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98" w:rsidRPr="00076F98" w:rsidRDefault="00076F98" w:rsidP="00076F98">
      <w:pPr>
        <w:adjustRightInd w:val="0"/>
        <w:snapToGrid w:val="0"/>
        <w:spacing w:line="300" w:lineRule="auto"/>
        <w:jc w:val="center"/>
        <w:outlineLvl w:val="1"/>
        <w:rPr>
          <w:rFonts w:ascii="Times New Roman" w:eastAsia="黑体" w:hAnsi="Times New Roman" w:cs="Times New Roman"/>
          <w:sz w:val="30"/>
          <w:szCs w:val="30"/>
        </w:rPr>
      </w:pPr>
      <w:bookmarkStart w:id="0" w:name="_Toc464465670"/>
      <w:bookmarkStart w:id="1" w:name="_Toc460922279"/>
      <w:bookmarkStart w:id="2" w:name="_Toc460922282"/>
      <w:bookmarkStart w:id="3" w:name="_Toc460922283"/>
      <w:bookmarkStart w:id="4" w:name="_Toc464465674"/>
      <w:bookmarkStart w:id="5" w:name="_Toc460922281"/>
      <w:bookmarkStart w:id="6" w:name="_Toc464465673"/>
      <w:bookmarkStart w:id="7" w:name="_Toc464465672"/>
      <w:bookmarkStart w:id="8" w:name="_Toc464465675"/>
      <w:bookmarkStart w:id="9" w:name="_Toc464465671"/>
      <w:bookmarkStart w:id="10" w:name="_Toc464465676"/>
      <w:bookmarkStart w:id="11" w:name="_Toc460922284"/>
      <w:bookmarkStart w:id="12" w:name="_Toc464465677"/>
      <w:bookmarkStart w:id="13" w:name="_Toc460922285"/>
      <w:bookmarkStart w:id="14" w:name="_Toc460922286"/>
      <w:bookmarkStart w:id="15" w:name="_Toc464465678"/>
      <w:bookmarkStart w:id="16" w:name="_Toc464465679"/>
      <w:bookmarkStart w:id="17" w:name="_Toc460922287"/>
      <w:bookmarkStart w:id="18" w:name="_Toc232605574"/>
      <w:r w:rsidRPr="00076F98">
        <w:rPr>
          <w:rFonts w:ascii="Times New Roman" w:eastAsia="黑体" w:hAnsi="Times New Roman" w:cs="Times New Roman"/>
          <w:sz w:val="30"/>
          <w:szCs w:val="30"/>
        </w:rPr>
        <w:t>一、说明</w:t>
      </w:r>
      <w:bookmarkEnd w:id="18"/>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2605575"/>
      <w:r w:rsidRPr="00076F98">
        <w:rPr>
          <w:rFonts w:ascii="Times New Roman" w:eastAsia="宋体" w:hAnsi="Times New Roman" w:cs="Times New Roman"/>
          <w:b/>
          <w:bCs/>
          <w:sz w:val="22"/>
        </w:rPr>
        <w:t xml:space="preserve">1 </w:t>
      </w:r>
      <w:r w:rsidRPr="00076F98">
        <w:rPr>
          <w:rFonts w:ascii="Times New Roman" w:eastAsia="宋体" w:hAnsi="Times New Roman" w:cs="Times New Roman"/>
          <w:b/>
          <w:bCs/>
          <w:sz w:val="22"/>
        </w:rPr>
        <w:t>总则</w:t>
      </w:r>
      <w:bookmarkEnd w:id="19"/>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1.1 </w:t>
      </w:r>
      <w:r w:rsidRPr="00076F98">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 </w:t>
      </w:r>
      <w:r w:rsidRPr="00076F98">
        <w:rPr>
          <w:rFonts w:ascii="Times New Roman" w:eastAsia="宋体" w:hAnsi="Times New Roman" w:cs="Times New Roman"/>
          <w:sz w:val="22"/>
        </w:rPr>
        <w:t>投标人提供的服务应当符合招标文件的要求，并且其质量完全符合国家标准、行业标准或地方标准。</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1.3 </w:t>
      </w:r>
      <w:r w:rsidRPr="00076F98">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076F98" w:rsidRPr="00076F98" w:rsidRDefault="00076F98" w:rsidP="00076F98">
      <w:pPr>
        <w:adjustRightInd w:val="0"/>
        <w:snapToGrid w:val="0"/>
        <w:spacing w:line="300" w:lineRule="auto"/>
        <w:ind w:firstLineChars="200" w:firstLine="440"/>
        <w:rPr>
          <w:rFonts w:ascii="Times New Roman" w:eastAsia="宋体" w:hAnsi="Times New Roman" w:cs="Times New Roman"/>
          <w:sz w:val="22"/>
        </w:rPr>
      </w:pPr>
      <w:r w:rsidRPr="00076F98">
        <w:rPr>
          <w:rFonts w:ascii="Times New Roman" w:eastAsia="宋体" w:hAnsi="Times New Roman" w:cs="Times New Roman"/>
          <w:sz w:val="22"/>
        </w:rPr>
        <w:t>1.4</w:t>
      </w:r>
      <w:r w:rsidRPr="00076F98">
        <w:rPr>
          <w:rFonts w:ascii="Times New Roman" w:eastAsia="宋体" w:hAnsi="Times New Roman" w:cs="Times New Roman"/>
          <w:sz w:val="22"/>
        </w:rPr>
        <w:t>投标人认为招标文件（包括招标补充文件）存在排他性或歧视性条款，自收到招标文件之日或者招标文件公告期限届满之日起</w:t>
      </w:r>
      <w:r w:rsidRPr="00076F98">
        <w:rPr>
          <w:rFonts w:ascii="Times New Roman" w:eastAsia="宋体" w:hAnsi="Times New Roman" w:cs="Times New Roman"/>
          <w:sz w:val="22"/>
        </w:rPr>
        <w:t>10</w:t>
      </w:r>
      <w:r w:rsidRPr="00076F98">
        <w:rPr>
          <w:rFonts w:ascii="Times New Roman" w:eastAsia="宋体" w:hAnsi="Times New Roman" w:cs="Times New Roman"/>
          <w:sz w:val="22"/>
        </w:rPr>
        <w:t>日内，以书面形式提出，并附相关证据。</w:t>
      </w:r>
      <w:bookmarkEnd w:id="0"/>
      <w:bookmarkEnd w:id="1"/>
      <w:bookmarkEnd w:id="2"/>
      <w:bookmarkEnd w:id="3"/>
      <w:bookmarkEnd w:id="4"/>
      <w:bookmarkEnd w:id="5"/>
      <w:bookmarkEnd w:id="6"/>
      <w:bookmarkEnd w:id="7"/>
      <w:bookmarkEnd w:id="8"/>
      <w:bookmarkEnd w:id="9"/>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1.5 </w:t>
      </w:r>
      <w:r w:rsidRPr="00076F98">
        <w:rPr>
          <w:rFonts w:ascii="Times New Roman" w:eastAsia="宋体" w:hAnsi="Times New Roman" w:cs="Times New Roman"/>
          <w:sz w:val="22"/>
        </w:rPr>
        <w:t>本项目若涉及保安服务内容，根据《保安服务管理条例》（国务院令第</w:t>
      </w:r>
      <w:r w:rsidRPr="00076F98">
        <w:rPr>
          <w:rFonts w:ascii="Times New Roman" w:eastAsia="宋体" w:hAnsi="Times New Roman" w:cs="Times New Roman"/>
          <w:sz w:val="22"/>
        </w:rPr>
        <w:t>564</w:t>
      </w:r>
      <w:r w:rsidRPr="00076F98">
        <w:rPr>
          <w:rFonts w:ascii="Times New Roman" w:eastAsia="宋体" w:hAnsi="Times New Roman" w:cs="Times New Roman"/>
          <w:sz w:val="22"/>
        </w:rPr>
        <w:t>号）第十四条规定，中标人应当自开始保安服务之日起</w:t>
      </w:r>
      <w:r w:rsidRPr="00076F98">
        <w:rPr>
          <w:rFonts w:ascii="Times New Roman" w:eastAsia="宋体" w:hAnsi="Times New Roman" w:cs="Times New Roman"/>
          <w:sz w:val="22"/>
        </w:rPr>
        <w:t>30</w:t>
      </w:r>
      <w:r w:rsidRPr="00076F98">
        <w:rPr>
          <w:rFonts w:ascii="Times New Roman" w:eastAsia="宋体" w:hAnsi="Times New Roman" w:cs="Times New Roman"/>
          <w:sz w:val="22"/>
        </w:rPr>
        <w:t>日内，向所在地设区的市级人民政府公安机关备案。</w:t>
      </w:r>
    </w:p>
    <w:p w:rsidR="00076F98" w:rsidRPr="00076F98" w:rsidRDefault="00076F98" w:rsidP="00076F98">
      <w:pPr>
        <w:snapToGrid w:val="0"/>
        <w:spacing w:line="300" w:lineRule="auto"/>
        <w:ind w:firstLineChars="200" w:firstLine="440"/>
        <w:jc w:val="left"/>
        <w:rPr>
          <w:rFonts w:ascii="Times New Roman" w:eastAsia="宋体" w:hAnsi="Times New Roman" w:cs="Times New Roman"/>
          <w:sz w:val="22"/>
        </w:rPr>
      </w:pPr>
      <w:r w:rsidRPr="00076F98">
        <w:rPr>
          <w:rFonts w:ascii="宋体" w:eastAsia="宋体" w:hAnsi="宋体" w:cs="宋体" w:hint="eastAsia"/>
          <w:sz w:val="22"/>
        </w:rPr>
        <w:t>★</w:t>
      </w:r>
      <w:r w:rsidRPr="00076F98">
        <w:rPr>
          <w:rFonts w:ascii="Times New Roman" w:eastAsia="宋体" w:hAnsi="Times New Roman" w:cs="Times New Roman"/>
          <w:sz w:val="22"/>
        </w:rPr>
        <w:t>1.7</w:t>
      </w:r>
      <w:r w:rsidRPr="00076F98">
        <w:rPr>
          <w:rFonts w:ascii="Times New Roman" w:eastAsia="宋体" w:hAnsi="Times New Roman" w:cs="Times New Roman"/>
          <w:sz w:val="22"/>
        </w:rPr>
        <w:t>投标人提供的服务必须符合国家强制性标准。</w:t>
      </w:r>
    </w:p>
    <w:p w:rsidR="00076F98" w:rsidRPr="00076F98" w:rsidRDefault="00076F98" w:rsidP="00076F98">
      <w:pPr>
        <w:snapToGrid w:val="0"/>
        <w:spacing w:line="300" w:lineRule="auto"/>
        <w:ind w:firstLineChars="200" w:firstLine="442"/>
        <w:jc w:val="left"/>
        <w:rPr>
          <w:rFonts w:ascii="Times New Roman" w:eastAsia="宋体" w:hAnsi="Times New Roman" w:cs="Times New Roman"/>
          <w:b/>
          <w:bCs/>
          <w:sz w:val="22"/>
        </w:rPr>
      </w:pP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p>
    <w:p w:rsidR="00076F98" w:rsidRPr="00076F98" w:rsidRDefault="00076F98" w:rsidP="00076F98">
      <w:pPr>
        <w:adjustRightInd w:val="0"/>
        <w:snapToGrid w:val="0"/>
        <w:spacing w:line="300" w:lineRule="auto"/>
        <w:jc w:val="center"/>
        <w:outlineLvl w:val="1"/>
        <w:rPr>
          <w:rFonts w:ascii="Times New Roman" w:eastAsia="黑体" w:hAnsi="Times New Roman" w:cs="Times New Roman"/>
          <w:sz w:val="30"/>
          <w:szCs w:val="30"/>
        </w:rPr>
      </w:pPr>
      <w:bookmarkStart w:id="20" w:name="_Toc232605576"/>
      <w:r w:rsidRPr="00076F98">
        <w:rPr>
          <w:rFonts w:ascii="Times New Roman" w:eastAsia="黑体" w:hAnsi="Times New Roman" w:cs="Times New Roman"/>
          <w:sz w:val="30"/>
          <w:szCs w:val="30"/>
        </w:rPr>
        <w:t>二、项目概况</w:t>
      </w:r>
      <w:bookmarkEnd w:id="20"/>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2605577"/>
      <w:r w:rsidRPr="00076F98">
        <w:rPr>
          <w:rFonts w:ascii="Times New Roman" w:eastAsia="宋体" w:hAnsi="Times New Roman" w:cs="Times New Roman"/>
          <w:b/>
          <w:bCs/>
          <w:sz w:val="22"/>
        </w:rPr>
        <w:t xml:space="preserve">2 </w:t>
      </w:r>
      <w:r w:rsidRPr="00076F98">
        <w:rPr>
          <w:rFonts w:ascii="Times New Roman" w:eastAsia="宋体" w:hAnsi="Times New Roman" w:cs="Times New Roman"/>
          <w:b/>
          <w:bCs/>
          <w:sz w:val="22"/>
        </w:rPr>
        <w:t>项目名称</w:t>
      </w:r>
      <w:bookmarkEnd w:id="21"/>
    </w:p>
    <w:p w:rsidR="00076F98" w:rsidRPr="00076F98" w:rsidRDefault="00076F98" w:rsidP="00076F98">
      <w:pPr>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项目名称：</w:t>
      </w:r>
      <w:r w:rsidRPr="00076F98">
        <w:rPr>
          <w:rFonts w:ascii="Times New Roman" w:eastAsia="宋体" w:hAnsi="Times New Roman" w:cs="Times New Roman" w:hint="eastAsia"/>
          <w:bCs/>
          <w:sz w:val="22"/>
        </w:rPr>
        <w:t>两院区物业管理服务</w:t>
      </w:r>
      <w:r w:rsidRPr="00076F98">
        <w:rPr>
          <w:rFonts w:ascii="Times New Roman" w:eastAsia="宋体" w:hAnsi="Times New Roman" w:cs="Times New Roman"/>
          <w:bCs/>
          <w:sz w:val="22"/>
        </w:rPr>
        <w:t>项目</w:t>
      </w:r>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2605578"/>
      <w:r w:rsidRPr="00076F98">
        <w:rPr>
          <w:rFonts w:ascii="Times New Roman" w:eastAsia="宋体" w:hAnsi="Times New Roman" w:cs="Times New Roman"/>
          <w:b/>
          <w:bCs/>
          <w:sz w:val="22"/>
        </w:rPr>
        <w:t>3</w:t>
      </w:r>
      <w:r w:rsidRPr="00076F98">
        <w:rPr>
          <w:rFonts w:ascii="Times New Roman" w:eastAsia="宋体" w:hAnsi="Times New Roman" w:cs="Times New Roman"/>
          <w:b/>
          <w:bCs/>
          <w:sz w:val="22"/>
        </w:rPr>
        <w:t>物业基本情况</w:t>
      </w:r>
      <w:bookmarkEnd w:id="22"/>
    </w:p>
    <w:p w:rsidR="00076F98" w:rsidRPr="00076F98" w:rsidRDefault="00076F98" w:rsidP="00076F98">
      <w:pPr>
        <w:adjustRightInd w:val="0"/>
        <w:snapToGrid w:val="0"/>
        <w:spacing w:line="300" w:lineRule="auto"/>
        <w:ind w:firstLineChars="200" w:firstLine="440"/>
        <w:rPr>
          <w:rFonts w:ascii="Times New Roman" w:eastAsia="宋体" w:hAnsi="Times New Roman" w:cs="Times New Roman"/>
          <w:sz w:val="22"/>
        </w:rPr>
      </w:pPr>
      <w:r w:rsidRPr="00076F98">
        <w:rPr>
          <w:rFonts w:ascii="Times New Roman" w:eastAsia="宋体" w:hAnsi="Times New Roman" w:cs="Times New Roman"/>
          <w:sz w:val="22"/>
        </w:rPr>
        <w:t>物业类型：</w:t>
      </w:r>
      <w:r w:rsidRPr="00076F98">
        <w:rPr>
          <w:rFonts w:ascii="Times New Roman" w:eastAsia="宋体" w:hAnsi="Times New Roman" w:cs="Times New Roman" w:hint="eastAsia"/>
          <w:sz w:val="22"/>
        </w:rPr>
        <w:t>办公楼物业</w:t>
      </w:r>
      <w:r w:rsidRPr="00076F98">
        <w:rPr>
          <w:rFonts w:ascii="Times New Roman" w:eastAsia="宋体" w:hAnsi="Times New Roman" w:cs="Times New Roman"/>
          <w:sz w:val="22"/>
        </w:rPr>
        <w:t xml:space="preserve">        </w:t>
      </w:r>
    </w:p>
    <w:p w:rsidR="00076F98" w:rsidRPr="00076F98" w:rsidRDefault="00076F98" w:rsidP="00076F98">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076F98">
        <w:rPr>
          <w:rFonts w:ascii="Times New Roman" w:eastAsia="宋体" w:hAnsi="Times New Roman" w:cs="Times New Roman" w:hint="eastAsia"/>
          <w:sz w:val="22"/>
        </w:rPr>
        <w:t>服务地址：</w:t>
      </w:r>
      <w:r w:rsidRPr="00076F98">
        <w:rPr>
          <w:rFonts w:ascii="Times New Roman" w:eastAsia="宋体" w:hAnsi="Times New Roman" w:cs="Times New Roman"/>
          <w:kern w:val="0"/>
          <w:sz w:val="22"/>
        </w:rPr>
        <w:t>陆家嘴院区：浦东新区即墨路</w:t>
      </w:r>
      <w:r w:rsidRPr="00076F98">
        <w:rPr>
          <w:rFonts w:ascii="Times New Roman" w:eastAsia="宋体" w:hAnsi="Times New Roman" w:cs="Times New Roman"/>
          <w:kern w:val="0"/>
          <w:sz w:val="22"/>
        </w:rPr>
        <w:t>150</w:t>
      </w:r>
      <w:r w:rsidRPr="00076F98">
        <w:rPr>
          <w:rFonts w:ascii="Times New Roman" w:eastAsia="宋体" w:hAnsi="Times New Roman" w:cs="Times New Roman"/>
          <w:kern w:val="0"/>
          <w:sz w:val="22"/>
        </w:rPr>
        <w:t>号；</w:t>
      </w:r>
    </w:p>
    <w:p w:rsidR="00076F98" w:rsidRPr="00076F98" w:rsidRDefault="00076F98" w:rsidP="00076F98">
      <w:pPr>
        <w:autoSpaceDN w:val="0"/>
        <w:adjustRightInd w:val="0"/>
        <w:snapToGrid w:val="0"/>
        <w:spacing w:line="300" w:lineRule="auto"/>
        <w:ind w:left="840" w:firstLineChars="300" w:firstLine="660"/>
        <w:textAlignment w:val="baseline"/>
        <w:rPr>
          <w:rFonts w:ascii="Times New Roman" w:eastAsia="宋体" w:hAnsi="Times New Roman" w:cs="Times New Roman"/>
          <w:kern w:val="0"/>
          <w:sz w:val="22"/>
        </w:rPr>
      </w:pPr>
      <w:r w:rsidRPr="00076F98">
        <w:rPr>
          <w:rFonts w:ascii="Times New Roman" w:eastAsia="宋体" w:hAnsi="Times New Roman" w:cs="Times New Roman"/>
          <w:kern w:val="0"/>
          <w:sz w:val="22"/>
        </w:rPr>
        <w:t>世博园院区：浦东新区云台路</w:t>
      </w:r>
      <w:r w:rsidRPr="00076F98">
        <w:rPr>
          <w:rFonts w:ascii="Times New Roman" w:eastAsia="宋体" w:hAnsi="Times New Roman" w:cs="Times New Roman"/>
          <w:kern w:val="0"/>
          <w:sz w:val="22"/>
        </w:rPr>
        <w:t>1800</w:t>
      </w:r>
      <w:r w:rsidRPr="00076F98">
        <w:rPr>
          <w:rFonts w:ascii="Times New Roman" w:eastAsia="宋体" w:hAnsi="Times New Roman" w:cs="Times New Roman"/>
          <w:kern w:val="0"/>
          <w:sz w:val="22"/>
        </w:rPr>
        <w:t>号；</w:t>
      </w:r>
    </w:p>
    <w:p w:rsidR="00076F98" w:rsidRPr="00076F98" w:rsidRDefault="00076F98" w:rsidP="00076F98">
      <w:pPr>
        <w:autoSpaceDN w:val="0"/>
        <w:adjustRightInd w:val="0"/>
        <w:snapToGrid w:val="0"/>
        <w:spacing w:line="300" w:lineRule="auto"/>
        <w:ind w:left="840" w:firstLineChars="300" w:firstLine="660"/>
        <w:textAlignment w:val="baseline"/>
        <w:rPr>
          <w:rFonts w:ascii="Times New Roman" w:eastAsia="宋体" w:hAnsi="Times New Roman" w:cs="Times New Roman"/>
          <w:kern w:val="0"/>
          <w:sz w:val="22"/>
        </w:rPr>
      </w:pPr>
      <w:r w:rsidRPr="00076F98">
        <w:rPr>
          <w:rFonts w:ascii="Times New Roman" w:eastAsia="宋体" w:hAnsi="Times New Roman" w:cs="Times New Roman"/>
          <w:kern w:val="0"/>
          <w:sz w:val="22"/>
        </w:rPr>
        <w:t>临沂一村学生中心：临沂一村</w:t>
      </w:r>
      <w:r w:rsidRPr="00076F98">
        <w:rPr>
          <w:rFonts w:ascii="Times New Roman" w:eastAsia="宋体" w:hAnsi="Times New Roman" w:cs="Times New Roman"/>
          <w:kern w:val="0"/>
          <w:sz w:val="22"/>
        </w:rPr>
        <w:t>132</w:t>
      </w:r>
      <w:r w:rsidRPr="00076F98">
        <w:rPr>
          <w:rFonts w:ascii="Times New Roman" w:eastAsia="宋体" w:hAnsi="Times New Roman" w:cs="Times New Roman"/>
          <w:kern w:val="0"/>
          <w:sz w:val="22"/>
        </w:rPr>
        <w:t>号；</w:t>
      </w:r>
    </w:p>
    <w:p w:rsidR="00076F98" w:rsidRPr="00076F98" w:rsidRDefault="00076F98" w:rsidP="00076F98">
      <w:pPr>
        <w:autoSpaceDN w:val="0"/>
        <w:adjustRightInd w:val="0"/>
        <w:snapToGrid w:val="0"/>
        <w:spacing w:line="300" w:lineRule="auto"/>
        <w:ind w:left="840" w:firstLineChars="300" w:firstLine="660"/>
        <w:textAlignment w:val="baseline"/>
        <w:rPr>
          <w:rFonts w:ascii="Times New Roman" w:eastAsia="宋体" w:hAnsi="Times New Roman" w:cs="Times New Roman"/>
          <w:kern w:val="0"/>
          <w:sz w:val="22"/>
        </w:rPr>
      </w:pPr>
      <w:r w:rsidRPr="00076F98">
        <w:rPr>
          <w:rFonts w:ascii="Times New Roman" w:eastAsia="宋体" w:hAnsi="Times New Roman" w:cs="Times New Roman"/>
          <w:kern w:val="0"/>
          <w:sz w:val="22"/>
        </w:rPr>
        <w:t>沪西校区实验楼：真南路</w:t>
      </w:r>
      <w:r w:rsidRPr="00076F98">
        <w:rPr>
          <w:rFonts w:ascii="Times New Roman" w:eastAsia="宋体" w:hAnsi="Times New Roman" w:cs="Times New Roman"/>
          <w:kern w:val="0"/>
          <w:sz w:val="22"/>
        </w:rPr>
        <w:t>500</w:t>
      </w:r>
      <w:r w:rsidRPr="00076F98">
        <w:rPr>
          <w:rFonts w:ascii="Times New Roman" w:eastAsia="宋体" w:hAnsi="Times New Roman" w:cs="Times New Roman"/>
          <w:kern w:val="0"/>
          <w:sz w:val="22"/>
        </w:rPr>
        <w:t>号</w:t>
      </w:r>
      <w:r w:rsidRPr="00076F98">
        <w:rPr>
          <w:rFonts w:ascii="Times New Roman" w:eastAsia="宋体" w:hAnsi="Times New Roman" w:cs="Times New Roman" w:hint="eastAsia"/>
          <w:kern w:val="0"/>
          <w:sz w:val="22"/>
        </w:rPr>
        <w:t>；</w:t>
      </w:r>
    </w:p>
    <w:p w:rsidR="00076F98" w:rsidRPr="00076F98" w:rsidRDefault="00076F98" w:rsidP="00076F98">
      <w:pPr>
        <w:autoSpaceDN w:val="0"/>
        <w:adjustRightInd w:val="0"/>
        <w:snapToGrid w:val="0"/>
        <w:spacing w:line="300" w:lineRule="auto"/>
        <w:ind w:left="840" w:firstLineChars="300" w:firstLine="660"/>
        <w:textAlignment w:val="baseline"/>
        <w:rPr>
          <w:rFonts w:ascii="Times New Roman" w:eastAsia="宋体" w:hAnsi="Times New Roman" w:cs="Times New Roman"/>
          <w:bCs/>
          <w:sz w:val="22"/>
        </w:rPr>
      </w:pPr>
      <w:r w:rsidRPr="00076F98">
        <w:rPr>
          <w:rFonts w:ascii="Times New Roman" w:eastAsia="宋体" w:hAnsi="Times New Roman" w:cs="Times New Roman" w:hint="eastAsia"/>
          <w:kern w:val="0"/>
          <w:sz w:val="22"/>
        </w:rPr>
        <w:t>金湾：金苏路</w:t>
      </w:r>
      <w:r w:rsidRPr="00076F98">
        <w:rPr>
          <w:rFonts w:ascii="Times New Roman" w:eastAsia="宋体" w:hAnsi="Times New Roman" w:cs="Times New Roman" w:hint="eastAsia"/>
          <w:kern w:val="0"/>
          <w:sz w:val="22"/>
        </w:rPr>
        <w:t>500</w:t>
      </w:r>
      <w:r w:rsidRPr="00076F98">
        <w:rPr>
          <w:rFonts w:ascii="Times New Roman" w:eastAsia="宋体" w:hAnsi="Times New Roman" w:cs="Times New Roman" w:hint="eastAsia"/>
          <w:kern w:val="0"/>
          <w:sz w:val="22"/>
        </w:rPr>
        <w:t>弄</w:t>
      </w:r>
      <w:r w:rsidRPr="00076F98">
        <w:rPr>
          <w:rFonts w:ascii="Times New Roman" w:eastAsia="宋体" w:hAnsi="Times New Roman" w:cs="Times New Roman" w:hint="eastAsia"/>
          <w:kern w:val="0"/>
          <w:sz w:val="22"/>
        </w:rPr>
        <w:t>2</w:t>
      </w:r>
      <w:r w:rsidRPr="00076F98">
        <w:rPr>
          <w:rFonts w:ascii="Times New Roman" w:eastAsia="宋体" w:hAnsi="Times New Roman" w:cs="Times New Roman" w:hint="eastAsia"/>
          <w:kern w:val="0"/>
          <w:sz w:val="22"/>
        </w:rPr>
        <w:t>号</w:t>
      </w:r>
      <w:r w:rsidRPr="00076F98">
        <w:rPr>
          <w:rFonts w:ascii="Times New Roman" w:eastAsia="宋体" w:hAnsi="Times New Roman" w:cs="Times New Roman"/>
          <w:kern w:val="0"/>
          <w:sz w:val="22"/>
        </w:rPr>
        <w:t>。</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32605579"/>
      <w:r w:rsidRPr="00076F98">
        <w:rPr>
          <w:rFonts w:ascii="Times New Roman" w:eastAsia="宋体" w:hAnsi="Times New Roman" w:cs="Times New Roman"/>
          <w:b/>
          <w:sz w:val="22"/>
        </w:rPr>
        <w:t xml:space="preserve">4 </w:t>
      </w:r>
      <w:r w:rsidRPr="00076F98">
        <w:rPr>
          <w:rFonts w:ascii="Times New Roman" w:eastAsia="宋体" w:hAnsi="Times New Roman" w:cs="Times New Roman"/>
          <w:b/>
          <w:sz w:val="22"/>
        </w:rPr>
        <w:t>招标范围与内容</w:t>
      </w:r>
      <w:bookmarkEnd w:id="23"/>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4.1 </w:t>
      </w:r>
      <w:r w:rsidRPr="00076F98">
        <w:rPr>
          <w:rFonts w:ascii="Times New Roman" w:eastAsia="宋体" w:hAnsi="Times New Roman" w:cs="Times New Roman"/>
          <w:sz w:val="22"/>
        </w:rPr>
        <w:t>项目背景及现状</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本项目原物业服务公司服务即将到期，本次拟重新招标。</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4.2 </w:t>
      </w:r>
      <w:r w:rsidRPr="00076F98">
        <w:rPr>
          <w:rFonts w:ascii="Times New Roman" w:eastAsia="宋体" w:hAnsi="Times New Roman" w:cs="Times New Roman"/>
          <w:sz w:val="22"/>
        </w:rPr>
        <w:t>项目招标范围及内容</w:t>
      </w:r>
    </w:p>
    <w:p w:rsidR="00076F98" w:rsidRPr="00076F98" w:rsidRDefault="00076F98" w:rsidP="00076F98">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076F98">
        <w:rPr>
          <w:rFonts w:ascii="Times New Roman" w:eastAsia="宋体" w:hAnsi="Times New Roman" w:cs="Times New Roman" w:hint="eastAsia"/>
          <w:bCs/>
          <w:sz w:val="22"/>
        </w:rPr>
        <w:t>陆家嘴院区：绿化养护、保洁（地面清洗、打蜡、抛光等维护保养、低空室内玻璃维护保养、全自动洗地机清洗大理石地面）。运送、工勤、工程维修、配电间运行、锅炉运行、部分单体空调运维、会务服务、电梯驾驶、太平间管理、临沂一村学生中心及沪西校区实验室保洁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bCs/>
          <w:sz w:val="22"/>
        </w:rPr>
        <w:t>世博园院区：绿化养护、保洁（地面清洗、打蜡、抛光等维护保养、低空室内玻璃维护保养、全自动洗地机清洗大理石地面）、运送、工勤、工程维修、会务服务、电梯驾驶、太平间管理等。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lastRenderedPageBreak/>
        <w:t xml:space="preserve">4.3 </w:t>
      </w:r>
      <w:r w:rsidRPr="00076F98">
        <w:rPr>
          <w:rFonts w:ascii="Times New Roman" w:eastAsia="宋体" w:hAnsi="Times New Roman" w:cs="Times New Roman"/>
          <w:sz w:val="22"/>
        </w:rPr>
        <w:t>本项目服务期限：</w:t>
      </w:r>
      <w:r w:rsidRPr="00076F98">
        <w:rPr>
          <w:rFonts w:ascii="Times New Roman" w:eastAsia="宋体" w:hAnsi="Times New Roman" w:cs="Times New Roman"/>
          <w:kern w:val="0"/>
          <w:sz w:val="22"/>
        </w:rPr>
        <w:t>服务期限暂定自</w:t>
      </w:r>
      <w:r w:rsidRPr="00076F98">
        <w:rPr>
          <w:rFonts w:ascii="Times New Roman" w:eastAsia="宋体" w:hAnsi="Times New Roman" w:cs="Times New Roman"/>
          <w:kern w:val="0"/>
          <w:sz w:val="22"/>
        </w:rPr>
        <w:t>2026</w:t>
      </w:r>
      <w:r w:rsidRPr="00076F98">
        <w:rPr>
          <w:rFonts w:ascii="Times New Roman" w:eastAsia="宋体" w:hAnsi="Times New Roman" w:cs="Times New Roman"/>
          <w:kern w:val="0"/>
          <w:sz w:val="22"/>
        </w:rPr>
        <w:t>年</w:t>
      </w:r>
      <w:r w:rsidRPr="00076F98">
        <w:rPr>
          <w:rFonts w:ascii="Times New Roman" w:eastAsia="宋体" w:hAnsi="Times New Roman" w:cs="Times New Roman"/>
          <w:kern w:val="0"/>
          <w:sz w:val="22"/>
        </w:rPr>
        <w:t>8</w:t>
      </w:r>
      <w:r w:rsidRPr="00076F98">
        <w:rPr>
          <w:rFonts w:ascii="Times New Roman" w:eastAsia="宋体" w:hAnsi="Times New Roman" w:cs="Times New Roman"/>
          <w:kern w:val="0"/>
          <w:sz w:val="22"/>
        </w:rPr>
        <w:t>月</w:t>
      </w:r>
      <w:r w:rsidRPr="00076F98">
        <w:rPr>
          <w:rFonts w:ascii="Times New Roman" w:eastAsia="宋体" w:hAnsi="Times New Roman" w:cs="Times New Roman"/>
          <w:kern w:val="0"/>
          <w:sz w:val="22"/>
        </w:rPr>
        <w:t>1</w:t>
      </w:r>
      <w:r w:rsidRPr="00076F98">
        <w:rPr>
          <w:rFonts w:ascii="Times New Roman" w:eastAsia="宋体" w:hAnsi="Times New Roman" w:cs="Times New Roman"/>
          <w:kern w:val="0"/>
          <w:sz w:val="22"/>
        </w:rPr>
        <w:t>日起至</w:t>
      </w:r>
      <w:r w:rsidRPr="00076F98">
        <w:rPr>
          <w:rFonts w:ascii="Times New Roman" w:eastAsia="宋体" w:hAnsi="Times New Roman" w:cs="Times New Roman"/>
          <w:kern w:val="0"/>
          <w:sz w:val="22"/>
        </w:rPr>
        <w:t>2026</w:t>
      </w:r>
      <w:r w:rsidRPr="00076F98">
        <w:rPr>
          <w:rFonts w:ascii="Times New Roman" w:eastAsia="宋体" w:hAnsi="Times New Roman" w:cs="Times New Roman"/>
          <w:kern w:val="0"/>
          <w:sz w:val="22"/>
        </w:rPr>
        <w:t>年</w:t>
      </w:r>
      <w:r w:rsidRPr="00076F98">
        <w:rPr>
          <w:rFonts w:ascii="Times New Roman" w:eastAsia="宋体" w:hAnsi="Times New Roman" w:cs="Times New Roman"/>
          <w:kern w:val="0"/>
          <w:sz w:val="22"/>
        </w:rPr>
        <w:t>12</w:t>
      </w:r>
      <w:r w:rsidRPr="00076F98">
        <w:rPr>
          <w:rFonts w:ascii="Times New Roman" w:eastAsia="宋体" w:hAnsi="Times New Roman" w:cs="Times New Roman"/>
          <w:kern w:val="0"/>
          <w:sz w:val="22"/>
        </w:rPr>
        <w:t>月</w:t>
      </w:r>
      <w:r w:rsidRPr="00076F98">
        <w:rPr>
          <w:rFonts w:ascii="Times New Roman" w:eastAsia="宋体" w:hAnsi="Times New Roman" w:cs="Times New Roman"/>
          <w:kern w:val="0"/>
          <w:sz w:val="22"/>
        </w:rPr>
        <w:t>31</w:t>
      </w:r>
      <w:r w:rsidRPr="00076F98">
        <w:rPr>
          <w:rFonts w:ascii="Times New Roman" w:eastAsia="宋体" w:hAnsi="Times New Roman" w:cs="Times New Roman"/>
          <w:kern w:val="0"/>
          <w:sz w:val="22"/>
        </w:rPr>
        <w:t>日止，具体以合同签订为准。</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32605580"/>
      <w:bookmarkEnd w:id="10"/>
      <w:bookmarkEnd w:id="11"/>
      <w:r w:rsidRPr="00076F98">
        <w:rPr>
          <w:rFonts w:ascii="Times New Roman" w:eastAsia="宋体" w:hAnsi="Times New Roman" w:cs="Times New Roman"/>
          <w:b/>
          <w:sz w:val="22"/>
        </w:rPr>
        <w:t xml:space="preserve">5 </w:t>
      </w:r>
      <w:r w:rsidRPr="00076F98">
        <w:rPr>
          <w:rFonts w:ascii="Times New Roman" w:eastAsia="宋体" w:hAnsi="Times New Roman" w:cs="Times New Roman"/>
          <w:b/>
          <w:sz w:val="22"/>
        </w:rPr>
        <w:t>承包方式</w:t>
      </w:r>
      <w:bookmarkEnd w:id="24"/>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5.1 </w:t>
      </w:r>
      <w:r w:rsidRPr="00076F98">
        <w:rPr>
          <w:rFonts w:ascii="Times New Roman" w:eastAsia="宋体" w:hAnsi="Times New Roman" w:cs="Times New Roman"/>
          <w:sz w:val="22"/>
        </w:rPr>
        <w:t>依照本项目的招标范围和内容，中标人以</w:t>
      </w:r>
      <w:r w:rsidRPr="00076F98">
        <w:rPr>
          <w:rFonts w:ascii="Times New Roman" w:eastAsia="宋体" w:hAnsi="Times New Roman" w:cs="Times New Roman"/>
          <w:b/>
          <w:kern w:val="0"/>
          <w:sz w:val="22"/>
          <w:u w:val="single"/>
        </w:rPr>
        <w:t>“</w:t>
      </w:r>
      <w:r w:rsidRPr="00076F98">
        <w:rPr>
          <w:rFonts w:ascii="Times New Roman" w:eastAsia="宋体" w:hAnsi="Times New Roman" w:cs="Times New Roman"/>
          <w:b/>
          <w:kern w:val="0"/>
          <w:sz w:val="22"/>
          <w:u w:val="single"/>
        </w:rPr>
        <w:t>清包</w:t>
      </w:r>
      <w:r w:rsidRPr="00076F98">
        <w:rPr>
          <w:rFonts w:ascii="Times New Roman" w:eastAsia="宋体" w:hAnsi="Times New Roman" w:cs="Times New Roman"/>
          <w:b/>
          <w:kern w:val="0"/>
          <w:sz w:val="22"/>
          <w:u w:val="single"/>
        </w:rPr>
        <w:t>”</w:t>
      </w:r>
      <w:r w:rsidRPr="00076F98">
        <w:rPr>
          <w:rFonts w:ascii="Times New Roman" w:eastAsia="宋体" w:hAnsi="Times New Roman" w:cs="Times New Roman"/>
          <w:sz w:val="22"/>
        </w:rPr>
        <w:t>方式实施服务管理承包。</w:t>
      </w:r>
      <w:r w:rsidRPr="00076F98">
        <w:rPr>
          <w:rFonts w:ascii="Times New Roman" w:eastAsia="宋体" w:hAnsi="Times New Roman" w:cs="Times New Roman"/>
          <w:sz w:val="22"/>
        </w:rPr>
        <w:t>“</w:t>
      </w:r>
      <w:r w:rsidRPr="00076F98">
        <w:rPr>
          <w:rFonts w:ascii="Times New Roman" w:eastAsia="宋体" w:hAnsi="Times New Roman" w:cs="Times New Roman"/>
          <w:sz w:val="22"/>
        </w:rPr>
        <w:t>清包</w:t>
      </w:r>
      <w:r w:rsidRPr="00076F98">
        <w:rPr>
          <w:rFonts w:ascii="Times New Roman" w:eastAsia="宋体" w:hAnsi="Times New Roman" w:cs="Times New Roman"/>
          <w:sz w:val="22"/>
        </w:rPr>
        <w:t>”</w:t>
      </w:r>
      <w:r w:rsidRPr="00076F98">
        <w:rPr>
          <w:rFonts w:ascii="Times New Roman" w:eastAsia="宋体" w:hAnsi="Times New Roman" w:cs="Times New Roman"/>
          <w:sz w:val="22"/>
        </w:rPr>
        <w:t>的含义指：采购人按双方约定的服务人数，向中标人支付管理服务费。项目过程中所发生的水电气等能耗，设备添置、维修、保养等费用均由采购人承担。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076F98" w:rsidRPr="00076F98" w:rsidTr="00970FF4">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备注</w:t>
            </w:r>
          </w:p>
        </w:tc>
      </w:tr>
      <w:tr w:rsidR="00076F98" w:rsidRPr="00076F98" w:rsidTr="00970FF4">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b/>
                <w:kern w:val="0"/>
                <w:sz w:val="22"/>
              </w:rPr>
            </w:pPr>
            <w:r w:rsidRPr="00076F98">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p>
        </w:tc>
      </w:tr>
      <w:tr w:rsidR="00076F98" w:rsidRPr="00076F98" w:rsidTr="00970FF4">
        <w:trPr>
          <w:trHeight w:val="90"/>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水</w:t>
            </w:r>
            <w:r w:rsidRPr="00076F98">
              <w:rPr>
                <w:rFonts w:ascii="Times New Roman" w:eastAsia="宋体" w:hAnsi="Times New Roman" w:cs="Times New Roman" w:hint="eastAsia"/>
                <w:kern w:val="0"/>
                <w:sz w:val="22"/>
              </w:rPr>
              <w:t>、</w:t>
            </w:r>
            <w:r w:rsidRPr="00076F98">
              <w:rPr>
                <w:rFonts w:ascii="Times New Roman" w:eastAsia="宋体" w:hAnsi="Times New Roman" w:cs="Times New Roman"/>
                <w:kern w:val="0"/>
                <w:sz w:val="22"/>
              </w:rPr>
              <w:t>电</w:t>
            </w:r>
            <w:r w:rsidRPr="00076F98">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包括空调、清洁卫生、生活等各类用水；服务公司办公</w:t>
            </w:r>
            <w:r w:rsidRPr="00076F98">
              <w:rPr>
                <w:rFonts w:ascii="Times New Roman" w:eastAsia="宋体" w:hAnsi="Times New Roman" w:cs="Times New Roman" w:hint="eastAsia"/>
                <w:kern w:val="0"/>
                <w:sz w:val="22"/>
              </w:rPr>
              <w:t>以及服务所需的各类能源</w:t>
            </w: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包括生活垃圾垃圾桶</w:t>
            </w:r>
            <w:r w:rsidRPr="00076F98">
              <w:rPr>
                <w:rFonts w:ascii="Times New Roman" w:eastAsia="宋体" w:hAnsi="Times New Roman" w:cs="Times New Roman" w:hint="eastAsia"/>
                <w:kern w:val="0"/>
                <w:sz w:val="22"/>
              </w:rPr>
              <w:t>、医疗废弃物垃圾桶</w:t>
            </w:r>
            <w:r w:rsidRPr="00076F98">
              <w:rPr>
                <w:rFonts w:ascii="Times New Roman" w:eastAsia="宋体" w:hAnsi="Times New Roman" w:cs="Times New Roman"/>
                <w:kern w:val="0"/>
                <w:sz w:val="22"/>
              </w:rPr>
              <w:t>。</w:t>
            </w: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医废垃圾袋</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包括仓库用房。</w:t>
            </w: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hint="eastAsia"/>
                <w:kern w:val="0"/>
                <w:sz w:val="22"/>
              </w:rPr>
              <w:t>包括电脑、打印设备、网络通讯、办公家具和打印耗材、员工更衣柜等。</w:t>
            </w: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包括纸张</w:t>
            </w:r>
            <w:r w:rsidRPr="00076F98">
              <w:rPr>
                <w:rFonts w:ascii="Times New Roman" w:eastAsia="宋体" w:hAnsi="Times New Roman" w:cs="Times New Roman" w:hint="eastAsia"/>
                <w:kern w:val="0"/>
                <w:sz w:val="22"/>
              </w:rPr>
              <w:t>、</w:t>
            </w:r>
            <w:r w:rsidRPr="00076F98">
              <w:rPr>
                <w:rFonts w:ascii="Times New Roman" w:eastAsia="宋体" w:hAnsi="Times New Roman" w:cs="Times New Roman"/>
                <w:kern w:val="0"/>
                <w:sz w:val="22"/>
              </w:rPr>
              <w:t>文具等</w:t>
            </w:r>
            <w:r w:rsidRPr="00076F98">
              <w:rPr>
                <w:rFonts w:ascii="Times New Roman" w:eastAsia="宋体" w:hAnsi="Times New Roman" w:cs="Times New Roman" w:hint="eastAsia"/>
                <w:kern w:val="0"/>
                <w:sz w:val="22"/>
              </w:rPr>
              <w:t>。</w:t>
            </w:r>
          </w:p>
        </w:tc>
      </w:tr>
      <w:tr w:rsidR="00076F98" w:rsidRPr="00076F98" w:rsidTr="00970FF4">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包括对讲机公共频道占用费及维修费用等。</w:t>
            </w:r>
          </w:p>
        </w:tc>
      </w:tr>
      <w:tr w:rsidR="00076F98" w:rsidRPr="00076F98" w:rsidTr="00970FF4">
        <w:trPr>
          <w:trHeight w:val="23"/>
          <w:jc w:val="center"/>
        </w:trPr>
        <w:tc>
          <w:tcPr>
            <w:tcW w:w="703" w:type="dxa"/>
            <w:tcBorders>
              <w:top w:val="single" w:sz="4" w:space="0" w:color="auto"/>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hint="eastAsia"/>
                <w:kern w:val="0"/>
                <w:sz w:val="22"/>
              </w:rPr>
              <w:t>9</w:t>
            </w:r>
          </w:p>
        </w:tc>
        <w:tc>
          <w:tcPr>
            <w:tcW w:w="2222"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保洁工具等</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w:t>
            </w:r>
            <w:r w:rsidRPr="00076F98">
              <w:rPr>
                <w:rFonts w:ascii="Times New Roman" w:eastAsia="宋体" w:hAnsi="Times New Roman" w:cs="Times New Roman" w:hint="eastAsia"/>
                <w:kern w:val="0"/>
                <w:sz w:val="22"/>
              </w:rPr>
              <w:t>拖把</w:t>
            </w:r>
            <w:r w:rsidRPr="00076F98">
              <w:rPr>
                <w:rFonts w:ascii="Times New Roman" w:eastAsia="宋体" w:hAnsi="Times New Roman" w:cs="Times New Roman"/>
                <w:kern w:val="0"/>
                <w:sz w:val="22"/>
              </w:rPr>
              <w:t>、各类警示牌等。</w:t>
            </w:r>
          </w:p>
        </w:tc>
      </w:tr>
      <w:tr w:rsidR="00076F98" w:rsidRPr="00076F98" w:rsidTr="00970FF4">
        <w:trPr>
          <w:trHeight w:val="23"/>
          <w:jc w:val="center"/>
        </w:trPr>
        <w:tc>
          <w:tcPr>
            <w:tcW w:w="703" w:type="dxa"/>
            <w:tcBorders>
              <w:top w:val="single" w:sz="4" w:space="0" w:color="auto"/>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hint="eastAsia"/>
                <w:kern w:val="0"/>
                <w:sz w:val="22"/>
              </w:rPr>
              <w:t>10</w:t>
            </w:r>
          </w:p>
        </w:tc>
        <w:tc>
          <w:tcPr>
            <w:tcW w:w="2222"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保洁清洁剂及耗材等</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vAlign w:val="center"/>
          </w:tcPr>
          <w:p w:rsidR="00076F98" w:rsidRPr="00076F98" w:rsidRDefault="00076F98" w:rsidP="00076F98">
            <w:pPr>
              <w:widowControl/>
              <w:jc w:val="left"/>
              <w:rPr>
                <w:rFonts w:ascii="Times New Roman" w:eastAsia="宋体" w:hAnsi="Times New Roman" w:cs="Times New Roman"/>
                <w:kern w:val="0"/>
                <w:sz w:val="22"/>
              </w:rPr>
            </w:pPr>
            <w:r w:rsidRPr="00076F98">
              <w:rPr>
                <w:rFonts w:ascii="Times New Roman" w:eastAsia="宋体" w:hAnsi="Times New Roman" w:cs="Times New Roman"/>
                <w:kern w:val="0"/>
                <w:sz w:val="22"/>
              </w:rPr>
              <w:t>包括环境保洁所需的清洁、洗涤药剂，各类清洁剂、抹布等（耗材品质需可靠有保证）。</w:t>
            </w:r>
          </w:p>
        </w:tc>
      </w:tr>
      <w:tr w:rsidR="00076F98" w:rsidRPr="00076F98" w:rsidTr="00970FF4">
        <w:trPr>
          <w:trHeight w:val="23"/>
          <w:jc w:val="center"/>
        </w:trPr>
        <w:tc>
          <w:tcPr>
            <w:tcW w:w="703" w:type="dxa"/>
            <w:tcBorders>
              <w:top w:val="single" w:sz="4" w:space="0" w:color="auto"/>
              <w:left w:val="single" w:sz="4" w:space="0" w:color="auto"/>
              <w:bottom w:val="single" w:sz="4" w:space="0" w:color="auto"/>
              <w:right w:val="single" w:sz="4" w:space="0" w:color="auto"/>
            </w:tcBorders>
            <w:noWrap/>
            <w:vAlign w:val="center"/>
          </w:tcPr>
          <w:p w:rsidR="00076F98" w:rsidRPr="00076F98" w:rsidRDefault="00076F98" w:rsidP="00076F98">
            <w:pPr>
              <w:widowControl/>
              <w:jc w:val="center"/>
              <w:rPr>
                <w:rFonts w:ascii="Times New Roman" w:eastAsia="宋体" w:hAnsi="Times New Roman" w:cs="Times New Roman"/>
                <w:kern w:val="0"/>
                <w:sz w:val="22"/>
              </w:rPr>
            </w:pPr>
            <w:r w:rsidRPr="00076F98">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left"/>
              <w:rPr>
                <w:rFonts w:ascii="宋体" w:eastAsia="宋体" w:hAnsi="宋体" w:cs="宋体"/>
                <w:kern w:val="0"/>
                <w:sz w:val="22"/>
              </w:rPr>
            </w:pPr>
            <w:r w:rsidRPr="00076F98">
              <w:rPr>
                <w:rFonts w:ascii="Times New Roman" w:eastAsia="宋体" w:hAnsi="Times New Roman" w:cs="Times New Roman" w:hint="eastAsia"/>
                <w:kern w:val="0"/>
                <w:sz w:val="22"/>
              </w:rPr>
              <w:t>绿化耗材</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宋体" w:eastAsia="宋体" w:hAnsi="宋体" w:cs="宋体"/>
                <w:kern w:val="0"/>
                <w:sz w:val="22"/>
              </w:rPr>
            </w:pPr>
            <w:r w:rsidRPr="00076F98">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noWrap/>
            <w:vAlign w:val="center"/>
          </w:tcPr>
          <w:p w:rsidR="00076F98" w:rsidRPr="00076F98" w:rsidRDefault="00076F98" w:rsidP="00076F98">
            <w:pPr>
              <w:widowControl/>
              <w:jc w:val="center"/>
              <w:rPr>
                <w:rFonts w:ascii="宋体" w:eastAsia="宋体" w:hAnsi="宋体" w:cs="宋体"/>
                <w:kern w:val="0"/>
                <w:sz w:val="22"/>
              </w:rPr>
            </w:pPr>
          </w:p>
        </w:tc>
        <w:tc>
          <w:tcPr>
            <w:tcW w:w="5169" w:type="dxa"/>
            <w:tcBorders>
              <w:top w:val="single" w:sz="4" w:space="0" w:color="auto"/>
              <w:left w:val="nil"/>
              <w:bottom w:val="single" w:sz="4" w:space="0" w:color="auto"/>
              <w:right w:val="single" w:sz="4" w:space="0" w:color="auto"/>
            </w:tcBorders>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包括保绿耗材的农药、肥料、防护等</w:t>
            </w:r>
          </w:p>
        </w:tc>
      </w:tr>
    </w:tbl>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5.2</w:t>
      </w:r>
      <w:r w:rsidRPr="00076F98">
        <w:rPr>
          <w:rFonts w:ascii="Times New Roman" w:eastAsia="宋体" w:hAnsi="Times New Roman" w:cs="Times New Roman"/>
          <w:sz w:val="22"/>
        </w:rPr>
        <w:t>本项目不允许分包。</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32605581"/>
      <w:r w:rsidRPr="00076F98">
        <w:rPr>
          <w:rFonts w:ascii="Times New Roman" w:eastAsia="宋体" w:hAnsi="Times New Roman" w:cs="Times New Roman"/>
          <w:b/>
          <w:sz w:val="22"/>
        </w:rPr>
        <w:t xml:space="preserve">6 </w:t>
      </w:r>
      <w:r w:rsidRPr="00076F98">
        <w:rPr>
          <w:rFonts w:ascii="Times New Roman" w:eastAsia="宋体" w:hAnsi="Times New Roman" w:cs="Times New Roman"/>
          <w:b/>
          <w:sz w:val="22"/>
        </w:rPr>
        <w:t>合同的签订</w:t>
      </w:r>
      <w:bookmarkEnd w:id="25"/>
    </w:p>
    <w:p w:rsidR="00076F98" w:rsidRPr="00076F98" w:rsidRDefault="00076F98" w:rsidP="00076F98">
      <w:pPr>
        <w:snapToGrid w:val="0"/>
        <w:spacing w:line="300" w:lineRule="auto"/>
        <w:ind w:firstLineChars="200" w:firstLine="440"/>
        <w:rPr>
          <w:rFonts w:ascii="Times New Roman" w:eastAsia="宋体" w:hAnsi="Times New Roman" w:cs="Times New Roman"/>
          <w:sz w:val="22"/>
        </w:rPr>
      </w:pPr>
      <w:r w:rsidRPr="00076F98">
        <w:rPr>
          <w:rFonts w:ascii="Times New Roman" w:eastAsia="宋体" w:hAnsi="Times New Roman" w:cs="Times New Roman"/>
          <w:sz w:val="22"/>
        </w:rPr>
        <w:t xml:space="preserve">6.1 </w:t>
      </w:r>
      <w:r w:rsidRPr="00076F98">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6.2 </w:t>
      </w:r>
      <w:r w:rsidRPr="00076F98">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32605582"/>
      <w:r w:rsidRPr="00076F98">
        <w:rPr>
          <w:rFonts w:ascii="Times New Roman" w:eastAsia="宋体" w:hAnsi="Times New Roman" w:cs="Times New Roman"/>
          <w:b/>
          <w:sz w:val="22"/>
        </w:rPr>
        <w:t xml:space="preserve">7 </w:t>
      </w:r>
      <w:r w:rsidRPr="00076F98">
        <w:rPr>
          <w:rFonts w:ascii="Times New Roman" w:eastAsia="宋体" w:hAnsi="Times New Roman" w:cs="Times New Roman"/>
          <w:b/>
          <w:sz w:val="22"/>
        </w:rPr>
        <w:t>结算原则和支付方式</w:t>
      </w:r>
      <w:bookmarkEnd w:id="26"/>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7.1 </w:t>
      </w:r>
      <w:r w:rsidRPr="00076F98">
        <w:rPr>
          <w:rFonts w:ascii="Times New Roman" w:eastAsia="宋体" w:hAnsi="Times New Roman" w:cs="Times New Roman"/>
          <w:sz w:val="22"/>
        </w:rPr>
        <w:t>结算原则</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7.1.1</w:t>
      </w:r>
      <w:r w:rsidRPr="00076F98">
        <w:rPr>
          <w:rFonts w:ascii="Times New Roman" w:eastAsia="宋体" w:hAnsi="Times New Roman" w:cs="Times New Roman"/>
          <w:sz w:val="22"/>
        </w:rPr>
        <w:t>根据考核管理要求，依照考核结果按实结算。</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076F98">
        <w:rPr>
          <w:rFonts w:ascii="Times New Roman" w:eastAsia="宋体" w:hAnsi="Times New Roman" w:cs="Times New Roman"/>
          <w:sz w:val="22"/>
        </w:rPr>
        <w:t>7.1.2</w:t>
      </w:r>
      <w:r w:rsidRPr="00076F98">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076F98" w:rsidRPr="00076F98" w:rsidRDefault="00076F98" w:rsidP="00076F98">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076F98">
        <w:rPr>
          <w:rFonts w:ascii="Times New Roman" w:eastAsia="宋体" w:hAnsi="Times New Roman" w:cs="Times New Roman"/>
          <w:b/>
          <w:kern w:val="0"/>
          <w:sz w:val="22"/>
          <w:u w:val="single"/>
        </w:rPr>
        <w:t>因采购人新增科室产生的服务人员增加，新增人员成本计算按照人力资源和社会保障部门有关规定及本合同约定的中标服务单价执行。</w:t>
      </w:r>
    </w:p>
    <w:p w:rsidR="00076F98" w:rsidRPr="00076F98" w:rsidRDefault="00076F98" w:rsidP="00076F98">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076F98">
        <w:rPr>
          <w:rFonts w:ascii="Times New Roman" w:eastAsia="宋体" w:hAnsi="Times New Roman" w:cs="Times New Roman"/>
          <w:b/>
          <w:kern w:val="0"/>
          <w:sz w:val="22"/>
          <w:u w:val="single"/>
        </w:rPr>
        <w:t xml:space="preserve">7.1.3 </w:t>
      </w:r>
      <w:r w:rsidRPr="00076F98">
        <w:rPr>
          <w:rFonts w:ascii="Times New Roman" w:eastAsia="宋体" w:hAnsi="Times New Roman" w:cs="Times New Roman"/>
          <w:b/>
          <w:kern w:val="0"/>
          <w:sz w:val="22"/>
          <w:u w:val="single"/>
        </w:rPr>
        <w:t>合同履约期间，如发生设备中修、大修和应急维修的，则费用按实结算。</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7.1</w:t>
      </w:r>
      <w:r w:rsidRPr="00076F98">
        <w:rPr>
          <w:rFonts w:ascii="Times New Roman" w:eastAsia="宋体" w:hAnsi="Times New Roman" w:cs="Times New Roman" w:hint="eastAsia"/>
          <w:sz w:val="22"/>
        </w:rPr>
        <w:t>.4</w:t>
      </w:r>
      <w:r w:rsidRPr="00076F98">
        <w:rPr>
          <w:rFonts w:ascii="Times New Roman" w:eastAsia="宋体" w:hAnsi="Times New Roman" w:cs="Times New Roman"/>
          <w:sz w:val="22"/>
        </w:rPr>
        <w:t>预算说明</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本次物业招标项目最高限价为</w:t>
      </w:r>
      <w:r w:rsidRPr="00076F98">
        <w:rPr>
          <w:rFonts w:ascii="Times New Roman" w:eastAsia="宋体" w:hAnsi="Times New Roman" w:cs="Times New Roman" w:hint="eastAsia"/>
          <w:sz w:val="22"/>
        </w:rPr>
        <w:t>1920.40</w:t>
      </w:r>
      <w:r w:rsidRPr="00076F98">
        <w:rPr>
          <w:rFonts w:ascii="Times New Roman" w:eastAsia="宋体" w:hAnsi="Times New Roman" w:cs="Times New Roman"/>
          <w:sz w:val="22"/>
        </w:rPr>
        <w:t>万元，具体构成如下：招标文件规定的全部管理、服务所发生的人工相关费用（含工资、社会统筹保险金、过节补贴费、高温费、夜班费、工作餐补贴、带薪年休费、培训费、服装费、体检费等）、当采购人发生突发</w:t>
      </w:r>
      <w:r w:rsidRPr="00076F98">
        <w:rPr>
          <w:rFonts w:ascii="Times New Roman" w:eastAsia="宋体" w:hAnsi="Times New Roman" w:cs="Times New Roman"/>
          <w:sz w:val="22"/>
        </w:rPr>
        <w:lastRenderedPageBreak/>
        <w:t>情况需要处理（突发公共卫生事件或者不可抗力事件，包括爆管、渗漏、返水、漏气、停水、停电、停气等紧急抢修）或上级临时性指令性任务（包括节假日会务服务等）需要紧急加班的、周日门诊、周末手术加班等、中标人管理费及增值税税费、国家最低工资调整涉及的相关费用等一切费用。合同期间采购人不再另行增加支付上述内容内的任何费用。价格组成明细清单中列明中标人人员实际社保等缴费金额，中标人每月提供社保缴费、每月提供考勤记录、每年提供商业保险缴费佐证资料报采购人审核。若中标人实际社保等缴费金额低于所报金额，则差额应同步从采购人支付服务费用中调减。</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7.2 </w:t>
      </w:r>
      <w:r w:rsidRPr="00076F98">
        <w:rPr>
          <w:rFonts w:ascii="Times New Roman" w:eastAsia="宋体" w:hAnsi="Times New Roman" w:cs="Times New Roman"/>
          <w:sz w:val="22"/>
        </w:rPr>
        <w:t>支付方式</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7.2.1 </w:t>
      </w:r>
      <w:r w:rsidRPr="00076F98">
        <w:rPr>
          <w:rFonts w:ascii="Times New Roman" w:eastAsia="宋体" w:hAnsi="Times New Roman" w:cs="Times New Roman"/>
          <w:sz w:val="22"/>
        </w:rPr>
        <w:t>本项目合同金额采用</w:t>
      </w:r>
      <w:r w:rsidRPr="00076F98">
        <w:rPr>
          <w:rFonts w:ascii="Times New Roman" w:eastAsia="宋体" w:hAnsi="Times New Roman" w:cs="Times New Roman"/>
          <w:sz w:val="22"/>
          <w:u w:val="single"/>
        </w:rPr>
        <w:t>分期付款</w:t>
      </w:r>
      <w:r w:rsidRPr="00076F98">
        <w:rPr>
          <w:rFonts w:ascii="Times New Roman" w:eastAsia="宋体" w:hAnsi="Times New Roman" w:cs="Times New Roman"/>
          <w:sz w:val="22"/>
        </w:rPr>
        <w:t>方式，在采购人和</w:t>
      </w:r>
      <w:r w:rsidRPr="00076F98">
        <w:rPr>
          <w:rFonts w:ascii="Times New Roman" w:eastAsia="宋体" w:hAnsi="Times New Roman" w:cs="Times New Roman" w:hint="eastAsia"/>
          <w:sz w:val="22"/>
        </w:rPr>
        <w:t>中标人</w:t>
      </w:r>
      <w:r w:rsidRPr="00076F98">
        <w:rPr>
          <w:rFonts w:ascii="Times New Roman" w:eastAsia="宋体" w:hAnsi="Times New Roman" w:cs="Times New Roman"/>
          <w:sz w:val="22"/>
        </w:rPr>
        <w:t>合同签订</w:t>
      </w:r>
      <w:r w:rsidRPr="00076F98">
        <w:rPr>
          <w:rFonts w:ascii="Calibri" w:eastAsia="宋体" w:hAnsi="Calibri" w:cs="Times New Roman" w:hint="eastAsia"/>
          <w:bCs/>
          <w:sz w:val="22"/>
        </w:rPr>
        <w:t>，先服务后付款。分期付款</w:t>
      </w:r>
      <w:r w:rsidRPr="00076F98">
        <w:rPr>
          <w:rFonts w:ascii="Times New Roman" w:eastAsia="宋体" w:hAnsi="Times New Roman" w:cs="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076F98" w:rsidRPr="00076F98" w:rsidTr="00970FF4">
        <w:trPr>
          <w:trHeight w:val="23"/>
          <w:jc w:val="center"/>
        </w:trPr>
        <w:tc>
          <w:tcPr>
            <w:tcW w:w="959" w:type="dxa"/>
            <w:vAlign w:val="center"/>
          </w:tcPr>
          <w:p w:rsidR="00076F98" w:rsidRPr="00076F98" w:rsidRDefault="00076F98" w:rsidP="00076F98">
            <w:pPr>
              <w:widowControl/>
              <w:jc w:val="center"/>
              <w:textAlignment w:val="center"/>
              <w:rPr>
                <w:rFonts w:ascii="宋体" w:hAnsi="宋体" w:cs="宋体"/>
                <w:b/>
                <w:bCs/>
                <w:szCs w:val="21"/>
                <w:lang w:bidi="ar"/>
              </w:rPr>
            </w:pPr>
            <w:r w:rsidRPr="00076F98">
              <w:rPr>
                <w:rFonts w:ascii="宋体" w:hAnsi="宋体" w:cs="宋体" w:hint="eastAsia"/>
                <w:b/>
                <w:bCs/>
                <w:szCs w:val="21"/>
                <w:lang w:bidi="ar"/>
              </w:rPr>
              <w:t>序号</w:t>
            </w:r>
          </w:p>
        </w:tc>
        <w:tc>
          <w:tcPr>
            <w:tcW w:w="4678" w:type="dxa"/>
            <w:vAlign w:val="center"/>
          </w:tcPr>
          <w:p w:rsidR="00076F98" w:rsidRPr="00076F98" w:rsidRDefault="00076F98" w:rsidP="00076F98">
            <w:pPr>
              <w:widowControl/>
              <w:jc w:val="center"/>
              <w:textAlignment w:val="center"/>
              <w:rPr>
                <w:rFonts w:ascii="宋体" w:hAnsi="宋体" w:cs="宋体"/>
                <w:b/>
                <w:bCs/>
                <w:szCs w:val="21"/>
                <w:lang w:bidi="ar"/>
              </w:rPr>
            </w:pPr>
            <w:r w:rsidRPr="00076F98">
              <w:rPr>
                <w:rFonts w:ascii="宋体" w:hAnsi="宋体" w:cs="宋体" w:hint="eastAsia"/>
                <w:b/>
                <w:bCs/>
                <w:szCs w:val="21"/>
                <w:lang w:bidi="ar"/>
              </w:rPr>
              <w:t>支付时间</w:t>
            </w:r>
          </w:p>
        </w:tc>
        <w:tc>
          <w:tcPr>
            <w:tcW w:w="1701" w:type="dxa"/>
            <w:vAlign w:val="center"/>
          </w:tcPr>
          <w:p w:rsidR="00076F98" w:rsidRPr="00076F98" w:rsidRDefault="00076F98" w:rsidP="00076F98">
            <w:pPr>
              <w:widowControl/>
              <w:jc w:val="center"/>
              <w:textAlignment w:val="center"/>
              <w:rPr>
                <w:rFonts w:ascii="宋体" w:hAnsi="宋体" w:cs="宋体"/>
                <w:b/>
                <w:bCs/>
                <w:szCs w:val="21"/>
                <w:lang w:bidi="ar"/>
              </w:rPr>
            </w:pPr>
            <w:r w:rsidRPr="00076F98">
              <w:rPr>
                <w:rFonts w:ascii="宋体" w:hAnsi="宋体" w:cs="宋体" w:hint="eastAsia"/>
                <w:b/>
                <w:bCs/>
                <w:szCs w:val="21"/>
                <w:lang w:bidi="ar"/>
              </w:rPr>
              <w:t>支付比例</w:t>
            </w:r>
          </w:p>
        </w:tc>
      </w:tr>
      <w:tr w:rsidR="00076F98" w:rsidRPr="00076F98" w:rsidTr="00970FF4">
        <w:trPr>
          <w:trHeight w:val="334"/>
          <w:jc w:val="center"/>
        </w:trPr>
        <w:tc>
          <w:tcPr>
            <w:tcW w:w="959"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1</w:t>
            </w:r>
          </w:p>
        </w:tc>
        <w:tc>
          <w:tcPr>
            <w:tcW w:w="4678"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2026年</w:t>
            </w:r>
            <w:r w:rsidRPr="00076F98">
              <w:rPr>
                <w:rFonts w:ascii="宋体" w:eastAsia="宋体" w:hAnsi="宋体" w:cs="宋体" w:hint="eastAsia"/>
                <w:szCs w:val="21"/>
                <w:lang w:bidi="ar"/>
              </w:rPr>
              <w:t>9</w:t>
            </w:r>
            <w:r w:rsidRPr="00076F98">
              <w:rPr>
                <w:rFonts w:ascii="宋体" w:hAnsi="宋体" w:cs="宋体" w:hint="eastAsia"/>
                <w:szCs w:val="21"/>
                <w:lang w:bidi="ar"/>
              </w:rPr>
              <w:t>月25日，采购人根据考核结果支付相应合同金额，且考核等级结果非“不合格”</w:t>
            </w:r>
          </w:p>
        </w:tc>
        <w:tc>
          <w:tcPr>
            <w:tcW w:w="1701"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eastAsia="宋体" w:hAnsi="宋体" w:cs="宋体" w:hint="eastAsia"/>
                <w:szCs w:val="21"/>
                <w:lang w:bidi="ar"/>
              </w:rPr>
              <w:t>20</w:t>
            </w:r>
            <w:r w:rsidRPr="00076F98">
              <w:rPr>
                <w:rFonts w:ascii="宋体" w:hAnsi="宋体" w:cs="宋体" w:hint="eastAsia"/>
                <w:szCs w:val="21"/>
                <w:lang w:bidi="ar"/>
              </w:rPr>
              <w:t>%</w:t>
            </w:r>
          </w:p>
        </w:tc>
      </w:tr>
      <w:tr w:rsidR="00076F98" w:rsidRPr="00076F98" w:rsidTr="00970FF4">
        <w:trPr>
          <w:trHeight w:val="23"/>
          <w:jc w:val="center"/>
        </w:trPr>
        <w:tc>
          <w:tcPr>
            <w:tcW w:w="959"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2</w:t>
            </w:r>
          </w:p>
        </w:tc>
        <w:tc>
          <w:tcPr>
            <w:tcW w:w="4678"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 xml:space="preserve"> 2026年</w:t>
            </w:r>
            <w:r w:rsidRPr="00076F98">
              <w:rPr>
                <w:rFonts w:ascii="宋体" w:eastAsia="宋体" w:hAnsi="宋体" w:cs="宋体" w:hint="eastAsia"/>
                <w:szCs w:val="21"/>
                <w:lang w:bidi="ar"/>
              </w:rPr>
              <w:t>10</w:t>
            </w:r>
            <w:r w:rsidRPr="00076F98">
              <w:rPr>
                <w:rFonts w:ascii="宋体" w:hAnsi="宋体" w:cs="宋体" w:hint="eastAsia"/>
                <w:szCs w:val="21"/>
                <w:lang w:bidi="ar"/>
              </w:rPr>
              <w:t>月25日，采购人根据考核结果支付相应合同金额，且考核等级结果非“不合格”</w:t>
            </w:r>
          </w:p>
        </w:tc>
        <w:tc>
          <w:tcPr>
            <w:tcW w:w="1701"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eastAsia="宋体" w:hAnsi="宋体" w:cs="宋体" w:hint="eastAsia"/>
                <w:szCs w:val="21"/>
                <w:lang w:bidi="ar"/>
              </w:rPr>
              <w:t>20</w:t>
            </w:r>
            <w:r w:rsidRPr="00076F98">
              <w:rPr>
                <w:rFonts w:ascii="宋体" w:hAnsi="宋体" w:cs="宋体" w:hint="eastAsia"/>
                <w:szCs w:val="21"/>
                <w:lang w:bidi="ar"/>
              </w:rPr>
              <w:t>%</w:t>
            </w:r>
          </w:p>
        </w:tc>
      </w:tr>
      <w:tr w:rsidR="00076F98" w:rsidRPr="00076F98" w:rsidTr="00970FF4">
        <w:trPr>
          <w:trHeight w:val="23"/>
          <w:jc w:val="center"/>
        </w:trPr>
        <w:tc>
          <w:tcPr>
            <w:tcW w:w="959"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3</w:t>
            </w:r>
          </w:p>
        </w:tc>
        <w:tc>
          <w:tcPr>
            <w:tcW w:w="4678"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 xml:space="preserve"> 2026年</w:t>
            </w:r>
            <w:r w:rsidRPr="00076F98">
              <w:rPr>
                <w:rFonts w:ascii="宋体" w:eastAsia="宋体" w:hAnsi="宋体" w:cs="宋体" w:hint="eastAsia"/>
                <w:szCs w:val="21"/>
                <w:lang w:bidi="ar"/>
              </w:rPr>
              <w:t>11</w:t>
            </w:r>
            <w:r w:rsidRPr="00076F98">
              <w:rPr>
                <w:rFonts w:ascii="宋体" w:hAnsi="宋体" w:cs="宋体" w:hint="eastAsia"/>
                <w:szCs w:val="21"/>
                <w:lang w:bidi="ar"/>
              </w:rPr>
              <w:t>月25日，采购人根据考核结果支付相应合同金额，且考核等级结果非“不合格”</w:t>
            </w:r>
          </w:p>
        </w:tc>
        <w:tc>
          <w:tcPr>
            <w:tcW w:w="1701"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eastAsia="宋体" w:hAnsi="宋体" w:cs="宋体" w:hint="eastAsia"/>
                <w:szCs w:val="21"/>
                <w:lang w:bidi="ar"/>
              </w:rPr>
              <w:t>20</w:t>
            </w:r>
            <w:r w:rsidRPr="00076F98">
              <w:rPr>
                <w:rFonts w:ascii="宋体" w:hAnsi="宋体" w:cs="宋体" w:hint="eastAsia"/>
                <w:szCs w:val="21"/>
                <w:lang w:bidi="ar"/>
              </w:rPr>
              <w:t>%</w:t>
            </w:r>
          </w:p>
        </w:tc>
      </w:tr>
      <w:tr w:rsidR="00076F98" w:rsidRPr="00076F98" w:rsidTr="00970FF4">
        <w:trPr>
          <w:trHeight w:val="23"/>
          <w:jc w:val="center"/>
        </w:trPr>
        <w:tc>
          <w:tcPr>
            <w:tcW w:w="959"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4</w:t>
            </w:r>
          </w:p>
        </w:tc>
        <w:tc>
          <w:tcPr>
            <w:tcW w:w="4678"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 xml:space="preserve"> 2026年</w:t>
            </w:r>
            <w:r w:rsidRPr="00076F98">
              <w:rPr>
                <w:rFonts w:ascii="宋体" w:eastAsia="宋体" w:hAnsi="宋体" w:cs="宋体" w:hint="eastAsia"/>
                <w:szCs w:val="21"/>
                <w:lang w:bidi="ar"/>
              </w:rPr>
              <w:t>12</w:t>
            </w:r>
            <w:r w:rsidRPr="00076F98">
              <w:rPr>
                <w:rFonts w:ascii="宋体" w:hAnsi="宋体" w:cs="宋体" w:hint="eastAsia"/>
                <w:szCs w:val="21"/>
                <w:lang w:bidi="ar"/>
              </w:rPr>
              <w:t>月25日，采购人根据考核结果支付相应合同金额，且考核等级结果非“不合格”</w:t>
            </w:r>
          </w:p>
        </w:tc>
        <w:tc>
          <w:tcPr>
            <w:tcW w:w="1701"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eastAsia="宋体" w:hAnsi="宋体" w:cs="宋体" w:hint="eastAsia"/>
                <w:szCs w:val="21"/>
                <w:lang w:bidi="ar"/>
              </w:rPr>
              <w:t>20</w:t>
            </w:r>
            <w:r w:rsidRPr="00076F98">
              <w:rPr>
                <w:rFonts w:ascii="宋体" w:hAnsi="宋体" w:cs="宋体" w:hint="eastAsia"/>
                <w:szCs w:val="21"/>
                <w:lang w:bidi="ar"/>
              </w:rPr>
              <w:t>%</w:t>
            </w:r>
          </w:p>
        </w:tc>
      </w:tr>
      <w:tr w:rsidR="00076F98" w:rsidRPr="00076F98" w:rsidTr="00970FF4">
        <w:trPr>
          <w:trHeight w:val="23"/>
          <w:jc w:val="center"/>
        </w:trPr>
        <w:tc>
          <w:tcPr>
            <w:tcW w:w="959"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5</w:t>
            </w:r>
          </w:p>
        </w:tc>
        <w:tc>
          <w:tcPr>
            <w:tcW w:w="4678"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hAnsi="宋体" w:cs="宋体" w:hint="eastAsia"/>
                <w:szCs w:val="21"/>
                <w:lang w:bidi="ar"/>
              </w:rPr>
              <w:t xml:space="preserve"> 202</w:t>
            </w:r>
            <w:r w:rsidRPr="00076F98">
              <w:rPr>
                <w:rFonts w:ascii="宋体" w:eastAsia="宋体" w:hAnsi="宋体" w:cs="宋体" w:hint="eastAsia"/>
                <w:szCs w:val="21"/>
                <w:lang w:bidi="ar"/>
              </w:rPr>
              <w:t>7</w:t>
            </w:r>
            <w:r w:rsidRPr="00076F98">
              <w:rPr>
                <w:rFonts w:ascii="宋体" w:hAnsi="宋体" w:cs="宋体" w:hint="eastAsia"/>
                <w:szCs w:val="21"/>
                <w:lang w:bidi="ar"/>
              </w:rPr>
              <w:t>年</w:t>
            </w:r>
            <w:r w:rsidRPr="00076F98">
              <w:rPr>
                <w:rFonts w:ascii="宋体" w:eastAsia="宋体" w:hAnsi="宋体" w:cs="宋体" w:hint="eastAsia"/>
                <w:szCs w:val="21"/>
                <w:lang w:bidi="ar"/>
              </w:rPr>
              <w:t>1</w:t>
            </w:r>
            <w:r w:rsidRPr="00076F98">
              <w:rPr>
                <w:rFonts w:ascii="宋体" w:hAnsi="宋体" w:cs="宋体" w:hint="eastAsia"/>
                <w:szCs w:val="21"/>
                <w:lang w:bidi="ar"/>
              </w:rPr>
              <w:t>月25日，采购人根据考核结果支付相应合同金额，且考核等级结果非“不合格”</w:t>
            </w:r>
          </w:p>
        </w:tc>
        <w:tc>
          <w:tcPr>
            <w:tcW w:w="1701" w:type="dxa"/>
            <w:vAlign w:val="center"/>
          </w:tcPr>
          <w:p w:rsidR="00076F98" w:rsidRPr="00076F98" w:rsidRDefault="00076F98" w:rsidP="00076F98">
            <w:pPr>
              <w:widowControl/>
              <w:jc w:val="center"/>
              <w:textAlignment w:val="center"/>
              <w:rPr>
                <w:rFonts w:ascii="宋体" w:hAnsi="宋体" w:cs="宋体"/>
                <w:szCs w:val="21"/>
                <w:lang w:bidi="ar"/>
              </w:rPr>
            </w:pPr>
            <w:r w:rsidRPr="00076F98">
              <w:rPr>
                <w:rFonts w:ascii="宋体" w:eastAsia="宋体" w:hAnsi="宋体" w:cs="宋体" w:hint="eastAsia"/>
                <w:szCs w:val="21"/>
                <w:lang w:bidi="ar"/>
              </w:rPr>
              <w:t>20</w:t>
            </w:r>
            <w:r w:rsidRPr="00076F98">
              <w:rPr>
                <w:rFonts w:ascii="宋体" w:hAnsi="宋体" w:cs="宋体" w:hint="eastAsia"/>
                <w:szCs w:val="21"/>
                <w:lang w:bidi="ar"/>
              </w:rPr>
              <w:t>%</w:t>
            </w:r>
          </w:p>
        </w:tc>
      </w:tr>
    </w:tbl>
    <w:p w:rsidR="00076F98" w:rsidRPr="00076F98" w:rsidRDefault="00076F98" w:rsidP="00076F98">
      <w:pPr>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7.3</w:t>
      </w:r>
      <w:r w:rsidRPr="00076F98">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76F98">
        <w:rPr>
          <w:rFonts w:ascii="Times New Roman" w:eastAsia="宋体" w:hAnsi="Times New Roman" w:cs="Times New Roman"/>
          <w:sz w:val="22"/>
        </w:rPr>
        <w:t>1</w:t>
      </w:r>
      <w:r w:rsidRPr="00076F98">
        <w:rPr>
          <w:rFonts w:ascii="Times New Roman" w:eastAsia="宋体" w:hAnsi="Times New Roman" w:cs="Times New Roman"/>
          <w:sz w:val="22"/>
        </w:rPr>
        <w:t>年期贷款市场报价利率。</w:t>
      </w:r>
    </w:p>
    <w:p w:rsidR="00076F98" w:rsidRPr="00076F98" w:rsidRDefault="00076F98" w:rsidP="00076F98">
      <w:pPr>
        <w:snapToGrid w:val="0"/>
        <w:spacing w:line="300" w:lineRule="auto"/>
        <w:ind w:firstLineChars="200" w:firstLine="400"/>
        <w:jc w:val="left"/>
        <w:rPr>
          <w:rFonts w:ascii="Times New Roman" w:eastAsia="宋体" w:hAnsi="Times New Roman" w:cs="Times New Roman"/>
          <w:sz w:val="20"/>
          <w:szCs w:val="20"/>
        </w:rPr>
      </w:pPr>
    </w:p>
    <w:p w:rsidR="00076F98" w:rsidRPr="00076F98" w:rsidRDefault="00076F98" w:rsidP="00076F98">
      <w:pPr>
        <w:adjustRightInd w:val="0"/>
        <w:snapToGrid w:val="0"/>
        <w:spacing w:line="300" w:lineRule="auto"/>
        <w:jc w:val="center"/>
        <w:outlineLvl w:val="1"/>
        <w:rPr>
          <w:rFonts w:ascii="Times New Roman" w:eastAsia="黑体" w:hAnsi="Times New Roman" w:cs="Times New Roman"/>
          <w:sz w:val="30"/>
          <w:szCs w:val="30"/>
        </w:rPr>
      </w:pPr>
      <w:bookmarkStart w:id="27" w:name="_Toc232605583"/>
      <w:r w:rsidRPr="00076F98">
        <w:rPr>
          <w:rFonts w:ascii="Times New Roman" w:eastAsia="黑体" w:hAnsi="Times New Roman" w:cs="Times New Roman"/>
          <w:sz w:val="30"/>
          <w:szCs w:val="30"/>
        </w:rPr>
        <w:t>三、技术质量要求</w:t>
      </w:r>
      <w:bookmarkEnd w:id="12"/>
      <w:bookmarkEnd w:id="13"/>
      <w:bookmarkEnd w:id="27"/>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32605584"/>
      <w:bookmarkEnd w:id="14"/>
      <w:bookmarkEnd w:id="15"/>
      <w:bookmarkEnd w:id="16"/>
      <w:bookmarkEnd w:id="17"/>
      <w:r w:rsidRPr="00076F98">
        <w:rPr>
          <w:rFonts w:ascii="Times New Roman" w:eastAsia="宋体" w:hAnsi="Times New Roman" w:cs="Times New Roman"/>
          <w:b/>
          <w:bCs/>
          <w:sz w:val="22"/>
        </w:rPr>
        <w:t xml:space="preserve">8 </w:t>
      </w:r>
      <w:r w:rsidRPr="00076F98">
        <w:rPr>
          <w:rFonts w:ascii="Times New Roman" w:eastAsia="宋体" w:hAnsi="Times New Roman" w:cs="Times New Roman"/>
          <w:b/>
          <w:bCs/>
          <w:sz w:val="22"/>
        </w:rPr>
        <w:t>适用技术规范和规范性文件</w:t>
      </w:r>
      <w:bookmarkEnd w:id="28"/>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8.1</w:t>
      </w:r>
      <w:r w:rsidRPr="00076F98">
        <w:rPr>
          <w:rFonts w:ascii="Times New Roman" w:eastAsia="宋体" w:hAnsi="Times New Roman" w:cs="Times New Roman" w:hint="eastAsia"/>
          <w:sz w:val="22"/>
        </w:rPr>
        <w:t>国家和市政府颁发的有关物业管理的法律、法规、标准和规范性文件；</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8.2</w:t>
      </w:r>
      <w:r w:rsidRPr="00076F98">
        <w:rPr>
          <w:rFonts w:ascii="Times New Roman" w:eastAsia="宋体" w:hAnsi="Times New Roman" w:cs="Times New Roman" w:hint="eastAsia"/>
          <w:sz w:val="22"/>
        </w:rPr>
        <w:t>经有关部门批准的项目预算、政府采购计划、内容及其他文件；</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8.3</w:t>
      </w:r>
      <w:r w:rsidRPr="00076F98">
        <w:rPr>
          <w:rFonts w:ascii="Times New Roman" w:eastAsia="宋体" w:hAnsi="Times New Roman" w:cs="Times New Roman" w:hint="eastAsia"/>
          <w:sz w:val="22"/>
        </w:rPr>
        <w:t>委托单位依法签订的采购协议、与物业管理项目有关的其他协议、文件等；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8.4</w:t>
      </w:r>
      <w:r w:rsidRPr="00076F98">
        <w:rPr>
          <w:rFonts w:ascii="Times New Roman" w:eastAsia="宋体" w:hAnsi="Times New Roman" w:cs="Times New Roman" w:hint="eastAsia"/>
          <w:sz w:val="22"/>
        </w:rPr>
        <w:t>国家发展改革委、建设部关于印发《物业服务收费明码标价规定》、现行行业规定、项目招标文件、图纸、中标人投标文件及其他经委托单位、施工中标人双方确认的其他相关文件等。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8.5</w:t>
      </w:r>
      <w:r w:rsidRPr="00076F98">
        <w:rPr>
          <w:rFonts w:ascii="Times New Roman" w:eastAsia="宋体" w:hAnsi="Times New Roman" w:cs="Times New Roman" w:hint="eastAsia"/>
          <w:sz w:val="22"/>
        </w:rPr>
        <w:t>关于执行《物业管理企业资质管理办法》有关问题的复函建办法函</w:t>
      </w:r>
      <w:r w:rsidRPr="00076F98">
        <w:rPr>
          <w:rFonts w:ascii="Times New Roman" w:eastAsia="宋体" w:hAnsi="Times New Roman" w:cs="Times New Roman" w:hint="eastAsia"/>
          <w:sz w:val="22"/>
        </w:rPr>
        <w:t>[2004]385</w:t>
      </w:r>
      <w:r w:rsidRPr="00076F98">
        <w:rPr>
          <w:rFonts w:ascii="Times New Roman" w:eastAsia="宋体" w:hAnsi="Times New Roman" w:cs="Times New Roman" w:hint="eastAsia"/>
          <w:sz w:val="22"/>
        </w:rPr>
        <w:t>号；</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hint="eastAsia"/>
          <w:sz w:val="22"/>
        </w:rPr>
        <w:t>8.6</w:t>
      </w:r>
      <w:r w:rsidRPr="00076F98">
        <w:rPr>
          <w:rFonts w:ascii="Times New Roman" w:eastAsia="宋体" w:hAnsi="Times New Roman" w:cs="Times New Roman" w:hint="eastAsia"/>
          <w:sz w:val="22"/>
        </w:rPr>
        <w:t>政府的其他有关物业管理中涉及的经济、技术的法律、法规、政策。</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076F98">
        <w:rPr>
          <w:rFonts w:ascii="Times New Roman" w:eastAsia="宋体" w:hAnsi="Times New Roman" w:cs="Times New Roman" w:hint="eastAsia"/>
          <w:sz w:val="22"/>
        </w:rPr>
        <w:lastRenderedPageBreak/>
        <w:t>8.7</w:t>
      </w:r>
      <w:r w:rsidRPr="00076F98">
        <w:rPr>
          <w:rFonts w:ascii="Times New Roman" w:eastAsia="宋体" w:hAnsi="Times New Roman" w:cs="Times New Roman" w:hint="eastAsia"/>
          <w:sz w:val="22"/>
        </w:rPr>
        <w:t>预算单位（使用单位）的物业现场实际情况；本项目招标文件、实施单位投标文件和双方确认的其他相关文件等。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32605585"/>
      <w:r w:rsidRPr="00076F98">
        <w:rPr>
          <w:rFonts w:ascii="Times New Roman" w:eastAsia="宋体" w:hAnsi="Times New Roman" w:cs="Times New Roman"/>
          <w:b/>
          <w:bCs/>
          <w:sz w:val="22"/>
        </w:rPr>
        <w:t xml:space="preserve">9 </w:t>
      </w:r>
      <w:r w:rsidRPr="00076F98">
        <w:rPr>
          <w:rFonts w:ascii="Times New Roman" w:eastAsia="宋体" w:hAnsi="Times New Roman" w:cs="Times New Roman"/>
          <w:b/>
          <w:bCs/>
          <w:sz w:val="22"/>
        </w:rPr>
        <w:t>招标内容与质量要求</w:t>
      </w:r>
      <w:bookmarkEnd w:id="29"/>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bCs/>
          <w:sz w:val="22"/>
        </w:rPr>
        <w:t xml:space="preserve">9.1 </w:t>
      </w:r>
      <w:r w:rsidRPr="00076F98">
        <w:rPr>
          <w:rFonts w:ascii="Times New Roman" w:eastAsia="宋体" w:hAnsi="Times New Roman" w:cs="Times New Roman"/>
          <w:b/>
          <w:kern w:val="0"/>
          <w:sz w:val="22"/>
          <w:u w:val="single"/>
        </w:rPr>
        <w:t>岗位设置一览表</w:t>
      </w:r>
    </w:p>
    <w:p w:rsidR="00076F98" w:rsidRPr="00076F98" w:rsidRDefault="00076F98" w:rsidP="00076F98">
      <w:pPr>
        <w:adjustRightInd w:val="0"/>
        <w:snapToGrid w:val="0"/>
        <w:spacing w:line="300" w:lineRule="auto"/>
        <w:ind w:firstLineChars="200" w:firstLine="420"/>
        <w:jc w:val="left"/>
        <w:rPr>
          <w:rFonts w:ascii="宋体" w:eastAsia="宋体" w:hAnsi="宋体" w:cs="宋体"/>
          <w:szCs w:val="21"/>
        </w:rPr>
      </w:pPr>
      <w:r w:rsidRPr="00076F98">
        <w:rPr>
          <w:rFonts w:ascii="宋体" w:eastAsia="宋体" w:hAnsi="宋体" w:cs="宋体" w:hint="eastAsia"/>
          <w:szCs w:val="21"/>
        </w:rPr>
        <w:t>9.1.1岗位汇总表</w:t>
      </w:r>
    </w:p>
    <w:tbl>
      <w:tblPr>
        <w:tblStyle w:val="51"/>
        <w:tblW w:w="0" w:type="auto"/>
        <w:jc w:val="center"/>
        <w:tblInd w:w="0"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Layout w:type="fixed"/>
        <w:tblCellMar>
          <w:left w:w="108" w:type="dxa"/>
          <w:right w:w="108" w:type="dxa"/>
        </w:tblCellMar>
        <w:tblLook w:val="04A0" w:firstRow="1" w:lastRow="0" w:firstColumn="1" w:lastColumn="0" w:noHBand="0" w:noVBand="1"/>
      </w:tblPr>
      <w:tblGrid>
        <w:gridCol w:w="1101"/>
        <w:gridCol w:w="1984"/>
        <w:gridCol w:w="2126"/>
        <w:gridCol w:w="1985"/>
      </w:tblGrid>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序号</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岗位名称</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岗位数</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备注</w:t>
            </w:r>
          </w:p>
        </w:tc>
      </w:tr>
      <w:tr w:rsidR="00076F98" w:rsidRPr="00076F98" w:rsidTr="00970FF4">
        <w:trPr>
          <w:trHeight w:val="45"/>
          <w:jc w:val="center"/>
        </w:trPr>
        <w:tc>
          <w:tcPr>
            <w:tcW w:w="7196" w:type="dxa"/>
            <w:gridSpan w:val="4"/>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陆家嘴院区（北院）（含临沂路学生中心、</w:t>
            </w:r>
            <w:r w:rsidRPr="00076F98">
              <w:rPr>
                <w:rFonts w:ascii="宋体" w:eastAsia="宋体" w:hAnsi="宋体" w:cs="宋体" w:hint="eastAsia"/>
                <w:bCs/>
                <w:sz w:val="22"/>
              </w:rPr>
              <w:t>沪西校区实验楼、金湾</w:t>
            </w:r>
            <w:r w:rsidRPr="00076F98">
              <w:rPr>
                <w:rFonts w:ascii="宋体" w:eastAsia="宋体" w:hAnsi="宋体" w:cs="宋体" w:hint="eastAsia"/>
                <w:szCs w:val="21"/>
              </w:rPr>
              <w:t>）</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1</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管理岗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7</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2</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保洁岗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95</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3</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工勤岗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111</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4</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运送岗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20</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5</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电梯岗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6</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6</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会务岗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6</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7</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维修岗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23</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3085" w:type="dxa"/>
            <w:gridSpan w:val="2"/>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陆家嘴院区小计</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268</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7196" w:type="dxa"/>
            <w:gridSpan w:val="4"/>
            <w:tcBorders>
              <w:tl2br w:val="nil"/>
              <w:tr2bl w:val="nil"/>
            </w:tcBorders>
            <w:vAlign w:val="center"/>
          </w:tcPr>
          <w:p w:rsidR="00076F98" w:rsidRPr="00076F98" w:rsidRDefault="00076F98" w:rsidP="00076F98">
            <w:pPr>
              <w:widowControl/>
              <w:jc w:val="center"/>
              <w:rPr>
                <w:szCs w:val="21"/>
              </w:rPr>
            </w:pPr>
            <w:r w:rsidRPr="00076F98">
              <w:rPr>
                <w:rFonts w:eastAsia="宋体" w:hint="eastAsia"/>
                <w:szCs w:val="21"/>
              </w:rPr>
              <w:t>世博园</w:t>
            </w:r>
            <w:r w:rsidRPr="00076F98">
              <w:rPr>
                <w:rFonts w:ascii="宋体" w:eastAsia="宋体" w:hAnsi="宋体" w:cs="宋体" w:hint="eastAsia"/>
                <w:szCs w:val="21"/>
              </w:rPr>
              <w:t>院区（南院）</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1</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管理岗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hint="eastAsia"/>
                <w:szCs w:val="21"/>
              </w:rPr>
              <w:t>7</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2</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保洁岗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96</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362"/>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3</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工勤岗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68</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4</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运送岗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17</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5</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电梯岗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4</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6</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会务岗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hint="eastAsia"/>
                <w:szCs w:val="21"/>
              </w:rPr>
              <w:t>1</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1101"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7</w:t>
            </w:r>
          </w:p>
        </w:tc>
        <w:tc>
          <w:tcPr>
            <w:tcW w:w="1984"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维修岗</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hint="eastAsia"/>
                <w:szCs w:val="21"/>
              </w:rPr>
              <w:t>12</w:t>
            </w:r>
          </w:p>
        </w:tc>
        <w:tc>
          <w:tcPr>
            <w:tcW w:w="1985" w:type="dxa"/>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详见下表</w:t>
            </w:r>
          </w:p>
        </w:tc>
      </w:tr>
      <w:tr w:rsidR="00076F98" w:rsidRPr="00076F98" w:rsidTr="00970FF4">
        <w:trPr>
          <w:trHeight w:val="45"/>
          <w:jc w:val="center"/>
        </w:trPr>
        <w:tc>
          <w:tcPr>
            <w:tcW w:w="3085" w:type="dxa"/>
            <w:gridSpan w:val="2"/>
            <w:tcBorders>
              <w:tl2br w:val="nil"/>
              <w:tr2bl w:val="nil"/>
            </w:tcBorders>
            <w:vAlign w:val="center"/>
          </w:tcPr>
          <w:p w:rsidR="00076F98" w:rsidRPr="00076F98" w:rsidRDefault="00076F98" w:rsidP="00076F98">
            <w:pPr>
              <w:widowControl/>
              <w:jc w:val="center"/>
              <w:rPr>
                <w:szCs w:val="21"/>
              </w:rPr>
            </w:pPr>
            <w:r w:rsidRPr="00076F98">
              <w:rPr>
                <w:rFonts w:eastAsia="宋体" w:hint="eastAsia"/>
                <w:szCs w:val="21"/>
              </w:rPr>
              <w:t>世博园</w:t>
            </w:r>
            <w:r w:rsidRPr="00076F98">
              <w:rPr>
                <w:rFonts w:ascii="宋体" w:eastAsia="宋体" w:hAnsi="宋体" w:cs="宋体" w:hint="eastAsia"/>
                <w:szCs w:val="21"/>
              </w:rPr>
              <w:t>院区小计</w:t>
            </w:r>
          </w:p>
        </w:tc>
        <w:tc>
          <w:tcPr>
            <w:tcW w:w="2126" w:type="dxa"/>
            <w:tcBorders>
              <w:tl2br w:val="nil"/>
              <w:tr2bl w:val="nil"/>
            </w:tcBorders>
            <w:vAlign w:val="center"/>
          </w:tcPr>
          <w:p w:rsidR="00076F98" w:rsidRPr="00076F98" w:rsidRDefault="00076F98" w:rsidP="00076F98">
            <w:pPr>
              <w:widowControl/>
              <w:jc w:val="center"/>
              <w:rPr>
                <w:rFonts w:eastAsia="宋体"/>
                <w:szCs w:val="21"/>
              </w:rPr>
            </w:pPr>
            <w:r w:rsidRPr="00076F98">
              <w:rPr>
                <w:rFonts w:eastAsia="宋体" w:hint="eastAsia"/>
                <w:szCs w:val="21"/>
              </w:rPr>
              <w:t>205</w:t>
            </w:r>
          </w:p>
        </w:tc>
        <w:tc>
          <w:tcPr>
            <w:tcW w:w="1985" w:type="dxa"/>
            <w:tcBorders>
              <w:tl2br w:val="nil"/>
              <w:tr2bl w:val="nil"/>
            </w:tcBorders>
            <w:vAlign w:val="center"/>
          </w:tcPr>
          <w:p w:rsidR="00076F98" w:rsidRPr="00076F98" w:rsidRDefault="00076F98" w:rsidP="00076F98">
            <w:pPr>
              <w:widowControl/>
              <w:jc w:val="center"/>
              <w:rPr>
                <w:szCs w:val="21"/>
              </w:rPr>
            </w:pPr>
          </w:p>
        </w:tc>
      </w:tr>
      <w:tr w:rsidR="00076F98" w:rsidRPr="00076F98" w:rsidTr="00970FF4">
        <w:trPr>
          <w:trHeight w:val="45"/>
          <w:jc w:val="center"/>
        </w:trPr>
        <w:tc>
          <w:tcPr>
            <w:tcW w:w="3085" w:type="dxa"/>
            <w:gridSpan w:val="2"/>
            <w:tcBorders>
              <w:tl2br w:val="nil"/>
              <w:tr2bl w:val="nil"/>
            </w:tcBorders>
            <w:vAlign w:val="center"/>
          </w:tcPr>
          <w:p w:rsidR="00076F98" w:rsidRPr="00076F98" w:rsidRDefault="00076F98" w:rsidP="00076F98">
            <w:pPr>
              <w:widowControl/>
              <w:jc w:val="center"/>
              <w:rPr>
                <w:szCs w:val="21"/>
              </w:rPr>
            </w:pPr>
            <w:r w:rsidRPr="00076F98">
              <w:rPr>
                <w:rFonts w:ascii="宋体" w:eastAsia="宋体" w:hAnsi="宋体" w:cs="宋体" w:hint="eastAsia"/>
                <w:szCs w:val="21"/>
              </w:rPr>
              <w:t>合计</w:t>
            </w:r>
          </w:p>
        </w:tc>
        <w:tc>
          <w:tcPr>
            <w:tcW w:w="2126" w:type="dxa"/>
            <w:tcBorders>
              <w:tl2br w:val="nil"/>
              <w:tr2bl w:val="nil"/>
            </w:tcBorders>
            <w:vAlign w:val="center"/>
          </w:tcPr>
          <w:p w:rsidR="00076F98" w:rsidRPr="00076F98" w:rsidRDefault="00076F98" w:rsidP="00076F98">
            <w:pPr>
              <w:widowControl/>
              <w:jc w:val="center"/>
              <w:rPr>
                <w:szCs w:val="21"/>
              </w:rPr>
            </w:pPr>
            <w:r w:rsidRPr="00076F98">
              <w:rPr>
                <w:rFonts w:hint="eastAsia"/>
                <w:szCs w:val="21"/>
              </w:rPr>
              <w:t>473</w:t>
            </w:r>
          </w:p>
        </w:tc>
        <w:tc>
          <w:tcPr>
            <w:tcW w:w="1985" w:type="dxa"/>
            <w:tcBorders>
              <w:tl2br w:val="nil"/>
              <w:tr2bl w:val="nil"/>
            </w:tcBorders>
          </w:tcPr>
          <w:p w:rsidR="00076F98" w:rsidRPr="00076F98" w:rsidRDefault="00076F98" w:rsidP="00076F98">
            <w:pPr>
              <w:widowControl/>
              <w:jc w:val="center"/>
              <w:rPr>
                <w:szCs w:val="21"/>
              </w:rPr>
            </w:pPr>
          </w:p>
        </w:tc>
      </w:tr>
    </w:tbl>
    <w:p w:rsidR="00076F98" w:rsidRPr="00076F98" w:rsidRDefault="00076F98" w:rsidP="00076F98">
      <w:pPr>
        <w:adjustRightInd w:val="0"/>
        <w:snapToGrid w:val="0"/>
        <w:spacing w:line="300" w:lineRule="auto"/>
        <w:ind w:firstLineChars="200" w:firstLine="420"/>
        <w:jc w:val="left"/>
        <w:rPr>
          <w:rFonts w:ascii="Times New Roman" w:eastAsia="宋体" w:hAnsi="Times New Roman" w:cs="Times New Roman"/>
          <w:b/>
          <w:kern w:val="0"/>
          <w:sz w:val="22"/>
          <w:u w:val="single"/>
        </w:rPr>
      </w:pPr>
      <w:r w:rsidRPr="00076F98">
        <w:rPr>
          <w:rFonts w:ascii="宋体" w:eastAsia="宋体" w:hAnsi="宋体" w:cs="宋体" w:hint="eastAsia"/>
          <w:szCs w:val="21"/>
        </w:rPr>
        <w:t>9.1.2陆家嘴院区人员明细表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15"/>
        <w:gridCol w:w="477"/>
        <w:gridCol w:w="1083"/>
        <w:gridCol w:w="2123"/>
        <w:gridCol w:w="794"/>
        <w:gridCol w:w="679"/>
        <w:gridCol w:w="1538"/>
        <w:gridCol w:w="1186"/>
        <w:gridCol w:w="910"/>
      </w:tblGrid>
      <w:tr w:rsidR="00076F98" w:rsidRPr="00076F98" w:rsidTr="00970FF4">
        <w:trPr>
          <w:trHeight w:val="629"/>
          <w:jc w:val="center"/>
        </w:trPr>
        <w:tc>
          <w:tcPr>
            <w:tcW w:w="892" w:type="dxa"/>
            <w:gridSpan w:val="2"/>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部门</w:t>
            </w:r>
          </w:p>
        </w:tc>
        <w:tc>
          <w:tcPr>
            <w:tcW w:w="108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w:t>
            </w:r>
          </w:p>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分布</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岗位说明</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岗位数</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建议工作时间</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工作时间（天/周）</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备注</w:t>
            </w:r>
          </w:p>
        </w:tc>
      </w:tr>
      <w:tr w:rsidR="00076F98" w:rsidRPr="00076F98" w:rsidTr="00970FF4">
        <w:trPr>
          <w:trHeight w:val="23"/>
          <w:jc w:val="center"/>
        </w:trPr>
        <w:tc>
          <w:tcPr>
            <w:tcW w:w="892" w:type="dxa"/>
            <w:gridSpan w:val="2"/>
            <w:vMerge w:val="restart"/>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客服中心</w:t>
            </w: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项目经理</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负责项目日常管理及运维</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管理　</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按需</w:t>
            </w:r>
          </w:p>
        </w:tc>
      </w:tr>
      <w:tr w:rsidR="00076F98" w:rsidRPr="00076F98" w:rsidTr="00970FF4">
        <w:trPr>
          <w:trHeight w:val="23"/>
          <w:jc w:val="center"/>
        </w:trPr>
        <w:tc>
          <w:tcPr>
            <w:tcW w:w="89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项目主管</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负责保洁、运送条线日常管理</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管理</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按需</w:t>
            </w:r>
          </w:p>
        </w:tc>
      </w:tr>
      <w:tr w:rsidR="00076F98" w:rsidRPr="00076F98" w:rsidTr="00970FF4">
        <w:trPr>
          <w:trHeight w:val="23"/>
          <w:jc w:val="center"/>
        </w:trPr>
        <w:tc>
          <w:tcPr>
            <w:tcW w:w="89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项目领班</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负责保洁、电梯、会务条线人员管理</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管理</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按需</w:t>
            </w:r>
          </w:p>
        </w:tc>
      </w:tr>
      <w:tr w:rsidR="00076F98" w:rsidRPr="00076F98" w:rsidTr="00970FF4">
        <w:trPr>
          <w:trHeight w:val="23"/>
          <w:jc w:val="center"/>
        </w:trPr>
        <w:tc>
          <w:tcPr>
            <w:tcW w:w="89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项目文员</w:t>
            </w:r>
          </w:p>
        </w:tc>
        <w:tc>
          <w:tcPr>
            <w:tcW w:w="2123" w:type="dxa"/>
            <w:tcBorders>
              <w:tl2br w:val="nil"/>
              <w:tr2bl w:val="nil"/>
            </w:tcBorders>
            <w:shd w:val="clear" w:color="000000" w:fill="FFFFFF"/>
            <w:noWrap/>
            <w:vAlign w:val="center"/>
          </w:tcPr>
          <w:p w:rsidR="00076F98" w:rsidRPr="00076F98" w:rsidRDefault="00076F98" w:rsidP="00076F98">
            <w:pPr>
              <w:rPr>
                <w:rFonts w:ascii="宋体" w:eastAsia="宋体" w:hAnsi="宋体" w:cs="Times New Roman"/>
                <w:kern w:val="0"/>
                <w:szCs w:val="21"/>
              </w:rPr>
            </w:pPr>
            <w:r w:rsidRPr="00076F98">
              <w:rPr>
                <w:rFonts w:ascii="宋体" w:eastAsia="宋体" w:hAnsi="宋体" w:cs="Times New Roman" w:hint="eastAsia"/>
                <w:kern w:val="0"/>
                <w:szCs w:val="21"/>
              </w:rPr>
              <w:t>负责项目考勤、薪酬及人事等事宜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管理　</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按需</w:t>
            </w:r>
          </w:p>
        </w:tc>
      </w:tr>
      <w:tr w:rsidR="00076F98" w:rsidRPr="00076F98" w:rsidTr="00970FF4">
        <w:trPr>
          <w:trHeight w:val="23"/>
          <w:jc w:val="center"/>
        </w:trPr>
        <w:tc>
          <w:tcPr>
            <w:tcW w:w="415"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r w:rsidRPr="00076F98">
              <w:rPr>
                <w:rFonts w:ascii="宋体" w:eastAsia="宋体" w:hAnsi="宋体" w:cs="Times New Roman" w:hint="eastAsia"/>
                <w:kern w:val="0"/>
                <w:szCs w:val="21"/>
              </w:rPr>
              <w:lastRenderedPageBreak/>
              <w:t>部</w:t>
            </w:r>
          </w:p>
        </w:tc>
        <w:tc>
          <w:tcPr>
            <w:tcW w:w="477" w:type="dxa"/>
            <w:vMerge w:val="restart"/>
            <w:tcBorders>
              <w:tl2br w:val="nil"/>
              <w:tr2bl w:val="nil"/>
            </w:tcBorders>
            <w:shd w:val="clear" w:color="000000" w:fill="auto"/>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新大</w:t>
            </w:r>
            <w:r w:rsidRPr="00076F98">
              <w:rPr>
                <w:rFonts w:ascii="宋体" w:eastAsia="宋体" w:hAnsi="宋体" w:cs="Times New Roman" w:hint="eastAsia"/>
                <w:kern w:val="0"/>
                <w:szCs w:val="21"/>
              </w:rPr>
              <w:lastRenderedPageBreak/>
              <w:t>楼</w:t>
            </w: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B1-B2车库、后厨</w:t>
            </w:r>
            <w:r w:rsidRPr="00076F98">
              <w:rPr>
                <w:rFonts w:ascii="宋体" w:eastAsia="宋体" w:hAnsi="宋体" w:cs="Times New Roman" w:hint="eastAsia"/>
                <w:kern w:val="0"/>
                <w:szCs w:val="21"/>
              </w:rPr>
              <w:lastRenderedPageBreak/>
              <w:t>南侧通道</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noWrap/>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B1病区药房、电梯厅、公区过道及卫生间</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noWrap/>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区域内所有药物运送及其他工勤及保洁工作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区域内所有保洁及专科门诊区域消毒工作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475"/>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8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79"/>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CCU区域内所有保洁工作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导管室区域内所有工勤工作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shd w:val="clear" w:color="auto" w:fill="FFFF00"/>
              </w:rPr>
            </w:pPr>
            <w:r w:rsidRPr="00076F98">
              <w:rPr>
                <w:rFonts w:ascii="宋体" w:eastAsia="宋体" w:hAnsi="宋体" w:cs="Times New Roman" w:hint="eastAsia"/>
                <w:kern w:val="0"/>
                <w:szCs w:val="21"/>
              </w:rPr>
              <w:t>供应室区域内所有保洁工作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shd w:val="clear" w:color="auto" w:fill="FFFF00"/>
              </w:rPr>
            </w:pPr>
            <w:r w:rsidRPr="00076F98">
              <w:rPr>
                <w:rFonts w:ascii="宋体" w:eastAsia="宋体" w:hAnsi="宋体" w:cs="Times New Roman" w:hint="eastAsia"/>
                <w:kern w:val="0"/>
                <w:szCs w:val="21"/>
              </w:rPr>
              <w:t>ICU、RICU区域内所有保洁工作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shd w:val="clear" w:color="auto" w:fill="FFFF00"/>
              </w:rPr>
            </w:pPr>
            <w:r w:rsidRPr="00076F98">
              <w:rPr>
                <w:rFonts w:ascii="宋体" w:eastAsia="宋体" w:hAnsi="宋体" w:cs="Times New Roman" w:hint="eastAsia"/>
                <w:kern w:val="0"/>
                <w:szCs w:val="21"/>
              </w:rPr>
              <w:t>供应室区域内所有工勤工作包括清洗器械、消毒灭菌工作（灭菌器操作者需要持特种设备安全管理和作业人员证书）</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7F全区域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手术室区域内所有运送、消毒、转运病人、药品摆放、周末清洁等</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22</w:t>
            </w:r>
          </w:p>
        </w:tc>
        <w:tc>
          <w:tcPr>
            <w:tcW w:w="153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麻醉区域内所有运送及内镜患者转运、环境清洁消毒、物资领用等</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br/>
              <w:t>按需</w:t>
            </w:r>
          </w:p>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8F静配中心</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432"/>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8F办公及血库、病</w:t>
            </w:r>
            <w:r w:rsidRPr="00076F98">
              <w:rPr>
                <w:rFonts w:ascii="宋体" w:eastAsia="宋体" w:hAnsi="宋体" w:cs="Times New Roman" w:hint="eastAsia"/>
                <w:kern w:val="0"/>
                <w:szCs w:val="21"/>
              </w:rPr>
              <w:lastRenderedPageBreak/>
              <w:t>理科</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27"/>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9F病区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区域内所有工勤及送检、标本运送、库房整理等工作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42"/>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10F病区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区域内所有工勤、送检、标本运送、库房管理、被服管理等工作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11F病区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区域内所有工勤及标本运送、带检等工作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15F病区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区域内所有保洁及库房管理、被服管理等工作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区域内所有工勤及带检、标本运送等工作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90"/>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16F病区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 w:val="24"/>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区域内所有保洁及库房管理、被服管理等工作</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区域内所有工勤及带检、标本运送等工作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17F病区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18F病区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19F病区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20F病区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21F病区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区域内所有保洁及库房管理、被服管理等工作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区域内所有工勤、标本运送、送检工作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22F病区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891"/>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25会议中心26楼会议中心</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rPr>
                <w:rFonts w:ascii="Calibri" w:eastAsia="宋体" w:hAnsi="Calibri" w:cs="Times New Roman"/>
                <w:szCs w:val="21"/>
              </w:rPr>
            </w:pPr>
            <w:r w:rsidRPr="00076F98">
              <w:rPr>
                <w:rFonts w:ascii="Calibri" w:eastAsia="宋体" w:hAnsi="Calibri" w:cs="Times New Roman" w:hint="eastAsia"/>
                <w:szCs w:val="21"/>
              </w:rPr>
              <w:t>8</w:t>
            </w:r>
            <w:r w:rsidRPr="00076F98">
              <w:rPr>
                <w:rFonts w:ascii="Calibri" w:eastAsia="宋体" w:hAnsi="Calibri" w:cs="Times New Roman" w:hint="eastAsia"/>
                <w:szCs w:val="21"/>
              </w:rPr>
              <w:t>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电梯保洁</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电梯及自动扶梯轮流清洁并做不锈钢护理</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auto"/>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生活、医疗垃圾收集</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生活垃圾、医疗垃圾分类收集并转运消毒</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老大楼</w:t>
            </w: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体检区域内所有保洁工作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体检区域内所有工勤工作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放化疗区域内所有保洁工作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放化疗区域内所有工勤工作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w:t>
            </w:r>
          </w:p>
        </w:tc>
        <w:tc>
          <w:tcPr>
            <w:tcW w:w="2123" w:type="dxa"/>
            <w:tcBorders>
              <w:tl2br w:val="nil"/>
              <w:tr2bl w:val="nil"/>
            </w:tcBorders>
            <w:shd w:val="clear" w:color="000000" w:fill="FFFFFF"/>
            <w:vAlign w:val="center"/>
          </w:tcPr>
          <w:p w:rsidR="00076F98" w:rsidRPr="00076F98" w:rsidRDefault="00076F98" w:rsidP="00076F98">
            <w:pPr>
              <w:rPr>
                <w:rFonts w:ascii="宋体" w:eastAsia="宋体" w:hAnsi="宋体" w:cs="Times New Roman"/>
                <w:kern w:val="0"/>
                <w:szCs w:val="21"/>
              </w:rPr>
            </w:pPr>
            <w:r w:rsidRPr="00076F98">
              <w:rPr>
                <w:rFonts w:ascii="宋体" w:eastAsia="宋体" w:hAnsi="宋体" w:cs="Times New Roman" w:hint="eastAsia"/>
                <w:kern w:val="0"/>
                <w:szCs w:val="21"/>
              </w:rPr>
              <w:t>药库及公共通道所有保洁工作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594"/>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VIP体检</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1F急诊、重症监护、放疗病房、抢救室、公区</w:t>
            </w:r>
          </w:p>
        </w:tc>
        <w:tc>
          <w:tcPr>
            <w:tcW w:w="212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区域内所有保洁、工勤、患者转运等工作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2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2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474"/>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感染科（发热、肠道、肝病门诊、病区）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区域内所有保洁及标本运送、带检、感控消杀等工作（有夜班，感染性风险岗位）</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区域内所有工勤及协助科室库房整理、被服管理、标本运送、带检、感控消杀等工作（感染性风险岗位）</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w:t>
            </w: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门诊大厅及检验科等区域</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1F影像科</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1楼儿科</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2F东区</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2F中区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2F西区</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区域内所有保洁及标本收运、环境整理、物资清点等工作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区域内所有工勤及标本收运、环境消杀、库房整理等工作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859"/>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3F东区</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区域内所有保洁、库房整理、被服管理等工作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需经科室培训考核合格</w:t>
            </w:r>
          </w:p>
        </w:tc>
      </w:tr>
      <w:tr w:rsidR="00076F98" w:rsidRPr="00076F98" w:rsidTr="00970FF4">
        <w:trPr>
          <w:trHeight w:val="937"/>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区域内所有工勤（内镜器械清洗消毒、协助设备维护、整理物资）等工作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75"/>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区域内所有运送、整理物资兼环境卫生</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3F中区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需经科室培训考核合格</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区域内所有工勤（口腔器械清洗消毒）等工作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3F西区</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10"/>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5F</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04"/>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区域内所有工勤、送检、库房管理、被服管理等工作</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04"/>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r w:rsidRPr="00076F98">
              <w:rPr>
                <w:rFonts w:ascii="宋体" w:eastAsia="宋体" w:hAnsi="宋体" w:cs="Times New Roman" w:hint="eastAsia"/>
                <w:kern w:val="0"/>
                <w:szCs w:val="21"/>
              </w:rPr>
              <w:t>区域内所有工勤工作</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 w:val="24"/>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区域内所有保洁工作及送检、领用物品、科室日常保障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9F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区域内所有保洁及协助整理库房、清点物资、科室日常保障工</w:t>
            </w:r>
            <w:r w:rsidRPr="00076F98">
              <w:rPr>
                <w:rFonts w:ascii="宋体" w:eastAsia="宋体" w:hAnsi="宋体" w:cs="Times New Roman" w:hint="eastAsia"/>
                <w:kern w:val="0"/>
                <w:szCs w:val="21"/>
              </w:rPr>
              <w:lastRenderedPageBreak/>
              <w:t>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10F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90"/>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区域内所有工勤、送检、库房管理、被服管理等工作</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04"/>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11F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15F、16F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区域内所有保洁及送检、标本运送、库房管理等工作</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148"/>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区域内所有工勤工作及带检、标本运送、库房管理等工作</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17F</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312"/>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其他岗位</w:t>
            </w:r>
          </w:p>
        </w:tc>
        <w:tc>
          <w:tcPr>
            <w:tcW w:w="108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临沂路学生中心</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08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实验室</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区域内所有保洁、工勤等工作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金湾</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区域内会务工作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会务</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住院病人接送报告</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门诊各科物料领取、发放报告等工作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楼道</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院内楼道保洁</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室外环境保洁</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绿化养护</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北院室外绿化养护</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太平间</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尸体收运、信息登记及环境保洁</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洗涤房</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全院地巾清洗及收发工作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477"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08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生活及医疗垃圾房</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生活垃圾、医疗垃圾及医塑分类收集并转运消毒</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运送部</w:t>
            </w: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调度中心</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运送安排、接听电话、各类检查单子的发放、保洁等工作</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运送班组1</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负责病人做各项检</w:t>
            </w:r>
            <w:r w:rsidRPr="00076F98">
              <w:rPr>
                <w:rFonts w:ascii="宋体" w:eastAsia="宋体" w:hAnsi="宋体" w:cs="Times New Roman" w:hint="eastAsia"/>
                <w:kern w:val="0"/>
                <w:szCs w:val="21"/>
              </w:rPr>
              <w:lastRenderedPageBreak/>
              <w:t>查、转运等工作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运送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10</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运送班组2</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负责病人做各项检查、转运等工作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shd w:val="clear" w:color="auto" w:fill="FFFF00"/>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运送夜班班组</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负责病人做各项检查、转运等工作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会务</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区域内会务工作</w:t>
            </w:r>
          </w:p>
        </w:tc>
        <w:tc>
          <w:tcPr>
            <w:tcW w:w="794"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会务</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维修部</w:t>
            </w:r>
          </w:p>
        </w:tc>
        <w:tc>
          <w:tcPr>
            <w:tcW w:w="1560" w:type="dxa"/>
            <w:gridSpan w:val="2"/>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电工间</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配电间高压值班</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highlight w:val="yellow"/>
              </w:rPr>
            </w:pPr>
            <w:r w:rsidRPr="00076F98">
              <w:rPr>
                <w:rFonts w:ascii="宋体" w:eastAsia="宋体" w:hAnsi="宋体" w:cs="Times New Roman" w:hint="eastAsia"/>
                <w:kern w:val="0"/>
                <w:szCs w:val="21"/>
              </w:rPr>
              <w:t>按需</w:t>
            </w:r>
          </w:p>
        </w:tc>
      </w:tr>
      <w:tr w:rsidR="00076F98" w:rsidRPr="00076F98" w:rsidTr="00970FF4">
        <w:trPr>
          <w:trHeight w:val="34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低压维修电工</w:t>
            </w: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highlight w:val="yellow"/>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锅炉间</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锅炉房值班</w:t>
            </w:r>
          </w:p>
        </w:tc>
        <w:tc>
          <w:tcPr>
            <w:tcW w:w="794"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 w:val="24"/>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电梯工</w:t>
            </w:r>
          </w:p>
        </w:tc>
        <w:tc>
          <w:tcPr>
            <w:tcW w:w="2123" w:type="dxa"/>
            <w:vMerge w:val="restart"/>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电梯驾驶</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23" w:type="dxa"/>
            <w:vMerge/>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p>
        </w:tc>
        <w:tc>
          <w:tcPr>
            <w:tcW w:w="794"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 w:val="24"/>
              </w:rPr>
              <w:t>修理组</w:t>
            </w:r>
          </w:p>
        </w:tc>
        <w:tc>
          <w:tcPr>
            <w:tcW w:w="2123" w:type="dxa"/>
            <w:vMerge w:val="restart"/>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管道工，木工</w:t>
            </w:r>
          </w:p>
        </w:tc>
        <w:tc>
          <w:tcPr>
            <w:tcW w:w="794" w:type="dxa"/>
            <w:vMerge w:val="restart"/>
            <w:tcBorders>
              <w:tl2br w:val="nil"/>
              <w:tr2bl w:val="nil"/>
            </w:tcBorders>
            <w:shd w:val="clear" w:color="000000" w:fill="FFFFFF"/>
            <w:vAlign w:val="center"/>
          </w:tcPr>
          <w:p w:rsidR="00076F98" w:rsidRPr="00076F98" w:rsidRDefault="00076F98" w:rsidP="00076F98">
            <w:pPr>
              <w:jc w:val="center"/>
              <w:rPr>
                <w:rFonts w:ascii="Calibri" w:eastAsia="宋体" w:hAnsi="Calibri" w:cs="Times New Roman"/>
                <w:szCs w:val="21"/>
                <w:highlight w:val="yellow"/>
              </w:rPr>
            </w:pPr>
            <w:r w:rsidRPr="00076F98">
              <w:rPr>
                <w:rFonts w:ascii="Calibri" w:eastAsia="宋体" w:hAnsi="Calibri" w:cs="Times New Roman" w:hint="eastAsia"/>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 w:val="24"/>
              </w:rPr>
            </w:pPr>
          </w:p>
        </w:tc>
        <w:tc>
          <w:tcPr>
            <w:tcW w:w="2123"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794" w:type="dxa"/>
            <w:vMerge/>
            <w:tcBorders>
              <w:tl2br w:val="nil"/>
              <w:tr2bl w:val="nil"/>
            </w:tcBorders>
            <w:shd w:val="clear" w:color="000000" w:fill="FFFFFF"/>
            <w:vAlign w:val="center"/>
          </w:tcPr>
          <w:p w:rsidR="00076F98" w:rsidRPr="00076F98" w:rsidRDefault="00076F98" w:rsidP="00076F98">
            <w:pPr>
              <w:jc w:val="center"/>
              <w:rPr>
                <w:rFonts w:ascii="Calibri" w:eastAsia="宋体" w:hAnsi="Calibri" w:cs="Times New Roman"/>
              </w:rPr>
            </w:pP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事务组</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外勤（信件、资料、血、标本外送）、搬运、零星应急杂活</w:t>
            </w:r>
          </w:p>
        </w:tc>
        <w:tc>
          <w:tcPr>
            <w:tcW w:w="794" w:type="dxa"/>
            <w:tcBorders>
              <w:tl2br w:val="nil"/>
              <w:tr2bl w:val="nil"/>
            </w:tcBorders>
            <w:shd w:val="clear" w:color="000000" w:fill="FFFFFF"/>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制冷组</w:t>
            </w:r>
          </w:p>
        </w:tc>
        <w:tc>
          <w:tcPr>
            <w:tcW w:w="2123" w:type="dxa"/>
            <w:tcBorders>
              <w:tl2br w:val="nil"/>
              <w:tr2bl w:val="nil"/>
            </w:tcBorders>
            <w:shd w:val="clear" w:color="000000" w:fill="FFFFFF"/>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制冷设备巡视及应急检修</w:t>
            </w:r>
          </w:p>
        </w:tc>
        <w:tc>
          <w:tcPr>
            <w:tcW w:w="794" w:type="dxa"/>
            <w:tcBorders>
              <w:tl2br w:val="nil"/>
              <w:tr2bl w:val="nil"/>
            </w:tcBorders>
            <w:shd w:val="clear" w:color="000000" w:fill="FFFFFF"/>
            <w:vAlign w:val="center"/>
          </w:tcPr>
          <w:p w:rsidR="00076F98" w:rsidRPr="00076F98" w:rsidRDefault="00076F98" w:rsidP="00076F98">
            <w:pPr>
              <w:jc w:val="center"/>
              <w:rPr>
                <w:rFonts w:ascii="Calibri" w:eastAsia="宋体" w:hAnsi="Calibri" w:cs="Times New Roman"/>
                <w:szCs w:val="21"/>
              </w:rPr>
            </w:pPr>
            <w:r w:rsidRPr="00076F98">
              <w:rPr>
                <w:rFonts w:ascii="Calibri" w:eastAsia="宋体" w:hAnsi="Calibri" w:cs="Times New Roman" w:hint="eastAsia"/>
                <w:szCs w:val="21"/>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　8小时工作制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15"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1560" w:type="dxa"/>
            <w:gridSpan w:val="2"/>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液氧供应</w:t>
            </w:r>
          </w:p>
        </w:tc>
        <w:tc>
          <w:tcPr>
            <w:tcW w:w="2123"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气体及设备调试管理</w:t>
            </w:r>
          </w:p>
        </w:tc>
        <w:tc>
          <w:tcPr>
            <w:tcW w:w="794" w:type="dxa"/>
            <w:tcBorders>
              <w:tl2br w:val="nil"/>
              <w:tr2bl w:val="nil"/>
            </w:tcBorders>
            <w:shd w:val="clear" w:color="000000" w:fill="FFFFFF"/>
            <w:vAlign w:val="center"/>
          </w:tcPr>
          <w:p w:rsidR="00076F98" w:rsidRPr="00076F98" w:rsidRDefault="00076F98" w:rsidP="00076F98">
            <w:pPr>
              <w:jc w:val="center"/>
              <w:rPr>
                <w:rFonts w:ascii="Calibri" w:eastAsia="宋体" w:hAnsi="Calibri" w:cs="Times New Roman"/>
                <w:szCs w:val="21"/>
                <w:highlight w:val="yellow"/>
              </w:rPr>
            </w:pPr>
            <w:r w:rsidRPr="00076F98">
              <w:rPr>
                <w:rFonts w:ascii="Calibri" w:eastAsia="宋体" w:hAnsi="Calibri" w:cs="Times New Roman" w:hint="eastAsia"/>
              </w:rPr>
              <w:t>维修</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1975" w:type="dxa"/>
            <w:gridSpan w:val="3"/>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综合服务替班</w:t>
            </w:r>
          </w:p>
        </w:tc>
        <w:tc>
          <w:tcPr>
            <w:tcW w:w="212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794"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86"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910" w:type="dxa"/>
            <w:vMerge w:val="restart"/>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84"/>
          <w:jc w:val="center"/>
        </w:trPr>
        <w:tc>
          <w:tcPr>
            <w:tcW w:w="1975" w:type="dxa"/>
            <w:gridSpan w:val="3"/>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212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794"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538"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1186"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c>
          <w:tcPr>
            <w:tcW w:w="910" w:type="dxa"/>
            <w:vMerge/>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892" w:type="dxa"/>
            <w:gridSpan w:val="5"/>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总岗位数</w:t>
            </w:r>
          </w:p>
        </w:tc>
        <w:tc>
          <w:tcPr>
            <w:tcW w:w="679"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268</w:t>
            </w:r>
          </w:p>
        </w:tc>
        <w:tc>
          <w:tcPr>
            <w:tcW w:w="1538"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　</w:t>
            </w:r>
          </w:p>
        </w:tc>
        <w:tc>
          <w:tcPr>
            <w:tcW w:w="1186"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　</w:t>
            </w:r>
          </w:p>
        </w:tc>
        <w:tc>
          <w:tcPr>
            <w:tcW w:w="910" w:type="dxa"/>
            <w:tcBorders>
              <w:tl2br w:val="nil"/>
              <w:tr2bl w:val="nil"/>
            </w:tcBorders>
            <w:noWrap/>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　</w:t>
            </w:r>
          </w:p>
        </w:tc>
      </w:tr>
    </w:tbl>
    <w:p w:rsidR="00076F98" w:rsidRPr="00076F98" w:rsidRDefault="00076F98" w:rsidP="00076F98">
      <w:pPr>
        <w:adjustRightInd w:val="0"/>
        <w:snapToGrid w:val="0"/>
        <w:spacing w:line="300" w:lineRule="auto"/>
        <w:ind w:firstLineChars="200" w:firstLine="420"/>
        <w:jc w:val="left"/>
        <w:rPr>
          <w:rFonts w:ascii="宋体" w:eastAsia="宋体" w:hAnsi="宋体" w:cs="宋体"/>
          <w:szCs w:val="21"/>
        </w:rPr>
      </w:pPr>
      <w:r w:rsidRPr="00076F98">
        <w:rPr>
          <w:rFonts w:ascii="宋体" w:eastAsia="宋体" w:hAnsi="宋体" w:cs="宋体" w:hint="eastAsia"/>
          <w:szCs w:val="21"/>
        </w:rPr>
        <w:t>9.1.3世博园院区人员明细表</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441"/>
        <w:gridCol w:w="401"/>
        <w:gridCol w:w="1348"/>
        <w:gridCol w:w="2112"/>
        <w:gridCol w:w="851"/>
        <w:gridCol w:w="693"/>
        <w:gridCol w:w="1694"/>
        <w:gridCol w:w="1173"/>
        <w:gridCol w:w="741"/>
      </w:tblGrid>
      <w:tr w:rsidR="00076F98" w:rsidRPr="00076F98" w:rsidTr="00970FF4">
        <w:trPr>
          <w:trHeight w:val="23"/>
          <w:jc w:val="center"/>
        </w:trPr>
        <w:tc>
          <w:tcPr>
            <w:tcW w:w="842" w:type="dxa"/>
            <w:gridSpan w:val="2"/>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部门</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w:t>
            </w:r>
          </w:p>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分布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岗位说明</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岗位数</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工作时间</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工作时间（天）</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b/>
                <w:bCs/>
                <w:kern w:val="0"/>
                <w:szCs w:val="21"/>
              </w:rPr>
            </w:pPr>
            <w:r w:rsidRPr="00076F98">
              <w:rPr>
                <w:rFonts w:ascii="宋体" w:eastAsia="宋体" w:hAnsi="宋体" w:cs="Times New Roman" w:hint="eastAsia"/>
                <w:b/>
                <w:bCs/>
                <w:kern w:val="0"/>
                <w:szCs w:val="21"/>
              </w:rPr>
              <w:t>备注</w:t>
            </w:r>
          </w:p>
        </w:tc>
      </w:tr>
      <w:tr w:rsidR="00076F98" w:rsidRPr="00076F98" w:rsidTr="00970FF4">
        <w:trPr>
          <w:trHeight w:val="23"/>
          <w:jc w:val="center"/>
        </w:trPr>
        <w:tc>
          <w:tcPr>
            <w:tcW w:w="842" w:type="dxa"/>
            <w:gridSpan w:val="2"/>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客服中心</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项目经理</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负责项目日常管理及运维</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管理　</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项目主管</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负责保洁、运送条线日常管理</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管理</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项目领班</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负责保洁、电梯、会务条线人员管理</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管理</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项目文员</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负责项目考勤、薪酬及人事等事宜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 xml:space="preserve">管理　</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
          <w:jc w:val="center"/>
        </w:trPr>
        <w:tc>
          <w:tcPr>
            <w:tcW w:w="441" w:type="dxa"/>
            <w:vMerge w:val="restart"/>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保洁部</w:t>
            </w: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住院部A楼</w:t>
            </w: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6F产房</w:t>
            </w:r>
          </w:p>
        </w:tc>
        <w:tc>
          <w:tcPr>
            <w:tcW w:w="2112"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区域内所有工勤、保洁工作</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6F新生儿科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9F病区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10F病区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11F病区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13F病区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14F病区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15F病区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15FCCU</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16F病区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17F病区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18F病区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19F病区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20F病区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21F病区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22F病区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23F干细胞中心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2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5F配置中心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区域内工勤（保障药物配送）工作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5F行政办公区</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区域内所有会务等工作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会务</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4F重症监护室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4F心脏监护室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4F脑卒中监护室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4F手术室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手术室区域内所有运送工作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667"/>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手术室区域内所有运送工作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0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 w:val="24"/>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手术室区域内清洗器械工作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手术室区域内所有保洁及库房管理等工作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4F麻醉科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麻醉科工勤、保洁及内镜患者转运等工作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4FDSA\介入</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裙楼及公区</w:t>
            </w: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3、4F病理科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4F门诊及公共区域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3F血液净化中心</w:t>
            </w:r>
          </w:p>
        </w:tc>
        <w:tc>
          <w:tcPr>
            <w:tcW w:w="2112"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区域内所有工勤、保洁工作</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85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74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3F门诊A、B、C、D区域</w:t>
            </w:r>
          </w:p>
        </w:tc>
        <w:tc>
          <w:tcPr>
            <w:tcW w:w="2112"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85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shd w:val="clear" w:color="auto" w:fill="00B050"/>
              </w:rPr>
            </w:pPr>
          </w:p>
        </w:tc>
        <w:tc>
          <w:tcPr>
            <w:tcW w:w="693"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shd w:val="clear" w:color="auto" w:fill="00B050"/>
              </w:rPr>
            </w:pPr>
          </w:p>
        </w:tc>
        <w:tc>
          <w:tcPr>
            <w:tcW w:w="1694"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shd w:val="clear" w:color="auto" w:fill="00B050"/>
              </w:rPr>
            </w:pP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shd w:val="clear" w:color="auto" w:fill="00B050"/>
              </w:rPr>
            </w:pP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3F超声室功能科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区域内所有取号预约工作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3F内镜中心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区域内器械洗消、协助设备维护、物资管理等工作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4</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区域内所有病人运送及环境清洁工作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区域内所有保洁及库房管理等工作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3F特需门诊</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区域内所有工勤及陪检、物资清点及库房管理等工作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3F口腔科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2F妇产科门诊</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2F门诊A、B、C区域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2F检验中心</w:t>
            </w:r>
            <w:r w:rsidRPr="00076F98">
              <w:rPr>
                <w:rFonts w:ascii="宋体" w:eastAsia="宋体" w:hAnsi="宋体" w:cs="Times New Roman" w:hint="eastAsia"/>
                <w:kern w:val="0"/>
                <w:szCs w:val="21"/>
              </w:rPr>
              <w:lastRenderedPageBreak/>
              <w:t>兼4F血库</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0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区域内所有工勤及扫描分拣标本、疾控标本转运等工作</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04"/>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 w:val="24"/>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74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2F体检中心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2F急诊内科病房</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2F急诊输液室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2F急诊留观室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2F急诊重症监护室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1F门诊大厅公共区域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1F住院部大厅公共区域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1F儿科（门诊、病房）</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1F影像中心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1F急诊抢救室、心电图室/B超室、急诊X线拍片室、急诊手术室门诊</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left"/>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1F日间病房及5、6号门门厅</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区域内所有工勤兼保洁工作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1F急诊诊室及公共区域</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1F肿瘤门诊</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1F功能神经科门诊</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洗涤房</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清洗所有保洁用地巾</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90"/>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药房</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B1核医学、细胞样本库</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B1车库</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B2车库</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V</w:t>
            </w:r>
            <w:r w:rsidRPr="00076F98">
              <w:rPr>
                <w:rFonts w:ascii="宋体" w:eastAsia="宋体" w:hAnsi="宋体" w:cs="Times New Roman" w:hint="eastAsia"/>
                <w:kern w:val="0"/>
                <w:szCs w:val="21"/>
              </w:rPr>
              <w:lastRenderedPageBreak/>
              <w:t>IP6-12</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B6楼</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B7楼</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区域内所有保洁、库房管理及送检等工作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B8楼</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区域内所有保洁、库房管理及送检等工作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B9楼</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区域内所有保洁、库房管理及送检等工作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B10、B11楼生殖科</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区域内所有工勤及器械洗消运送、消毒包转运工作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0"/>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区域内所有保洁及南北两院物品转运兼相应门诊区域保洁工作</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0"/>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 w:val="24"/>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 w:val="24"/>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w:t>
            </w:r>
          </w:p>
        </w:tc>
        <w:tc>
          <w:tcPr>
            <w:tcW w:w="85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74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B12楼再生研究中心、24楼办公室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其他</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动物实验室</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区域内所有保洁、协助饲养小动物等工作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教培中心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756"/>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感染科门诊及病区</w:t>
            </w:r>
          </w:p>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区域内所有工勤、保洁及协助科室库房整理、被服管理、标本运送、带检、感控消杀等工作（感染性风险岗位）</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钢结构临房</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外围保洁</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区域内所有保洁工作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01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绿化</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南院室外绿化养护</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17"/>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val="restart"/>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生活及医疗垃圾房</w:t>
            </w:r>
          </w:p>
        </w:tc>
        <w:tc>
          <w:tcPr>
            <w:tcW w:w="2112"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生活垃圾、医疗垃圾及医塑分类收集并转运消毒</w:t>
            </w:r>
          </w:p>
        </w:tc>
        <w:tc>
          <w:tcPr>
            <w:tcW w:w="85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2112"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85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74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shd w:val="clear" w:color="000000"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太平间</w:t>
            </w:r>
          </w:p>
        </w:tc>
        <w:tc>
          <w:tcPr>
            <w:tcW w:w="2112" w:type="dxa"/>
            <w:tcBorders>
              <w:tl2br w:val="nil"/>
              <w:tr2bl w:val="nil"/>
            </w:tcBorders>
            <w:shd w:val="clear" w:color="000000"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尸体收运、信息登记及环境保洁</w:t>
            </w:r>
          </w:p>
        </w:tc>
        <w:tc>
          <w:tcPr>
            <w:tcW w:w="851" w:type="dxa"/>
            <w:tcBorders>
              <w:tl2br w:val="nil"/>
              <w:tr2bl w:val="nil"/>
            </w:tcBorders>
            <w:shd w:val="clear" w:color="000000"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1</w:t>
            </w:r>
          </w:p>
        </w:tc>
        <w:tc>
          <w:tcPr>
            <w:tcW w:w="1694"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24小时工作制</w:t>
            </w:r>
          </w:p>
        </w:tc>
        <w:tc>
          <w:tcPr>
            <w:tcW w:w="1173"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楼梯保洁</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全院楼梯保洁</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44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401" w:type="dxa"/>
            <w:vMerge/>
            <w:tcBorders>
              <w:tl2br w:val="nil"/>
              <w:tr2bl w:val="nil"/>
            </w:tcBorders>
            <w:textDirection w:val="tbRlV"/>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电梯保洁</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电梯及自动扶梯轮流清洁并做不锈钢护理</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46"/>
          <w:jc w:val="center"/>
        </w:trPr>
        <w:tc>
          <w:tcPr>
            <w:tcW w:w="842" w:type="dxa"/>
            <w:gridSpan w:val="2"/>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w:t>
            </w:r>
          </w:p>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送</w:t>
            </w:r>
          </w:p>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部</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运送班组</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接送病人各项检查、</w:t>
            </w:r>
            <w:r w:rsidRPr="00076F98">
              <w:rPr>
                <w:rFonts w:ascii="宋体" w:eastAsia="宋体" w:hAnsi="宋体" w:cs="Times New Roman" w:hint="eastAsia"/>
                <w:kern w:val="0"/>
                <w:szCs w:val="21"/>
              </w:rPr>
              <w:lastRenderedPageBreak/>
              <w:t>运转等工作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lastRenderedPageBreak/>
              <w:t>运送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15</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调度中心</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运送安排、接听电话、各类检查单子的发放、保洁等工作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运送夜班班组</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负责调度、病人做各项检查、转运等工作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运送</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356"/>
          <w:jc w:val="center"/>
        </w:trPr>
        <w:tc>
          <w:tcPr>
            <w:tcW w:w="842" w:type="dxa"/>
            <w:gridSpan w:val="2"/>
            <w:vMerge w:val="restart"/>
            <w:tcBorders>
              <w:tl2br w:val="nil"/>
              <w:tr2bl w:val="nil"/>
            </w:tcBorders>
            <w:vAlign w:val="center"/>
          </w:tcPr>
          <w:p w:rsidR="00076F98" w:rsidRPr="00076F98" w:rsidRDefault="00076F98" w:rsidP="00076F98">
            <w:pPr>
              <w:jc w:val="center"/>
              <w:rPr>
                <w:rFonts w:ascii="宋体" w:eastAsia="宋体" w:hAnsi="宋体" w:cs="Times New Roman"/>
                <w:kern w:val="0"/>
              </w:rPr>
            </w:pPr>
          </w:p>
          <w:p w:rsidR="00076F98" w:rsidRPr="00076F98" w:rsidRDefault="00076F98" w:rsidP="00076F98">
            <w:pPr>
              <w:jc w:val="center"/>
              <w:rPr>
                <w:rFonts w:ascii="宋体" w:eastAsia="宋体" w:hAnsi="宋体" w:cs="Times New Roman"/>
                <w:kern w:val="0"/>
              </w:rPr>
            </w:pPr>
            <w:r w:rsidRPr="00076F98">
              <w:rPr>
                <w:rFonts w:ascii="宋体" w:eastAsia="宋体" w:hAnsi="宋体" w:cs="Times New Roman" w:hint="eastAsia"/>
                <w:kern w:val="0"/>
              </w:rPr>
              <w:t>维</w:t>
            </w:r>
          </w:p>
          <w:p w:rsidR="00076F98" w:rsidRPr="00076F98" w:rsidRDefault="00076F98" w:rsidP="00076F98">
            <w:pPr>
              <w:jc w:val="center"/>
              <w:rPr>
                <w:rFonts w:ascii="宋体" w:eastAsia="宋体" w:hAnsi="宋体" w:cs="Times New Roman"/>
                <w:kern w:val="0"/>
              </w:rPr>
            </w:pPr>
            <w:r w:rsidRPr="00076F98">
              <w:rPr>
                <w:rFonts w:ascii="宋体" w:eastAsia="宋体" w:hAnsi="宋体" w:cs="Times New Roman" w:hint="eastAsia"/>
                <w:kern w:val="0"/>
              </w:rPr>
              <w:t>修</w:t>
            </w:r>
          </w:p>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部</w:t>
            </w: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维修领班</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维修部管理</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维修部日班</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维修班组</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维修部夜班</w:t>
            </w:r>
          </w:p>
        </w:tc>
        <w:tc>
          <w:tcPr>
            <w:tcW w:w="2112"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维修班组</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维修</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24小时工作制</w:t>
            </w:r>
          </w:p>
        </w:tc>
        <w:tc>
          <w:tcPr>
            <w:tcW w:w="117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7</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电梯工</w:t>
            </w:r>
          </w:p>
        </w:tc>
        <w:tc>
          <w:tcPr>
            <w:tcW w:w="2112"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电梯保洁、驾驶</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3</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8小时工作制</w:t>
            </w: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vMerge/>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p>
        </w:tc>
        <w:tc>
          <w:tcPr>
            <w:tcW w:w="2112"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电梯保洁、驾驶</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电梯</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w:t>
            </w:r>
          </w:p>
        </w:tc>
        <w:tc>
          <w:tcPr>
            <w:tcW w:w="1694"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12小时工作制</w:t>
            </w:r>
          </w:p>
        </w:tc>
        <w:tc>
          <w:tcPr>
            <w:tcW w:w="117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6</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23"/>
          <w:jc w:val="center"/>
        </w:trPr>
        <w:tc>
          <w:tcPr>
            <w:tcW w:w="842" w:type="dxa"/>
            <w:gridSpan w:val="2"/>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1348" w:type="dxa"/>
            <w:tcBorders>
              <w:tl2br w:val="nil"/>
              <w:tr2bl w:val="nil"/>
            </w:tcBorders>
            <w:shd w:val="clear" w:color="000000"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事务组</w:t>
            </w:r>
          </w:p>
        </w:tc>
        <w:tc>
          <w:tcPr>
            <w:tcW w:w="2112" w:type="dxa"/>
            <w:tcBorders>
              <w:tl2br w:val="nil"/>
              <w:tr2bl w:val="nil"/>
            </w:tcBorders>
            <w:shd w:val="clear" w:color="000000" w:fill="FFFFFF"/>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外勤（信件、资料、血、标本外送）、搬运、零星应急杂活</w:t>
            </w:r>
          </w:p>
        </w:tc>
        <w:tc>
          <w:tcPr>
            <w:tcW w:w="851" w:type="dxa"/>
            <w:tcBorders>
              <w:tl2br w:val="nil"/>
              <w:tr2bl w:val="nil"/>
            </w:tcBorders>
            <w:vAlign w:val="center"/>
          </w:tcPr>
          <w:p w:rsidR="00076F98" w:rsidRPr="00076F98" w:rsidRDefault="00076F98" w:rsidP="00076F98">
            <w:pPr>
              <w:jc w:val="center"/>
              <w:rPr>
                <w:rFonts w:ascii="Calibri" w:eastAsia="宋体" w:hAnsi="Calibri" w:cs="Times New Roman"/>
                <w:szCs w:val="21"/>
                <w:highlight w:val="yellow"/>
              </w:rPr>
            </w:pPr>
            <w:r w:rsidRPr="00076F98">
              <w:rPr>
                <w:rFonts w:ascii="Calibri" w:eastAsia="宋体" w:hAnsi="Calibri" w:cs="Times New Roman" w:hint="eastAsia"/>
                <w:szCs w:val="21"/>
              </w:rPr>
              <w:t>维修</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5</w:t>
            </w:r>
          </w:p>
        </w:tc>
        <w:tc>
          <w:tcPr>
            <w:tcW w:w="1694"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8小时工作制</w:t>
            </w:r>
          </w:p>
        </w:tc>
        <w:tc>
          <w:tcPr>
            <w:tcW w:w="117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宋体" w:hint="eastAsia"/>
                <w:kern w:val="0"/>
                <w:szCs w:val="21"/>
              </w:rPr>
              <w:t>5</w:t>
            </w: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2190" w:type="dxa"/>
            <w:gridSpan w:val="3"/>
            <w:vMerge w:val="restart"/>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综合服务替换班</w:t>
            </w:r>
          </w:p>
          <w:p w:rsidR="00076F98" w:rsidRPr="00076F98" w:rsidRDefault="00076F98" w:rsidP="00076F98">
            <w:pPr>
              <w:jc w:val="center"/>
              <w:rPr>
                <w:rFonts w:ascii="宋体" w:eastAsia="宋体" w:hAnsi="宋体" w:cs="宋体"/>
                <w:kern w:val="0"/>
                <w:szCs w:val="21"/>
              </w:rPr>
            </w:pPr>
          </w:p>
        </w:tc>
        <w:tc>
          <w:tcPr>
            <w:tcW w:w="2112"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院区内所有工作</w:t>
            </w: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保洁</w:t>
            </w:r>
          </w:p>
        </w:tc>
        <w:tc>
          <w:tcPr>
            <w:tcW w:w="693"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1</w:t>
            </w:r>
          </w:p>
        </w:tc>
        <w:tc>
          <w:tcPr>
            <w:tcW w:w="1694"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8小时工作制</w:t>
            </w:r>
          </w:p>
        </w:tc>
        <w:tc>
          <w:tcPr>
            <w:tcW w:w="1173" w:type="dxa"/>
            <w:vMerge w:val="restart"/>
            <w:tcBorders>
              <w:tl2br w:val="nil"/>
              <w:tr2bl w:val="nil"/>
            </w:tcBorders>
            <w:shd w:val="clear" w:color="auto" w:fill="FFFFFF"/>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5</w:t>
            </w:r>
          </w:p>
        </w:tc>
        <w:tc>
          <w:tcPr>
            <w:tcW w:w="741" w:type="dxa"/>
            <w:vMerge w:val="restart"/>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按需</w:t>
            </w:r>
          </w:p>
        </w:tc>
      </w:tr>
      <w:tr w:rsidR="00076F98" w:rsidRPr="00076F98" w:rsidTr="00970FF4">
        <w:trPr>
          <w:trHeight w:val="12"/>
          <w:jc w:val="center"/>
        </w:trPr>
        <w:tc>
          <w:tcPr>
            <w:tcW w:w="2190" w:type="dxa"/>
            <w:gridSpan w:val="3"/>
            <w:vMerge/>
            <w:tcBorders>
              <w:tl2br w:val="nil"/>
              <w:tr2bl w:val="nil"/>
            </w:tcBorders>
            <w:vAlign w:val="center"/>
          </w:tcPr>
          <w:p w:rsidR="00076F98" w:rsidRPr="00076F98" w:rsidRDefault="00076F98" w:rsidP="00076F98">
            <w:pPr>
              <w:jc w:val="center"/>
              <w:rPr>
                <w:rFonts w:ascii="宋体" w:eastAsia="宋体" w:hAnsi="宋体" w:cs="宋体"/>
                <w:kern w:val="0"/>
                <w:szCs w:val="21"/>
              </w:rPr>
            </w:pPr>
          </w:p>
        </w:tc>
        <w:tc>
          <w:tcPr>
            <w:tcW w:w="2112"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c>
          <w:tcPr>
            <w:tcW w:w="85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工勤</w:t>
            </w:r>
          </w:p>
        </w:tc>
        <w:tc>
          <w:tcPr>
            <w:tcW w:w="693" w:type="dxa"/>
            <w:tcBorders>
              <w:tl2br w:val="nil"/>
              <w:tr2bl w:val="nil"/>
            </w:tcBorders>
            <w:vAlign w:val="center"/>
          </w:tcPr>
          <w:p w:rsidR="00076F98" w:rsidRPr="00076F98" w:rsidRDefault="00076F98" w:rsidP="00076F98">
            <w:pPr>
              <w:jc w:val="center"/>
              <w:rPr>
                <w:rFonts w:ascii="宋体" w:eastAsia="宋体" w:hAnsi="宋体" w:cs="宋体"/>
                <w:kern w:val="0"/>
                <w:szCs w:val="21"/>
              </w:rPr>
            </w:pPr>
            <w:r w:rsidRPr="00076F98">
              <w:rPr>
                <w:rFonts w:ascii="宋体" w:eastAsia="宋体" w:hAnsi="宋体" w:cs="宋体" w:hint="eastAsia"/>
                <w:kern w:val="0"/>
                <w:szCs w:val="21"/>
              </w:rPr>
              <w:t>1</w:t>
            </w:r>
          </w:p>
        </w:tc>
        <w:tc>
          <w:tcPr>
            <w:tcW w:w="1694"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宋体"/>
                <w:kern w:val="0"/>
                <w:szCs w:val="21"/>
              </w:rPr>
            </w:pPr>
          </w:p>
        </w:tc>
        <w:tc>
          <w:tcPr>
            <w:tcW w:w="1173" w:type="dxa"/>
            <w:vMerge/>
            <w:tcBorders>
              <w:tl2br w:val="nil"/>
              <w:tr2bl w:val="nil"/>
            </w:tcBorders>
            <w:shd w:val="clear" w:color="auto" w:fill="FFFFFF"/>
            <w:vAlign w:val="center"/>
          </w:tcPr>
          <w:p w:rsidR="00076F98" w:rsidRPr="00076F98" w:rsidRDefault="00076F98" w:rsidP="00076F98">
            <w:pPr>
              <w:jc w:val="center"/>
              <w:rPr>
                <w:rFonts w:ascii="宋体" w:eastAsia="宋体" w:hAnsi="宋体" w:cs="宋体"/>
                <w:kern w:val="0"/>
                <w:szCs w:val="21"/>
              </w:rPr>
            </w:pPr>
          </w:p>
        </w:tc>
        <w:tc>
          <w:tcPr>
            <w:tcW w:w="741" w:type="dxa"/>
            <w:vMerge/>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r w:rsidR="00076F98" w:rsidRPr="00076F98" w:rsidTr="00970FF4">
        <w:trPr>
          <w:trHeight w:val="23"/>
          <w:jc w:val="center"/>
        </w:trPr>
        <w:tc>
          <w:tcPr>
            <w:tcW w:w="5153" w:type="dxa"/>
            <w:gridSpan w:val="5"/>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合计</w:t>
            </w:r>
          </w:p>
        </w:tc>
        <w:tc>
          <w:tcPr>
            <w:tcW w:w="693"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r w:rsidRPr="00076F98">
              <w:rPr>
                <w:rFonts w:ascii="宋体" w:eastAsia="宋体" w:hAnsi="宋体" w:cs="Times New Roman" w:hint="eastAsia"/>
                <w:kern w:val="0"/>
                <w:szCs w:val="21"/>
              </w:rPr>
              <w:t>205</w:t>
            </w:r>
          </w:p>
        </w:tc>
        <w:tc>
          <w:tcPr>
            <w:tcW w:w="1694"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1173" w:type="dxa"/>
            <w:tcBorders>
              <w:tl2br w:val="nil"/>
              <w:tr2bl w:val="nil"/>
            </w:tcBorders>
            <w:shd w:val="clear" w:color="auto" w:fill="FFFFFF"/>
            <w:vAlign w:val="center"/>
          </w:tcPr>
          <w:p w:rsidR="00076F98" w:rsidRPr="00076F98" w:rsidRDefault="00076F98" w:rsidP="00076F98">
            <w:pPr>
              <w:jc w:val="center"/>
              <w:rPr>
                <w:rFonts w:ascii="宋体" w:eastAsia="宋体" w:hAnsi="宋体" w:cs="Times New Roman"/>
                <w:kern w:val="0"/>
                <w:szCs w:val="21"/>
              </w:rPr>
            </w:pPr>
          </w:p>
        </w:tc>
        <w:tc>
          <w:tcPr>
            <w:tcW w:w="741" w:type="dxa"/>
            <w:tcBorders>
              <w:tl2br w:val="nil"/>
              <w:tr2bl w:val="nil"/>
            </w:tcBorders>
            <w:vAlign w:val="center"/>
          </w:tcPr>
          <w:p w:rsidR="00076F98" w:rsidRPr="00076F98" w:rsidRDefault="00076F98" w:rsidP="00076F98">
            <w:pPr>
              <w:jc w:val="center"/>
              <w:rPr>
                <w:rFonts w:ascii="宋体" w:eastAsia="宋体" w:hAnsi="宋体" w:cs="Times New Roman"/>
                <w:kern w:val="0"/>
                <w:szCs w:val="21"/>
              </w:rPr>
            </w:pPr>
          </w:p>
        </w:tc>
      </w:tr>
    </w:tbl>
    <w:p w:rsidR="00076F98" w:rsidRPr="00076F98" w:rsidRDefault="00076F98" w:rsidP="000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076F98">
        <w:rPr>
          <w:rFonts w:ascii="Times New Roman" w:eastAsia="宋体" w:hAnsi="Times New Roman" w:cs="Times New Roman"/>
          <w:b/>
          <w:sz w:val="22"/>
        </w:rPr>
        <w:t>说明：投标人的各岗位配置标准不得低于表内岗位配置数要求。</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 xml:space="preserve">9.2 </w:t>
      </w:r>
      <w:r w:rsidRPr="00076F98">
        <w:rPr>
          <w:rFonts w:ascii="Times New Roman" w:eastAsia="宋体" w:hAnsi="Times New Roman" w:cs="Times New Roman"/>
          <w:bCs/>
          <w:sz w:val="22"/>
        </w:rPr>
        <w:t>组织架构、管理制度及管理团队要求</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sz w:val="22"/>
        </w:rPr>
      </w:pPr>
      <w:r w:rsidRPr="00076F98">
        <w:rPr>
          <w:rFonts w:ascii="Times New Roman" w:eastAsia="宋体" w:hAnsi="Times New Roman" w:cs="Times New Roman"/>
          <w:bCs/>
          <w:sz w:val="22"/>
        </w:rPr>
        <w:t xml:space="preserve">9.2.1 </w:t>
      </w:r>
      <w:r w:rsidRPr="00076F98">
        <w:rPr>
          <w:rFonts w:ascii="Times New Roman" w:eastAsia="宋体" w:hAnsi="Times New Roman" w:cs="Times New Roman"/>
          <w:bCs/>
          <w:sz w:val="22"/>
        </w:rPr>
        <w:t>组织架构</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本项目采取中标人派驻项目点的经理负责制，项目点经理及管理团队应全权代表中标人负责项目点的全部工作（人员安排、质量考核等）。项目点经理及管理团队应无条件接受采购人主管部门的管理。</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 xml:space="preserve">9.2.2 </w:t>
      </w:r>
      <w:r w:rsidRPr="00076F98">
        <w:rPr>
          <w:rFonts w:ascii="Times New Roman" w:eastAsia="宋体" w:hAnsi="Times New Roman" w:cs="Times New Roman"/>
          <w:bCs/>
          <w:sz w:val="22"/>
        </w:rPr>
        <w:t>管理制度</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相关制度均参照采购人制定的制度及考核标准。</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 xml:space="preserve">9.2.3 </w:t>
      </w:r>
      <w:r w:rsidRPr="00076F98">
        <w:rPr>
          <w:rFonts w:ascii="Times New Roman" w:eastAsia="宋体" w:hAnsi="Times New Roman" w:cs="Times New Roman"/>
          <w:bCs/>
          <w:sz w:val="22"/>
        </w:rPr>
        <w:t>管理团队要求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具有丰富的从事医院物业管理相关经验，具有良好的职业精神及团队管理能力，服从采购人的领导，具有良好的执行能力以及应急反应能力，对相关物业工种要求相对熟悉和了解。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采购人为全面禁止吸烟的公共场所，中标人所属各类人员发现任何人在院内吸烟时，应立即主动予以劝阻，并告知其本院为无烟单位及吸烟的危害。劝阻无效的，应及时向采购人相关管理部门（如保卫科）报告。</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 xml:space="preserve">9.3 </w:t>
      </w:r>
      <w:r w:rsidRPr="00076F98">
        <w:rPr>
          <w:rFonts w:ascii="Times New Roman" w:eastAsia="宋体" w:hAnsi="Times New Roman" w:cs="Times New Roman"/>
          <w:bCs/>
          <w:sz w:val="22"/>
        </w:rPr>
        <w:t>各岗位具体服务要求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本项目所有服务人员性别不限，年龄范围：</w:t>
      </w:r>
      <w:r w:rsidRPr="00076F98">
        <w:rPr>
          <w:rFonts w:ascii="Times New Roman" w:eastAsia="宋体" w:hAnsi="Times New Roman" w:cs="Times New Roman" w:hint="eastAsia"/>
          <w:bCs/>
          <w:sz w:val="22"/>
        </w:rPr>
        <w:t>18</w:t>
      </w:r>
      <w:r w:rsidRPr="00076F98">
        <w:rPr>
          <w:rFonts w:ascii="Times New Roman" w:eastAsia="宋体" w:hAnsi="Times New Roman" w:cs="Times New Roman" w:hint="eastAsia"/>
          <w:bCs/>
          <w:sz w:val="22"/>
        </w:rPr>
        <w:t>周岁至</w:t>
      </w:r>
      <w:r w:rsidRPr="00076F98">
        <w:rPr>
          <w:rFonts w:ascii="Times New Roman" w:eastAsia="宋体" w:hAnsi="Times New Roman" w:cs="Times New Roman" w:hint="eastAsia"/>
          <w:bCs/>
          <w:sz w:val="22"/>
        </w:rPr>
        <w:t>65</w:t>
      </w:r>
      <w:r w:rsidRPr="00076F98">
        <w:rPr>
          <w:rFonts w:ascii="Times New Roman" w:eastAsia="宋体" w:hAnsi="Times New Roman" w:cs="Times New Roman" w:hint="eastAsia"/>
          <w:bCs/>
          <w:sz w:val="22"/>
        </w:rPr>
        <w:t>周岁以下（超过法定退休年龄者每年提交体检报告，体检费用由中标人承担，体检报告交采购人复核）</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b/>
          <w:sz w:val="22"/>
        </w:rPr>
        <w:t>9.3.1</w:t>
      </w:r>
      <w:r w:rsidRPr="00076F98">
        <w:rPr>
          <w:rFonts w:ascii="Times New Roman" w:eastAsia="宋体" w:hAnsi="Times New Roman" w:cs="Times New Roman" w:hint="eastAsia"/>
          <w:b/>
          <w:sz w:val="22"/>
        </w:rPr>
        <w:t>管理人员岗位职责</w:t>
      </w:r>
    </w:p>
    <w:p w:rsidR="00076F98" w:rsidRPr="00076F98" w:rsidRDefault="00076F98" w:rsidP="00076F98">
      <w:pPr>
        <w:tabs>
          <w:tab w:val="left" w:pos="7200"/>
        </w:tabs>
        <w:adjustRightInd w:val="0"/>
        <w:snapToGrid w:val="0"/>
        <w:spacing w:line="300" w:lineRule="auto"/>
        <w:ind w:firstLineChars="200" w:firstLine="442"/>
        <w:jc w:val="left"/>
        <w:outlineLvl w:val="4"/>
        <w:rPr>
          <w:rFonts w:ascii="Times New Roman" w:eastAsia="宋体" w:hAnsi="Times New Roman" w:cs="Times New Roman"/>
          <w:bCs/>
          <w:sz w:val="22"/>
        </w:rPr>
      </w:pPr>
      <w:r w:rsidRPr="00076F98">
        <w:rPr>
          <w:rFonts w:ascii="Times New Roman" w:eastAsia="宋体" w:hAnsi="Times New Roman" w:cs="Times New Roman" w:hint="eastAsia"/>
          <w:b/>
          <w:sz w:val="22"/>
        </w:rPr>
        <w:t>9.3.1.1</w:t>
      </w:r>
      <w:r w:rsidRPr="00076F98">
        <w:rPr>
          <w:rFonts w:ascii="Times New Roman" w:eastAsia="宋体" w:hAnsi="Times New Roman" w:cs="Times New Roman" w:hint="eastAsia"/>
          <w:b/>
          <w:sz w:val="22"/>
        </w:rPr>
        <w:t>项目经理岗位职责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）在院领导和运作经理的领导下，全面负责东方医院项目工作，为医疗服务提供强有力的后勤支持和保障，确保医疗工作正常开展；</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）负责对后勤及各部门的监督及工作检查、考核，协调各部门之间的工作配合。</w:t>
      </w:r>
      <w:r w:rsidRPr="00076F98">
        <w:rPr>
          <w:rFonts w:ascii="Times New Roman" w:eastAsia="宋体" w:hAnsi="Times New Roman" w:cs="Times New Roman" w:hint="eastAsia"/>
          <w:bCs/>
          <w:sz w:val="22"/>
        </w:rPr>
        <w:lastRenderedPageBreak/>
        <w:t>保证后勤管各项工作落实到实处。</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）负责定期组织各部门巡视医院各个区域，发现问题及时整改解决。</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）定期参加召开后勤保障工作会议，研究工作中存在问题，总结经验，安排布置工作。</w:t>
      </w:r>
    </w:p>
    <w:p w:rsidR="00076F98" w:rsidRPr="00076F98" w:rsidRDefault="00076F98" w:rsidP="00076F98">
      <w:pPr>
        <w:tabs>
          <w:tab w:val="left" w:pos="7200"/>
        </w:tabs>
        <w:adjustRightInd w:val="0"/>
        <w:snapToGrid w:val="0"/>
        <w:spacing w:line="300" w:lineRule="auto"/>
        <w:ind w:firstLineChars="200" w:firstLine="440"/>
        <w:jc w:val="left"/>
        <w:rPr>
          <w:rFonts w:ascii="宋体" w:eastAsia="宋体" w:hAnsi="宋体" w:cs="宋体"/>
          <w:szCs w:val="21"/>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）组织建立、完善安全责任制及应急预案，预防各类安全事故及灾害发生。</w:t>
      </w:r>
    </w:p>
    <w:p w:rsidR="00076F98" w:rsidRPr="00076F98" w:rsidRDefault="00076F98" w:rsidP="00076F98">
      <w:pPr>
        <w:tabs>
          <w:tab w:val="left" w:pos="7200"/>
        </w:tabs>
        <w:adjustRightInd w:val="0"/>
        <w:snapToGrid w:val="0"/>
        <w:spacing w:line="300" w:lineRule="auto"/>
        <w:ind w:firstLineChars="200" w:firstLine="442"/>
        <w:jc w:val="left"/>
        <w:outlineLvl w:val="4"/>
        <w:rPr>
          <w:rFonts w:ascii="Times New Roman" w:eastAsia="宋体" w:hAnsi="Times New Roman" w:cs="Times New Roman"/>
          <w:b/>
          <w:sz w:val="22"/>
        </w:rPr>
      </w:pPr>
      <w:r w:rsidRPr="00076F98">
        <w:rPr>
          <w:rFonts w:ascii="Times New Roman" w:eastAsia="宋体" w:hAnsi="Times New Roman" w:cs="Times New Roman" w:hint="eastAsia"/>
          <w:b/>
          <w:sz w:val="22"/>
        </w:rPr>
        <w:t>9.3.1.2</w:t>
      </w:r>
      <w:r w:rsidRPr="00076F98">
        <w:rPr>
          <w:rFonts w:ascii="Times New Roman" w:eastAsia="宋体" w:hAnsi="Times New Roman" w:cs="Times New Roman" w:hint="eastAsia"/>
          <w:b/>
          <w:sz w:val="22"/>
        </w:rPr>
        <w:t>保洁部主管岗位职责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）在项目经理领导下，具体行使管理、监督、协调服务的职能：</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负责制定本部门年度培训计划、管理计划、年度财务预算计划；</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）负责管理项目服务范围内清洁、生活垃圾、专项保洁、接待、回访等项服务工作；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）参加项目经理主持的部门例会，总结当月工作，制订下月计划；</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）负责发现运作中不合格的服务项目，进行跟踪、验证，处理医患（客户）投诉；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）遇有紧急事故，协助处理善后工作；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）接受及处理客户投诉，并予记录，及时解决；</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8</w:t>
      </w:r>
      <w:r w:rsidRPr="00076F98">
        <w:rPr>
          <w:rFonts w:ascii="Times New Roman" w:eastAsia="宋体" w:hAnsi="Times New Roman" w:cs="Times New Roman" w:hint="eastAsia"/>
          <w:bCs/>
          <w:sz w:val="22"/>
        </w:rPr>
        <w:t>）定时巡视检查清洁情况；</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9</w:t>
      </w:r>
      <w:r w:rsidRPr="00076F98">
        <w:rPr>
          <w:rFonts w:ascii="Times New Roman" w:eastAsia="宋体" w:hAnsi="Times New Roman" w:cs="Times New Roman" w:hint="eastAsia"/>
          <w:bCs/>
          <w:sz w:val="22"/>
        </w:rPr>
        <w:t>）保洁工作的现场管理，及时了解保洁员的思想和生活动态，解决疑难问题。</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10</w:t>
      </w:r>
      <w:r w:rsidRPr="00076F98">
        <w:rPr>
          <w:rFonts w:ascii="Times New Roman" w:eastAsia="宋体" w:hAnsi="Times New Roman" w:cs="Times New Roman" w:hint="eastAsia"/>
          <w:bCs/>
          <w:sz w:val="22"/>
        </w:rPr>
        <w:t>）严格按保洁管理作业程序和保洁标准及检查考核评分标准，实行工作检查制度，包括：自查、互查、抽查、项目定期检查等检查制度，考核结果切实与员工工资挂钩。</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11)</w:t>
      </w:r>
      <w:r w:rsidRPr="00076F98">
        <w:rPr>
          <w:rFonts w:ascii="Times New Roman" w:eastAsia="宋体" w:hAnsi="Times New Roman" w:cs="Times New Roman" w:hint="eastAsia"/>
          <w:bCs/>
          <w:sz w:val="22"/>
        </w:rPr>
        <w:t>合理配置服务区域内保洁和清扫工具的数量，合理配备保洁人员，确保服务区内不留卫生死角。</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12</w:t>
      </w:r>
      <w:r w:rsidRPr="00076F98">
        <w:rPr>
          <w:rFonts w:ascii="Times New Roman" w:eastAsia="宋体" w:hAnsi="Times New Roman" w:cs="Times New Roman" w:hint="eastAsia"/>
          <w:bCs/>
          <w:sz w:val="22"/>
        </w:rPr>
        <w:t>）负责保洁内务管理工作的安排和实施，每月组织召开保洁情况分析会，总结一周保洁工作。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13</w:t>
      </w:r>
      <w:r w:rsidRPr="00076F98">
        <w:rPr>
          <w:rFonts w:ascii="Times New Roman" w:eastAsia="宋体" w:hAnsi="Times New Roman" w:cs="Times New Roman" w:hint="eastAsia"/>
          <w:bCs/>
          <w:sz w:val="22"/>
        </w:rPr>
        <w:t>）负责保洁员的岗位技能培训工作，确保服务质量。</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14</w:t>
      </w:r>
      <w:r w:rsidRPr="00076F98">
        <w:rPr>
          <w:rFonts w:ascii="Times New Roman" w:eastAsia="宋体" w:hAnsi="Times New Roman" w:cs="Times New Roman" w:hint="eastAsia"/>
          <w:bCs/>
          <w:sz w:val="22"/>
        </w:rPr>
        <w:t>）带领保洁各班完成项目经理安排的临时任务。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15</w:t>
      </w:r>
      <w:r w:rsidRPr="00076F98">
        <w:rPr>
          <w:rFonts w:ascii="Times New Roman" w:eastAsia="宋体" w:hAnsi="Times New Roman" w:cs="Times New Roman" w:hint="eastAsia"/>
          <w:bCs/>
          <w:sz w:val="22"/>
        </w:rPr>
        <w:t>）完成上级领导交办的各项任务。</w:t>
      </w:r>
    </w:p>
    <w:p w:rsidR="00076F98" w:rsidRPr="00076F98" w:rsidRDefault="00076F98" w:rsidP="00076F98">
      <w:pPr>
        <w:tabs>
          <w:tab w:val="left" w:pos="7200"/>
        </w:tabs>
        <w:adjustRightInd w:val="0"/>
        <w:snapToGrid w:val="0"/>
        <w:spacing w:line="300" w:lineRule="auto"/>
        <w:ind w:firstLineChars="200" w:firstLine="442"/>
        <w:jc w:val="left"/>
        <w:outlineLvl w:val="4"/>
        <w:rPr>
          <w:rFonts w:ascii="Times New Roman" w:eastAsia="宋体" w:hAnsi="Times New Roman" w:cs="Times New Roman"/>
          <w:b/>
          <w:sz w:val="22"/>
        </w:rPr>
      </w:pPr>
      <w:r w:rsidRPr="00076F98">
        <w:rPr>
          <w:rFonts w:ascii="Times New Roman" w:eastAsia="宋体" w:hAnsi="Times New Roman" w:cs="Times New Roman" w:hint="eastAsia"/>
          <w:b/>
          <w:sz w:val="22"/>
        </w:rPr>
        <w:t>9.3.1.3</w:t>
      </w:r>
      <w:r w:rsidRPr="00076F98">
        <w:rPr>
          <w:rFonts w:ascii="Times New Roman" w:eastAsia="宋体" w:hAnsi="Times New Roman" w:cs="Times New Roman" w:hint="eastAsia"/>
          <w:b/>
          <w:sz w:val="22"/>
        </w:rPr>
        <w:t>运送部主管岗位职责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）在项目经理领导下，具体行使管理、监督、协调服务的职能：</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）运送工作协调管理，及时与各病区、检查科室、护理部及医疗业务部等部门联系，不断修正运送工作流程。</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）运送工作的现场管理，及时了解运送员的思想和生活动态，解决疑难问题。</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）严格按运送管理作业程序和运送标准及检查考核评分标准，对主管领班及员工进行检查考核。</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）合理配置服务区域内运送人员和运送工具的数量，动态合理配备运送员，确保运送服务完整。</w:t>
      </w:r>
    </w:p>
    <w:p w:rsidR="00076F98" w:rsidRPr="00076F98" w:rsidRDefault="00076F98" w:rsidP="00076F98">
      <w:pPr>
        <w:tabs>
          <w:tab w:val="left" w:pos="7200"/>
        </w:tabs>
        <w:adjustRightInd w:val="0"/>
        <w:snapToGrid w:val="0"/>
        <w:spacing w:line="300" w:lineRule="auto"/>
        <w:ind w:firstLineChars="200" w:firstLine="442"/>
        <w:jc w:val="left"/>
        <w:outlineLvl w:val="4"/>
        <w:rPr>
          <w:rFonts w:ascii="Times New Roman" w:eastAsia="宋体" w:hAnsi="Times New Roman" w:cs="Times New Roman"/>
          <w:b/>
          <w:sz w:val="22"/>
        </w:rPr>
      </w:pPr>
      <w:r w:rsidRPr="00076F98">
        <w:rPr>
          <w:rFonts w:ascii="Times New Roman" w:eastAsia="宋体" w:hAnsi="Times New Roman" w:cs="Times New Roman" w:hint="eastAsia"/>
          <w:b/>
          <w:sz w:val="22"/>
        </w:rPr>
        <w:t>9.3.1.4</w:t>
      </w:r>
      <w:r w:rsidRPr="00076F98">
        <w:rPr>
          <w:rFonts w:ascii="Times New Roman" w:eastAsia="宋体" w:hAnsi="Times New Roman" w:cs="Times New Roman" w:hint="eastAsia"/>
          <w:b/>
          <w:sz w:val="22"/>
        </w:rPr>
        <w:t>维修部主管主要职责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）全面负责</w:t>
      </w:r>
      <w:r w:rsidRPr="00076F98">
        <w:rPr>
          <w:rFonts w:ascii="Calibri" w:eastAsia="宋体" w:hAnsi="Calibri" w:cs="Times New Roman" w:hint="eastAsia"/>
        </w:rPr>
        <w:t>维修</w:t>
      </w:r>
      <w:r w:rsidRPr="00076F98">
        <w:rPr>
          <w:rFonts w:ascii="Times New Roman" w:eastAsia="宋体" w:hAnsi="Times New Roman" w:cs="Times New Roman" w:hint="eastAsia"/>
          <w:bCs/>
          <w:sz w:val="22"/>
        </w:rPr>
        <w:t>部的管理工作，向项目经理负责，并接受项目经理和院方的督导。</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）有高度的责任心和事业心，认真钻研技术，讲求质量，做到精益求精。</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）负责</w:t>
      </w:r>
      <w:r w:rsidRPr="00076F98">
        <w:rPr>
          <w:rFonts w:ascii="Calibri" w:eastAsia="宋体" w:hAnsi="Calibri" w:cs="Times New Roman" w:hint="eastAsia"/>
        </w:rPr>
        <w:t>维修</w:t>
      </w:r>
      <w:r w:rsidRPr="00076F98">
        <w:rPr>
          <w:rFonts w:ascii="Times New Roman" w:eastAsia="宋体" w:hAnsi="Times New Roman" w:cs="Times New Roman" w:hint="eastAsia"/>
          <w:bCs/>
          <w:sz w:val="22"/>
        </w:rPr>
        <w:t>和技术的组织、指导及管理工作。负责安装验收、安全运行、维修保养等管理工作。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lastRenderedPageBreak/>
        <w:t>4</w:t>
      </w:r>
      <w:r w:rsidRPr="00076F98">
        <w:rPr>
          <w:rFonts w:ascii="Times New Roman" w:eastAsia="宋体" w:hAnsi="Times New Roman" w:cs="Times New Roman" w:hint="eastAsia"/>
          <w:bCs/>
          <w:sz w:val="22"/>
        </w:rPr>
        <w:t>）负责对</w:t>
      </w:r>
      <w:r w:rsidRPr="00076F98">
        <w:rPr>
          <w:rFonts w:ascii="Calibri" w:eastAsia="宋体" w:hAnsi="Calibri" w:cs="Times New Roman" w:hint="eastAsia"/>
        </w:rPr>
        <w:t>维修</w:t>
      </w:r>
      <w:r w:rsidRPr="00076F98">
        <w:rPr>
          <w:rFonts w:ascii="Times New Roman" w:eastAsia="宋体" w:hAnsi="Times New Roman" w:cs="Times New Roman" w:hint="eastAsia"/>
          <w:bCs/>
          <w:sz w:val="22"/>
        </w:rPr>
        <w:t>部人员的调配和管理。做好技术培训等工作，发挥和调动部门员工的积极性，并按有关制度做好考核工作。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）制定、完善各项设备管理规章制度，建立并贯彻落实各项设备管理规章制度。</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）主持设备的日常维护工作。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）与各个部门之间密切配合，相互沟通。完成上级领导交办的其他各项工作。</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bookmarkStart w:id="30" w:name="_Hlk189744214"/>
      <w:r w:rsidRPr="00076F98">
        <w:rPr>
          <w:rFonts w:ascii="Times New Roman" w:eastAsia="宋体" w:hAnsi="Times New Roman" w:cs="Times New Roman" w:hint="eastAsia"/>
          <w:b/>
          <w:sz w:val="22"/>
        </w:rPr>
        <w:t>9.3.2</w:t>
      </w:r>
      <w:r w:rsidRPr="00076F98">
        <w:rPr>
          <w:rFonts w:ascii="Times New Roman" w:eastAsia="宋体" w:hAnsi="Times New Roman" w:cs="Times New Roman" w:hint="eastAsia"/>
          <w:b/>
          <w:sz w:val="22"/>
        </w:rPr>
        <w:t>保洁人员岗位职责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）总体要求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服从工作安排，责任心强</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）人员自身要求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
          <w:sz w:val="22"/>
          <w:u w:val="wavyHeavy"/>
        </w:rPr>
      </w:pPr>
      <w:r w:rsidRPr="00076F98">
        <w:rPr>
          <w:rFonts w:ascii="Times New Roman" w:eastAsia="宋体" w:hAnsi="Times New Roman" w:cs="Times New Roman" w:hint="eastAsia"/>
          <w:bCs/>
          <w:sz w:val="22"/>
        </w:rPr>
        <w:t>性别不限。</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）各工作点具体工作要求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①公共环境清洁范围：医院公共环境卫生含地面、广场、地下空间、道路、大门、岗亭、明沟渠、走廊、楼道、楼梯、大厅、门窗、柱面、墙壁、电梯内外、走火梯、各种招牌、指示牌、消防箱、警铃、开关表面、各种扶手、宣传栏、天花板上的各种灯饰、空调风口、梯间各种风扇、公共厕所、楼顶、棚顶、飘台及垃圾收运（至院内垃圾堆放点）。</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②临床科室清洁范围：各临床科室的地面、门窗、窗帘布的拆换、办公室、护士站桌椅及治疗室的补液柜架、空调风口的百叶窗、窗式、分体空调滤网、清洁室、配餐室、卫生间的瓷砖、便器、洗手盆、间隔的屏风、铝合金墙及玻璃、病房病床、床头柜、输液架、各种手推车（不含维修上油）、各种可湿抹的仪器表面（忌水及有特殊要求除外）、垃圾收运（含医疗废弃物）。</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③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④垃圾清运管理范围：院内各类生活垃圾（不包括餐厨垃圾）、医疗废弃物收集转运到暂存点、垃圾房管理；生活垃圾及医疗废弃物处置费由医院负责，医疗废弃物处置过程中因中标人处置不当产生的处罚应由中标人承担；院内可回收废品收集、转运、处置及暂存点管理、医疗废弃物的管理和处置必须符合国家和市政府的相关规定，遵守医院关于医疗废弃物的规章制度，并制定相关实施方案。</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⑤特殊地面的养护保洁：</w:t>
      </w:r>
      <w:r w:rsidRPr="00076F98">
        <w:rPr>
          <w:rFonts w:ascii="Times New Roman" w:eastAsia="宋体" w:hAnsi="Times New Roman" w:cs="Times New Roman" w:hint="eastAsia"/>
          <w:bCs/>
          <w:sz w:val="22"/>
        </w:rPr>
        <w:t>PVC</w:t>
      </w:r>
      <w:r w:rsidRPr="00076F98">
        <w:rPr>
          <w:rFonts w:ascii="Times New Roman" w:eastAsia="宋体" w:hAnsi="Times New Roman" w:cs="Times New Roman" w:hint="eastAsia"/>
          <w:bCs/>
          <w:sz w:val="22"/>
        </w:rPr>
        <w:t>地面、石材地面、玻化砖地面保洁，每天一次以上，做到地面无污迹痰迹，无纸屑烟蒂，有光亮。</w:t>
      </w:r>
    </w:p>
    <w:bookmarkEnd w:id="30"/>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9.3.3</w:t>
      </w:r>
      <w:r w:rsidRPr="00076F98">
        <w:rPr>
          <w:rFonts w:ascii="Times New Roman" w:eastAsia="宋体" w:hAnsi="Times New Roman" w:cs="Times New Roman" w:hint="eastAsia"/>
          <w:b/>
          <w:sz w:val="22"/>
        </w:rPr>
        <w:t>工勤人员工作职责</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9.3.3.1</w:t>
      </w:r>
      <w:r w:rsidRPr="00076F98">
        <w:rPr>
          <w:rFonts w:ascii="Times New Roman" w:eastAsia="宋体" w:hAnsi="Times New Roman" w:cs="Times New Roman" w:hint="eastAsia"/>
          <w:b/>
          <w:sz w:val="22"/>
        </w:rPr>
        <w:t>工勤人员职责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）生活垃圾管理：负责全院生活垃圾收运、暂存点分类存放及配合环卫公司转运等工作。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）医疗垃圾管理：负责全院医废垃圾收运、暂存点分类存放及配合医废公司转运等工作。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）医塑管理：负责全院医塑垃圾收运、暂存点存放及配合固废公司转运等工作。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lastRenderedPageBreak/>
        <w:t>4</w:t>
      </w:r>
      <w:r w:rsidRPr="00076F98">
        <w:rPr>
          <w:rFonts w:ascii="Times New Roman" w:eastAsia="宋体" w:hAnsi="Times New Roman" w:cs="Times New Roman" w:hint="eastAsia"/>
          <w:bCs/>
          <w:sz w:val="22"/>
        </w:rPr>
        <w:t>）器械消毒：负责供应室、内镜室、手术室、口腔科器械消毒清洗等工作。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）绿化养护：负责全院绿植浇水、施肥、修剪、除草等日常工作。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）院内运输：负责各科室手术病人、检验标本、药品、医疗物资和日常物品的运送等工作。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）太平间管理：负责尸体接收、存放及配合殡仪馆转运等工作。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8</w:t>
      </w:r>
      <w:r w:rsidRPr="00076F98">
        <w:rPr>
          <w:rFonts w:ascii="Times New Roman" w:eastAsia="宋体" w:hAnsi="Times New Roman" w:cs="Times New Roman" w:hint="eastAsia"/>
          <w:bCs/>
          <w:sz w:val="22"/>
        </w:rPr>
        <w:t>）洗涤消毒：负责全院地巾清洗及收发工作。</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9.3.3.2</w:t>
      </w:r>
      <w:r w:rsidRPr="00076F98">
        <w:rPr>
          <w:rFonts w:ascii="Times New Roman" w:eastAsia="宋体" w:hAnsi="Times New Roman" w:cs="Times New Roman" w:hint="eastAsia"/>
          <w:b/>
          <w:sz w:val="22"/>
        </w:rPr>
        <w:t>绿化维护职责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）负责养护区域内的所有植物浇水、修剪、除草、除虫、松土、剪枝、补种、保温、施肥等日常养护，保持绿化物的完整和生长良好，确保原有植被继续成活率在</w:t>
      </w:r>
      <w:r w:rsidRPr="00076F98">
        <w:rPr>
          <w:rFonts w:ascii="Times New Roman" w:eastAsia="宋体" w:hAnsi="Times New Roman" w:cs="Times New Roman" w:hint="eastAsia"/>
          <w:bCs/>
          <w:sz w:val="22"/>
        </w:rPr>
        <w:t>95%</w:t>
      </w:r>
      <w:r w:rsidRPr="00076F98">
        <w:rPr>
          <w:rFonts w:ascii="Times New Roman" w:eastAsia="宋体" w:hAnsi="Times New Roman" w:cs="Times New Roman" w:hint="eastAsia"/>
          <w:bCs/>
          <w:sz w:val="22"/>
        </w:rPr>
        <w:t>以上。</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）根据春、夏、秋、冬四季植物的不同需求适时浇水，确保草地、植被及树木正常生长。</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）花坛、草地的除杂、修剪每年至少</w:t>
      </w: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次，保持造型美观；乔木每年修剪</w:t>
      </w:r>
      <w:r w:rsidRPr="00076F98">
        <w:rPr>
          <w:rFonts w:ascii="Times New Roman" w:eastAsia="宋体" w:hAnsi="Times New Roman" w:cs="Times New Roman" w:hint="eastAsia"/>
          <w:bCs/>
          <w:sz w:val="22"/>
        </w:rPr>
        <w:t>1-2</w:t>
      </w:r>
      <w:r w:rsidRPr="00076F98">
        <w:rPr>
          <w:rFonts w:ascii="Times New Roman" w:eastAsia="宋体" w:hAnsi="Times New Roman" w:cs="Times New Roman" w:hint="eastAsia"/>
          <w:bCs/>
          <w:sz w:val="22"/>
        </w:rPr>
        <w:t>次，及时修剪枝叶，修剪下的枝叶要及时清运。</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）按四多、四少、四不、三忌的规则施肥，每年</w:t>
      </w: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次</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三月、六月、十月</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，适合院内各类绿化物的复合肥。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）实验室区域内每周一次绿植养护，用于会议室办公室以及阳台的绿植养护。</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东方医院两院区范围内的室外全部花坛、绿化带和绿化区等所有绿化苗木草皮进行养护，绿化面积约</w:t>
      </w:r>
      <w:r w:rsidRPr="00076F98">
        <w:rPr>
          <w:rFonts w:ascii="Times New Roman" w:eastAsia="宋体" w:hAnsi="Times New Roman" w:cs="Times New Roman"/>
          <w:bCs/>
          <w:sz w:val="22"/>
        </w:rPr>
        <w:t>20000</w:t>
      </w:r>
      <w:r w:rsidRPr="00076F98">
        <w:rPr>
          <w:rFonts w:ascii="Times New Roman" w:eastAsia="宋体" w:hAnsi="Times New Roman" w:cs="Times New Roman" w:hint="eastAsia"/>
          <w:bCs/>
          <w:sz w:val="22"/>
        </w:rPr>
        <w:t>平方米。</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具体苗木清单见下表</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40"/>
        <w:gridCol w:w="1276"/>
        <w:gridCol w:w="1134"/>
        <w:gridCol w:w="1418"/>
        <w:gridCol w:w="1559"/>
      </w:tblGrid>
      <w:tr w:rsidR="00076F98" w:rsidRPr="00076F98" w:rsidTr="00970FF4">
        <w:trPr>
          <w:trHeight w:val="425"/>
          <w:jc w:val="center"/>
        </w:trPr>
        <w:tc>
          <w:tcPr>
            <w:tcW w:w="2976" w:type="dxa"/>
            <w:gridSpan w:val="2"/>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位置</w:t>
            </w:r>
          </w:p>
        </w:tc>
        <w:tc>
          <w:tcPr>
            <w:tcW w:w="1276"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名称</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数量</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规格</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单位</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香樟</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H1.6-2.5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真葵</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8</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H1.5-2.1</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黄杨</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H40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铁树</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16</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5</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松柏</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H1-1.6</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6</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秀球</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49</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H1.3-2</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7</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草花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5</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8</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混合</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720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H0.5-0.8</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9</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五针松</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3</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H60-80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10</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樱花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8</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H40-60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11</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杜鹃</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8</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H30-50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12</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紫藤</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42</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H20-40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13</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榉树</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14</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H25-30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14</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海棠</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15</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H20-35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lastRenderedPageBreak/>
              <w:t>15</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桂花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27</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H25-40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16</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紫薇</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H25-35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17</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罗汉松</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H30-50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18</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冬青</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4500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H10-15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19</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草皮</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500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20</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陆家嘴院区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黄杨</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H30-40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21</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桂花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76</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H40-60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22</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绣球</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112</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23</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银杏</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H150-200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24</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银杏</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H50-80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25</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铁树</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26</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石榴</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H20-35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27</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香樟</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H250-300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28</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香樟</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90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H60-90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29</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罗汉松</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H60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30</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五针松</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H60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31</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紫藤</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160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32</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紫藤</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H10-15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33</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广玉兰</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3</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H30-50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34</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紫薇</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45</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H30-50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35</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杜鹃</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26</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H40-60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36</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榉树</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8</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H30-50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420"/>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37</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茶花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H20-35</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38</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海棠</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25</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H20-30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39</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樱花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H30-40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40</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桃树</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15</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H20-30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41</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花木箱</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10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42</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鹅掌木</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6</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43</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松柏</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3</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H60-90</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44</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草皮</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700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w:t>
            </w:r>
          </w:p>
        </w:tc>
      </w:tr>
      <w:tr w:rsidR="00076F98" w:rsidRPr="00076F98" w:rsidTr="00970FF4">
        <w:trPr>
          <w:trHeight w:val="285"/>
          <w:jc w:val="center"/>
        </w:trPr>
        <w:tc>
          <w:tcPr>
            <w:tcW w:w="436" w:type="dxa"/>
            <w:noWrap/>
            <w:vAlign w:val="center"/>
          </w:tcPr>
          <w:p w:rsidR="00076F98" w:rsidRPr="00076F98" w:rsidRDefault="00076F98" w:rsidP="00076F98">
            <w:pPr>
              <w:widowControl/>
              <w:jc w:val="right"/>
              <w:rPr>
                <w:rFonts w:ascii="宋体" w:eastAsia="宋体" w:hAnsi="宋体" w:cs="宋体"/>
                <w:kern w:val="0"/>
                <w:sz w:val="22"/>
              </w:rPr>
            </w:pPr>
            <w:r w:rsidRPr="00076F98">
              <w:rPr>
                <w:rFonts w:ascii="宋体" w:eastAsia="宋体" w:hAnsi="宋体" w:cs="宋体" w:hint="eastAsia"/>
                <w:kern w:val="0"/>
                <w:sz w:val="22"/>
              </w:rPr>
              <w:t>45</w:t>
            </w:r>
          </w:p>
        </w:tc>
        <w:tc>
          <w:tcPr>
            <w:tcW w:w="2540"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世博园院区</w:t>
            </w:r>
          </w:p>
        </w:tc>
        <w:tc>
          <w:tcPr>
            <w:tcW w:w="1276" w:type="dxa"/>
            <w:noWrap/>
            <w:vAlign w:val="center"/>
          </w:tcPr>
          <w:p w:rsidR="00076F98" w:rsidRPr="00076F98" w:rsidRDefault="00076F98" w:rsidP="00076F98">
            <w:pPr>
              <w:widowControl/>
              <w:jc w:val="left"/>
              <w:rPr>
                <w:rFonts w:ascii="宋体" w:eastAsia="宋体" w:hAnsi="宋体" w:cs="宋体"/>
                <w:kern w:val="0"/>
                <w:sz w:val="22"/>
              </w:rPr>
            </w:pPr>
            <w:r w:rsidRPr="00076F98">
              <w:rPr>
                <w:rFonts w:ascii="宋体" w:eastAsia="宋体" w:hAnsi="宋体" w:cs="宋体" w:hint="eastAsia"/>
                <w:kern w:val="0"/>
                <w:sz w:val="22"/>
              </w:rPr>
              <w:t>冬青</w:t>
            </w:r>
          </w:p>
        </w:tc>
        <w:tc>
          <w:tcPr>
            <w:tcW w:w="1134"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2500</w:t>
            </w:r>
          </w:p>
        </w:tc>
        <w:tc>
          <w:tcPr>
            <w:tcW w:w="1418"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 xml:space="preserve">　</w:t>
            </w:r>
          </w:p>
        </w:tc>
        <w:tc>
          <w:tcPr>
            <w:tcW w:w="1559" w:type="dxa"/>
            <w:noWrap/>
            <w:vAlign w:val="center"/>
          </w:tcPr>
          <w:p w:rsidR="00076F98" w:rsidRPr="00076F98" w:rsidRDefault="00076F98" w:rsidP="00076F98">
            <w:pPr>
              <w:widowControl/>
              <w:jc w:val="center"/>
              <w:rPr>
                <w:rFonts w:ascii="宋体" w:eastAsia="宋体" w:hAnsi="宋体" w:cs="宋体"/>
                <w:kern w:val="0"/>
                <w:sz w:val="22"/>
              </w:rPr>
            </w:pPr>
            <w:r w:rsidRPr="00076F98">
              <w:rPr>
                <w:rFonts w:ascii="宋体" w:eastAsia="宋体" w:hAnsi="宋体" w:cs="宋体" w:hint="eastAsia"/>
                <w:kern w:val="0"/>
                <w:sz w:val="22"/>
              </w:rPr>
              <w:t>颗</w:t>
            </w:r>
          </w:p>
        </w:tc>
      </w:tr>
    </w:tbl>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9.3.4</w:t>
      </w:r>
      <w:r w:rsidRPr="00076F98">
        <w:rPr>
          <w:rFonts w:ascii="Times New Roman" w:eastAsia="宋体" w:hAnsi="Times New Roman" w:cs="Times New Roman" w:hint="eastAsia"/>
          <w:b/>
          <w:sz w:val="22"/>
        </w:rPr>
        <w:t>运送人员岗位职责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）负责运送医院内的住院病人</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抢救病人的</w:t>
      </w:r>
      <w:r w:rsidRPr="00076F98">
        <w:rPr>
          <w:rFonts w:ascii="Times New Roman" w:eastAsia="宋体" w:hAnsi="Times New Roman" w:cs="Times New Roman" w:hint="eastAsia"/>
          <w:bCs/>
          <w:sz w:val="22"/>
        </w:rPr>
        <w:t>X</w:t>
      </w:r>
      <w:r w:rsidRPr="00076F98">
        <w:rPr>
          <w:rFonts w:ascii="Times New Roman" w:eastAsia="宋体" w:hAnsi="Times New Roman" w:cs="Times New Roman" w:hint="eastAsia"/>
          <w:bCs/>
          <w:sz w:val="22"/>
        </w:rPr>
        <w:t>片</w:t>
      </w:r>
      <w:r w:rsidRPr="00076F98">
        <w:rPr>
          <w:rFonts w:ascii="Times New Roman" w:eastAsia="宋体" w:hAnsi="Times New Roman" w:cs="Times New Roman" w:hint="eastAsia"/>
          <w:bCs/>
          <w:sz w:val="22"/>
        </w:rPr>
        <w:t>\CT\MRI\</w:t>
      </w:r>
      <w:r w:rsidRPr="00076F98">
        <w:rPr>
          <w:rFonts w:ascii="Times New Roman" w:eastAsia="宋体" w:hAnsi="Times New Roman" w:cs="Times New Roman" w:hint="eastAsia"/>
          <w:bCs/>
          <w:sz w:val="22"/>
        </w:rPr>
        <w:t>骨密度</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超声等医技检查；住院病人的高压氧舱运送；运送过程中应严格执行病人出入病房管理，保证安全。</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）负责运送医院住院病人的血标本</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粪便标本</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病理标本的运送；运送过程应严格遵</w:t>
      </w:r>
      <w:r w:rsidRPr="00076F98">
        <w:rPr>
          <w:rFonts w:ascii="Times New Roman" w:eastAsia="宋体" w:hAnsi="Times New Roman" w:cs="Times New Roman" w:hint="eastAsia"/>
          <w:bCs/>
          <w:sz w:val="22"/>
        </w:rPr>
        <w:lastRenderedPageBreak/>
        <w:t>守院内感染防护要求，防止污染。</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）负责医院内的医疗文件（病史资料</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化验单</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会诊单</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手术通知单等）的运送。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）负责医院内小型物品及小型医疗器械的运送。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）负责医院内的医疗废弃物的收集运送，收集过程应严格执行院内医疗垃圾的管理制度。</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）负责医院手术室</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产房</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供应室</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药房</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药库</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检验科</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内镜室</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康复科</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高压氧舱的驻守运送服务；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）建立运送中心，</w:t>
      </w:r>
      <w:r w:rsidRPr="00076F98">
        <w:rPr>
          <w:rFonts w:ascii="Times New Roman" w:eastAsia="宋体" w:hAnsi="Times New Roman" w:cs="Times New Roman" w:hint="eastAsia"/>
          <w:bCs/>
          <w:sz w:val="22"/>
        </w:rPr>
        <w:t>24</w:t>
      </w:r>
      <w:r w:rsidRPr="00076F98">
        <w:rPr>
          <w:rFonts w:ascii="Times New Roman" w:eastAsia="宋体" w:hAnsi="Times New Roman" w:cs="Times New Roman" w:hint="eastAsia"/>
          <w:bCs/>
          <w:sz w:val="22"/>
        </w:rPr>
        <w:t>小时的运送工作。病人标本送检、报告发放，药品配送，做到及时、准确、无误。运送病人检查、入院、转床，做到热情、认真、安全。</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9.3.5</w:t>
      </w:r>
      <w:r w:rsidRPr="00076F98">
        <w:rPr>
          <w:rFonts w:ascii="Times New Roman" w:eastAsia="宋体" w:hAnsi="Times New Roman" w:cs="Times New Roman" w:hint="eastAsia"/>
          <w:b/>
          <w:sz w:val="22"/>
        </w:rPr>
        <w:t>电梯驾驶员工作职责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）日常值守与操作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）严格按照电梯操作规程平稳操控电梯，规范启停、开关门，保障乘梯安全与舒适。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）坚守工作岗位，不擅自离岗、串岗，工作期间不玩手机、闲聊，专注值守。</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）按乘客需求合理调度电梯，高峰期做好分流引导，提高运行效率。</w:t>
      </w:r>
      <w:r w:rsidRPr="00076F98">
        <w:rPr>
          <w:rFonts w:ascii="Times New Roman" w:eastAsia="宋体" w:hAnsi="Times New Roman" w:cs="Times New Roman" w:hint="eastAsia"/>
          <w:bCs/>
          <w:sz w:val="22"/>
        </w:rPr>
        <w:t xml:space="preserve"> </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）安全巡查与隐患排查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）每次运行前检查电梯轿厢、门机、指示灯、报警装置、应急电话是否正常。</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）运行中留意电梯异响、晃动、异味、卡顿等异常情况，发现问题立即停用并上报。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）监督电梯额定载重量，严禁超载、超员，劝阻携带易燃易爆、尖锐危险物品人员乘梯。</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）乘客服务与秩序维护</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）主动引导乘客有序进出，提醒老人、小孩、孕妇注意脚下，避免夹伤。</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）耐心解答乘梯疑问，文明用语，妥善处理乘客投诉与矛盾。</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）遇紧急情况（停电、困人），第一时间安抚乘客，按流程上报并配合救援。</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 xml:space="preserve"> </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）卫生与台账管理</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）保持轿厢内整洁，及时清理垃圾、杂物，定期擦拭扶手、内壁。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）认真填写电梯运行记录、巡检台账、故障登记，做到记录完整可查。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）配合维保人员开展检修工作，做好交接记录。</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）应急处置</w:t>
      </w:r>
      <w:r w:rsidRPr="00076F98">
        <w:rPr>
          <w:rFonts w:ascii="Times New Roman" w:eastAsia="宋体" w:hAnsi="Times New Roman" w:cs="Times New Roman" w:hint="eastAsia"/>
          <w:bCs/>
          <w:sz w:val="22"/>
        </w:rPr>
        <w:t xml:space="preserve"> </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熟悉应急救援流程，掌握困人自救、紧急停止、报警求助方法，遇到突发状况冷静处置，杜绝违规强行开门、扒门等危险操作。</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9.3.6</w:t>
      </w:r>
      <w:r w:rsidRPr="00076F98">
        <w:rPr>
          <w:rFonts w:ascii="Times New Roman" w:eastAsia="宋体" w:hAnsi="Times New Roman" w:cs="Times New Roman" w:hint="eastAsia"/>
          <w:b/>
          <w:sz w:val="22"/>
        </w:rPr>
        <w:t>会务人员岗位职责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）服务范围：负责所有会议室各种会议的接待和视频的播放等工作。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）工作职责：各类会议、活动保障与服务等。会议室清洁、管理（会前准备、会中服务、会后收尾）；活动场所清洁、服务、管理。</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）人员自身要求：有相关工作经验，为投标人正式在职职工，不接受兼职。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）各工种（工作点）具体工作要求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熟悉各类会议室的基本情况和会场服务物品，设施设备的位置摆放及操作使用方法，</w:t>
      </w:r>
      <w:r w:rsidRPr="00076F98">
        <w:rPr>
          <w:rFonts w:ascii="Times New Roman" w:eastAsia="宋体" w:hAnsi="Times New Roman" w:cs="Times New Roman" w:hint="eastAsia"/>
          <w:bCs/>
          <w:sz w:val="22"/>
        </w:rPr>
        <w:lastRenderedPageBreak/>
        <w:t>能适应每个会场的服务工作。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主动了解和掌握会议服务礼仪知识，并能在实际工作中正确运用。</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按照会议规范服务的要求着装打扮，随时保持整洁、端庄的自身形象。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及时了解和掌握所服务会议室的名称、地点、起止时间、程序、参会人数、会场服务的具体要求，有针对性地做好准备工作。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需要候场的会议（包括领导会议），每场要做好会中服务工作，及时、适量添加开水，</w:t>
      </w:r>
      <w:r w:rsidRPr="00076F98">
        <w:rPr>
          <w:rFonts w:ascii="Times New Roman" w:eastAsia="宋体" w:hAnsi="Times New Roman" w:cs="Times New Roman" w:hint="eastAsia"/>
          <w:bCs/>
          <w:sz w:val="22"/>
        </w:rPr>
        <w:t>15</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20</w:t>
      </w:r>
      <w:r w:rsidRPr="00076F98">
        <w:rPr>
          <w:rFonts w:ascii="Times New Roman" w:eastAsia="宋体" w:hAnsi="Times New Roman" w:cs="Times New Roman" w:hint="eastAsia"/>
          <w:bCs/>
          <w:sz w:val="22"/>
        </w:rPr>
        <w:t>分钟续茶水一次，不需要候场的会议，每场要倒好第一杯茶并询问主办者后方可离开。</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遵守劳动纪律，准时上下班，不得迟到早退。</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负责各类会议用茶水、点心的摆放工作。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按照各类会议要求，摆放横幅、指示牌、方向牌、名牌、席卡，并负责回收工作。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根据会议需要，做好院领导和重要客人进入会场的引领入座服务工作。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负责提供科室需要的额外物品，如果盘、席卡、年鉴、纸张等。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负责院办各类文件、会议通知、物品、锦旗的发放登记工作。（重要文件立即发送，其余的当天内发送完，并做好签收工作）。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金湾</w:t>
      </w:r>
      <w:r w:rsidRPr="00076F98">
        <w:rPr>
          <w:rFonts w:ascii="Times New Roman" w:eastAsia="宋体" w:hAnsi="Times New Roman" w:cs="Times New Roman" w:hint="eastAsia"/>
          <w:bCs/>
          <w:sz w:val="22"/>
        </w:rPr>
        <w:t>G2</w:t>
      </w:r>
      <w:r w:rsidRPr="00076F98">
        <w:rPr>
          <w:rFonts w:ascii="Times New Roman" w:eastAsia="宋体" w:hAnsi="Times New Roman" w:cs="Times New Roman" w:hint="eastAsia"/>
          <w:bCs/>
          <w:sz w:val="22"/>
        </w:rPr>
        <w:t>一层会议中心共计</w:t>
      </w:r>
      <w:r w:rsidRPr="00076F98">
        <w:rPr>
          <w:rFonts w:ascii="Times New Roman" w:eastAsia="宋体" w:hAnsi="Times New Roman" w:cs="Times New Roman" w:hint="eastAsia"/>
          <w:bCs/>
          <w:sz w:val="22"/>
        </w:rPr>
        <w:t>14</w:t>
      </w:r>
      <w:r w:rsidRPr="00076F98">
        <w:rPr>
          <w:rFonts w:ascii="Times New Roman" w:eastAsia="宋体" w:hAnsi="Times New Roman" w:cs="Times New Roman" w:hint="eastAsia"/>
          <w:bCs/>
          <w:sz w:val="22"/>
        </w:rPr>
        <w:t>个会议室，面积合计约</w:t>
      </w:r>
      <w:r w:rsidRPr="00076F98">
        <w:rPr>
          <w:rFonts w:ascii="Times New Roman" w:eastAsia="宋体" w:hAnsi="Times New Roman" w:cs="Times New Roman" w:hint="eastAsia"/>
          <w:bCs/>
          <w:sz w:val="22"/>
        </w:rPr>
        <w:t>1516</w:t>
      </w:r>
      <w:r w:rsidRPr="00076F98">
        <w:rPr>
          <w:rFonts w:ascii="Times New Roman" w:eastAsia="宋体" w:hAnsi="Times New Roman" w:cs="Times New Roman" w:hint="eastAsia"/>
          <w:bCs/>
          <w:sz w:val="22"/>
        </w:rPr>
        <w:t>平方米。</w:t>
      </w:r>
    </w:p>
    <w:p w:rsidR="00076F98" w:rsidRPr="00076F98" w:rsidRDefault="00076F98" w:rsidP="00076F98">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076F98">
        <w:rPr>
          <w:rFonts w:ascii="Times New Roman" w:eastAsia="宋体" w:hAnsi="Times New Roman" w:cs="Times New Roman" w:hint="eastAsia"/>
          <w:b/>
          <w:sz w:val="22"/>
        </w:rPr>
        <w:t>9.3.7</w:t>
      </w:r>
      <w:r w:rsidRPr="00076F98">
        <w:rPr>
          <w:rFonts w:ascii="Times New Roman" w:eastAsia="宋体" w:hAnsi="Times New Roman" w:cs="Times New Roman" w:hint="eastAsia"/>
          <w:b/>
          <w:sz w:val="22"/>
        </w:rPr>
        <w:t>维修部人员工作职责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）总体要求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）熟悉相关设施设备的结构、工作原理及一般故障的排除，工作责任心强，有较强的应急反应能力。</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）具有相关工作经验，如具有相应上岗证书及操作证书，请提供相关证明文件。</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）配备的人员需为中标人全职在职职工，不接受兼职及退休职工。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）配电间每名电工请提供电工证，锅炉组每名锅炉工需持证上岗。</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）服务范围</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陆家嘴院区：包括但不限于上述物业范围内的配电间运行管理、配电相关日常维修；锅炉房日常运行管理；分体空调的日常运行、清洁、维修、消毒等；电梯驾驶、保洁等；给排水相关运行、维修、取样等；建筑物及配套设施零星维修等；供应室、检验科操作高压消毒锅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世博园院区：包括但不限于上述物业范围内的电梯驾驶、保洁等；给排水及污水处理相关运行、维修、取样等；建筑物及配套设施零星维修等；供应室、检验科操作高压消毒锅等。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）工作职责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）维修部员工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、遵守劳动纪律，做到文明管理、文明服务、文明维保。</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、保证院内的设施、设备的安全运行，对服务单位负责。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、全面了解、掌握项目设备的运行技术状况。</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、检查所属设备运行情况，发现隐患及误差立即纠正或上报主管和领班。</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、填写设备运行记录，分析故障原因制定解决办法。</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bookmarkStart w:id="31" w:name="_Toc72477645"/>
      <w:bookmarkStart w:id="32" w:name="_Toc180490800"/>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）配电组电工职责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lastRenderedPageBreak/>
        <w:t>a</w:t>
      </w:r>
      <w:r w:rsidRPr="00076F98">
        <w:rPr>
          <w:rFonts w:ascii="Times New Roman" w:eastAsia="宋体" w:hAnsi="Times New Roman" w:cs="Times New Roman" w:hint="eastAsia"/>
          <w:bCs/>
          <w:sz w:val="22"/>
        </w:rPr>
        <w:t>、配电操作规程，负责配电设备的运行监护，严守配电房值班、交接班和人员进出的有关规定，杜绝闲杂人员进入，确保配电设备安全运行。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、按照配电设备维修保养规程，进行日常维修和例行保养。</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、坚守岗位，定期（定时）巡视检查配电运行仪表，认真抄录填写各种报表和运行记录。</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、负责做好配电间安全防范措施，如：门、窗、绝缘材料、消防器材等，做好“四防”工作，确保安全运行。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、当发生停电事件时，要立即与供电部门联系，问清停电原因和恢复时间，并做好准确记录。及时启动切换另一路电源，保持正常供电。有关情况应及时向上级报告。</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、负责保管好配电房的日用仪器、仪表和各类工具，做到器具准确、完好，取用方便。</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、负责配电间的设备和场地整洁、卫生、无杂物，机房内不得抽烟、吃零食，严禁将易燃易爆等危险品带入配电房内。</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、发生故障时，值班人员应保持清醒头脑，按照操作规程及时排除故障。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i</w:t>
      </w:r>
      <w:r w:rsidRPr="00076F98">
        <w:rPr>
          <w:rFonts w:ascii="Times New Roman" w:eastAsia="宋体" w:hAnsi="Times New Roman" w:cs="Times New Roman" w:hint="eastAsia"/>
          <w:bCs/>
          <w:sz w:val="22"/>
        </w:rPr>
        <w:t>、服从班组长的日常工作指令，在需要时协助他人做好工作。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j</w:t>
      </w:r>
      <w:r w:rsidRPr="00076F98">
        <w:rPr>
          <w:rFonts w:ascii="Times New Roman" w:eastAsia="宋体" w:hAnsi="Times New Roman" w:cs="Times New Roman" w:hint="eastAsia"/>
          <w:bCs/>
          <w:sz w:val="22"/>
        </w:rPr>
        <w:t>、及时完成上级下达的其他工作任务。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）维修组电工职责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、定期检查医院所有的电力设备及线路，严格按照安全操作规程作业，确保工作安全有效。</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、工作中严格执行电工操作规程，树立安全第一、服务第一、质量第一的观念，热情周到地为全院职工和病人服务。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、严格按照规定时间完成维修工作，在工作中违反规定与不执行安装标准所造成的技术、质量、工期等不符合要求以致造成损失的，需追究个人责任。</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、定期进行安全检查工作，并做好检查记录，发现安全隐患及时处理，处理不了的情况及时上报有关领导。</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、加强设备和线路的缺陷管理，及时发现、正确汇报、迅速处理、记录入档。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、增强成本节约意识，积极提出降低医院成本的合理化建议。</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、积极参与业务学习和教育培训，提高业务技能和服务意识。</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、保持工作场所干净整洁。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i</w:t>
      </w:r>
      <w:r w:rsidRPr="00076F98">
        <w:rPr>
          <w:rFonts w:ascii="Times New Roman" w:eastAsia="宋体" w:hAnsi="Times New Roman" w:cs="Times New Roman" w:hint="eastAsia"/>
          <w:bCs/>
          <w:sz w:val="22"/>
        </w:rPr>
        <w:t>、及时完成上级下达的其他任务。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）维修木工岗位职责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、负责医院门、窗、锁具、闭门器、窗帘导轨和医疗办公、生活家具类物品的维修、保养、安装。</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、负责医院各区域木制固定设施、玻璃、镜具、标志牌、指示牌的维护保养、维修、更换。</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、自用机电、机械设备和工具按操作规程操作使用，同时负责日常的维护、保养，接受有关人员检测、检修指导。</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、小件非五金类，如木、橡塑等物品的制作、安装。</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、落实工作区域的防火安全措施，及时清理易燃物、可燃物。</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lastRenderedPageBreak/>
        <w:t>f</w:t>
      </w:r>
      <w:r w:rsidRPr="00076F98">
        <w:rPr>
          <w:rFonts w:ascii="Times New Roman" w:eastAsia="宋体" w:hAnsi="Times New Roman" w:cs="Times New Roman" w:hint="eastAsia"/>
          <w:bCs/>
          <w:sz w:val="22"/>
        </w:rPr>
        <w:t>、及时准确无误地实施、完成。</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、维修管道工岗位职责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、负责医院给排水系统、蒸汽系统、暖通系统的管道、阀门、泵、水箱、水池、水槽及其辅件的维修、保养、安装。</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、负责医院卫生洁具如：淋浴器具、洗脸盆、水龙头、坐便器、便斗等设备、设施的维修、保养和安装。</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、负责医院所有推车，包括餐车、器械车、平推车、抢救车、轮椅车等各类推车及普通病床、非木制家具的维修、保养。</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、负责餐饮、厨房设备（设施）、开水箱的维修、保养。</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、根据需要和安排、负责制作、维修金属结构的器件、小型扳金制品制件等。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、负责本班组使用的各种设备、设施的维修保养工作。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、及时、准确完成报修（派工）单工作任务。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严格执行设备、设施的维修保养制度，按照“三干净”：设备干净、机房干净、工作场地干净；“三不漏”：不漏水、不漏油、不漏气；“五良好”：使用性能良好、密封良好、润滑良好、紧固良好、调整良好的标准操作实施。</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）锅炉工岗位职责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、严格按操作规程操作，确保锅炉的安全运行。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、做好锅炉及其附属设备、设施的维护保养工作，杜绝“跑”、“冒”、“滴”、“漏”等现象。</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、坚守工作岗位，按规定做好巡视，并做好各项运行参数的记录。接班人员不到岗应主动坚守岗位。</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、努力学习业务知识，学习技术，提高司炉水平，做到勤观察、勤调节，保持锅炉压力、水位、燃烧三稳定。</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、每班必须排污一次，但不得在用汽高峰时排污，排污量根据水样分析而定。每班至少清洗一次水位表。</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、在运行中锅炉或附属设备（设施）出现故障时，应及时报告班长，联系保养单位，并一起参加故障的排除。</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、发现锅炉有异常现象危及安全时，应采取紧急停炉措施，并及时向科负责人报告。</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、认真做好交接班工作，检查前班的操作记录，做好当班期间的工作记录和设备运行记录。</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i</w:t>
      </w:r>
      <w:r w:rsidRPr="00076F98">
        <w:rPr>
          <w:rFonts w:ascii="Times New Roman" w:eastAsia="宋体" w:hAnsi="Times New Roman" w:cs="Times New Roman" w:hint="eastAsia"/>
          <w:bCs/>
          <w:sz w:val="22"/>
        </w:rPr>
        <w:t>、禁止无关人员进入锅炉房，因参观、检查等工作需要进入人员，由当班司炉工负责登记，并陪同检查、参观。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j</w:t>
      </w:r>
      <w:r w:rsidRPr="00076F98">
        <w:rPr>
          <w:rFonts w:ascii="Times New Roman" w:eastAsia="宋体" w:hAnsi="Times New Roman" w:cs="Times New Roman" w:hint="eastAsia"/>
          <w:bCs/>
          <w:sz w:val="22"/>
        </w:rPr>
        <w:t>、负责锅炉房的清洁卫生工作和锅炉水质化验。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k</w:t>
      </w:r>
      <w:r w:rsidRPr="00076F98">
        <w:rPr>
          <w:rFonts w:ascii="Times New Roman" w:eastAsia="宋体" w:hAnsi="Times New Roman" w:cs="Times New Roman" w:hint="eastAsia"/>
          <w:bCs/>
          <w:sz w:val="22"/>
        </w:rPr>
        <w:t>、配合、参与锅炉的检修、保养工作。</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l</w:t>
      </w:r>
      <w:r w:rsidRPr="00076F98">
        <w:rPr>
          <w:rFonts w:ascii="Times New Roman" w:eastAsia="宋体" w:hAnsi="Times New Roman" w:cs="Times New Roman" w:hint="eastAsia"/>
          <w:bCs/>
          <w:sz w:val="22"/>
        </w:rPr>
        <w:t>、保持工作场所干净整洁。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m</w:t>
      </w:r>
      <w:r w:rsidRPr="00076F98">
        <w:rPr>
          <w:rFonts w:ascii="Times New Roman" w:eastAsia="宋体" w:hAnsi="Times New Roman" w:cs="Times New Roman" w:hint="eastAsia"/>
          <w:bCs/>
          <w:sz w:val="22"/>
        </w:rPr>
        <w:t>、及时完成上级交给的其他工作任务。</w:t>
      </w:r>
    </w:p>
    <w:bookmarkEnd w:id="31"/>
    <w:bookmarkEnd w:id="32"/>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）空调维修员</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、严格执行安全操作规程，尽心尽责，坚守岗位，服从指挥。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lastRenderedPageBreak/>
        <w:t>b</w:t>
      </w:r>
      <w:r w:rsidRPr="00076F98">
        <w:rPr>
          <w:rFonts w:ascii="Times New Roman" w:eastAsia="宋体" w:hAnsi="Times New Roman" w:cs="Times New Roman" w:hint="eastAsia"/>
          <w:bCs/>
          <w:sz w:val="22"/>
        </w:rPr>
        <w:t>、对中央空调制冷系统、供热系统、空调设备、通风设备、冷藏冷冻的运行实施维保检修。</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、观察仪表读数，认真巡视各种泵和阀的重要部件，逐项填写值班记录和运行日记报表并签名。</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、根据每日外界气温情况，确定每日开机时间、台数，使空调区域的温度舒适度的要求。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、对管辖设备制定维保计划，做好日常维保工作，使所有设备的运行状态良好。</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、必须掌握设备运行技术状况。</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、抢修设备停机时，应先关掉电源开关，挂好标示牌，防止发生意外。</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、认真学习专业知识，熟悉设备结构、性能及系统情况，做到故障的准确判断、维修</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）液氧站及氧气间岗位职责</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、操作人员均应持证上岗，并采取</w:t>
      </w:r>
      <w:r w:rsidRPr="00076F98">
        <w:rPr>
          <w:rFonts w:ascii="Times New Roman" w:eastAsia="宋体" w:hAnsi="Times New Roman" w:cs="Times New Roman" w:hint="eastAsia"/>
          <w:bCs/>
          <w:sz w:val="22"/>
        </w:rPr>
        <w:t>24</w:t>
      </w:r>
      <w:r w:rsidRPr="00076F98">
        <w:rPr>
          <w:rFonts w:ascii="Times New Roman" w:eastAsia="宋体" w:hAnsi="Times New Roman" w:cs="Times New Roman" w:hint="eastAsia"/>
          <w:bCs/>
          <w:sz w:val="22"/>
        </w:rPr>
        <w:t>小时轮流值班，确保液氧站、氧气间安全可靠运行。</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、每</w:t>
      </w: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小时对液氧站、汇流排进行巡视、记录液氧余量、压力。</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c</w:t>
      </w:r>
      <w:r w:rsidRPr="00076F98">
        <w:rPr>
          <w:rFonts w:ascii="Times New Roman" w:eastAsia="宋体" w:hAnsi="Times New Roman" w:cs="Times New Roman" w:hint="eastAsia"/>
          <w:bCs/>
          <w:sz w:val="22"/>
        </w:rPr>
        <w:t>、液氧罐余量不足时，及时进行切换，并订购液氧，确保全院液氧充足供应。</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d</w:t>
      </w:r>
      <w:r w:rsidRPr="00076F98">
        <w:rPr>
          <w:rFonts w:ascii="Times New Roman" w:eastAsia="宋体" w:hAnsi="Times New Roman" w:cs="Times New Roman" w:hint="eastAsia"/>
          <w:bCs/>
          <w:sz w:val="22"/>
        </w:rPr>
        <w:t>、汇流排气体用完时，及时进行钢瓶更换，确保汇流排供气充足。</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e</w:t>
      </w:r>
      <w:r w:rsidRPr="00076F98">
        <w:rPr>
          <w:rFonts w:ascii="Times New Roman" w:eastAsia="宋体" w:hAnsi="Times New Roman" w:cs="Times New Roman" w:hint="eastAsia"/>
          <w:bCs/>
          <w:sz w:val="22"/>
        </w:rPr>
        <w:t>、根据临床突发需求，进行钢瓶气体配送，（含氧气、二氧化碳、氮气、混合气体）。</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f</w:t>
      </w:r>
      <w:r w:rsidRPr="00076F98">
        <w:rPr>
          <w:rFonts w:ascii="Times New Roman" w:eastAsia="宋体" w:hAnsi="Times New Roman" w:cs="Times New Roman" w:hint="eastAsia"/>
          <w:bCs/>
          <w:sz w:val="22"/>
        </w:rPr>
        <w:t>、夜间及非工作日需协助调配中心配送医疗设备。</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g</w:t>
      </w:r>
      <w:r w:rsidRPr="00076F98">
        <w:rPr>
          <w:rFonts w:ascii="Times New Roman" w:eastAsia="宋体" w:hAnsi="Times New Roman" w:cs="Times New Roman" w:hint="eastAsia"/>
          <w:bCs/>
          <w:sz w:val="22"/>
        </w:rPr>
        <w:t>、接到临床需求</w:t>
      </w:r>
      <w:r w:rsidRPr="00076F98">
        <w:rPr>
          <w:rFonts w:ascii="Times New Roman" w:eastAsia="宋体" w:hAnsi="Times New Roman" w:cs="Times New Roman" w:hint="eastAsia"/>
          <w:bCs/>
          <w:sz w:val="22"/>
        </w:rPr>
        <w:t>20</w:t>
      </w:r>
      <w:r w:rsidRPr="00076F98">
        <w:rPr>
          <w:rFonts w:ascii="Times New Roman" w:eastAsia="宋体" w:hAnsi="Times New Roman" w:cs="Times New Roman" w:hint="eastAsia"/>
          <w:bCs/>
          <w:sz w:val="22"/>
        </w:rPr>
        <w:t>分钟内，完成气体、设备配送。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h</w:t>
      </w:r>
      <w:r w:rsidRPr="00076F98">
        <w:rPr>
          <w:rFonts w:ascii="Times New Roman" w:eastAsia="宋体" w:hAnsi="Times New Roman" w:cs="Times New Roman" w:hint="eastAsia"/>
          <w:bCs/>
          <w:sz w:val="22"/>
        </w:rPr>
        <w:t>、维护工作场所整洁，严禁烟火，确保气体分类存放。</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i</w:t>
      </w:r>
      <w:r w:rsidRPr="00076F98">
        <w:rPr>
          <w:rFonts w:ascii="Times New Roman" w:eastAsia="宋体" w:hAnsi="Times New Roman" w:cs="Times New Roman" w:hint="eastAsia"/>
          <w:bCs/>
          <w:sz w:val="22"/>
        </w:rPr>
        <w:t>、做好订购、入库、出库相关信息登记。</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j</w:t>
      </w:r>
      <w:r w:rsidRPr="00076F98">
        <w:rPr>
          <w:rFonts w:ascii="Times New Roman" w:eastAsia="宋体" w:hAnsi="Times New Roman" w:cs="Times New Roman" w:hint="eastAsia"/>
          <w:bCs/>
          <w:sz w:val="22"/>
        </w:rPr>
        <w:t>、一旦发生气体泄漏、或低压报警，应第一时间通知医学装备科组织进行抢修。</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）各工作点具体工作要求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1</w:t>
      </w:r>
      <w:r w:rsidRPr="00076F98">
        <w:rPr>
          <w:rFonts w:ascii="Times New Roman" w:eastAsia="宋体" w:hAnsi="Times New Roman" w:cs="Times New Roman" w:hint="eastAsia"/>
          <w:bCs/>
          <w:sz w:val="22"/>
        </w:rPr>
        <w:t>）中标人负责所有设备运行管理</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陆家嘴院区不含中央空调，世博园院区不含空调、配电、锅炉、发电机</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，出现故障及时维护，超过</w:t>
      </w: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小时不能修复的必须向设备主管部门及时汇报。</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2</w:t>
      </w:r>
      <w:r w:rsidRPr="00076F98">
        <w:rPr>
          <w:rFonts w:ascii="Times New Roman" w:eastAsia="宋体" w:hAnsi="Times New Roman" w:cs="Times New Roman" w:hint="eastAsia"/>
          <w:bCs/>
          <w:sz w:val="22"/>
        </w:rPr>
        <w:t>）给排水系统</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为全院给排水系统（包括陆家嘴院区给水箱</w:t>
      </w: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个、世博园院区给水箱</w:t>
      </w: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个、高低压给水泵、排水泵以及整个管网系统设备设施、管道及末端等），工作内容为给排水系统设备的管理操作运行、日常巡视、清洁清理、设备管路及末端设施维护保养及维修（含龙头、阀门、马桶、喷淋、排堵等）、各种系统管路设施的跑冒滴漏堵的排除、安全计量监控、突发事件应急处理等，保证设备正常运行达到</w:t>
      </w:r>
      <w:r w:rsidRPr="00076F98">
        <w:rPr>
          <w:rFonts w:ascii="Times New Roman" w:eastAsia="宋体" w:hAnsi="Times New Roman" w:cs="Times New Roman" w:hint="eastAsia"/>
          <w:bCs/>
          <w:sz w:val="22"/>
        </w:rPr>
        <w:t>98%</w:t>
      </w:r>
      <w:r w:rsidRPr="00076F98">
        <w:rPr>
          <w:rFonts w:ascii="Times New Roman" w:eastAsia="宋体" w:hAnsi="Times New Roman" w:cs="Times New Roman" w:hint="eastAsia"/>
          <w:bCs/>
          <w:sz w:val="22"/>
        </w:rPr>
        <w:t>。</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）全院压缩空气系统、真空吸引系统、蒸汽和热水（陆家嘴院区</w:t>
      </w:r>
      <w:r w:rsidRPr="00076F98">
        <w:rPr>
          <w:rFonts w:ascii="Times New Roman" w:eastAsia="宋体" w:hAnsi="Times New Roman" w:cs="Times New Roman" w:hint="eastAsia"/>
          <w:bCs/>
          <w:sz w:val="22"/>
        </w:rPr>
        <w:t>3</w:t>
      </w:r>
      <w:r w:rsidRPr="00076F98">
        <w:rPr>
          <w:rFonts w:ascii="Times New Roman" w:eastAsia="宋体" w:hAnsi="Times New Roman" w:cs="Times New Roman" w:hint="eastAsia"/>
          <w:bCs/>
          <w:sz w:val="22"/>
        </w:rPr>
        <w:t>台锅炉）、中心供氧系统、电梯系统、污水处理系统、生活供水系统（包含但不限于）——以上系统的设备设施和管路，工作内容为以上系统设备的管理、操作运行、日常巡视及记录。其中巡检中发现的系统故障应及时上报医院方进行维修。</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）以上系统的清洁清理、设备管路维护保养及基本维修、安全计量监控和检查、系统故障报修、突发事件应急处理等。</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）设施设备的维护和一般修理，包括大楼基建范围、水电末端等，由院方提供维</w:t>
      </w:r>
      <w:r w:rsidRPr="00076F98">
        <w:rPr>
          <w:rFonts w:ascii="Times New Roman" w:eastAsia="宋体" w:hAnsi="Times New Roman" w:cs="Times New Roman" w:hint="eastAsia"/>
          <w:bCs/>
          <w:sz w:val="22"/>
        </w:rPr>
        <w:lastRenderedPageBreak/>
        <w:t>修配件和材料，物业公司只负责维修更换，损坏件以旧换新，特殊工种须具备特殊工种操作证。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）上述系统管理服务的工作要求：</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a</w:t>
      </w:r>
      <w:r w:rsidRPr="00076F98">
        <w:rPr>
          <w:rFonts w:ascii="Times New Roman" w:eastAsia="宋体" w:hAnsi="Times New Roman" w:cs="Times New Roman" w:hint="eastAsia"/>
          <w:bCs/>
          <w:sz w:val="22"/>
        </w:rPr>
        <w:t>、按照“专业化、一体化”标准，有相关物业之维修设备管理的资质，能够进行相应系统的操作运行、维护保养、安全计量监控、基本维修的管理，系统专业人员有相关上岗资格证明。</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b</w:t>
      </w:r>
      <w:r w:rsidRPr="00076F98">
        <w:rPr>
          <w:rFonts w:ascii="Times New Roman" w:eastAsia="宋体" w:hAnsi="Times New Roman" w:cs="Times New Roman" w:hint="eastAsia"/>
          <w:bCs/>
          <w:sz w:val="22"/>
        </w:rPr>
        <w:t>、选用单位要做到“三到位”：培训到位、专业人员到位、管理人员到位。要有相应管理方案、工作制度、作业规程、服务标准，且制定设备维保计划、备品备件计划，任务处理的及时性、故障报修和事件处理的请示汇报流程。</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）陆家嘴院区及世博园院区各</w:t>
      </w:r>
      <w:r w:rsidRPr="00076F98">
        <w:rPr>
          <w:rFonts w:ascii="Times New Roman" w:eastAsia="宋体" w:hAnsi="Times New Roman" w:cs="Times New Roman" w:hint="eastAsia"/>
          <w:bCs/>
          <w:sz w:val="22"/>
        </w:rPr>
        <w:t>4</w:t>
      </w:r>
      <w:r w:rsidRPr="00076F98">
        <w:rPr>
          <w:rFonts w:ascii="Times New Roman" w:eastAsia="宋体" w:hAnsi="Times New Roman" w:cs="Times New Roman" w:hint="eastAsia"/>
          <w:bCs/>
          <w:sz w:val="22"/>
        </w:rPr>
        <w:t>部电梯需</w:t>
      </w:r>
      <w:r w:rsidRPr="00076F98">
        <w:rPr>
          <w:rFonts w:ascii="Times New Roman" w:eastAsia="宋体" w:hAnsi="Times New Roman" w:cs="Times New Roman" w:hint="eastAsia"/>
          <w:bCs/>
          <w:sz w:val="22"/>
        </w:rPr>
        <w:t>8</w:t>
      </w:r>
      <w:r w:rsidRPr="00076F98">
        <w:rPr>
          <w:rFonts w:ascii="Times New Roman" w:eastAsia="宋体" w:hAnsi="Times New Roman" w:cs="Times New Roman" w:hint="eastAsia"/>
          <w:bCs/>
          <w:sz w:val="22"/>
        </w:rPr>
        <w:t>小时有人值守、规范操作服务，做到着装统一，文明用语，礼貌用语，到站报站，轿厢整洁。</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8</w:t>
      </w:r>
      <w:r w:rsidRPr="00076F98">
        <w:rPr>
          <w:rFonts w:ascii="Times New Roman" w:eastAsia="宋体" w:hAnsi="Times New Roman" w:cs="Times New Roman" w:hint="eastAsia"/>
          <w:bCs/>
          <w:sz w:val="22"/>
        </w:rPr>
        <w:t>）液氧罐、空气压缩机、三气（氩气、笑气、二氧化碳）等管道供气的巡检：要满足医院病床、留观病床、门诊输液、手术室、</w:t>
      </w:r>
      <w:r w:rsidRPr="00076F98">
        <w:rPr>
          <w:rFonts w:ascii="Times New Roman" w:eastAsia="宋体" w:hAnsi="Times New Roman" w:cs="Times New Roman" w:hint="eastAsia"/>
          <w:bCs/>
          <w:sz w:val="22"/>
        </w:rPr>
        <w:t>DSA</w:t>
      </w:r>
      <w:r w:rsidRPr="00076F98">
        <w:rPr>
          <w:rFonts w:ascii="Times New Roman" w:eastAsia="宋体" w:hAnsi="Times New Roman" w:cs="Times New Roman" w:hint="eastAsia"/>
          <w:bCs/>
          <w:sz w:val="22"/>
        </w:rPr>
        <w:t>、产房单位、人流单位注射室、清创室，抢救室等气体保障，液氧罐须每二小时巡视一次，保持压力容器在正常工作状态下运行及零星气体调换、交接、管理、登记。</w:t>
      </w:r>
    </w:p>
    <w:p w:rsidR="00076F98" w:rsidRPr="00076F98" w:rsidRDefault="00076F98" w:rsidP="00076F98">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hint="eastAsia"/>
          <w:bCs/>
          <w:sz w:val="22"/>
        </w:rPr>
        <w:t>9</w:t>
      </w:r>
      <w:r w:rsidRPr="00076F98">
        <w:rPr>
          <w:rFonts w:ascii="Times New Roman" w:eastAsia="宋体" w:hAnsi="Times New Roman" w:cs="Times New Roman" w:hint="eastAsia"/>
          <w:bCs/>
          <w:sz w:val="22"/>
        </w:rPr>
        <w:t>）其它（少量可能没有罗列到的建筑设备设施设备的运行与管理，并做好节能减排，事事处处注意节约水、电、气。勤动手，免浪费。</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5</w:t>
      </w:r>
      <w:r w:rsidRPr="00076F98">
        <w:rPr>
          <w:rFonts w:ascii="Times New Roman" w:eastAsia="宋体" w:hAnsi="Times New Roman" w:cs="Times New Roman" w:hint="eastAsia"/>
          <w:bCs/>
          <w:sz w:val="22"/>
        </w:rPr>
        <w:t>）维修</w:t>
      </w:r>
      <w:r w:rsidRPr="00076F98">
        <w:rPr>
          <w:rFonts w:ascii="Times New Roman" w:eastAsia="宋体" w:hAnsi="Times New Roman" w:cs="Times New Roman"/>
          <w:bCs/>
          <w:sz w:val="22"/>
        </w:rPr>
        <w:t>设备维保管理</w:t>
      </w:r>
    </w:p>
    <w:p w:rsidR="00076F98" w:rsidRPr="00076F98" w:rsidRDefault="00076F98" w:rsidP="00076F98">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076F98">
        <w:rPr>
          <w:rFonts w:ascii="Times New Roman" w:eastAsia="宋体" w:hAnsi="Times New Roman" w:cs="Times New Roman" w:hint="eastAsia"/>
          <w:b/>
          <w:bCs/>
          <w:sz w:val="22"/>
        </w:rPr>
        <w:t>陆家嘴院区</w:t>
      </w:r>
    </w:p>
    <w:tbl>
      <w:tblPr>
        <w:tblW w:w="85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2"/>
        <w:gridCol w:w="1173"/>
        <w:gridCol w:w="710"/>
        <w:gridCol w:w="1560"/>
        <w:gridCol w:w="1987"/>
        <w:gridCol w:w="851"/>
        <w:gridCol w:w="852"/>
        <w:gridCol w:w="720"/>
      </w:tblGrid>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序号</w:t>
            </w:r>
          </w:p>
        </w:tc>
        <w:tc>
          <w:tcPr>
            <w:tcW w:w="1173"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设备名称</w:t>
            </w:r>
          </w:p>
        </w:tc>
        <w:tc>
          <w:tcPr>
            <w:tcW w:w="709"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位置</w:t>
            </w:r>
          </w:p>
        </w:tc>
        <w:tc>
          <w:tcPr>
            <w:tcW w:w="1559"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品牌</w:t>
            </w:r>
          </w:p>
        </w:tc>
        <w:tc>
          <w:tcPr>
            <w:tcW w:w="1985"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规格型号</w:t>
            </w:r>
          </w:p>
        </w:tc>
        <w:tc>
          <w:tcPr>
            <w:tcW w:w="850"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使用年限</w:t>
            </w:r>
          </w:p>
        </w:tc>
        <w:tc>
          <w:tcPr>
            <w:tcW w:w="851"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质保期</w:t>
            </w:r>
          </w:p>
        </w:tc>
        <w:tc>
          <w:tcPr>
            <w:tcW w:w="719" w:type="dxa"/>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保养记录</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1</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锅炉</w:t>
            </w:r>
          </w:p>
        </w:tc>
        <w:tc>
          <w:tcPr>
            <w:tcW w:w="70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B1</w:t>
            </w:r>
          </w:p>
        </w:tc>
        <w:tc>
          <w:tcPr>
            <w:tcW w:w="155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青岛法罗力蒸汽锅炉及软水器、排污缸</w:t>
            </w:r>
          </w:p>
        </w:tc>
        <w:tc>
          <w:tcPr>
            <w:tcW w:w="1985" w:type="dxa"/>
            <w:vAlign w:val="center"/>
          </w:tcPr>
          <w:p w:rsidR="00076F98" w:rsidRPr="00076F98" w:rsidRDefault="00076F98" w:rsidP="00076F98">
            <w:pPr>
              <w:tabs>
                <w:tab w:val="left" w:pos="7200"/>
              </w:tabs>
              <w:adjustRightInd w:val="0"/>
              <w:snapToGrid w:val="0"/>
              <w:jc w:val="center"/>
              <w:rPr>
                <w:rFonts w:ascii="宋体" w:eastAsia="宋体" w:hAnsi="宋体" w:cs="宋体"/>
                <w:szCs w:val="21"/>
              </w:rPr>
            </w:pPr>
            <w:r w:rsidRPr="00076F98">
              <w:rPr>
                <w:rFonts w:ascii="宋体" w:eastAsia="宋体" w:hAnsi="宋体" w:cs="宋体" w:hint="eastAsia"/>
                <w:szCs w:val="21"/>
              </w:rPr>
              <w:t>WNS1.5-1.0-Q</w:t>
            </w:r>
          </w:p>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kern w:val="0"/>
                <w:szCs w:val="21"/>
              </w:rPr>
              <w:t>NS2-1.0-Y/Q</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4</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2</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配电间1</w:t>
            </w:r>
          </w:p>
        </w:tc>
        <w:tc>
          <w:tcPr>
            <w:tcW w:w="70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B1</w:t>
            </w:r>
          </w:p>
        </w:tc>
        <w:tc>
          <w:tcPr>
            <w:tcW w:w="3544" w:type="dxa"/>
            <w:gridSpan w:val="2"/>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见附表1设施设备清单</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21</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3</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配电间2</w:t>
            </w:r>
          </w:p>
        </w:tc>
        <w:tc>
          <w:tcPr>
            <w:tcW w:w="70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B1</w:t>
            </w:r>
          </w:p>
        </w:tc>
        <w:tc>
          <w:tcPr>
            <w:tcW w:w="3544" w:type="dxa"/>
            <w:gridSpan w:val="2"/>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见附表1设施设备清单</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4</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4</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分体及VRV空调</w:t>
            </w:r>
          </w:p>
        </w:tc>
        <w:tc>
          <w:tcPr>
            <w:tcW w:w="70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全院</w:t>
            </w:r>
          </w:p>
        </w:tc>
        <w:tc>
          <w:tcPr>
            <w:tcW w:w="155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大金、格力、美的等</w:t>
            </w:r>
          </w:p>
        </w:tc>
        <w:tc>
          <w:tcPr>
            <w:tcW w:w="1985"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1～5匹约120只，VRV空调外机34只，内机1150只。</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不等</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5</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电梯</w:t>
            </w:r>
          </w:p>
        </w:tc>
        <w:tc>
          <w:tcPr>
            <w:tcW w:w="70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全院</w:t>
            </w:r>
          </w:p>
        </w:tc>
        <w:tc>
          <w:tcPr>
            <w:tcW w:w="155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迪生</w:t>
            </w:r>
          </w:p>
        </w:tc>
        <w:tc>
          <w:tcPr>
            <w:tcW w:w="1985"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5、21</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6</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给排水相关</w:t>
            </w:r>
          </w:p>
        </w:tc>
        <w:tc>
          <w:tcPr>
            <w:tcW w:w="4253" w:type="dxa"/>
            <w:gridSpan w:val="3"/>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全院，见附表2设施设备清单</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5、21</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p>
        </w:tc>
      </w:tr>
      <w:tr w:rsidR="00076F98" w:rsidRPr="00076F98" w:rsidTr="00970FF4">
        <w:trPr>
          <w:cantSplit/>
          <w:trHeight w:val="425"/>
          <w:jc w:val="center"/>
        </w:trPr>
        <w:tc>
          <w:tcPr>
            <w:tcW w:w="682"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7</w:t>
            </w:r>
          </w:p>
        </w:tc>
        <w:tc>
          <w:tcPr>
            <w:tcW w:w="1173"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建筑物及配套设施零星维修</w:t>
            </w:r>
          </w:p>
        </w:tc>
        <w:tc>
          <w:tcPr>
            <w:tcW w:w="4253" w:type="dxa"/>
            <w:gridSpan w:val="3"/>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全院，见附表2设施设备清单</w:t>
            </w:r>
          </w:p>
        </w:tc>
        <w:tc>
          <w:tcPr>
            <w:tcW w:w="850"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r w:rsidRPr="00076F98">
              <w:rPr>
                <w:rFonts w:ascii="宋体" w:eastAsia="宋体" w:hAnsi="宋体" w:cs="宋体" w:hint="eastAsia"/>
                <w:bCs/>
                <w:kern w:val="0"/>
                <w:szCs w:val="21"/>
              </w:rPr>
              <w:t>不等</w:t>
            </w:r>
          </w:p>
        </w:tc>
        <w:tc>
          <w:tcPr>
            <w:tcW w:w="851"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p>
        </w:tc>
        <w:tc>
          <w:tcPr>
            <w:tcW w:w="719" w:type="dxa"/>
            <w:vAlign w:val="center"/>
          </w:tcPr>
          <w:p w:rsidR="00076F98" w:rsidRPr="00076F98" w:rsidRDefault="00076F98" w:rsidP="00076F98">
            <w:pPr>
              <w:tabs>
                <w:tab w:val="left" w:pos="7200"/>
              </w:tabs>
              <w:adjustRightInd w:val="0"/>
              <w:snapToGrid w:val="0"/>
              <w:spacing w:line="300" w:lineRule="auto"/>
              <w:jc w:val="center"/>
              <w:rPr>
                <w:rFonts w:ascii="宋体" w:eastAsia="宋体" w:hAnsi="宋体" w:cs="宋体"/>
                <w:bCs/>
                <w:kern w:val="0"/>
                <w:szCs w:val="21"/>
              </w:rPr>
            </w:pPr>
          </w:p>
        </w:tc>
      </w:tr>
    </w:tbl>
    <w:p w:rsidR="00076F98" w:rsidRPr="00076F98" w:rsidRDefault="00076F98" w:rsidP="00076F98">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076F98">
        <w:rPr>
          <w:rFonts w:ascii="Times New Roman" w:eastAsia="宋体" w:hAnsi="Times New Roman" w:cs="Times New Roman" w:hint="eastAsia"/>
          <w:b/>
          <w:bCs/>
          <w:sz w:val="22"/>
        </w:rPr>
        <w:t>世博园院区：</w:t>
      </w:r>
    </w:p>
    <w:tbl>
      <w:tblPr>
        <w:tblW w:w="487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1"/>
        <w:gridCol w:w="2172"/>
        <w:gridCol w:w="783"/>
        <w:gridCol w:w="1170"/>
        <w:gridCol w:w="1062"/>
        <w:gridCol w:w="952"/>
        <w:gridCol w:w="1349"/>
      </w:tblGrid>
      <w:tr w:rsidR="00076F98" w:rsidRPr="00076F98" w:rsidTr="00970FF4">
        <w:trPr>
          <w:trHeight w:val="425"/>
          <w:tblHeader/>
          <w:jc w:val="center"/>
        </w:trPr>
        <w:tc>
          <w:tcPr>
            <w:tcW w:w="494"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序号</w:t>
            </w:r>
          </w:p>
        </w:tc>
        <w:tc>
          <w:tcPr>
            <w:tcW w:w="1306"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设备名称</w:t>
            </w:r>
          </w:p>
        </w:tc>
        <w:tc>
          <w:tcPr>
            <w:tcW w:w="471"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位置</w:t>
            </w:r>
          </w:p>
        </w:tc>
        <w:tc>
          <w:tcPr>
            <w:tcW w:w="702"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品牌</w:t>
            </w:r>
          </w:p>
        </w:tc>
        <w:tc>
          <w:tcPr>
            <w:tcW w:w="638"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使用年限</w:t>
            </w:r>
          </w:p>
        </w:tc>
        <w:tc>
          <w:tcPr>
            <w:tcW w:w="573"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质保期</w:t>
            </w:r>
          </w:p>
        </w:tc>
        <w:tc>
          <w:tcPr>
            <w:tcW w:w="811" w:type="pct"/>
            <w:vAlign w:val="center"/>
          </w:tcPr>
          <w:p w:rsidR="00076F98" w:rsidRPr="00076F98" w:rsidRDefault="00076F98" w:rsidP="00076F98">
            <w:pPr>
              <w:tabs>
                <w:tab w:val="left" w:pos="7200"/>
              </w:tabs>
              <w:adjustRightInd w:val="0"/>
              <w:snapToGrid w:val="0"/>
              <w:rPr>
                <w:rFonts w:ascii="宋体" w:eastAsia="宋体" w:hAnsi="宋体" w:cs="宋体"/>
                <w:b/>
                <w:bCs/>
                <w:kern w:val="0"/>
                <w:szCs w:val="21"/>
              </w:rPr>
            </w:pPr>
            <w:r w:rsidRPr="00076F98">
              <w:rPr>
                <w:rFonts w:ascii="宋体" w:eastAsia="宋体" w:hAnsi="宋体" w:cs="宋体" w:hint="eastAsia"/>
                <w:b/>
                <w:bCs/>
                <w:kern w:val="0"/>
                <w:szCs w:val="21"/>
              </w:rPr>
              <w:t>过往保养记录</w:t>
            </w:r>
          </w:p>
        </w:tc>
      </w:tr>
      <w:tr w:rsidR="00076F98" w:rsidRPr="00076F98" w:rsidTr="00970FF4">
        <w:trPr>
          <w:cantSplit/>
          <w:trHeight w:val="425"/>
          <w:jc w:val="center"/>
        </w:trPr>
        <w:tc>
          <w:tcPr>
            <w:tcW w:w="494"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1</w:t>
            </w:r>
          </w:p>
        </w:tc>
        <w:tc>
          <w:tcPr>
            <w:tcW w:w="1306"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电梯</w:t>
            </w:r>
          </w:p>
        </w:tc>
        <w:tc>
          <w:tcPr>
            <w:tcW w:w="471"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全院</w:t>
            </w:r>
          </w:p>
        </w:tc>
        <w:tc>
          <w:tcPr>
            <w:tcW w:w="702"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三菱</w:t>
            </w:r>
          </w:p>
        </w:tc>
        <w:tc>
          <w:tcPr>
            <w:tcW w:w="638"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10</w:t>
            </w:r>
          </w:p>
        </w:tc>
        <w:tc>
          <w:tcPr>
            <w:tcW w:w="573"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811"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有</w:t>
            </w:r>
          </w:p>
        </w:tc>
      </w:tr>
      <w:tr w:rsidR="00076F98" w:rsidRPr="00076F98" w:rsidTr="00970FF4">
        <w:trPr>
          <w:cantSplit/>
          <w:trHeight w:val="425"/>
          <w:jc w:val="center"/>
        </w:trPr>
        <w:tc>
          <w:tcPr>
            <w:tcW w:w="494"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lastRenderedPageBreak/>
              <w:t>2</w:t>
            </w:r>
          </w:p>
        </w:tc>
        <w:tc>
          <w:tcPr>
            <w:tcW w:w="1306"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给排水及污水处理相关</w:t>
            </w:r>
          </w:p>
        </w:tc>
        <w:tc>
          <w:tcPr>
            <w:tcW w:w="471"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全院</w:t>
            </w:r>
          </w:p>
        </w:tc>
        <w:tc>
          <w:tcPr>
            <w:tcW w:w="702"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各型</w:t>
            </w:r>
          </w:p>
        </w:tc>
        <w:tc>
          <w:tcPr>
            <w:tcW w:w="638"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10</w:t>
            </w:r>
          </w:p>
        </w:tc>
        <w:tc>
          <w:tcPr>
            <w:tcW w:w="573"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有维保</w:t>
            </w:r>
          </w:p>
        </w:tc>
        <w:tc>
          <w:tcPr>
            <w:tcW w:w="811"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p>
        </w:tc>
      </w:tr>
      <w:tr w:rsidR="00076F98" w:rsidRPr="00076F98" w:rsidTr="00970FF4">
        <w:trPr>
          <w:cantSplit/>
          <w:trHeight w:val="425"/>
          <w:jc w:val="center"/>
        </w:trPr>
        <w:tc>
          <w:tcPr>
            <w:tcW w:w="494"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3</w:t>
            </w:r>
          </w:p>
        </w:tc>
        <w:tc>
          <w:tcPr>
            <w:tcW w:w="1306"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建筑物及配套设施零星维修</w:t>
            </w:r>
          </w:p>
        </w:tc>
        <w:tc>
          <w:tcPr>
            <w:tcW w:w="1174" w:type="pct"/>
            <w:gridSpan w:val="2"/>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具体清单见附表2</w:t>
            </w:r>
          </w:p>
        </w:tc>
        <w:tc>
          <w:tcPr>
            <w:tcW w:w="638"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r w:rsidRPr="00076F98">
              <w:rPr>
                <w:rFonts w:ascii="宋体" w:eastAsia="宋体" w:hAnsi="宋体" w:cs="宋体" w:hint="eastAsia"/>
                <w:bCs/>
                <w:kern w:val="0"/>
                <w:szCs w:val="21"/>
              </w:rPr>
              <w:t>10</w:t>
            </w:r>
          </w:p>
        </w:tc>
        <w:tc>
          <w:tcPr>
            <w:tcW w:w="573"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p>
        </w:tc>
        <w:tc>
          <w:tcPr>
            <w:tcW w:w="811" w:type="pct"/>
            <w:vAlign w:val="center"/>
          </w:tcPr>
          <w:p w:rsidR="00076F98" w:rsidRPr="00076F98" w:rsidRDefault="00076F98" w:rsidP="00076F98">
            <w:pPr>
              <w:tabs>
                <w:tab w:val="left" w:pos="7200"/>
              </w:tabs>
              <w:adjustRightInd w:val="0"/>
              <w:snapToGrid w:val="0"/>
              <w:rPr>
                <w:rFonts w:ascii="宋体" w:eastAsia="宋体" w:hAnsi="宋体" w:cs="宋体"/>
                <w:bCs/>
                <w:kern w:val="0"/>
                <w:szCs w:val="21"/>
              </w:rPr>
            </w:pPr>
          </w:p>
        </w:tc>
      </w:tr>
    </w:tbl>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附表</w:t>
      </w:r>
      <w:r w:rsidRPr="00076F98">
        <w:rPr>
          <w:rFonts w:ascii="Times New Roman" w:eastAsia="宋体" w:hAnsi="Times New Roman" w:cs="Times New Roman"/>
          <w:bCs/>
          <w:sz w:val="22"/>
        </w:rPr>
        <w:t>1</w:t>
      </w:r>
      <w:r w:rsidRPr="00076F98">
        <w:rPr>
          <w:rFonts w:ascii="Times New Roman" w:eastAsia="宋体" w:hAnsi="Times New Roman" w:cs="Times New Roman" w:hint="eastAsia"/>
          <w:bCs/>
          <w:sz w:val="22"/>
        </w:rPr>
        <w:t>：</w:t>
      </w:r>
    </w:p>
    <w:tbl>
      <w:tblPr>
        <w:tblW w:w="506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2106"/>
        <w:gridCol w:w="1844"/>
        <w:gridCol w:w="2946"/>
        <w:gridCol w:w="636"/>
        <w:gridCol w:w="636"/>
        <w:gridCol w:w="2211"/>
      </w:tblGrid>
      <w:tr w:rsidR="00076F98" w:rsidRPr="00076F98" w:rsidTr="00970FF4">
        <w:trPr>
          <w:trHeight w:val="499"/>
          <w:jc w:val="center"/>
        </w:trPr>
        <w:tc>
          <w:tcPr>
            <w:tcW w:w="5000" w:type="pct"/>
            <w:gridSpan w:val="7"/>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配电相关设施设备清单</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序号</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设备名称</w:t>
            </w:r>
          </w:p>
        </w:tc>
        <w:tc>
          <w:tcPr>
            <w:tcW w:w="823"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型号规格</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制造单位</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单位</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数量</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安装位置</w:t>
            </w:r>
          </w:p>
        </w:tc>
      </w:tr>
      <w:tr w:rsidR="00076F98" w:rsidRPr="00076F98" w:rsidTr="00970FF4">
        <w:trPr>
          <w:trHeight w:val="512"/>
          <w:jc w:val="center"/>
        </w:trPr>
        <w:tc>
          <w:tcPr>
            <w:tcW w:w="360"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938"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10KV高压柜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KYNJ7-12</w:t>
            </w:r>
          </w:p>
        </w:tc>
        <w:tc>
          <w:tcPr>
            <w:tcW w:w="1307"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上海柘中电器有限公司</w:t>
            </w:r>
          </w:p>
        </w:tc>
        <w:tc>
          <w:tcPr>
            <w:tcW w:w="292"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292"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984"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三相干式变压器</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SCB10-2000/10</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广州西门子</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4</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3</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低压配电柜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MNS</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上海柘中电器有限公司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52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4</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低压电容补偿柜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A-SV9-S-A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南京亚派科技股份有限公司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5</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直流屏电源柜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GZDW33-40/11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苏州龙源电力科技有限公司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6</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电表屏</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ZFK-1-10-1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上海大华电器有限公司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7</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柴油发电机组</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R-LZ2000</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无锡圣鑫科技有限公司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8</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10KV高压柜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WZ1-10-08</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上海柘中电器有限公司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10</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9</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三相树脂电力变压器</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SCB8-800/10</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广东顺德特种变压器厂</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10</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三相树脂电力变压器</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SCB8-1600/10</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广东顺德特种变压器厂</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11</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变压器温控仪</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VWT4.13</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广东顺德特种变压器厂</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4</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12</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直流屏</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GZFA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上海芙亚能源科技有限公司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3</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13</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低压配电柜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GCK</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上海柘中电器有限公司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30</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14</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低压电容补偿柜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GCK</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上海柘中电器有限公司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6</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15</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UPS</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3C-160S</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深圳正信电子有限公司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新楼高压配电间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16</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UPS</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HPS-120KVA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鸿宝</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3</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新楼8楼强电间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17</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UPS</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HPS-10KVA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鸿宝</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新楼6楼强电间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18</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UPS</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SK-UPS-30KVA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深圳森科电力技术公司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新楼一楼东强电间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19</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UPS</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SK-UPS-30KVA</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深圳森科电力技术公司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新楼二楼东强电间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20</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动力配电柜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XL-21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上海华星电器有限公司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82</w:t>
            </w:r>
          </w:p>
        </w:tc>
        <w:tc>
          <w:tcPr>
            <w:tcW w:w="984" w:type="pct"/>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分散在老大楼B1-17层强电间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lastRenderedPageBreak/>
              <w:t>21</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低压配电柜</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XGL</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上海然效输配电设备有限公司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48</w:t>
            </w:r>
          </w:p>
        </w:tc>
        <w:tc>
          <w:tcPr>
            <w:tcW w:w="984" w:type="pct"/>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分散在老楼B1-17层东西强电间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22</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低压配电箱</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XL-21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上海柘泰成套制造公司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158</w:t>
            </w:r>
          </w:p>
        </w:tc>
        <w:tc>
          <w:tcPr>
            <w:tcW w:w="984" w:type="pct"/>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分散在新楼B2-26层强电间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23</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低压配电箱</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JXF</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上海柘泰成套制造公司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182</w:t>
            </w:r>
          </w:p>
        </w:tc>
        <w:tc>
          <w:tcPr>
            <w:tcW w:w="984" w:type="pct"/>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分散在新楼B2-26层强电间</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24</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新楼B2污水泵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上海四建</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7</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分散在新楼B2层</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25</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老楼B1污水泵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上海四建</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10</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分散在老楼B1层</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26</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老楼生活水泵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配套电气箱FOX</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上海华星电器有限公司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3</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老楼B1层生活水泵房</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27</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新楼生活水泵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配套电气箱XL-21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上海柘泰成套制造公司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新楼B2层生活水泵房</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28</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老楼消防水泵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配套电气箱XGL</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上海然效输配电设备有限公司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5</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老楼B1层消防水泵房</w:t>
            </w:r>
          </w:p>
        </w:tc>
      </w:tr>
      <w:tr w:rsidR="00076F98" w:rsidRPr="00076F98" w:rsidTr="00970FF4">
        <w:trPr>
          <w:trHeight w:val="499"/>
          <w:jc w:val="center"/>
        </w:trPr>
        <w:tc>
          <w:tcPr>
            <w:tcW w:w="360"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29</w:t>
            </w:r>
          </w:p>
        </w:tc>
        <w:tc>
          <w:tcPr>
            <w:tcW w:w="938"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新楼消防水泵</w:t>
            </w:r>
          </w:p>
        </w:tc>
        <w:tc>
          <w:tcPr>
            <w:tcW w:w="823" w:type="pct"/>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配套电气箱XL-21</w:t>
            </w:r>
          </w:p>
        </w:tc>
        <w:tc>
          <w:tcPr>
            <w:tcW w:w="1307"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上海柘泰成套制造公司</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台</w:t>
            </w:r>
          </w:p>
        </w:tc>
        <w:tc>
          <w:tcPr>
            <w:tcW w:w="292"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4</w:t>
            </w:r>
          </w:p>
        </w:tc>
        <w:tc>
          <w:tcPr>
            <w:tcW w:w="984" w:type="pct"/>
            <w:noWrap/>
            <w:vAlign w:val="center"/>
          </w:tcPr>
          <w:p w:rsidR="00076F98" w:rsidRPr="00076F98" w:rsidRDefault="00076F98" w:rsidP="00076F98">
            <w:pPr>
              <w:widowControl/>
              <w:rPr>
                <w:rFonts w:ascii="宋体" w:eastAsia="宋体" w:hAnsi="宋体" w:cs="宋体"/>
                <w:bCs/>
                <w:kern w:val="0"/>
                <w:szCs w:val="21"/>
              </w:rPr>
            </w:pPr>
            <w:r w:rsidRPr="00076F98">
              <w:rPr>
                <w:rFonts w:ascii="宋体" w:eastAsia="宋体" w:hAnsi="宋体" w:cs="宋体" w:hint="eastAsia"/>
                <w:bCs/>
                <w:kern w:val="0"/>
                <w:szCs w:val="21"/>
              </w:rPr>
              <w:t>新楼B2层消防水泵房</w:t>
            </w:r>
          </w:p>
        </w:tc>
      </w:tr>
    </w:tbl>
    <w:p w:rsidR="00076F98" w:rsidRPr="00076F98" w:rsidRDefault="00076F98" w:rsidP="00076F98">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076F98">
        <w:rPr>
          <w:rFonts w:ascii="Times New Roman" w:eastAsia="宋体" w:hAnsi="Times New Roman" w:cs="Times New Roman" w:hint="eastAsia"/>
          <w:bCs/>
          <w:kern w:val="0"/>
          <w:szCs w:val="21"/>
        </w:rPr>
        <w:t>附表</w:t>
      </w:r>
      <w:r w:rsidRPr="00076F98">
        <w:rPr>
          <w:rFonts w:ascii="Times New Roman" w:eastAsia="宋体" w:hAnsi="Times New Roman" w:cs="Times New Roman"/>
          <w:bCs/>
          <w:kern w:val="0"/>
          <w:szCs w:val="21"/>
        </w:rPr>
        <w:t>2</w:t>
      </w:r>
      <w:r w:rsidRPr="00076F98">
        <w:rPr>
          <w:rFonts w:ascii="Times New Roman" w:eastAsia="宋体" w:hAnsi="Times New Roman" w:cs="Times New Roman" w:hint="eastAsia"/>
          <w:bCs/>
          <w:sz w:val="22"/>
        </w:rPr>
        <w:t>给排水相关、建筑物及配套零星维修设施设备清单：</w:t>
      </w:r>
    </w:p>
    <w:tbl>
      <w:tblPr>
        <w:tblW w:w="8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8"/>
        <w:gridCol w:w="1417"/>
        <w:gridCol w:w="1813"/>
        <w:gridCol w:w="1487"/>
        <w:gridCol w:w="725"/>
        <w:gridCol w:w="713"/>
        <w:gridCol w:w="1910"/>
      </w:tblGrid>
      <w:tr w:rsidR="00076F98" w:rsidRPr="00076F98" w:rsidTr="00970FF4">
        <w:trPr>
          <w:trHeight w:val="405"/>
          <w:jc w:val="center"/>
        </w:trPr>
        <w:tc>
          <w:tcPr>
            <w:tcW w:w="8923" w:type="dxa"/>
            <w:gridSpan w:val="7"/>
            <w:vAlign w:val="center"/>
          </w:tcPr>
          <w:p w:rsidR="00076F98" w:rsidRPr="00076F98" w:rsidRDefault="00076F98" w:rsidP="00076F98">
            <w:pPr>
              <w:tabs>
                <w:tab w:val="left" w:pos="7200"/>
              </w:tabs>
              <w:adjustRightInd w:val="0"/>
              <w:snapToGrid w:val="0"/>
              <w:spacing w:line="300" w:lineRule="auto"/>
              <w:rPr>
                <w:rFonts w:ascii="宋体" w:eastAsia="宋体" w:hAnsi="宋体" w:cs="宋体"/>
                <w:b/>
                <w:bCs/>
                <w:szCs w:val="21"/>
              </w:rPr>
            </w:pPr>
            <w:r w:rsidRPr="00076F98">
              <w:rPr>
                <w:rFonts w:ascii="宋体" w:eastAsia="宋体" w:hAnsi="宋体" w:cs="宋体" w:hint="eastAsia"/>
                <w:b/>
                <w:bCs/>
                <w:szCs w:val="21"/>
              </w:rPr>
              <w:t>陆家嘴院区老楼</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bCs/>
                <w:kern w:val="0"/>
                <w:szCs w:val="21"/>
              </w:rPr>
              <w:t>序号</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设备名称</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型号规格</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制造单位</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单位</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数量</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安装位置</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老楼蓄水池</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水泥贴瓷砖</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七建</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个</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老楼蓄水池</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水泥贴瓷砖</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七建</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个</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老楼B1屋顶</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老楼B1东室外雨水井</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老楼B1西室外雨水井</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老楼B1东消防楼梯下</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老楼B1西消防楼梯下</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7</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老楼B1体检对面公厕</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老楼B1肿瘤病房公厕</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9</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老楼B1振波室旁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老楼B1车库入口处</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老楼B1车库出口处</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50QW15-15-1.5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老楼B125号电梯旁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lastRenderedPageBreak/>
              <w:t>13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80QW43-13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老楼B125号电梯旁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80QW43-13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上海永帆机电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老楼B124号电梯旁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生活水泵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A96548498P11122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格兰富</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老楼B1水泵房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16</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热交换器</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半容积水水式</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无锡四方机械</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老楼东4楼设备层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17</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热水循环泵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MSA7112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老楼东4楼设备层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18</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热交换器</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半容积水水式</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无锡四方机械</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老楼西4楼设备层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19</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热水循环泵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MSA7112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老楼西4楼设备层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20</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给排水管网</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卫生洁具</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办公家具</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ind w:leftChars="1200" w:left="2520"/>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ind w:leftChars="1200" w:left="2520"/>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普通门窗</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普通推车</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普通病房</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较多</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923" w:type="dxa"/>
            <w:gridSpan w:val="7"/>
            <w:noWrap/>
            <w:vAlign w:val="center"/>
          </w:tcPr>
          <w:p w:rsidR="00076F98" w:rsidRPr="00076F98" w:rsidRDefault="00076F98" w:rsidP="00076F98">
            <w:pPr>
              <w:widowControl/>
              <w:rPr>
                <w:rFonts w:ascii="宋体" w:eastAsia="宋体" w:hAnsi="宋体" w:cs="宋体"/>
                <w:b/>
                <w:bCs/>
                <w:kern w:val="0"/>
                <w:szCs w:val="21"/>
              </w:rPr>
            </w:pPr>
            <w:r w:rsidRPr="00076F98">
              <w:rPr>
                <w:rFonts w:ascii="宋体" w:eastAsia="宋体" w:hAnsi="宋体" w:cs="宋体" w:hint="eastAsia"/>
                <w:b/>
                <w:bCs/>
                <w:kern w:val="0"/>
                <w:szCs w:val="21"/>
              </w:rPr>
              <w:t>陆家嘴院区新楼</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序号</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设备名称</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型号规格</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制造单位</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单位</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数量</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安装位置</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热交换器</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容积式DBRV-04-2H</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浙江杭特容器</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新楼B2交换器房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热水循环泵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W063070-2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新楼B2交换器房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蓄水池</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不锈钢</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四建</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只</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新楼B2泵房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蓄水池</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不锈钢</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四建</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只</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新楼屋顶水箱房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生活水泵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MVI7006/1-3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新楼B2泵房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生活水增压泵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MVI3206-3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新楼B2泵房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7</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生活水增压泵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MVI3206-3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新楼屋顶水箱房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新楼4号电梯旁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9</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新楼8号电梯旁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新楼11号电梯旁</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lastRenderedPageBreak/>
              <w:t>11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油污分离房内</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车库坡道下</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物资管理库房内</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潜水泵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MVI6506-3</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威乐水泵</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坡道口（出口）</w:t>
            </w:r>
          </w:p>
        </w:tc>
      </w:tr>
      <w:tr w:rsidR="00076F98" w:rsidRPr="00076F98" w:rsidTr="00970FF4">
        <w:trPr>
          <w:trHeight w:val="499"/>
          <w:jc w:val="center"/>
        </w:trPr>
        <w:tc>
          <w:tcPr>
            <w:tcW w:w="8923" w:type="dxa"/>
            <w:gridSpan w:val="7"/>
            <w:noWrap/>
            <w:vAlign w:val="center"/>
          </w:tcPr>
          <w:p w:rsidR="00076F98" w:rsidRPr="00076F98" w:rsidRDefault="00076F98" w:rsidP="00076F98">
            <w:pPr>
              <w:widowControl/>
              <w:rPr>
                <w:rFonts w:ascii="宋体" w:eastAsia="宋体" w:hAnsi="宋体" w:cs="宋体"/>
                <w:b/>
                <w:bCs/>
                <w:kern w:val="0"/>
                <w:szCs w:val="21"/>
              </w:rPr>
            </w:pPr>
            <w:r w:rsidRPr="00076F98">
              <w:rPr>
                <w:rFonts w:ascii="宋体" w:eastAsia="宋体" w:hAnsi="宋体" w:cs="宋体" w:hint="eastAsia"/>
                <w:b/>
                <w:bCs/>
                <w:kern w:val="0"/>
                <w:szCs w:val="21"/>
              </w:rPr>
              <w:t>世博院区</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序号</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设备名称</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型号规格</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制造单位</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单位</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数量</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安装位置</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增压泵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200L-30KW</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威东公司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增压泵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132S-V1-7.5KW</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威东公司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储水箱</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FB11-432-5M2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上海通仕公司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MH1802-1KW</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威东公司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MH1203-078W</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威东公司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循环泵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MH1402-078W</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威东公司</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7</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隔膜气压罐</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11B02-371-6</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上海奉贤</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B2层生活水泵房</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雨水排水泵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100WQ50-16-4</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9</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废水排水泵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50WQ15-20-2.2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消防排水泵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80WQ45-22-5.5</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6</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11</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滤废排水泵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50WQ15-20-2.2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12</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12</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雨水排水泵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100WQ100-16-11</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B1层食堂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13</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污水提升泵</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100WQ100-20-4.2</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8</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B2层</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14</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开水器</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上海美吉</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台</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40</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15</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给排水管网</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16</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卫生洁具</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17</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办公家具</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18</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普通门窗</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r w:rsidR="00076F98" w:rsidRPr="00076F98" w:rsidTr="00970FF4">
        <w:trPr>
          <w:trHeight w:val="499"/>
          <w:jc w:val="center"/>
        </w:trPr>
        <w:tc>
          <w:tcPr>
            <w:tcW w:w="858"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19</w:t>
            </w:r>
          </w:p>
        </w:tc>
        <w:tc>
          <w:tcPr>
            <w:tcW w:w="141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普通推车</w:t>
            </w:r>
          </w:p>
        </w:tc>
        <w:tc>
          <w:tcPr>
            <w:tcW w:w="18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1487"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各类别</w:t>
            </w:r>
          </w:p>
        </w:tc>
        <w:tc>
          <w:tcPr>
            <w:tcW w:w="725"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713"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 xml:space="preserve">　</w:t>
            </w:r>
          </w:p>
        </w:tc>
        <w:tc>
          <w:tcPr>
            <w:tcW w:w="1910" w:type="dxa"/>
            <w:noWrap/>
            <w:vAlign w:val="center"/>
          </w:tcPr>
          <w:p w:rsidR="00076F98" w:rsidRPr="00076F98" w:rsidRDefault="00076F98" w:rsidP="00076F98">
            <w:pPr>
              <w:widowControl/>
              <w:rPr>
                <w:rFonts w:ascii="宋体" w:eastAsia="宋体" w:hAnsi="宋体" w:cs="宋体"/>
                <w:kern w:val="0"/>
                <w:szCs w:val="21"/>
              </w:rPr>
            </w:pPr>
            <w:r w:rsidRPr="00076F98">
              <w:rPr>
                <w:rFonts w:ascii="宋体" w:eastAsia="宋体" w:hAnsi="宋体" w:cs="宋体" w:hint="eastAsia"/>
                <w:kern w:val="0"/>
                <w:szCs w:val="21"/>
              </w:rPr>
              <w:t>全院</w:t>
            </w:r>
          </w:p>
        </w:tc>
      </w:tr>
    </w:tbl>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32605586"/>
      <w:r w:rsidRPr="00076F98">
        <w:rPr>
          <w:rFonts w:ascii="Times New Roman" w:eastAsia="宋体" w:hAnsi="Times New Roman" w:cs="Times New Roman"/>
          <w:b/>
          <w:bCs/>
          <w:sz w:val="22"/>
        </w:rPr>
        <w:t xml:space="preserve">10 </w:t>
      </w:r>
      <w:r w:rsidRPr="00076F98">
        <w:rPr>
          <w:rFonts w:ascii="Times New Roman" w:eastAsia="宋体" w:hAnsi="Times New Roman" w:cs="Times New Roman"/>
          <w:b/>
          <w:bCs/>
          <w:sz w:val="22"/>
        </w:rPr>
        <w:t>安全文明作业要求和应急处置要求</w:t>
      </w:r>
      <w:bookmarkEnd w:id="33"/>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w:t>
      </w:r>
      <w:r w:rsidRPr="00076F98">
        <w:rPr>
          <w:rFonts w:ascii="Times New Roman" w:eastAsia="宋体" w:hAnsi="Times New Roman" w:cs="Times New Roman"/>
          <w:bCs/>
          <w:sz w:val="22"/>
        </w:rPr>
        <w:t>1</w:t>
      </w:r>
      <w:r w:rsidRPr="00076F98">
        <w:rPr>
          <w:rFonts w:ascii="Times New Roman" w:eastAsia="宋体" w:hAnsi="Times New Roman" w:cs="Times New Roman"/>
          <w:bCs/>
          <w:sz w:val="22"/>
        </w:rPr>
        <w:t>）在提供服务期间为确保服务区域及周围环境的整洁和不影响其他活动正常进</w:t>
      </w:r>
      <w:r w:rsidRPr="00076F98">
        <w:rPr>
          <w:rFonts w:ascii="Times New Roman" w:eastAsia="宋体" w:hAnsi="Times New Roman" w:cs="Times New Roman"/>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w:t>
      </w:r>
      <w:r w:rsidRPr="00076F98">
        <w:rPr>
          <w:rFonts w:ascii="Times New Roman" w:eastAsia="宋体" w:hAnsi="Times New Roman" w:cs="Times New Roman"/>
          <w:bCs/>
          <w:sz w:val="22"/>
        </w:rPr>
        <w:t>2</w:t>
      </w:r>
      <w:r w:rsidRPr="00076F98">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w:t>
      </w:r>
      <w:r w:rsidRPr="00076F98">
        <w:rPr>
          <w:rFonts w:ascii="Times New Roman" w:eastAsia="宋体" w:hAnsi="Times New Roman" w:cs="Times New Roman"/>
          <w:bCs/>
          <w:sz w:val="22"/>
        </w:rPr>
        <w:t>3</w:t>
      </w:r>
      <w:r w:rsidRPr="00076F98">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w:t>
      </w:r>
      <w:r w:rsidRPr="00076F98">
        <w:rPr>
          <w:rFonts w:ascii="Times New Roman" w:eastAsia="宋体" w:hAnsi="Times New Roman" w:cs="Times New Roman"/>
          <w:bCs/>
          <w:sz w:val="22"/>
        </w:rPr>
        <w:t>4</w:t>
      </w:r>
      <w:r w:rsidRPr="00076F98">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bCs/>
          <w:sz w:val="22"/>
        </w:rPr>
        <w:t>（</w:t>
      </w:r>
      <w:r w:rsidRPr="00076F98">
        <w:rPr>
          <w:rFonts w:ascii="Times New Roman" w:eastAsia="宋体" w:hAnsi="Times New Roman" w:cs="Times New Roman"/>
          <w:bCs/>
          <w:sz w:val="22"/>
        </w:rPr>
        <w:t>5</w:t>
      </w:r>
      <w:r w:rsidRPr="00076F98">
        <w:rPr>
          <w:rFonts w:ascii="Times New Roman" w:eastAsia="宋体" w:hAnsi="Times New Roman" w:cs="Times New Roman"/>
          <w:bCs/>
          <w:sz w:val="22"/>
        </w:rPr>
        <w:t>）各投标人在投标文件中要结合本项目的特点和采购人上述的具体要求制定相应的安全文明施工措施。</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6</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中标人须建立突发事件应急处置方案，应急预案应包括组织领导体系、预警和预防机制、应急响应工程措施、临时交通组织方案、保障措施（包括应急人员、物资、机械设备、资金等）等内容。</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7</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建立应急指挥领导小组，负责应急救援总体指挥，并落实各部门职责和相关措施。</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8</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与气象、交警、消防、医疗等部门建立联动机制，如过程中发生重特大安全事故，中标人应快速、及时赶到现场，实施紧急处置，并协同有关单位和部门做好善后处理和稳定工作。</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9</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组建一支具有综合救援能力的应急救援队伍，一旦紧急情况发生，能在最短时间内到达现场进行应急处置。</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10</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定期检查应急救援物资与机具，确保物资储备数量充足、机具设备完好可用。</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11</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定期或不定期开展多方式多类别的应急演练，提高应急队伍的响应速度、救援水平和协同能力，并根据演练过程总结和结果评估，完善应急预案。</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12</w:t>
      </w:r>
      <w:r w:rsidRPr="00076F98">
        <w:rPr>
          <w:rFonts w:ascii="Times New Roman" w:eastAsia="宋体" w:hAnsi="Times New Roman" w:cs="Times New Roman" w:hint="eastAsia"/>
          <w:bCs/>
          <w:sz w:val="22"/>
        </w:rPr>
        <w:t>）</w:t>
      </w:r>
      <w:r w:rsidRPr="00076F98">
        <w:rPr>
          <w:rFonts w:ascii="Times New Roman" w:eastAsia="宋体" w:hAnsi="Times New Roman" w:cs="Times New Roman"/>
          <w:bCs/>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highlight w:val="yellow"/>
        </w:rPr>
      </w:pP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13</w:t>
      </w:r>
      <w:r w:rsidRPr="00076F98">
        <w:rPr>
          <w:rFonts w:ascii="Times New Roman" w:eastAsia="宋体" w:hAnsi="Times New Roman" w:cs="Times New Roman" w:hint="eastAsia"/>
          <w:bCs/>
          <w:sz w:val="22"/>
        </w:rPr>
        <w:t>）投标人在项目实施期间要及时响应院内各类应急任务包括但不限于以下内容：南北周末手术加班约</w:t>
      </w:r>
      <w:r w:rsidRPr="00076F98">
        <w:rPr>
          <w:rFonts w:ascii="Times New Roman" w:eastAsia="宋体" w:hAnsi="Times New Roman" w:cs="Times New Roman" w:hint="eastAsia"/>
          <w:bCs/>
          <w:sz w:val="22"/>
        </w:rPr>
        <w:t>31500</w:t>
      </w:r>
      <w:r w:rsidRPr="00076F98">
        <w:rPr>
          <w:rFonts w:ascii="Times New Roman" w:eastAsia="宋体" w:hAnsi="Times New Roman" w:cs="Times New Roman" w:hint="eastAsia"/>
          <w:bCs/>
          <w:sz w:val="22"/>
        </w:rPr>
        <w:t>小时</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年；南北院区周日门诊加班合计约</w:t>
      </w:r>
      <w:r w:rsidRPr="00076F98">
        <w:rPr>
          <w:rFonts w:ascii="Times New Roman" w:eastAsia="宋体" w:hAnsi="Times New Roman" w:cs="Times New Roman" w:hint="eastAsia"/>
          <w:bCs/>
          <w:sz w:val="22"/>
        </w:rPr>
        <w:t>3150</w:t>
      </w:r>
      <w:r w:rsidRPr="00076F98">
        <w:rPr>
          <w:rFonts w:ascii="Times New Roman" w:eastAsia="宋体" w:hAnsi="Times New Roman" w:cs="Times New Roman" w:hint="eastAsia"/>
          <w:bCs/>
          <w:sz w:val="22"/>
        </w:rPr>
        <w:t>小时</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月；南北应急维修加班约</w:t>
      </w:r>
      <w:r w:rsidRPr="00076F98">
        <w:rPr>
          <w:rFonts w:ascii="Times New Roman" w:eastAsia="宋体" w:hAnsi="Times New Roman" w:cs="Times New Roman" w:hint="eastAsia"/>
          <w:bCs/>
          <w:sz w:val="22"/>
        </w:rPr>
        <w:t>3000</w:t>
      </w:r>
      <w:r w:rsidRPr="00076F98">
        <w:rPr>
          <w:rFonts w:ascii="Times New Roman" w:eastAsia="宋体" w:hAnsi="Times New Roman" w:cs="Times New Roman" w:hint="eastAsia"/>
          <w:bCs/>
          <w:sz w:val="22"/>
        </w:rPr>
        <w:t>工时</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年；指令性会务加班约</w:t>
      </w:r>
      <w:r w:rsidRPr="00076F98">
        <w:rPr>
          <w:rFonts w:ascii="Times New Roman" w:eastAsia="宋体" w:hAnsi="Times New Roman" w:cs="Times New Roman" w:hint="eastAsia"/>
          <w:bCs/>
          <w:sz w:val="22"/>
        </w:rPr>
        <w:t>2000</w:t>
      </w:r>
      <w:r w:rsidRPr="00076F98">
        <w:rPr>
          <w:rFonts w:ascii="Times New Roman" w:eastAsia="宋体" w:hAnsi="Times New Roman" w:cs="Times New Roman" w:hint="eastAsia"/>
          <w:bCs/>
          <w:sz w:val="22"/>
        </w:rPr>
        <w:t>小时</w:t>
      </w:r>
      <w:r w:rsidRPr="00076F98">
        <w:rPr>
          <w:rFonts w:ascii="Times New Roman" w:eastAsia="宋体" w:hAnsi="Times New Roman" w:cs="Times New Roman" w:hint="eastAsia"/>
          <w:bCs/>
          <w:sz w:val="22"/>
        </w:rPr>
        <w:t>/</w:t>
      </w:r>
      <w:r w:rsidRPr="00076F98">
        <w:rPr>
          <w:rFonts w:ascii="Times New Roman" w:eastAsia="宋体" w:hAnsi="Times New Roman" w:cs="Times New Roman" w:hint="eastAsia"/>
          <w:bCs/>
          <w:sz w:val="22"/>
        </w:rPr>
        <w:t>年。</w:t>
      </w:r>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232605587"/>
      <w:r w:rsidRPr="00076F98">
        <w:rPr>
          <w:rFonts w:ascii="Times New Roman" w:eastAsia="宋体" w:hAnsi="Times New Roman" w:cs="Times New Roman"/>
          <w:b/>
          <w:bCs/>
          <w:sz w:val="22"/>
        </w:rPr>
        <w:t>11</w:t>
      </w:r>
      <w:r w:rsidRPr="00076F98">
        <w:rPr>
          <w:rFonts w:ascii="Times New Roman" w:eastAsia="宋体" w:hAnsi="Times New Roman" w:cs="Times New Roman"/>
          <w:b/>
          <w:bCs/>
          <w:sz w:val="22"/>
        </w:rPr>
        <w:t>考核管理办法和要求</w:t>
      </w:r>
      <w:bookmarkEnd w:id="34"/>
    </w:p>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76F98">
        <w:rPr>
          <w:rFonts w:ascii="Times New Roman" w:eastAsia="宋体" w:hAnsi="Times New Roman" w:cs="Times New Roman" w:hint="eastAsia"/>
          <w:bCs/>
          <w:sz w:val="22"/>
        </w:rPr>
        <w:t>采购人每月对中标人进行考核，考核分不得低于</w:t>
      </w:r>
      <w:r w:rsidRPr="00076F98">
        <w:rPr>
          <w:rFonts w:ascii="Times New Roman" w:eastAsia="宋体" w:hAnsi="Times New Roman" w:cs="Times New Roman"/>
          <w:bCs/>
          <w:sz w:val="22"/>
        </w:rPr>
        <w:t>9</w:t>
      </w:r>
      <w:r w:rsidRPr="00076F98">
        <w:rPr>
          <w:rFonts w:ascii="Times New Roman" w:eastAsia="宋体" w:hAnsi="Times New Roman" w:cs="Times New Roman" w:hint="eastAsia"/>
          <w:bCs/>
          <w:sz w:val="22"/>
        </w:rPr>
        <w:t>0</w:t>
      </w:r>
      <w:r w:rsidRPr="00076F98">
        <w:rPr>
          <w:rFonts w:ascii="Times New Roman" w:eastAsia="宋体" w:hAnsi="Times New Roman" w:cs="Times New Roman" w:hint="eastAsia"/>
          <w:bCs/>
          <w:sz w:val="22"/>
        </w:rPr>
        <w:t>分，低于</w:t>
      </w:r>
      <w:r w:rsidRPr="00076F98">
        <w:rPr>
          <w:rFonts w:ascii="Times New Roman" w:eastAsia="宋体" w:hAnsi="Times New Roman" w:cs="Times New Roman" w:hint="eastAsia"/>
          <w:bCs/>
          <w:sz w:val="22"/>
        </w:rPr>
        <w:t>90</w:t>
      </w:r>
      <w:r w:rsidRPr="00076F98">
        <w:rPr>
          <w:rFonts w:ascii="Times New Roman" w:eastAsia="宋体" w:hAnsi="Times New Roman" w:cs="Times New Roman" w:hint="eastAsia"/>
          <w:bCs/>
          <w:sz w:val="22"/>
        </w:rPr>
        <w:t>分，每低一分扣</w:t>
      </w:r>
      <w:r w:rsidRPr="00076F98">
        <w:rPr>
          <w:rFonts w:ascii="Times New Roman" w:eastAsia="宋体" w:hAnsi="Times New Roman" w:cs="Times New Roman" w:hint="eastAsia"/>
          <w:bCs/>
          <w:sz w:val="22"/>
        </w:rPr>
        <w:t>2000</w:t>
      </w:r>
      <w:r w:rsidRPr="00076F98">
        <w:rPr>
          <w:rFonts w:ascii="Times New Roman" w:eastAsia="宋体" w:hAnsi="Times New Roman" w:cs="Times New Roman" w:hint="eastAsia"/>
          <w:bCs/>
          <w:sz w:val="22"/>
        </w:rPr>
        <w:t>元人民币，由此类推，扣完为止。采购人成立考核小组负责日常考核。若考核分低于</w:t>
      </w:r>
      <w:r w:rsidRPr="00076F98">
        <w:rPr>
          <w:rFonts w:ascii="Times New Roman" w:eastAsia="宋体" w:hAnsi="Times New Roman" w:cs="Times New Roman" w:hint="eastAsia"/>
          <w:bCs/>
          <w:sz w:val="22"/>
        </w:rPr>
        <w:t>80</w:t>
      </w:r>
      <w:r w:rsidRPr="00076F98">
        <w:rPr>
          <w:rFonts w:ascii="Times New Roman" w:eastAsia="宋体" w:hAnsi="Times New Roman" w:cs="Times New Roman" w:hint="eastAsia"/>
          <w:bCs/>
          <w:sz w:val="22"/>
        </w:rPr>
        <w:t>分，则考核小组组织中标人进行谈话；连续三个月考核低于</w:t>
      </w:r>
      <w:r w:rsidRPr="00076F98">
        <w:rPr>
          <w:rFonts w:ascii="Times New Roman" w:eastAsia="宋体" w:hAnsi="Times New Roman" w:cs="Times New Roman" w:hint="eastAsia"/>
          <w:bCs/>
          <w:sz w:val="22"/>
        </w:rPr>
        <w:t>80</w:t>
      </w:r>
      <w:r w:rsidRPr="00076F98">
        <w:rPr>
          <w:rFonts w:ascii="Times New Roman" w:eastAsia="宋体" w:hAnsi="Times New Roman" w:cs="Times New Roman" w:hint="eastAsia"/>
          <w:bCs/>
          <w:sz w:val="22"/>
        </w:rPr>
        <w:t>分，采购人有权无条件终止合同。由此产生的一切后果及所有相关费用由中标人承担。具体考核及测评方法见下表：</w:t>
      </w:r>
    </w:p>
    <w:p w:rsidR="00076F98" w:rsidRPr="00076F98" w:rsidRDefault="00076F98" w:rsidP="00076F98">
      <w:pPr>
        <w:jc w:val="center"/>
        <w:rPr>
          <w:rFonts w:ascii="Times New Roman" w:eastAsia="宋体" w:hAnsi="Times New Roman" w:cs="Times New Roman"/>
          <w:bCs/>
          <w:sz w:val="22"/>
        </w:rPr>
      </w:pPr>
      <w:r w:rsidRPr="00076F98">
        <w:rPr>
          <w:rFonts w:ascii="Times New Roman" w:eastAsia="宋体" w:hAnsi="Times New Roman" w:cs="Times New Roman" w:hint="eastAsia"/>
          <w:bCs/>
          <w:sz w:val="22"/>
        </w:rPr>
        <w:t>综合评价表</w:t>
      </w:r>
    </w:p>
    <w:tbl>
      <w:tblPr>
        <w:tblStyle w:val="TableNormal"/>
        <w:tblW w:w="960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36"/>
        <w:gridCol w:w="2414"/>
        <w:gridCol w:w="3807"/>
        <w:gridCol w:w="1350"/>
      </w:tblGrid>
      <w:tr w:rsidR="00076F98" w:rsidRPr="00076F98" w:rsidTr="00970FF4">
        <w:trPr>
          <w:trHeight w:val="341"/>
        </w:trPr>
        <w:tc>
          <w:tcPr>
            <w:tcW w:w="2036" w:type="dxa"/>
            <w:tcBorders>
              <w:tl2br w:val="nil"/>
              <w:tr2bl w:val="nil"/>
            </w:tcBorders>
          </w:tcPr>
          <w:p w:rsidR="00076F98" w:rsidRPr="00076F98" w:rsidRDefault="00076F98" w:rsidP="00076F98">
            <w:pPr>
              <w:widowControl/>
              <w:jc w:val="center"/>
              <w:rPr>
                <w:rFonts w:ascii="宋体" w:hAnsi="宋体" w:cs="宋体"/>
                <w:b/>
                <w:bCs/>
                <w:szCs w:val="21"/>
              </w:rPr>
            </w:pPr>
            <w:r w:rsidRPr="00076F98">
              <w:rPr>
                <w:rFonts w:ascii="宋体" w:hAnsi="宋体" w:cs="宋体" w:hint="eastAsia"/>
                <w:b/>
                <w:bCs/>
                <w:szCs w:val="21"/>
              </w:rPr>
              <w:lastRenderedPageBreak/>
              <w:t>评估维度</w:t>
            </w:r>
          </w:p>
        </w:tc>
        <w:tc>
          <w:tcPr>
            <w:tcW w:w="2414" w:type="dxa"/>
            <w:tcBorders>
              <w:tl2br w:val="nil"/>
              <w:tr2bl w:val="nil"/>
            </w:tcBorders>
          </w:tcPr>
          <w:p w:rsidR="00076F98" w:rsidRPr="00076F98" w:rsidRDefault="00076F98" w:rsidP="00076F98">
            <w:pPr>
              <w:widowControl/>
              <w:jc w:val="center"/>
              <w:rPr>
                <w:rFonts w:ascii="宋体" w:hAnsi="宋体" w:cs="宋体"/>
                <w:b/>
                <w:bCs/>
                <w:szCs w:val="21"/>
              </w:rPr>
            </w:pPr>
            <w:r w:rsidRPr="00076F98">
              <w:rPr>
                <w:rFonts w:ascii="宋体" w:hAnsi="宋体" w:cs="宋体" w:hint="eastAsia"/>
                <w:b/>
                <w:bCs/>
                <w:szCs w:val="21"/>
              </w:rPr>
              <w:t>评估项目</w:t>
            </w:r>
          </w:p>
        </w:tc>
        <w:tc>
          <w:tcPr>
            <w:tcW w:w="3807" w:type="dxa"/>
            <w:tcBorders>
              <w:tl2br w:val="nil"/>
              <w:tr2bl w:val="nil"/>
            </w:tcBorders>
          </w:tcPr>
          <w:p w:rsidR="00076F98" w:rsidRPr="00076F98" w:rsidRDefault="00076F98" w:rsidP="00076F98">
            <w:pPr>
              <w:widowControl/>
              <w:jc w:val="center"/>
              <w:rPr>
                <w:rFonts w:ascii="宋体" w:hAnsi="宋体" w:cs="宋体"/>
                <w:b/>
                <w:bCs/>
                <w:szCs w:val="21"/>
              </w:rPr>
            </w:pPr>
            <w:r w:rsidRPr="00076F98">
              <w:rPr>
                <w:rFonts w:ascii="宋体" w:hAnsi="宋体" w:cs="宋体" w:hint="eastAsia"/>
                <w:b/>
                <w:bCs/>
                <w:szCs w:val="21"/>
              </w:rPr>
              <w:t>评估内容</w:t>
            </w:r>
          </w:p>
        </w:tc>
        <w:tc>
          <w:tcPr>
            <w:tcW w:w="1350" w:type="dxa"/>
            <w:tcBorders>
              <w:tl2br w:val="nil"/>
              <w:tr2bl w:val="nil"/>
            </w:tcBorders>
          </w:tcPr>
          <w:p w:rsidR="00076F98" w:rsidRPr="00076F98" w:rsidRDefault="00076F98" w:rsidP="00076F98">
            <w:pPr>
              <w:widowControl/>
              <w:jc w:val="center"/>
              <w:rPr>
                <w:rFonts w:ascii="宋体" w:hAnsi="宋体" w:cs="宋体"/>
                <w:b/>
                <w:bCs/>
                <w:szCs w:val="21"/>
              </w:rPr>
            </w:pPr>
            <w:r w:rsidRPr="00076F98">
              <w:rPr>
                <w:rFonts w:ascii="宋体" w:hAnsi="宋体" w:cs="宋体" w:hint="eastAsia"/>
                <w:b/>
                <w:bCs/>
                <w:szCs w:val="21"/>
              </w:rPr>
              <w:t>得分（1-5）</w:t>
            </w:r>
          </w:p>
        </w:tc>
      </w:tr>
      <w:tr w:rsidR="00076F98" w:rsidRPr="00076F98" w:rsidTr="00970FF4">
        <w:trPr>
          <w:trHeight w:val="341"/>
        </w:trPr>
        <w:tc>
          <w:tcPr>
            <w:tcW w:w="2036" w:type="dxa"/>
            <w:vMerge w:val="restart"/>
            <w:tcBorders>
              <w:tl2br w:val="nil"/>
              <w:tr2bl w:val="nil"/>
            </w:tcBorders>
          </w:tcPr>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一、服务质量核心</w:t>
            </w: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1.1 服务规范性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操作流程是否符合医院 SOP。</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1.2 服务专业性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服务过程是否专业、标准。</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1.3 服务及时性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响应速度、任务完成时限是否满足合同及临床要求。</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2"/>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1.4 服务效果</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服务成果是否达标。</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1.5 问题解决能力</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对突发问题、投诉事件的响应与有效解决能力。</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val="restart"/>
            <w:tcBorders>
              <w:tl2br w:val="nil"/>
              <w:tr2bl w:val="nil"/>
            </w:tcBorders>
          </w:tcPr>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二、人员管理</w:t>
            </w: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2.1 员工培训体系</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公司是否有完善的岗前、在岗、专项培训计划与制度。</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613"/>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2.2 培训内容与执行</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培训内容是否覆盖岗位技能、医院感染防控、消防安全、服务礼仪、应急预案等；是否有培训记录、考核记录。</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2.3 员工技能水平</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现场抽查员工对本岗位操作规程、感染知识等的掌握和运用情况。</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2.4 员工行为规范</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员工着装、仪表、言行是否符合医院规定、文明礼貌。</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2.5 员工管理</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考勤人数是否达标、是否按合同要求比例为员工缴纳社保金。</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val="restart"/>
            <w:tcBorders>
              <w:tl2br w:val="nil"/>
              <w:tr2bl w:val="nil"/>
            </w:tcBorders>
          </w:tcPr>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三、沟通与协作</w:t>
            </w: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3.1 沟通机制</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是否有固定的联络人、例会制度，沟通渠道是否畅通。</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2"/>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3.2 配合度与主动性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与总务科、临床科室的配合是否积极、主动，协作精神如何。</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3.3 报告与文档</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各类工作报告，工作表格是否按时提交， 内容是否准确，完整。</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2"/>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3.4 问题整改</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对上月提出问题的整改落实情况。</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val="restart"/>
            <w:tcBorders>
              <w:tl2br w:val="nil"/>
              <w:tr2bl w:val="nil"/>
            </w:tcBorders>
          </w:tcPr>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四、安全与院感管理</w:t>
            </w: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4.1 安全生产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是否遵守医院安全规定，无安全事故（如用电、高空作业等）。</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4.2 医院感染控制</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是否严格执行院感流程（如医疗废物处理、洁污分区、被服消毒等）。</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4.3 应急预案</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是否有健全的应急预案并定期组织演练。</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val="restart"/>
            <w:tcBorders>
              <w:tl2br w:val="nil"/>
              <w:tr2bl w:val="nil"/>
            </w:tcBorders>
          </w:tcPr>
          <w:p w:rsidR="00076F98" w:rsidRPr="00076F98" w:rsidRDefault="00076F98" w:rsidP="00076F98">
            <w:pPr>
              <w:widowControl/>
              <w:jc w:val="center"/>
              <w:rPr>
                <w:rFonts w:ascii="宋体" w:hAnsi="宋体" w:cs="宋体"/>
                <w:szCs w:val="21"/>
              </w:rPr>
            </w:pPr>
          </w:p>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五、成本与资源管理</w:t>
            </w: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5.1 合同履行</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是否严格按照合同条款提供服务，无违规行为。</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1"/>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5.2 资源管理规范性</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对设备管理是否规范，使用是否高效节约。</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2"/>
        </w:trPr>
        <w:tc>
          <w:tcPr>
            <w:tcW w:w="2036" w:type="dxa"/>
            <w:vMerge/>
            <w:tcBorders>
              <w:tl2br w:val="nil"/>
              <w:tr2bl w:val="nil"/>
            </w:tcBorders>
          </w:tcPr>
          <w:p w:rsidR="00076F98" w:rsidRPr="00076F98" w:rsidRDefault="00076F98" w:rsidP="00076F98">
            <w:pPr>
              <w:widowControl/>
              <w:jc w:val="center"/>
              <w:rPr>
                <w:rFonts w:ascii="宋体" w:hAnsi="宋体" w:cs="宋体"/>
                <w:szCs w:val="21"/>
              </w:rPr>
            </w:pPr>
          </w:p>
        </w:tc>
        <w:tc>
          <w:tcPr>
            <w:tcW w:w="2414"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5.3 资源管理使用效率</w:t>
            </w:r>
          </w:p>
        </w:tc>
        <w:tc>
          <w:tcPr>
            <w:tcW w:w="3807" w:type="dxa"/>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szCs w:val="21"/>
              </w:rPr>
              <w:t>合理使用水、 电、物料，无浪费现象。</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r w:rsidR="00076F98" w:rsidRPr="00076F98" w:rsidTr="00970FF4">
        <w:trPr>
          <w:trHeight w:val="345"/>
        </w:trPr>
        <w:tc>
          <w:tcPr>
            <w:tcW w:w="8257" w:type="dxa"/>
            <w:gridSpan w:val="3"/>
            <w:tcBorders>
              <w:tl2br w:val="nil"/>
              <w:tr2bl w:val="nil"/>
            </w:tcBorders>
          </w:tcPr>
          <w:p w:rsidR="00076F98" w:rsidRPr="00076F98" w:rsidRDefault="00076F98" w:rsidP="00076F98">
            <w:pPr>
              <w:widowControl/>
              <w:jc w:val="center"/>
              <w:rPr>
                <w:rFonts w:ascii="宋体" w:hAnsi="宋体" w:cs="宋体"/>
                <w:szCs w:val="21"/>
              </w:rPr>
            </w:pPr>
            <w:r w:rsidRPr="00076F98">
              <w:rPr>
                <w:rFonts w:ascii="宋体" w:hAnsi="宋体" w:cs="宋体" w:hint="eastAsia"/>
                <w:b/>
                <w:bCs/>
                <w:szCs w:val="21"/>
              </w:rPr>
              <w:t>合计</w:t>
            </w:r>
          </w:p>
        </w:tc>
        <w:tc>
          <w:tcPr>
            <w:tcW w:w="1350" w:type="dxa"/>
            <w:tcBorders>
              <w:tl2br w:val="nil"/>
              <w:tr2bl w:val="nil"/>
            </w:tcBorders>
          </w:tcPr>
          <w:p w:rsidR="00076F98" w:rsidRPr="00076F98" w:rsidRDefault="00076F98" w:rsidP="00076F98">
            <w:pPr>
              <w:widowControl/>
              <w:jc w:val="center"/>
              <w:rPr>
                <w:rFonts w:ascii="宋体" w:hAnsi="宋体" w:cs="宋体"/>
                <w:szCs w:val="21"/>
              </w:rPr>
            </w:pPr>
          </w:p>
        </w:tc>
      </w:tr>
    </w:tbl>
    <w:p w:rsidR="00076F98" w:rsidRPr="00076F98" w:rsidRDefault="00076F98" w:rsidP="00076F98">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076F98" w:rsidRPr="00076F98" w:rsidRDefault="00076F98" w:rsidP="00076F98">
      <w:pPr>
        <w:adjustRightInd w:val="0"/>
        <w:snapToGrid w:val="0"/>
        <w:spacing w:line="300" w:lineRule="auto"/>
        <w:jc w:val="center"/>
        <w:outlineLvl w:val="1"/>
        <w:rPr>
          <w:rFonts w:ascii="Times New Roman" w:eastAsia="黑体" w:hAnsi="Times New Roman" w:cs="Times New Roman"/>
          <w:sz w:val="30"/>
          <w:szCs w:val="30"/>
        </w:rPr>
      </w:pPr>
      <w:bookmarkStart w:id="35" w:name="_Toc464465687"/>
      <w:bookmarkStart w:id="36" w:name="_Toc460922295"/>
      <w:bookmarkStart w:id="37" w:name="_Toc232605588"/>
      <w:r w:rsidRPr="00076F98">
        <w:rPr>
          <w:rFonts w:ascii="Times New Roman" w:eastAsia="黑体" w:hAnsi="Times New Roman" w:cs="Times New Roman"/>
          <w:sz w:val="30"/>
          <w:szCs w:val="30"/>
        </w:rPr>
        <w:t>四、</w:t>
      </w:r>
      <w:bookmarkEnd w:id="35"/>
      <w:bookmarkEnd w:id="36"/>
      <w:r w:rsidRPr="00076F98">
        <w:rPr>
          <w:rFonts w:ascii="Times New Roman" w:eastAsia="黑体" w:hAnsi="Times New Roman" w:cs="Times New Roman"/>
          <w:sz w:val="30"/>
          <w:szCs w:val="30"/>
        </w:rPr>
        <w:t>投标报价须知</w:t>
      </w:r>
      <w:bookmarkEnd w:id="37"/>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bCs/>
          <w:sz w:val="22"/>
        </w:rPr>
      </w:pPr>
      <w:bookmarkStart w:id="38" w:name="_Toc232605589"/>
      <w:r w:rsidRPr="00076F98">
        <w:rPr>
          <w:rFonts w:ascii="Times New Roman" w:eastAsia="宋体" w:hAnsi="Times New Roman" w:cs="Times New Roman"/>
          <w:b/>
          <w:bCs/>
          <w:sz w:val="22"/>
        </w:rPr>
        <w:t xml:space="preserve">12 </w:t>
      </w:r>
      <w:r w:rsidRPr="00076F98">
        <w:rPr>
          <w:rFonts w:ascii="Times New Roman" w:eastAsia="宋体" w:hAnsi="Times New Roman" w:cs="Times New Roman"/>
          <w:b/>
          <w:bCs/>
          <w:sz w:val="22"/>
        </w:rPr>
        <w:t>投标报价依据</w:t>
      </w:r>
      <w:bookmarkEnd w:id="38"/>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12.1 </w:t>
      </w:r>
      <w:r w:rsidRPr="00076F98">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12.2 </w:t>
      </w:r>
      <w:r w:rsidRPr="00076F98">
        <w:rPr>
          <w:rFonts w:ascii="Times New Roman" w:eastAsia="宋体" w:hAnsi="Times New Roman" w:cs="Times New Roman"/>
          <w:sz w:val="22"/>
        </w:rPr>
        <w:t>招标文件明确的服务范围、服务内容、服务期限、服务质量要求、售后服务、</w:t>
      </w:r>
      <w:r w:rsidRPr="00076F98">
        <w:rPr>
          <w:rFonts w:ascii="Times New Roman" w:eastAsia="宋体" w:hAnsi="Times New Roman" w:cs="Times New Roman"/>
          <w:sz w:val="22"/>
        </w:rPr>
        <w:lastRenderedPageBreak/>
        <w:t>管理要求与服务标准及考核要求等。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12.3 </w:t>
      </w:r>
      <w:r w:rsidRPr="00076F98">
        <w:rPr>
          <w:rFonts w:ascii="Times New Roman" w:eastAsia="宋体" w:hAnsi="Times New Roman" w:cs="Times New Roman"/>
          <w:sz w:val="22"/>
        </w:rPr>
        <w:t>岗位设置一览表说明</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12.3.1 </w:t>
      </w:r>
      <w:r w:rsidRPr="00076F98">
        <w:rPr>
          <w:rFonts w:ascii="Times New Roman" w:eastAsia="宋体" w:hAnsi="Times New Roman" w:cs="Times New Roman"/>
          <w:sz w:val="22"/>
        </w:rPr>
        <w:t>岗位设置一览表应与投标人须知、合同条件、项目质量标准和要求等文件结合起来理解或解释。</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12.3.2 </w:t>
      </w:r>
      <w:r w:rsidRPr="00076F98">
        <w:rPr>
          <w:rFonts w:ascii="Times New Roman" w:eastAsia="宋体" w:hAnsi="Times New Roman" w:cs="Times New Roman"/>
          <w:sz w:val="22"/>
        </w:rPr>
        <w:t>采购人提供的</w:t>
      </w:r>
      <w:r w:rsidRPr="00076F98">
        <w:rPr>
          <w:rFonts w:ascii="Times New Roman" w:eastAsia="宋体" w:hAnsi="Times New Roman" w:cs="Times New Roman"/>
          <w:b/>
          <w:kern w:val="0"/>
          <w:sz w:val="22"/>
          <w:u w:val="single"/>
        </w:rPr>
        <w:t>岗位设置一览表</w:t>
      </w:r>
      <w:r w:rsidRPr="00076F98">
        <w:rPr>
          <w:rFonts w:ascii="Times New Roman" w:eastAsia="宋体" w:hAnsi="Times New Roman" w:cs="Times New Roman"/>
          <w:sz w:val="22"/>
        </w:rPr>
        <w:t>是依照采购需求测算出的</w:t>
      </w:r>
      <w:r w:rsidRPr="00076F98">
        <w:rPr>
          <w:rFonts w:ascii="Times New Roman" w:eastAsia="宋体" w:hAnsi="Times New Roman" w:cs="Times New Roman"/>
          <w:b/>
          <w:kern w:val="0"/>
          <w:sz w:val="22"/>
          <w:u w:val="single"/>
        </w:rPr>
        <w:t>各岗位最低配置要求</w:t>
      </w:r>
      <w:r w:rsidRPr="00076F98">
        <w:rPr>
          <w:rFonts w:ascii="Times New Roman" w:eastAsia="宋体" w:hAnsi="Times New Roman" w:cs="Times New Roman"/>
          <w:sz w:val="22"/>
        </w:rPr>
        <w:t>，与最终的实际履约可能存在小的出入，各投标人应自行认真踏勘现场，了解招标需求。投标人如发现</w:t>
      </w:r>
      <w:r w:rsidRPr="00076F98">
        <w:rPr>
          <w:rFonts w:ascii="Times New Roman" w:eastAsia="宋体" w:hAnsi="Times New Roman" w:cs="Times New Roman"/>
          <w:b/>
          <w:kern w:val="0"/>
          <w:sz w:val="22"/>
          <w:u w:val="single"/>
        </w:rPr>
        <w:t>该表</w:t>
      </w:r>
      <w:r w:rsidRPr="00076F98">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076F98">
        <w:rPr>
          <w:rFonts w:ascii="Times New Roman" w:eastAsia="宋体" w:hAnsi="Times New Roman" w:cs="Times New Roman"/>
          <w:b/>
          <w:kern w:val="0"/>
          <w:sz w:val="22"/>
          <w:u w:val="single"/>
        </w:rPr>
        <w:t>对岗位设置一览表中的岗位类别和数量进行缩减</w:t>
      </w:r>
      <w:r w:rsidRPr="00076F98">
        <w:rPr>
          <w:rFonts w:ascii="Times New Roman" w:eastAsia="宋体" w:hAnsi="Times New Roman" w:cs="Times New Roman"/>
          <w:sz w:val="22"/>
        </w:rPr>
        <w:t>。</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9" w:name="_Toc232605590"/>
      <w:r w:rsidRPr="00076F98">
        <w:rPr>
          <w:rFonts w:ascii="Times New Roman" w:eastAsia="宋体" w:hAnsi="Times New Roman" w:cs="Times New Roman"/>
          <w:b/>
          <w:sz w:val="22"/>
        </w:rPr>
        <w:t>13</w:t>
      </w:r>
      <w:r w:rsidRPr="00076F98">
        <w:rPr>
          <w:rFonts w:ascii="Times New Roman" w:eastAsia="宋体" w:hAnsi="Times New Roman" w:cs="Times New Roman"/>
          <w:b/>
          <w:sz w:val="22"/>
        </w:rPr>
        <w:t>投标报价内容</w:t>
      </w:r>
      <w:bookmarkEnd w:id="39"/>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13.1</w:t>
      </w:r>
      <w:r w:rsidRPr="00076F98">
        <w:rPr>
          <w:rFonts w:ascii="Times New Roman" w:eastAsia="宋体" w:hAnsi="Times New Roman" w:cs="Times New Roman"/>
          <w:sz w:val="22"/>
        </w:rPr>
        <w:t>依据本项目的招标范围和内容，中标人提供物业管理服务，其投标报价应包括管理费、人工、</w:t>
      </w:r>
      <w:r w:rsidRPr="00076F98">
        <w:rPr>
          <w:rFonts w:ascii="Times New Roman" w:eastAsia="宋体" w:hAnsi="Times New Roman" w:cs="Times New Roman" w:hint="eastAsia"/>
          <w:sz w:val="22"/>
        </w:rPr>
        <w:t>办公用品</w:t>
      </w:r>
      <w:r w:rsidRPr="00076F98">
        <w:rPr>
          <w:rFonts w:ascii="Times New Roman" w:eastAsia="宋体" w:hAnsi="Times New Roman" w:cs="Times New Roman"/>
          <w:sz w:val="22"/>
        </w:rPr>
        <w:t>等费用。</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13.2</w:t>
      </w:r>
      <w:r w:rsidRPr="00076F98">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13.3</w:t>
      </w:r>
      <w:r w:rsidRPr="00076F98">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076F98">
        <w:rPr>
          <w:rFonts w:ascii="Times New Roman" w:eastAsia="宋体" w:hAnsi="Times New Roman" w:cs="Times New Roman"/>
          <w:sz w:val="22"/>
        </w:rPr>
        <w:t>13.4</w:t>
      </w:r>
      <w:r w:rsidRPr="00076F98">
        <w:rPr>
          <w:rFonts w:ascii="Times New Roman" w:eastAsia="宋体" w:hAnsi="Times New Roman" w:cs="Times New Roman"/>
          <w:sz w:val="22"/>
        </w:rPr>
        <w:t>投标人应考虑本项目可能存在的其他任何风险因素，包括政策性调价、人工和材料成本增涨、因</w:t>
      </w:r>
      <w:r w:rsidRPr="00076F98">
        <w:rPr>
          <w:rFonts w:ascii="Times New Roman" w:eastAsia="宋体" w:hAnsi="Times New Roman" w:cs="Times New Roman"/>
          <w:kern w:val="0"/>
          <w:sz w:val="22"/>
        </w:rPr>
        <w:t>设备使用年限增长引起的维修成本增加和效能衰减等。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13.5</w:t>
      </w:r>
      <w:r w:rsidRPr="00076F98">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投标人只需在《开标一览表》中报出对应服务期限的投标价格即可。</w:t>
      </w:r>
    </w:p>
    <w:p w:rsidR="00076F98" w:rsidRPr="00076F98" w:rsidRDefault="00076F98" w:rsidP="00076F98">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076F98">
        <w:rPr>
          <w:rFonts w:ascii="Times New Roman" w:eastAsia="宋体" w:hAnsi="Times New Roman" w:cs="Times New Roman"/>
          <w:sz w:val="22"/>
        </w:rPr>
        <w:t xml:space="preserve">13.6 </w:t>
      </w:r>
      <w:r w:rsidRPr="00076F98">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076F98" w:rsidRPr="00076F98" w:rsidTr="00970FF4">
        <w:trPr>
          <w:trHeight w:val="567"/>
          <w:tblHeader/>
          <w:jc w:val="center"/>
        </w:trPr>
        <w:tc>
          <w:tcPr>
            <w:tcW w:w="2021" w:type="dxa"/>
            <w:gridSpan w:val="2"/>
            <w:tcBorders>
              <w:bottom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
                <w:bCs/>
                <w:sz w:val="22"/>
              </w:rPr>
            </w:pPr>
            <w:r w:rsidRPr="00076F98">
              <w:rPr>
                <w:rFonts w:ascii="Times New Roman" w:eastAsia="宋体" w:hAnsi="Times New Roman" w:cs="Times New Roman"/>
                <w:b/>
                <w:bCs/>
                <w:sz w:val="22"/>
              </w:rPr>
              <w:t>项目</w:t>
            </w:r>
          </w:p>
        </w:tc>
        <w:tc>
          <w:tcPr>
            <w:tcW w:w="4678" w:type="dxa"/>
            <w:tcBorders>
              <w:bottom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
                <w:bCs/>
                <w:sz w:val="22"/>
              </w:rPr>
            </w:pPr>
            <w:r w:rsidRPr="00076F98">
              <w:rPr>
                <w:rFonts w:ascii="Times New Roman" w:eastAsia="宋体" w:hAnsi="Times New Roman" w:cs="Times New Roman"/>
                <w:b/>
                <w:bCs/>
                <w:sz w:val="22"/>
              </w:rPr>
              <w:t>要求</w:t>
            </w:r>
          </w:p>
        </w:tc>
        <w:tc>
          <w:tcPr>
            <w:tcW w:w="1275" w:type="dxa"/>
            <w:tcBorders>
              <w:bottom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
                <w:bCs/>
                <w:sz w:val="22"/>
              </w:rPr>
            </w:pPr>
            <w:r w:rsidRPr="00076F98">
              <w:rPr>
                <w:rFonts w:ascii="Times New Roman" w:eastAsia="宋体" w:hAnsi="Times New Roman" w:cs="Times New Roman"/>
                <w:b/>
                <w:bCs/>
                <w:sz w:val="22"/>
              </w:rPr>
              <w:t>分项报价</w:t>
            </w:r>
          </w:p>
        </w:tc>
        <w:tc>
          <w:tcPr>
            <w:tcW w:w="1542" w:type="dxa"/>
            <w:tcBorders>
              <w:bottom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
                <w:bCs/>
                <w:sz w:val="22"/>
              </w:rPr>
            </w:pPr>
            <w:r w:rsidRPr="00076F98">
              <w:rPr>
                <w:rFonts w:ascii="Times New Roman" w:eastAsia="宋体" w:hAnsi="Times New Roman" w:cs="Times New Roman"/>
                <w:b/>
                <w:bCs/>
                <w:sz w:val="22"/>
              </w:rPr>
              <w:t>备注</w:t>
            </w:r>
          </w:p>
        </w:tc>
      </w:tr>
      <w:tr w:rsidR="00076F98" w:rsidRPr="00076F98" w:rsidTr="00970FF4">
        <w:trPr>
          <w:trHeight w:val="564"/>
          <w:jc w:val="center"/>
        </w:trPr>
        <w:tc>
          <w:tcPr>
            <w:tcW w:w="426" w:type="dxa"/>
            <w:tcBorders>
              <w:top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1</w:t>
            </w:r>
          </w:p>
        </w:tc>
        <w:tc>
          <w:tcPr>
            <w:tcW w:w="1595" w:type="dxa"/>
            <w:tcBorders>
              <w:top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人员费用</w:t>
            </w:r>
          </w:p>
        </w:tc>
        <w:tc>
          <w:tcPr>
            <w:tcW w:w="4678" w:type="dxa"/>
            <w:tcBorders>
              <w:top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kern w:val="0"/>
                <w:szCs w:val="21"/>
              </w:rPr>
            </w:pPr>
            <w:r w:rsidRPr="00076F98">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r>
      <w:tr w:rsidR="00076F98" w:rsidRPr="00076F98" w:rsidTr="00970FF4">
        <w:trPr>
          <w:trHeight w:val="567"/>
          <w:jc w:val="center"/>
        </w:trPr>
        <w:tc>
          <w:tcPr>
            <w:tcW w:w="426"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2</w:t>
            </w:r>
          </w:p>
        </w:tc>
        <w:tc>
          <w:tcPr>
            <w:tcW w:w="159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办公费用</w:t>
            </w:r>
          </w:p>
        </w:tc>
        <w:tc>
          <w:tcPr>
            <w:tcW w:w="4678"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包括</w:t>
            </w:r>
            <w:r w:rsidRPr="00076F98">
              <w:rPr>
                <w:rFonts w:ascii="Times New Roman" w:eastAsia="宋体" w:hAnsi="Times New Roman" w:cs="Times New Roman" w:hint="eastAsia"/>
                <w:kern w:val="0"/>
                <w:sz w:val="22"/>
              </w:rPr>
              <w:t>办公通讯、办公设备、办公耗材、</w:t>
            </w:r>
            <w:r w:rsidRPr="00076F98">
              <w:rPr>
                <w:rFonts w:ascii="Times New Roman" w:eastAsia="宋体" w:hAnsi="Times New Roman" w:cs="Times New Roman"/>
                <w:kern w:val="0"/>
                <w:sz w:val="22"/>
              </w:rPr>
              <w:t>办公用品</w:t>
            </w:r>
            <w:r w:rsidRPr="00076F98">
              <w:rPr>
                <w:rFonts w:ascii="Times New Roman" w:eastAsia="宋体" w:hAnsi="Times New Roman" w:cs="Times New Roman"/>
                <w:bCs/>
                <w:sz w:val="22"/>
              </w:rPr>
              <w:t>等费用</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r>
      <w:tr w:rsidR="00076F98" w:rsidRPr="00076F98" w:rsidTr="00970FF4">
        <w:trPr>
          <w:trHeight w:val="567"/>
          <w:jc w:val="center"/>
        </w:trPr>
        <w:tc>
          <w:tcPr>
            <w:tcW w:w="426" w:type="dxa"/>
            <w:shd w:val="clear" w:color="auto" w:fill="auto"/>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3</w:t>
            </w:r>
          </w:p>
        </w:tc>
        <w:tc>
          <w:tcPr>
            <w:tcW w:w="159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kern w:val="0"/>
                <w:szCs w:val="21"/>
              </w:rPr>
              <w:t>保险费用</w:t>
            </w:r>
            <w:r w:rsidRPr="00076F98">
              <w:rPr>
                <w:rFonts w:ascii="Times New Roman" w:eastAsia="宋体" w:hAnsi="Times New Roman" w:cs="Times New Roman" w:hint="eastAsia"/>
                <w:kern w:val="0"/>
                <w:szCs w:val="21"/>
              </w:rPr>
              <w:t xml:space="preserve">   </w:t>
            </w:r>
            <w:r w:rsidRPr="00076F98">
              <w:rPr>
                <w:rFonts w:ascii="Times New Roman" w:eastAsia="宋体" w:hAnsi="Times New Roman" w:cs="Times New Roman"/>
                <w:kern w:val="0"/>
                <w:szCs w:val="21"/>
              </w:rPr>
              <w:t>（如有）</w:t>
            </w:r>
          </w:p>
        </w:tc>
        <w:tc>
          <w:tcPr>
            <w:tcW w:w="4678"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kern w:val="0"/>
                <w:szCs w:val="21"/>
              </w:rPr>
            </w:pPr>
            <w:r w:rsidRPr="00076F98">
              <w:rPr>
                <w:rFonts w:ascii="Times New Roman" w:eastAsia="宋体" w:hAnsi="Times New Roman" w:cs="Times New Roman"/>
                <w:bCs/>
                <w:sz w:val="22"/>
              </w:rPr>
              <w:t>如雇主责任险、公众责任险等</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076F98" w:rsidRPr="00076F98" w:rsidRDefault="00076F98" w:rsidP="00076F98">
            <w:pPr>
              <w:jc w:val="center"/>
              <w:rPr>
                <w:rFonts w:ascii="Times New Roman" w:eastAsia="宋体" w:hAnsi="Times New Roman" w:cs="Times New Roman"/>
              </w:rPr>
            </w:pPr>
          </w:p>
        </w:tc>
      </w:tr>
      <w:tr w:rsidR="00076F98" w:rsidRPr="00076F98" w:rsidTr="00970FF4">
        <w:trPr>
          <w:trHeight w:val="567"/>
          <w:jc w:val="center"/>
        </w:trPr>
        <w:tc>
          <w:tcPr>
            <w:tcW w:w="426" w:type="dxa"/>
            <w:shd w:val="clear" w:color="auto" w:fill="auto"/>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4</w:t>
            </w:r>
          </w:p>
        </w:tc>
        <w:tc>
          <w:tcPr>
            <w:tcW w:w="159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其他</w:t>
            </w:r>
          </w:p>
        </w:tc>
        <w:tc>
          <w:tcPr>
            <w:tcW w:w="4678"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kern w:val="0"/>
                <w:szCs w:val="21"/>
              </w:rPr>
            </w:pPr>
            <w:r w:rsidRPr="00076F98">
              <w:rPr>
                <w:rFonts w:ascii="Times New Roman" w:eastAsia="宋体" w:hAnsi="Times New Roman" w:cs="Times New Roman"/>
                <w:bCs/>
                <w:sz w:val="22"/>
              </w:rPr>
              <w:t>投标人认为本表中未能包括的其他必要费用</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076F98" w:rsidRPr="00076F98" w:rsidRDefault="00076F98" w:rsidP="00076F98">
            <w:pPr>
              <w:jc w:val="center"/>
              <w:rPr>
                <w:rFonts w:ascii="Times New Roman" w:eastAsia="宋体" w:hAnsi="Times New Roman" w:cs="Times New Roman"/>
              </w:rPr>
            </w:pPr>
          </w:p>
        </w:tc>
      </w:tr>
      <w:tr w:rsidR="00076F98" w:rsidRPr="00076F98" w:rsidTr="00970FF4">
        <w:trPr>
          <w:trHeight w:val="567"/>
          <w:jc w:val="center"/>
        </w:trPr>
        <w:tc>
          <w:tcPr>
            <w:tcW w:w="426" w:type="dxa"/>
            <w:shd w:val="clear" w:color="auto" w:fill="auto"/>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5</w:t>
            </w:r>
          </w:p>
        </w:tc>
        <w:tc>
          <w:tcPr>
            <w:tcW w:w="159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利润</w:t>
            </w:r>
          </w:p>
        </w:tc>
        <w:tc>
          <w:tcPr>
            <w:tcW w:w="4678"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按（</w:t>
            </w:r>
            <w:r w:rsidRPr="00076F98">
              <w:rPr>
                <w:rFonts w:ascii="Times New Roman" w:eastAsia="宋体" w:hAnsi="Times New Roman" w:cs="Times New Roman"/>
                <w:bCs/>
                <w:sz w:val="22"/>
              </w:rPr>
              <w:t>1+2+3+4</w:t>
            </w:r>
            <w:r w:rsidRPr="00076F98">
              <w:rPr>
                <w:rFonts w:ascii="Times New Roman" w:eastAsia="宋体" w:hAnsi="Times New Roman" w:cs="Times New Roman"/>
                <w:bCs/>
                <w:sz w:val="22"/>
              </w:rPr>
              <w:t>）的</w:t>
            </w:r>
            <w:r w:rsidRPr="00076F98">
              <w:rPr>
                <w:rFonts w:ascii="Times New Roman" w:eastAsia="宋体" w:hAnsi="Times New Roman" w:cs="Times New Roman"/>
                <w:bCs/>
                <w:sz w:val="22"/>
              </w:rPr>
              <w:t>%</w:t>
            </w:r>
            <w:r w:rsidRPr="00076F98">
              <w:rPr>
                <w:rFonts w:ascii="Times New Roman" w:eastAsia="宋体" w:hAnsi="Times New Roman" w:cs="Times New Roman"/>
                <w:bCs/>
                <w:sz w:val="22"/>
              </w:rPr>
              <w:t>计取</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r>
      <w:tr w:rsidR="00076F98" w:rsidRPr="00076F98" w:rsidTr="00970FF4">
        <w:trPr>
          <w:trHeight w:val="567"/>
          <w:jc w:val="center"/>
        </w:trPr>
        <w:tc>
          <w:tcPr>
            <w:tcW w:w="426" w:type="dxa"/>
            <w:shd w:val="clear" w:color="auto" w:fill="auto"/>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6</w:t>
            </w:r>
          </w:p>
        </w:tc>
        <w:tc>
          <w:tcPr>
            <w:tcW w:w="159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税金</w:t>
            </w:r>
          </w:p>
        </w:tc>
        <w:tc>
          <w:tcPr>
            <w:tcW w:w="4678"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r w:rsidRPr="00076F98">
              <w:rPr>
                <w:rFonts w:ascii="Times New Roman" w:eastAsia="宋体" w:hAnsi="Times New Roman" w:cs="Times New Roman"/>
                <w:bCs/>
                <w:sz w:val="22"/>
              </w:rPr>
              <w:t>按国家及上海市规定缴纳</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r>
      <w:tr w:rsidR="00076F98" w:rsidRPr="00076F98" w:rsidTr="00970FF4">
        <w:trPr>
          <w:trHeight w:val="567"/>
          <w:jc w:val="center"/>
        </w:trPr>
        <w:tc>
          <w:tcPr>
            <w:tcW w:w="6699" w:type="dxa"/>
            <w:gridSpan w:val="3"/>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
                <w:bCs/>
                <w:sz w:val="22"/>
              </w:rPr>
            </w:pPr>
            <w:r w:rsidRPr="00076F98">
              <w:rPr>
                <w:rFonts w:ascii="Times New Roman" w:eastAsia="宋体" w:hAnsi="Times New Roman" w:cs="Times New Roman"/>
                <w:b/>
                <w:bCs/>
                <w:sz w:val="22"/>
              </w:rPr>
              <w:t>投标总价</w:t>
            </w:r>
          </w:p>
        </w:tc>
        <w:tc>
          <w:tcPr>
            <w:tcW w:w="1275" w:type="dxa"/>
            <w:vAlign w:val="center"/>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076F98" w:rsidRPr="00076F98" w:rsidRDefault="00076F98" w:rsidP="00076F98">
            <w:pPr>
              <w:tabs>
                <w:tab w:val="left" w:pos="3060"/>
              </w:tabs>
              <w:adjustRightInd w:val="0"/>
              <w:snapToGrid w:val="0"/>
              <w:spacing w:line="300" w:lineRule="auto"/>
              <w:jc w:val="center"/>
              <w:rPr>
                <w:rFonts w:ascii="Times New Roman" w:eastAsia="宋体" w:hAnsi="Times New Roman" w:cs="Times New Roman"/>
                <w:bCs/>
                <w:sz w:val="22"/>
              </w:rPr>
            </w:pPr>
          </w:p>
        </w:tc>
      </w:tr>
    </w:tbl>
    <w:p w:rsidR="00076F98" w:rsidRPr="00076F98" w:rsidRDefault="00076F98" w:rsidP="00076F98">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bCs/>
          <w:sz w:val="22"/>
        </w:rPr>
        <w:t>备注：投标人应按照服务项目的特点和性质，分项说明并计算出本项目范围内各人</w:t>
      </w:r>
      <w:r w:rsidRPr="00076F98">
        <w:rPr>
          <w:rFonts w:ascii="Times New Roman" w:eastAsia="宋体" w:hAnsi="Times New Roman" w:cs="Times New Roman"/>
          <w:bCs/>
          <w:sz w:val="22"/>
        </w:rPr>
        <w:lastRenderedPageBreak/>
        <w:t>员费用的组成。成本测算和列项要求完整、成本分析依据充分，人员、材料经费测算合理。</w:t>
      </w:r>
    </w:p>
    <w:p w:rsidR="00076F98" w:rsidRPr="00076F98" w:rsidRDefault="00076F98" w:rsidP="00076F9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232605591"/>
      <w:r w:rsidRPr="00076F98">
        <w:rPr>
          <w:rFonts w:ascii="Times New Roman" w:eastAsia="宋体" w:hAnsi="Times New Roman" w:cs="Times New Roman"/>
          <w:b/>
          <w:sz w:val="22"/>
        </w:rPr>
        <w:t>14</w:t>
      </w:r>
      <w:r w:rsidRPr="00076F98">
        <w:rPr>
          <w:rFonts w:ascii="Times New Roman" w:eastAsia="宋体" w:hAnsi="Times New Roman" w:cs="Times New Roman"/>
          <w:b/>
          <w:sz w:val="22"/>
        </w:rPr>
        <w:t>投标报价控制性条款</w:t>
      </w:r>
      <w:bookmarkEnd w:id="40"/>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14.1 </w:t>
      </w:r>
      <w:r w:rsidRPr="00076F98">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14.2 </w:t>
      </w:r>
      <w:r w:rsidRPr="00076F98">
        <w:rPr>
          <w:rFonts w:ascii="Times New Roman" w:eastAsia="宋体" w:hAnsi="Times New Roman" w:cs="Times New Roman"/>
          <w:sz w:val="22"/>
        </w:rPr>
        <w:t>本项目只允许有一个报价，任何有选择的报价将不予接受。</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14.3 </w:t>
      </w:r>
      <w:r w:rsidRPr="00076F98">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76F98" w:rsidRPr="00076F98" w:rsidRDefault="00076F98" w:rsidP="00076F98">
      <w:pPr>
        <w:adjustRightInd w:val="0"/>
        <w:snapToGrid w:val="0"/>
        <w:spacing w:line="300" w:lineRule="auto"/>
        <w:ind w:firstLineChars="200" w:firstLine="442"/>
        <w:jc w:val="left"/>
        <w:rPr>
          <w:rFonts w:ascii="Times New Roman" w:eastAsia="宋体" w:hAnsi="Times New Roman" w:cs="Times New Roman"/>
          <w:sz w:val="22"/>
        </w:rPr>
      </w:pPr>
      <w:r w:rsidRPr="00076F98">
        <w:rPr>
          <w:rFonts w:ascii="宋体" w:eastAsia="宋体" w:hAnsi="宋体" w:cs="宋体" w:hint="eastAsia"/>
          <w:b/>
          <w:bCs/>
          <w:kern w:val="0"/>
          <w:sz w:val="22"/>
        </w:rPr>
        <w:t>★</w:t>
      </w:r>
      <w:r w:rsidRPr="00076F98">
        <w:rPr>
          <w:rFonts w:ascii="Times New Roman" w:eastAsia="宋体" w:hAnsi="Times New Roman" w:cs="Times New Roman"/>
          <w:sz w:val="22"/>
        </w:rPr>
        <w:t xml:space="preserve">14.4 </w:t>
      </w:r>
      <w:r w:rsidRPr="00076F98">
        <w:rPr>
          <w:rFonts w:ascii="Times New Roman" w:eastAsia="宋体" w:hAnsi="Times New Roman" w:cs="Times New Roman"/>
          <w:sz w:val="22"/>
        </w:rPr>
        <w:t>经评标委员会审定，投标报价存在下列情形之一的，该投标文件作无效标处理：</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14.4.1 </w:t>
      </w:r>
      <w:r w:rsidRPr="00076F98">
        <w:rPr>
          <w:rFonts w:ascii="Times New Roman" w:eastAsia="宋体" w:hAnsi="Times New Roman" w:cs="Times New Roman"/>
          <w:sz w:val="22"/>
        </w:rPr>
        <w:t>对岗位设置一览表中的岗位配置数进行缩减的；</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r w:rsidRPr="00076F98">
        <w:rPr>
          <w:rFonts w:ascii="Times New Roman" w:eastAsia="宋体" w:hAnsi="Times New Roman" w:cs="Times New Roman"/>
          <w:sz w:val="22"/>
        </w:rPr>
        <w:t xml:space="preserve">14.4.2 </w:t>
      </w:r>
      <w:r w:rsidRPr="00076F98">
        <w:rPr>
          <w:rFonts w:ascii="Times New Roman" w:eastAsia="宋体" w:hAnsi="Times New Roman" w:cs="Times New Roman"/>
          <w:sz w:val="22"/>
        </w:rPr>
        <w:t>投标报价和技术方案明显不相符的；</w:t>
      </w:r>
    </w:p>
    <w:p w:rsidR="00076F98" w:rsidRPr="00076F98" w:rsidRDefault="00076F98" w:rsidP="00076F98">
      <w:pPr>
        <w:adjustRightInd w:val="0"/>
        <w:snapToGrid w:val="0"/>
        <w:spacing w:line="300" w:lineRule="auto"/>
        <w:ind w:firstLineChars="200" w:firstLine="440"/>
        <w:jc w:val="left"/>
        <w:rPr>
          <w:rFonts w:ascii="Times New Roman" w:eastAsia="宋体" w:hAnsi="Times New Roman" w:cs="Times New Roman"/>
          <w:sz w:val="22"/>
        </w:rPr>
      </w:pPr>
    </w:p>
    <w:p w:rsidR="00076F98" w:rsidRPr="00076F98" w:rsidRDefault="00076F98" w:rsidP="00076F98">
      <w:pPr>
        <w:adjustRightInd w:val="0"/>
        <w:snapToGrid w:val="0"/>
        <w:spacing w:line="300" w:lineRule="auto"/>
        <w:jc w:val="center"/>
        <w:outlineLvl w:val="1"/>
        <w:rPr>
          <w:rFonts w:ascii="Times New Roman" w:eastAsia="黑体" w:hAnsi="Times New Roman" w:cs="Times New Roman"/>
          <w:sz w:val="30"/>
          <w:szCs w:val="30"/>
        </w:rPr>
      </w:pPr>
      <w:bookmarkStart w:id="41" w:name="_Toc486604818"/>
      <w:bookmarkStart w:id="42" w:name="_Toc481849902"/>
      <w:bookmarkStart w:id="43" w:name="_Toc232605592"/>
      <w:r w:rsidRPr="00076F98">
        <w:rPr>
          <w:rFonts w:ascii="Times New Roman" w:eastAsia="黑体" w:hAnsi="Times New Roman" w:cs="Times New Roman"/>
          <w:sz w:val="30"/>
          <w:szCs w:val="30"/>
        </w:rPr>
        <w:t>五、政府采购政策</w:t>
      </w:r>
      <w:bookmarkEnd w:id="43"/>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Cs/>
          <w:i/>
          <w:sz w:val="22"/>
        </w:rPr>
      </w:pPr>
      <w:bookmarkStart w:id="44" w:name="_Toc481849905"/>
      <w:bookmarkStart w:id="45" w:name="_Toc486604821"/>
      <w:bookmarkStart w:id="46" w:name="_Toc232605593"/>
      <w:bookmarkEnd w:id="41"/>
      <w:bookmarkEnd w:id="42"/>
      <w:r w:rsidRPr="00076F98">
        <w:rPr>
          <w:rFonts w:ascii="Times New Roman" w:eastAsia="宋体" w:hAnsi="Times New Roman" w:cs="Times New Roman"/>
          <w:b/>
          <w:sz w:val="22"/>
        </w:rPr>
        <w:t>15</w:t>
      </w:r>
      <w:r w:rsidRPr="00076F98">
        <w:rPr>
          <w:rFonts w:ascii="Times New Roman" w:eastAsia="宋体" w:hAnsi="Times New Roman" w:cs="Times New Roman"/>
          <w:b/>
          <w:sz w:val="22"/>
        </w:rPr>
        <w:t>促进中小企业发展</w:t>
      </w:r>
      <w:bookmarkEnd w:id="46"/>
    </w:p>
    <w:p w:rsidR="00076F98" w:rsidRPr="00076F98" w:rsidRDefault="00076F98" w:rsidP="00076F98">
      <w:pPr>
        <w:tabs>
          <w:tab w:val="left" w:pos="3060"/>
        </w:tabs>
        <w:adjustRightInd w:val="0"/>
        <w:snapToGrid w:val="0"/>
        <w:spacing w:line="300" w:lineRule="auto"/>
        <w:ind w:firstLineChars="200" w:firstLine="442"/>
        <w:rPr>
          <w:rFonts w:ascii="Times New Roman" w:eastAsia="宋体" w:hAnsi="Times New Roman" w:cs="Times New Roman"/>
          <w:sz w:val="22"/>
        </w:rPr>
      </w:pPr>
      <w:r w:rsidRPr="00076F98">
        <w:rPr>
          <w:rFonts w:ascii="宋体" w:eastAsia="宋体" w:hAnsi="宋体" w:cs="宋体" w:hint="eastAsia"/>
          <w:b/>
          <w:bCs/>
          <w:kern w:val="0"/>
          <w:sz w:val="22"/>
        </w:rPr>
        <w:t>★</w:t>
      </w:r>
      <w:r w:rsidRPr="00076F98">
        <w:rPr>
          <w:rFonts w:ascii="Times New Roman" w:eastAsia="宋体" w:hAnsi="Times New Roman" w:cs="Times New Roman"/>
          <w:sz w:val="22"/>
        </w:rPr>
        <w:t>15</w:t>
      </w:r>
      <w:r w:rsidRPr="00076F98">
        <w:rPr>
          <w:rFonts w:ascii="Times New Roman" w:eastAsia="宋体" w:hAnsi="Times New Roman" w:cs="Times New Roman"/>
          <w:bCs/>
          <w:sz w:val="22"/>
        </w:rPr>
        <w:t>.1</w:t>
      </w:r>
      <w:r w:rsidRPr="00076F98">
        <w:rPr>
          <w:rFonts w:ascii="Times New Roman" w:eastAsia="宋体" w:hAnsi="Times New Roman" w:cs="Times New Roman"/>
          <w:sz w:val="22"/>
        </w:rPr>
        <w:t>中小企业（含中型、小型、微型企业，下同）的划定按照《中小企业划型标准规定》（工信部联企业〔</w:t>
      </w:r>
      <w:r w:rsidRPr="00076F98">
        <w:rPr>
          <w:rFonts w:ascii="Times New Roman" w:eastAsia="宋体" w:hAnsi="Times New Roman" w:cs="Times New Roman"/>
          <w:sz w:val="22"/>
        </w:rPr>
        <w:t>2011</w:t>
      </w:r>
      <w:r w:rsidRPr="00076F98">
        <w:rPr>
          <w:rFonts w:ascii="Times New Roman" w:eastAsia="宋体" w:hAnsi="Times New Roman" w:cs="Times New Roman"/>
          <w:sz w:val="22"/>
        </w:rPr>
        <w:t>〕</w:t>
      </w:r>
      <w:r w:rsidRPr="00076F98">
        <w:rPr>
          <w:rFonts w:ascii="Times New Roman" w:eastAsia="宋体" w:hAnsi="Times New Roman" w:cs="Times New Roman"/>
          <w:sz w:val="22"/>
        </w:rPr>
        <w:t>300</w:t>
      </w:r>
      <w:r w:rsidRPr="00076F98">
        <w:rPr>
          <w:rFonts w:ascii="Times New Roman" w:eastAsia="宋体" w:hAnsi="Times New Roman" w:cs="Times New Roman"/>
          <w:sz w:val="22"/>
        </w:rPr>
        <w:t>号）执行，参加投标的中小企业应当提供《中小企业声明函》（具体格式见</w:t>
      </w:r>
      <w:r w:rsidRPr="00076F98">
        <w:rPr>
          <w:rFonts w:ascii="Times New Roman" w:eastAsia="宋体" w:hAnsi="Times New Roman" w:cs="Times New Roman"/>
          <w:sz w:val="22"/>
        </w:rPr>
        <w:t>“</w:t>
      </w:r>
      <w:r w:rsidRPr="00076F98">
        <w:rPr>
          <w:rFonts w:ascii="Times New Roman" w:eastAsia="宋体" w:hAnsi="Times New Roman" w:cs="Times New Roman"/>
          <w:sz w:val="22"/>
        </w:rPr>
        <w:t>投标文件格式</w:t>
      </w:r>
      <w:r w:rsidRPr="00076F98">
        <w:rPr>
          <w:rFonts w:ascii="Times New Roman" w:eastAsia="宋体" w:hAnsi="Times New Roman" w:cs="Times New Roman"/>
          <w:sz w:val="22"/>
        </w:rPr>
        <w:t>”</w:t>
      </w:r>
      <w:r w:rsidRPr="00076F98">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076F98" w:rsidRPr="00076F98" w:rsidRDefault="00076F98" w:rsidP="00076F98">
      <w:pPr>
        <w:adjustRightInd w:val="0"/>
        <w:snapToGrid w:val="0"/>
        <w:spacing w:line="300" w:lineRule="auto"/>
        <w:ind w:firstLineChars="200" w:firstLine="442"/>
        <w:rPr>
          <w:rFonts w:ascii="Times New Roman" w:eastAsia="宋体" w:hAnsi="Times New Roman" w:cs="Times New Roman"/>
          <w:sz w:val="22"/>
        </w:rPr>
      </w:pPr>
      <w:r w:rsidRPr="00076F98">
        <w:rPr>
          <w:rFonts w:ascii="宋体" w:eastAsia="宋体" w:hAnsi="宋体" w:cs="宋体" w:hint="eastAsia"/>
          <w:b/>
          <w:bCs/>
          <w:kern w:val="0"/>
          <w:sz w:val="22"/>
        </w:rPr>
        <w:t>★</w:t>
      </w:r>
      <w:r w:rsidRPr="00076F98">
        <w:rPr>
          <w:rFonts w:ascii="Times New Roman" w:eastAsia="宋体" w:hAnsi="Times New Roman" w:cs="Times New Roman"/>
          <w:sz w:val="22"/>
        </w:rPr>
        <w:t xml:space="preserve">15.2 </w:t>
      </w:r>
      <w:r w:rsidRPr="00076F98">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076F98" w:rsidRPr="00076F98" w:rsidRDefault="00076F98" w:rsidP="00076F98">
      <w:pPr>
        <w:adjustRightInd w:val="0"/>
        <w:snapToGrid w:val="0"/>
        <w:spacing w:line="300" w:lineRule="auto"/>
        <w:ind w:firstLineChars="200" w:firstLine="442"/>
        <w:rPr>
          <w:rFonts w:ascii="Times New Roman" w:eastAsia="宋体" w:hAnsi="Times New Roman" w:cs="Times New Roman"/>
          <w:sz w:val="22"/>
        </w:rPr>
      </w:pPr>
      <w:r w:rsidRPr="00076F98">
        <w:rPr>
          <w:rFonts w:ascii="宋体" w:eastAsia="宋体" w:hAnsi="宋体" w:cs="宋体" w:hint="eastAsia"/>
          <w:b/>
          <w:bCs/>
          <w:kern w:val="0"/>
          <w:sz w:val="22"/>
        </w:rPr>
        <w:t>★</w:t>
      </w:r>
      <w:r w:rsidRPr="00076F98">
        <w:rPr>
          <w:rFonts w:ascii="Times New Roman" w:eastAsia="宋体" w:hAnsi="Times New Roman" w:cs="Times New Roman"/>
          <w:sz w:val="22"/>
        </w:rPr>
        <w:t xml:space="preserve">15.3 </w:t>
      </w:r>
      <w:r w:rsidRPr="00076F98">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076F98" w:rsidRPr="00076F98" w:rsidRDefault="00076F98" w:rsidP="00076F98">
      <w:pPr>
        <w:adjustRightInd w:val="0"/>
        <w:snapToGrid w:val="0"/>
        <w:spacing w:line="300" w:lineRule="auto"/>
        <w:ind w:firstLineChars="200" w:firstLine="442"/>
        <w:rPr>
          <w:rFonts w:ascii="Times New Roman" w:eastAsia="宋体" w:hAnsi="Times New Roman" w:cs="Times New Roman"/>
          <w:sz w:val="22"/>
        </w:rPr>
      </w:pPr>
      <w:r w:rsidRPr="00076F98">
        <w:rPr>
          <w:rFonts w:ascii="宋体" w:eastAsia="宋体" w:hAnsi="宋体" w:cs="宋体" w:hint="eastAsia"/>
          <w:b/>
          <w:bCs/>
          <w:kern w:val="0"/>
          <w:sz w:val="22"/>
        </w:rPr>
        <w:t>★</w:t>
      </w:r>
      <w:r w:rsidRPr="00076F98">
        <w:rPr>
          <w:rFonts w:ascii="Times New Roman" w:eastAsia="宋体" w:hAnsi="Times New Roman" w:cs="Times New Roman"/>
          <w:sz w:val="22"/>
        </w:rPr>
        <w:t>15.4</w:t>
      </w:r>
      <w:r w:rsidRPr="00076F98">
        <w:rPr>
          <w:rFonts w:ascii="Times New Roman" w:eastAsia="宋体" w:hAnsi="Times New Roman" w:cs="Times New Roman"/>
          <w:sz w:val="22"/>
        </w:rPr>
        <w:t>供应商如提供虚假材料以谋取成交的，按照《政府采购法》有关条款处理，并记入供应商诚信档案。</w:t>
      </w:r>
    </w:p>
    <w:p w:rsidR="00076F98" w:rsidRPr="00076F98" w:rsidRDefault="00076F98" w:rsidP="00076F98">
      <w:pPr>
        <w:adjustRightInd w:val="0"/>
        <w:snapToGrid w:val="0"/>
        <w:spacing w:line="300" w:lineRule="auto"/>
        <w:ind w:firstLineChars="200" w:firstLine="442"/>
        <w:outlineLvl w:val="2"/>
        <w:rPr>
          <w:rFonts w:ascii="Times New Roman" w:eastAsia="宋体" w:hAnsi="Times New Roman" w:cs="Times New Roman"/>
          <w:b/>
          <w:sz w:val="22"/>
        </w:rPr>
      </w:pPr>
      <w:bookmarkStart w:id="47" w:name="_Toc232605594"/>
      <w:bookmarkEnd w:id="44"/>
      <w:bookmarkEnd w:id="45"/>
      <w:r w:rsidRPr="00076F98">
        <w:rPr>
          <w:rFonts w:ascii="Times New Roman" w:eastAsia="宋体" w:hAnsi="Times New Roman" w:cs="Times New Roman"/>
          <w:b/>
          <w:sz w:val="22"/>
        </w:rPr>
        <w:t xml:space="preserve">16 </w:t>
      </w:r>
      <w:r w:rsidRPr="00076F98">
        <w:rPr>
          <w:rFonts w:ascii="Times New Roman" w:eastAsia="宋体" w:hAnsi="Times New Roman" w:cs="Times New Roman"/>
          <w:b/>
          <w:sz w:val="22"/>
        </w:rPr>
        <w:t>促进残疾人就业</w:t>
      </w:r>
      <w:r w:rsidRPr="00076F98">
        <w:rPr>
          <w:rFonts w:ascii="Times New Roman" w:eastAsia="宋体" w:hAnsi="Times New Roman" w:cs="Times New Roman"/>
          <w:sz w:val="22"/>
        </w:rPr>
        <w:t>（注：仅残疾人福利单位适用）</w:t>
      </w:r>
      <w:bookmarkEnd w:id="47"/>
    </w:p>
    <w:p w:rsidR="00076F98" w:rsidRPr="00076F98" w:rsidRDefault="00076F98" w:rsidP="00076F98">
      <w:pPr>
        <w:adjustRightInd w:val="0"/>
        <w:snapToGrid w:val="0"/>
        <w:spacing w:line="300" w:lineRule="auto"/>
        <w:ind w:firstLineChars="200" w:firstLine="440"/>
        <w:rPr>
          <w:rFonts w:ascii="Times New Roman" w:eastAsia="宋体" w:hAnsi="Times New Roman" w:cs="Times New Roman"/>
          <w:sz w:val="22"/>
        </w:rPr>
      </w:pPr>
      <w:r w:rsidRPr="00076F98">
        <w:rPr>
          <w:rFonts w:ascii="Times New Roman" w:eastAsia="宋体" w:hAnsi="Times New Roman" w:cs="Times New Roman"/>
          <w:sz w:val="22"/>
        </w:rPr>
        <w:t xml:space="preserve">16.1 </w:t>
      </w:r>
      <w:bookmarkStart w:id="48" w:name="sendNo"/>
      <w:r w:rsidRPr="00076F98">
        <w:rPr>
          <w:rFonts w:ascii="Times New Roman" w:eastAsia="宋体" w:hAnsi="Times New Roman" w:cs="Times New Roman"/>
          <w:sz w:val="22"/>
        </w:rPr>
        <w:t>符合财库</w:t>
      </w:r>
      <w:bookmarkEnd w:id="48"/>
      <w:r w:rsidRPr="00076F98">
        <w:rPr>
          <w:rFonts w:ascii="Times New Roman" w:eastAsia="宋体" w:hAnsi="Times New Roman" w:cs="Times New Roman"/>
          <w:sz w:val="22"/>
        </w:rPr>
        <w:t>〔</w:t>
      </w:r>
      <w:r w:rsidRPr="00076F98">
        <w:rPr>
          <w:rFonts w:ascii="Times New Roman" w:eastAsia="宋体" w:hAnsi="Times New Roman" w:cs="Times New Roman"/>
          <w:sz w:val="22"/>
        </w:rPr>
        <w:t>2017</w:t>
      </w:r>
      <w:r w:rsidRPr="00076F98">
        <w:rPr>
          <w:rFonts w:ascii="Times New Roman" w:eastAsia="宋体" w:hAnsi="Times New Roman" w:cs="Times New Roman"/>
          <w:sz w:val="22"/>
        </w:rPr>
        <w:t>〕</w:t>
      </w:r>
      <w:r w:rsidRPr="00076F98">
        <w:rPr>
          <w:rFonts w:ascii="Times New Roman" w:eastAsia="宋体" w:hAnsi="Times New Roman" w:cs="Times New Roman"/>
          <w:sz w:val="22"/>
        </w:rPr>
        <w:t>141</w:t>
      </w:r>
      <w:r w:rsidRPr="00076F98">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E56633" w:rsidRDefault="00076F98" w:rsidP="00076F98">
      <w:r w:rsidRPr="00076F98">
        <w:rPr>
          <w:rFonts w:ascii="Times New Roman" w:eastAsia="宋体" w:hAnsi="Times New Roman" w:cs="Times New Roman"/>
          <w:sz w:val="22"/>
        </w:rPr>
        <w:t>16.2</w:t>
      </w:r>
      <w:r w:rsidRPr="00076F98">
        <w:rPr>
          <w:rFonts w:ascii="Times New Roman" w:eastAsia="宋体" w:hAnsi="Times New Roman" w:cs="Times New Roman"/>
          <w:sz w:val="22"/>
        </w:rPr>
        <w:t>残疾人福利性单位在参加政府采购活动时，应当按财库〔</w:t>
      </w:r>
      <w:r w:rsidRPr="00076F98">
        <w:rPr>
          <w:rFonts w:ascii="Times New Roman" w:eastAsia="宋体" w:hAnsi="Times New Roman" w:cs="Times New Roman"/>
          <w:sz w:val="22"/>
        </w:rPr>
        <w:t>2017</w:t>
      </w:r>
      <w:r w:rsidRPr="00076F98">
        <w:rPr>
          <w:rFonts w:ascii="Times New Roman" w:eastAsia="宋体" w:hAnsi="Times New Roman" w:cs="Times New Roman"/>
          <w:sz w:val="22"/>
        </w:rPr>
        <w:t>〕</w:t>
      </w:r>
      <w:r w:rsidRPr="00076F98">
        <w:rPr>
          <w:rFonts w:ascii="Times New Roman" w:eastAsia="宋体" w:hAnsi="Times New Roman" w:cs="Times New Roman"/>
          <w:sz w:val="22"/>
        </w:rPr>
        <w:t>141</w:t>
      </w:r>
      <w:r w:rsidRPr="00076F98">
        <w:rPr>
          <w:rFonts w:ascii="Times New Roman" w:eastAsia="宋体" w:hAnsi="Times New Roman" w:cs="Times New Roman"/>
          <w:sz w:val="22"/>
        </w:rPr>
        <w:t>号规定的《残疾人福利性单位声明函》（具体格式详见</w:t>
      </w:r>
      <w:r w:rsidRPr="00076F98">
        <w:rPr>
          <w:rFonts w:ascii="Times New Roman" w:eastAsia="宋体" w:hAnsi="Times New Roman" w:cs="Times New Roman"/>
          <w:sz w:val="22"/>
        </w:rPr>
        <w:t>“</w:t>
      </w:r>
      <w:r w:rsidRPr="00076F98">
        <w:rPr>
          <w:rFonts w:ascii="Times New Roman" w:eastAsia="宋体" w:hAnsi="Times New Roman" w:cs="Times New Roman"/>
          <w:sz w:val="22"/>
        </w:rPr>
        <w:t>投标文件格式</w:t>
      </w:r>
      <w:r w:rsidRPr="00076F98">
        <w:rPr>
          <w:rFonts w:ascii="Times New Roman" w:eastAsia="宋体" w:hAnsi="Times New Roman" w:cs="Times New Roman"/>
          <w:sz w:val="22"/>
        </w:rPr>
        <w:t>”</w:t>
      </w:r>
      <w:r w:rsidRPr="00076F98">
        <w:rPr>
          <w:rFonts w:ascii="Times New Roman" w:eastAsia="宋体" w:hAnsi="Times New Roman" w:cs="Times New Roman"/>
          <w:sz w:val="22"/>
        </w:rPr>
        <w:t>），并对声明的真实性负责。</w:t>
      </w:r>
      <w:bookmarkStart w:id="49" w:name="_GoBack"/>
      <w:bookmarkEnd w:id="49"/>
    </w:p>
    <w:sectPr w:rsidR="00E56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0" w:usb3="00000000" w:csb0="2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E431F13"/>
    <w:multiLevelType w:val="singleLevel"/>
    <w:tmpl w:val="4E431F13"/>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98"/>
    <w:rsid w:val="00076F98"/>
    <w:rsid w:val="00E5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76F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076F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76F9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076F9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076F9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076F9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076F9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076F9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076F9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76F98"/>
    <w:rPr>
      <w:rFonts w:ascii="Times New Roman" w:eastAsia="宋体" w:hAnsi="Times New Roman" w:cs="Times New Roman"/>
      <w:b/>
      <w:bCs/>
      <w:kern w:val="44"/>
      <w:sz w:val="44"/>
      <w:szCs w:val="44"/>
    </w:rPr>
  </w:style>
  <w:style w:type="character" w:customStyle="1" w:styleId="2Char">
    <w:name w:val="标题 2 Char"/>
    <w:basedOn w:val="a1"/>
    <w:link w:val="2"/>
    <w:qFormat/>
    <w:rsid w:val="00076F98"/>
    <w:rPr>
      <w:rFonts w:ascii="Arial" w:eastAsia="黑体" w:hAnsi="Arial" w:cs="Times New Roman"/>
      <w:b/>
      <w:bCs/>
      <w:sz w:val="32"/>
      <w:szCs w:val="32"/>
    </w:rPr>
  </w:style>
  <w:style w:type="character" w:customStyle="1" w:styleId="3Char">
    <w:name w:val="标题 3 Char"/>
    <w:basedOn w:val="a1"/>
    <w:link w:val="3"/>
    <w:qFormat/>
    <w:rsid w:val="00076F98"/>
    <w:rPr>
      <w:rFonts w:ascii="Times New Roman" w:eastAsia="宋体" w:hAnsi="Times New Roman" w:cs="Times New Roman"/>
      <w:b/>
      <w:bCs/>
      <w:szCs w:val="32"/>
    </w:rPr>
  </w:style>
  <w:style w:type="character" w:customStyle="1" w:styleId="4Char">
    <w:name w:val="标题 4 Char"/>
    <w:basedOn w:val="a1"/>
    <w:link w:val="4"/>
    <w:qFormat/>
    <w:rsid w:val="00076F98"/>
    <w:rPr>
      <w:rFonts w:ascii="Arial" w:eastAsia="黑体" w:hAnsi="Arial" w:cs="Times New Roman"/>
      <w:b/>
      <w:bCs/>
      <w:sz w:val="28"/>
      <w:szCs w:val="28"/>
    </w:rPr>
  </w:style>
  <w:style w:type="character" w:customStyle="1" w:styleId="5Char">
    <w:name w:val="标题 5 Char"/>
    <w:basedOn w:val="a1"/>
    <w:link w:val="5"/>
    <w:qFormat/>
    <w:rsid w:val="00076F98"/>
    <w:rPr>
      <w:rFonts w:ascii="Times New Roman" w:eastAsia="宋体" w:hAnsi="Times New Roman" w:cs="Times New Roman"/>
      <w:b/>
      <w:sz w:val="28"/>
      <w:szCs w:val="20"/>
    </w:rPr>
  </w:style>
  <w:style w:type="character" w:customStyle="1" w:styleId="6Char">
    <w:name w:val="标题 6 Char"/>
    <w:basedOn w:val="a1"/>
    <w:link w:val="6"/>
    <w:qFormat/>
    <w:rsid w:val="00076F98"/>
    <w:rPr>
      <w:rFonts w:ascii="Arial" w:eastAsia="黑体" w:hAnsi="Arial" w:cs="Times New Roman"/>
      <w:b/>
      <w:sz w:val="24"/>
      <w:szCs w:val="20"/>
    </w:rPr>
  </w:style>
  <w:style w:type="character" w:customStyle="1" w:styleId="7Char">
    <w:name w:val="标题 7 Char"/>
    <w:basedOn w:val="a1"/>
    <w:link w:val="7"/>
    <w:qFormat/>
    <w:rsid w:val="00076F98"/>
    <w:rPr>
      <w:rFonts w:ascii="Times New Roman" w:eastAsia="宋体" w:hAnsi="Times New Roman" w:cs="Times New Roman"/>
      <w:b/>
      <w:sz w:val="24"/>
      <w:szCs w:val="20"/>
    </w:rPr>
  </w:style>
  <w:style w:type="character" w:customStyle="1" w:styleId="8Char">
    <w:name w:val="标题 8 Char"/>
    <w:basedOn w:val="a1"/>
    <w:link w:val="8"/>
    <w:qFormat/>
    <w:rsid w:val="00076F98"/>
    <w:rPr>
      <w:rFonts w:ascii="Arial" w:eastAsia="黑体" w:hAnsi="Arial" w:cs="Times New Roman"/>
      <w:sz w:val="24"/>
      <w:szCs w:val="20"/>
    </w:rPr>
  </w:style>
  <w:style w:type="character" w:customStyle="1" w:styleId="9Char">
    <w:name w:val="标题 9 Char"/>
    <w:basedOn w:val="a1"/>
    <w:link w:val="9"/>
    <w:qFormat/>
    <w:rsid w:val="00076F98"/>
    <w:rPr>
      <w:rFonts w:ascii="Arial" w:eastAsia="黑体" w:hAnsi="Arial" w:cs="Times New Roman"/>
      <w:szCs w:val="20"/>
    </w:rPr>
  </w:style>
  <w:style w:type="numbering" w:customStyle="1" w:styleId="10">
    <w:name w:val="无列表1"/>
    <w:next w:val="a3"/>
    <w:uiPriority w:val="99"/>
    <w:semiHidden/>
    <w:unhideWhenUsed/>
    <w:rsid w:val="00076F98"/>
  </w:style>
  <w:style w:type="paragraph" w:styleId="a0">
    <w:name w:val="Normal Indent"/>
    <w:basedOn w:val="a"/>
    <w:link w:val="Char"/>
    <w:autoRedefine/>
    <w:qFormat/>
    <w:rsid w:val="00076F98"/>
    <w:pPr>
      <w:ind w:firstLine="420"/>
    </w:pPr>
    <w:rPr>
      <w:rFonts w:ascii="Calibri" w:eastAsia="宋体" w:hAnsi="Calibri" w:cs="Times New Roman"/>
    </w:rPr>
  </w:style>
  <w:style w:type="paragraph" w:styleId="70">
    <w:name w:val="toc 7"/>
    <w:basedOn w:val="a"/>
    <w:next w:val="a"/>
    <w:autoRedefine/>
    <w:uiPriority w:val="39"/>
    <w:qFormat/>
    <w:rsid w:val="00076F98"/>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076F98"/>
    <w:pPr>
      <w:jc w:val="center"/>
    </w:pPr>
    <w:rPr>
      <w:rFonts w:ascii="Calibri" w:eastAsia="宋体" w:hAnsi="Calibri" w:cs="Times New Roman"/>
    </w:rPr>
  </w:style>
  <w:style w:type="character" w:customStyle="1" w:styleId="Char0">
    <w:name w:val="注释标题 Char"/>
    <w:basedOn w:val="a1"/>
    <w:link w:val="a4"/>
    <w:qFormat/>
    <w:rsid w:val="00076F98"/>
    <w:rPr>
      <w:rFonts w:ascii="Calibri" w:eastAsia="宋体" w:hAnsi="Calibri" w:cs="Times New Roman"/>
    </w:rPr>
  </w:style>
  <w:style w:type="paragraph" w:styleId="40">
    <w:name w:val="List Bullet 4"/>
    <w:basedOn w:val="a"/>
    <w:autoRedefine/>
    <w:qFormat/>
    <w:rsid w:val="00076F9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076F98"/>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076F98"/>
    <w:pPr>
      <w:spacing w:line="480" w:lineRule="auto"/>
    </w:pPr>
    <w:rPr>
      <w:rFonts w:ascii="华文中宋" w:eastAsia="华文中宋" w:hAnsi="华文中宋" w:cs="Times New Roman"/>
      <w:sz w:val="36"/>
      <w:szCs w:val="20"/>
    </w:rPr>
  </w:style>
  <w:style w:type="paragraph" w:styleId="a7">
    <w:name w:val="List Bullet"/>
    <w:basedOn w:val="a"/>
    <w:autoRedefine/>
    <w:qFormat/>
    <w:rsid w:val="00076F9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076F9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076F98"/>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076F98"/>
    <w:pPr>
      <w:jc w:val="left"/>
    </w:pPr>
    <w:rPr>
      <w:rFonts w:ascii="Calibri" w:eastAsia="宋体" w:hAnsi="Calibri" w:cs="Times New Roman"/>
    </w:rPr>
  </w:style>
  <w:style w:type="character" w:customStyle="1" w:styleId="Char2">
    <w:name w:val="批注文字 Char"/>
    <w:basedOn w:val="a1"/>
    <w:link w:val="a9"/>
    <w:uiPriority w:val="99"/>
    <w:qFormat/>
    <w:rsid w:val="00076F98"/>
    <w:rPr>
      <w:rFonts w:ascii="Calibri" w:eastAsia="宋体" w:hAnsi="Calibri" w:cs="Times New Roman"/>
    </w:rPr>
  </w:style>
  <w:style w:type="paragraph" w:styleId="aa">
    <w:name w:val="Salutation"/>
    <w:basedOn w:val="a"/>
    <w:next w:val="a"/>
    <w:link w:val="Char3"/>
    <w:autoRedefine/>
    <w:qFormat/>
    <w:rsid w:val="00076F98"/>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076F98"/>
    <w:rPr>
      <w:rFonts w:ascii="Times New Roman" w:eastAsia="宋体" w:hAnsi="Times New Roman" w:cs="Times New Roman"/>
      <w:kern w:val="0"/>
      <w:sz w:val="24"/>
      <w:szCs w:val="24"/>
    </w:rPr>
  </w:style>
  <w:style w:type="paragraph" w:styleId="30">
    <w:name w:val="Body Text 3"/>
    <w:basedOn w:val="a"/>
    <w:link w:val="3Char0"/>
    <w:autoRedefine/>
    <w:qFormat/>
    <w:rsid w:val="00076F98"/>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076F98"/>
    <w:rPr>
      <w:rFonts w:ascii="Times New Roman" w:eastAsia="宋体" w:hAnsi="Times New Roman" w:cs="Times New Roman"/>
      <w:kern w:val="0"/>
      <w:sz w:val="16"/>
      <w:szCs w:val="20"/>
    </w:rPr>
  </w:style>
  <w:style w:type="paragraph" w:styleId="31">
    <w:name w:val="List Bullet 3"/>
    <w:basedOn w:val="a"/>
    <w:autoRedefine/>
    <w:qFormat/>
    <w:rsid w:val="00076F9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076F98"/>
    <w:pPr>
      <w:spacing w:after="120"/>
    </w:pPr>
    <w:rPr>
      <w:rFonts w:ascii="Calibri" w:eastAsia="宋体" w:hAnsi="Calibri" w:cs="Times New Roman"/>
    </w:rPr>
  </w:style>
  <w:style w:type="character" w:customStyle="1" w:styleId="Char4">
    <w:name w:val="正文文本 Char"/>
    <w:basedOn w:val="a1"/>
    <w:qFormat/>
    <w:rsid w:val="00076F98"/>
  </w:style>
  <w:style w:type="paragraph" w:styleId="ac">
    <w:name w:val="Body Text Indent"/>
    <w:basedOn w:val="a"/>
    <w:link w:val="Char5"/>
    <w:autoRedefine/>
    <w:qFormat/>
    <w:rsid w:val="00076F98"/>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076F98"/>
    <w:rPr>
      <w:rFonts w:ascii="Times New Roman" w:eastAsia="宋体" w:hAnsi="Times New Roman" w:cs="Times New Roman"/>
      <w:b/>
      <w:sz w:val="24"/>
      <w:szCs w:val="20"/>
    </w:rPr>
  </w:style>
  <w:style w:type="paragraph" w:styleId="20">
    <w:name w:val="List Bullet 2"/>
    <w:basedOn w:val="a"/>
    <w:qFormat/>
    <w:rsid w:val="00076F9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076F98"/>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076F9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076F98"/>
    <w:rPr>
      <w:rFonts w:ascii="宋体" w:eastAsia="宋体" w:hAnsi="Courier New" w:cs="Times New Roman"/>
      <w:kern w:val="0"/>
      <w:sz w:val="20"/>
      <w:szCs w:val="20"/>
    </w:rPr>
  </w:style>
  <w:style w:type="character" w:customStyle="1" w:styleId="Char6">
    <w:name w:val="纯文本 Char"/>
    <w:basedOn w:val="a1"/>
    <w:link w:val="ad"/>
    <w:qFormat/>
    <w:rsid w:val="00076F98"/>
    <w:rPr>
      <w:rFonts w:ascii="宋体" w:eastAsia="宋体" w:hAnsi="Courier New" w:cs="Times New Roman"/>
      <w:kern w:val="0"/>
      <w:sz w:val="20"/>
      <w:szCs w:val="20"/>
    </w:rPr>
  </w:style>
  <w:style w:type="paragraph" w:styleId="80">
    <w:name w:val="toc 8"/>
    <w:basedOn w:val="a"/>
    <w:next w:val="a"/>
    <w:autoRedefine/>
    <w:uiPriority w:val="39"/>
    <w:qFormat/>
    <w:rsid w:val="00076F98"/>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076F98"/>
    <w:rPr>
      <w:rFonts w:ascii="Calibri" w:eastAsia="宋体" w:hAnsi="Calibri" w:cs="Times New Roman"/>
    </w:rPr>
  </w:style>
  <w:style w:type="character" w:customStyle="1" w:styleId="Char7">
    <w:name w:val="日期 Char"/>
    <w:basedOn w:val="a1"/>
    <w:link w:val="ae"/>
    <w:qFormat/>
    <w:rsid w:val="00076F98"/>
    <w:rPr>
      <w:rFonts w:ascii="Calibri" w:eastAsia="宋体" w:hAnsi="Calibri" w:cs="Times New Roman"/>
    </w:rPr>
  </w:style>
  <w:style w:type="paragraph" w:styleId="21">
    <w:name w:val="Body Text Indent 2"/>
    <w:basedOn w:val="a"/>
    <w:link w:val="2Char0"/>
    <w:autoRedefine/>
    <w:qFormat/>
    <w:rsid w:val="00076F9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076F98"/>
    <w:rPr>
      <w:rFonts w:ascii="宋体" w:eastAsia="宋体" w:hAnsi="宋体" w:cs="Times New Roman"/>
      <w:b/>
      <w:bCs/>
      <w:sz w:val="24"/>
      <w:szCs w:val="20"/>
    </w:rPr>
  </w:style>
  <w:style w:type="paragraph" w:styleId="af">
    <w:name w:val="Balloon Text"/>
    <w:basedOn w:val="a"/>
    <w:link w:val="Char8"/>
    <w:autoRedefine/>
    <w:semiHidden/>
    <w:qFormat/>
    <w:rsid w:val="00076F98"/>
    <w:rPr>
      <w:rFonts w:ascii="Times New Roman" w:eastAsia="宋体" w:hAnsi="Times New Roman" w:cs="Times New Roman"/>
      <w:sz w:val="18"/>
      <w:szCs w:val="18"/>
    </w:rPr>
  </w:style>
  <w:style w:type="character" w:customStyle="1" w:styleId="Char8">
    <w:name w:val="批注框文本 Char"/>
    <w:basedOn w:val="a1"/>
    <w:link w:val="af"/>
    <w:semiHidden/>
    <w:qFormat/>
    <w:rsid w:val="00076F98"/>
    <w:rPr>
      <w:rFonts w:ascii="Times New Roman" w:eastAsia="宋体" w:hAnsi="Times New Roman" w:cs="Times New Roman"/>
      <w:sz w:val="18"/>
      <w:szCs w:val="18"/>
    </w:rPr>
  </w:style>
  <w:style w:type="paragraph" w:styleId="af0">
    <w:name w:val="footer"/>
    <w:basedOn w:val="a"/>
    <w:link w:val="Char9"/>
    <w:autoRedefine/>
    <w:uiPriority w:val="99"/>
    <w:qFormat/>
    <w:rsid w:val="00076F98"/>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076F98"/>
    <w:rPr>
      <w:rFonts w:ascii="Times New Roman" w:eastAsia="宋体" w:hAnsi="Times New Roman" w:cs="Times New Roman"/>
      <w:kern w:val="0"/>
      <w:sz w:val="18"/>
      <w:szCs w:val="20"/>
    </w:rPr>
  </w:style>
  <w:style w:type="paragraph" w:styleId="af1">
    <w:name w:val="header"/>
    <w:basedOn w:val="a"/>
    <w:link w:val="Chara"/>
    <w:autoRedefine/>
    <w:qFormat/>
    <w:rsid w:val="00076F9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076F98"/>
    <w:rPr>
      <w:rFonts w:ascii="Times New Roman" w:eastAsia="宋体" w:hAnsi="Times New Roman" w:cs="Times New Roman"/>
      <w:kern w:val="0"/>
      <w:sz w:val="18"/>
      <w:szCs w:val="20"/>
    </w:rPr>
  </w:style>
  <w:style w:type="paragraph" w:styleId="11">
    <w:name w:val="toc 1"/>
    <w:basedOn w:val="a"/>
    <w:next w:val="a"/>
    <w:autoRedefine/>
    <w:uiPriority w:val="39"/>
    <w:qFormat/>
    <w:rsid w:val="00076F98"/>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076F98"/>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076F9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076F98"/>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076F98"/>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076F98"/>
    <w:rPr>
      <w:sz w:val="18"/>
      <w:szCs w:val="18"/>
    </w:rPr>
  </w:style>
  <w:style w:type="paragraph" w:styleId="60">
    <w:name w:val="toc 6"/>
    <w:basedOn w:val="a"/>
    <w:next w:val="a"/>
    <w:autoRedefine/>
    <w:uiPriority w:val="39"/>
    <w:qFormat/>
    <w:rsid w:val="00076F98"/>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076F9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076F98"/>
    <w:rPr>
      <w:rFonts w:ascii="Times New Roman" w:eastAsia="宋体" w:hAnsi="Times New Roman" w:cs="Times New Roman"/>
      <w:szCs w:val="21"/>
    </w:rPr>
  </w:style>
  <w:style w:type="paragraph" w:styleId="22">
    <w:name w:val="toc 2"/>
    <w:basedOn w:val="a"/>
    <w:next w:val="a"/>
    <w:autoRedefine/>
    <w:uiPriority w:val="39"/>
    <w:qFormat/>
    <w:rsid w:val="00076F9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076F98"/>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076F9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076F98"/>
    <w:rPr>
      <w:rFonts w:ascii="Times New Roman" w:eastAsia="宋体" w:hAnsi="Times New Roman" w:cs="Times New Roman"/>
      <w:szCs w:val="20"/>
    </w:rPr>
  </w:style>
  <w:style w:type="paragraph" w:styleId="HTML">
    <w:name w:val="HTML Preformatted"/>
    <w:basedOn w:val="a"/>
    <w:link w:val="HTMLChar"/>
    <w:autoRedefine/>
    <w:qFormat/>
    <w:rsid w:val="00076F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76F98"/>
    <w:rPr>
      <w:rFonts w:ascii="宋体" w:eastAsia="宋体" w:hAnsi="宋体" w:cs="宋体"/>
      <w:kern w:val="0"/>
      <w:sz w:val="24"/>
      <w:szCs w:val="24"/>
    </w:rPr>
  </w:style>
  <w:style w:type="paragraph" w:styleId="af4">
    <w:name w:val="Normal (Web)"/>
    <w:basedOn w:val="a"/>
    <w:autoRedefine/>
    <w:uiPriority w:val="99"/>
    <w:qFormat/>
    <w:rsid w:val="00076F9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076F98"/>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076F98"/>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076F98"/>
    <w:rPr>
      <w:rFonts w:ascii="Times New Roman" w:hAnsi="Times New Roman"/>
      <w:b/>
      <w:bCs/>
      <w:kern w:val="0"/>
      <w:sz w:val="20"/>
      <w:szCs w:val="20"/>
    </w:rPr>
  </w:style>
  <w:style w:type="character" w:customStyle="1" w:styleId="Chare">
    <w:name w:val="批注主题 Char"/>
    <w:basedOn w:val="Char2"/>
    <w:link w:val="af6"/>
    <w:uiPriority w:val="99"/>
    <w:qFormat/>
    <w:rsid w:val="00076F98"/>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076F98"/>
    <w:pPr>
      <w:spacing w:line="300" w:lineRule="auto"/>
      <w:ind w:firstLine="510"/>
    </w:pPr>
    <w:rPr>
      <w:sz w:val="24"/>
    </w:rPr>
  </w:style>
  <w:style w:type="character" w:customStyle="1" w:styleId="Charf">
    <w:name w:val="正文首行缩进 Char"/>
    <w:basedOn w:val="Char4"/>
    <w:link w:val="af7"/>
    <w:qFormat/>
    <w:rsid w:val="00076F98"/>
    <w:rPr>
      <w:rFonts w:ascii="Calibri" w:eastAsia="宋体" w:hAnsi="Calibri" w:cs="Times New Roman"/>
      <w:sz w:val="24"/>
    </w:rPr>
  </w:style>
  <w:style w:type="table" w:styleId="af8">
    <w:name w:val="Table Grid"/>
    <w:basedOn w:val="a2"/>
    <w:autoRedefine/>
    <w:uiPriority w:val="59"/>
    <w:qFormat/>
    <w:rsid w:val="00076F9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076F98"/>
    <w:rPr>
      <w:b/>
      <w:bCs/>
    </w:rPr>
  </w:style>
  <w:style w:type="character" w:styleId="afa">
    <w:name w:val="page number"/>
    <w:basedOn w:val="a1"/>
    <w:autoRedefine/>
    <w:qFormat/>
    <w:rsid w:val="00076F98"/>
  </w:style>
  <w:style w:type="character" w:styleId="afb">
    <w:name w:val="FollowedHyperlink"/>
    <w:autoRedefine/>
    <w:qFormat/>
    <w:rsid w:val="00076F98"/>
    <w:rPr>
      <w:color w:val="800080"/>
      <w:u w:val="single"/>
    </w:rPr>
  </w:style>
  <w:style w:type="character" w:styleId="afc">
    <w:name w:val="Emphasis"/>
    <w:autoRedefine/>
    <w:qFormat/>
    <w:rsid w:val="00076F98"/>
    <w:rPr>
      <w:i/>
      <w:iCs/>
    </w:rPr>
  </w:style>
  <w:style w:type="character" w:styleId="afd">
    <w:name w:val="Hyperlink"/>
    <w:autoRedefine/>
    <w:uiPriority w:val="99"/>
    <w:qFormat/>
    <w:rsid w:val="00076F98"/>
    <w:rPr>
      <w:color w:val="0000FF"/>
      <w:u w:val="single"/>
    </w:rPr>
  </w:style>
  <w:style w:type="character" w:styleId="afe">
    <w:name w:val="annotation reference"/>
    <w:autoRedefine/>
    <w:uiPriority w:val="99"/>
    <w:unhideWhenUsed/>
    <w:qFormat/>
    <w:rsid w:val="00076F98"/>
    <w:rPr>
      <w:sz w:val="21"/>
      <w:szCs w:val="21"/>
    </w:rPr>
  </w:style>
  <w:style w:type="character" w:customStyle="1" w:styleId="Charf0">
    <w:name w:val="居中 Char"/>
    <w:autoRedefine/>
    <w:qFormat/>
    <w:rsid w:val="00076F98"/>
    <w:rPr>
      <w:kern w:val="2"/>
      <w:sz w:val="24"/>
    </w:rPr>
  </w:style>
  <w:style w:type="character" w:customStyle="1" w:styleId="Char12">
    <w:name w:val="批注文字 Char1"/>
    <w:basedOn w:val="a1"/>
    <w:autoRedefine/>
    <w:uiPriority w:val="99"/>
    <w:semiHidden/>
    <w:qFormat/>
    <w:rsid w:val="00076F98"/>
  </w:style>
  <w:style w:type="character" w:customStyle="1" w:styleId="Char11">
    <w:name w:val="脚注文本 Char1"/>
    <w:basedOn w:val="a1"/>
    <w:link w:val="af3"/>
    <w:autoRedefine/>
    <w:qFormat/>
    <w:locked/>
    <w:rsid w:val="00076F98"/>
    <w:rPr>
      <w:rFonts w:ascii="Times New Roman" w:eastAsia="宋体" w:hAnsi="Times New Roman" w:cs="Times New Roman"/>
      <w:sz w:val="18"/>
      <w:szCs w:val="18"/>
    </w:rPr>
  </w:style>
  <w:style w:type="character" w:customStyle="1" w:styleId="Char10">
    <w:name w:val="正文文本 Char1"/>
    <w:basedOn w:val="a1"/>
    <w:link w:val="ab"/>
    <w:autoRedefine/>
    <w:qFormat/>
    <w:rsid w:val="00076F98"/>
    <w:rPr>
      <w:rFonts w:ascii="Calibri" w:eastAsia="宋体" w:hAnsi="Calibri" w:cs="Times New Roman"/>
    </w:rPr>
  </w:style>
  <w:style w:type="character" w:customStyle="1" w:styleId="Charf1">
    <w:name w:val="标准款样式 Char"/>
    <w:basedOn w:val="a1"/>
    <w:link w:val="aff"/>
    <w:autoRedefine/>
    <w:qFormat/>
    <w:rsid w:val="00076F98"/>
    <w:rPr>
      <w:rFonts w:ascii="黑体" w:eastAsia="宋体" w:hAnsi="宋体" w:cs="Times New Roman"/>
      <w:szCs w:val="20"/>
    </w:rPr>
  </w:style>
  <w:style w:type="paragraph" w:customStyle="1" w:styleId="aff">
    <w:name w:val="标准款样式"/>
    <w:basedOn w:val="a"/>
    <w:link w:val="Charf1"/>
    <w:autoRedefine/>
    <w:qFormat/>
    <w:rsid w:val="00076F98"/>
    <w:rPr>
      <w:rFonts w:ascii="黑体" w:eastAsia="宋体" w:hAnsi="宋体" w:cs="Times New Roman"/>
      <w:szCs w:val="20"/>
    </w:rPr>
  </w:style>
  <w:style w:type="character" w:customStyle="1" w:styleId="solutioncontent1">
    <w:name w:val="solutioncontent1"/>
    <w:autoRedefine/>
    <w:qFormat/>
    <w:rsid w:val="00076F98"/>
    <w:rPr>
      <w:rFonts w:cs="Times New Roman"/>
      <w:color w:val="333333"/>
      <w:sz w:val="15"/>
      <w:szCs w:val="15"/>
    </w:rPr>
  </w:style>
  <w:style w:type="character" w:customStyle="1" w:styleId="SubtitleChar">
    <w:name w:val="Subtitle Char"/>
    <w:autoRedefine/>
    <w:qFormat/>
    <w:locked/>
    <w:rsid w:val="00076F98"/>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076F98"/>
    <w:rPr>
      <w:sz w:val="18"/>
      <w:szCs w:val="18"/>
    </w:rPr>
  </w:style>
  <w:style w:type="character" w:customStyle="1" w:styleId="Charf2">
    <w:name w:val="明显引用 Char"/>
    <w:basedOn w:val="a1"/>
    <w:autoRedefine/>
    <w:qFormat/>
    <w:rsid w:val="00076F98"/>
    <w:rPr>
      <w:b/>
      <w:bCs/>
      <w:i/>
      <w:iCs/>
      <w:color w:val="4F81BD"/>
      <w:kern w:val="2"/>
      <w:sz w:val="21"/>
    </w:rPr>
  </w:style>
  <w:style w:type="character" w:customStyle="1" w:styleId="CharChar">
    <w:name w:val="+正文 Char Char"/>
    <w:link w:val="CharCharChar"/>
    <w:autoRedefine/>
    <w:qFormat/>
    <w:locked/>
    <w:rsid w:val="00076F98"/>
    <w:rPr>
      <w:rFonts w:ascii="楷体_GB2312" w:eastAsia="楷体_GB2312"/>
      <w:sz w:val="24"/>
    </w:rPr>
  </w:style>
  <w:style w:type="paragraph" w:customStyle="1" w:styleId="CharCharChar">
    <w:name w:val="+正文 Char Char Char"/>
    <w:basedOn w:val="a"/>
    <w:link w:val="CharChar"/>
    <w:autoRedefine/>
    <w:qFormat/>
    <w:rsid w:val="00076F98"/>
    <w:pPr>
      <w:spacing w:line="360" w:lineRule="auto"/>
      <w:ind w:firstLineChars="200" w:firstLine="200"/>
    </w:pPr>
    <w:rPr>
      <w:rFonts w:ascii="楷体_GB2312" w:eastAsia="楷体_GB2312"/>
      <w:sz w:val="24"/>
    </w:rPr>
  </w:style>
  <w:style w:type="character" w:customStyle="1" w:styleId="CharChar4">
    <w:name w:val="Char Char4"/>
    <w:autoRedefine/>
    <w:qFormat/>
    <w:rsid w:val="00076F98"/>
    <w:rPr>
      <w:kern w:val="2"/>
      <w:sz w:val="16"/>
    </w:rPr>
  </w:style>
  <w:style w:type="character" w:customStyle="1" w:styleId="CharChar6">
    <w:name w:val="Char Char6"/>
    <w:autoRedefine/>
    <w:qFormat/>
    <w:rsid w:val="00076F98"/>
    <w:rPr>
      <w:rFonts w:ascii="Arial" w:eastAsia="黑体" w:hAnsi="Arial"/>
      <w:kern w:val="2"/>
      <w:sz w:val="44"/>
    </w:rPr>
  </w:style>
  <w:style w:type="character" w:customStyle="1" w:styleId="Charf3">
    <w:name w:val="引用 Char"/>
    <w:basedOn w:val="a1"/>
    <w:autoRedefine/>
    <w:qFormat/>
    <w:rsid w:val="00076F98"/>
    <w:rPr>
      <w:i/>
      <w:iCs/>
      <w:color w:val="000000"/>
      <w:kern w:val="2"/>
      <w:sz w:val="21"/>
    </w:rPr>
  </w:style>
  <w:style w:type="character" w:customStyle="1" w:styleId="1CharCharCharCharChar">
    <w:name w:val="+列表1 Char Char Char Char Char"/>
    <w:link w:val="1CharCharChar"/>
    <w:autoRedefine/>
    <w:qFormat/>
    <w:locked/>
    <w:rsid w:val="00076F98"/>
    <w:rPr>
      <w:rFonts w:ascii="宋体" w:hAnsi="宋体"/>
    </w:rPr>
  </w:style>
  <w:style w:type="paragraph" w:customStyle="1" w:styleId="1CharCharChar">
    <w:name w:val="+列表1 Char Char Char"/>
    <w:basedOn w:val="a"/>
    <w:link w:val="1CharCharCharCharChar"/>
    <w:autoRedefine/>
    <w:qFormat/>
    <w:rsid w:val="00076F98"/>
    <w:pPr>
      <w:jc w:val="center"/>
    </w:pPr>
    <w:rPr>
      <w:rFonts w:ascii="宋体" w:hAnsi="宋体"/>
    </w:rPr>
  </w:style>
  <w:style w:type="character" w:customStyle="1" w:styleId="3Char10">
    <w:name w:val="正文文本 3 Char1"/>
    <w:basedOn w:val="a1"/>
    <w:autoRedefine/>
    <w:uiPriority w:val="99"/>
    <w:semiHidden/>
    <w:qFormat/>
    <w:rsid w:val="00076F98"/>
    <w:rPr>
      <w:sz w:val="16"/>
      <w:szCs w:val="16"/>
    </w:rPr>
  </w:style>
  <w:style w:type="character" w:customStyle="1" w:styleId="Char14">
    <w:name w:val="日期 Char1"/>
    <w:basedOn w:val="a1"/>
    <w:autoRedefine/>
    <w:uiPriority w:val="99"/>
    <w:semiHidden/>
    <w:qFormat/>
    <w:rsid w:val="00076F98"/>
  </w:style>
  <w:style w:type="character" w:customStyle="1" w:styleId="Charf4">
    <w:name w:val="无间隔 Char"/>
    <w:link w:val="12"/>
    <w:autoRedefine/>
    <w:qFormat/>
    <w:locked/>
    <w:rsid w:val="00076F98"/>
    <w:rPr>
      <w:rFonts w:ascii="Calibri" w:eastAsia="Times New Roman" w:hAnsi="Calibri"/>
      <w:sz w:val="22"/>
      <w:lang w:eastAsia="en-US" w:bidi="en-US"/>
    </w:rPr>
  </w:style>
  <w:style w:type="paragraph" w:customStyle="1" w:styleId="12">
    <w:name w:val="无间隔1"/>
    <w:link w:val="Charf4"/>
    <w:autoRedefine/>
    <w:qFormat/>
    <w:rsid w:val="00076F98"/>
    <w:rPr>
      <w:rFonts w:ascii="Calibri" w:eastAsia="Times New Roman" w:hAnsi="Calibri"/>
      <w:sz w:val="22"/>
      <w:lang w:eastAsia="en-US" w:bidi="en-US"/>
    </w:rPr>
  </w:style>
  <w:style w:type="character" w:customStyle="1" w:styleId="CharChar5">
    <w:name w:val="Char Char5"/>
    <w:autoRedefine/>
    <w:qFormat/>
    <w:rsid w:val="00076F98"/>
    <w:rPr>
      <w:rFonts w:ascii="Arial" w:eastAsia="方正魏碑简体" w:hAnsi="Arial" w:cs="Arial"/>
      <w:bCs/>
      <w:kern w:val="28"/>
      <w:sz w:val="32"/>
      <w:szCs w:val="32"/>
    </w:rPr>
  </w:style>
  <w:style w:type="character" w:customStyle="1" w:styleId="CharChar0">
    <w:name w:val="表文字 Char Char"/>
    <w:link w:val="aff0"/>
    <w:autoRedefine/>
    <w:qFormat/>
    <w:locked/>
    <w:rsid w:val="00076F98"/>
    <w:rPr>
      <w:rFonts w:ascii="楷体_GB2312" w:eastAsia="楷体_GB2312" w:hAnsi="宋体"/>
      <w:spacing w:val="-8"/>
      <w:sz w:val="24"/>
      <w:lang w:val="zh-CN"/>
    </w:rPr>
  </w:style>
  <w:style w:type="paragraph" w:customStyle="1" w:styleId="aff0">
    <w:name w:val="表文字"/>
    <w:basedOn w:val="a"/>
    <w:link w:val="CharChar0"/>
    <w:autoRedefine/>
    <w:qFormat/>
    <w:rsid w:val="00076F9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076F98"/>
    <w:rPr>
      <w:color w:val="2B579A"/>
      <w:shd w:val="clear" w:color="auto" w:fill="E6E6E6"/>
    </w:rPr>
  </w:style>
  <w:style w:type="character" w:customStyle="1" w:styleId="Char5CharCharCharCharChar">
    <w:name w:val="+正文 Char5 Char Char Char Char Char"/>
    <w:link w:val="Char5CharCharChar"/>
    <w:autoRedefine/>
    <w:qFormat/>
    <w:locked/>
    <w:rsid w:val="00076F98"/>
    <w:rPr>
      <w:rFonts w:ascii="宋体" w:hAnsi="宋体"/>
      <w:sz w:val="24"/>
    </w:rPr>
  </w:style>
  <w:style w:type="paragraph" w:customStyle="1" w:styleId="Char5CharCharChar">
    <w:name w:val="+正文 Char5 Char Char Char"/>
    <w:basedOn w:val="a"/>
    <w:link w:val="Char5CharCharCharCharChar"/>
    <w:autoRedefine/>
    <w:qFormat/>
    <w:rsid w:val="00076F98"/>
    <w:pPr>
      <w:spacing w:line="360" w:lineRule="auto"/>
      <w:ind w:firstLineChars="200" w:firstLine="200"/>
    </w:pPr>
    <w:rPr>
      <w:rFonts w:ascii="宋体" w:hAnsi="宋体"/>
      <w:sz w:val="24"/>
    </w:rPr>
  </w:style>
  <w:style w:type="character" w:customStyle="1" w:styleId="hCharChar">
    <w:name w:val="h Char Char"/>
    <w:autoRedefine/>
    <w:qFormat/>
    <w:rsid w:val="00076F98"/>
    <w:rPr>
      <w:kern w:val="2"/>
      <w:sz w:val="18"/>
    </w:rPr>
  </w:style>
  <w:style w:type="character" w:customStyle="1" w:styleId="Charf5">
    <w:name w:val="段 Char"/>
    <w:basedOn w:val="a1"/>
    <w:link w:val="aff1"/>
    <w:autoRedefine/>
    <w:qFormat/>
    <w:rsid w:val="00076F98"/>
    <w:rPr>
      <w:rFonts w:ascii="宋体"/>
    </w:rPr>
  </w:style>
  <w:style w:type="paragraph" w:customStyle="1" w:styleId="aff1">
    <w:name w:val="段"/>
    <w:link w:val="Charf5"/>
    <w:autoRedefine/>
    <w:qFormat/>
    <w:rsid w:val="00076F9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076F98"/>
    <w:rPr>
      <w:kern w:val="2"/>
      <w:sz w:val="24"/>
      <w:szCs w:val="24"/>
    </w:rPr>
  </w:style>
  <w:style w:type="character" w:customStyle="1" w:styleId="msoins0">
    <w:name w:val="msoins"/>
    <w:basedOn w:val="a1"/>
    <w:autoRedefine/>
    <w:qFormat/>
    <w:rsid w:val="00076F98"/>
  </w:style>
  <w:style w:type="character" w:customStyle="1" w:styleId="Char15">
    <w:name w:val="纯文本 Char1"/>
    <w:basedOn w:val="a1"/>
    <w:autoRedefine/>
    <w:uiPriority w:val="99"/>
    <w:qFormat/>
    <w:rsid w:val="00076F98"/>
    <w:rPr>
      <w:rFonts w:ascii="宋体" w:eastAsia="宋体" w:hAnsi="Courier New" w:cs="Courier New"/>
      <w:szCs w:val="21"/>
    </w:rPr>
  </w:style>
  <w:style w:type="character" w:customStyle="1" w:styleId="CharChar1">
    <w:name w:val="Char Char1"/>
    <w:autoRedefine/>
    <w:semiHidden/>
    <w:qFormat/>
    <w:rsid w:val="00076F98"/>
    <w:rPr>
      <w:kern w:val="2"/>
      <w:sz w:val="21"/>
    </w:rPr>
  </w:style>
  <w:style w:type="character" w:customStyle="1" w:styleId="Char">
    <w:name w:val="正文缩进 Char"/>
    <w:link w:val="a0"/>
    <w:autoRedefine/>
    <w:qFormat/>
    <w:rsid w:val="00076F98"/>
    <w:rPr>
      <w:rFonts w:ascii="Calibri" w:eastAsia="宋体" w:hAnsi="Calibri" w:cs="Times New Roman"/>
    </w:rPr>
  </w:style>
  <w:style w:type="character" w:customStyle="1" w:styleId="black1">
    <w:name w:val="black1"/>
    <w:autoRedefine/>
    <w:qFormat/>
    <w:rsid w:val="00076F98"/>
    <w:rPr>
      <w:rFonts w:ascii="ˎ̥" w:hAnsi="ˎ̥" w:hint="default"/>
      <w:color w:val="333333"/>
      <w:sz w:val="18"/>
      <w:szCs w:val="18"/>
      <w:u w:val="none"/>
    </w:rPr>
  </w:style>
  <w:style w:type="character" w:customStyle="1" w:styleId="Char16">
    <w:name w:val="引用 Char1"/>
    <w:basedOn w:val="a1"/>
    <w:link w:val="13"/>
    <w:autoRedefine/>
    <w:qFormat/>
    <w:locked/>
    <w:rsid w:val="00076F98"/>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076F9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076F98"/>
    <w:rPr>
      <w:rFonts w:ascii="宋体" w:hAnsi="宋体"/>
      <w:sz w:val="24"/>
    </w:rPr>
  </w:style>
  <w:style w:type="paragraph" w:customStyle="1" w:styleId="CharChar3CharChar">
    <w:name w:val="+正文 Char Char3 Char Char"/>
    <w:basedOn w:val="a"/>
    <w:link w:val="CharChar3CharCharCharChar"/>
    <w:autoRedefine/>
    <w:qFormat/>
    <w:rsid w:val="00076F98"/>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076F98"/>
    <w:rPr>
      <w:sz w:val="18"/>
      <w:szCs w:val="18"/>
    </w:rPr>
  </w:style>
  <w:style w:type="character" w:customStyle="1" w:styleId="Char18">
    <w:name w:val="副标题 Char1"/>
    <w:basedOn w:val="a1"/>
    <w:autoRedefine/>
    <w:uiPriority w:val="11"/>
    <w:qFormat/>
    <w:rsid w:val="00076F98"/>
    <w:rPr>
      <w:rFonts w:ascii="Cambria" w:eastAsia="宋体" w:hAnsi="Cambria" w:cs="Times New Roman"/>
      <w:b/>
      <w:bCs/>
      <w:kern w:val="28"/>
      <w:sz w:val="32"/>
      <w:szCs w:val="32"/>
    </w:rPr>
  </w:style>
  <w:style w:type="character" w:customStyle="1" w:styleId="font12-blue-bold1">
    <w:name w:val="font12-blue-bold1"/>
    <w:autoRedefine/>
    <w:qFormat/>
    <w:rsid w:val="00076F98"/>
    <w:rPr>
      <w:b/>
      <w:bCs/>
      <w:color w:val="0249A5"/>
      <w:sz w:val="18"/>
      <w:szCs w:val="18"/>
      <w:u w:val="none"/>
    </w:rPr>
  </w:style>
  <w:style w:type="character" w:customStyle="1" w:styleId="CharChar5CharCharChar">
    <w:name w:val="+正文 Char Char5 Char Char Char"/>
    <w:link w:val="CharChar5Char"/>
    <w:autoRedefine/>
    <w:qFormat/>
    <w:locked/>
    <w:rsid w:val="00076F98"/>
    <w:rPr>
      <w:rFonts w:ascii="宋体" w:hAnsi="宋体"/>
      <w:sz w:val="24"/>
    </w:rPr>
  </w:style>
  <w:style w:type="paragraph" w:customStyle="1" w:styleId="CharChar5Char">
    <w:name w:val="+正文 Char Char5 Char"/>
    <w:basedOn w:val="a"/>
    <w:link w:val="CharChar5CharCharChar"/>
    <w:autoRedefine/>
    <w:qFormat/>
    <w:rsid w:val="00076F98"/>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076F98"/>
    <w:rPr>
      <w:b/>
      <w:bCs/>
    </w:rPr>
  </w:style>
  <w:style w:type="character" w:customStyle="1" w:styleId="CharChar3">
    <w:name w:val="Char Char3"/>
    <w:autoRedefine/>
    <w:qFormat/>
    <w:rsid w:val="00076F98"/>
    <w:rPr>
      <w:kern w:val="2"/>
      <w:sz w:val="21"/>
    </w:rPr>
  </w:style>
  <w:style w:type="character" w:customStyle="1" w:styleId="CharChar7">
    <w:name w:val="普通文字 Char Char"/>
    <w:autoRedefine/>
    <w:qFormat/>
    <w:rsid w:val="00076F98"/>
    <w:rPr>
      <w:rFonts w:ascii="宋体" w:hAnsi="Courier New"/>
      <w:kern w:val="2"/>
      <w:sz w:val="21"/>
    </w:rPr>
  </w:style>
  <w:style w:type="character" w:customStyle="1" w:styleId="grame">
    <w:name w:val="grame"/>
    <w:basedOn w:val="a1"/>
    <w:autoRedefine/>
    <w:qFormat/>
    <w:rsid w:val="00076F98"/>
  </w:style>
  <w:style w:type="character" w:customStyle="1" w:styleId="16">
    <w:name w:val="16"/>
    <w:autoRedefine/>
    <w:qFormat/>
    <w:rsid w:val="00076F98"/>
    <w:rPr>
      <w:rFonts w:ascii="Times New Roman" w:hAnsi="Times New Roman" w:cs="Times New Roman" w:hint="default"/>
      <w:color w:val="0000FF"/>
      <w:sz w:val="20"/>
      <w:szCs w:val="20"/>
      <w:u w:val="single"/>
    </w:rPr>
  </w:style>
  <w:style w:type="character" w:customStyle="1" w:styleId="CharChar70">
    <w:name w:val="Char Char7"/>
    <w:autoRedefine/>
    <w:qFormat/>
    <w:rsid w:val="00076F98"/>
    <w:rPr>
      <w:kern w:val="2"/>
      <w:sz w:val="18"/>
    </w:rPr>
  </w:style>
  <w:style w:type="character" w:customStyle="1" w:styleId="15">
    <w:name w:val="15"/>
    <w:autoRedefine/>
    <w:qFormat/>
    <w:rsid w:val="00076F98"/>
    <w:rPr>
      <w:rFonts w:ascii="Calibri" w:hAnsi="Calibri" w:hint="default"/>
    </w:rPr>
  </w:style>
  <w:style w:type="character" w:customStyle="1" w:styleId="1CharCharChar0">
    <w:name w:val="+1. Char Char Char"/>
    <w:link w:val="1Char0"/>
    <w:autoRedefine/>
    <w:qFormat/>
    <w:locked/>
    <w:rsid w:val="00076F98"/>
    <w:rPr>
      <w:rFonts w:ascii="Times New Roman" w:eastAsia="宋体" w:hAnsi="Times New Roman" w:cs="Times New Roman"/>
      <w:szCs w:val="20"/>
    </w:rPr>
  </w:style>
  <w:style w:type="paragraph" w:customStyle="1" w:styleId="1Char0">
    <w:name w:val="+1. Char"/>
    <w:basedOn w:val="a"/>
    <w:link w:val="1CharCharChar0"/>
    <w:autoRedefine/>
    <w:qFormat/>
    <w:rsid w:val="00076F98"/>
    <w:rPr>
      <w:rFonts w:ascii="Times New Roman" w:eastAsia="宋体" w:hAnsi="Times New Roman" w:cs="Times New Roman"/>
      <w:szCs w:val="20"/>
    </w:rPr>
  </w:style>
  <w:style w:type="character" w:customStyle="1" w:styleId="Char1a">
    <w:name w:val="明显引用 Char1"/>
    <w:basedOn w:val="a1"/>
    <w:link w:val="14"/>
    <w:autoRedefine/>
    <w:qFormat/>
    <w:locked/>
    <w:rsid w:val="00076F9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076F9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076F98"/>
    <w:rPr>
      <w:kern w:val="2"/>
      <w:sz w:val="21"/>
    </w:rPr>
  </w:style>
  <w:style w:type="character" w:customStyle="1" w:styleId="CharChar9">
    <w:name w:val="Char Char"/>
    <w:autoRedefine/>
    <w:semiHidden/>
    <w:qFormat/>
    <w:rsid w:val="00076F98"/>
    <w:rPr>
      <w:b/>
      <w:bCs/>
      <w:kern w:val="2"/>
      <w:sz w:val="21"/>
    </w:rPr>
  </w:style>
  <w:style w:type="character" w:customStyle="1" w:styleId="Char1b">
    <w:name w:val="表正文 Char1"/>
    <w:autoRedefine/>
    <w:qFormat/>
    <w:rsid w:val="00076F98"/>
    <w:rPr>
      <w:kern w:val="2"/>
      <w:sz w:val="21"/>
    </w:rPr>
  </w:style>
  <w:style w:type="character" w:customStyle="1" w:styleId="Charf6">
    <w:name w:val="表正文 Char"/>
    <w:autoRedefine/>
    <w:qFormat/>
    <w:rsid w:val="00076F98"/>
    <w:rPr>
      <w:rFonts w:eastAsia="宋体"/>
      <w:kern w:val="2"/>
      <w:sz w:val="24"/>
      <w:lang w:val="en-US" w:eastAsia="zh-CN" w:bidi="ar-SA"/>
    </w:rPr>
  </w:style>
  <w:style w:type="character" w:customStyle="1" w:styleId="Char1c">
    <w:name w:val="正文首行缩进 Char1"/>
    <w:basedOn w:val="Char10"/>
    <w:autoRedefine/>
    <w:uiPriority w:val="99"/>
    <w:semiHidden/>
    <w:qFormat/>
    <w:rsid w:val="00076F98"/>
    <w:rPr>
      <w:rFonts w:ascii="Calibri" w:eastAsia="宋体" w:hAnsi="Calibri" w:cs="Times New Roman"/>
    </w:rPr>
  </w:style>
  <w:style w:type="character" w:customStyle="1" w:styleId="Char1d">
    <w:name w:val="标题 Char1"/>
    <w:basedOn w:val="a1"/>
    <w:autoRedefine/>
    <w:uiPriority w:val="10"/>
    <w:qFormat/>
    <w:rsid w:val="00076F98"/>
    <w:rPr>
      <w:rFonts w:ascii="Cambria" w:eastAsia="宋体" w:hAnsi="Cambria" w:cs="Times New Roman"/>
      <w:b/>
      <w:bCs/>
      <w:sz w:val="32"/>
      <w:szCs w:val="32"/>
    </w:rPr>
  </w:style>
  <w:style w:type="character" w:customStyle="1" w:styleId="Char40">
    <w:name w:val="+正文 Char4"/>
    <w:link w:val="aff2"/>
    <w:autoRedefine/>
    <w:qFormat/>
    <w:locked/>
    <w:rsid w:val="00076F98"/>
    <w:rPr>
      <w:rFonts w:ascii="宋体" w:hAnsi="宋体"/>
      <w:sz w:val="24"/>
    </w:rPr>
  </w:style>
  <w:style w:type="paragraph" w:customStyle="1" w:styleId="aff2">
    <w:name w:val="+正文"/>
    <w:basedOn w:val="a"/>
    <w:link w:val="Char40"/>
    <w:autoRedefine/>
    <w:qFormat/>
    <w:rsid w:val="00076F98"/>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076F98"/>
    <w:rPr>
      <w:rFonts w:ascii="宋体" w:hAnsi="宋体"/>
      <w:sz w:val="24"/>
    </w:rPr>
  </w:style>
  <w:style w:type="paragraph" w:customStyle="1" w:styleId="CharChar2Char">
    <w:name w:val="+正文 Char Char2 Char"/>
    <w:basedOn w:val="a"/>
    <w:link w:val="CharChar2CharCharChar"/>
    <w:autoRedefine/>
    <w:qFormat/>
    <w:rsid w:val="00076F98"/>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076F98"/>
  </w:style>
  <w:style w:type="character" w:customStyle="1" w:styleId="Char2CharChar">
    <w:name w:val="+正文 Char2 Char Char"/>
    <w:link w:val="Char20"/>
    <w:autoRedefine/>
    <w:qFormat/>
    <w:locked/>
    <w:rsid w:val="00076F98"/>
    <w:rPr>
      <w:rFonts w:ascii="宋体" w:hAnsi="宋体"/>
      <w:sz w:val="24"/>
    </w:rPr>
  </w:style>
  <w:style w:type="paragraph" w:customStyle="1" w:styleId="Char20">
    <w:name w:val="+正文 Char2"/>
    <w:basedOn w:val="a"/>
    <w:link w:val="Char2CharChar"/>
    <w:autoRedefine/>
    <w:qFormat/>
    <w:rsid w:val="00076F98"/>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076F98"/>
  </w:style>
  <w:style w:type="paragraph" w:customStyle="1" w:styleId="aff3">
    <w:name w:val="标准次分项"/>
    <w:basedOn w:val="a"/>
    <w:autoRedefine/>
    <w:qFormat/>
    <w:rsid w:val="00076F98"/>
    <w:pPr>
      <w:jc w:val="left"/>
    </w:pPr>
    <w:rPr>
      <w:rFonts w:ascii="宋体" w:eastAsia="宋体" w:hAnsi="宋体" w:cs="Times New Roman"/>
      <w:szCs w:val="21"/>
    </w:rPr>
  </w:style>
  <w:style w:type="paragraph" w:customStyle="1" w:styleId="xl34">
    <w:name w:val="xl34"/>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076F98"/>
    <w:pPr>
      <w:widowControl/>
    </w:pPr>
    <w:rPr>
      <w:rFonts w:ascii="Times New Roman" w:eastAsia="宋体" w:hAnsi="Times New Roman" w:cs="Times New Roman"/>
      <w:kern w:val="0"/>
      <w:szCs w:val="21"/>
    </w:rPr>
  </w:style>
  <w:style w:type="paragraph" w:customStyle="1" w:styleId="xl67">
    <w:name w:val="xl6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076F98"/>
    <w:pPr>
      <w:spacing w:line="360" w:lineRule="auto"/>
    </w:pPr>
    <w:rPr>
      <w:rFonts w:ascii="宋体" w:eastAsia="宋体" w:hAnsi="宋体" w:cs="Times New Roman"/>
      <w:bCs/>
      <w:szCs w:val="21"/>
    </w:rPr>
  </w:style>
  <w:style w:type="paragraph" w:customStyle="1" w:styleId="xl44">
    <w:name w:val="xl44"/>
    <w:basedOn w:val="a"/>
    <w:autoRedefine/>
    <w:qFormat/>
    <w:rsid w:val="00076F9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076F98"/>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076F98"/>
    <w:rPr>
      <w:rFonts w:ascii="宋体" w:eastAsia="宋体" w:hAnsi="宋体" w:cs="Times New Roman"/>
      <w:szCs w:val="24"/>
    </w:rPr>
  </w:style>
  <w:style w:type="paragraph" w:customStyle="1" w:styleId="aff5">
    <w:name w:val="文档编号"/>
    <w:basedOn w:val="a"/>
    <w:next w:val="a"/>
    <w:autoRedefine/>
    <w:qFormat/>
    <w:rsid w:val="00076F9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076F98"/>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076F9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076F9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076F9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076F98"/>
    <w:rPr>
      <w:rFonts w:ascii="Tahoma" w:eastAsia="宋体" w:hAnsi="Tahoma" w:cs="Times New Roman"/>
      <w:sz w:val="24"/>
      <w:szCs w:val="20"/>
    </w:rPr>
  </w:style>
  <w:style w:type="paragraph" w:customStyle="1" w:styleId="25">
    <w:name w:val="列出段落2"/>
    <w:basedOn w:val="a"/>
    <w:autoRedefine/>
    <w:uiPriority w:val="34"/>
    <w:qFormat/>
    <w:rsid w:val="00076F98"/>
    <w:pPr>
      <w:ind w:firstLineChars="200" w:firstLine="420"/>
    </w:pPr>
    <w:rPr>
      <w:rFonts w:ascii="Calibri" w:eastAsia="宋体" w:hAnsi="Calibri" w:cs="Times New Roman"/>
    </w:rPr>
  </w:style>
  <w:style w:type="paragraph" w:customStyle="1" w:styleId="220">
    <w:name w:val="22"/>
    <w:basedOn w:val="a"/>
    <w:autoRedefine/>
    <w:qFormat/>
    <w:rsid w:val="00076F9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076F98"/>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076F98"/>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076F9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076F98"/>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076F98"/>
    <w:pPr>
      <w:widowControl/>
    </w:pPr>
    <w:rPr>
      <w:rFonts w:ascii="Times New Roman" w:eastAsia="宋体" w:hAnsi="Times New Roman" w:cs="Times New Roman"/>
      <w:kern w:val="0"/>
      <w:szCs w:val="21"/>
    </w:rPr>
  </w:style>
  <w:style w:type="paragraph" w:customStyle="1" w:styleId="xl66">
    <w:name w:val="xl6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076F98"/>
    <w:pPr>
      <w:ind w:firstLineChars="200" w:firstLine="420"/>
    </w:pPr>
    <w:rPr>
      <w:rFonts w:ascii="Calibri" w:eastAsia="宋体" w:hAnsi="Calibri" w:cs="Times New Roman"/>
    </w:rPr>
  </w:style>
  <w:style w:type="paragraph" w:customStyle="1" w:styleId="aff7">
    <w:name w:val="文档正文"/>
    <w:basedOn w:val="a"/>
    <w:autoRedefine/>
    <w:qFormat/>
    <w:rsid w:val="00076F98"/>
    <w:pPr>
      <w:spacing w:line="360" w:lineRule="auto"/>
    </w:pPr>
    <w:rPr>
      <w:rFonts w:ascii="宋体" w:eastAsia="宋体" w:hAnsi="宋体" w:cs="Arial"/>
      <w:b/>
      <w:bCs/>
      <w:szCs w:val="21"/>
    </w:rPr>
  </w:style>
  <w:style w:type="paragraph" w:customStyle="1" w:styleId="font15">
    <w:name w:val="font15"/>
    <w:basedOn w:val="a"/>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076F9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076F9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076F98"/>
    <w:pPr>
      <w:widowControl/>
      <w:snapToGrid w:val="0"/>
    </w:pPr>
    <w:rPr>
      <w:rFonts w:ascii="Times New Roman" w:eastAsia="Arial Unicode MS" w:hAnsi="Times New Roman" w:cs="Times New Roman"/>
      <w:kern w:val="0"/>
      <w:szCs w:val="21"/>
    </w:rPr>
  </w:style>
  <w:style w:type="paragraph" w:customStyle="1" w:styleId="170">
    <w:name w:val="17"/>
    <w:basedOn w:val="a"/>
    <w:qFormat/>
    <w:rsid w:val="00076F9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076F98"/>
    <w:pPr>
      <w:ind w:firstLineChars="200" w:firstLine="420"/>
    </w:pPr>
    <w:rPr>
      <w:rFonts w:ascii="Calibri" w:eastAsia="宋体" w:hAnsi="Calibri" w:cs="Times New Roman"/>
    </w:rPr>
  </w:style>
  <w:style w:type="paragraph" w:customStyle="1" w:styleId="Char1f0">
    <w:name w:val="Char1"/>
    <w:basedOn w:val="a"/>
    <w:autoRedefine/>
    <w:semiHidden/>
    <w:qFormat/>
    <w:rsid w:val="00076F9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076F98"/>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076F9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076F9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76F9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076F98"/>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076F98"/>
    <w:pPr>
      <w:tabs>
        <w:tab w:val="left" w:pos="360"/>
      </w:tabs>
    </w:pPr>
    <w:rPr>
      <w:rFonts w:ascii="Times New Roman" w:eastAsia="宋体" w:hAnsi="Times New Roman" w:cs="Times New Roman"/>
      <w:sz w:val="24"/>
      <w:szCs w:val="24"/>
    </w:rPr>
  </w:style>
  <w:style w:type="paragraph" w:customStyle="1" w:styleId="xl84">
    <w:name w:val="xl84"/>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076F98"/>
    <w:pPr>
      <w:jc w:val="center"/>
    </w:pPr>
    <w:rPr>
      <w:rFonts w:ascii="Arial" w:eastAsia="黑体" w:hAnsi="Arial" w:cs="Arial"/>
      <w:bCs/>
      <w:sz w:val="52"/>
      <w:szCs w:val="32"/>
    </w:rPr>
  </w:style>
  <w:style w:type="paragraph" w:customStyle="1" w:styleId="p18">
    <w:name w:val="p18"/>
    <w:basedOn w:val="a"/>
    <w:autoRedefine/>
    <w:qFormat/>
    <w:rsid w:val="00076F98"/>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076F9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076F9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076F9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076F9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076F98"/>
    <w:rPr>
      <w:rFonts w:ascii="Tahoma" w:eastAsia="宋体" w:hAnsi="Tahoma" w:cs="Times New Roman"/>
      <w:sz w:val="24"/>
      <w:szCs w:val="20"/>
    </w:rPr>
  </w:style>
  <w:style w:type="paragraph" w:customStyle="1" w:styleId="flType">
    <w:name w:val="flType"/>
    <w:basedOn w:val="a"/>
    <w:autoRedefine/>
    <w:qFormat/>
    <w:rsid w:val="00076F9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076F98"/>
    <w:rPr>
      <w:rFonts w:ascii="Tahoma" w:eastAsia="宋体" w:hAnsi="Tahoma" w:cs="Times New Roman"/>
      <w:sz w:val="24"/>
      <w:szCs w:val="20"/>
    </w:rPr>
  </w:style>
  <w:style w:type="paragraph" w:customStyle="1" w:styleId="xl52">
    <w:name w:val="xl52"/>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76F98"/>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076F9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076F9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076F9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076F9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076F9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076F9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076F9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076F9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076F9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076F9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76F9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076F9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076F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076F9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076F98"/>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076F9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076F98"/>
  </w:style>
  <w:style w:type="paragraph" w:customStyle="1" w:styleId="affd">
    <w:name w:val="图例编号"/>
    <w:basedOn w:val="af7"/>
    <w:next w:val="af7"/>
    <w:autoRedefine/>
    <w:qFormat/>
    <w:rsid w:val="00076F98"/>
  </w:style>
  <w:style w:type="paragraph" w:customStyle="1" w:styleId="font14">
    <w:name w:val="font14"/>
    <w:basedOn w:val="a"/>
    <w:qFormat/>
    <w:rsid w:val="00076F9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076F9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076F9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076F9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076F9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076F98"/>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076F9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076F98"/>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076F98"/>
    <w:pPr>
      <w:widowControl/>
      <w:ind w:firstLine="420"/>
    </w:pPr>
    <w:rPr>
      <w:rFonts w:ascii="Calibri" w:eastAsia="宋体" w:hAnsi="Calibri" w:cs="宋体"/>
      <w:kern w:val="0"/>
      <w:szCs w:val="21"/>
    </w:rPr>
  </w:style>
  <w:style w:type="paragraph" w:customStyle="1" w:styleId="xl46">
    <w:name w:val="xl4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076F9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076F9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76F9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076F9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076F9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076F9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76F98"/>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076F9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076F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076F98"/>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076F98"/>
  </w:style>
  <w:style w:type="paragraph" w:customStyle="1" w:styleId="Default">
    <w:name w:val="Default"/>
    <w:autoRedefine/>
    <w:qFormat/>
    <w:rsid w:val="00076F98"/>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51">
    <w:name w:val="网格型5"/>
    <w:uiPriority w:val="59"/>
    <w:qFormat/>
    <w:rsid w:val="00076F9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fff">
    <w:name w:val="表格文本"/>
    <w:qFormat/>
    <w:rsid w:val="00076F98"/>
    <w:pPr>
      <w:widowControl w:val="0"/>
      <w:jc w:val="center"/>
    </w:pPr>
    <w:rPr>
      <w:rFonts w:ascii="宋体" w:hAnsi="宋体" w:cs="Times New Roman"/>
      <w:kern w:val="0"/>
      <w:sz w:val="24"/>
    </w:rPr>
  </w:style>
  <w:style w:type="paragraph" w:customStyle="1" w:styleId="TableText">
    <w:name w:val="Table Text"/>
    <w:basedOn w:val="a"/>
    <w:semiHidden/>
    <w:qFormat/>
    <w:rsid w:val="00076F98"/>
    <w:rPr>
      <w:rFonts w:ascii="宋体" w:eastAsia="宋体" w:hAnsi="宋体" w:cs="宋体"/>
      <w:sz w:val="20"/>
      <w:szCs w:val="20"/>
      <w:lang w:eastAsia="en-US"/>
    </w:rPr>
  </w:style>
  <w:style w:type="table" w:customStyle="1" w:styleId="TableNormal">
    <w:name w:val="Table Normal"/>
    <w:semiHidden/>
    <w:unhideWhenUsed/>
    <w:qFormat/>
    <w:rsid w:val="00076F9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76F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076F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76F9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076F9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076F9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076F9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076F9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076F9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076F9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76F98"/>
    <w:rPr>
      <w:rFonts w:ascii="Times New Roman" w:eastAsia="宋体" w:hAnsi="Times New Roman" w:cs="Times New Roman"/>
      <w:b/>
      <w:bCs/>
      <w:kern w:val="44"/>
      <w:sz w:val="44"/>
      <w:szCs w:val="44"/>
    </w:rPr>
  </w:style>
  <w:style w:type="character" w:customStyle="1" w:styleId="2Char">
    <w:name w:val="标题 2 Char"/>
    <w:basedOn w:val="a1"/>
    <w:link w:val="2"/>
    <w:qFormat/>
    <w:rsid w:val="00076F98"/>
    <w:rPr>
      <w:rFonts w:ascii="Arial" w:eastAsia="黑体" w:hAnsi="Arial" w:cs="Times New Roman"/>
      <w:b/>
      <w:bCs/>
      <w:sz w:val="32"/>
      <w:szCs w:val="32"/>
    </w:rPr>
  </w:style>
  <w:style w:type="character" w:customStyle="1" w:styleId="3Char">
    <w:name w:val="标题 3 Char"/>
    <w:basedOn w:val="a1"/>
    <w:link w:val="3"/>
    <w:qFormat/>
    <w:rsid w:val="00076F98"/>
    <w:rPr>
      <w:rFonts w:ascii="Times New Roman" w:eastAsia="宋体" w:hAnsi="Times New Roman" w:cs="Times New Roman"/>
      <w:b/>
      <w:bCs/>
      <w:szCs w:val="32"/>
    </w:rPr>
  </w:style>
  <w:style w:type="character" w:customStyle="1" w:styleId="4Char">
    <w:name w:val="标题 4 Char"/>
    <w:basedOn w:val="a1"/>
    <w:link w:val="4"/>
    <w:qFormat/>
    <w:rsid w:val="00076F98"/>
    <w:rPr>
      <w:rFonts w:ascii="Arial" w:eastAsia="黑体" w:hAnsi="Arial" w:cs="Times New Roman"/>
      <w:b/>
      <w:bCs/>
      <w:sz w:val="28"/>
      <w:szCs w:val="28"/>
    </w:rPr>
  </w:style>
  <w:style w:type="character" w:customStyle="1" w:styleId="5Char">
    <w:name w:val="标题 5 Char"/>
    <w:basedOn w:val="a1"/>
    <w:link w:val="5"/>
    <w:qFormat/>
    <w:rsid w:val="00076F98"/>
    <w:rPr>
      <w:rFonts w:ascii="Times New Roman" w:eastAsia="宋体" w:hAnsi="Times New Roman" w:cs="Times New Roman"/>
      <w:b/>
      <w:sz w:val="28"/>
      <w:szCs w:val="20"/>
    </w:rPr>
  </w:style>
  <w:style w:type="character" w:customStyle="1" w:styleId="6Char">
    <w:name w:val="标题 6 Char"/>
    <w:basedOn w:val="a1"/>
    <w:link w:val="6"/>
    <w:qFormat/>
    <w:rsid w:val="00076F98"/>
    <w:rPr>
      <w:rFonts w:ascii="Arial" w:eastAsia="黑体" w:hAnsi="Arial" w:cs="Times New Roman"/>
      <w:b/>
      <w:sz w:val="24"/>
      <w:szCs w:val="20"/>
    </w:rPr>
  </w:style>
  <w:style w:type="character" w:customStyle="1" w:styleId="7Char">
    <w:name w:val="标题 7 Char"/>
    <w:basedOn w:val="a1"/>
    <w:link w:val="7"/>
    <w:qFormat/>
    <w:rsid w:val="00076F98"/>
    <w:rPr>
      <w:rFonts w:ascii="Times New Roman" w:eastAsia="宋体" w:hAnsi="Times New Roman" w:cs="Times New Roman"/>
      <w:b/>
      <w:sz w:val="24"/>
      <w:szCs w:val="20"/>
    </w:rPr>
  </w:style>
  <w:style w:type="character" w:customStyle="1" w:styleId="8Char">
    <w:name w:val="标题 8 Char"/>
    <w:basedOn w:val="a1"/>
    <w:link w:val="8"/>
    <w:qFormat/>
    <w:rsid w:val="00076F98"/>
    <w:rPr>
      <w:rFonts w:ascii="Arial" w:eastAsia="黑体" w:hAnsi="Arial" w:cs="Times New Roman"/>
      <w:sz w:val="24"/>
      <w:szCs w:val="20"/>
    </w:rPr>
  </w:style>
  <w:style w:type="character" w:customStyle="1" w:styleId="9Char">
    <w:name w:val="标题 9 Char"/>
    <w:basedOn w:val="a1"/>
    <w:link w:val="9"/>
    <w:qFormat/>
    <w:rsid w:val="00076F98"/>
    <w:rPr>
      <w:rFonts w:ascii="Arial" w:eastAsia="黑体" w:hAnsi="Arial" w:cs="Times New Roman"/>
      <w:szCs w:val="20"/>
    </w:rPr>
  </w:style>
  <w:style w:type="numbering" w:customStyle="1" w:styleId="10">
    <w:name w:val="无列表1"/>
    <w:next w:val="a3"/>
    <w:uiPriority w:val="99"/>
    <w:semiHidden/>
    <w:unhideWhenUsed/>
    <w:rsid w:val="00076F98"/>
  </w:style>
  <w:style w:type="paragraph" w:styleId="a0">
    <w:name w:val="Normal Indent"/>
    <w:basedOn w:val="a"/>
    <w:link w:val="Char"/>
    <w:autoRedefine/>
    <w:qFormat/>
    <w:rsid w:val="00076F98"/>
    <w:pPr>
      <w:ind w:firstLine="420"/>
    </w:pPr>
    <w:rPr>
      <w:rFonts w:ascii="Calibri" w:eastAsia="宋体" w:hAnsi="Calibri" w:cs="Times New Roman"/>
    </w:rPr>
  </w:style>
  <w:style w:type="paragraph" w:styleId="70">
    <w:name w:val="toc 7"/>
    <w:basedOn w:val="a"/>
    <w:next w:val="a"/>
    <w:autoRedefine/>
    <w:uiPriority w:val="39"/>
    <w:qFormat/>
    <w:rsid w:val="00076F98"/>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076F98"/>
    <w:pPr>
      <w:jc w:val="center"/>
    </w:pPr>
    <w:rPr>
      <w:rFonts w:ascii="Calibri" w:eastAsia="宋体" w:hAnsi="Calibri" w:cs="Times New Roman"/>
    </w:rPr>
  </w:style>
  <w:style w:type="character" w:customStyle="1" w:styleId="Char0">
    <w:name w:val="注释标题 Char"/>
    <w:basedOn w:val="a1"/>
    <w:link w:val="a4"/>
    <w:qFormat/>
    <w:rsid w:val="00076F98"/>
    <w:rPr>
      <w:rFonts w:ascii="Calibri" w:eastAsia="宋体" w:hAnsi="Calibri" w:cs="Times New Roman"/>
    </w:rPr>
  </w:style>
  <w:style w:type="paragraph" w:styleId="40">
    <w:name w:val="List Bullet 4"/>
    <w:basedOn w:val="a"/>
    <w:autoRedefine/>
    <w:qFormat/>
    <w:rsid w:val="00076F9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076F98"/>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076F98"/>
    <w:pPr>
      <w:spacing w:line="480" w:lineRule="auto"/>
    </w:pPr>
    <w:rPr>
      <w:rFonts w:ascii="华文中宋" w:eastAsia="华文中宋" w:hAnsi="华文中宋" w:cs="Times New Roman"/>
      <w:sz w:val="36"/>
      <w:szCs w:val="20"/>
    </w:rPr>
  </w:style>
  <w:style w:type="paragraph" w:styleId="a7">
    <w:name w:val="List Bullet"/>
    <w:basedOn w:val="a"/>
    <w:autoRedefine/>
    <w:qFormat/>
    <w:rsid w:val="00076F9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076F9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076F98"/>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076F98"/>
    <w:pPr>
      <w:jc w:val="left"/>
    </w:pPr>
    <w:rPr>
      <w:rFonts w:ascii="Calibri" w:eastAsia="宋体" w:hAnsi="Calibri" w:cs="Times New Roman"/>
    </w:rPr>
  </w:style>
  <w:style w:type="character" w:customStyle="1" w:styleId="Char2">
    <w:name w:val="批注文字 Char"/>
    <w:basedOn w:val="a1"/>
    <w:link w:val="a9"/>
    <w:uiPriority w:val="99"/>
    <w:qFormat/>
    <w:rsid w:val="00076F98"/>
    <w:rPr>
      <w:rFonts w:ascii="Calibri" w:eastAsia="宋体" w:hAnsi="Calibri" w:cs="Times New Roman"/>
    </w:rPr>
  </w:style>
  <w:style w:type="paragraph" w:styleId="aa">
    <w:name w:val="Salutation"/>
    <w:basedOn w:val="a"/>
    <w:next w:val="a"/>
    <w:link w:val="Char3"/>
    <w:autoRedefine/>
    <w:qFormat/>
    <w:rsid w:val="00076F98"/>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076F98"/>
    <w:rPr>
      <w:rFonts w:ascii="Times New Roman" w:eastAsia="宋体" w:hAnsi="Times New Roman" w:cs="Times New Roman"/>
      <w:kern w:val="0"/>
      <w:sz w:val="24"/>
      <w:szCs w:val="24"/>
    </w:rPr>
  </w:style>
  <w:style w:type="paragraph" w:styleId="30">
    <w:name w:val="Body Text 3"/>
    <w:basedOn w:val="a"/>
    <w:link w:val="3Char0"/>
    <w:autoRedefine/>
    <w:qFormat/>
    <w:rsid w:val="00076F98"/>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076F98"/>
    <w:rPr>
      <w:rFonts w:ascii="Times New Roman" w:eastAsia="宋体" w:hAnsi="Times New Roman" w:cs="Times New Roman"/>
      <w:kern w:val="0"/>
      <w:sz w:val="16"/>
      <w:szCs w:val="20"/>
    </w:rPr>
  </w:style>
  <w:style w:type="paragraph" w:styleId="31">
    <w:name w:val="List Bullet 3"/>
    <w:basedOn w:val="a"/>
    <w:autoRedefine/>
    <w:qFormat/>
    <w:rsid w:val="00076F9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076F98"/>
    <w:pPr>
      <w:spacing w:after="120"/>
    </w:pPr>
    <w:rPr>
      <w:rFonts w:ascii="Calibri" w:eastAsia="宋体" w:hAnsi="Calibri" w:cs="Times New Roman"/>
    </w:rPr>
  </w:style>
  <w:style w:type="character" w:customStyle="1" w:styleId="Char4">
    <w:name w:val="正文文本 Char"/>
    <w:basedOn w:val="a1"/>
    <w:qFormat/>
    <w:rsid w:val="00076F98"/>
  </w:style>
  <w:style w:type="paragraph" w:styleId="ac">
    <w:name w:val="Body Text Indent"/>
    <w:basedOn w:val="a"/>
    <w:link w:val="Char5"/>
    <w:autoRedefine/>
    <w:qFormat/>
    <w:rsid w:val="00076F98"/>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076F98"/>
    <w:rPr>
      <w:rFonts w:ascii="Times New Roman" w:eastAsia="宋体" w:hAnsi="Times New Roman" w:cs="Times New Roman"/>
      <w:b/>
      <w:sz w:val="24"/>
      <w:szCs w:val="20"/>
    </w:rPr>
  </w:style>
  <w:style w:type="paragraph" w:styleId="20">
    <w:name w:val="List Bullet 2"/>
    <w:basedOn w:val="a"/>
    <w:qFormat/>
    <w:rsid w:val="00076F9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076F98"/>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076F9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076F98"/>
    <w:rPr>
      <w:rFonts w:ascii="宋体" w:eastAsia="宋体" w:hAnsi="Courier New" w:cs="Times New Roman"/>
      <w:kern w:val="0"/>
      <w:sz w:val="20"/>
      <w:szCs w:val="20"/>
    </w:rPr>
  </w:style>
  <w:style w:type="character" w:customStyle="1" w:styleId="Char6">
    <w:name w:val="纯文本 Char"/>
    <w:basedOn w:val="a1"/>
    <w:link w:val="ad"/>
    <w:qFormat/>
    <w:rsid w:val="00076F98"/>
    <w:rPr>
      <w:rFonts w:ascii="宋体" w:eastAsia="宋体" w:hAnsi="Courier New" w:cs="Times New Roman"/>
      <w:kern w:val="0"/>
      <w:sz w:val="20"/>
      <w:szCs w:val="20"/>
    </w:rPr>
  </w:style>
  <w:style w:type="paragraph" w:styleId="80">
    <w:name w:val="toc 8"/>
    <w:basedOn w:val="a"/>
    <w:next w:val="a"/>
    <w:autoRedefine/>
    <w:uiPriority w:val="39"/>
    <w:qFormat/>
    <w:rsid w:val="00076F98"/>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076F98"/>
    <w:rPr>
      <w:rFonts w:ascii="Calibri" w:eastAsia="宋体" w:hAnsi="Calibri" w:cs="Times New Roman"/>
    </w:rPr>
  </w:style>
  <w:style w:type="character" w:customStyle="1" w:styleId="Char7">
    <w:name w:val="日期 Char"/>
    <w:basedOn w:val="a1"/>
    <w:link w:val="ae"/>
    <w:qFormat/>
    <w:rsid w:val="00076F98"/>
    <w:rPr>
      <w:rFonts w:ascii="Calibri" w:eastAsia="宋体" w:hAnsi="Calibri" w:cs="Times New Roman"/>
    </w:rPr>
  </w:style>
  <w:style w:type="paragraph" w:styleId="21">
    <w:name w:val="Body Text Indent 2"/>
    <w:basedOn w:val="a"/>
    <w:link w:val="2Char0"/>
    <w:autoRedefine/>
    <w:qFormat/>
    <w:rsid w:val="00076F9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076F98"/>
    <w:rPr>
      <w:rFonts w:ascii="宋体" w:eastAsia="宋体" w:hAnsi="宋体" w:cs="Times New Roman"/>
      <w:b/>
      <w:bCs/>
      <w:sz w:val="24"/>
      <w:szCs w:val="20"/>
    </w:rPr>
  </w:style>
  <w:style w:type="paragraph" w:styleId="af">
    <w:name w:val="Balloon Text"/>
    <w:basedOn w:val="a"/>
    <w:link w:val="Char8"/>
    <w:autoRedefine/>
    <w:semiHidden/>
    <w:qFormat/>
    <w:rsid w:val="00076F98"/>
    <w:rPr>
      <w:rFonts w:ascii="Times New Roman" w:eastAsia="宋体" w:hAnsi="Times New Roman" w:cs="Times New Roman"/>
      <w:sz w:val="18"/>
      <w:szCs w:val="18"/>
    </w:rPr>
  </w:style>
  <w:style w:type="character" w:customStyle="1" w:styleId="Char8">
    <w:name w:val="批注框文本 Char"/>
    <w:basedOn w:val="a1"/>
    <w:link w:val="af"/>
    <w:semiHidden/>
    <w:qFormat/>
    <w:rsid w:val="00076F98"/>
    <w:rPr>
      <w:rFonts w:ascii="Times New Roman" w:eastAsia="宋体" w:hAnsi="Times New Roman" w:cs="Times New Roman"/>
      <w:sz w:val="18"/>
      <w:szCs w:val="18"/>
    </w:rPr>
  </w:style>
  <w:style w:type="paragraph" w:styleId="af0">
    <w:name w:val="footer"/>
    <w:basedOn w:val="a"/>
    <w:link w:val="Char9"/>
    <w:autoRedefine/>
    <w:uiPriority w:val="99"/>
    <w:qFormat/>
    <w:rsid w:val="00076F98"/>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076F98"/>
    <w:rPr>
      <w:rFonts w:ascii="Times New Roman" w:eastAsia="宋体" w:hAnsi="Times New Roman" w:cs="Times New Roman"/>
      <w:kern w:val="0"/>
      <w:sz w:val="18"/>
      <w:szCs w:val="20"/>
    </w:rPr>
  </w:style>
  <w:style w:type="paragraph" w:styleId="af1">
    <w:name w:val="header"/>
    <w:basedOn w:val="a"/>
    <w:link w:val="Chara"/>
    <w:autoRedefine/>
    <w:qFormat/>
    <w:rsid w:val="00076F9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076F98"/>
    <w:rPr>
      <w:rFonts w:ascii="Times New Roman" w:eastAsia="宋体" w:hAnsi="Times New Roman" w:cs="Times New Roman"/>
      <w:kern w:val="0"/>
      <w:sz w:val="18"/>
      <w:szCs w:val="20"/>
    </w:rPr>
  </w:style>
  <w:style w:type="paragraph" w:styleId="11">
    <w:name w:val="toc 1"/>
    <w:basedOn w:val="a"/>
    <w:next w:val="a"/>
    <w:autoRedefine/>
    <w:uiPriority w:val="39"/>
    <w:qFormat/>
    <w:rsid w:val="00076F98"/>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076F98"/>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076F9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076F98"/>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076F98"/>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076F98"/>
    <w:rPr>
      <w:sz w:val="18"/>
      <w:szCs w:val="18"/>
    </w:rPr>
  </w:style>
  <w:style w:type="paragraph" w:styleId="60">
    <w:name w:val="toc 6"/>
    <w:basedOn w:val="a"/>
    <w:next w:val="a"/>
    <w:autoRedefine/>
    <w:uiPriority w:val="39"/>
    <w:qFormat/>
    <w:rsid w:val="00076F98"/>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076F9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076F98"/>
    <w:rPr>
      <w:rFonts w:ascii="Times New Roman" w:eastAsia="宋体" w:hAnsi="Times New Roman" w:cs="Times New Roman"/>
      <w:szCs w:val="21"/>
    </w:rPr>
  </w:style>
  <w:style w:type="paragraph" w:styleId="22">
    <w:name w:val="toc 2"/>
    <w:basedOn w:val="a"/>
    <w:next w:val="a"/>
    <w:autoRedefine/>
    <w:uiPriority w:val="39"/>
    <w:qFormat/>
    <w:rsid w:val="00076F9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076F98"/>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076F9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076F98"/>
    <w:rPr>
      <w:rFonts w:ascii="Times New Roman" w:eastAsia="宋体" w:hAnsi="Times New Roman" w:cs="Times New Roman"/>
      <w:szCs w:val="20"/>
    </w:rPr>
  </w:style>
  <w:style w:type="paragraph" w:styleId="HTML">
    <w:name w:val="HTML Preformatted"/>
    <w:basedOn w:val="a"/>
    <w:link w:val="HTMLChar"/>
    <w:autoRedefine/>
    <w:qFormat/>
    <w:rsid w:val="00076F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76F98"/>
    <w:rPr>
      <w:rFonts w:ascii="宋体" w:eastAsia="宋体" w:hAnsi="宋体" w:cs="宋体"/>
      <w:kern w:val="0"/>
      <w:sz w:val="24"/>
      <w:szCs w:val="24"/>
    </w:rPr>
  </w:style>
  <w:style w:type="paragraph" w:styleId="af4">
    <w:name w:val="Normal (Web)"/>
    <w:basedOn w:val="a"/>
    <w:autoRedefine/>
    <w:uiPriority w:val="99"/>
    <w:qFormat/>
    <w:rsid w:val="00076F9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076F98"/>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076F98"/>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076F98"/>
    <w:rPr>
      <w:rFonts w:ascii="Times New Roman" w:hAnsi="Times New Roman"/>
      <w:b/>
      <w:bCs/>
      <w:kern w:val="0"/>
      <w:sz w:val="20"/>
      <w:szCs w:val="20"/>
    </w:rPr>
  </w:style>
  <w:style w:type="character" w:customStyle="1" w:styleId="Chare">
    <w:name w:val="批注主题 Char"/>
    <w:basedOn w:val="Char2"/>
    <w:link w:val="af6"/>
    <w:uiPriority w:val="99"/>
    <w:qFormat/>
    <w:rsid w:val="00076F98"/>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076F98"/>
    <w:pPr>
      <w:spacing w:line="300" w:lineRule="auto"/>
      <w:ind w:firstLine="510"/>
    </w:pPr>
    <w:rPr>
      <w:sz w:val="24"/>
    </w:rPr>
  </w:style>
  <w:style w:type="character" w:customStyle="1" w:styleId="Charf">
    <w:name w:val="正文首行缩进 Char"/>
    <w:basedOn w:val="Char4"/>
    <w:link w:val="af7"/>
    <w:qFormat/>
    <w:rsid w:val="00076F98"/>
    <w:rPr>
      <w:rFonts w:ascii="Calibri" w:eastAsia="宋体" w:hAnsi="Calibri" w:cs="Times New Roman"/>
      <w:sz w:val="24"/>
    </w:rPr>
  </w:style>
  <w:style w:type="table" w:styleId="af8">
    <w:name w:val="Table Grid"/>
    <w:basedOn w:val="a2"/>
    <w:autoRedefine/>
    <w:uiPriority w:val="59"/>
    <w:qFormat/>
    <w:rsid w:val="00076F9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076F98"/>
    <w:rPr>
      <w:b/>
      <w:bCs/>
    </w:rPr>
  </w:style>
  <w:style w:type="character" w:styleId="afa">
    <w:name w:val="page number"/>
    <w:basedOn w:val="a1"/>
    <w:autoRedefine/>
    <w:qFormat/>
    <w:rsid w:val="00076F98"/>
  </w:style>
  <w:style w:type="character" w:styleId="afb">
    <w:name w:val="FollowedHyperlink"/>
    <w:autoRedefine/>
    <w:qFormat/>
    <w:rsid w:val="00076F98"/>
    <w:rPr>
      <w:color w:val="800080"/>
      <w:u w:val="single"/>
    </w:rPr>
  </w:style>
  <w:style w:type="character" w:styleId="afc">
    <w:name w:val="Emphasis"/>
    <w:autoRedefine/>
    <w:qFormat/>
    <w:rsid w:val="00076F98"/>
    <w:rPr>
      <w:i/>
      <w:iCs/>
    </w:rPr>
  </w:style>
  <w:style w:type="character" w:styleId="afd">
    <w:name w:val="Hyperlink"/>
    <w:autoRedefine/>
    <w:uiPriority w:val="99"/>
    <w:qFormat/>
    <w:rsid w:val="00076F98"/>
    <w:rPr>
      <w:color w:val="0000FF"/>
      <w:u w:val="single"/>
    </w:rPr>
  </w:style>
  <w:style w:type="character" w:styleId="afe">
    <w:name w:val="annotation reference"/>
    <w:autoRedefine/>
    <w:uiPriority w:val="99"/>
    <w:unhideWhenUsed/>
    <w:qFormat/>
    <w:rsid w:val="00076F98"/>
    <w:rPr>
      <w:sz w:val="21"/>
      <w:szCs w:val="21"/>
    </w:rPr>
  </w:style>
  <w:style w:type="character" w:customStyle="1" w:styleId="Charf0">
    <w:name w:val="居中 Char"/>
    <w:autoRedefine/>
    <w:qFormat/>
    <w:rsid w:val="00076F98"/>
    <w:rPr>
      <w:kern w:val="2"/>
      <w:sz w:val="24"/>
    </w:rPr>
  </w:style>
  <w:style w:type="character" w:customStyle="1" w:styleId="Char12">
    <w:name w:val="批注文字 Char1"/>
    <w:basedOn w:val="a1"/>
    <w:autoRedefine/>
    <w:uiPriority w:val="99"/>
    <w:semiHidden/>
    <w:qFormat/>
    <w:rsid w:val="00076F98"/>
  </w:style>
  <w:style w:type="character" w:customStyle="1" w:styleId="Char11">
    <w:name w:val="脚注文本 Char1"/>
    <w:basedOn w:val="a1"/>
    <w:link w:val="af3"/>
    <w:autoRedefine/>
    <w:qFormat/>
    <w:locked/>
    <w:rsid w:val="00076F98"/>
    <w:rPr>
      <w:rFonts w:ascii="Times New Roman" w:eastAsia="宋体" w:hAnsi="Times New Roman" w:cs="Times New Roman"/>
      <w:sz w:val="18"/>
      <w:szCs w:val="18"/>
    </w:rPr>
  </w:style>
  <w:style w:type="character" w:customStyle="1" w:styleId="Char10">
    <w:name w:val="正文文本 Char1"/>
    <w:basedOn w:val="a1"/>
    <w:link w:val="ab"/>
    <w:autoRedefine/>
    <w:qFormat/>
    <w:rsid w:val="00076F98"/>
    <w:rPr>
      <w:rFonts w:ascii="Calibri" w:eastAsia="宋体" w:hAnsi="Calibri" w:cs="Times New Roman"/>
    </w:rPr>
  </w:style>
  <w:style w:type="character" w:customStyle="1" w:styleId="Charf1">
    <w:name w:val="标准款样式 Char"/>
    <w:basedOn w:val="a1"/>
    <w:link w:val="aff"/>
    <w:autoRedefine/>
    <w:qFormat/>
    <w:rsid w:val="00076F98"/>
    <w:rPr>
      <w:rFonts w:ascii="黑体" w:eastAsia="宋体" w:hAnsi="宋体" w:cs="Times New Roman"/>
      <w:szCs w:val="20"/>
    </w:rPr>
  </w:style>
  <w:style w:type="paragraph" w:customStyle="1" w:styleId="aff">
    <w:name w:val="标准款样式"/>
    <w:basedOn w:val="a"/>
    <w:link w:val="Charf1"/>
    <w:autoRedefine/>
    <w:qFormat/>
    <w:rsid w:val="00076F98"/>
    <w:rPr>
      <w:rFonts w:ascii="黑体" w:eastAsia="宋体" w:hAnsi="宋体" w:cs="Times New Roman"/>
      <w:szCs w:val="20"/>
    </w:rPr>
  </w:style>
  <w:style w:type="character" w:customStyle="1" w:styleId="solutioncontent1">
    <w:name w:val="solutioncontent1"/>
    <w:autoRedefine/>
    <w:qFormat/>
    <w:rsid w:val="00076F98"/>
    <w:rPr>
      <w:rFonts w:cs="Times New Roman"/>
      <w:color w:val="333333"/>
      <w:sz w:val="15"/>
      <w:szCs w:val="15"/>
    </w:rPr>
  </w:style>
  <w:style w:type="character" w:customStyle="1" w:styleId="SubtitleChar">
    <w:name w:val="Subtitle Char"/>
    <w:autoRedefine/>
    <w:qFormat/>
    <w:locked/>
    <w:rsid w:val="00076F98"/>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076F98"/>
    <w:rPr>
      <w:sz w:val="18"/>
      <w:szCs w:val="18"/>
    </w:rPr>
  </w:style>
  <w:style w:type="character" w:customStyle="1" w:styleId="Charf2">
    <w:name w:val="明显引用 Char"/>
    <w:basedOn w:val="a1"/>
    <w:autoRedefine/>
    <w:qFormat/>
    <w:rsid w:val="00076F98"/>
    <w:rPr>
      <w:b/>
      <w:bCs/>
      <w:i/>
      <w:iCs/>
      <w:color w:val="4F81BD"/>
      <w:kern w:val="2"/>
      <w:sz w:val="21"/>
    </w:rPr>
  </w:style>
  <w:style w:type="character" w:customStyle="1" w:styleId="CharChar">
    <w:name w:val="+正文 Char Char"/>
    <w:link w:val="CharCharChar"/>
    <w:autoRedefine/>
    <w:qFormat/>
    <w:locked/>
    <w:rsid w:val="00076F98"/>
    <w:rPr>
      <w:rFonts w:ascii="楷体_GB2312" w:eastAsia="楷体_GB2312"/>
      <w:sz w:val="24"/>
    </w:rPr>
  </w:style>
  <w:style w:type="paragraph" w:customStyle="1" w:styleId="CharCharChar">
    <w:name w:val="+正文 Char Char Char"/>
    <w:basedOn w:val="a"/>
    <w:link w:val="CharChar"/>
    <w:autoRedefine/>
    <w:qFormat/>
    <w:rsid w:val="00076F98"/>
    <w:pPr>
      <w:spacing w:line="360" w:lineRule="auto"/>
      <w:ind w:firstLineChars="200" w:firstLine="200"/>
    </w:pPr>
    <w:rPr>
      <w:rFonts w:ascii="楷体_GB2312" w:eastAsia="楷体_GB2312"/>
      <w:sz w:val="24"/>
    </w:rPr>
  </w:style>
  <w:style w:type="character" w:customStyle="1" w:styleId="CharChar4">
    <w:name w:val="Char Char4"/>
    <w:autoRedefine/>
    <w:qFormat/>
    <w:rsid w:val="00076F98"/>
    <w:rPr>
      <w:kern w:val="2"/>
      <w:sz w:val="16"/>
    </w:rPr>
  </w:style>
  <w:style w:type="character" w:customStyle="1" w:styleId="CharChar6">
    <w:name w:val="Char Char6"/>
    <w:autoRedefine/>
    <w:qFormat/>
    <w:rsid w:val="00076F98"/>
    <w:rPr>
      <w:rFonts w:ascii="Arial" w:eastAsia="黑体" w:hAnsi="Arial"/>
      <w:kern w:val="2"/>
      <w:sz w:val="44"/>
    </w:rPr>
  </w:style>
  <w:style w:type="character" w:customStyle="1" w:styleId="Charf3">
    <w:name w:val="引用 Char"/>
    <w:basedOn w:val="a1"/>
    <w:autoRedefine/>
    <w:qFormat/>
    <w:rsid w:val="00076F98"/>
    <w:rPr>
      <w:i/>
      <w:iCs/>
      <w:color w:val="000000"/>
      <w:kern w:val="2"/>
      <w:sz w:val="21"/>
    </w:rPr>
  </w:style>
  <w:style w:type="character" w:customStyle="1" w:styleId="1CharCharCharCharChar">
    <w:name w:val="+列表1 Char Char Char Char Char"/>
    <w:link w:val="1CharCharChar"/>
    <w:autoRedefine/>
    <w:qFormat/>
    <w:locked/>
    <w:rsid w:val="00076F98"/>
    <w:rPr>
      <w:rFonts w:ascii="宋体" w:hAnsi="宋体"/>
    </w:rPr>
  </w:style>
  <w:style w:type="paragraph" w:customStyle="1" w:styleId="1CharCharChar">
    <w:name w:val="+列表1 Char Char Char"/>
    <w:basedOn w:val="a"/>
    <w:link w:val="1CharCharCharCharChar"/>
    <w:autoRedefine/>
    <w:qFormat/>
    <w:rsid w:val="00076F98"/>
    <w:pPr>
      <w:jc w:val="center"/>
    </w:pPr>
    <w:rPr>
      <w:rFonts w:ascii="宋体" w:hAnsi="宋体"/>
    </w:rPr>
  </w:style>
  <w:style w:type="character" w:customStyle="1" w:styleId="3Char10">
    <w:name w:val="正文文本 3 Char1"/>
    <w:basedOn w:val="a1"/>
    <w:autoRedefine/>
    <w:uiPriority w:val="99"/>
    <w:semiHidden/>
    <w:qFormat/>
    <w:rsid w:val="00076F98"/>
    <w:rPr>
      <w:sz w:val="16"/>
      <w:szCs w:val="16"/>
    </w:rPr>
  </w:style>
  <w:style w:type="character" w:customStyle="1" w:styleId="Char14">
    <w:name w:val="日期 Char1"/>
    <w:basedOn w:val="a1"/>
    <w:autoRedefine/>
    <w:uiPriority w:val="99"/>
    <w:semiHidden/>
    <w:qFormat/>
    <w:rsid w:val="00076F98"/>
  </w:style>
  <w:style w:type="character" w:customStyle="1" w:styleId="Charf4">
    <w:name w:val="无间隔 Char"/>
    <w:link w:val="12"/>
    <w:autoRedefine/>
    <w:qFormat/>
    <w:locked/>
    <w:rsid w:val="00076F98"/>
    <w:rPr>
      <w:rFonts w:ascii="Calibri" w:eastAsia="Times New Roman" w:hAnsi="Calibri"/>
      <w:sz w:val="22"/>
      <w:lang w:eastAsia="en-US" w:bidi="en-US"/>
    </w:rPr>
  </w:style>
  <w:style w:type="paragraph" w:customStyle="1" w:styleId="12">
    <w:name w:val="无间隔1"/>
    <w:link w:val="Charf4"/>
    <w:autoRedefine/>
    <w:qFormat/>
    <w:rsid w:val="00076F98"/>
    <w:rPr>
      <w:rFonts w:ascii="Calibri" w:eastAsia="Times New Roman" w:hAnsi="Calibri"/>
      <w:sz w:val="22"/>
      <w:lang w:eastAsia="en-US" w:bidi="en-US"/>
    </w:rPr>
  </w:style>
  <w:style w:type="character" w:customStyle="1" w:styleId="CharChar5">
    <w:name w:val="Char Char5"/>
    <w:autoRedefine/>
    <w:qFormat/>
    <w:rsid w:val="00076F98"/>
    <w:rPr>
      <w:rFonts w:ascii="Arial" w:eastAsia="方正魏碑简体" w:hAnsi="Arial" w:cs="Arial"/>
      <w:bCs/>
      <w:kern w:val="28"/>
      <w:sz w:val="32"/>
      <w:szCs w:val="32"/>
    </w:rPr>
  </w:style>
  <w:style w:type="character" w:customStyle="1" w:styleId="CharChar0">
    <w:name w:val="表文字 Char Char"/>
    <w:link w:val="aff0"/>
    <w:autoRedefine/>
    <w:qFormat/>
    <w:locked/>
    <w:rsid w:val="00076F98"/>
    <w:rPr>
      <w:rFonts w:ascii="楷体_GB2312" w:eastAsia="楷体_GB2312" w:hAnsi="宋体"/>
      <w:spacing w:val="-8"/>
      <w:sz w:val="24"/>
      <w:lang w:val="zh-CN"/>
    </w:rPr>
  </w:style>
  <w:style w:type="paragraph" w:customStyle="1" w:styleId="aff0">
    <w:name w:val="表文字"/>
    <w:basedOn w:val="a"/>
    <w:link w:val="CharChar0"/>
    <w:autoRedefine/>
    <w:qFormat/>
    <w:rsid w:val="00076F9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076F98"/>
    <w:rPr>
      <w:color w:val="2B579A"/>
      <w:shd w:val="clear" w:color="auto" w:fill="E6E6E6"/>
    </w:rPr>
  </w:style>
  <w:style w:type="character" w:customStyle="1" w:styleId="Char5CharCharCharCharChar">
    <w:name w:val="+正文 Char5 Char Char Char Char Char"/>
    <w:link w:val="Char5CharCharChar"/>
    <w:autoRedefine/>
    <w:qFormat/>
    <w:locked/>
    <w:rsid w:val="00076F98"/>
    <w:rPr>
      <w:rFonts w:ascii="宋体" w:hAnsi="宋体"/>
      <w:sz w:val="24"/>
    </w:rPr>
  </w:style>
  <w:style w:type="paragraph" w:customStyle="1" w:styleId="Char5CharCharChar">
    <w:name w:val="+正文 Char5 Char Char Char"/>
    <w:basedOn w:val="a"/>
    <w:link w:val="Char5CharCharCharCharChar"/>
    <w:autoRedefine/>
    <w:qFormat/>
    <w:rsid w:val="00076F98"/>
    <w:pPr>
      <w:spacing w:line="360" w:lineRule="auto"/>
      <w:ind w:firstLineChars="200" w:firstLine="200"/>
    </w:pPr>
    <w:rPr>
      <w:rFonts w:ascii="宋体" w:hAnsi="宋体"/>
      <w:sz w:val="24"/>
    </w:rPr>
  </w:style>
  <w:style w:type="character" w:customStyle="1" w:styleId="hCharChar">
    <w:name w:val="h Char Char"/>
    <w:autoRedefine/>
    <w:qFormat/>
    <w:rsid w:val="00076F98"/>
    <w:rPr>
      <w:kern w:val="2"/>
      <w:sz w:val="18"/>
    </w:rPr>
  </w:style>
  <w:style w:type="character" w:customStyle="1" w:styleId="Charf5">
    <w:name w:val="段 Char"/>
    <w:basedOn w:val="a1"/>
    <w:link w:val="aff1"/>
    <w:autoRedefine/>
    <w:qFormat/>
    <w:rsid w:val="00076F98"/>
    <w:rPr>
      <w:rFonts w:ascii="宋体"/>
    </w:rPr>
  </w:style>
  <w:style w:type="paragraph" w:customStyle="1" w:styleId="aff1">
    <w:name w:val="段"/>
    <w:link w:val="Charf5"/>
    <w:autoRedefine/>
    <w:qFormat/>
    <w:rsid w:val="00076F9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076F98"/>
    <w:rPr>
      <w:kern w:val="2"/>
      <w:sz w:val="24"/>
      <w:szCs w:val="24"/>
    </w:rPr>
  </w:style>
  <w:style w:type="character" w:customStyle="1" w:styleId="msoins0">
    <w:name w:val="msoins"/>
    <w:basedOn w:val="a1"/>
    <w:autoRedefine/>
    <w:qFormat/>
    <w:rsid w:val="00076F98"/>
  </w:style>
  <w:style w:type="character" w:customStyle="1" w:styleId="Char15">
    <w:name w:val="纯文本 Char1"/>
    <w:basedOn w:val="a1"/>
    <w:autoRedefine/>
    <w:uiPriority w:val="99"/>
    <w:qFormat/>
    <w:rsid w:val="00076F98"/>
    <w:rPr>
      <w:rFonts w:ascii="宋体" w:eastAsia="宋体" w:hAnsi="Courier New" w:cs="Courier New"/>
      <w:szCs w:val="21"/>
    </w:rPr>
  </w:style>
  <w:style w:type="character" w:customStyle="1" w:styleId="CharChar1">
    <w:name w:val="Char Char1"/>
    <w:autoRedefine/>
    <w:semiHidden/>
    <w:qFormat/>
    <w:rsid w:val="00076F98"/>
    <w:rPr>
      <w:kern w:val="2"/>
      <w:sz w:val="21"/>
    </w:rPr>
  </w:style>
  <w:style w:type="character" w:customStyle="1" w:styleId="Char">
    <w:name w:val="正文缩进 Char"/>
    <w:link w:val="a0"/>
    <w:autoRedefine/>
    <w:qFormat/>
    <w:rsid w:val="00076F98"/>
    <w:rPr>
      <w:rFonts w:ascii="Calibri" w:eastAsia="宋体" w:hAnsi="Calibri" w:cs="Times New Roman"/>
    </w:rPr>
  </w:style>
  <w:style w:type="character" w:customStyle="1" w:styleId="black1">
    <w:name w:val="black1"/>
    <w:autoRedefine/>
    <w:qFormat/>
    <w:rsid w:val="00076F98"/>
    <w:rPr>
      <w:rFonts w:ascii="ˎ̥" w:hAnsi="ˎ̥" w:hint="default"/>
      <w:color w:val="333333"/>
      <w:sz w:val="18"/>
      <w:szCs w:val="18"/>
      <w:u w:val="none"/>
    </w:rPr>
  </w:style>
  <w:style w:type="character" w:customStyle="1" w:styleId="Char16">
    <w:name w:val="引用 Char1"/>
    <w:basedOn w:val="a1"/>
    <w:link w:val="13"/>
    <w:autoRedefine/>
    <w:qFormat/>
    <w:locked/>
    <w:rsid w:val="00076F98"/>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076F9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076F98"/>
    <w:rPr>
      <w:rFonts w:ascii="宋体" w:hAnsi="宋体"/>
      <w:sz w:val="24"/>
    </w:rPr>
  </w:style>
  <w:style w:type="paragraph" w:customStyle="1" w:styleId="CharChar3CharChar">
    <w:name w:val="+正文 Char Char3 Char Char"/>
    <w:basedOn w:val="a"/>
    <w:link w:val="CharChar3CharCharCharChar"/>
    <w:autoRedefine/>
    <w:qFormat/>
    <w:rsid w:val="00076F98"/>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076F98"/>
    <w:rPr>
      <w:sz w:val="18"/>
      <w:szCs w:val="18"/>
    </w:rPr>
  </w:style>
  <w:style w:type="character" w:customStyle="1" w:styleId="Char18">
    <w:name w:val="副标题 Char1"/>
    <w:basedOn w:val="a1"/>
    <w:autoRedefine/>
    <w:uiPriority w:val="11"/>
    <w:qFormat/>
    <w:rsid w:val="00076F98"/>
    <w:rPr>
      <w:rFonts w:ascii="Cambria" w:eastAsia="宋体" w:hAnsi="Cambria" w:cs="Times New Roman"/>
      <w:b/>
      <w:bCs/>
      <w:kern w:val="28"/>
      <w:sz w:val="32"/>
      <w:szCs w:val="32"/>
    </w:rPr>
  </w:style>
  <w:style w:type="character" w:customStyle="1" w:styleId="font12-blue-bold1">
    <w:name w:val="font12-blue-bold1"/>
    <w:autoRedefine/>
    <w:qFormat/>
    <w:rsid w:val="00076F98"/>
    <w:rPr>
      <w:b/>
      <w:bCs/>
      <w:color w:val="0249A5"/>
      <w:sz w:val="18"/>
      <w:szCs w:val="18"/>
      <w:u w:val="none"/>
    </w:rPr>
  </w:style>
  <w:style w:type="character" w:customStyle="1" w:styleId="CharChar5CharCharChar">
    <w:name w:val="+正文 Char Char5 Char Char Char"/>
    <w:link w:val="CharChar5Char"/>
    <w:autoRedefine/>
    <w:qFormat/>
    <w:locked/>
    <w:rsid w:val="00076F98"/>
    <w:rPr>
      <w:rFonts w:ascii="宋体" w:hAnsi="宋体"/>
      <w:sz w:val="24"/>
    </w:rPr>
  </w:style>
  <w:style w:type="paragraph" w:customStyle="1" w:styleId="CharChar5Char">
    <w:name w:val="+正文 Char Char5 Char"/>
    <w:basedOn w:val="a"/>
    <w:link w:val="CharChar5CharCharChar"/>
    <w:autoRedefine/>
    <w:qFormat/>
    <w:rsid w:val="00076F98"/>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076F98"/>
    <w:rPr>
      <w:b/>
      <w:bCs/>
    </w:rPr>
  </w:style>
  <w:style w:type="character" w:customStyle="1" w:styleId="CharChar3">
    <w:name w:val="Char Char3"/>
    <w:autoRedefine/>
    <w:qFormat/>
    <w:rsid w:val="00076F98"/>
    <w:rPr>
      <w:kern w:val="2"/>
      <w:sz w:val="21"/>
    </w:rPr>
  </w:style>
  <w:style w:type="character" w:customStyle="1" w:styleId="CharChar7">
    <w:name w:val="普通文字 Char Char"/>
    <w:autoRedefine/>
    <w:qFormat/>
    <w:rsid w:val="00076F98"/>
    <w:rPr>
      <w:rFonts w:ascii="宋体" w:hAnsi="Courier New"/>
      <w:kern w:val="2"/>
      <w:sz w:val="21"/>
    </w:rPr>
  </w:style>
  <w:style w:type="character" w:customStyle="1" w:styleId="grame">
    <w:name w:val="grame"/>
    <w:basedOn w:val="a1"/>
    <w:autoRedefine/>
    <w:qFormat/>
    <w:rsid w:val="00076F98"/>
  </w:style>
  <w:style w:type="character" w:customStyle="1" w:styleId="16">
    <w:name w:val="16"/>
    <w:autoRedefine/>
    <w:qFormat/>
    <w:rsid w:val="00076F98"/>
    <w:rPr>
      <w:rFonts w:ascii="Times New Roman" w:hAnsi="Times New Roman" w:cs="Times New Roman" w:hint="default"/>
      <w:color w:val="0000FF"/>
      <w:sz w:val="20"/>
      <w:szCs w:val="20"/>
      <w:u w:val="single"/>
    </w:rPr>
  </w:style>
  <w:style w:type="character" w:customStyle="1" w:styleId="CharChar70">
    <w:name w:val="Char Char7"/>
    <w:autoRedefine/>
    <w:qFormat/>
    <w:rsid w:val="00076F98"/>
    <w:rPr>
      <w:kern w:val="2"/>
      <w:sz w:val="18"/>
    </w:rPr>
  </w:style>
  <w:style w:type="character" w:customStyle="1" w:styleId="15">
    <w:name w:val="15"/>
    <w:autoRedefine/>
    <w:qFormat/>
    <w:rsid w:val="00076F98"/>
    <w:rPr>
      <w:rFonts w:ascii="Calibri" w:hAnsi="Calibri" w:hint="default"/>
    </w:rPr>
  </w:style>
  <w:style w:type="character" w:customStyle="1" w:styleId="1CharCharChar0">
    <w:name w:val="+1. Char Char Char"/>
    <w:link w:val="1Char0"/>
    <w:autoRedefine/>
    <w:qFormat/>
    <w:locked/>
    <w:rsid w:val="00076F98"/>
    <w:rPr>
      <w:rFonts w:ascii="Times New Roman" w:eastAsia="宋体" w:hAnsi="Times New Roman" w:cs="Times New Roman"/>
      <w:szCs w:val="20"/>
    </w:rPr>
  </w:style>
  <w:style w:type="paragraph" w:customStyle="1" w:styleId="1Char0">
    <w:name w:val="+1. Char"/>
    <w:basedOn w:val="a"/>
    <w:link w:val="1CharCharChar0"/>
    <w:autoRedefine/>
    <w:qFormat/>
    <w:rsid w:val="00076F98"/>
    <w:rPr>
      <w:rFonts w:ascii="Times New Roman" w:eastAsia="宋体" w:hAnsi="Times New Roman" w:cs="Times New Roman"/>
      <w:szCs w:val="20"/>
    </w:rPr>
  </w:style>
  <w:style w:type="character" w:customStyle="1" w:styleId="Char1a">
    <w:name w:val="明显引用 Char1"/>
    <w:basedOn w:val="a1"/>
    <w:link w:val="14"/>
    <w:autoRedefine/>
    <w:qFormat/>
    <w:locked/>
    <w:rsid w:val="00076F9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076F9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076F98"/>
    <w:rPr>
      <w:kern w:val="2"/>
      <w:sz w:val="21"/>
    </w:rPr>
  </w:style>
  <w:style w:type="character" w:customStyle="1" w:styleId="CharChar9">
    <w:name w:val="Char Char"/>
    <w:autoRedefine/>
    <w:semiHidden/>
    <w:qFormat/>
    <w:rsid w:val="00076F98"/>
    <w:rPr>
      <w:b/>
      <w:bCs/>
      <w:kern w:val="2"/>
      <w:sz w:val="21"/>
    </w:rPr>
  </w:style>
  <w:style w:type="character" w:customStyle="1" w:styleId="Char1b">
    <w:name w:val="表正文 Char1"/>
    <w:autoRedefine/>
    <w:qFormat/>
    <w:rsid w:val="00076F98"/>
    <w:rPr>
      <w:kern w:val="2"/>
      <w:sz w:val="21"/>
    </w:rPr>
  </w:style>
  <w:style w:type="character" w:customStyle="1" w:styleId="Charf6">
    <w:name w:val="表正文 Char"/>
    <w:autoRedefine/>
    <w:qFormat/>
    <w:rsid w:val="00076F98"/>
    <w:rPr>
      <w:rFonts w:eastAsia="宋体"/>
      <w:kern w:val="2"/>
      <w:sz w:val="24"/>
      <w:lang w:val="en-US" w:eastAsia="zh-CN" w:bidi="ar-SA"/>
    </w:rPr>
  </w:style>
  <w:style w:type="character" w:customStyle="1" w:styleId="Char1c">
    <w:name w:val="正文首行缩进 Char1"/>
    <w:basedOn w:val="Char10"/>
    <w:autoRedefine/>
    <w:uiPriority w:val="99"/>
    <w:semiHidden/>
    <w:qFormat/>
    <w:rsid w:val="00076F98"/>
    <w:rPr>
      <w:rFonts w:ascii="Calibri" w:eastAsia="宋体" w:hAnsi="Calibri" w:cs="Times New Roman"/>
    </w:rPr>
  </w:style>
  <w:style w:type="character" w:customStyle="1" w:styleId="Char1d">
    <w:name w:val="标题 Char1"/>
    <w:basedOn w:val="a1"/>
    <w:autoRedefine/>
    <w:uiPriority w:val="10"/>
    <w:qFormat/>
    <w:rsid w:val="00076F98"/>
    <w:rPr>
      <w:rFonts w:ascii="Cambria" w:eastAsia="宋体" w:hAnsi="Cambria" w:cs="Times New Roman"/>
      <w:b/>
      <w:bCs/>
      <w:sz w:val="32"/>
      <w:szCs w:val="32"/>
    </w:rPr>
  </w:style>
  <w:style w:type="character" w:customStyle="1" w:styleId="Char40">
    <w:name w:val="+正文 Char4"/>
    <w:link w:val="aff2"/>
    <w:autoRedefine/>
    <w:qFormat/>
    <w:locked/>
    <w:rsid w:val="00076F98"/>
    <w:rPr>
      <w:rFonts w:ascii="宋体" w:hAnsi="宋体"/>
      <w:sz w:val="24"/>
    </w:rPr>
  </w:style>
  <w:style w:type="paragraph" w:customStyle="1" w:styleId="aff2">
    <w:name w:val="+正文"/>
    <w:basedOn w:val="a"/>
    <w:link w:val="Char40"/>
    <w:autoRedefine/>
    <w:qFormat/>
    <w:rsid w:val="00076F98"/>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076F98"/>
    <w:rPr>
      <w:rFonts w:ascii="宋体" w:hAnsi="宋体"/>
      <w:sz w:val="24"/>
    </w:rPr>
  </w:style>
  <w:style w:type="paragraph" w:customStyle="1" w:styleId="CharChar2Char">
    <w:name w:val="+正文 Char Char2 Char"/>
    <w:basedOn w:val="a"/>
    <w:link w:val="CharChar2CharCharChar"/>
    <w:autoRedefine/>
    <w:qFormat/>
    <w:rsid w:val="00076F98"/>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076F98"/>
  </w:style>
  <w:style w:type="character" w:customStyle="1" w:styleId="Char2CharChar">
    <w:name w:val="+正文 Char2 Char Char"/>
    <w:link w:val="Char20"/>
    <w:autoRedefine/>
    <w:qFormat/>
    <w:locked/>
    <w:rsid w:val="00076F98"/>
    <w:rPr>
      <w:rFonts w:ascii="宋体" w:hAnsi="宋体"/>
      <w:sz w:val="24"/>
    </w:rPr>
  </w:style>
  <w:style w:type="paragraph" w:customStyle="1" w:styleId="Char20">
    <w:name w:val="+正文 Char2"/>
    <w:basedOn w:val="a"/>
    <w:link w:val="Char2CharChar"/>
    <w:autoRedefine/>
    <w:qFormat/>
    <w:rsid w:val="00076F98"/>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076F98"/>
  </w:style>
  <w:style w:type="paragraph" w:customStyle="1" w:styleId="aff3">
    <w:name w:val="标准次分项"/>
    <w:basedOn w:val="a"/>
    <w:autoRedefine/>
    <w:qFormat/>
    <w:rsid w:val="00076F98"/>
    <w:pPr>
      <w:jc w:val="left"/>
    </w:pPr>
    <w:rPr>
      <w:rFonts w:ascii="宋体" w:eastAsia="宋体" w:hAnsi="宋体" w:cs="Times New Roman"/>
      <w:szCs w:val="21"/>
    </w:rPr>
  </w:style>
  <w:style w:type="paragraph" w:customStyle="1" w:styleId="xl34">
    <w:name w:val="xl34"/>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076F98"/>
    <w:pPr>
      <w:widowControl/>
    </w:pPr>
    <w:rPr>
      <w:rFonts w:ascii="Times New Roman" w:eastAsia="宋体" w:hAnsi="Times New Roman" w:cs="Times New Roman"/>
      <w:kern w:val="0"/>
      <w:szCs w:val="21"/>
    </w:rPr>
  </w:style>
  <w:style w:type="paragraph" w:customStyle="1" w:styleId="xl67">
    <w:name w:val="xl6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076F98"/>
    <w:pPr>
      <w:spacing w:line="360" w:lineRule="auto"/>
    </w:pPr>
    <w:rPr>
      <w:rFonts w:ascii="宋体" w:eastAsia="宋体" w:hAnsi="宋体" w:cs="Times New Roman"/>
      <w:bCs/>
      <w:szCs w:val="21"/>
    </w:rPr>
  </w:style>
  <w:style w:type="paragraph" w:customStyle="1" w:styleId="xl44">
    <w:name w:val="xl44"/>
    <w:basedOn w:val="a"/>
    <w:autoRedefine/>
    <w:qFormat/>
    <w:rsid w:val="00076F9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076F98"/>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076F98"/>
    <w:rPr>
      <w:rFonts w:ascii="宋体" w:eastAsia="宋体" w:hAnsi="宋体" w:cs="Times New Roman"/>
      <w:szCs w:val="24"/>
    </w:rPr>
  </w:style>
  <w:style w:type="paragraph" w:customStyle="1" w:styleId="aff5">
    <w:name w:val="文档编号"/>
    <w:basedOn w:val="a"/>
    <w:next w:val="a"/>
    <w:autoRedefine/>
    <w:qFormat/>
    <w:rsid w:val="00076F9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076F98"/>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076F9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076F9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076F9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076F98"/>
    <w:rPr>
      <w:rFonts w:ascii="Tahoma" w:eastAsia="宋体" w:hAnsi="Tahoma" w:cs="Times New Roman"/>
      <w:sz w:val="24"/>
      <w:szCs w:val="20"/>
    </w:rPr>
  </w:style>
  <w:style w:type="paragraph" w:customStyle="1" w:styleId="25">
    <w:name w:val="列出段落2"/>
    <w:basedOn w:val="a"/>
    <w:autoRedefine/>
    <w:uiPriority w:val="34"/>
    <w:qFormat/>
    <w:rsid w:val="00076F98"/>
    <w:pPr>
      <w:ind w:firstLineChars="200" w:firstLine="420"/>
    </w:pPr>
    <w:rPr>
      <w:rFonts w:ascii="Calibri" w:eastAsia="宋体" w:hAnsi="Calibri" w:cs="Times New Roman"/>
    </w:rPr>
  </w:style>
  <w:style w:type="paragraph" w:customStyle="1" w:styleId="220">
    <w:name w:val="22"/>
    <w:basedOn w:val="a"/>
    <w:autoRedefine/>
    <w:qFormat/>
    <w:rsid w:val="00076F9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076F98"/>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076F98"/>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076F9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076F98"/>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076F98"/>
    <w:pPr>
      <w:widowControl/>
    </w:pPr>
    <w:rPr>
      <w:rFonts w:ascii="Times New Roman" w:eastAsia="宋体" w:hAnsi="Times New Roman" w:cs="Times New Roman"/>
      <w:kern w:val="0"/>
      <w:szCs w:val="21"/>
    </w:rPr>
  </w:style>
  <w:style w:type="paragraph" w:customStyle="1" w:styleId="xl66">
    <w:name w:val="xl6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076F98"/>
    <w:pPr>
      <w:ind w:firstLineChars="200" w:firstLine="420"/>
    </w:pPr>
    <w:rPr>
      <w:rFonts w:ascii="Calibri" w:eastAsia="宋体" w:hAnsi="Calibri" w:cs="Times New Roman"/>
    </w:rPr>
  </w:style>
  <w:style w:type="paragraph" w:customStyle="1" w:styleId="aff7">
    <w:name w:val="文档正文"/>
    <w:basedOn w:val="a"/>
    <w:autoRedefine/>
    <w:qFormat/>
    <w:rsid w:val="00076F98"/>
    <w:pPr>
      <w:spacing w:line="360" w:lineRule="auto"/>
    </w:pPr>
    <w:rPr>
      <w:rFonts w:ascii="宋体" w:eastAsia="宋体" w:hAnsi="宋体" w:cs="Arial"/>
      <w:b/>
      <w:bCs/>
      <w:szCs w:val="21"/>
    </w:rPr>
  </w:style>
  <w:style w:type="paragraph" w:customStyle="1" w:styleId="font15">
    <w:name w:val="font15"/>
    <w:basedOn w:val="a"/>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076F9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076F9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076F98"/>
    <w:pPr>
      <w:widowControl/>
      <w:snapToGrid w:val="0"/>
    </w:pPr>
    <w:rPr>
      <w:rFonts w:ascii="Times New Roman" w:eastAsia="Arial Unicode MS" w:hAnsi="Times New Roman" w:cs="Times New Roman"/>
      <w:kern w:val="0"/>
      <w:szCs w:val="21"/>
    </w:rPr>
  </w:style>
  <w:style w:type="paragraph" w:customStyle="1" w:styleId="170">
    <w:name w:val="17"/>
    <w:basedOn w:val="a"/>
    <w:qFormat/>
    <w:rsid w:val="00076F9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076F98"/>
    <w:pPr>
      <w:ind w:firstLineChars="200" w:firstLine="420"/>
    </w:pPr>
    <w:rPr>
      <w:rFonts w:ascii="Calibri" w:eastAsia="宋体" w:hAnsi="Calibri" w:cs="Times New Roman"/>
    </w:rPr>
  </w:style>
  <w:style w:type="paragraph" w:customStyle="1" w:styleId="Char1f0">
    <w:name w:val="Char1"/>
    <w:basedOn w:val="a"/>
    <w:autoRedefine/>
    <w:semiHidden/>
    <w:qFormat/>
    <w:rsid w:val="00076F9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076F98"/>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076F9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076F9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76F9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076F98"/>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076F98"/>
    <w:pPr>
      <w:tabs>
        <w:tab w:val="left" w:pos="360"/>
      </w:tabs>
    </w:pPr>
    <w:rPr>
      <w:rFonts w:ascii="Times New Roman" w:eastAsia="宋体" w:hAnsi="Times New Roman" w:cs="Times New Roman"/>
      <w:sz w:val="24"/>
      <w:szCs w:val="24"/>
    </w:rPr>
  </w:style>
  <w:style w:type="paragraph" w:customStyle="1" w:styleId="xl84">
    <w:name w:val="xl84"/>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076F98"/>
    <w:pPr>
      <w:jc w:val="center"/>
    </w:pPr>
    <w:rPr>
      <w:rFonts w:ascii="Arial" w:eastAsia="黑体" w:hAnsi="Arial" w:cs="Arial"/>
      <w:bCs/>
      <w:sz w:val="52"/>
      <w:szCs w:val="32"/>
    </w:rPr>
  </w:style>
  <w:style w:type="paragraph" w:customStyle="1" w:styleId="p18">
    <w:name w:val="p18"/>
    <w:basedOn w:val="a"/>
    <w:autoRedefine/>
    <w:qFormat/>
    <w:rsid w:val="00076F98"/>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076F9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076F9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076F9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076F9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076F98"/>
    <w:rPr>
      <w:rFonts w:ascii="Tahoma" w:eastAsia="宋体" w:hAnsi="Tahoma" w:cs="Times New Roman"/>
      <w:sz w:val="24"/>
      <w:szCs w:val="20"/>
    </w:rPr>
  </w:style>
  <w:style w:type="paragraph" w:customStyle="1" w:styleId="flType">
    <w:name w:val="flType"/>
    <w:basedOn w:val="a"/>
    <w:autoRedefine/>
    <w:qFormat/>
    <w:rsid w:val="00076F9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076F98"/>
    <w:rPr>
      <w:rFonts w:ascii="Tahoma" w:eastAsia="宋体" w:hAnsi="Tahoma" w:cs="Times New Roman"/>
      <w:sz w:val="24"/>
      <w:szCs w:val="20"/>
    </w:rPr>
  </w:style>
  <w:style w:type="paragraph" w:customStyle="1" w:styleId="xl52">
    <w:name w:val="xl52"/>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76F98"/>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076F9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076F9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076F9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076F9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076F9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076F9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076F9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076F9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076F9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076F9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076F9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76F9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076F9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076F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076F98"/>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076F9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076F98"/>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076F9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076F98"/>
  </w:style>
  <w:style w:type="paragraph" w:customStyle="1" w:styleId="affd">
    <w:name w:val="图例编号"/>
    <w:basedOn w:val="af7"/>
    <w:next w:val="af7"/>
    <w:autoRedefine/>
    <w:qFormat/>
    <w:rsid w:val="00076F98"/>
  </w:style>
  <w:style w:type="paragraph" w:customStyle="1" w:styleId="font14">
    <w:name w:val="font14"/>
    <w:basedOn w:val="a"/>
    <w:qFormat/>
    <w:rsid w:val="00076F9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076F9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076F9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076F9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076F9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076F98"/>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076F9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076F98"/>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076F98"/>
    <w:pPr>
      <w:widowControl/>
      <w:ind w:firstLine="420"/>
    </w:pPr>
    <w:rPr>
      <w:rFonts w:ascii="Calibri" w:eastAsia="宋体" w:hAnsi="Calibri" w:cs="宋体"/>
      <w:kern w:val="0"/>
      <w:szCs w:val="21"/>
    </w:rPr>
  </w:style>
  <w:style w:type="paragraph" w:customStyle="1" w:styleId="xl46">
    <w:name w:val="xl46"/>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076F9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076F98"/>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076F9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76F9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076F9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076F9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076F9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076F9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76F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76F98"/>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076F9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076F9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076F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076F98"/>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076F98"/>
  </w:style>
  <w:style w:type="paragraph" w:customStyle="1" w:styleId="Default">
    <w:name w:val="Default"/>
    <w:autoRedefine/>
    <w:qFormat/>
    <w:rsid w:val="00076F98"/>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51">
    <w:name w:val="网格型5"/>
    <w:uiPriority w:val="59"/>
    <w:qFormat/>
    <w:rsid w:val="00076F9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fff">
    <w:name w:val="表格文本"/>
    <w:qFormat/>
    <w:rsid w:val="00076F98"/>
    <w:pPr>
      <w:widowControl w:val="0"/>
      <w:jc w:val="center"/>
    </w:pPr>
    <w:rPr>
      <w:rFonts w:ascii="宋体" w:hAnsi="宋体" w:cs="Times New Roman"/>
      <w:kern w:val="0"/>
      <w:sz w:val="24"/>
    </w:rPr>
  </w:style>
  <w:style w:type="paragraph" w:customStyle="1" w:styleId="TableText">
    <w:name w:val="Table Text"/>
    <w:basedOn w:val="a"/>
    <w:semiHidden/>
    <w:qFormat/>
    <w:rsid w:val="00076F98"/>
    <w:rPr>
      <w:rFonts w:ascii="宋体" w:eastAsia="宋体" w:hAnsi="宋体" w:cs="宋体"/>
      <w:sz w:val="20"/>
      <w:szCs w:val="20"/>
      <w:lang w:eastAsia="en-US"/>
    </w:rPr>
  </w:style>
  <w:style w:type="table" w:customStyle="1" w:styleId="TableNormal">
    <w:name w:val="Table Normal"/>
    <w:semiHidden/>
    <w:unhideWhenUsed/>
    <w:qFormat/>
    <w:rsid w:val="00076F9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4637</Words>
  <Characters>26432</Characters>
  <Application>Microsoft Office Word</Application>
  <DocSecurity>0</DocSecurity>
  <Lines>220</Lines>
  <Paragraphs>62</Paragraphs>
  <ScaleCrop>false</ScaleCrop>
  <Company>Microsoft</Company>
  <LinksUpToDate>false</LinksUpToDate>
  <CharactersWithSpaces>31007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2026-06-17T08:19:00Z</dcterms:created>
  <dcterms:modified xsi:type="dcterms:W3CDTF">2026-06-17T08:20:00Z</dcterms:modified>
</cp:coreProperties>
</file>