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0307" w14:textId="77777777" w:rsidR="00B63F90" w:rsidRPr="00B63F90" w:rsidRDefault="00B63F90" w:rsidP="00B63F90">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0" w:name="_Toc192234033"/>
      <w:r w:rsidRPr="00B63F90">
        <w:rPr>
          <w:rFonts w:ascii="Times New Roman" w:eastAsia="黑体" w:hAnsi="Times New Roman" w:cs="Times New Roman"/>
          <w:color w:val="000000"/>
          <w:sz w:val="30"/>
          <w:szCs w:val="30"/>
          <w14:ligatures w14:val="none"/>
        </w:rPr>
        <w:t>一、说明</w:t>
      </w:r>
      <w:bookmarkEnd w:id="0"/>
    </w:p>
    <w:p w14:paraId="10CEE123" w14:textId="77777777" w:rsidR="00B63F90" w:rsidRPr="00B63F90" w:rsidRDefault="00B63F90" w:rsidP="00B63F90">
      <w:pPr>
        <w:spacing w:after="0" w:line="300" w:lineRule="auto"/>
        <w:ind w:firstLineChars="192" w:firstLine="424"/>
        <w:jc w:val="both"/>
        <w:outlineLvl w:val="2"/>
        <w:rPr>
          <w:rFonts w:ascii="Times New Roman" w:eastAsia="宋体" w:hAnsi="Times New Roman" w:cs="Times New Roman"/>
          <w:b/>
          <w:szCs w:val="22"/>
          <w14:ligatures w14:val="none"/>
        </w:rPr>
      </w:pPr>
      <w:bookmarkStart w:id="1" w:name="_Toc192234034"/>
      <w:r w:rsidRPr="00B63F90">
        <w:rPr>
          <w:rFonts w:ascii="Times New Roman" w:eastAsia="宋体" w:hAnsi="Times New Roman" w:cs="Times New Roman"/>
          <w:b/>
          <w:szCs w:val="22"/>
          <w14:ligatures w14:val="none"/>
        </w:rPr>
        <w:t xml:space="preserve">1 </w:t>
      </w:r>
      <w:r w:rsidRPr="00B63F90">
        <w:rPr>
          <w:rFonts w:ascii="Times New Roman" w:eastAsia="宋体" w:hAnsi="Times New Roman" w:cs="Times New Roman"/>
          <w:b/>
          <w:szCs w:val="22"/>
          <w14:ligatures w14:val="none"/>
        </w:rPr>
        <w:t>总则</w:t>
      </w:r>
      <w:bookmarkEnd w:id="1"/>
    </w:p>
    <w:p w14:paraId="6B9FBB07" w14:textId="77777777" w:rsidR="00B63F90" w:rsidRPr="00B63F90" w:rsidRDefault="00B63F90" w:rsidP="00B63F9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B63F90">
        <w:rPr>
          <w:rFonts w:ascii="Times New Roman" w:eastAsia="宋体" w:hAnsi="Times New Roman" w:cs="Times New Roman"/>
          <w:color w:val="000000"/>
          <w:szCs w:val="22"/>
          <w14:ligatures w14:val="none"/>
        </w:rPr>
        <w:t xml:space="preserve">1.1 </w:t>
      </w:r>
      <w:r w:rsidRPr="00B63F90">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69D6E809" w14:textId="77777777" w:rsidR="00B63F90" w:rsidRPr="00B63F90" w:rsidRDefault="00B63F90" w:rsidP="00B63F9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B63F90">
        <w:rPr>
          <w:rFonts w:ascii="Times New Roman" w:eastAsia="宋体" w:hAnsi="Times New Roman" w:cs="Times New Roman"/>
          <w:color w:val="000000"/>
          <w:szCs w:val="22"/>
          <w14:ligatures w14:val="none"/>
        </w:rPr>
        <w:t xml:space="preserve">1.2 </w:t>
      </w:r>
      <w:r w:rsidRPr="00B63F90">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7490A212" w14:textId="77777777" w:rsidR="00B63F90" w:rsidRPr="00B63F90" w:rsidRDefault="00B63F90" w:rsidP="00B63F9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B63F90">
        <w:rPr>
          <w:rFonts w:ascii="Times New Roman" w:eastAsia="宋体" w:hAnsi="Times New Roman" w:cs="Times New Roman"/>
          <w:color w:val="000000"/>
          <w:szCs w:val="22"/>
          <w14:ligatures w14:val="none"/>
        </w:rPr>
        <w:t xml:space="preserve">1.3 </w:t>
      </w:r>
      <w:r w:rsidRPr="00B63F90">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6BA66F98" w14:textId="77777777" w:rsidR="00B63F90" w:rsidRPr="00B63F90" w:rsidRDefault="00B63F90" w:rsidP="00B63F90">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B63F90">
        <w:rPr>
          <w:rFonts w:ascii="Times New Roman" w:eastAsia="宋体" w:hAnsi="Times New Roman" w:cs="Times New Roman"/>
          <w:color w:val="000000"/>
          <w:szCs w:val="22"/>
          <w14:ligatures w14:val="none"/>
        </w:rPr>
        <w:t>1.4</w:t>
      </w:r>
      <w:r w:rsidRPr="00B63F90">
        <w:rPr>
          <w:rFonts w:ascii="Times New Roman" w:eastAsia="宋体" w:hAnsi="Times New Roman" w:cs="Times New Roman" w:hint="eastAsia"/>
          <w:szCs w:val="22"/>
          <w14:ligatures w14:val="none"/>
        </w:rPr>
        <w:t>投标人认为招标文件（包括招标补充文件）存在排他性或歧视性条款，自收到招标文件之日或者招标文件公告期限届满</w:t>
      </w:r>
      <w:r w:rsidRPr="00B63F90">
        <w:rPr>
          <w:rFonts w:ascii="Times New Roman" w:eastAsia="宋体" w:hAnsi="Times New Roman" w:cs="Times New Roman" w:hint="eastAsia"/>
          <w:color w:val="000000"/>
          <w:szCs w:val="22"/>
          <w14:ligatures w14:val="none"/>
        </w:rPr>
        <w:t>之日起</w:t>
      </w:r>
      <w:r w:rsidRPr="00B63F90">
        <w:rPr>
          <w:rFonts w:ascii="Times New Roman" w:eastAsia="宋体" w:hAnsi="Times New Roman" w:cs="Times New Roman"/>
          <w:color w:val="000000"/>
          <w:szCs w:val="22"/>
          <w14:ligatures w14:val="none"/>
        </w:rPr>
        <w:t>10</w:t>
      </w:r>
      <w:r w:rsidRPr="00B63F90">
        <w:rPr>
          <w:rFonts w:ascii="Times New Roman" w:eastAsia="宋体" w:hAnsi="Times New Roman" w:cs="Times New Roman"/>
          <w:color w:val="000000"/>
          <w:szCs w:val="22"/>
          <w14:ligatures w14:val="none"/>
        </w:rPr>
        <w:t>日内</w:t>
      </w:r>
      <w:r w:rsidRPr="00B63F90">
        <w:rPr>
          <w:rFonts w:ascii="Times New Roman" w:eastAsia="宋体" w:hAnsi="Times New Roman" w:cs="Times New Roman" w:hint="eastAsia"/>
          <w:color w:val="000000"/>
          <w:szCs w:val="22"/>
          <w14:ligatures w14:val="none"/>
        </w:rPr>
        <w:t>，以书面形式</w:t>
      </w:r>
      <w:r w:rsidRPr="00B63F90">
        <w:rPr>
          <w:rFonts w:ascii="Times New Roman" w:eastAsia="宋体" w:hAnsi="Times New Roman" w:cs="Times New Roman" w:hint="eastAsia"/>
          <w:szCs w:val="22"/>
          <w14:ligatures w14:val="none"/>
        </w:rPr>
        <w:t>提出，并附相关证据。</w:t>
      </w:r>
    </w:p>
    <w:p w14:paraId="6B13F927"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1.5</w:t>
      </w:r>
      <w:r w:rsidRPr="00B63F90">
        <w:rPr>
          <w:rFonts w:ascii="Times New Roman" w:eastAsia="宋体" w:hAnsi="Times New Roman" w:cs="Times New Roman"/>
          <w:szCs w:val="22"/>
          <w14:ligatures w14:val="none"/>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14:paraId="784A2C66" w14:textId="77777777" w:rsidR="00B63F90" w:rsidRPr="00B63F90" w:rsidRDefault="00B63F90" w:rsidP="00B63F90">
      <w:pPr>
        <w:snapToGrid w:val="0"/>
        <w:spacing w:after="0" w:line="300" w:lineRule="auto"/>
        <w:ind w:firstLineChars="200" w:firstLine="440"/>
        <w:rPr>
          <w:rFonts w:ascii="Calibri" w:eastAsia="宋体" w:hAnsi="Calibri" w:cs="Times New Roman"/>
          <w:b/>
          <w:bCs/>
          <w:szCs w:val="22"/>
          <w14:ligatures w14:val="none"/>
        </w:rPr>
      </w:pPr>
      <w:r w:rsidRPr="00B63F90">
        <w:rPr>
          <w:rFonts w:ascii="宋体" w:eastAsia="宋体" w:hAnsi="宋体" w:cs="宋体" w:hint="eastAsia"/>
          <w:color w:val="FF0000"/>
          <w:szCs w:val="22"/>
          <w14:ligatures w14:val="none"/>
        </w:rPr>
        <w:t>★</w:t>
      </w:r>
      <w:r w:rsidRPr="00B63F90">
        <w:rPr>
          <w:rFonts w:ascii="Times New Roman" w:eastAsia="宋体" w:hAnsi="Times New Roman" w:cs="Times New Roman"/>
          <w:color w:val="FF0000"/>
          <w:szCs w:val="22"/>
          <w14:ligatures w14:val="none"/>
        </w:rPr>
        <w:t>1.</w:t>
      </w:r>
      <w:r w:rsidRPr="00B63F90">
        <w:rPr>
          <w:rFonts w:ascii="Times New Roman" w:eastAsia="宋体" w:hAnsi="Times New Roman" w:cs="Times New Roman" w:hint="eastAsia"/>
          <w:color w:val="FF0000"/>
          <w:szCs w:val="22"/>
          <w14:ligatures w14:val="none"/>
        </w:rPr>
        <w:t>6</w:t>
      </w:r>
      <w:r w:rsidRPr="00B63F90">
        <w:rPr>
          <w:rFonts w:ascii="Calibri" w:eastAsia="宋体" w:hAnsi="Calibri" w:cs="Times New Roman" w:hint="eastAsia"/>
          <w:color w:val="FF0000"/>
          <w:szCs w:val="22"/>
          <w14:ligatures w14:val="none"/>
        </w:rPr>
        <w:t>投标人提供的服务必须符合国家强制性标准。</w:t>
      </w:r>
    </w:p>
    <w:p w14:paraId="50964029" w14:textId="77777777" w:rsidR="00B63F90" w:rsidRPr="00B63F90" w:rsidRDefault="00B63F90" w:rsidP="00B63F90">
      <w:pPr>
        <w:spacing w:after="0" w:line="300" w:lineRule="auto"/>
        <w:jc w:val="both"/>
        <w:rPr>
          <w:rFonts w:ascii="Times New Roman" w:eastAsia="宋体" w:hAnsi="Times New Roman" w:cs="Times New Roman"/>
          <w:color w:val="FF0000"/>
          <w:szCs w:val="22"/>
          <w14:ligatures w14:val="none"/>
        </w:rPr>
      </w:pPr>
    </w:p>
    <w:p w14:paraId="2F284F85" w14:textId="77777777" w:rsidR="00B63F90" w:rsidRPr="00B63F90" w:rsidRDefault="00B63F90" w:rsidP="00B63F90">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 w:name="_Toc486947676"/>
      <w:bookmarkStart w:id="3" w:name="_Toc192234035"/>
      <w:r w:rsidRPr="00B63F90">
        <w:rPr>
          <w:rFonts w:ascii="Times New Roman" w:eastAsia="黑体" w:hAnsi="Times New Roman" w:cs="Times New Roman"/>
          <w:color w:val="000000"/>
          <w:sz w:val="30"/>
          <w:szCs w:val="30"/>
          <w14:ligatures w14:val="none"/>
        </w:rPr>
        <w:t>二、项目概况</w:t>
      </w:r>
      <w:bookmarkEnd w:id="2"/>
      <w:bookmarkEnd w:id="3"/>
    </w:p>
    <w:p w14:paraId="387F6700" w14:textId="77777777" w:rsidR="00B63F90" w:rsidRPr="00B63F90" w:rsidRDefault="00B63F90" w:rsidP="00B63F90">
      <w:pPr>
        <w:spacing w:after="0" w:line="300" w:lineRule="auto"/>
        <w:ind w:firstLineChars="192" w:firstLine="424"/>
        <w:jc w:val="both"/>
        <w:outlineLvl w:val="2"/>
        <w:rPr>
          <w:rFonts w:ascii="Times New Roman" w:eastAsia="宋体" w:hAnsi="Times New Roman" w:cs="Times New Roman"/>
          <w:b/>
          <w:szCs w:val="22"/>
          <w14:ligatures w14:val="none"/>
        </w:rPr>
      </w:pPr>
      <w:bookmarkStart w:id="4" w:name="_Toc192234036"/>
      <w:r w:rsidRPr="00B63F90">
        <w:rPr>
          <w:rFonts w:ascii="Times New Roman" w:eastAsia="宋体" w:hAnsi="Times New Roman" w:cs="Times New Roman"/>
          <w:b/>
          <w:szCs w:val="22"/>
          <w14:ligatures w14:val="none"/>
        </w:rPr>
        <w:t xml:space="preserve">2 </w:t>
      </w:r>
      <w:r w:rsidRPr="00B63F90">
        <w:rPr>
          <w:rFonts w:ascii="Times New Roman" w:eastAsia="宋体" w:hAnsi="Times New Roman" w:cs="Times New Roman"/>
          <w:b/>
          <w:szCs w:val="22"/>
          <w14:ligatures w14:val="none"/>
        </w:rPr>
        <w:t>项目名称</w:t>
      </w:r>
      <w:bookmarkEnd w:id="4"/>
    </w:p>
    <w:p w14:paraId="0A9F41FF"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2.1</w:t>
      </w:r>
      <w:r w:rsidRPr="00B63F90">
        <w:rPr>
          <w:rFonts w:ascii="Times New Roman" w:eastAsia="宋体" w:hAnsi="Times New Roman" w:cs="Times New Roman"/>
          <w:szCs w:val="22"/>
          <w14:ligatures w14:val="none"/>
        </w:rPr>
        <w:t>项目名称及预算金额详见</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投标邀请</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w:t>
      </w:r>
    </w:p>
    <w:p w14:paraId="1AB382B2" w14:textId="77777777" w:rsidR="00B63F90" w:rsidRPr="00B63F90" w:rsidRDefault="00B63F90" w:rsidP="00B63F90">
      <w:pPr>
        <w:spacing w:after="0" w:line="300" w:lineRule="auto"/>
        <w:ind w:firstLineChars="192" w:firstLine="424"/>
        <w:jc w:val="both"/>
        <w:outlineLvl w:val="2"/>
        <w:rPr>
          <w:rFonts w:ascii="Times New Roman" w:eastAsia="宋体" w:hAnsi="Times New Roman" w:cs="Times New Roman"/>
          <w:b/>
          <w:szCs w:val="22"/>
          <w14:ligatures w14:val="none"/>
        </w:rPr>
      </w:pPr>
      <w:bookmarkStart w:id="5" w:name="_Toc192234037"/>
      <w:r w:rsidRPr="00B63F90">
        <w:rPr>
          <w:rFonts w:ascii="Times New Roman" w:eastAsia="宋体" w:hAnsi="Times New Roman" w:cs="Times New Roman"/>
          <w:b/>
          <w:szCs w:val="22"/>
          <w14:ligatures w14:val="none"/>
        </w:rPr>
        <w:t xml:space="preserve">3 </w:t>
      </w:r>
      <w:r w:rsidRPr="00B63F90">
        <w:rPr>
          <w:rFonts w:ascii="Times New Roman" w:eastAsia="宋体" w:hAnsi="Times New Roman" w:cs="Times New Roman"/>
          <w:b/>
          <w:szCs w:val="22"/>
          <w14:ligatures w14:val="none"/>
        </w:rPr>
        <w:t>项目地点</w:t>
      </w:r>
      <w:bookmarkEnd w:id="5"/>
    </w:p>
    <w:p w14:paraId="73A99CD6" w14:textId="77777777" w:rsidR="00B63F90" w:rsidRPr="00B63F90" w:rsidRDefault="00B63F90" w:rsidP="00B63F90">
      <w:pPr>
        <w:tabs>
          <w:tab w:val="left" w:pos="840"/>
        </w:tabs>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3.1</w:t>
      </w:r>
      <w:r w:rsidRPr="00B63F90">
        <w:rPr>
          <w:rFonts w:ascii="Times New Roman" w:eastAsia="宋体" w:hAnsi="Times New Roman" w:cs="Times New Roman"/>
          <w:szCs w:val="22"/>
          <w14:ligatures w14:val="none"/>
        </w:rPr>
        <w:t>项目名称及预算金额详见</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投标邀请</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w:t>
      </w:r>
    </w:p>
    <w:p w14:paraId="4CF2A418" w14:textId="77777777" w:rsidR="00B63F90" w:rsidRPr="00B63F90" w:rsidRDefault="00B63F90" w:rsidP="00B63F90">
      <w:pPr>
        <w:spacing w:after="0" w:line="300" w:lineRule="auto"/>
        <w:ind w:firstLineChars="192" w:firstLine="424"/>
        <w:jc w:val="both"/>
        <w:outlineLvl w:val="2"/>
        <w:rPr>
          <w:rFonts w:ascii="Times New Roman" w:eastAsia="宋体" w:hAnsi="Times New Roman" w:cs="Times New Roman"/>
          <w:b/>
          <w:szCs w:val="22"/>
          <w14:ligatures w14:val="none"/>
        </w:rPr>
      </w:pPr>
      <w:bookmarkStart w:id="6" w:name="_Toc192234038"/>
      <w:r w:rsidRPr="00B63F90">
        <w:rPr>
          <w:rFonts w:ascii="Times New Roman" w:eastAsia="宋体" w:hAnsi="Times New Roman" w:cs="Times New Roman"/>
          <w:b/>
          <w:szCs w:val="22"/>
          <w14:ligatures w14:val="none"/>
        </w:rPr>
        <w:t xml:space="preserve">4 </w:t>
      </w:r>
      <w:r w:rsidRPr="00B63F90">
        <w:rPr>
          <w:rFonts w:ascii="Times New Roman" w:eastAsia="宋体" w:hAnsi="Times New Roman" w:cs="Times New Roman"/>
          <w:b/>
          <w:szCs w:val="22"/>
          <w14:ligatures w14:val="none"/>
        </w:rPr>
        <w:t>招标范围与内容</w:t>
      </w:r>
      <w:bookmarkEnd w:id="6"/>
    </w:p>
    <w:p w14:paraId="138E0B5B"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 xml:space="preserve">4.1 </w:t>
      </w:r>
      <w:r w:rsidRPr="00B63F90">
        <w:rPr>
          <w:rFonts w:ascii="Times New Roman" w:eastAsia="宋体" w:hAnsi="Times New Roman" w:cs="Times New Roman"/>
          <w:szCs w:val="22"/>
          <w14:ligatures w14:val="none"/>
        </w:rPr>
        <w:t>项目背景及现状</w:t>
      </w:r>
    </w:p>
    <w:p w14:paraId="4B566558" w14:textId="77777777" w:rsidR="00B63F90" w:rsidRPr="00B63F90" w:rsidRDefault="00B63F90" w:rsidP="00B63F90">
      <w:pPr>
        <w:spacing w:after="0" w:line="300" w:lineRule="auto"/>
        <w:ind w:firstLineChars="192" w:firstLine="422"/>
        <w:jc w:val="both"/>
        <w:rPr>
          <w:rFonts w:ascii="宋体" w:eastAsia="宋体" w:hAnsi="宋体" w:cs="Times New Roman" w:hint="eastAsia"/>
          <w:bCs/>
          <w:szCs w:val="22"/>
          <w14:ligatures w14:val="none"/>
        </w:rPr>
      </w:pPr>
      <w:r w:rsidRPr="00B63F90">
        <w:rPr>
          <w:rFonts w:ascii="宋体" w:eastAsia="宋体" w:hAnsi="宋体" w:cs="Times New Roman"/>
          <w:bCs/>
          <w:szCs w:val="22"/>
          <w14:ligatures w14:val="none"/>
        </w:rPr>
        <w:t>上海市浦东新区周浦医院始建于1930年，为三级综合性医院、上海健康医学院附属医院，是上海市首批区域性医疗中心。周浦医院位于浦东中部区域、张江科学城衔接区，占地120亩，建筑面积7.8万平方米。现有员工1400余名，开放床位705张，辖区内服务人口约百万</w:t>
      </w:r>
      <w:r w:rsidRPr="00B63F90">
        <w:rPr>
          <w:rFonts w:ascii="宋体" w:eastAsia="宋体" w:hAnsi="宋体" w:cs="Times New Roman" w:hint="eastAsia"/>
          <w:bCs/>
          <w:szCs w:val="22"/>
          <w14:ligatures w14:val="none"/>
        </w:rPr>
        <w:t>。</w:t>
      </w:r>
    </w:p>
    <w:p w14:paraId="4C7ABF27"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 xml:space="preserve">4.2 </w:t>
      </w:r>
      <w:r w:rsidRPr="00B63F90">
        <w:rPr>
          <w:rFonts w:ascii="Times New Roman" w:eastAsia="宋体" w:hAnsi="Times New Roman" w:cs="Times New Roman"/>
          <w:szCs w:val="22"/>
          <w14:ligatures w14:val="none"/>
        </w:rPr>
        <w:t>项目招标范围及内容</w:t>
      </w:r>
    </w:p>
    <w:p w14:paraId="1C04215F" w14:textId="77777777" w:rsidR="00B63F90" w:rsidRPr="00B63F90" w:rsidRDefault="00B63F90" w:rsidP="00B63F90">
      <w:pPr>
        <w:autoSpaceDN w:val="0"/>
        <w:adjustRightInd w:val="0"/>
        <w:snapToGrid w:val="0"/>
        <w:spacing w:after="0" w:line="300" w:lineRule="auto"/>
        <w:ind w:firstLineChars="200" w:firstLine="440"/>
        <w:jc w:val="both"/>
        <w:textAlignment w:val="baseline"/>
        <w:rPr>
          <w:rFonts w:ascii="Times New Roman" w:eastAsia="宋体" w:hAnsi="Times New Roman" w:cs="Times New Roman"/>
          <w:bCs/>
          <w:szCs w:val="22"/>
          <w14:ligatures w14:val="none"/>
        </w:rPr>
      </w:pPr>
      <w:r w:rsidRPr="00B63F90">
        <w:rPr>
          <w:rFonts w:ascii="Times New Roman" w:eastAsia="宋体" w:hAnsi="Times New Roman" w:cs="Times New Roman" w:hint="eastAsia"/>
          <w:bCs/>
          <w:szCs w:val="22"/>
          <w14:ligatures w14:val="none"/>
        </w:rPr>
        <w:t>医疗机构责任险</w:t>
      </w:r>
      <w:r w:rsidRPr="00B63F90">
        <w:rPr>
          <w:rFonts w:ascii="Times New Roman" w:eastAsia="宋体" w:hAnsi="Times New Roman" w:cs="Times New Roman" w:hint="eastAsia"/>
          <w:bCs/>
          <w:szCs w:val="22"/>
          <w14:ligatures w14:val="none"/>
        </w:rPr>
        <w:t>(</w:t>
      </w:r>
      <w:r w:rsidRPr="00B63F90">
        <w:rPr>
          <w:rFonts w:ascii="Times New Roman" w:eastAsia="宋体" w:hAnsi="Times New Roman" w:cs="Times New Roman" w:hint="eastAsia"/>
          <w:bCs/>
          <w:szCs w:val="22"/>
          <w14:ligatures w14:val="none"/>
        </w:rPr>
        <w:t>医责险</w:t>
      </w:r>
      <w:r w:rsidRPr="00B63F90">
        <w:rPr>
          <w:rFonts w:ascii="Times New Roman" w:eastAsia="宋体" w:hAnsi="Times New Roman" w:cs="Times New Roman" w:hint="eastAsia"/>
          <w:bCs/>
          <w:szCs w:val="22"/>
          <w14:ligatures w14:val="none"/>
        </w:rPr>
        <w:t>)</w:t>
      </w:r>
      <w:r w:rsidRPr="00B63F90">
        <w:rPr>
          <w:rFonts w:ascii="Times New Roman" w:eastAsia="宋体" w:hAnsi="Times New Roman" w:cs="Times New Roman" w:hint="eastAsia"/>
          <w:bCs/>
          <w:szCs w:val="22"/>
          <w14:ligatures w14:val="none"/>
        </w:rPr>
        <w:t>的保险责任系投保医疗机构在保险期内，因医患纠纷发生经济赔偿或法律费用，保险公司依照约定承担人的赔偿责任。涵盖医疗过错、服务不当、告知不全及药品器械等引起的医疗损害责任，场所责任等民事责任，医患双方均无过错时的公平责任等。</w:t>
      </w:r>
    </w:p>
    <w:p w14:paraId="65810A0F" w14:textId="77777777" w:rsidR="00B63F90" w:rsidRPr="00B63F90" w:rsidRDefault="00B63F90" w:rsidP="00B63F90">
      <w:pPr>
        <w:autoSpaceDN w:val="0"/>
        <w:adjustRightInd w:val="0"/>
        <w:snapToGrid w:val="0"/>
        <w:spacing w:after="0" w:line="300" w:lineRule="auto"/>
        <w:ind w:firstLineChars="200" w:firstLine="440"/>
        <w:jc w:val="both"/>
        <w:textAlignment w:val="baseline"/>
        <w:rPr>
          <w:rFonts w:ascii="Times New Roman" w:eastAsia="宋体" w:hAnsi="Times New Roman" w:cs="Times New Roman"/>
          <w:bCs/>
          <w:szCs w:val="22"/>
          <w14:ligatures w14:val="none"/>
        </w:rPr>
      </w:pPr>
      <w:r w:rsidRPr="00B63F90">
        <w:rPr>
          <w:rFonts w:ascii="Times New Roman" w:eastAsia="宋体" w:hAnsi="Times New Roman" w:cs="Times New Roman" w:hint="eastAsia"/>
          <w:bCs/>
          <w:szCs w:val="22"/>
          <w14:ligatures w14:val="none"/>
        </w:rPr>
        <w:t>上海市浦东新区周浦医院</w:t>
      </w:r>
      <w:r w:rsidRPr="00B63F90">
        <w:rPr>
          <w:rFonts w:ascii="Times New Roman" w:eastAsia="宋体" w:hAnsi="Times New Roman" w:cs="Times New Roman" w:hint="eastAsia"/>
          <w:bCs/>
          <w:szCs w:val="22"/>
          <w14:ligatures w14:val="none"/>
        </w:rPr>
        <w:t>2026</w:t>
      </w:r>
      <w:r w:rsidRPr="00B63F90">
        <w:rPr>
          <w:rFonts w:ascii="Times New Roman" w:eastAsia="宋体" w:hAnsi="Times New Roman" w:cs="Times New Roman" w:hint="eastAsia"/>
          <w:bCs/>
          <w:szCs w:val="22"/>
          <w14:ligatures w14:val="none"/>
        </w:rPr>
        <w:t>年医疗责任相关保险采购的投标人应当需根据医院实际情况，为医院制定符合实际需要的保险方案，承诺按照保险合同约定提供理赔服务及协助风险管理等附加服务。</w:t>
      </w:r>
    </w:p>
    <w:p w14:paraId="226BC568" w14:textId="179048C8"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 xml:space="preserve">4.3 </w:t>
      </w:r>
      <w:r w:rsidRPr="00B63F90">
        <w:rPr>
          <w:rFonts w:ascii="宋体" w:eastAsia="宋体" w:hAnsi="宋体" w:cs="Times New Roman" w:hint="eastAsia"/>
          <w:bCs/>
          <w:szCs w:val="22"/>
          <w14:ligatures w14:val="none"/>
        </w:rPr>
        <w:t>本项目保险服务期</w:t>
      </w:r>
      <w:r w:rsidRPr="00B63F90">
        <w:rPr>
          <w:rFonts w:ascii="Times New Roman" w:eastAsia="宋体" w:hAnsi="Times New Roman" w:cs="Times New Roman" w:hint="eastAsia"/>
          <w:bCs/>
          <w:szCs w:val="22"/>
          <w14:ligatures w14:val="none"/>
        </w:rPr>
        <w:t>：</w:t>
      </w:r>
      <w:r w:rsidR="009142AC" w:rsidRPr="009142AC">
        <w:rPr>
          <w:rFonts w:ascii="Times New Roman" w:eastAsia="宋体" w:hAnsi="Times New Roman" w:cs="Times New Roman" w:hint="eastAsia"/>
          <w:bCs/>
          <w:szCs w:val="22"/>
          <w14:ligatures w14:val="none"/>
        </w:rPr>
        <w:t>本项目一招三年，合同一年一签，首年服务期具体以合同签订日期为准</w:t>
      </w:r>
      <w:r w:rsidRPr="00B63F90">
        <w:rPr>
          <w:rFonts w:ascii="Times New Roman" w:eastAsia="宋体" w:hAnsi="Times New Roman" w:cs="Times New Roman" w:hint="eastAsia"/>
          <w:szCs w:val="22"/>
          <w14:ligatures w14:val="none"/>
        </w:rPr>
        <w:t>。</w:t>
      </w:r>
    </w:p>
    <w:p w14:paraId="1B80E619" w14:textId="77777777" w:rsidR="00B63F90" w:rsidRPr="00B63F90" w:rsidRDefault="00B63F90" w:rsidP="00B63F90">
      <w:pPr>
        <w:spacing w:after="0" w:line="300" w:lineRule="auto"/>
        <w:ind w:firstLineChars="192" w:firstLine="424"/>
        <w:jc w:val="both"/>
        <w:outlineLvl w:val="2"/>
        <w:rPr>
          <w:rFonts w:ascii="Times New Roman" w:eastAsia="宋体" w:hAnsi="Times New Roman" w:cs="Times New Roman"/>
          <w:b/>
          <w:szCs w:val="22"/>
          <w14:ligatures w14:val="none"/>
        </w:rPr>
      </w:pPr>
      <w:bookmarkStart w:id="7" w:name="_Toc192234039"/>
      <w:r w:rsidRPr="00B63F90">
        <w:rPr>
          <w:rFonts w:ascii="Times New Roman" w:eastAsia="宋体" w:hAnsi="Times New Roman" w:cs="Times New Roman"/>
          <w:b/>
          <w:szCs w:val="22"/>
          <w14:ligatures w14:val="none"/>
        </w:rPr>
        <w:t xml:space="preserve">5 </w:t>
      </w:r>
      <w:r w:rsidRPr="00B63F90">
        <w:rPr>
          <w:rFonts w:ascii="Times New Roman" w:eastAsia="宋体" w:hAnsi="Times New Roman" w:cs="Times New Roman"/>
          <w:b/>
          <w:szCs w:val="22"/>
          <w14:ligatures w14:val="none"/>
        </w:rPr>
        <w:t>承包方式</w:t>
      </w:r>
      <w:bookmarkEnd w:id="7"/>
    </w:p>
    <w:p w14:paraId="3B081337"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5.1</w:t>
      </w:r>
      <w:r w:rsidRPr="00B63F90">
        <w:rPr>
          <w:rFonts w:ascii="Times New Roman" w:eastAsia="宋体" w:hAnsi="Times New Roman" w:cs="Times New Roman" w:hint="eastAsia"/>
          <w:szCs w:val="22"/>
          <w14:ligatures w14:val="none"/>
        </w:rPr>
        <w:t>依照本项目的招标范围和内容，中标人以保险合同对本项目进行承保并提供相应保险服务。</w:t>
      </w:r>
    </w:p>
    <w:p w14:paraId="3FD5FF6B"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5.2</w:t>
      </w:r>
      <w:r w:rsidRPr="00B63F90">
        <w:rPr>
          <w:rFonts w:ascii="Times New Roman" w:eastAsia="宋体" w:hAnsi="Times New Roman" w:cs="Times New Roman"/>
          <w:szCs w:val="22"/>
          <w14:ligatures w14:val="none"/>
        </w:rPr>
        <w:t>本项目不允许分包。</w:t>
      </w:r>
    </w:p>
    <w:p w14:paraId="0FB48EEE" w14:textId="77777777" w:rsidR="00B63F90" w:rsidRPr="00B63F90" w:rsidRDefault="00B63F90" w:rsidP="00B63F90">
      <w:pPr>
        <w:spacing w:after="0" w:line="300" w:lineRule="auto"/>
        <w:ind w:firstLineChars="192" w:firstLine="424"/>
        <w:jc w:val="both"/>
        <w:outlineLvl w:val="2"/>
        <w:rPr>
          <w:rFonts w:ascii="Times New Roman" w:eastAsia="宋体" w:hAnsi="Times New Roman" w:cs="Times New Roman"/>
          <w:b/>
          <w:szCs w:val="22"/>
          <w14:ligatures w14:val="none"/>
        </w:rPr>
      </w:pPr>
      <w:bookmarkStart w:id="8" w:name="_Toc192234040"/>
      <w:r w:rsidRPr="00B63F90">
        <w:rPr>
          <w:rFonts w:ascii="Times New Roman" w:eastAsia="宋体" w:hAnsi="Times New Roman" w:cs="Times New Roman"/>
          <w:b/>
          <w:szCs w:val="22"/>
          <w14:ligatures w14:val="none"/>
        </w:rPr>
        <w:t xml:space="preserve">6 </w:t>
      </w:r>
      <w:r w:rsidRPr="00B63F90">
        <w:rPr>
          <w:rFonts w:ascii="Times New Roman" w:eastAsia="宋体" w:hAnsi="Times New Roman" w:cs="Times New Roman"/>
          <w:b/>
          <w:szCs w:val="22"/>
          <w14:ligatures w14:val="none"/>
        </w:rPr>
        <w:t>合同签订方式</w:t>
      </w:r>
      <w:bookmarkEnd w:id="8"/>
    </w:p>
    <w:p w14:paraId="1CDBF8E2"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 xml:space="preserve">6.1 </w:t>
      </w:r>
      <w:r w:rsidRPr="00B63F90">
        <w:rPr>
          <w:rFonts w:ascii="Times New Roman" w:eastAsia="宋体" w:hAnsi="Times New Roman" w:cs="Times New Roman" w:hint="eastAsia"/>
          <w:szCs w:val="22"/>
          <w14:ligatures w14:val="none"/>
        </w:rPr>
        <w:t>本项目合同的标的、价格、赔偿限额、考核管理、履约期限等主要条款应当与招标文件和中标人投标文件的内容一致，并互相补充和解释</w:t>
      </w:r>
      <w:r w:rsidRPr="00B63F90">
        <w:rPr>
          <w:rFonts w:ascii="Times New Roman" w:eastAsia="宋体" w:hAnsi="Times New Roman" w:cs="Times New Roman"/>
          <w:szCs w:val="22"/>
          <w14:ligatures w14:val="none"/>
        </w:rPr>
        <w:t>。</w:t>
      </w:r>
    </w:p>
    <w:p w14:paraId="3DE7C753" w14:textId="77777777" w:rsidR="00B63F90" w:rsidRPr="00B63F90" w:rsidRDefault="00B63F90" w:rsidP="00B63F90">
      <w:pPr>
        <w:spacing w:after="0" w:line="300" w:lineRule="auto"/>
        <w:ind w:firstLineChars="192" w:firstLine="424"/>
        <w:jc w:val="both"/>
        <w:outlineLvl w:val="2"/>
        <w:rPr>
          <w:rFonts w:ascii="Times New Roman" w:eastAsia="宋体" w:hAnsi="Times New Roman" w:cs="Times New Roman"/>
          <w:b/>
          <w:szCs w:val="22"/>
          <w14:ligatures w14:val="none"/>
        </w:rPr>
      </w:pPr>
      <w:bookmarkStart w:id="9" w:name="_Toc192234041"/>
      <w:r w:rsidRPr="00B63F90">
        <w:rPr>
          <w:rFonts w:ascii="Times New Roman" w:eastAsia="宋体" w:hAnsi="Times New Roman" w:cs="Times New Roman"/>
          <w:b/>
          <w:szCs w:val="22"/>
          <w14:ligatures w14:val="none"/>
        </w:rPr>
        <w:lastRenderedPageBreak/>
        <w:t xml:space="preserve">7 </w:t>
      </w:r>
      <w:r w:rsidRPr="00B63F90">
        <w:rPr>
          <w:rFonts w:ascii="Times New Roman" w:eastAsia="宋体" w:hAnsi="Times New Roman" w:cs="Times New Roman"/>
          <w:b/>
          <w:szCs w:val="22"/>
          <w14:ligatures w14:val="none"/>
        </w:rPr>
        <w:t>结算原则和支付方式</w:t>
      </w:r>
      <w:bookmarkEnd w:id="9"/>
    </w:p>
    <w:p w14:paraId="7FD69117"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 xml:space="preserve">7.1 </w:t>
      </w:r>
      <w:r w:rsidRPr="00B63F90">
        <w:rPr>
          <w:rFonts w:ascii="Times New Roman" w:eastAsia="宋体" w:hAnsi="Times New Roman" w:cs="Times New Roman"/>
          <w:szCs w:val="22"/>
          <w14:ligatures w14:val="none"/>
        </w:rPr>
        <w:t>结算原则</w:t>
      </w:r>
    </w:p>
    <w:p w14:paraId="65892CAB"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7.1.1</w:t>
      </w:r>
      <w:r w:rsidRPr="00B63F90">
        <w:rPr>
          <w:rFonts w:ascii="Times New Roman" w:eastAsia="宋体" w:hAnsi="Times New Roman" w:cs="Times New Roman" w:hint="eastAsia"/>
          <w:szCs w:val="22"/>
          <w14:ligatures w14:val="non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r w:rsidRPr="00B63F90">
        <w:rPr>
          <w:rFonts w:ascii="Times New Roman" w:eastAsia="宋体" w:hAnsi="Times New Roman" w:cs="Times New Roman"/>
          <w:szCs w:val="22"/>
          <w14:ligatures w14:val="none"/>
        </w:rPr>
        <w:t>。</w:t>
      </w:r>
    </w:p>
    <w:p w14:paraId="5A838C23"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 xml:space="preserve">7.2 </w:t>
      </w:r>
      <w:r w:rsidRPr="00B63F90">
        <w:rPr>
          <w:rFonts w:ascii="Times New Roman" w:eastAsia="宋体" w:hAnsi="Times New Roman" w:cs="Times New Roman"/>
          <w:szCs w:val="22"/>
          <w14:ligatures w14:val="none"/>
        </w:rPr>
        <w:t>支付方式</w:t>
      </w:r>
    </w:p>
    <w:p w14:paraId="03A409C3" w14:textId="77777777" w:rsidR="00B63F90" w:rsidRPr="00B63F90" w:rsidRDefault="00B63F90" w:rsidP="00B63F90">
      <w:pPr>
        <w:spacing w:after="0" w:line="300" w:lineRule="auto"/>
        <w:ind w:firstLineChars="192" w:firstLine="422"/>
        <w:jc w:val="both"/>
        <w:rPr>
          <w:rFonts w:ascii="Times New Roman" w:eastAsia="宋体" w:hAnsi="Times New Roman" w:cs="Times New Roman"/>
          <w:b/>
          <w:color w:val="FF0000"/>
          <w:szCs w:val="22"/>
          <w:u w:val="single"/>
          <w14:ligatures w14:val="none"/>
        </w:rPr>
      </w:pPr>
      <w:r w:rsidRPr="00B63F90">
        <w:rPr>
          <w:rFonts w:ascii="Times New Roman" w:eastAsia="宋体" w:hAnsi="Times New Roman" w:cs="Times New Roman"/>
          <w:szCs w:val="22"/>
          <w14:ligatures w14:val="none"/>
        </w:rPr>
        <w:t xml:space="preserve">7.2.1 </w:t>
      </w:r>
      <w:r w:rsidRPr="00B63F90">
        <w:rPr>
          <w:rFonts w:ascii="Times New Roman" w:eastAsia="宋体" w:hAnsi="Times New Roman" w:cs="Times New Roman" w:hint="eastAsia"/>
          <w:szCs w:val="22"/>
          <w14:ligatures w14:val="none"/>
        </w:rPr>
        <w:t>本项目合同金额采用一次性支付方式，在采购人和中标人合同签订完成后，采购人收到发票后</w:t>
      </w:r>
      <w:r w:rsidRPr="00B63F90">
        <w:rPr>
          <w:rFonts w:ascii="Times New Roman" w:eastAsia="宋体" w:hAnsi="Times New Roman" w:cs="Times New Roman" w:hint="eastAsia"/>
          <w:szCs w:val="22"/>
          <w14:ligatures w14:val="none"/>
        </w:rPr>
        <w:t>30</w:t>
      </w:r>
      <w:r w:rsidRPr="00B63F90">
        <w:rPr>
          <w:rFonts w:ascii="Times New Roman" w:eastAsia="宋体" w:hAnsi="Times New Roman" w:cs="Times New Roman" w:hint="eastAsia"/>
          <w:szCs w:val="22"/>
          <w14:ligatures w14:val="none"/>
        </w:rPr>
        <w:t>日内支付全部合同金额</w:t>
      </w:r>
      <w:r w:rsidRPr="00B63F90">
        <w:rPr>
          <w:rFonts w:ascii="Times New Roman" w:eastAsia="宋体" w:hAnsi="Times New Roman" w:cs="Times New Roman"/>
          <w:szCs w:val="22"/>
          <w14:ligatures w14:val="none"/>
        </w:rPr>
        <w:t>。</w:t>
      </w:r>
    </w:p>
    <w:p w14:paraId="471738A9"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7.3</w:t>
      </w:r>
      <w:r w:rsidRPr="00B63F90">
        <w:rPr>
          <w:rFonts w:ascii="Times New Roman" w:eastAsia="宋体" w:hAnsi="Times New Roman" w:cs="Times New Roman"/>
          <w:szCs w:val="22"/>
          <w14:ligatures w14:val="none"/>
        </w:rPr>
        <w:t>中标人因自身原因造成返工的工作量，采购人将不予计量和支付。</w:t>
      </w:r>
    </w:p>
    <w:p w14:paraId="60E5756C"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7.4</w:t>
      </w:r>
      <w:r w:rsidRPr="00B63F90">
        <w:rPr>
          <w:rFonts w:ascii="Times New Roman" w:eastAsia="宋体" w:hAnsi="Times New Roman" w:cs="Times New Roman" w:hint="eastAsia"/>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B63F90">
        <w:rPr>
          <w:rFonts w:ascii="Times New Roman" w:eastAsia="宋体" w:hAnsi="Times New Roman" w:cs="Times New Roman"/>
          <w:szCs w:val="22"/>
          <w14:ligatures w14:val="none"/>
        </w:rPr>
        <w:t>1</w:t>
      </w:r>
      <w:r w:rsidRPr="00B63F90">
        <w:rPr>
          <w:rFonts w:ascii="Times New Roman" w:eastAsia="宋体" w:hAnsi="Times New Roman" w:cs="Times New Roman" w:hint="eastAsia"/>
          <w:szCs w:val="22"/>
          <w14:ligatures w14:val="none"/>
        </w:rPr>
        <w:t>年期贷款市场报价利率。</w:t>
      </w:r>
    </w:p>
    <w:p w14:paraId="5DD69BC1"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p>
    <w:p w14:paraId="0D222E0F" w14:textId="77777777" w:rsidR="00B63F90" w:rsidRPr="00B63F90" w:rsidRDefault="00B63F90" w:rsidP="00B63F90">
      <w:pPr>
        <w:spacing w:after="0" w:line="300" w:lineRule="auto"/>
        <w:jc w:val="both"/>
        <w:rPr>
          <w:rFonts w:ascii="Times New Roman" w:eastAsia="宋体" w:hAnsi="Times New Roman" w:cs="Times New Roman"/>
          <w:sz w:val="20"/>
          <w:szCs w:val="20"/>
          <w14:ligatures w14:val="none"/>
        </w:rPr>
      </w:pPr>
    </w:p>
    <w:p w14:paraId="734D9AFC" w14:textId="77777777" w:rsidR="00B63F90" w:rsidRPr="00B63F90" w:rsidRDefault="00B63F90" w:rsidP="00B63F90">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0" w:name="_Toc192234042"/>
      <w:r w:rsidRPr="00B63F90">
        <w:rPr>
          <w:rFonts w:ascii="Times New Roman" w:eastAsia="黑体" w:hAnsi="Times New Roman" w:cs="Times New Roman"/>
          <w:color w:val="000000"/>
          <w:sz w:val="30"/>
          <w:szCs w:val="30"/>
          <w14:ligatures w14:val="none"/>
        </w:rPr>
        <w:t>三、技术质量要求</w:t>
      </w:r>
      <w:bookmarkEnd w:id="10"/>
    </w:p>
    <w:p w14:paraId="033FB5D4" w14:textId="77777777" w:rsidR="00B63F90" w:rsidRPr="00B63F90" w:rsidRDefault="00B63F90" w:rsidP="00B63F90">
      <w:pPr>
        <w:spacing w:after="0" w:line="300" w:lineRule="auto"/>
        <w:ind w:firstLineChars="192" w:firstLine="424"/>
        <w:jc w:val="both"/>
        <w:outlineLvl w:val="2"/>
        <w:rPr>
          <w:rFonts w:ascii="Times New Roman" w:eastAsia="宋体" w:hAnsi="Times New Roman" w:cs="Times New Roman"/>
          <w:b/>
          <w:szCs w:val="22"/>
          <w14:ligatures w14:val="none"/>
        </w:rPr>
      </w:pPr>
      <w:bookmarkStart w:id="11" w:name="_Toc192234043"/>
      <w:r w:rsidRPr="00B63F90">
        <w:rPr>
          <w:rFonts w:ascii="Times New Roman" w:eastAsia="宋体" w:hAnsi="Times New Roman" w:cs="Times New Roman"/>
          <w:b/>
          <w:szCs w:val="22"/>
          <w14:ligatures w14:val="none"/>
        </w:rPr>
        <w:t xml:space="preserve">8 </w:t>
      </w:r>
      <w:r w:rsidRPr="00B63F90">
        <w:rPr>
          <w:rFonts w:ascii="Times New Roman" w:eastAsia="宋体" w:hAnsi="Times New Roman" w:cs="Times New Roman"/>
          <w:b/>
          <w:szCs w:val="22"/>
          <w14:ligatures w14:val="none"/>
        </w:rPr>
        <w:t>适用技术规范与规范性文件</w:t>
      </w:r>
      <w:bookmarkEnd w:id="11"/>
    </w:p>
    <w:p w14:paraId="3E2F384B"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8.1</w:t>
      </w:r>
      <w:r w:rsidRPr="00B63F90">
        <w:rPr>
          <w:rFonts w:ascii="Times New Roman" w:eastAsia="宋体" w:hAnsi="Times New Roman" w:cs="Times New Roman" w:hint="eastAsia"/>
          <w:szCs w:val="22"/>
          <w14:ligatures w14:val="none"/>
        </w:rPr>
        <w:t>保单的法律依据为《中华人民共和国民法典》</w:t>
      </w:r>
    </w:p>
    <w:p w14:paraId="348F6A85"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8.2</w:t>
      </w:r>
      <w:r w:rsidRPr="00B63F90">
        <w:rPr>
          <w:rFonts w:ascii="Times New Roman" w:eastAsia="宋体" w:hAnsi="Times New Roman" w:cs="Times New Roman" w:hint="eastAsia"/>
          <w:szCs w:val="22"/>
          <w14:ligatures w14:val="none"/>
        </w:rPr>
        <w:t>医疗事故中承担的责任比例，根据《最高人民法院关于审理人身损害赔偿案件适用法律若干问题的解释》</w:t>
      </w:r>
    </w:p>
    <w:p w14:paraId="7CF62F8D"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8.3</w:t>
      </w:r>
      <w:r w:rsidRPr="00B63F90">
        <w:rPr>
          <w:rFonts w:ascii="Times New Roman" w:eastAsia="宋体" w:hAnsi="Times New Roman" w:cs="Times New Roman" w:hint="eastAsia"/>
          <w:szCs w:val="22"/>
          <w14:ligatures w14:val="none"/>
        </w:rPr>
        <w:t>造成患者身体残疾的，伤残级别按照《人体损伤致残程度分级》</w:t>
      </w:r>
    </w:p>
    <w:p w14:paraId="0B8B401E"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7827772B" w14:textId="77777777" w:rsidR="00B63F90" w:rsidRPr="00B63F90" w:rsidRDefault="00B63F90" w:rsidP="00B63F90">
      <w:pPr>
        <w:spacing w:after="0" w:line="300" w:lineRule="auto"/>
        <w:ind w:firstLineChars="192" w:firstLine="424"/>
        <w:jc w:val="both"/>
        <w:outlineLvl w:val="2"/>
        <w:rPr>
          <w:rFonts w:ascii="Times New Roman" w:eastAsia="宋体" w:hAnsi="Times New Roman" w:cs="Times New Roman"/>
          <w:b/>
          <w:szCs w:val="22"/>
          <w14:ligatures w14:val="none"/>
        </w:rPr>
      </w:pPr>
      <w:bookmarkStart w:id="12" w:name="_Toc192234044"/>
      <w:r w:rsidRPr="00B63F90">
        <w:rPr>
          <w:rFonts w:ascii="Times New Roman" w:eastAsia="宋体" w:hAnsi="Times New Roman" w:cs="Times New Roman"/>
          <w:b/>
          <w:szCs w:val="22"/>
          <w14:ligatures w14:val="none"/>
        </w:rPr>
        <w:t xml:space="preserve">9 </w:t>
      </w:r>
      <w:r w:rsidRPr="00B63F90">
        <w:rPr>
          <w:rFonts w:ascii="Times New Roman" w:eastAsia="宋体" w:hAnsi="Times New Roman" w:cs="Times New Roman"/>
          <w:b/>
          <w:szCs w:val="22"/>
          <w14:ligatures w14:val="none"/>
        </w:rPr>
        <w:t>招标内容与质量要求</w:t>
      </w:r>
      <w:bookmarkEnd w:id="12"/>
    </w:p>
    <w:p w14:paraId="1D139646"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9.</w:t>
      </w:r>
      <w:r w:rsidRPr="00B63F90">
        <w:rPr>
          <w:rFonts w:ascii="Times New Roman" w:eastAsia="宋体" w:hAnsi="Times New Roman" w:cs="Times New Roman" w:hint="eastAsia"/>
          <w:szCs w:val="22"/>
          <w14:ligatures w14:val="none"/>
        </w:rPr>
        <w:t>1</w:t>
      </w:r>
      <w:r w:rsidRPr="00B63F90">
        <w:rPr>
          <w:rFonts w:ascii="Times New Roman" w:eastAsia="宋体" w:hAnsi="Times New Roman" w:cs="Times New Roman"/>
          <w:szCs w:val="22"/>
          <w14:ligatures w14:val="none"/>
        </w:rPr>
        <w:t xml:space="preserve"> </w:t>
      </w:r>
      <w:r w:rsidRPr="00B63F90">
        <w:rPr>
          <w:rFonts w:ascii="Times New Roman" w:eastAsia="宋体" w:hAnsi="Times New Roman" w:cs="Times New Roman"/>
          <w:szCs w:val="22"/>
          <w14:ligatures w14:val="none"/>
        </w:rPr>
        <w:t>本项目招标内容与具体质量要求（但不仅限于）详见下表。</w:t>
      </w:r>
    </w:p>
    <w:p w14:paraId="1378B367" w14:textId="77777777" w:rsidR="00B63F90" w:rsidRPr="00B63F90" w:rsidRDefault="00B63F90" w:rsidP="00B63F90">
      <w:pPr>
        <w:spacing w:after="0" w:line="300" w:lineRule="auto"/>
        <w:jc w:val="center"/>
        <w:rPr>
          <w:rFonts w:ascii="Times New Roman" w:eastAsia="宋体" w:hAnsi="Times New Roman" w:cs="Times New Roman"/>
          <w:b/>
          <w:szCs w:val="22"/>
          <w14:ligatures w14:val="none"/>
        </w:rPr>
      </w:pPr>
      <w:r w:rsidRPr="00B63F90">
        <w:rPr>
          <w:rFonts w:ascii="Times New Roman" w:eastAsia="宋体" w:hAnsi="Times New Roman" w:cs="Times New Roman"/>
          <w:b/>
          <w:szCs w:val="22"/>
          <w14:ligatures w14:val="none"/>
        </w:rPr>
        <w:t>服务内容一览表（工作量清单）</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2022"/>
        <w:gridCol w:w="5940"/>
        <w:gridCol w:w="1112"/>
      </w:tblGrid>
      <w:tr w:rsidR="00B63F90" w:rsidRPr="00B63F90" w14:paraId="462FF02C" w14:textId="77777777">
        <w:trPr>
          <w:tblHeader/>
          <w:jc w:val="center"/>
        </w:trPr>
        <w:tc>
          <w:tcPr>
            <w:tcW w:w="780" w:type="dxa"/>
            <w:vAlign w:val="center"/>
          </w:tcPr>
          <w:p w14:paraId="18874432" w14:textId="77777777" w:rsidR="00B63F90" w:rsidRPr="00B63F90" w:rsidRDefault="00B63F90" w:rsidP="00B63F90">
            <w:pPr>
              <w:spacing w:after="0" w:line="300" w:lineRule="auto"/>
              <w:jc w:val="center"/>
              <w:rPr>
                <w:rFonts w:ascii="Times New Roman" w:eastAsia="宋体" w:hAnsi="Times New Roman" w:cs="Times New Roman"/>
                <w:sz w:val="20"/>
                <w:szCs w:val="20"/>
                <w14:ligatures w14:val="none"/>
              </w:rPr>
            </w:pPr>
            <w:r w:rsidRPr="00B63F90">
              <w:rPr>
                <w:rFonts w:ascii="Times New Roman" w:eastAsia="宋体" w:hAnsi="Times New Roman" w:cs="Times New Roman"/>
                <w:b/>
                <w:bCs/>
                <w:color w:val="000000"/>
                <w:kern w:val="24"/>
                <w:sz w:val="20"/>
                <w:szCs w:val="20"/>
                <w14:ligatures w14:val="none"/>
              </w:rPr>
              <w:t>序号</w:t>
            </w:r>
          </w:p>
        </w:tc>
        <w:tc>
          <w:tcPr>
            <w:tcW w:w="2022" w:type="dxa"/>
            <w:vAlign w:val="center"/>
          </w:tcPr>
          <w:p w14:paraId="184FFA79" w14:textId="77777777" w:rsidR="00B63F90" w:rsidRPr="00B63F90" w:rsidRDefault="00B63F90" w:rsidP="00B63F90">
            <w:pPr>
              <w:spacing w:after="0" w:line="300" w:lineRule="auto"/>
              <w:jc w:val="center"/>
              <w:rPr>
                <w:rFonts w:ascii="Times New Roman" w:eastAsia="宋体" w:hAnsi="Times New Roman" w:cs="Times New Roman"/>
                <w:b/>
                <w:sz w:val="20"/>
                <w:szCs w:val="20"/>
                <w14:ligatures w14:val="none"/>
              </w:rPr>
            </w:pPr>
            <w:r w:rsidRPr="00B63F90">
              <w:rPr>
                <w:rFonts w:ascii="Times New Roman" w:eastAsia="宋体" w:hAnsi="Times New Roman" w:cs="Times New Roman"/>
                <w:b/>
                <w:sz w:val="20"/>
                <w:szCs w:val="20"/>
                <w14:ligatures w14:val="none"/>
              </w:rPr>
              <w:t>服务内容</w:t>
            </w:r>
          </w:p>
        </w:tc>
        <w:tc>
          <w:tcPr>
            <w:tcW w:w="5940" w:type="dxa"/>
            <w:vAlign w:val="center"/>
          </w:tcPr>
          <w:p w14:paraId="4F48B24C" w14:textId="77777777" w:rsidR="00B63F90" w:rsidRPr="00B63F90" w:rsidRDefault="00B63F90" w:rsidP="00B63F90">
            <w:pPr>
              <w:spacing w:after="0" w:line="300" w:lineRule="auto"/>
              <w:jc w:val="center"/>
              <w:rPr>
                <w:rFonts w:ascii="Times New Roman" w:eastAsia="宋体" w:hAnsi="Times New Roman" w:cs="Times New Roman"/>
                <w:b/>
                <w:sz w:val="20"/>
                <w:szCs w:val="20"/>
                <w14:ligatures w14:val="none"/>
              </w:rPr>
            </w:pPr>
            <w:r w:rsidRPr="00B63F90">
              <w:rPr>
                <w:rFonts w:ascii="Times New Roman" w:eastAsia="宋体" w:hAnsi="Times New Roman" w:cs="Times New Roman"/>
                <w:b/>
                <w:sz w:val="20"/>
                <w:szCs w:val="20"/>
                <w14:ligatures w14:val="none"/>
              </w:rPr>
              <w:t>具体要求</w:t>
            </w:r>
          </w:p>
        </w:tc>
        <w:tc>
          <w:tcPr>
            <w:tcW w:w="1112" w:type="dxa"/>
            <w:vAlign w:val="center"/>
          </w:tcPr>
          <w:p w14:paraId="32ECEC3F" w14:textId="77777777" w:rsidR="00B63F90" w:rsidRPr="00B63F90" w:rsidRDefault="00B63F90" w:rsidP="00B63F90">
            <w:pPr>
              <w:spacing w:after="0" w:line="300" w:lineRule="auto"/>
              <w:jc w:val="center"/>
              <w:rPr>
                <w:rFonts w:ascii="Times New Roman" w:eastAsia="宋体" w:hAnsi="Times New Roman" w:cs="Times New Roman"/>
                <w:b/>
                <w:sz w:val="20"/>
                <w:szCs w:val="20"/>
                <w14:ligatures w14:val="none"/>
              </w:rPr>
            </w:pPr>
            <w:r w:rsidRPr="00B63F90">
              <w:rPr>
                <w:rFonts w:ascii="Times New Roman" w:eastAsia="宋体" w:hAnsi="Times New Roman" w:cs="Times New Roman"/>
                <w:b/>
                <w:sz w:val="20"/>
                <w:szCs w:val="20"/>
                <w14:ligatures w14:val="none"/>
              </w:rPr>
              <w:t>备注</w:t>
            </w:r>
          </w:p>
        </w:tc>
      </w:tr>
      <w:tr w:rsidR="00B63F90" w:rsidRPr="00B63F90" w14:paraId="48F21C5C" w14:textId="77777777">
        <w:trPr>
          <w:jc w:val="center"/>
        </w:trPr>
        <w:tc>
          <w:tcPr>
            <w:tcW w:w="780" w:type="dxa"/>
            <w:vAlign w:val="center"/>
          </w:tcPr>
          <w:p w14:paraId="381DA62C" w14:textId="77777777" w:rsidR="00B63F90" w:rsidRPr="00B63F90" w:rsidRDefault="00B63F90" w:rsidP="00B63F90">
            <w:pPr>
              <w:spacing w:after="0" w:line="300" w:lineRule="auto"/>
              <w:jc w:val="center"/>
              <w:rPr>
                <w:rFonts w:ascii="Times New Roman" w:eastAsia="宋体" w:hAnsi="Times New Roman" w:cs="Times New Roman"/>
                <w:szCs w:val="22"/>
                <w14:ligatures w14:val="none"/>
              </w:rPr>
            </w:pPr>
            <w:r w:rsidRPr="00B63F90">
              <w:rPr>
                <w:rFonts w:ascii="宋体" w:eastAsia="宋体" w:hAnsi="宋体" w:cs="Times New Roman"/>
                <w:szCs w:val="22"/>
                <w14:ligatures w14:val="none"/>
              </w:rPr>
              <w:t>1</w:t>
            </w:r>
          </w:p>
        </w:tc>
        <w:tc>
          <w:tcPr>
            <w:tcW w:w="2022" w:type="dxa"/>
            <w:vAlign w:val="center"/>
          </w:tcPr>
          <w:p w14:paraId="647CA5D2" w14:textId="77777777" w:rsidR="00B63F90" w:rsidRPr="00B63F90" w:rsidRDefault="00B63F90" w:rsidP="00B63F90">
            <w:pPr>
              <w:spacing w:after="0" w:line="300" w:lineRule="auto"/>
              <w:jc w:val="center"/>
              <w:rPr>
                <w:rFonts w:ascii="Times New Roman" w:eastAsia="宋体" w:hAnsi="Times New Roman" w:cs="Times New Roman"/>
                <w:szCs w:val="22"/>
                <w14:ligatures w14:val="none"/>
              </w:rPr>
            </w:pPr>
            <w:r w:rsidRPr="00B63F90">
              <w:rPr>
                <w:rFonts w:ascii="宋体" w:eastAsia="宋体" w:hAnsi="宋体" w:cs="Times New Roman" w:hint="eastAsia"/>
                <w:color w:val="000000"/>
                <w:kern w:val="24"/>
                <w:szCs w:val="22"/>
                <w14:ligatures w14:val="none"/>
              </w:rPr>
              <w:t>医疗纠纷处置</w:t>
            </w:r>
          </w:p>
        </w:tc>
        <w:tc>
          <w:tcPr>
            <w:tcW w:w="5940" w:type="dxa"/>
            <w:vAlign w:val="center"/>
          </w:tcPr>
          <w:p w14:paraId="1CF26034" w14:textId="77777777" w:rsidR="00B63F90" w:rsidRPr="00B63F90" w:rsidRDefault="00B63F90" w:rsidP="00B63F90">
            <w:pPr>
              <w:spacing w:after="0" w:line="300" w:lineRule="auto"/>
              <w:jc w:val="center"/>
              <w:rPr>
                <w:rFonts w:ascii="Times New Roman" w:eastAsia="宋体" w:hAnsi="Times New Roman" w:cs="Times New Roman"/>
                <w:szCs w:val="22"/>
                <w14:ligatures w14:val="none"/>
              </w:rPr>
            </w:pPr>
            <w:r w:rsidRPr="00B63F90">
              <w:rPr>
                <w:rFonts w:ascii="宋体" w:eastAsia="宋体" w:hAnsi="宋体" w:cs="宋体" w:hint="eastAsia"/>
                <w:szCs w:val="22"/>
                <w14:ligatures w14:val="none"/>
              </w:rPr>
              <w:t>提供详细服务方案及服务承诺</w:t>
            </w:r>
          </w:p>
        </w:tc>
        <w:tc>
          <w:tcPr>
            <w:tcW w:w="1112" w:type="dxa"/>
            <w:vAlign w:val="center"/>
          </w:tcPr>
          <w:p w14:paraId="1961687C" w14:textId="77777777" w:rsidR="00B63F90" w:rsidRPr="00B63F90" w:rsidRDefault="00B63F90" w:rsidP="00B63F90">
            <w:pPr>
              <w:spacing w:after="0" w:line="300" w:lineRule="auto"/>
              <w:jc w:val="center"/>
              <w:rPr>
                <w:rFonts w:ascii="Times New Roman" w:eastAsia="宋体" w:hAnsi="Times New Roman" w:cs="Times New Roman"/>
                <w:color w:val="000000"/>
                <w:kern w:val="24"/>
                <w:szCs w:val="22"/>
                <w14:ligatures w14:val="none"/>
              </w:rPr>
            </w:pPr>
          </w:p>
        </w:tc>
      </w:tr>
      <w:tr w:rsidR="00B63F90" w:rsidRPr="00B63F90" w14:paraId="19C8F448" w14:textId="77777777">
        <w:trPr>
          <w:jc w:val="center"/>
        </w:trPr>
        <w:tc>
          <w:tcPr>
            <w:tcW w:w="780" w:type="dxa"/>
            <w:vAlign w:val="center"/>
          </w:tcPr>
          <w:p w14:paraId="0B36E1EC" w14:textId="77777777" w:rsidR="00B63F90" w:rsidRPr="00B63F90" w:rsidRDefault="00B63F90" w:rsidP="00B63F90">
            <w:pPr>
              <w:spacing w:after="0" w:line="300" w:lineRule="auto"/>
              <w:jc w:val="center"/>
              <w:rPr>
                <w:rFonts w:ascii="Times New Roman" w:eastAsia="宋体" w:hAnsi="Times New Roman" w:cs="Times New Roman"/>
                <w:szCs w:val="22"/>
                <w14:ligatures w14:val="none"/>
              </w:rPr>
            </w:pPr>
            <w:r w:rsidRPr="00B63F90">
              <w:rPr>
                <w:rFonts w:ascii="宋体" w:eastAsia="宋体" w:hAnsi="宋体" w:cs="Times New Roman"/>
                <w:szCs w:val="22"/>
                <w14:ligatures w14:val="none"/>
              </w:rPr>
              <w:t>2</w:t>
            </w:r>
          </w:p>
        </w:tc>
        <w:tc>
          <w:tcPr>
            <w:tcW w:w="2022" w:type="dxa"/>
            <w:vAlign w:val="center"/>
          </w:tcPr>
          <w:p w14:paraId="5385CECF" w14:textId="77777777" w:rsidR="00B63F90" w:rsidRPr="00B63F90" w:rsidRDefault="00B63F90" w:rsidP="00B63F90">
            <w:pPr>
              <w:spacing w:after="0" w:line="300" w:lineRule="auto"/>
              <w:jc w:val="center"/>
              <w:rPr>
                <w:rFonts w:ascii="Times New Roman" w:eastAsia="宋体" w:hAnsi="Times New Roman" w:cs="Times New Roman"/>
                <w:szCs w:val="22"/>
                <w14:ligatures w14:val="none"/>
              </w:rPr>
            </w:pPr>
            <w:r w:rsidRPr="00B63F90">
              <w:rPr>
                <w:rFonts w:ascii="宋体" w:eastAsia="宋体" w:hAnsi="宋体" w:cs="Times New Roman" w:hint="eastAsia"/>
                <w:szCs w:val="22"/>
                <w14:ligatures w14:val="none"/>
              </w:rPr>
              <w:t>案件评估</w:t>
            </w:r>
          </w:p>
        </w:tc>
        <w:tc>
          <w:tcPr>
            <w:tcW w:w="5940" w:type="dxa"/>
            <w:vAlign w:val="center"/>
          </w:tcPr>
          <w:p w14:paraId="4F5BBE41" w14:textId="77777777" w:rsidR="00B63F90" w:rsidRPr="00B63F90" w:rsidRDefault="00B63F90" w:rsidP="00B63F90">
            <w:pPr>
              <w:spacing w:after="0" w:line="300" w:lineRule="auto"/>
              <w:jc w:val="center"/>
              <w:rPr>
                <w:rFonts w:ascii="Times New Roman" w:eastAsia="宋体" w:hAnsi="Times New Roman" w:cs="Times New Roman"/>
                <w:szCs w:val="22"/>
                <w14:ligatures w14:val="none"/>
              </w:rPr>
            </w:pPr>
            <w:r w:rsidRPr="00B63F90">
              <w:rPr>
                <w:rFonts w:ascii="宋体" w:eastAsia="宋体" w:hAnsi="宋体" w:cs="宋体" w:hint="eastAsia"/>
                <w:szCs w:val="22"/>
                <w14:ligatures w14:val="none"/>
              </w:rPr>
              <w:t>在时限内提供评估意见及赔偿金额预估</w:t>
            </w:r>
          </w:p>
        </w:tc>
        <w:tc>
          <w:tcPr>
            <w:tcW w:w="1112" w:type="dxa"/>
            <w:vAlign w:val="center"/>
          </w:tcPr>
          <w:p w14:paraId="0D9EA267" w14:textId="77777777" w:rsidR="00B63F90" w:rsidRPr="00B63F90" w:rsidRDefault="00B63F90" w:rsidP="00B63F90">
            <w:pPr>
              <w:spacing w:after="0" w:line="300" w:lineRule="auto"/>
              <w:jc w:val="center"/>
              <w:rPr>
                <w:rFonts w:ascii="Times New Roman" w:eastAsia="宋体" w:hAnsi="Times New Roman" w:cs="Times New Roman"/>
                <w:color w:val="000000"/>
                <w:kern w:val="24"/>
                <w:szCs w:val="22"/>
                <w14:ligatures w14:val="none"/>
              </w:rPr>
            </w:pPr>
          </w:p>
        </w:tc>
      </w:tr>
      <w:tr w:rsidR="00B63F90" w:rsidRPr="00B63F90" w14:paraId="58DC32C4" w14:textId="77777777">
        <w:trPr>
          <w:jc w:val="center"/>
        </w:trPr>
        <w:tc>
          <w:tcPr>
            <w:tcW w:w="780" w:type="dxa"/>
            <w:vAlign w:val="center"/>
          </w:tcPr>
          <w:p w14:paraId="4D501DBC" w14:textId="77777777" w:rsidR="00B63F90" w:rsidRPr="00B63F90" w:rsidRDefault="00B63F90" w:rsidP="00B63F90">
            <w:pPr>
              <w:spacing w:after="0" w:line="300" w:lineRule="auto"/>
              <w:jc w:val="center"/>
              <w:rPr>
                <w:rFonts w:ascii="Times New Roman" w:eastAsia="宋体" w:hAnsi="Times New Roman" w:cs="Times New Roman"/>
                <w:szCs w:val="22"/>
                <w14:ligatures w14:val="none"/>
              </w:rPr>
            </w:pPr>
            <w:r w:rsidRPr="00B63F90">
              <w:rPr>
                <w:rFonts w:ascii="宋体" w:eastAsia="宋体" w:hAnsi="宋体" w:cs="Times New Roman"/>
                <w:szCs w:val="22"/>
                <w14:ligatures w14:val="none"/>
              </w:rPr>
              <w:t>3</w:t>
            </w:r>
          </w:p>
        </w:tc>
        <w:tc>
          <w:tcPr>
            <w:tcW w:w="2022" w:type="dxa"/>
            <w:vAlign w:val="center"/>
          </w:tcPr>
          <w:p w14:paraId="15919C40" w14:textId="77777777" w:rsidR="00B63F90" w:rsidRPr="00B63F90" w:rsidRDefault="00B63F90" w:rsidP="00B63F90">
            <w:pPr>
              <w:spacing w:after="0" w:line="300" w:lineRule="auto"/>
              <w:jc w:val="center"/>
              <w:rPr>
                <w:rFonts w:ascii="Times New Roman" w:eastAsia="宋体" w:hAnsi="Times New Roman" w:cs="Times New Roman"/>
                <w:szCs w:val="22"/>
                <w14:ligatures w14:val="none"/>
              </w:rPr>
            </w:pPr>
            <w:r w:rsidRPr="00B63F90">
              <w:rPr>
                <w:rFonts w:ascii="宋体" w:eastAsia="宋体" w:hAnsi="宋体" w:cs="Times New Roman" w:hint="eastAsia"/>
                <w:szCs w:val="22"/>
                <w14:ligatures w14:val="none"/>
              </w:rPr>
              <w:t>法律服务</w:t>
            </w:r>
          </w:p>
        </w:tc>
        <w:tc>
          <w:tcPr>
            <w:tcW w:w="5940" w:type="dxa"/>
            <w:vAlign w:val="center"/>
          </w:tcPr>
          <w:p w14:paraId="0E240CC2" w14:textId="77777777" w:rsidR="00B63F90" w:rsidRPr="00B63F90" w:rsidRDefault="00B63F90" w:rsidP="00B63F90">
            <w:pPr>
              <w:spacing w:after="0" w:line="300" w:lineRule="auto"/>
              <w:jc w:val="center"/>
              <w:rPr>
                <w:rFonts w:ascii="Times New Roman" w:eastAsia="宋体" w:hAnsi="Times New Roman" w:cs="Times New Roman"/>
                <w:szCs w:val="22"/>
                <w14:ligatures w14:val="none"/>
              </w:rPr>
            </w:pPr>
            <w:r w:rsidRPr="00B63F90">
              <w:rPr>
                <w:rFonts w:ascii="宋体" w:eastAsia="宋体" w:hAnsi="宋体" w:cs="宋体" w:hint="eastAsia"/>
                <w:szCs w:val="22"/>
                <w14:ligatures w14:val="none"/>
              </w:rPr>
              <w:t>对诉讼案件提供法律援助服务</w:t>
            </w:r>
          </w:p>
        </w:tc>
        <w:tc>
          <w:tcPr>
            <w:tcW w:w="1112" w:type="dxa"/>
            <w:vAlign w:val="center"/>
          </w:tcPr>
          <w:p w14:paraId="180A2939" w14:textId="77777777" w:rsidR="00B63F90" w:rsidRPr="00B63F90" w:rsidRDefault="00B63F90" w:rsidP="00B63F90">
            <w:pPr>
              <w:spacing w:after="0" w:line="300" w:lineRule="auto"/>
              <w:jc w:val="center"/>
              <w:rPr>
                <w:rFonts w:ascii="Times New Roman" w:eastAsia="宋体" w:hAnsi="Times New Roman" w:cs="Times New Roman"/>
                <w:color w:val="000000"/>
                <w:kern w:val="24"/>
                <w:szCs w:val="22"/>
                <w14:ligatures w14:val="none"/>
              </w:rPr>
            </w:pPr>
          </w:p>
        </w:tc>
      </w:tr>
      <w:tr w:rsidR="00B63F90" w:rsidRPr="00B63F90" w14:paraId="77076821" w14:textId="77777777">
        <w:trPr>
          <w:jc w:val="center"/>
        </w:trPr>
        <w:tc>
          <w:tcPr>
            <w:tcW w:w="780" w:type="dxa"/>
            <w:vAlign w:val="center"/>
          </w:tcPr>
          <w:p w14:paraId="129478D9" w14:textId="77777777" w:rsidR="00B63F90" w:rsidRPr="00B63F90" w:rsidRDefault="00B63F90" w:rsidP="00B63F90">
            <w:pPr>
              <w:spacing w:after="0" w:line="300" w:lineRule="auto"/>
              <w:jc w:val="center"/>
              <w:rPr>
                <w:rFonts w:ascii="Times New Roman" w:eastAsia="宋体" w:hAnsi="Times New Roman" w:cs="Times New Roman"/>
                <w:szCs w:val="22"/>
                <w14:ligatures w14:val="none"/>
              </w:rPr>
            </w:pPr>
            <w:r w:rsidRPr="00B63F90">
              <w:rPr>
                <w:rFonts w:ascii="宋体" w:eastAsia="宋体" w:hAnsi="宋体" w:cs="Times New Roman" w:hint="eastAsia"/>
                <w:szCs w:val="22"/>
                <w14:ligatures w14:val="none"/>
              </w:rPr>
              <w:t>4</w:t>
            </w:r>
          </w:p>
        </w:tc>
        <w:tc>
          <w:tcPr>
            <w:tcW w:w="2022" w:type="dxa"/>
            <w:vAlign w:val="center"/>
          </w:tcPr>
          <w:p w14:paraId="64ECE908" w14:textId="77777777" w:rsidR="00B63F90" w:rsidRPr="00B63F90" w:rsidRDefault="00B63F90" w:rsidP="00B63F90">
            <w:pPr>
              <w:spacing w:after="0" w:line="300" w:lineRule="auto"/>
              <w:jc w:val="center"/>
              <w:rPr>
                <w:rFonts w:ascii="Times New Roman" w:eastAsia="宋体" w:hAnsi="Times New Roman" w:cs="Times New Roman"/>
                <w:szCs w:val="22"/>
                <w14:ligatures w14:val="none"/>
              </w:rPr>
            </w:pPr>
            <w:r w:rsidRPr="00B63F90">
              <w:rPr>
                <w:rFonts w:ascii="宋体" w:eastAsia="宋体" w:hAnsi="宋体" w:cs="Times New Roman" w:hint="eastAsia"/>
                <w:szCs w:val="22"/>
                <w14:ligatures w14:val="none"/>
              </w:rPr>
              <w:t>理赔服务</w:t>
            </w:r>
          </w:p>
        </w:tc>
        <w:tc>
          <w:tcPr>
            <w:tcW w:w="5940" w:type="dxa"/>
            <w:vAlign w:val="center"/>
          </w:tcPr>
          <w:p w14:paraId="6FB4CDB1" w14:textId="77777777" w:rsidR="00B63F90" w:rsidRPr="00B63F90" w:rsidRDefault="00B63F90" w:rsidP="00B63F90">
            <w:pPr>
              <w:spacing w:after="0" w:line="300" w:lineRule="auto"/>
              <w:jc w:val="center"/>
              <w:rPr>
                <w:rFonts w:ascii="Times New Roman" w:eastAsia="宋体" w:hAnsi="Times New Roman" w:cs="Times New Roman"/>
                <w:szCs w:val="22"/>
                <w14:ligatures w14:val="none"/>
              </w:rPr>
            </w:pPr>
            <w:r w:rsidRPr="00B63F90">
              <w:rPr>
                <w:rFonts w:ascii="宋体" w:eastAsia="宋体" w:hAnsi="宋体" w:cs="宋体" w:hint="eastAsia"/>
                <w:szCs w:val="22"/>
                <w14:ligatures w14:val="none"/>
              </w:rPr>
              <w:t>提供理赔方案协助进行索赔</w:t>
            </w:r>
          </w:p>
        </w:tc>
        <w:tc>
          <w:tcPr>
            <w:tcW w:w="1112" w:type="dxa"/>
            <w:vAlign w:val="center"/>
          </w:tcPr>
          <w:p w14:paraId="0643EDD3" w14:textId="77777777" w:rsidR="00B63F90" w:rsidRPr="00B63F90" w:rsidRDefault="00B63F90" w:rsidP="00B63F90">
            <w:pPr>
              <w:spacing w:after="0" w:line="300" w:lineRule="auto"/>
              <w:jc w:val="center"/>
              <w:rPr>
                <w:rFonts w:ascii="Times New Roman" w:eastAsia="宋体" w:hAnsi="Times New Roman" w:cs="Times New Roman"/>
                <w:color w:val="000000"/>
                <w:kern w:val="24"/>
                <w:szCs w:val="22"/>
                <w14:ligatures w14:val="none"/>
              </w:rPr>
            </w:pPr>
          </w:p>
        </w:tc>
      </w:tr>
      <w:tr w:rsidR="00B63F90" w:rsidRPr="00B63F90" w14:paraId="5838F498" w14:textId="77777777">
        <w:trPr>
          <w:jc w:val="center"/>
        </w:trPr>
        <w:tc>
          <w:tcPr>
            <w:tcW w:w="780" w:type="dxa"/>
            <w:vAlign w:val="center"/>
          </w:tcPr>
          <w:p w14:paraId="7232A7D5"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5</w:t>
            </w:r>
          </w:p>
        </w:tc>
        <w:tc>
          <w:tcPr>
            <w:tcW w:w="2022" w:type="dxa"/>
            <w:vAlign w:val="center"/>
          </w:tcPr>
          <w:p w14:paraId="1C5D7B4F"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案件反馈</w:t>
            </w:r>
          </w:p>
        </w:tc>
        <w:tc>
          <w:tcPr>
            <w:tcW w:w="5940" w:type="dxa"/>
            <w:vAlign w:val="center"/>
          </w:tcPr>
          <w:p w14:paraId="495052F3" w14:textId="77777777" w:rsidR="00B63F90" w:rsidRPr="00B63F90" w:rsidRDefault="00B63F90" w:rsidP="00B63F90">
            <w:pPr>
              <w:spacing w:after="0" w:line="300" w:lineRule="auto"/>
              <w:jc w:val="center"/>
              <w:rPr>
                <w:rFonts w:ascii="宋体" w:eastAsia="宋体" w:hAnsi="宋体" w:cs="宋体" w:hint="eastAsia"/>
                <w:szCs w:val="22"/>
                <w14:ligatures w14:val="none"/>
              </w:rPr>
            </w:pPr>
            <w:r w:rsidRPr="00B63F90">
              <w:rPr>
                <w:rFonts w:ascii="宋体" w:eastAsia="宋体" w:hAnsi="宋体" w:cs="宋体" w:hint="eastAsia"/>
                <w:szCs w:val="22"/>
                <w14:ligatures w14:val="none"/>
              </w:rPr>
              <w:t>对于每件医疗损害案件处置后提供反馈</w:t>
            </w:r>
          </w:p>
        </w:tc>
        <w:tc>
          <w:tcPr>
            <w:tcW w:w="1112" w:type="dxa"/>
            <w:vAlign w:val="center"/>
          </w:tcPr>
          <w:p w14:paraId="298B1888" w14:textId="77777777" w:rsidR="00B63F90" w:rsidRPr="00B63F90" w:rsidRDefault="00B63F90" w:rsidP="00B63F90">
            <w:pPr>
              <w:spacing w:after="0" w:line="300" w:lineRule="auto"/>
              <w:jc w:val="center"/>
              <w:rPr>
                <w:rFonts w:ascii="Times New Roman" w:eastAsia="宋体" w:hAnsi="Times New Roman" w:cs="Times New Roman"/>
                <w:color w:val="000000"/>
                <w:kern w:val="24"/>
                <w:szCs w:val="22"/>
                <w14:ligatures w14:val="none"/>
              </w:rPr>
            </w:pPr>
          </w:p>
        </w:tc>
      </w:tr>
      <w:tr w:rsidR="00B63F90" w:rsidRPr="00B63F90" w14:paraId="47BA1EA5" w14:textId="77777777">
        <w:trPr>
          <w:jc w:val="center"/>
        </w:trPr>
        <w:tc>
          <w:tcPr>
            <w:tcW w:w="780" w:type="dxa"/>
            <w:vAlign w:val="center"/>
          </w:tcPr>
          <w:p w14:paraId="1C0C473C"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6</w:t>
            </w:r>
          </w:p>
        </w:tc>
        <w:tc>
          <w:tcPr>
            <w:tcW w:w="2022" w:type="dxa"/>
            <w:vAlign w:val="center"/>
          </w:tcPr>
          <w:p w14:paraId="1E157E5F"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风险分析</w:t>
            </w:r>
          </w:p>
        </w:tc>
        <w:tc>
          <w:tcPr>
            <w:tcW w:w="5940" w:type="dxa"/>
            <w:vAlign w:val="center"/>
          </w:tcPr>
          <w:p w14:paraId="399DD77B" w14:textId="77777777" w:rsidR="00B63F90" w:rsidRPr="00B63F90" w:rsidRDefault="00B63F90" w:rsidP="00B63F90">
            <w:pPr>
              <w:spacing w:after="0" w:line="300" w:lineRule="auto"/>
              <w:jc w:val="center"/>
              <w:rPr>
                <w:rFonts w:ascii="宋体" w:eastAsia="宋体" w:hAnsi="宋体" w:cs="宋体" w:hint="eastAsia"/>
                <w:szCs w:val="22"/>
                <w14:ligatures w14:val="none"/>
              </w:rPr>
            </w:pPr>
            <w:r w:rsidRPr="00B63F90">
              <w:rPr>
                <w:rFonts w:ascii="宋体" w:eastAsia="宋体" w:hAnsi="宋体" w:cs="宋体" w:hint="eastAsia"/>
                <w:szCs w:val="22"/>
                <w14:ligatures w14:val="none"/>
              </w:rPr>
              <w:t>定期提供风险分析报告</w:t>
            </w:r>
          </w:p>
        </w:tc>
        <w:tc>
          <w:tcPr>
            <w:tcW w:w="1112" w:type="dxa"/>
            <w:vAlign w:val="center"/>
          </w:tcPr>
          <w:p w14:paraId="776062C5" w14:textId="77777777" w:rsidR="00B63F90" w:rsidRPr="00B63F90" w:rsidRDefault="00B63F90" w:rsidP="00B63F90">
            <w:pPr>
              <w:spacing w:after="0" w:line="300" w:lineRule="auto"/>
              <w:jc w:val="center"/>
              <w:rPr>
                <w:rFonts w:ascii="Times New Roman" w:eastAsia="宋体" w:hAnsi="Times New Roman" w:cs="Times New Roman"/>
                <w:color w:val="000000"/>
                <w:kern w:val="24"/>
                <w:szCs w:val="22"/>
                <w14:ligatures w14:val="none"/>
              </w:rPr>
            </w:pPr>
          </w:p>
        </w:tc>
      </w:tr>
      <w:tr w:rsidR="00B63F90" w:rsidRPr="00B63F90" w14:paraId="52E81EC9" w14:textId="77777777">
        <w:trPr>
          <w:jc w:val="center"/>
        </w:trPr>
        <w:tc>
          <w:tcPr>
            <w:tcW w:w="780" w:type="dxa"/>
            <w:vAlign w:val="center"/>
          </w:tcPr>
          <w:p w14:paraId="4A367C2E"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7</w:t>
            </w:r>
          </w:p>
        </w:tc>
        <w:tc>
          <w:tcPr>
            <w:tcW w:w="2022" w:type="dxa"/>
            <w:vAlign w:val="center"/>
          </w:tcPr>
          <w:p w14:paraId="2746BB31"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培训</w:t>
            </w:r>
          </w:p>
        </w:tc>
        <w:tc>
          <w:tcPr>
            <w:tcW w:w="5940" w:type="dxa"/>
            <w:vAlign w:val="center"/>
          </w:tcPr>
          <w:p w14:paraId="5F880F68" w14:textId="77777777" w:rsidR="00B63F90" w:rsidRPr="00B63F90" w:rsidRDefault="00B63F90" w:rsidP="00B63F90">
            <w:pPr>
              <w:spacing w:after="0" w:line="300" w:lineRule="auto"/>
              <w:jc w:val="center"/>
              <w:rPr>
                <w:rFonts w:ascii="宋体" w:eastAsia="宋体" w:hAnsi="宋体" w:cs="宋体" w:hint="eastAsia"/>
                <w:szCs w:val="22"/>
                <w14:ligatures w14:val="none"/>
              </w:rPr>
            </w:pPr>
            <w:r w:rsidRPr="00B63F90">
              <w:rPr>
                <w:rFonts w:ascii="宋体" w:eastAsia="宋体" w:hAnsi="宋体" w:cs="宋体" w:hint="eastAsia"/>
                <w:szCs w:val="22"/>
                <w14:ligatures w14:val="none"/>
              </w:rPr>
              <w:t>每年提供相应场次的法律及风险防范专场培训（不少于2次）</w:t>
            </w:r>
          </w:p>
        </w:tc>
        <w:tc>
          <w:tcPr>
            <w:tcW w:w="1112" w:type="dxa"/>
            <w:vAlign w:val="center"/>
          </w:tcPr>
          <w:p w14:paraId="01C3E300" w14:textId="77777777" w:rsidR="00B63F90" w:rsidRPr="00B63F90" w:rsidRDefault="00B63F90" w:rsidP="00B63F90">
            <w:pPr>
              <w:spacing w:after="0" w:line="300" w:lineRule="auto"/>
              <w:jc w:val="center"/>
              <w:rPr>
                <w:rFonts w:ascii="Times New Roman" w:eastAsia="宋体" w:hAnsi="Times New Roman" w:cs="Times New Roman"/>
                <w:color w:val="000000"/>
                <w:kern w:val="24"/>
                <w:szCs w:val="22"/>
                <w14:ligatures w14:val="none"/>
              </w:rPr>
            </w:pPr>
          </w:p>
        </w:tc>
      </w:tr>
    </w:tbl>
    <w:p w14:paraId="2DF1F02C" w14:textId="77777777" w:rsidR="00B63F90" w:rsidRPr="00B63F90" w:rsidRDefault="00B63F90" w:rsidP="00B63F90">
      <w:pPr>
        <w:adjustRightInd w:val="0"/>
        <w:snapToGrid w:val="0"/>
        <w:spacing w:after="0" w:line="300" w:lineRule="auto"/>
        <w:ind w:firstLineChars="192" w:firstLine="424"/>
        <w:jc w:val="both"/>
        <w:rPr>
          <w:rFonts w:ascii="Times New Roman" w:eastAsia="宋体" w:hAnsi="Times New Roman" w:cs="Times New Roman"/>
          <w:b/>
          <w:bCs/>
          <w:color w:val="0000FF"/>
          <w:szCs w:val="22"/>
          <w14:ligatures w14:val="none"/>
        </w:rPr>
      </w:pPr>
      <w:r w:rsidRPr="00B63F90">
        <w:rPr>
          <w:rFonts w:ascii="Times New Roman" w:eastAsia="宋体" w:hAnsi="Times New Roman" w:cs="Times New Roman"/>
          <w:b/>
          <w:bCs/>
          <w:color w:val="0000FF"/>
          <w:szCs w:val="22"/>
          <w14:ligatures w14:val="none"/>
        </w:rPr>
        <w:t>说明：此表所列内容为本次招标核心工作内容，投标人不得缩减。</w:t>
      </w:r>
    </w:p>
    <w:p w14:paraId="359788B9"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9.2</w:t>
      </w:r>
      <w:r w:rsidRPr="00B63F90">
        <w:rPr>
          <w:rFonts w:ascii="Times New Roman" w:eastAsia="宋体" w:hAnsi="Times New Roman" w:cs="Times New Roman" w:hint="eastAsia"/>
          <w:szCs w:val="22"/>
          <w14:ligatures w14:val="none"/>
        </w:rPr>
        <w:t>保险需求</w:t>
      </w:r>
    </w:p>
    <w:p w14:paraId="1164F8A7"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9.2.1</w:t>
      </w:r>
      <w:r w:rsidRPr="00B63F90">
        <w:rPr>
          <w:rFonts w:ascii="Times New Roman" w:eastAsia="宋体" w:hAnsi="Times New Roman" w:cs="Times New Roman"/>
          <w:szCs w:val="22"/>
          <w14:ligatures w14:val="none"/>
        </w:rPr>
        <w:t>保障对象</w:t>
      </w:r>
      <w:r w:rsidRPr="00B63F90">
        <w:rPr>
          <w:rFonts w:ascii="Times New Roman" w:eastAsia="宋体" w:hAnsi="Times New Roman" w:cs="Times New Roman" w:hint="eastAsia"/>
          <w:szCs w:val="22"/>
          <w14:ligatures w14:val="none"/>
        </w:rPr>
        <w:t>：</w:t>
      </w:r>
      <w:r w:rsidRPr="00B63F90">
        <w:rPr>
          <w:rFonts w:ascii="Times New Roman" w:eastAsia="宋体" w:hAnsi="Times New Roman" w:cs="Times New Roman"/>
          <w:szCs w:val="22"/>
          <w14:ligatures w14:val="none"/>
        </w:rPr>
        <w:t>上海市浦东新区周浦医院的医务人员（医生、护士、医技）</w:t>
      </w:r>
      <w:r w:rsidRPr="00B63F90">
        <w:rPr>
          <w:rFonts w:ascii="Times New Roman" w:eastAsia="宋体" w:hAnsi="Times New Roman" w:cs="Times New Roman" w:hint="eastAsia"/>
          <w:szCs w:val="22"/>
          <w14:ligatures w14:val="none"/>
        </w:rPr>
        <w:t>。</w:t>
      </w:r>
    </w:p>
    <w:p w14:paraId="69A3D12B"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9.2.2</w:t>
      </w:r>
      <w:r w:rsidRPr="00B63F90">
        <w:rPr>
          <w:rFonts w:ascii="Times New Roman" w:eastAsia="宋体" w:hAnsi="Times New Roman" w:cs="Times New Roman" w:hint="eastAsia"/>
          <w:szCs w:val="22"/>
          <w14:ligatures w14:val="none"/>
        </w:rPr>
        <w:t>医院背景：</w:t>
      </w:r>
      <w:bookmarkStart w:id="13" w:name="_Hlk211590597"/>
      <w:r w:rsidRPr="00B63F90">
        <w:rPr>
          <w:rFonts w:ascii="Times New Roman" w:eastAsia="宋体" w:hAnsi="Times New Roman" w:cs="Times New Roman"/>
          <w:szCs w:val="22"/>
          <w14:ligatures w14:val="none"/>
        </w:rPr>
        <w:t>上海市浦东新区周浦医院始建于</w:t>
      </w:r>
      <w:r w:rsidRPr="00B63F90">
        <w:rPr>
          <w:rFonts w:ascii="Times New Roman" w:eastAsia="宋体" w:hAnsi="Times New Roman" w:cs="Times New Roman"/>
          <w:szCs w:val="22"/>
          <w14:ligatures w14:val="none"/>
        </w:rPr>
        <w:t>1930</w:t>
      </w:r>
      <w:r w:rsidRPr="00B63F90">
        <w:rPr>
          <w:rFonts w:ascii="Times New Roman" w:eastAsia="宋体" w:hAnsi="Times New Roman" w:cs="Times New Roman"/>
          <w:szCs w:val="22"/>
          <w14:ligatures w14:val="none"/>
        </w:rPr>
        <w:t>年，为三级综合性医院、上海健康医学院附属医院，是上海市首批区域性医疗中心。周浦医院位于浦东中部区域、张江科学城衔接区，占地</w:t>
      </w:r>
      <w:r w:rsidRPr="00B63F90">
        <w:rPr>
          <w:rFonts w:ascii="Times New Roman" w:eastAsia="宋体" w:hAnsi="Times New Roman" w:cs="Times New Roman"/>
          <w:szCs w:val="22"/>
          <w14:ligatures w14:val="none"/>
        </w:rPr>
        <w:lastRenderedPageBreak/>
        <w:t>120</w:t>
      </w:r>
      <w:r w:rsidRPr="00B63F90">
        <w:rPr>
          <w:rFonts w:ascii="Times New Roman" w:eastAsia="宋体" w:hAnsi="Times New Roman" w:cs="Times New Roman"/>
          <w:szCs w:val="22"/>
          <w14:ligatures w14:val="none"/>
        </w:rPr>
        <w:t>亩，建筑面积</w:t>
      </w:r>
      <w:r w:rsidRPr="00B63F90">
        <w:rPr>
          <w:rFonts w:ascii="Times New Roman" w:eastAsia="宋体" w:hAnsi="Times New Roman" w:cs="Times New Roman"/>
          <w:szCs w:val="22"/>
          <w14:ligatures w14:val="none"/>
        </w:rPr>
        <w:t>7.8</w:t>
      </w:r>
      <w:r w:rsidRPr="00B63F90">
        <w:rPr>
          <w:rFonts w:ascii="Times New Roman" w:eastAsia="宋体" w:hAnsi="Times New Roman" w:cs="Times New Roman"/>
          <w:szCs w:val="22"/>
          <w14:ligatures w14:val="none"/>
        </w:rPr>
        <w:t>万平方米。现有员工</w:t>
      </w:r>
      <w:r w:rsidRPr="00B63F90">
        <w:rPr>
          <w:rFonts w:ascii="Times New Roman" w:eastAsia="宋体" w:hAnsi="Times New Roman" w:cs="Times New Roman"/>
          <w:szCs w:val="22"/>
          <w14:ligatures w14:val="none"/>
        </w:rPr>
        <w:t>1400</w:t>
      </w:r>
      <w:r w:rsidRPr="00B63F90">
        <w:rPr>
          <w:rFonts w:ascii="Times New Roman" w:eastAsia="宋体" w:hAnsi="Times New Roman" w:cs="Times New Roman"/>
          <w:szCs w:val="22"/>
          <w14:ligatures w14:val="none"/>
        </w:rPr>
        <w:t>余名，开放床位</w:t>
      </w:r>
      <w:r w:rsidRPr="00B63F90">
        <w:rPr>
          <w:rFonts w:ascii="Times New Roman" w:eastAsia="宋体" w:hAnsi="Times New Roman" w:cs="Times New Roman"/>
          <w:szCs w:val="22"/>
          <w14:ligatures w14:val="none"/>
        </w:rPr>
        <w:t>705</w:t>
      </w:r>
      <w:r w:rsidRPr="00B63F90">
        <w:rPr>
          <w:rFonts w:ascii="Times New Roman" w:eastAsia="宋体" w:hAnsi="Times New Roman" w:cs="Times New Roman"/>
          <w:szCs w:val="22"/>
          <w14:ligatures w14:val="none"/>
        </w:rPr>
        <w:t>张，辖区内服务人口约百万</w:t>
      </w:r>
      <w:bookmarkEnd w:id="13"/>
      <w:r w:rsidRPr="00B63F90">
        <w:rPr>
          <w:rFonts w:ascii="Times New Roman" w:eastAsia="宋体" w:hAnsi="Times New Roman" w:cs="Times New Roman"/>
          <w:szCs w:val="22"/>
          <w14:ligatures w14:val="none"/>
        </w:rPr>
        <w:t>。</w:t>
      </w:r>
    </w:p>
    <w:p w14:paraId="4C9C48CB"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9.2.3</w:t>
      </w:r>
      <w:r w:rsidRPr="00B63F90">
        <w:rPr>
          <w:rFonts w:ascii="Times New Roman" w:eastAsia="宋体" w:hAnsi="Times New Roman" w:cs="Times New Roman" w:hint="eastAsia"/>
          <w:szCs w:val="22"/>
          <w14:ligatures w14:val="none"/>
        </w:rPr>
        <w:t>保险责任</w:t>
      </w:r>
    </w:p>
    <w:p w14:paraId="22A17C59"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w:t>
      </w:r>
      <w:r w:rsidRPr="00B63F90">
        <w:rPr>
          <w:rFonts w:ascii="Times New Roman" w:eastAsia="宋体" w:hAnsi="Times New Roman" w:cs="Times New Roman" w:hint="eastAsia"/>
          <w:szCs w:val="22"/>
          <w14:ligatures w14:val="none"/>
        </w:rPr>
        <w:t>1</w:t>
      </w:r>
      <w:r w:rsidRPr="00B63F90">
        <w:rPr>
          <w:rFonts w:ascii="Times New Roman" w:eastAsia="宋体" w:hAnsi="Times New Roman" w:cs="Times New Roman" w:hint="eastAsia"/>
          <w:szCs w:val="22"/>
          <w14:ligatures w14:val="none"/>
        </w:rPr>
        <w:t>）以《民法典》为法律依据，涵盖包括医疗过错、服务不当、告知不全及药品器械等引起的医疗损害；</w:t>
      </w:r>
    </w:p>
    <w:p w14:paraId="282C2BB0"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w:t>
      </w:r>
      <w:r w:rsidRPr="00B63F90">
        <w:rPr>
          <w:rFonts w:ascii="Times New Roman" w:eastAsia="宋体" w:hAnsi="Times New Roman" w:cs="Times New Roman" w:hint="eastAsia"/>
          <w:szCs w:val="22"/>
          <w14:ligatures w14:val="none"/>
        </w:rPr>
        <w:t>2</w:t>
      </w:r>
      <w:r w:rsidRPr="00B63F90">
        <w:rPr>
          <w:rFonts w:ascii="Times New Roman" w:eastAsia="宋体" w:hAnsi="Times New Roman" w:cs="Times New Roman" w:hint="eastAsia"/>
          <w:szCs w:val="22"/>
          <w14:ligatures w14:val="none"/>
        </w:rPr>
        <w:t>）公平责任：患者在被保险人从事与其资格相符的诊疗活动中受到人身损害，且患者和被保险人对事故的发生都没有过错的；</w:t>
      </w:r>
    </w:p>
    <w:p w14:paraId="4194D21C"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w:t>
      </w:r>
      <w:r w:rsidRPr="00B63F90">
        <w:rPr>
          <w:rFonts w:ascii="Times New Roman" w:eastAsia="宋体" w:hAnsi="Times New Roman" w:cs="Times New Roman" w:hint="eastAsia"/>
          <w:szCs w:val="22"/>
          <w14:ligatures w14:val="none"/>
        </w:rPr>
        <w:t>3</w:t>
      </w:r>
      <w:r w:rsidRPr="00B63F90">
        <w:rPr>
          <w:rFonts w:ascii="Times New Roman" w:eastAsia="宋体" w:hAnsi="Times New Roman" w:cs="Times New Roman" w:hint="eastAsia"/>
          <w:szCs w:val="22"/>
          <w14:ligatures w14:val="none"/>
        </w:rPr>
        <w:t>）法律费用：被保险人被提起诉讼或仲裁，事先经保险人书面同意支付的合理的、必要的诉讼费、鉴定费、取证费、案件受理费律师费、仲裁费及其他相关费用等；</w:t>
      </w:r>
    </w:p>
    <w:p w14:paraId="054D477B"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9.2.4</w:t>
      </w:r>
      <w:r w:rsidRPr="00B63F90">
        <w:rPr>
          <w:rFonts w:ascii="Times New Roman" w:eastAsia="宋体" w:hAnsi="Times New Roman" w:cs="Times New Roman" w:hint="eastAsia"/>
          <w:szCs w:val="22"/>
          <w14:ligatures w14:val="none"/>
        </w:rPr>
        <w:t>保单责任限额</w:t>
      </w:r>
    </w:p>
    <w:p w14:paraId="00BBDBDB"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投标人应满足采购需求中保险责任限额的要求，保险期限内，保单累计医疗责任限额应不低于</w:t>
      </w:r>
      <w:r w:rsidRPr="00B63F90">
        <w:rPr>
          <w:rFonts w:ascii="Times New Roman" w:eastAsia="宋体" w:hAnsi="Times New Roman" w:cs="Times New Roman" w:hint="eastAsia"/>
          <w:szCs w:val="22"/>
          <w14:ligatures w14:val="none"/>
        </w:rPr>
        <w:t>RMB350</w:t>
      </w:r>
      <w:r w:rsidRPr="00B63F90">
        <w:rPr>
          <w:rFonts w:ascii="Times New Roman" w:eastAsia="宋体" w:hAnsi="Times New Roman" w:cs="Times New Roman" w:hint="eastAsia"/>
          <w:szCs w:val="22"/>
          <w14:ligatures w14:val="none"/>
        </w:rPr>
        <w:t>万元。</w:t>
      </w:r>
    </w:p>
    <w:p w14:paraId="41EE0D71"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其中：</w:t>
      </w:r>
    </w:p>
    <w:p w14:paraId="64867A52"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(1</w:t>
      </w:r>
      <w:r w:rsidRPr="00B63F90">
        <w:rPr>
          <w:rFonts w:ascii="Times New Roman" w:eastAsia="宋体" w:hAnsi="Times New Roman" w:cs="Times New Roman" w:hint="eastAsia"/>
          <w:szCs w:val="22"/>
          <w14:ligatures w14:val="none"/>
        </w:rPr>
        <w:t>）每人限额：</w:t>
      </w:r>
      <w:r w:rsidRPr="00B63F90">
        <w:rPr>
          <w:rFonts w:ascii="Times New Roman" w:eastAsia="宋体" w:hAnsi="Times New Roman" w:cs="Times New Roman" w:hint="eastAsia"/>
          <w:szCs w:val="22"/>
          <w14:ligatures w14:val="none"/>
        </w:rPr>
        <w:t>120</w:t>
      </w:r>
      <w:r w:rsidRPr="00B63F90">
        <w:rPr>
          <w:rFonts w:ascii="Times New Roman" w:eastAsia="宋体" w:hAnsi="Times New Roman" w:cs="Times New Roman" w:hint="eastAsia"/>
          <w:szCs w:val="22"/>
          <w14:ligatures w14:val="none"/>
        </w:rPr>
        <w:t>万元；</w:t>
      </w:r>
    </w:p>
    <w:p w14:paraId="160F9207"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 xml:space="preserve">(2) </w:t>
      </w:r>
      <w:r w:rsidRPr="00B63F90">
        <w:rPr>
          <w:rFonts w:ascii="Times New Roman" w:eastAsia="宋体" w:hAnsi="Times New Roman" w:cs="Times New Roman" w:hint="eastAsia"/>
          <w:szCs w:val="22"/>
          <w14:ligatures w14:val="none"/>
        </w:rPr>
        <w:t>累计法律费用限额：</w:t>
      </w:r>
      <w:r w:rsidRPr="00B63F90">
        <w:rPr>
          <w:rFonts w:ascii="Times New Roman" w:eastAsia="宋体" w:hAnsi="Times New Roman" w:cs="Times New Roman" w:hint="eastAsia"/>
          <w:szCs w:val="22"/>
          <w14:ligatures w14:val="none"/>
        </w:rPr>
        <w:t>35</w:t>
      </w:r>
      <w:r w:rsidRPr="00B63F90">
        <w:rPr>
          <w:rFonts w:ascii="Times New Roman" w:eastAsia="宋体" w:hAnsi="Times New Roman" w:cs="Times New Roman" w:hint="eastAsia"/>
          <w:szCs w:val="22"/>
          <w14:ligatures w14:val="none"/>
        </w:rPr>
        <w:t>万元；</w:t>
      </w:r>
    </w:p>
    <w:p w14:paraId="6E61E225"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 xml:space="preserve">(3) </w:t>
      </w:r>
      <w:r w:rsidRPr="00B63F90">
        <w:rPr>
          <w:rFonts w:ascii="Times New Roman" w:eastAsia="宋体" w:hAnsi="Times New Roman" w:cs="Times New Roman" w:hint="eastAsia"/>
          <w:szCs w:val="22"/>
          <w14:ligatures w14:val="none"/>
        </w:rPr>
        <w:t>每次法律费用限额：</w:t>
      </w:r>
      <w:r w:rsidRPr="00B63F90">
        <w:rPr>
          <w:rFonts w:ascii="Times New Roman" w:eastAsia="宋体" w:hAnsi="Times New Roman" w:cs="Times New Roman" w:hint="eastAsia"/>
          <w:szCs w:val="22"/>
          <w14:ligatures w14:val="none"/>
        </w:rPr>
        <w:t>15</w:t>
      </w:r>
      <w:r w:rsidRPr="00B63F90">
        <w:rPr>
          <w:rFonts w:ascii="Times New Roman" w:eastAsia="宋体" w:hAnsi="Times New Roman" w:cs="Times New Roman" w:hint="eastAsia"/>
          <w:szCs w:val="22"/>
          <w14:ligatures w14:val="none"/>
        </w:rPr>
        <w:t>万元；</w:t>
      </w:r>
    </w:p>
    <w:p w14:paraId="3C2D89D9"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 xml:space="preserve">(4) </w:t>
      </w:r>
      <w:r w:rsidRPr="00B63F90">
        <w:rPr>
          <w:rFonts w:ascii="Times New Roman" w:eastAsia="宋体" w:hAnsi="Times New Roman" w:cs="Times New Roman" w:hint="eastAsia"/>
          <w:szCs w:val="22"/>
          <w14:ligatures w14:val="none"/>
        </w:rPr>
        <w:t>附加场所责任限额：每人</w:t>
      </w:r>
      <w:r w:rsidRPr="00B63F90">
        <w:rPr>
          <w:rFonts w:ascii="Times New Roman" w:eastAsia="宋体" w:hAnsi="Times New Roman" w:cs="Times New Roman" w:hint="eastAsia"/>
          <w:szCs w:val="22"/>
          <w14:ligatures w14:val="none"/>
        </w:rPr>
        <w:t>40</w:t>
      </w:r>
      <w:r w:rsidRPr="00B63F90">
        <w:rPr>
          <w:rFonts w:ascii="Times New Roman" w:eastAsia="宋体" w:hAnsi="Times New Roman" w:cs="Times New Roman" w:hint="eastAsia"/>
          <w:szCs w:val="22"/>
          <w14:ligatures w14:val="none"/>
        </w:rPr>
        <w:t>万元，累计</w:t>
      </w:r>
      <w:r w:rsidRPr="00B63F90">
        <w:rPr>
          <w:rFonts w:ascii="Times New Roman" w:eastAsia="宋体" w:hAnsi="Times New Roman" w:cs="Times New Roman" w:hint="eastAsia"/>
          <w:szCs w:val="22"/>
          <w14:ligatures w14:val="none"/>
        </w:rPr>
        <w:t>100</w:t>
      </w:r>
      <w:r w:rsidRPr="00B63F90">
        <w:rPr>
          <w:rFonts w:ascii="Times New Roman" w:eastAsia="宋体" w:hAnsi="Times New Roman" w:cs="Times New Roman" w:hint="eastAsia"/>
          <w:szCs w:val="22"/>
          <w14:ligatures w14:val="none"/>
        </w:rPr>
        <w:t>万元；</w:t>
      </w:r>
    </w:p>
    <w:p w14:paraId="3A0E0C98"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 xml:space="preserve">(5) </w:t>
      </w:r>
      <w:r w:rsidRPr="00B63F90">
        <w:rPr>
          <w:rFonts w:ascii="Times New Roman" w:eastAsia="宋体" w:hAnsi="Times New Roman" w:cs="Times New Roman" w:hint="eastAsia"/>
          <w:szCs w:val="22"/>
          <w14:ligatures w14:val="none"/>
        </w:rPr>
        <w:t>附加医务人员遭受伤害责任限额：每人</w:t>
      </w:r>
      <w:r w:rsidRPr="00B63F90">
        <w:rPr>
          <w:rFonts w:ascii="Times New Roman" w:eastAsia="宋体" w:hAnsi="Times New Roman" w:cs="Times New Roman" w:hint="eastAsia"/>
          <w:szCs w:val="22"/>
          <w14:ligatures w14:val="none"/>
        </w:rPr>
        <w:t>60</w:t>
      </w:r>
      <w:r w:rsidRPr="00B63F90">
        <w:rPr>
          <w:rFonts w:ascii="Times New Roman" w:eastAsia="宋体" w:hAnsi="Times New Roman" w:cs="Times New Roman" w:hint="eastAsia"/>
          <w:szCs w:val="22"/>
          <w14:ligatures w14:val="none"/>
        </w:rPr>
        <w:t>万元；</w:t>
      </w:r>
    </w:p>
    <w:p w14:paraId="4805F6FD"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(6</w:t>
      </w:r>
      <w:r w:rsidRPr="00B63F90">
        <w:rPr>
          <w:rFonts w:ascii="Times New Roman" w:eastAsia="宋体" w:hAnsi="Times New Roman" w:cs="Times New Roman" w:hint="eastAsia"/>
          <w:szCs w:val="22"/>
          <w14:ligatures w14:val="none"/>
        </w:rPr>
        <w:t>）附加医务人员感染法定传染病责任限额：每人</w:t>
      </w:r>
      <w:r w:rsidRPr="00B63F90">
        <w:rPr>
          <w:rFonts w:ascii="Times New Roman" w:eastAsia="宋体" w:hAnsi="Times New Roman" w:cs="Times New Roman" w:hint="eastAsia"/>
          <w:szCs w:val="22"/>
          <w14:ligatures w14:val="none"/>
        </w:rPr>
        <w:t>60</w:t>
      </w:r>
      <w:r w:rsidRPr="00B63F90">
        <w:rPr>
          <w:rFonts w:ascii="Times New Roman" w:eastAsia="宋体" w:hAnsi="Times New Roman" w:cs="Times New Roman" w:hint="eastAsia"/>
          <w:szCs w:val="22"/>
          <w14:ligatures w14:val="none"/>
        </w:rPr>
        <w:t>万元；</w:t>
      </w:r>
    </w:p>
    <w:p w14:paraId="27E12499"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9.2.5</w:t>
      </w:r>
      <w:r w:rsidRPr="00B63F90">
        <w:rPr>
          <w:rFonts w:ascii="Times New Roman" w:eastAsia="宋体" w:hAnsi="Times New Roman" w:cs="Times New Roman"/>
          <w:szCs w:val="22"/>
          <w14:ligatures w14:val="none"/>
        </w:rPr>
        <w:t>近三年赔付率</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268"/>
      </w:tblGrid>
      <w:tr w:rsidR="00B63F90" w:rsidRPr="00B63F90" w14:paraId="4E84CC0F" w14:textId="77777777">
        <w:tc>
          <w:tcPr>
            <w:tcW w:w="2127" w:type="dxa"/>
          </w:tcPr>
          <w:p w14:paraId="0345CF83" w14:textId="77777777" w:rsidR="00B63F90" w:rsidRPr="00B63F90" w:rsidRDefault="00B63F90" w:rsidP="00B63F90">
            <w:pPr>
              <w:spacing w:after="0" w:line="300" w:lineRule="auto"/>
              <w:jc w:val="center"/>
              <w:rPr>
                <w:rFonts w:ascii="宋体" w:eastAsia="宋体" w:hAnsi="宋体" w:cs="Times New Roman" w:hint="eastAsia"/>
                <w:bCs/>
                <w:szCs w:val="22"/>
                <w14:ligatures w14:val="none"/>
              </w:rPr>
            </w:pPr>
            <w:r w:rsidRPr="00B63F90">
              <w:rPr>
                <w:rFonts w:ascii="宋体" w:eastAsia="宋体" w:hAnsi="宋体" w:cs="Times New Roman" w:hint="eastAsia"/>
                <w:bCs/>
                <w:szCs w:val="22"/>
                <w14:ligatures w14:val="none"/>
              </w:rPr>
              <w:t>年度</w:t>
            </w:r>
          </w:p>
        </w:tc>
        <w:tc>
          <w:tcPr>
            <w:tcW w:w="2268" w:type="dxa"/>
          </w:tcPr>
          <w:p w14:paraId="28368479" w14:textId="77777777" w:rsidR="00B63F90" w:rsidRPr="00B63F90" w:rsidRDefault="00B63F90" w:rsidP="00B63F90">
            <w:pPr>
              <w:spacing w:after="0" w:line="300" w:lineRule="auto"/>
              <w:jc w:val="center"/>
              <w:rPr>
                <w:rFonts w:ascii="宋体" w:eastAsia="宋体" w:hAnsi="宋体" w:cs="Times New Roman" w:hint="eastAsia"/>
                <w:bCs/>
                <w:szCs w:val="22"/>
                <w14:ligatures w14:val="none"/>
              </w:rPr>
            </w:pPr>
            <w:r w:rsidRPr="00B63F90">
              <w:rPr>
                <w:rFonts w:ascii="宋体" w:eastAsia="宋体" w:hAnsi="宋体" w:cs="Times New Roman" w:hint="eastAsia"/>
                <w:bCs/>
                <w:szCs w:val="22"/>
                <w14:ligatures w14:val="none"/>
              </w:rPr>
              <w:t>赔付率（%）</w:t>
            </w:r>
          </w:p>
        </w:tc>
      </w:tr>
      <w:tr w:rsidR="00B63F90" w:rsidRPr="00B63F90" w14:paraId="0880D64D" w14:textId="77777777">
        <w:tc>
          <w:tcPr>
            <w:tcW w:w="2127" w:type="dxa"/>
          </w:tcPr>
          <w:p w14:paraId="57952B79" w14:textId="77777777" w:rsidR="00B63F90" w:rsidRPr="00B63F90" w:rsidRDefault="00B63F90" w:rsidP="00B63F90">
            <w:pPr>
              <w:spacing w:after="0" w:line="300" w:lineRule="auto"/>
              <w:jc w:val="center"/>
              <w:rPr>
                <w:rFonts w:ascii="宋体" w:eastAsia="宋体" w:hAnsi="宋体" w:cs="Times New Roman" w:hint="eastAsia"/>
                <w:bCs/>
                <w:szCs w:val="22"/>
                <w14:ligatures w14:val="none"/>
              </w:rPr>
            </w:pPr>
            <w:r w:rsidRPr="00B63F90">
              <w:rPr>
                <w:rFonts w:ascii="宋体" w:eastAsia="宋体" w:hAnsi="宋体" w:cs="Times New Roman" w:hint="eastAsia"/>
                <w:bCs/>
                <w:szCs w:val="22"/>
                <w14:ligatures w14:val="none"/>
              </w:rPr>
              <w:t>2022</w:t>
            </w:r>
          </w:p>
        </w:tc>
        <w:tc>
          <w:tcPr>
            <w:tcW w:w="2268" w:type="dxa"/>
          </w:tcPr>
          <w:p w14:paraId="10B19A80" w14:textId="77777777" w:rsidR="00B63F90" w:rsidRPr="00B63F90" w:rsidRDefault="00B63F90" w:rsidP="00B63F90">
            <w:pPr>
              <w:spacing w:after="0" w:line="300" w:lineRule="auto"/>
              <w:jc w:val="center"/>
              <w:rPr>
                <w:rFonts w:ascii="宋体" w:eastAsia="宋体" w:hAnsi="宋体" w:cs="Times New Roman" w:hint="eastAsia"/>
                <w:bCs/>
                <w:szCs w:val="22"/>
                <w14:ligatures w14:val="none"/>
              </w:rPr>
            </w:pPr>
            <w:r w:rsidRPr="00B63F90">
              <w:rPr>
                <w:rFonts w:ascii="宋体" w:eastAsia="宋体" w:hAnsi="宋体" w:cs="Times New Roman"/>
                <w:bCs/>
                <w:szCs w:val="22"/>
                <w14:ligatures w14:val="none"/>
              </w:rPr>
              <w:t>183.28%</w:t>
            </w:r>
          </w:p>
        </w:tc>
      </w:tr>
      <w:tr w:rsidR="00B63F90" w:rsidRPr="00B63F90" w14:paraId="7B9865C4" w14:textId="77777777">
        <w:tc>
          <w:tcPr>
            <w:tcW w:w="2127" w:type="dxa"/>
          </w:tcPr>
          <w:p w14:paraId="51AA0B7B" w14:textId="77777777" w:rsidR="00B63F90" w:rsidRPr="00B63F90" w:rsidRDefault="00B63F90" w:rsidP="00B63F90">
            <w:pPr>
              <w:spacing w:after="0" w:line="300" w:lineRule="auto"/>
              <w:jc w:val="center"/>
              <w:rPr>
                <w:rFonts w:ascii="宋体" w:eastAsia="宋体" w:hAnsi="宋体" w:cs="Times New Roman" w:hint="eastAsia"/>
                <w:bCs/>
                <w:szCs w:val="22"/>
                <w14:ligatures w14:val="none"/>
              </w:rPr>
            </w:pPr>
            <w:r w:rsidRPr="00B63F90">
              <w:rPr>
                <w:rFonts w:ascii="宋体" w:eastAsia="宋体" w:hAnsi="宋体" w:cs="Times New Roman" w:hint="eastAsia"/>
                <w:bCs/>
                <w:szCs w:val="22"/>
                <w14:ligatures w14:val="none"/>
              </w:rPr>
              <w:t>2023</w:t>
            </w:r>
          </w:p>
        </w:tc>
        <w:tc>
          <w:tcPr>
            <w:tcW w:w="2268" w:type="dxa"/>
          </w:tcPr>
          <w:p w14:paraId="038760C7" w14:textId="77777777" w:rsidR="00B63F90" w:rsidRPr="00B63F90" w:rsidRDefault="00B63F90" w:rsidP="00B63F90">
            <w:pPr>
              <w:spacing w:after="0" w:line="300" w:lineRule="auto"/>
              <w:jc w:val="center"/>
              <w:rPr>
                <w:rFonts w:ascii="宋体" w:eastAsia="宋体" w:hAnsi="宋体" w:cs="Times New Roman" w:hint="eastAsia"/>
                <w:bCs/>
                <w:szCs w:val="22"/>
                <w14:ligatures w14:val="none"/>
              </w:rPr>
            </w:pPr>
            <w:r w:rsidRPr="00B63F90">
              <w:rPr>
                <w:rFonts w:ascii="宋体" w:eastAsia="宋体" w:hAnsi="宋体" w:cs="Times New Roman" w:hint="eastAsia"/>
                <w:bCs/>
                <w:szCs w:val="22"/>
                <w14:ligatures w14:val="none"/>
              </w:rPr>
              <w:t>109.55</w:t>
            </w:r>
            <w:r w:rsidRPr="00B63F90">
              <w:rPr>
                <w:rFonts w:ascii="宋体" w:eastAsia="宋体" w:hAnsi="宋体" w:cs="Times New Roman"/>
                <w:bCs/>
                <w:szCs w:val="22"/>
                <w14:ligatures w14:val="none"/>
              </w:rPr>
              <w:t>%</w:t>
            </w:r>
          </w:p>
        </w:tc>
      </w:tr>
      <w:tr w:rsidR="00B63F90" w:rsidRPr="00B63F90" w14:paraId="6D0DE030" w14:textId="77777777">
        <w:tc>
          <w:tcPr>
            <w:tcW w:w="2127" w:type="dxa"/>
          </w:tcPr>
          <w:p w14:paraId="2085083E" w14:textId="77777777" w:rsidR="00B63F90" w:rsidRPr="00B63F90" w:rsidRDefault="00B63F90" w:rsidP="00B63F90">
            <w:pPr>
              <w:spacing w:after="0" w:line="300" w:lineRule="auto"/>
              <w:jc w:val="center"/>
              <w:rPr>
                <w:rFonts w:ascii="宋体" w:eastAsia="宋体" w:hAnsi="宋体" w:cs="Times New Roman" w:hint="eastAsia"/>
                <w:bCs/>
                <w:szCs w:val="22"/>
                <w14:ligatures w14:val="none"/>
              </w:rPr>
            </w:pPr>
            <w:r w:rsidRPr="00B63F90">
              <w:rPr>
                <w:rFonts w:ascii="宋体" w:eastAsia="宋体" w:hAnsi="宋体" w:cs="Times New Roman" w:hint="eastAsia"/>
                <w:bCs/>
                <w:szCs w:val="22"/>
                <w14:ligatures w14:val="none"/>
              </w:rPr>
              <w:t>2024</w:t>
            </w:r>
          </w:p>
        </w:tc>
        <w:tc>
          <w:tcPr>
            <w:tcW w:w="2268" w:type="dxa"/>
          </w:tcPr>
          <w:p w14:paraId="2A99E5B3" w14:textId="77777777" w:rsidR="00B63F90" w:rsidRPr="00B63F90" w:rsidRDefault="00B63F90" w:rsidP="00B63F90">
            <w:pPr>
              <w:spacing w:after="0" w:line="300" w:lineRule="auto"/>
              <w:jc w:val="center"/>
              <w:rPr>
                <w:rFonts w:ascii="宋体" w:eastAsia="宋体" w:hAnsi="宋体" w:cs="Times New Roman" w:hint="eastAsia"/>
                <w:bCs/>
                <w:szCs w:val="22"/>
                <w14:ligatures w14:val="none"/>
              </w:rPr>
            </w:pPr>
            <w:r w:rsidRPr="00B63F90">
              <w:rPr>
                <w:rFonts w:ascii="宋体" w:eastAsia="宋体" w:hAnsi="宋体" w:cs="Times New Roman" w:hint="eastAsia"/>
                <w:bCs/>
                <w:szCs w:val="22"/>
                <w14:ligatures w14:val="none"/>
              </w:rPr>
              <w:t>113.74%</w:t>
            </w:r>
          </w:p>
        </w:tc>
      </w:tr>
    </w:tbl>
    <w:p w14:paraId="485E7B50"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9.2.6</w:t>
      </w:r>
      <w:r w:rsidRPr="00B63F90">
        <w:rPr>
          <w:rFonts w:ascii="Times New Roman" w:eastAsia="宋体" w:hAnsi="Times New Roman" w:cs="Times New Roman" w:hint="eastAsia"/>
          <w:szCs w:val="22"/>
          <w14:ligatures w14:val="none"/>
        </w:rPr>
        <w:t>保险期限</w:t>
      </w:r>
    </w:p>
    <w:p w14:paraId="6BAD78DD" w14:textId="18D15038" w:rsidR="00B63F90" w:rsidRPr="00B63F90" w:rsidRDefault="00D77675" w:rsidP="00B63F90">
      <w:pPr>
        <w:snapToGrid w:val="0"/>
        <w:spacing w:after="0" w:line="300" w:lineRule="auto"/>
        <w:ind w:firstLineChars="200" w:firstLine="440"/>
        <w:rPr>
          <w:rFonts w:ascii="Times New Roman" w:eastAsia="宋体" w:hAnsi="Times New Roman" w:cs="Times New Roman"/>
          <w:szCs w:val="22"/>
          <w14:ligatures w14:val="none"/>
        </w:rPr>
      </w:pPr>
      <w:r w:rsidRPr="00D77675">
        <w:rPr>
          <w:rFonts w:ascii="Times New Roman" w:eastAsia="宋体" w:hAnsi="Times New Roman" w:cs="Times New Roman" w:hint="eastAsia"/>
          <w:bCs/>
          <w:szCs w:val="22"/>
          <w14:ligatures w14:val="none"/>
        </w:rPr>
        <w:t>本项目一招三年，合同一年一签，首年服务期具体以合同签订日期为准</w:t>
      </w:r>
      <w:r w:rsidR="00B63F90" w:rsidRPr="00B63F90">
        <w:rPr>
          <w:rFonts w:ascii="Times New Roman" w:eastAsia="宋体" w:hAnsi="Times New Roman" w:cs="Times New Roman" w:hint="eastAsia"/>
          <w:szCs w:val="22"/>
          <w14:ligatures w14:val="none"/>
        </w:rPr>
        <w:t>。</w:t>
      </w:r>
    </w:p>
    <w:p w14:paraId="79029717"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9.2.7</w:t>
      </w:r>
      <w:r w:rsidRPr="00B63F90">
        <w:rPr>
          <w:rFonts w:ascii="Times New Roman" w:eastAsia="宋体" w:hAnsi="Times New Roman" w:cs="Times New Roman" w:hint="eastAsia"/>
          <w:szCs w:val="22"/>
          <w14:ligatures w14:val="none"/>
        </w:rPr>
        <w:t>保险追溯期</w:t>
      </w:r>
    </w:p>
    <w:p w14:paraId="736B4144"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要求设定保险追溯期不少于</w:t>
      </w:r>
      <w:r w:rsidRPr="00B63F90">
        <w:rPr>
          <w:rFonts w:ascii="Times New Roman" w:eastAsia="宋体" w:hAnsi="Times New Roman" w:cs="Times New Roman" w:hint="eastAsia"/>
          <w:szCs w:val="22"/>
          <w14:ligatures w14:val="none"/>
        </w:rPr>
        <w:t>4</w:t>
      </w:r>
      <w:r w:rsidRPr="00B63F90">
        <w:rPr>
          <w:rFonts w:ascii="Times New Roman" w:eastAsia="宋体" w:hAnsi="Times New Roman" w:cs="Times New Roman" w:hint="eastAsia"/>
          <w:szCs w:val="22"/>
          <w14:ligatures w14:val="none"/>
        </w:rPr>
        <w:t>年。</w:t>
      </w:r>
    </w:p>
    <w:p w14:paraId="74B3CDE7"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追溯期：是指保险合同中约定的从保险期间起始之日向前追溯的一段时间。在追溯期内发生的保险事故，若患者或其近亲属在保险期间内首次向被保险人提出赔偿请求的，保险人将按照保险合同约定承担赔偿责任。</w:t>
      </w:r>
    </w:p>
    <w:p w14:paraId="30EF0F07"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9.2.8</w:t>
      </w:r>
      <w:r w:rsidRPr="00B63F90">
        <w:rPr>
          <w:rFonts w:ascii="Times New Roman" w:eastAsia="宋体" w:hAnsi="Times New Roman" w:cs="Times New Roman" w:hint="eastAsia"/>
          <w:szCs w:val="22"/>
          <w14:ligatures w14:val="none"/>
        </w:rPr>
        <w:t>赔偿处理约定</w:t>
      </w:r>
    </w:p>
    <w:p w14:paraId="5E205FF9"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w:t>
      </w:r>
      <w:r w:rsidRPr="00B63F90">
        <w:rPr>
          <w:rFonts w:ascii="Times New Roman" w:eastAsia="宋体" w:hAnsi="Times New Roman" w:cs="Times New Roman" w:hint="eastAsia"/>
          <w:szCs w:val="22"/>
          <w14:ligatures w14:val="none"/>
        </w:rPr>
        <w:t>1</w:t>
      </w:r>
      <w:r w:rsidRPr="00B63F90">
        <w:rPr>
          <w:rFonts w:ascii="Times New Roman" w:eastAsia="宋体" w:hAnsi="Times New Roman" w:cs="Times New Roman" w:hint="eastAsia"/>
          <w:szCs w:val="22"/>
          <w14:ligatures w14:val="none"/>
        </w:rPr>
        <w:t>）对于医疗损害认定及理赔金额，可以以小额纠纷院内调解、人民调解、法院调解以及法院判决作为依据，且无需进行二次定损定责。</w:t>
      </w:r>
    </w:p>
    <w:p w14:paraId="1B0ECAE5"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w:t>
      </w:r>
      <w:r w:rsidRPr="00B63F90">
        <w:rPr>
          <w:rFonts w:ascii="Times New Roman" w:eastAsia="宋体" w:hAnsi="Times New Roman" w:cs="Times New Roman" w:hint="eastAsia"/>
          <w:szCs w:val="22"/>
          <w14:ligatures w14:val="none"/>
        </w:rPr>
        <w:t>2</w:t>
      </w:r>
      <w:r w:rsidRPr="00B63F90">
        <w:rPr>
          <w:rFonts w:ascii="Times New Roman" w:eastAsia="宋体" w:hAnsi="Times New Roman" w:cs="Times New Roman" w:hint="eastAsia"/>
          <w:szCs w:val="22"/>
          <w14:ligatures w14:val="none"/>
        </w:rPr>
        <w:t>）同意设定小额快速赔偿通道。</w:t>
      </w:r>
    </w:p>
    <w:p w14:paraId="218A7B33"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w:t>
      </w:r>
      <w:r w:rsidRPr="00B63F90">
        <w:rPr>
          <w:rFonts w:ascii="Times New Roman" w:eastAsia="宋体" w:hAnsi="Times New Roman" w:cs="Times New Roman" w:hint="eastAsia"/>
          <w:szCs w:val="22"/>
          <w14:ligatures w14:val="none"/>
        </w:rPr>
        <w:t>3</w:t>
      </w:r>
      <w:r w:rsidRPr="00B63F90">
        <w:rPr>
          <w:rFonts w:ascii="Times New Roman" w:eastAsia="宋体" w:hAnsi="Times New Roman" w:cs="Times New Roman" w:hint="eastAsia"/>
          <w:szCs w:val="22"/>
          <w14:ligatures w14:val="none"/>
        </w:rPr>
        <w:t>）收到索赔材料后，承诺在</w:t>
      </w:r>
      <w:r w:rsidRPr="00B63F90">
        <w:rPr>
          <w:rFonts w:ascii="Times New Roman" w:eastAsia="宋体" w:hAnsi="Times New Roman" w:cs="Times New Roman" w:hint="eastAsia"/>
          <w:szCs w:val="22"/>
          <w14:ligatures w14:val="none"/>
        </w:rPr>
        <w:t>15</w:t>
      </w:r>
      <w:r w:rsidRPr="00B63F90">
        <w:rPr>
          <w:rFonts w:ascii="Times New Roman" w:eastAsia="宋体" w:hAnsi="Times New Roman" w:cs="Times New Roman" w:hint="eastAsia"/>
          <w:szCs w:val="22"/>
          <w14:ligatures w14:val="none"/>
        </w:rPr>
        <w:t>个工作日内完成理赔审核并完成支付。</w:t>
      </w:r>
    </w:p>
    <w:p w14:paraId="58A51C5B" w14:textId="77777777" w:rsidR="00B63F90" w:rsidRPr="00B63F90" w:rsidRDefault="00B63F90" w:rsidP="00B63F90">
      <w:pPr>
        <w:widowControl/>
        <w:spacing w:after="0" w:line="400" w:lineRule="exact"/>
        <w:ind w:firstLineChars="193" w:firstLine="407"/>
        <w:rPr>
          <w:rFonts w:ascii="宋体" w:eastAsia="宋体" w:hAnsi="宋体" w:cs="Times New Roman" w:hint="eastAsia"/>
          <w:b/>
          <w:sz w:val="21"/>
          <w:szCs w:val="21"/>
          <w14:ligatures w14:val="none"/>
        </w:rPr>
      </w:pPr>
      <w:r w:rsidRPr="00B63F90">
        <w:rPr>
          <w:rFonts w:ascii="宋体" w:eastAsia="宋体" w:hAnsi="宋体" w:cs="Times New Roman" w:hint="eastAsia"/>
          <w:b/>
          <w:sz w:val="21"/>
          <w:szCs w:val="21"/>
          <w14:ligatures w14:val="none"/>
        </w:rPr>
        <w:t>对于索赔单证齐全，保险责任及损失金额已确定的赔案，赔付时效如下：</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1"/>
        <w:gridCol w:w="4031"/>
        <w:gridCol w:w="2965"/>
      </w:tblGrid>
      <w:tr w:rsidR="00B63F90" w:rsidRPr="00B63F90" w14:paraId="3E9031AE" w14:textId="77777777">
        <w:tc>
          <w:tcPr>
            <w:tcW w:w="1651" w:type="dxa"/>
          </w:tcPr>
          <w:p w14:paraId="513DBE2D" w14:textId="77777777" w:rsidR="00B63F90" w:rsidRPr="00B63F90" w:rsidRDefault="00B63F90" w:rsidP="00B63F90">
            <w:pPr>
              <w:spacing w:after="0" w:line="400" w:lineRule="exact"/>
              <w:jc w:val="center"/>
              <w:rPr>
                <w:rFonts w:ascii="宋体" w:eastAsia="宋体" w:hAnsi="宋体" w:cs="Times New Roman" w:hint="eastAsia"/>
                <w:sz w:val="21"/>
                <w:szCs w:val="21"/>
                <w14:ligatures w14:val="none"/>
              </w:rPr>
            </w:pPr>
            <w:r w:rsidRPr="00B63F90">
              <w:rPr>
                <w:rFonts w:ascii="宋体" w:eastAsia="宋体" w:hAnsi="宋体" w:cs="宋体" w:hint="eastAsia"/>
                <w:sz w:val="21"/>
                <w:szCs w:val="21"/>
                <w14:ligatures w14:val="none"/>
              </w:rPr>
              <w:t>序号</w:t>
            </w:r>
          </w:p>
        </w:tc>
        <w:tc>
          <w:tcPr>
            <w:tcW w:w="4031" w:type="dxa"/>
          </w:tcPr>
          <w:p w14:paraId="48B5AC7F" w14:textId="77777777" w:rsidR="00B63F90" w:rsidRPr="00B63F90" w:rsidRDefault="00B63F90" w:rsidP="00B63F90">
            <w:pPr>
              <w:spacing w:after="0" w:line="400" w:lineRule="exact"/>
              <w:jc w:val="center"/>
              <w:rPr>
                <w:rFonts w:ascii="宋体" w:eastAsia="宋体" w:hAnsi="宋体" w:cs="Times New Roman" w:hint="eastAsia"/>
                <w:sz w:val="21"/>
                <w:szCs w:val="21"/>
                <w14:ligatures w14:val="none"/>
              </w:rPr>
            </w:pPr>
            <w:r w:rsidRPr="00B63F90">
              <w:rPr>
                <w:rFonts w:ascii="宋体" w:eastAsia="宋体" w:hAnsi="宋体" w:cs="宋体" w:hint="eastAsia"/>
                <w:sz w:val="21"/>
                <w:szCs w:val="21"/>
                <w14:ligatures w14:val="none"/>
              </w:rPr>
              <w:t>赔款金额</w:t>
            </w:r>
          </w:p>
        </w:tc>
        <w:tc>
          <w:tcPr>
            <w:tcW w:w="2965" w:type="dxa"/>
          </w:tcPr>
          <w:p w14:paraId="7CA77068" w14:textId="77777777" w:rsidR="00B63F90" w:rsidRPr="00B63F90" w:rsidRDefault="00B63F90" w:rsidP="00B63F90">
            <w:pPr>
              <w:spacing w:after="0" w:line="400" w:lineRule="exact"/>
              <w:jc w:val="center"/>
              <w:rPr>
                <w:rFonts w:ascii="宋体" w:eastAsia="宋体" w:hAnsi="宋体" w:cs="Times New Roman" w:hint="eastAsia"/>
                <w:sz w:val="21"/>
                <w:szCs w:val="21"/>
                <w14:ligatures w14:val="none"/>
              </w:rPr>
            </w:pPr>
            <w:r w:rsidRPr="00B63F90">
              <w:rPr>
                <w:rFonts w:ascii="宋体" w:eastAsia="宋体" w:hAnsi="宋体" w:cs="宋体" w:hint="eastAsia"/>
                <w:sz w:val="21"/>
                <w:szCs w:val="21"/>
                <w14:ligatures w14:val="none"/>
              </w:rPr>
              <w:t>赔付时效</w:t>
            </w:r>
          </w:p>
        </w:tc>
      </w:tr>
      <w:tr w:rsidR="00B63F90" w:rsidRPr="00B63F90" w14:paraId="1981D870" w14:textId="77777777">
        <w:tc>
          <w:tcPr>
            <w:tcW w:w="1651" w:type="dxa"/>
          </w:tcPr>
          <w:p w14:paraId="3CCEA944" w14:textId="77777777" w:rsidR="00B63F90" w:rsidRPr="00B63F90" w:rsidRDefault="00B63F90" w:rsidP="00B63F90">
            <w:pPr>
              <w:spacing w:after="0" w:line="400" w:lineRule="exact"/>
              <w:jc w:val="center"/>
              <w:rPr>
                <w:rFonts w:ascii="宋体" w:eastAsia="宋体" w:hAnsi="宋体" w:cs="Times New Roman" w:hint="eastAsia"/>
                <w:sz w:val="21"/>
                <w:szCs w:val="21"/>
                <w14:ligatures w14:val="none"/>
              </w:rPr>
            </w:pPr>
            <w:r w:rsidRPr="00B63F90">
              <w:rPr>
                <w:rFonts w:ascii="宋体" w:eastAsia="宋体" w:hAnsi="宋体" w:cs="Times New Roman"/>
                <w:sz w:val="21"/>
                <w:szCs w:val="21"/>
                <w14:ligatures w14:val="none"/>
              </w:rPr>
              <w:t>1</w:t>
            </w:r>
          </w:p>
        </w:tc>
        <w:tc>
          <w:tcPr>
            <w:tcW w:w="4031" w:type="dxa"/>
          </w:tcPr>
          <w:p w14:paraId="5F40735D" w14:textId="77777777" w:rsidR="00B63F90" w:rsidRPr="00B63F90" w:rsidRDefault="00B63F90" w:rsidP="00B63F90">
            <w:pPr>
              <w:spacing w:after="0" w:line="400" w:lineRule="exact"/>
              <w:jc w:val="center"/>
              <w:rPr>
                <w:rFonts w:ascii="宋体" w:eastAsia="宋体" w:hAnsi="宋体" w:cs="Times New Roman" w:hint="eastAsia"/>
                <w:sz w:val="21"/>
                <w:szCs w:val="21"/>
                <w14:ligatures w14:val="none"/>
              </w:rPr>
            </w:pPr>
            <w:r w:rsidRPr="00B63F90">
              <w:rPr>
                <w:rFonts w:ascii="宋体" w:eastAsia="宋体" w:hAnsi="宋体" w:cs="宋体" w:hint="eastAsia"/>
                <w:sz w:val="21"/>
                <w:szCs w:val="21"/>
                <w14:ligatures w14:val="none"/>
              </w:rPr>
              <w:t>赔款金额</w:t>
            </w:r>
            <w:r w:rsidRPr="00B63F90">
              <w:rPr>
                <w:rFonts w:ascii="宋体" w:eastAsia="宋体" w:hAnsi="宋体" w:cs="Times New Roman" w:hint="eastAsia"/>
                <w:sz w:val="21"/>
                <w:szCs w:val="21"/>
                <w14:ligatures w14:val="none"/>
              </w:rPr>
              <w:t>≤</w:t>
            </w:r>
            <w:r w:rsidRPr="00B63F90">
              <w:rPr>
                <w:rFonts w:ascii="宋体" w:eastAsia="宋体" w:hAnsi="宋体" w:cs="Times New Roman"/>
                <w:sz w:val="21"/>
                <w:szCs w:val="21"/>
                <w14:ligatures w14:val="none"/>
              </w:rPr>
              <w:t>RMB5000</w:t>
            </w:r>
            <w:r w:rsidRPr="00B63F90">
              <w:rPr>
                <w:rFonts w:ascii="宋体" w:eastAsia="宋体" w:hAnsi="宋体" w:cs="宋体" w:hint="eastAsia"/>
                <w:sz w:val="21"/>
                <w:szCs w:val="21"/>
                <w14:ligatures w14:val="none"/>
              </w:rPr>
              <w:t>元</w:t>
            </w:r>
          </w:p>
        </w:tc>
        <w:tc>
          <w:tcPr>
            <w:tcW w:w="2965" w:type="dxa"/>
          </w:tcPr>
          <w:p w14:paraId="46969292" w14:textId="77777777" w:rsidR="00B63F90" w:rsidRPr="00B63F90" w:rsidRDefault="00B63F90" w:rsidP="00B63F90">
            <w:pPr>
              <w:spacing w:after="0" w:line="400" w:lineRule="exact"/>
              <w:jc w:val="center"/>
              <w:rPr>
                <w:rFonts w:ascii="宋体" w:eastAsia="宋体" w:hAnsi="宋体" w:cs="Times New Roman" w:hint="eastAsia"/>
                <w:sz w:val="21"/>
                <w:szCs w:val="21"/>
                <w14:ligatures w14:val="none"/>
              </w:rPr>
            </w:pPr>
            <w:r w:rsidRPr="00B63F90">
              <w:rPr>
                <w:rFonts w:ascii="宋体" w:eastAsia="宋体" w:hAnsi="宋体" w:cs="Times New Roman"/>
                <w:sz w:val="21"/>
                <w:szCs w:val="21"/>
                <w14:ligatures w14:val="none"/>
              </w:rPr>
              <w:t>3</w:t>
            </w:r>
            <w:r w:rsidRPr="00B63F90">
              <w:rPr>
                <w:rFonts w:ascii="宋体" w:eastAsia="宋体" w:hAnsi="宋体" w:cs="宋体" w:hint="eastAsia"/>
                <w:sz w:val="21"/>
                <w:szCs w:val="21"/>
                <w14:ligatures w14:val="none"/>
              </w:rPr>
              <w:t>个工作日内支付</w:t>
            </w:r>
          </w:p>
        </w:tc>
      </w:tr>
      <w:tr w:rsidR="00B63F90" w:rsidRPr="00B63F90" w14:paraId="101824B3" w14:textId="77777777">
        <w:tc>
          <w:tcPr>
            <w:tcW w:w="1651" w:type="dxa"/>
          </w:tcPr>
          <w:p w14:paraId="2558FBA8" w14:textId="77777777" w:rsidR="00B63F90" w:rsidRPr="00B63F90" w:rsidRDefault="00B63F90" w:rsidP="00B63F90">
            <w:pPr>
              <w:spacing w:after="0" w:line="400" w:lineRule="exact"/>
              <w:jc w:val="center"/>
              <w:rPr>
                <w:rFonts w:ascii="宋体" w:eastAsia="宋体" w:hAnsi="宋体" w:cs="Times New Roman" w:hint="eastAsia"/>
                <w:sz w:val="21"/>
                <w:szCs w:val="21"/>
                <w14:ligatures w14:val="none"/>
              </w:rPr>
            </w:pPr>
            <w:r w:rsidRPr="00B63F90">
              <w:rPr>
                <w:rFonts w:ascii="宋体" w:eastAsia="宋体" w:hAnsi="宋体" w:cs="Times New Roman"/>
                <w:sz w:val="21"/>
                <w:szCs w:val="21"/>
                <w14:ligatures w14:val="none"/>
              </w:rPr>
              <w:t>2</w:t>
            </w:r>
          </w:p>
        </w:tc>
        <w:tc>
          <w:tcPr>
            <w:tcW w:w="4031" w:type="dxa"/>
          </w:tcPr>
          <w:p w14:paraId="61BB33FF" w14:textId="77777777" w:rsidR="00B63F90" w:rsidRPr="00B63F90" w:rsidRDefault="00B63F90" w:rsidP="00B63F90">
            <w:pPr>
              <w:spacing w:after="0" w:line="400" w:lineRule="exact"/>
              <w:jc w:val="center"/>
              <w:rPr>
                <w:rFonts w:ascii="宋体" w:eastAsia="宋体" w:hAnsi="宋体" w:cs="Times New Roman" w:hint="eastAsia"/>
                <w:sz w:val="21"/>
                <w:szCs w:val="21"/>
                <w14:ligatures w14:val="none"/>
              </w:rPr>
            </w:pPr>
            <w:r w:rsidRPr="00B63F90">
              <w:rPr>
                <w:rFonts w:ascii="宋体" w:eastAsia="宋体" w:hAnsi="宋体" w:cs="Times New Roman"/>
                <w:sz w:val="21"/>
                <w:szCs w:val="21"/>
                <w14:ligatures w14:val="none"/>
              </w:rPr>
              <w:t>RMB5000&lt;</w:t>
            </w:r>
            <w:r w:rsidRPr="00B63F90">
              <w:rPr>
                <w:rFonts w:ascii="宋体" w:eastAsia="宋体" w:hAnsi="宋体" w:cs="宋体" w:hint="eastAsia"/>
                <w:sz w:val="21"/>
                <w:szCs w:val="21"/>
                <w14:ligatures w14:val="none"/>
              </w:rPr>
              <w:t>赔款金额</w:t>
            </w:r>
            <w:r w:rsidRPr="00B63F90">
              <w:rPr>
                <w:rFonts w:ascii="宋体" w:eastAsia="宋体" w:hAnsi="宋体" w:cs="Times New Roman" w:hint="eastAsia"/>
                <w:sz w:val="21"/>
                <w:szCs w:val="21"/>
                <w14:ligatures w14:val="none"/>
              </w:rPr>
              <w:t>≤</w:t>
            </w:r>
            <w:r w:rsidRPr="00B63F90">
              <w:rPr>
                <w:rFonts w:ascii="宋体" w:eastAsia="宋体" w:hAnsi="宋体" w:cs="Times New Roman"/>
                <w:sz w:val="21"/>
                <w:szCs w:val="21"/>
                <w14:ligatures w14:val="none"/>
              </w:rPr>
              <w:t>RMB100000</w:t>
            </w:r>
          </w:p>
        </w:tc>
        <w:tc>
          <w:tcPr>
            <w:tcW w:w="2965" w:type="dxa"/>
          </w:tcPr>
          <w:p w14:paraId="65C6A0EA" w14:textId="77777777" w:rsidR="00B63F90" w:rsidRPr="00B63F90" w:rsidRDefault="00B63F90" w:rsidP="00B63F90">
            <w:pPr>
              <w:spacing w:after="0" w:line="400" w:lineRule="exact"/>
              <w:jc w:val="center"/>
              <w:rPr>
                <w:rFonts w:ascii="宋体" w:eastAsia="宋体" w:hAnsi="宋体" w:cs="Times New Roman" w:hint="eastAsia"/>
                <w:sz w:val="21"/>
                <w:szCs w:val="21"/>
                <w14:ligatures w14:val="none"/>
              </w:rPr>
            </w:pPr>
            <w:r w:rsidRPr="00B63F90">
              <w:rPr>
                <w:rFonts w:ascii="宋体" w:eastAsia="宋体" w:hAnsi="宋体" w:cs="Times New Roman"/>
                <w:sz w:val="21"/>
                <w:szCs w:val="21"/>
                <w14:ligatures w14:val="none"/>
              </w:rPr>
              <w:t>5</w:t>
            </w:r>
            <w:r w:rsidRPr="00B63F90">
              <w:rPr>
                <w:rFonts w:ascii="宋体" w:eastAsia="宋体" w:hAnsi="宋体" w:cs="宋体" w:hint="eastAsia"/>
                <w:sz w:val="21"/>
                <w:szCs w:val="21"/>
                <w14:ligatures w14:val="none"/>
              </w:rPr>
              <w:t>个工作日内支付</w:t>
            </w:r>
          </w:p>
        </w:tc>
      </w:tr>
      <w:tr w:rsidR="00B63F90" w:rsidRPr="00B63F90" w14:paraId="7EB4B728" w14:textId="77777777">
        <w:tc>
          <w:tcPr>
            <w:tcW w:w="1651" w:type="dxa"/>
          </w:tcPr>
          <w:p w14:paraId="0944ABE4" w14:textId="77777777" w:rsidR="00B63F90" w:rsidRPr="00B63F90" w:rsidRDefault="00B63F90" w:rsidP="00B63F90">
            <w:pPr>
              <w:spacing w:after="0" w:line="400" w:lineRule="exact"/>
              <w:jc w:val="center"/>
              <w:rPr>
                <w:rFonts w:ascii="宋体" w:eastAsia="宋体" w:hAnsi="宋体" w:cs="Times New Roman" w:hint="eastAsia"/>
                <w:sz w:val="21"/>
                <w:szCs w:val="21"/>
                <w14:ligatures w14:val="none"/>
              </w:rPr>
            </w:pPr>
            <w:r w:rsidRPr="00B63F90">
              <w:rPr>
                <w:rFonts w:ascii="宋体" w:eastAsia="宋体" w:hAnsi="宋体" w:cs="Times New Roman"/>
                <w:sz w:val="21"/>
                <w:szCs w:val="21"/>
                <w14:ligatures w14:val="none"/>
              </w:rPr>
              <w:t>3</w:t>
            </w:r>
          </w:p>
        </w:tc>
        <w:tc>
          <w:tcPr>
            <w:tcW w:w="4031" w:type="dxa"/>
          </w:tcPr>
          <w:p w14:paraId="2A82FA88" w14:textId="77777777" w:rsidR="00B63F90" w:rsidRPr="00B63F90" w:rsidRDefault="00B63F90" w:rsidP="00B63F90">
            <w:pPr>
              <w:spacing w:after="0" w:line="400" w:lineRule="exact"/>
              <w:jc w:val="center"/>
              <w:rPr>
                <w:rFonts w:ascii="宋体" w:eastAsia="宋体" w:hAnsi="宋体" w:cs="Times New Roman" w:hint="eastAsia"/>
                <w:sz w:val="21"/>
                <w:szCs w:val="21"/>
                <w14:ligatures w14:val="none"/>
              </w:rPr>
            </w:pPr>
            <w:r w:rsidRPr="00B63F90">
              <w:rPr>
                <w:rFonts w:ascii="宋体" w:eastAsia="宋体" w:hAnsi="宋体" w:cs="Times New Roman"/>
                <w:sz w:val="21"/>
                <w:szCs w:val="21"/>
                <w14:ligatures w14:val="none"/>
              </w:rPr>
              <w:t>RMB100000&lt;</w:t>
            </w:r>
            <w:r w:rsidRPr="00B63F90">
              <w:rPr>
                <w:rFonts w:ascii="宋体" w:eastAsia="宋体" w:hAnsi="宋体" w:cs="宋体" w:hint="eastAsia"/>
                <w:sz w:val="21"/>
                <w:szCs w:val="21"/>
                <w14:ligatures w14:val="none"/>
              </w:rPr>
              <w:t>赔款金额</w:t>
            </w:r>
            <w:r w:rsidRPr="00B63F90">
              <w:rPr>
                <w:rFonts w:ascii="宋体" w:eastAsia="宋体" w:hAnsi="宋体" w:cs="Times New Roman" w:hint="eastAsia"/>
                <w:sz w:val="21"/>
                <w:szCs w:val="21"/>
                <w14:ligatures w14:val="none"/>
              </w:rPr>
              <w:t>≤</w:t>
            </w:r>
            <w:r w:rsidRPr="00B63F90">
              <w:rPr>
                <w:rFonts w:ascii="宋体" w:eastAsia="宋体" w:hAnsi="宋体" w:cs="Times New Roman"/>
                <w:sz w:val="21"/>
                <w:szCs w:val="21"/>
                <w14:ligatures w14:val="none"/>
              </w:rPr>
              <w:t>RMB400000</w:t>
            </w:r>
          </w:p>
        </w:tc>
        <w:tc>
          <w:tcPr>
            <w:tcW w:w="2965" w:type="dxa"/>
          </w:tcPr>
          <w:p w14:paraId="7DD20FCA" w14:textId="77777777" w:rsidR="00B63F90" w:rsidRPr="00B63F90" w:rsidRDefault="00B63F90" w:rsidP="00B63F90">
            <w:pPr>
              <w:spacing w:after="0" w:line="400" w:lineRule="exact"/>
              <w:jc w:val="center"/>
              <w:rPr>
                <w:rFonts w:ascii="宋体" w:eastAsia="宋体" w:hAnsi="宋体" w:cs="Times New Roman" w:hint="eastAsia"/>
                <w:sz w:val="21"/>
                <w:szCs w:val="21"/>
                <w14:ligatures w14:val="none"/>
              </w:rPr>
            </w:pPr>
            <w:r w:rsidRPr="00B63F90">
              <w:rPr>
                <w:rFonts w:ascii="宋体" w:eastAsia="宋体" w:hAnsi="宋体" w:cs="Times New Roman"/>
                <w:sz w:val="21"/>
                <w:szCs w:val="21"/>
                <w14:ligatures w14:val="none"/>
              </w:rPr>
              <w:t>10</w:t>
            </w:r>
            <w:r w:rsidRPr="00B63F90">
              <w:rPr>
                <w:rFonts w:ascii="宋体" w:eastAsia="宋体" w:hAnsi="宋体" w:cs="宋体" w:hint="eastAsia"/>
                <w:sz w:val="21"/>
                <w:szCs w:val="21"/>
                <w14:ligatures w14:val="none"/>
              </w:rPr>
              <w:t>个工作日内支付</w:t>
            </w:r>
          </w:p>
        </w:tc>
      </w:tr>
      <w:tr w:rsidR="00B63F90" w:rsidRPr="00B63F90" w14:paraId="263CA8E9" w14:textId="77777777">
        <w:tc>
          <w:tcPr>
            <w:tcW w:w="1651" w:type="dxa"/>
          </w:tcPr>
          <w:p w14:paraId="75E3869E" w14:textId="77777777" w:rsidR="00B63F90" w:rsidRPr="00B63F90" w:rsidRDefault="00B63F90" w:rsidP="00B63F90">
            <w:pPr>
              <w:spacing w:after="0" w:line="400" w:lineRule="exact"/>
              <w:jc w:val="center"/>
              <w:rPr>
                <w:rFonts w:ascii="宋体" w:eastAsia="宋体" w:hAnsi="宋体" w:cs="Times New Roman" w:hint="eastAsia"/>
                <w:sz w:val="21"/>
                <w:szCs w:val="21"/>
                <w14:ligatures w14:val="none"/>
              </w:rPr>
            </w:pPr>
            <w:r w:rsidRPr="00B63F90">
              <w:rPr>
                <w:rFonts w:ascii="宋体" w:eastAsia="宋体" w:hAnsi="宋体" w:cs="Times New Roman"/>
                <w:sz w:val="21"/>
                <w:szCs w:val="21"/>
                <w14:ligatures w14:val="none"/>
              </w:rPr>
              <w:t>4</w:t>
            </w:r>
          </w:p>
        </w:tc>
        <w:tc>
          <w:tcPr>
            <w:tcW w:w="4031" w:type="dxa"/>
          </w:tcPr>
          <w:p w14:paraId="34B05CCD" w14:textId="77777777" w:rsidR="00B63F90" w:rsidRPr="00B63F90" w:rsidRDefault="00B63F90" w:rsidP="00B63F90">
            <w:pPr>
              <w:spacing w:after="0" w:line="400" w:lineRule="exact"/>
              <w:jc w:val="center"/>
              <w:rPr>
                <w:rFonts w:ascii="宋体" w:eastAsia="宋体" w:hAnsi="宋体" w:cs="Times New Roman" w:hint="eastAsia"/>
                <w:sz w:val="21"/>
                <w:szCs w:val="21"/>
                <w14:ligatures w14:val="none"/>
              </w:rPr>
            </w:pPr>
            <w:r w:rsidRPr="00B63F90">
              <w:rPr>
                <w:rFonts w:ascii="宋体" w:eastAsia="宋体" w:hAnsi="宋体" w:cs="宋体" w:hint="eastAsia"/>
                <w:sz w:val="21"/>
                <w:szCs w:val="21"/>
                <w14:ligatures w14:val="none"/>
              </w:rPr>
              <w:t>赔款金额</w:t>
            </w:r>
            <w:r w:rsidRPr="00B63F90">
              <w:rPr>
                <w:rFonts w:ascii="宋体" w:eastAsia="宋体" w:hAnsi="宋体" w:cs="Times New Roman" w:hint="eastAsia"/>
                <w:sz w:val="21"/>
                <w:szCs w:val="21"/>
                <w14:ligatures w14:val="none"/>
              </w:rPr>
              <w:t>≥</w:t>
            </w:r>
            <w:r w:rsidRPr="00B63F90">
              <w:rPr>
                <w:rFonts w:ascii="宋体" w:eastAsia="宋体" w:hAnsi="宋体" w:cs="Times New Roman"/>
                <w:sz w:val="21"/>
                <w:szCs w:val="21"/>
                <w14:ligatures w14:val="none"/>
              </w:rPr>
              <w:t>RMB400000</w:t>
            </w:r>
          </w:p>
        </w:tc>
        <w:tc>
          <w:tcPr>
            <w:tcW w:w="2965" w:type="dxa"/>
          </w:tcPr>
          <w:p w14:paraId="6CE4F29F" w14:textId="77777777" w:rsidR="00B63F90" w:rsidRPr="00B63F90" w:rsidRDefault="00B63F90" w:rsidP="00B63F90">
            <w:pPr>
              <w:spacing w:after="0" w:line="400" w:lineRule="exact"/>
              <w:jc w:val="center"/>
              <w:rPr>
                <w:rFonts w:ascii="宋体" w:eastAsia="宋体" w:hAnsi="宋体" w:cs="Times New Roman" w:hint="eastAsia"/>
                <w:sz w:val="21"/>
                <w:szCs w:val="21"/>
                <w14:ligatures w14:val="none"/>
              </w:rPr>
            </w:pPr>
            <w:r w:rsidRPr="00B63F90">
              <w:rPr>
                <w:rFonts w:ascii="宋体" w:eastAsia="宋体" w:hAnsi="宋体" w:cs="Times New Roman"/>
                <w:sz w:val="21"/>
                <w:szCs w:val="21"/>
                <w14:ligatures w14:val="none"/>
              </w:rPr>
              <w:t>15</w:t>
            </w:r>
            <w:r w:rsidRPr="00B63F90">
              <w:rPr>
                <w:rFonts w:ascii="宋体" w:eastAsia="宋体" w:hAnsi="宋体" w:cs="宋体" w:hint="eastAsia"/>
                <w:sz w:val="21"/>
                <w:szCs w:val="21"/>
                <w14:ligatures w14:val="none"/>
              </w:rPr>
              <w:t>个工作日内支付</w:t>
            </w:r>
          </w:p>
        </w:tc>
      </w:tr>
    </w:tbl>
    <w:p w14:paraId="0028C2E6"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p>
    <w:p w14:paraId="36C99346"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9.3</w:t>
      </w:r>
      <w:r w:rsidRPr="00B63F90">
        <w:rPr>
          <w:rFonts w:ascii="Times New Roman" w:eastAsia="宋体" w:hAnsi="Times New Roman" w:cs="Times New Roman" w:hint="eastAsia"/>
          <w:szCs w:val="22"/>
          <w14:ligatures w14:val="none"/>
        </w:rPr>
        <w:t>保险服务需求</w:t>
      </w:r>
    </w:p>
    <w:p w14:paraId="6E23B43A"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w:t>
      </w:r>
      <w:r w:rsidRPr="00B63F90">
        <w:rPr>
          <w:rFonts w:ascii="Times New Roman" w:eastAsia="宋体" w:hAnsi="Times New Roman" w:cs="Times New Roman" w:hint="eastAsia"/>
          <w:szCs w:val="22"/>
          <w14:ligatures w14:val="none"/>
        </w:rPr>
        <w:t>1</w:t>
      </w:r>
      <w:r w:rsidRPr="00B63F90">
        <w:rPr>
          <w:rFonts w:ascii="Times New Roman" w:eastAsia="宋体" w:hAnsi="Times New Roman" w:cs="Times New Roman" w:hint="eastAsia"/>
          <w:szCs w:val="22"/>
          <w14:ligatures w14:val="none"/>
        </w:rPr>
        <w:t>）医疗纠纷处置</w:t>
      </w:r>
    </w:p>
    <w:p w14:paraId="6AC60E74"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协助医院开展纠纷案件的沟通调解工作</w:t>
      </w:r>
    </w:p>
    <w:p w14:paraId="4B255BDF"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w:t>
      </w:r>
      <w:r w:rsidRPr="00B63F90">
        <w:rPr>
          <w:rFonts w:ascii="Times New Roman" w:eastAsia="宋体" w:hAnsi="Times New Roman" w:cs="Times New Roman" w:hint="eastAsia"/>
          <w:szCs w:val="22"/>
          <w14:ligatures w14:val="none"/>
        </w:rPr>
        <w:t>2</w:t>
      </w:r>
      <w:r w:rsidRPr="00B63F90">
        <w:rPr>
          <w:rFonts w:ascii="Times New Roman" w:eastAsia="宋体" w:hAnsi="Times New Roman" w:cs="Times New Roman" w:hint="eastAsia"/>
          <w:szCs w:val="22"/>
          <w14:ligatures w14:val="none"/>
        </w:rPr>
        <w:t>）案件评估</w:t>
      </w:r>
    </w:p>
    <w:p w14:paraId="73424ADB"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提供纠纷案件评估服务</w:t>
      </w:r>
    </w:p>
    <w:p w14:paraId="513EB363"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w:t>
      </w:r>
      <w:r w:rsidRPr="00B63F90">
        <w:rPr>
          <w:rFonts w:ascii="Times New Roman" w:eastAsia="宋体" w:hAnsi="Times New Roman" w:cs="Times New Roman" w:hint="eastAsia"/>
          <w:szCs w:val="22"/>
          <w14:ligatures w14:val="none"/>
        </w:rPr>
        <w:t>3</w:t>
      </w:r>
      <w:r w:rsidRPr="00B63F90">
        <w:rPr>
          <w:rFonts w:ascii="Times New Roman" w:eastAsia="宋体" w:hAnsi="Times New Roman" w:cs="Times New Roman" w:hint="eastAsia"/>
          <w:szCs w:val="22"/>
          <w14:ligatures w14:val="none"/>
        </w:rPr>
        <w:t>）法律协助</w:t>
      </w:r>
    </w:p>
    <w:p w14:paraId="6D74B24E"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对于诉讼案件，投标人能够为医院提供法律援助服务，投保人应具备专业律师团队或法律顾问。</w:t>
      </w:r>
    </w:p>
    <w:p w14:paraId="30E95645"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w:t>
      </w:r>
      <w:r w:rsidRPr="00B63F90">
        <w:rPr>
          <w:rFonts w:ascii="Times New Roman" w:eastAsia="宋体" w:hAnsi="Times New Roman" w:cs="Times New Roman" w:hint="eastAsia"/>
          <w:szCs w:val="22"/>
          <w14:ligatures w14:val="none"/>
        </w:rPr>
        <w:t>4</w:t>
      </w:r>
      <w:r w:rsidRPr="00B63F90">
        <w:rPr>
          <w:rFonts w:ascii="Times New Roman" w:eastAsia="宋体" w:hAnsi="Times New Roman" w:cs="Times New Roman" w:hint="eastAsia"/>
          <w:szCs w:val="22"/>
          <w14:ligatures w14:val="none"/>
        </w:rPr>
        <w:t>）理赔依据</w:t>
      </w:r>
    </w:p>
    <w:p w14:paraId="029F5955"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根据五部委文件精神，切实将人民调解协议书作为理赔依据，并在接受医院委托的情况下直接将赔款支付给患者。</w:t>
      </w:r>
    </w:p>
    <w:p w14:paraId="3632B133"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w:t>
      </w:r>
      <w:r w:rsidRPr="00B63F90">
        <w:rPr>
          <w:rFonts w:ascii="Times New Roman" w:eastAsia="宋体" w:hAnsi="Times New Roman" w:cs="Times New Roman" w:hint="eastAsia"/>
          <w:szCs w:val="22"/>
          <w14:ligatures w14:val="none"/>
        </w:rPr>
        <w:t>5</w:t>
      </w:r>
      <w:r w:rsidRPr="00B63F90">
        <w:rPr>
          <w:rFonts w:ascii="Times New Roman" w:eastAsia="宋体" w:hAnsi="Times New Roman" w:cs="Times New Roman" w:hint="eastAsia"/>
          <w:szCs w:val="22"/>
          <w14:ligatures w14:val="none"/>
        </w:rPr>
        <w:t>）案件反馈</w:t>
      </w:r>
    </w:p>
    <w:p w14:paraId="51C4C885"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定期反馈案件的理赔进度，确保医院随时了解案件进展</w:t>
      </w:r>
    </w:p>
    <w:p w14:paraId="054D82BE"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w:t>
      </w:r>
      <w:r w:rsidRPr="00B63F90">
        <w:rPr>
          <w:rFonts w:ascii="Times New Roman" w:eastAsia="宋体" w:hAnsi="Times New Roman" w:cs="Times New Roman" w:hint="eastAsia"/>
          <w:szCs w:val="22"/>
          <w14:ligatures w14:val="none"/>
        </w:rPr>
        <w:t>6</w:t>
      </w:r>
      <w:r w:rsidRPr="00B63F90">
        <w:rPr>
          <w:rFonts w:ascii="Times New Roman" w:eastAsia="宋体" w:hAnsi="Times New Roman" w:cs="Times New Roman" w:hint="eastAsia"/>
          <w:szCs w:val="22"/>
          <w14:ligatures w14:val="none"/>
        </w:rPr>
        <w:t>）风险分析</w:t>
      </w:r>
    </w:p>
    <w:p w14:paraId="099D6022"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分析赔案风险点，定期向医院提供风险报告</w:t>
      </w:r>
    </w:p>
    <w:p w14:paraId="757DB929"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w:t>
      </w:r>
      <w:r w:rsidRPr="00B63F90">
        <w:rPr>
          <w:rFonts w:ascii="Times New Roman" w:eastAsia="宋体" w:hAnsi="Times New Roman" w:cs="Times New Roman" w:hint="eastAsia"/>
          <w:szCs w:val="22"/>
          <w14:ligatures w14:val="none"/>
        </w:rPr>
        <w:t>7</w:t>
      </w:r>
      <w:r w:rsidRPr="00B63F90">
        <w:rPr>
          <w:rFonts w:ascii="Times New Roman" w:eastAsia="宋体" w:hAnsi="Times New Roman" w:cs="Times New Roman" w:hint="eastAsia"/>
          <w:szCs w:val="22"/>
          <w14:ligatures w14:val="none"/>
        </w:rPr>
        <w:t>）专项培训</w:t>
      </w:r>
    </w:p>
    <w:p w14:paraId="73355EAA"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投标人协助参与医院风险管理工作，为医院提供包含但不限于法律、风险防范、心理建设等方面的专项培训，全年不少于</w:t>
      </w:r>
      <w:r w:rsidRPr="00B63F90">
        <w:rPr>
          <w:rFonts w:ascii="Times New Roman" w:eastAsia="宋体" w:hAnsi="Times New Roman" w:cs="Times New Roman" w:hint="eastAsia"/>
          <w:szCs w:val="22"/>
          <w14:ligatures w14:val="none"/>
        </w:rPr>
        <w:t>2</w:t>
      </w:r>
      <w:r w:rsidRPr="00B63F90">
        <w:rPr>
          <w:rFonts w:ascii="Times New Roman" w:eastAsia="宋体" w:hAnsi="Times New Roman" w:cs="Times New Roman" w:hint="eastAsia"/>
          <w:szCs w:val="22"/>
          <w14:ligatures w14:val="none"/>
        </w:rPr>
        <w:t>次。及至少</w:t>
      </w:r>
      <w:r w:rsidRPr="00B63F90">
        <w:rPr>
          <w:rFonts w:ascii="Times New Roman" w:eastAsia="宋体" w:hAnsi="Times New Roman" w:cs="Times New Roman" w:hint="eastAsia"/>
          <w:szCs w:val="22"/>
          <w14:ligatures w14:val="none"/>
        </w:rPr>
        <w:t>3</w:t>
      </w:r>
      <w:r w:rsidRPr="00B63F90">
        <w:rPr>
          <w:rFonts w:ascii="Times New Roman" w:eastAsia="宋体" w:hAnsi="Times New Roman" w:cs="Times New Roman" w:hint="eastAsia"/>
          <w:szCs w:val="22"/>
          <w14:ligatures w14:val="none"/>
        </w:rPr>
        <w:t>份本院的培训报告，建立培训机制。</w:t>
      </w:r>
    </w:p>
    <w:p w14:paraId="617D9ADD"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9.4</w:t>
      </w:r>
      <w:r w:rsidRPr="00B63F90">
        <w:rPr>
          <w:rFonts w:ascii="Times New Roman" w:eastAsia="宋体" w:hAnsi="Times New Roman" w:cs="Times New Roman" w:hint="eastAsia"/>
          <w:szCs w:val="22"/>
          <w14:ligatures w14:val="none"/>
        </w:rPr>
        <w:t>报价要求</w:t>
      </w:r>
    </w:p>
    <w:p w14:paraId="2AAAFAE9"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w:t>
      </w:r>
      <w:r w:rsidRPr="00B63F90">
        <w:rPr>
          <w:rFonts w:ascii="Times New Roman" w:eastAsia="宋体" w:hAnsi="Times New Roman" w:cs="Times New Roman" w:hint="eastAsia"/>
          <w:szCs w:val="22"/>
          <w14:ligatures w14:val="none"/>
        </w:rPr>
        <w:t>1</w:t>
      </w:r>
      <w:r w:rsidRPr="00B63F90">
        <w:rPr>
          <w:rFonts w:ascii="Times New Roman" w:eastAsia="宋体" w:hAnsi="Times New Roman" w:cs="Times New Roman" w:hint="eastAsia"/>
          <w:szCs w:val="22"/>
          <w14:ligatures w14:val="none"/>
        </w:rPr>
        <w:t>）本项目的预算金额为：</w:t>
      </w:r>
      <w:r w:rsidRPr="00B63F90">
        <w:rPr>
          <w:rFonts w:ascii="Times New Roman" w:eastAsia="宋体" w:hAnsi="Times New Roman" w:cs="Times New Roman" w:hint="eastAsia"/>
          <w:szCs w:val="22"/>
          <w14:ligatures w14:val="none"/>
        </w:rPr>
        <w:t>270</w:t>
      </w:r>
      <w:r w:rsidRPr="00B63F90">
        <w:rPr>
          <w:rFonts w:ascii="Times New Roman" w:eastAsia="宋体" w:hAnsi="Times New Roman" w:cs="Times New Roman" w:hint="eastAsia"/>
          <w:szCs w:val="22"/>
          <w14:ligatures w14:val="none"/>
        </w:rPr>
        <w:t>万元；同时也是本项目的最高限价，投标人报价不得超出最高限价。</w:t>
      </w:r>
    </w:p>
    <w:p w14:paraId="7C688253"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w:t>
      </w:r>
      <w:r w:rsidRPr="00B63F90">
        <w:rPr>
          <w:rFonts w:ascii="Times New Roman" w:eastAsia="宋体" w:hAnsi="Times New Roman" w:cs="Times New Roman" w:hint="eastAsia"/>
          <w:szCs w:val="22"/>
          <w14:ligatures w14:val="none"/>
        </w:rPr>
        <w:t>2</w:t>
      </w:r>
      <w:r w:rsidRPr="00B63F90">
        <w:rPr>
          <w:rFonts w:ascii="Times New Roman" w:eastAsia="宋体" w:hAnsi="Times New Roman" w:cs="Times New Roman" w:hint="eastAsia"/>
          <w:szCs w:val="22"/>
          <w14:ligatures w14:val="none"/>
        </w:rPr>
        <w:t>）不能在报价之外还有其他费用出现；</w:t>
      </w:r>
    </w:p>
    <w:p w14:paraId="505CA782"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w:t>
      </w:r>
      <w:r w:rsidRPr="00B63F90">
        <w:rPr>
          <w:rFonts w:ascii="Times New Roman" w:eastAsia="宋体" w:hAnsi="Times New Roman" w:cs="Times New Roman" w:hint="eastAsia"/>
          <w:szCs w:val="22"/>
          <w14:ligatures w14:val="none"/>
        </w:rPr>
        <w:t>3</w:t>
      </w:r>
      <w:r w:rsidRPr="00B63F90">
        <w:rPr>
          <w:rFonts w:ascii="Times New Roman" w:eastAsia="宋体" w:hAnsi="Times New Roman" w:cs="Times New Roman" w:hint="eastAsia"/>
          <w:szCs w:val="22"/>
          <w14:ligatures w14:val="none"/>
        </w:rPr>
        <w:t>）投标人根据保费预算及保险方案对各保险项目的赔偿限额进行报价，各项赔偿限额不得低于</w:t>
      </w:r>
      <w:r w:rsidRPr="00B63F90">
        <w:rPr>
          <w:rFonts w:ascii="Times New Roman" w:eastAsia="宋体" w:hAnsi="Times New Roman" w:cs="Times New Roman" w:hint="eastAsia"/>
          <w:szCs w:val="22"/>
          <w14:ligatures w14:val="none"/>
        </w:rPr>
        <w:t>9.2.4</w:t>
      </w:r>
      <w:r w:rsidRPr="00B63F90">
        <w:rPr>
          <w:rFonts w:ascii="Times New Roman" w:eastAsia="宋体" w:hAnsi="Times New Roman" w:cs="Times New Roman" w:hint="eastAsia"/>
          <w:szCs w:val="22"/>
          <w14:ligatures w14:val="none"/>
        </w:rPr>
        <w:t>条所列标准。</w:t>
      </w:r>
    </w:p>
    <w:p w14:paraId="0D92FBB9"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p>
    <w:p w14:paraId="5ACFA559"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9.</w:t>
      </w:r>
      <w:r w:rsidRPr="00B63F90">
        <w:rPr>
          <w:rFonts w:ascii="Times New Roman" w:eastAsia="宋体" w:hAnsi="Times New Roman" w:cs="Times New Roman" w:hint="eastAsia"/>
          <w:szCs w:val="22"/>
          <w14:ligatures w14:val="none"/>
        </w:rPr>
        <w:t>5</w:t>
      </w:r>
      <w:r w:rsidRPr="00B63F90">
        <w:rPr>
          <w:rFonts w:ascii="Times New Roman" w:eastAsia="宋体" w:hAnsi="Times New Roman" w:cs="Times New Roman"/>
          <w:szCs w:val="22"/>
          <w14:ligatures w14:val="none"/>
        </w:rPr>
        <w:t xml:space="preserve"> </w:t>
      </w:r>
      <w:r w:rsidRPr="00B63F90">
        <w:rPr>
          <w:rFonts w:ascii="Times New Roman" w:eastAsia="宋体" w:hAnsi="Times New Roman" w:cs="Times New Roman"/>
          <w:szCs w:val="22"/>
          <w14:ligatures w14:val="none"/>
        </w:rPr>
        <w:t>本项目中人员岗位要求（但不仅限于）详见下表。</w:t>
      </w:r>
    </w:p>
    <w:p w14:paraId="6B072990" w14:textId="77777777" w:rsidR="00B63F90" w:rsidRPr="00B63F90" w:rsidRDefault="00B63F90" w:rsidP="00B63F90">
      <w:pPr>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b/>
          <w:szCs w:val="22"/>
          <w14:ligatures w14:val="none"/>
        </w:rPr>
        <w:t>人员配备一览表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18"/>
        <w:gridCol w:w="2126"/>
        <w:gridCol w:w="4853"/>
        <w:gridCol w:w="782"/>
      </w:tblGrid>
      <w:tr w:rsidR="00B63F90" w:rsidRPr="00B63F90" w14:paraId="6509075C" w14:textId="77777777">
        <w:trPr>
          <w:tblHeader/>
          <w:jc w:val="center"/>
        </w:trPr>
        <w:tc>
          <w:tcPr>
            <w:tcW w:w="675" w:type="dxa"/>
            <w:vAlign w:val="center"/>
          </w:tcPr>
          <w:p w14:paraId="0CD2582D" w14:textId="77777777" w:rsidR="00B63F90" w:rsidRPr="00B63F90" w:rsidRDefault="00B63F90" w:rsidP="00B63F90">
            <w:pPr>
              <w:snapToGrid w:val="0"/>
              <w:spacing w:after="0" w:line="300" w:lineRule="auto"/>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序号</w:t>
            </w:r>
          </w:p>
        </w:tc>
        <w:tc>
          <w:tcPr>
            <w:tcW w:w="1418" w:type="dxa"/>
            <w:vAlign w:val="center"/>
          </w:tcPr>
          <w:p w14:paraId="7C8D6852"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岗位名称</w:t>
            </w:r>
          </w:p>
        </w:tc>
        <w:tc>
          <w:tcPr>
            <w:tcW w:w="2126" w:type="dxa"/>
            <w:vAlign w:val="center"/>
          </w:tcPr>
          <w:p w14:paraId="57E817E9"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建议配置岗位人数</w:t>
            </w:r>
          </w:p>
          <w:p w14:paraId="7DEA24E0"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（最低要求）</w:t>
            </w:r>
          </w:p>
        </w:tc>
        <w:tc>
          <w:tcPr>
            <w:tcW w:w="4853" w:type="dxa"/>
            <w:vAlign w:val="center"/>
          </w:tcPr>
          <w:p w14:paraId="1A95A069"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基本要求</w:t>
            </w:r>
          </w:p>
        </w:tc>
        <w:tc>
          <w:tcPr>
            <w:tcW w:w="782" w:type="dxa"/>
            <w:vAlign w:val="center"/>
          </w:tcPr>
          <w:p w14:paraId="79379982"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备注</w:t>
            </w:r>
          </w:p>
        </w:tc>
      </w:tr>
      <w:tr w:rsidR="00B63F90" w:rsidRPr="00B63F90" w14:paraId="7C32B61C" w14:textId="77777777">
        <w:trPr>
          <w:jc w:val="center"/>
        </w:trPr>
        <w:tc>
          <w:tcPr>
            <w:tcW w:w="675" w:type="dxa"/>
          </w:tcPr>
          <w:p w14:paraId="266C4D6F"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1</w:t>
            </w:r>
          </w:p>
        </w:tc>
        <w:tc>
          <w:tcPr>
            <w:tcW w:w="1418" w:type="dxa"/>
            <w:vAlign w:val="center"/>
          </w:tcPr>
          <w:p w14:paraId="23E35C37"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项目负责人</w:t>
            </w:r>
          </w:p>
        </w:tc>
        <w:tc>
          <w:tcPr>
            <w:tcW w:w="2126" w:type="dxa"/>
            <w:vAlign w:val="center"/>
          </w:tcPr>
          <w:p w14:paraId="645568FE"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1</w:t>
            </w:r>
          </w:p>
        </w:tc>
        <w:tc>
          <w:tcPr>
            <w:tcW w:w="4853" w:type="dxa"/>
            <w:vAlign w:val="center"/>
          </w:tcPr>
          <w:p w14:paraId="3BA9CF43"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具有良好及</w:t>
            </w:r>
            <w:r w:rsidRPr="00B63F90">
              <w:rPr>
                <w:rFonts w:ascii="Times New Roman" w:eastAsia="宋体" w:hAnsi="Times New Roman" w:cs="Times New Roman"/>
                <w:szCs w:val="22"/>
                <w14:ligatures w14:val="none"/>
              </w:rPr>
              <w:t>丰富</w:t>
            </w:r>
            <w:r w:rsidRPr="00B63F90">
              <w:rPr>
                <w:rFonts w:ascii="Times New Roman" w:eastAsia="宋体" w:hAnsi="Times New Roman" w:cs="Times New Roman" w:hint="eastAsia"/>
                <w:szCs w:val="22"/>
                <w14:ligatures w14:val="none"/>
              </w:rPr>
              <w:t>管理经验和同类项目管理经验</w:t>
            </w:r>
          </w:p>
        </w:tc>
        <w:tc>
          <w:tcPr>
            <w:tcW w:w="782" w:type="dxa"/>
            <w:vAlign w:val="center"/>
          </w:tcPr>
          <w:p w14:paraId="7C8101E5"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p>
        </w:tc>
      </w:tr>
      <w:tr w:rsidR="00B63F90" w:rsidRPr="00B63F90" w14:paraId="2DB7CD34" w14:textId="77777777">
        <w:trPr>
          <w:jc w:val="center"/>
        </w:trPr>
        <w:tc>
          <w:tcPr>
            <w:tcW w:w="675" w:type="dxa"/>
          </w:tcPr>
          <w:p w14:paraId="40813D31"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2</w:t>
            </w:r>
          </w:p>
        </w:tc>
        <w:tc>
          <w:tcPr>
            <w:tcW w:w="1418" w:type="dxa"/>
            <w:vAlign w:val="center"/>
          </w:tcPr>
          <w:p w14:paraId="391565BB"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服务专员</w:t>
            </w:r>
            <w:r w:rsidRPr="00B63F90">
              <w:rPr>
                <w:rFonts w:ascii="Times New Roman" w:eastAsia="宋体" w:hAnsi="Times New Roman" w:cs="Times New Roman" w:hint="eastAsia"/>
                <w:szCs w:val="22"/>
                <w14:ligatures w14:val="none"/>
              </w:rPr>
              <w:t>1</w:t>
            </w:r>
          </w:p>
        </w:tc>
        <w:tc>
          <w:tcPr>
            <w:tcW w:w="2126" w:type="dxa"/>
            <w:vAlign w:val="center"/>
          </w:tcPr>
          <w:p w14:paraId="04EC841D"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1</w:t>
            </w:r>
          </w:p>
        </w:tc>
        <w:tc>
          <w:tcPr>
            <w:tcW w:w="4853" w:type="dxa"/>
            <w:vAlign w:val="center"/>
          </w:tcPr>
          <w:p w14:paraId="00950376"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纠纷协助处理</w:t>
            </w:r>
          </w:p>
        </w:tc>
        <w:tc>
          <w:tcPr>
            <w:tcW w:w="782" w:type="dxa"/>
            <w:vAlign w:val="center"/>
          </w:tcPr>
          <w:p w14:paraId="6FB27ECF"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p>
        </w:tc>
      </w:tr>
      <w:tr w:rsidR="00B63F90" w:rsidRPr="00B63F90" w14:paraId="18691B83" w14:textId="77777777">
        <w:trPr>
          <w:jc w:val="center"/>
        </w:trPr>
        <w:tc>
          <w:tcPr>
            <w:tcW w:w="675" w:type="dxa"/>
          </w:tcPr>
          <w:p w14:paraId="7F480899"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3</w:t>
            </w:r>
          </w:p>
        </w:tc>
        <w:tc>
          <w:tcPr>
            <w:tcW w:w="1418" w:type="dxa"/>
            <w:vAlign w:val="center"/>
          </w:tcPr>
          <w:p w14:paraId="097EC514"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服务专员</w:t>
            </w:r>
            <w:r w:rsidRPr="00B63F90">
              <w:rPr>
                <w:rFonts w:ascii="Times New Roman" w:eastAsia="宋体" w:hAnsi="Times New Roman" w:cs="Times New Roman" w:hint="eastAsia"/>
                <w:szCs w:val="22"/>
                <w14:ligatures w14:val="none"/>
              </w:rPr>
              <w:t>2</w:t>
            </w:r>
          </w:p>
        </w:tc>
        <w:tc>
          <w:tcPr>
            <w:tcW w:w="2126" w:type="dxa"/>
            <w:vAlign w:val="center"/>
          </w:tcPr>
          <w:p w14:paraId="5F5B4E88"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1</w:t>
            </w:r>
          </w:p>
        </w:tc>
        <w:tc>
          <w:tcPr>
            <w:tcW w:w="4853" w:type="dxa"/>
            <w:vAlign w:val="center"/>
          </w:tcPr>
          <w:p w14:paraId="4CE08F12"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医学专家</w:t>
            </w:r>
          </w:p>
        </w:tc>
        <w:tc>
          <w:tcPr>
            <w:tcW w:w="782" w:type="dxa"/>
            <w:vAlign w:val="center"/>
          </w:tcPr>
          <w:p w14:paraId="5DDD934F"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p>
        </w:tc>
      </w:tr>
      <w:tr w:rsidR="00B63F90" w:rsidRPr="00B63F90" w14:paraId="1F343CE9" w14:textId="77777777">
        <w:trPr>
          <w:jc w:val="center"/>
        </w:trPr>
        <w:tc>
          <w:tcPr>
            <w:tcW w:w="675" w:type="dxa"/>
          </w:tcPr>
          <w:p w14:paraId="135133F4"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4</w:t>
            </w:r>
          </w:p>
        </w:tc>
        <w:tc>
          <w:tcPr>
            <w:tcW w:w="1418" w:type="dxa"/>
            <w:vAlign w:val="center"/>
          </w:tcPr>
          <w:p w14:paraId="2D42D66F"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服务专员</w:t>
            </w:r>
            <w:r w:rsidRPr="00B63F90">
              <w:rPr>
                <w:rFonts w:ascii="Times New Roman" w:eastAsia="宋体" w:hAnsi="Times New Roman" w:cs="Times New Roman" w:hint="eastAsia"/>
                <w:szCs w:val="22"/>
                <w14:ligatures w14:val="none"/>
              </w:rPr>
              <w:t>3</w:t>
            </w:r>
          </w:p>
        </w:tc>
        <w:tc>
          <w:tcPr>
            <w:tcW w:w="2126" w:type="dxa"/>
            <w:vAlign w:val="center"/>
          </w:tcPr>
          <w:p w14:paraId="78291C0A"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1</w:t>
            </w:r>
          </w:p>
        </w:tc>
        <w:tc>
          <w:tcPr>
            <w:tcW w:w="4853" w:type="dxa"/>
            <w:vAlign w:val="center"/>
          </w:tcPr>
          <w:p w14:paraId="5C25A2EB"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法律评估</w:t>
            </w:r>
          </w:p>
        </w:tc>
        <w:tc>
          <w:tcPr>
            <w:tcW w:w="782" w:type="dxa"/>
            <w:vAlign w:val="center"/>
          </w:tcPr>
          <w:p w14:paraId="2AE7F1CE"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p>
        </w:tc>
      </w:tr>
      <w:tr w:rsidR="00B63F90" w:rsidRPr="00B63F90" w14:paraId="7EEF9411" w14:textId="77777777">
        <w:trPr>
          <w:jc w:val="center"/>
        </w:trPr>
        <w:tc>
          <w:tcPr>
            <w:tcW w:w="675" w:type="dxa"/>
          </w:tcPr>
          <w:p w14:paraId="32117EA7"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5</w:t>
            </w:r>
          </w:p>
        </w:tc>
        <w:tc>
          <w:tcPr>
            <w:tcW w:w="1418" w:type="dxa"/>
            <w:vAlign w:val="center"/>
          </w:tcPr>
          <w:p w14:paraId="6434957F"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服务专员</w:t>
            </w:r>
            <w:r w:rsidRPr="00B63F90">
              <w:rPr>
                <w:rFonts w:ascii="Times New Roman" w:eastAsia="宋体" w:hAnsi="Times New Roman" w:cs="Times New Roman" w:hint="eastAsia"/>
                <w:szCs w:val="22"/>
                <w14:ligatures w14:val="none"/>
              </w:rPr>
              <w:t>4</w:t>
            </w:r>
          </w:p>
        </w:tc>
        <w:tc>
          <w:tcPr>
            <w:tcW w:w="2126" w:type="dxa"/>
            <w:vAlign w:val="center"/>
          </w:tcPr>
          <w:p w14:paraId="50581841"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1</w:t>
            </w:r>
          </w:p>
        </w:tc>
        <w:tc>
          <w:tcPr>
            <w:tcW w:w="4853" w:type="dxa"/>
            <w:vAlign w:val="center"/>
          </w:tcPr>
          <w:p w14:paraId="5EA75DC3"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理赔服务</w:t>
            </w:r>
          </w:p>
        </w:tc>
        <w:tc>
          <w:tcPr>
            <w:tcW w:w="782" w:type="dxa"/>
            <w:vAlign w:val="center"/>
          </w:tcPr>
          <w:p w14:paraId="55C4EE1C"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p>
        </w:tc>
      </w:tr>
      <w:tr w:rsidR="00B63F90" w:rsidRPr="00B63F90" w14:paraId="7F91E721" w14:textId="77777777">
        <w:trPr>
          <w:jc w:val="center"/>
        </w:trPr>
        <w:tc>
          <w:tcPr>
            <w:tcW w:w="675" w:type="dxa"/>
          </w:tcPr>
          <w:p w14:paraId="48103F98"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6</w:t>
            </w:r>
          </w:p>
        </w:tc>
        <w:tc>
          <w:tcPr>
            <w:tcW w:w="1418" w:type="dxa"/>
            <w:vAlign w:val="center"/>
          </w:tcPr>
          <w:p w14:paraId="326487F5"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服务专员</w:t>
            </w:r>
            <w:r w:rsidRPr="00B63F90">
              <w:rPr>
                <w:rFonts w:ascii="Times New Roman" w:eastAsia="宋体" w:hAnsi="Times New Roman" w:cs="Times New Roman" w:hint="eastAsia"/>
                <w:szCs w:val="22"/>
                <w14:ligatures w14:val="none"/>
              </w:rPr>
              <w:t>5</w:t>
            </w:r>
          </w:p>
        </w:tc>
        <w:tc>
          <w:tcPr>
            <w:tcW w:w="2126" w:type="dxa"/>
            <w:vAlign w:val="center"/>
          </w:tcPr>
          <w:p w14:paraId="55C07E65"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1</w:t>
            </w:r>
          </w:p>
        </w:tc>
        <w:tc>
          <w:tcPr>
            <w:tcW w:w="4853" w:type="dxa"/>
            <w:vAlign w:val="center"/>
          </w:tcPr>
          <w:p w14:paraId="54BDD1F7"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风险管理</w:t>
            </w:r>
          </w:p>
        </w:tc>
        <w:tc>
          <w:tcPr>
            <w:tcW w:w="782" w:type="dxa"/>
            <w:vAlign w:val="center"/>
          </w:tcPr>
          <w:p w14:paraId="112CD271"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p>
        </w:tc>
      </w:tr>
      <w:tr w:rsidR="00B63F90" w:rsidRPr="00B63F90" w14:paraId="16CF750D" w14:textId="77777777">
        <w:trPr>
          <w:jc w:val="center"/>
        </w:trPr>
        <w:tc>
          <w:tcPr>
            <w:tcW w:w="675" w:type="dxa"/>
          </w:tcPr>
          <w:p w14:paraId="1B5CD207"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52F225E4"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合计</w:t>
            </w:r>
          </w:p>
        </w:tc>
        <w:tc>
          <w:tcPr>
            <w:tcW w:w="2126" w:type="dxa"/>
            <w:vAlign w:val="center"/>
          </w:tcPr>
          <w:p w14:paraId="2EA48361" w14:textId="77777777" w:rsidR="00B63F90" w:rsidRPr="00B63F90" w:rsidRDefault="00B63F90" w:rsidP="00B63F90">
            <w:pPr>
              <w:snapToGrid w:val="0"/>
              <w:spacing w:after="0" w:line="300" w:lineRule="auto"/>
              <w:jc w:val="center"/>
              <w:rPr>
                <w:rFonts w:ascii="Times New Roman" w:eastAsia="宋体" w:hAnsi="Times New Roman" w:cs="Times New Roman"/>
                <w:szCs w:val="22"/>
                <w14:ligatures w14:val="none"/>
              </w:rPr>
            </w:pPr>
            <w:r w:rsidRPr="00B63F90">
              <w:rPr>
                <w:rFonts w:ascii="Times New Roman" w:eastAsia="宋体" w:hAnsi="Times New Roman" w:cs="Times New Roman" w:hint="eastAsia"/>
                <w:szCs w:val="22"/>
                <w14:ligatures w14:val="none"/>
              </w:rPr>
              <w:t>6</w:t>
            </w:r>
          </w:p>
        </w:tc>
        <w:tc>
          <w:tcPr>
            <w:tcW w:w="4853" w:type="dxa"/>
            <w:vAlign w:val="center"/>
          </w:tcPr>
          <w:p w14:paraId="7850FB20" w14:textId="77777777" w:rsidR="00B63F90" w:rsidRPr="00B63F90" w:rsidRDefault="00B63F90" w:rsidP="00B63F90">
            <w:pPr>
              <w:snapToGrid w:val="0"/>
              <w:spacing w:after="0" w:line="300" w:lineRule="auto"/>
              <w:ind w:firstLineChars="200" w:firstLine="440"/>
              <w:jc w:val="center"/>
              <w:rPr>
                <w:rFonts w:ascii="Times New Roman" w:eastAsia="宋体" w:hAnsi="Times New Roman" w:cs="Times New Roman"/>
                <w:szCs w:val="22"/>
                <w14:ligatures w14:val="none"/>
              </w:rPr>
            </w:pPr>
          </w:p>
        </w:tc>
        <w:tc>
          <w:tcPr>
            <w:tcW w:w="782" w:type="dxa"/>
            <w:vAlign w:val="center"/>
          </w:tcPr>
          <w:p w14:paraId="55BEE120" w14:textId="77777777" w:rsidR="00B63F90" w:rsidRPr="00B63F90" w:rsidRDefault="00B63F90" w:rsidP="00B63F90">
            <w:pPr>
              <w:snapToGrid w:val="0"/>
              <w:spacing w:after="0" w:line="300" w:lineRule="auto"/>
              <w:ind w:firstLineChars="200" w:firstLine="440"/>
              <w:rPr>
                <w:rFonts w:ascii="Times New Roman" w:eastAsia="宋体" w:hAnsi="Times New Roman" w:cs="Times New Roman"/>
                <w:szCs w:val="22"/>
                <w14:ligatures w14:val="none"/>
              </w:rPr>
            </w:pPr>
          </w:p>
        </w:tc>
      </w:tr>
    </w:tbl>
    <w:p w14:paraId="2FCA20D5" w14:textId="77777777" w:rsidR="00B63F90" w:rsidRPr="00B63F90" w:rsidRDefault="00B63F90" w:rsidP="00B63F90">
      <w:pPr>
        <w:spacing w:after="0" w:line="300" w:lineRule="auto"/>
        <w:ind w:firstLineChars="192" w:firstLine="424"/>
        <w:jc w:val="both"/>
        <w:outlineLvl w:val="2"/>
        <w:rPr>
          <w:rFonts w:ascii="Times New Roman" w:eastAsia="宋体" w:hAnsi="Times New Roman" w:cs="Times New Roman"/>
          <w:b/>
          <w:szCs w:val="22"/>
          <w14:ligatures w14:val="none"/>
        </w:rPr>
      </w:pPr>
      <w:bookmarkStart w:id="14" w:name="_Toc192234045"/>
      <w:r w:rsidRPr="00B63F90">
        <w:rPr>
          <w:rFonts w:ascii="Times New Roman" w:eastAsia="宋体" w:hAnsi="Times New Roman" w:cs="Times New Roman"/>
          <w:b/>
          <w:szCs w:val="22"/>
          <w14:ligatures w14:val="none"/>
        </w:rPr>
        <w:t>10</w:t>
      </w:r>
      <w:r w:rsidRPr="00B63F90">
        <w:rPr>
          <w:rFonts w:ascii="Times New Roman" w:eastAsia="宋体" w:hAnsi="Times New Roman" w:cs="Times New Roman"/>
          <w:b/>
          <w:szCs w:val="22"/>
          <w14:ligatures w14:val="none"/>
        </w:rPr>
        <w:t>安全文明作业要求与应急处置要求</w:t>
      </w:r>
      <w:bookmarkEnd w:id="14"/>
    </w:p>
    <w:p w14:paraId="785A4C30"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 xml:space="preserve">10.1 </w:t>
      </w:r>
      <w:r w:rsidRPr="00B63F90">
        <w:rPr>
          <w:rFonts w:ascii="Times New Roman" w:eastAsia="宋体" w:hAnsi="Times New Roman" w:cs="Times New Roman"/>
          <w:szCs w:val="22"/>
          <w14:ligatures w14:val="none"/>
        </w:rPr>
        <w:t>安全文明作业要求</w:t>
      </w:r>
    </w:p>
    <w:p w14:paraId="3B29D236" w14:textId="77777777" w:rsidR="00B63F90" w:rsidRPr="00B63F90" w:rsidRDefault="00B63F90" w:rsidP="00B63F90">
      <w:pPr>
        <w:spacing w:after="0" w:line="300" w:lineRule="auto"/>
        <w:ind w:firstLineChars="192" w:firstLine="422"/>
        <w:jc w:val="both"/>
        <w:rPr>
          <w:rFonts w:ascii="宋体" w:eastAsia="宋体" w:hAnsi="宋体" w:cs="Times New Roman" w:hint="eastAsia"/>
          <w:szCs w:val="22"/>
          <w14:ligatures w14:val="none"/>
        </w:rPr>
      </w:pPr>
      <w:r w:rsidRPr="00B63F90">
        <w:rPr>
          <w:rFonts w:ascii="宋体" w:eastAsia="宋体" w:hAnsi="宋体" w:cs="Times New Roman"/>
          <w:szCs w:val="22"/>
          <w14:ligatures w14:val="none"/>
        </w:rPr>
        <w:t>10.1中标人须建立突发事件应急处置方案，应急预案应包括组织领导体系、预警和预防机制、应急响应保障措施等内容。</w:t>
      </w:r>
    </w:p>
    <w:p w14:paraId="4E72365C" w14:textId="77777777" w:rsidR="00B63F90" w:rsidRPr="00B63F90" w:rsidRDefault="00B63F90" w:rsidP="00B63F90">
      <w:pPr>
        <w:spacing w:after="0" w:line="300" w:lineRule="auto"/>
        <w:ind w:firstLineChars="192" w:firstLine="422"/>
        <w:jc w:val="both"/>
        <w:rPr>
          <w:rFonts w:ascii="宋体" w:eastAsia="宋体" w:hAnsi="宋体" w:cs="Times New Roman" w:hint="eastAsia"/>
          <w:szCs w:val="22"/>
          <w14:ligatures w14:val="none"/>
        </w:rPr>
      </w:pPr>
      <w:r w:rsidRPr="00B63F90">
        <w:rPr>
          <w:rFonts w:ascii="宋体" w:eastAsia="宋体" w:hAnsi="宋体" w:cs="Times New Roman"/>
          <w:szCs w:val="22"/>
          <w14:ligatures w14:val="none"/>
        </w:rPr>
        <w:lastRenderedPageBreak/>
        <w:t>10.2建立应急指挥领导小组，负责应急救援总体指挥，并落实各部门职责和相关措施。</w:t>
      </w:r>
    </w:p>
    <w:p w14:paraId="0E9C51F9" w14:textId="77777777" w:rsidR="00B63F90" w:rsidRPr="00B63F90" w:rsidRDefault="00B63F90" w:rsidP="00B63F90">
      <w:pPr>
        <w:spacing w:after="0" w:line="300" w:lineRule="auto"/>
        <w:ind w:firstLineChars="192" w:firstLine="422"/>
        <w:jc w:val="both"/>
        <w:rPr>
          <w:rFonts w:ascii="宋体" w:eastAsia="宋体" w:hAnsi="宋体" w:cs="Times New Roman" w:hint="eastAsia"/>
          <w:szCs w:val="22"/>
          <w14:ligatures w14:val="none"/>
        </w:rPr>
      </w:pPr>
      <w:r w:rsidRPr="00B63F90">
        <w:rPr>
          <w:rFonts w:ascii="宋体" w:eastAsia="宋体" w:hAnsi="宋体" w:cs="Times New Roman"/>
          <w:szCs w:val="22"/>
          <w14:ligatures w14:val="none"/>
        </w:rPr>
        <w:t>10.3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r w:rsidRPr="00B63F90">
        <w:rPr>
          <w:rFonts w:ascii="宋体" w:eastAsia="宋体" w:hAnsi="宋体" w:cs="Times New Roman" w:hint="eastAsia"/>
          <w:szCs w:val="22"/>
          <w14:ligatures w14:val="none"/>
        </w:rPr>
        <w:t xml:space="preserve">。 </w:t>
      </w:r>
    </w:p>
    <w:p w14:paraId="1E017C2D" w14:textId="77777777" w:rsidR="00B63F90" w:rsidRPr="00B63F90" w:rsidRDefault="00B63F90" w:rsidP="00B63F90">
      <w:pPr>
        <w:spacing w:after="0" w:line="300" w:lineRule="auto"/>
        <w:ind w:firstLineChars="192" w:firstLine="424"/>
        <w:jc w:val="both"/>
        <w:outlineLvl w:val="2"/>
        <w:rPr>
          <w:rFonts w:ascii="Times New Roman" w:eastAsia="宋体" w:hAnsi="Times New Roman" w:cs="Times New Roman"/>
          <w:b/>
          <w:szCs w:val="22"/>
          <w14:ligatures w14:val="none"/>
        </w:rPr>
      </w:pPr>
      <w:bookmarkStart w:id="15" w:name="_Toc192234046"/>
      <w:r w:rsidRPr="00B63F90">
        <w:rPr>
          <w:rFonts w:ascii="Times New Roman" w:eastAsia="宋体" w:hAnsi="Times New Roman" w:cs="Times New Roman"/>
          <w:b/>
          <w:szCs w:val="22"/>
          <w14:ligatures w14:val="none"/>
        </w:rPr>
        <w:t>11</w:t>
      </w:r>
      <w:r w:rsidRPr="00B63F90">
        <w:rPr>
          <w:rFonts w:ascii="Times New Roman" w:eastAsia="宋体" w:hAnsi="Times New Roman" w:cs="Times New Roman"/>
          <w:b/>
          <w:szCs w:val="22"/>
          <w14:ligatures w14:val="none"/>
        </w:rPr>
        <w:t>管理</w:t>
      </w:r>
      <w:r w:rsidRPr="00B63F90">
        <w:rPr>
          <w:rFonts w:ascii="Times New Roman" w:eastAsia="宋体" w:hAnsi="Times New Roman" w:cs="Times New Roman" w:hint="eastAsia"/>
          <w:b/>
          <w:szCs w:val="22"/>
          <w14:ligatures w14:val="none"/>
        </w:rPr>
        <w:t>与</w:t>
      </w:r>
      <w:r w:rsidRPr="00B63F90">
        <w:rPr>
          <w:rFonts w:ascii="Times New Roman" w:eastAsia="宋体" w:hAnsi="Times New Roman" w:cs="Times New Roman"/>
          <w:b/>
          <w:szCs w:val="22"/>
          <w14:ligatures w14:val="none"/>
        </w:rPr>
        <w:t>考核要求</w:t>
      </w:r>
      <w:bookmarkEnd w:id="15"/>
    </w:p>
    <w:p w14:paraId="3A057F19" w14:textId="77777777" w:rsidR="00B63F90" w:rsidRPr="00B63F90" w:rsidRDefault="00B63F90" w:rsidP="00B63F90">
      <w:pPr>
        <w:spacing w:after="0" w:line="300" w:lineRule="auto"/>
        <w:ind w:firstLineChars="192" w:firstLine="422"/>
        <w:rPr>
          <w:rFonts w:ascii="宋体" w:eastAsia="宋体" w:hAnsi="宋体" w:cs="Times New Roman" w:hint="eastAsia"/>
          <w:szCs w:val="22"/>
          <w14:ligatures w14:val="none"/>
        </w:rPr>
      </w:pPr>
      <w:r w:rsidRPr="00B63F90">
        <w:rPr>
          <w:rFonts w:ascii="宋体" w:eastAsia="宋体" w:hAnsi="宋体" w:cs="Times New Roman"/>
          <w:szCs w:val="22"/>
          <w14:ligatures w14:val="none"/>
        </w:rPr>
        <w:t>11.1.1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14:paraId="7FE9B71F" w14:textId="77777777" w:rsidR="00B63F90" w:rsidRPr="00B63F90" w:rsidRDefault="00B63F90" w:rsidP="00B63F90">
      <w:pPr>
        <w:spacing w:after="0" w:line="300" w:lineRule="auto"/>
        <w:ind w:firstLineChars="192" w:firstLine="422"/>
        <w:rPr>
          <w:rFonts w:ascii="宋体" w:eastAsia="宋体" w:hAnsi="宋体" w:cs="Times New Roman" w:hint="eastAsia"/>
          <w:szCs w:val="22"/>
          <w14:ligatures w14:val="none"/>
        </w:rPr>
      </w:pPr>
      <w:r w:rsidRPr="00B63F90">
        <w:rPr>
          <w:rFonts w:ascii="宋体" w:eastAsia="宋体" w:hAnsi="宋体" w:cs="Times New Roman"/>
          <w:szCs w:val="22"/>
          <w14:ligatures w14:val="none"/>
        </w:rPr>
        <w:t>11.1.2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14:paraId="442326AF" w14:textId="77777777" w:rsidR="00B63F90" w:rsidRPr="00B63F90" w:rsidRDefault="00B63F90" w:rsidP="00B63F90">
      <w:pPr>
        <w:spacing w:after="0" w:line="300" w:lineRule="auto"/>
        <w:ind w:firstLineChars="192" w:firstLine="422"/>
        <w:rPr>
          <w:rFonts w:ascii="宋体" w:eastAsia="宋体" w:hAnsi="宋体" w:cs="Times New Roman" w:hint="eastAsia"/>
          <w:szCs w:val="22"/>
          <w14:ligatures w14:val="none"/>
        </w:rPr>
      </w:pPr>
      <w:r w:rsidRPr="00B63F90">
        <w:rPr>
          <w:rFonts w:ascii="宋体" w:eastAsia="宋体" w:hAnsi="宋体" w:cs="Times New Roman"/>
          <w:szCs w:val="22"/>
          <w14:ligatures w14:val="none"/>
        </w:rPr>
        <w:t>11.1.3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作出更好的调整。</w:t>
      </w:r>
    </w:p>
    <w:p w14:paraId="138FDC52" w14:textId="77777777" w:rsidR="00B63F90" w:rsidRPr="00B63F90" w:rsidRDefault="00B63F90" w:rsidP="00B63F90">
      <w:pPr>
        <w:spacing w:after="0" w:line="300" w:lineRule="auto"/>
        <w:ind w:firstLineChars="192" w:firstLine="422"/>
        <w:rPr>
          <w:rFonts w:ascii="宋体" w:eastAsia="宋体" w:hAnsi="宋体" w:cs="Times New Roman" w:hint="eastAsia"/>
          <w:szCs w:val="22"/>
          <w14:ligatures w14:val="none"/>
        </w:rPr>
      </w:pPr>
      <w:r w:rsidRPr="00B63F90">
        <w:rPr>
          <w:rFonts w:ascii="宋体" w:eastAsia="宋体" w:hAnsi="宋体" w:cs="Times New Roman"/>
          <w:szCs w:val="22"/>
          <w14:ligatures w14:val="none"/>
        </w:rPr>
        <w:t>11.1.4中标人需建立职工（含劳务工等各种类型用工）花名册等档案资料，与职工签订劳动合同，为其办理国家规定的相关保险，并按规定标准安排专业健康体检和配备劳动防护用品。</w:t>
      </w:r>
    </w:p>
    <w:p w14:paraId="1103F9FA" w14:textId="77777777" w:rsidR="00B63F90" w:rsidRPr="00B63F90" w:rsidRDefault="00B63F90" w:rsidP="00B63F90">
      <w:pPr>
        <w:spacing w:after="0" w:line="300" w:lineRule="auto"/>
        <w:ind w:firstLineChars="192" w:firstLine="422"/>
        <w:rPr>
          <w:rFonts w:ascii="宋体" w:eastAsia="宋体" w:hAnsi="宋体" w:cs="Times New Roman" w:hint="eastAsia"/>
          <w:szCs w:val="22"/>
          <w14:ligatures w14:val="none"/>
        </w:rPr>
      </w:pPr>
      <w:r w:rsidRPr="00B63F90">
        <w:rPr>
          <w:rFonts w:ascii="宋体" w:eastAsia="宋体" w:hAnsi="宋体" w:cs="Times New Roman"/>
          <w:szCs w:val="22"/>
          <w14:ligatures w14:val="none"/>
        </w:rPr>
        <w:t>11.1.5本项目所用材料、制品、设备等均需符合相关技术规程、规范要求。</w:t>
      </w:r>
    </w:p>
    <w:p w14:paraId="6099AA89" w14:textId="77777777" w:rsidR="00B63F90" w:rsidRPr="00B63F90" w:rsidRDefault="00B63F90" w:rsidP="00B63F90">
      <w:pPr>
        <w:spacing w:after="0" w:line="300" w:lineRule="auto"/>
        <w:ind w:firstLineChars="192" w:firstLine="422"/>
        <w:rPr>
          <w:rFonts w:ascii="宋体" w:eastAsia="宋体" w:hAnsi="宋体" w:cs="Times New Roman" w:hint="eastAsia"/>
          <w:szCs w:val="22"/>
          <w14:ligatures w14:val="none"/>
        </w:rPr>
      </w:pPr>
      <w:r w:rsidRPr="00B63F90">
        <w:rPr>
          <w:rFonts w:ascii="宋体" w:eastAsia="宋体" w:hAnsi="宋体" w:cs="Times New Roman"/>
          <w:szCs w:val="22"/>
          <w14:ligatures w14:val="none"/>
        </w:rPr>
        <w:t>11.1.6本项目所用的材料、制品、设备等，供货单位送达施工现场后，由中标人负责办理验收交割手续，并负责日常保管工作。</w:t>
      </w:r>
    </w:p>
    <w:p w14:paraId="023024E3" w14:textId="77777777" w:rsidR="00B63F90" w:rsidRPr="00B63F90" w:rsidRDefault="00B63F90" w:rsidP="00B63F90">
      <w:pPr>
        <w:spacing w:after="0" w:line="300" w:lineRule="auto"/>
        <w:ind w:firstLineChars="192" w:firstLine="422"/>
        <w:rPr>
          <w:rFonts w:ascii="宋体" w:eastAsia="宋体" w:hAnsi="宋体" w:cs="Times New Roman" w:hint="eastAsia"/>
          <w:szCs w:val="22"/>
          <w14:ligatures w14:val="none"/>
        </w:rPr>
      </w:pPr>
      <w:r w:rsidRPr="00B63F90">
        <w:rPr>
          <w:rFonts w:ascii="Times New Roman" w:eastAsia="宋体" w:hAnsi="Times New Roman" w:cs="Times New Roman"/>
          <w:szCs w:val="22"/>
          <w14:ligatures w14:val="none"/>
        </w:rPr>
        <w:t xml:space="preserve">11.2 </w:t>
      </w:r>
      <w:r w:rsidRPr="00B63F90">
        <w:rPr>
          <w:rFonts w:ascii="宋体" w:eastAsia="宋体" w:hAnsi="宋体" w:cs="Times New Roman"/>
          <w:szCs w:val="22"/>
          <w14:ligatures w14:val="none"/>
        </w:rPr>
        <w:t>考核办法</w:t>
      </w:r>
    </w:p>
    <w:p w14:paraId="0C03C726" w14:textId="77777777" w:rsidR="00B63F90" w:rsidRPr="00B63F90" w:rsidRDefault="00B63F90" w:rsidP="00B63F90">
      <w:pPr>
        <w:spacing w:after="0" w:line="300" w:lineRule="auto"/>
        <w:ind w:firstLineChars="192" w:firstLine="422"/>
        <w:jc w:val="both"/>
        <w:rPr>
          <w:rFonts w:ascii="宋体" w:eastAsia="宋体" w:hAnsi="宋体" w:cs="Times New Roman" w:hint="eastAsia"/>
          <w:b/>
          <w:color w:val="FF0000"/>
          <w:szCs w:val="22"/>
          <w:u w:val="wavyHeavy"/>
          <w14:ligatures w14:val="none"/>
        </w:rPr>
      </w:pPr>
      <w:r w:rsidRPr="00B63F90">
        <w:rPr>
          <w:rFonts w:ascii="Times New Roman" w:eastAsia="宋体" w:hAnsi="Times New Roman" w:cs="Times New Roman"/>
          <w:szCs w:val="22"/>
          <w14:ligatures w14:val="none"/>
        </w:rPr>
        <w:t>11.2.1</w:t>
      </w:r>
      <w:r w:rsidRPr="00B63F90">
        <w:rPr>
          <w:rFonts w:ascii="宋体" w:eastAsia="宋体" w:hAnsi="宋体" w:cs="Times New Roman" w:hint="eastAsia"/>
          <w:szCs w:val="22"/>
          <w14:ligatures w14:val="none"/>
        </w:rPr>
        <w:t>考核内容</w:t>
      </w:r>
    </w:p>
    <w:p w14:paraId="07FBB681" w14:textId="77777777" w:rsidR="00B63F90" w:rsidRPr="00B63F90" w:rsidRDefault="00B63F90" w:rsidP="00B63F90">
      <w:pPr>
        <w:spacing w:after="0" w:line="300" w:lineRule="auto"/>
        <w:ind w:firstLineChars="192" w:firstLine="422"/>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（1）对响应式服务人员日常工作的考核</w:t>
      </w:r>
    </w:p>
    <w:p w14:paraId="5E953816" w14:textId="77777777" w:rsidR="00B63F90" w:rsidRPr="00B63F90" w:rsidRDefault="00B63F90" w:rsidP="00B63F90">
      <w:pPr>
        <w:spacing w:after="0" w:line="300" w:lineRule="auto"/>
        <w:ind w:firstLineChars="192" w:firstLine="422"/>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（2）理赔时效考核</w:t>
      </w:r>
    </w:p>
    <w:p w14:paraId="1D958EA5" w14:textId="77777777" w:rsidR="00B63F90" w:rsidRPr="00B63F90" w:rsidRDefault="00B63F90" w:rsidP="00B63F90">
      <w:pPr>
        <w:spacing w:after="0" w:line="300" w:lineRule="auto"/>
        <w:ind w:firstLineChars="192" w:firstLine="422"/>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（3）是否按规定按时提供相应的报告</w:t>
      </w:r>
    </w:p>
    <w:p w14:paraId="0D8E1D0C" w14:textId="77777777" w:rsidR="00B63F90" w:rsidRPr="00B63F90" w:rsidRDefault="00B63F90" w:rsidP="00B63F90">
      <w:pPr>
        <w:spacing w:after="0" w:line="300" w:lineRule="auto"/>
        <w:ind w:firstLineChars="192" w:firstLine="422"/>
        <w:jc w:val="both"/>
        <w:rPr>
          <w:rFonts w:ascii="宋体" w:eastAsia="宋体" w:hAnsi="宋体" w:cs="Times New Roman" w:hint="eastAsia"/>
          <w:b/>
          <w:color w:val="FF0000"/>
          <w:szCs w:val="22"/>
          <w:u w:val="wavyHeavy"/>
          <w14:ligatures w14:val="none"/>
        </w:rPr>
      </w:pPr>
      <w:r w:rsidRPr="00B63F90">
        <w:rPr>
          <w:rFonts w:ascii="Times New Roman" w:eastAsia="宋体" w:hAnsi="Times New Roman" w:cs="Times New Roman"/>
          <w:szCs w:val="22"/>
          <w14:ligatures w14:val="none"/>
        </w:rPr>
        <w:t>11.2.</w:t>
      </w:r>
      <w:r w:rsidRPr="00B63F90">
        <w:rPr>
          <w:rFonts w:ascii="Times New Roman" w:eastAsia="宋体" w:hAnsi="Times New Roman" w:cs="Times New Roman" w:hint="eastAsia"/>
          <w:szCs w:val="22"/>
          <w14:ligatures w14:val="none"/>
        </w:rPr>
        <w:t>2</w:t>
      </w:r>
      <w:r w:rsidRPr="00B63F90">
        <w:rPr>
          <w:rFonts w:ascii="宋体" w:eastAsia="宋体" w:hAnsi="宋体" w:cs="Times New Roman" w:hint="eastAsia"/>
          <w:szCs w:val="22"/>
          <w14:ligatures w14:val="none"/>
        </w:rPr>
        <w:t>考核标准</w:t>
      </w:r>
    </w:p>
    <w:p w14:paraId="1FFD0551" w14:textId="77777777" w:rsidR="00B63F90" w:rsidRPr="00B63F90" w:rsidRDefault="00B63F90" w:rsidP="00B63F90">
      <w:pPr>
        <w:spacing w:after="0" w:line="300" w:lineRule="auto"/>
        <w:ind w:firstLineChars="192" w:firstLine="422"/>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提供每月服务考核表，合计</w:t>
      </w:r>
      <w:r w:rsidRPr="00B63F90">
        <w:rPr>
          <w:rFonts w:ascii="宋体" w:eastAsia="宋体" w:hAnsi="宋体" w:cs="Times New Roman"/>
          <w:szCs w:val="22"/>
          <w14:ligatures w14:val="none"/>
        </w:rPr>
        <w:t>100分，60分以上合格</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
        <w:gridCol w:w="4251"/>
        <w:gridCol w:w="2072"/>
      </w:tblGrid>
      <w:tr w:rsidR="00B63F90" w:rsidRPr="00B63F90" w14:paraId="6AAF1510" w14:textId="77777777">
        <w:trPr>
          <w:trHeight w:val="472"/>
          <w:jc w:val="center"/>
        </w:trPr>
        <w:tc>
          <w:tcPr>
            <w:tcW w:w="877" w:type="dxa"/>
            <w:tcBorders>
              <w:top w:val="single" w:sz="4" w:space="0" w:color="auto"/>
              <w:left w:val="single" w:sz="4" w:space="0" w:color="auto"/>
              <w:bottom w:val="single" w:sz="4" w:space="0" w:color="auto"/>
              <w:right w:val="single" w:sz="4" w:space="0" w:color="auto"/>
            </w:tcBorders>
          </w:tcPr>
          <w:p w14:paraId="48C1B17E"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序号</w:t>
            </w:r>
          </w:p>
        </w:tc>
        <w:tc>
          <w:tcPr>
            <w:tcW w:w="4251" w:type="dxa"/>
            <w:tcBorders>
              <w:top w:val="single" w:sz="4" w:space="0" w:color="auto"/>
              <w:left w:val="single" w:sz="4" w:space="0" w:color="auto"/>
              <w:bottom w:val="single" w:sz="4" w:space="0" w:color="auto"/>
              <w:right w:val="single" w:sz="4" w:space="0" w:color="auto"/>
            </w:tcBorders>
          </w:tcPr>
          <w:p w14:paraId="49C30A09"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考核内容</w:t>
            </w:r>
          </w:p>
        </w:tc>
        <w:tc>
          <w:tcPr>
            <w:tcW w:w="2072" w:type="dxa"/>
            <w:tcBorders>
              <w:top w:val="single" w:sz="4" w:space="0" w:color="auto"/>
              <w:left w:val="single" w:sz="4" w:space="0" w:color="auto"/>
              <w:bottom w:val="single" w:sz="4" w:space="0" w:color="auto"/>
              <w:right w:val="single" w:sz="4" w:space="0" w:color="auto"/>
            </w:tcBorders>
          </w:tcPr>
          <w:p w14:paraId="5A64DE40"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得分</w:t>
            </w:r>
          </w:p>
        </w:tc>
      </w:tr>
      <w:tr w:rsidR="00B63F90" w:rsidRPr="00B63F90" w14:paraId="0EF9B284" w14:textId="77777777">
        <w:trPr>
          <w:trHeight w:val="472"/>
          <w:jc w:val="center"/>
        </w:trPr>
        <w:tc>
          <w:tcPr>
            <w:tcW w:w="877" w:type="dxa"/>
            <w:tcBorders>
              <w:top w:val="single" w:sz="4" w:space="0" w:color="auto"/>
              <w:left w:val="single" w:sz="4" w:space="0" w:color="auto"/>
              <w:bottom w:val="single" w:sz="4" w:space="0" w:color="auto"/>
              <w:right w:val="single" w:sz="4" w:space="0" w:color="auto"/>
            </w:tcBorders>
          </w:tcPr>
          <w:p w14:paraId="59C80285"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1</w:t>
            </w:r>
          </w:p>
        </w:tc>
        <w:tc>
          <w:tcPr>
            <w:tcW w:w="4251" w:type="dxa"/>
            <w:tcBorders>
              <w:top w:val="single" w:sz="4" w:space="0" w:color="auto"/>
              <w:left w:val="single" w:sz="4" w:space="0" w:color="auto"/>
              <w:bottom w:val="single" w:sz="4" w:space="0" w:color="auto"/>
              <w:right w:val="single" w:sz="4" w:space="0" w:color="auto"/>
            </w:tcBorders>
            <w:vAlign w:val="center"/>
          </w:tcPr>
          <w:p w14:paraId="69157DE2"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服务人员工作量是否达标</w:t>
            </w:r>
          </w:p>
        </w:tc>
        <w:tc>
          <w:tcPr>
            <w:tcW w:w="2072" w:type="dxa"/>
            <w:tcBorders>
              <w:top w:val="single" w:sz="4" w:space="0" w:color="auto"/>
              <w:left w:val="single" w:sz="4" w:space="0" w:color="auto"/>
              <w:bottom w:val="single" w:sz="4" w:space="0" w:color="auto"/>
              <w:right w:val="single" w:sz="4" w:space="0" w:color="auto"/>
            </w:tcBorders>
            <w:vAlign w:val="center"/>
          </w:tcPr>
          <w:p w14:paraId="788B3192"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szCs w:val="22"/>
                <w14:ligatures w14:val="none"/>
              </w:rPr>
              <w:t>10</w:t>
            </w:r>
          </w:p>
        </w:tc>
      </w:tr>
      <w:tr w:rsidR="00B63F90" w:rsidRPr="00B63F90" w14:paraId="7FD67558" w14:textId="77777777">
        <w:trPr>
          <w:trHeight w:val="423"/>
          <w:jc w:val="center"/>
        </w:trPr>
        <w:tc>
          <w:tcPr>
            <w:tcW w:w="877" w:type="dxa"/>
            <w:tcBorders>
              <w:top w:val="single" w:sz="4" w:space="0" w:color="auto"/>
              <w:left w:val="single" w:sz="4" w:space="0" w:color="auto"/>
              <w:bottom w:val="single" w:sz="4" w:space="0" w:color="auto"/>
              <w:right w:val="single" w:sz="4" w:space="0" w:color="auto"/>
            </w:tcBorders>
          </w:tcPr>
          <w:p w14:paraId="1C422AD4"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2</w:t>
            </w:r>
          </w:p>
        </w:tc>
        <w:tc>
          <w:tcPr>
            <w:tcW w:w="4251" w:type="dxa"/>
            <w:tcBorders>
              <w:top w:val="single" w:sz="4" w:space="0" w:color="auto"/>
              <w:left w:val="single" w:sz="4" w:space="0" w:color="auto"/>
              <w:bottom w:val="single" w:sz="4" w:space="0" w:color="auto"/>
              <w:right w:val="single" w:sz="4" w:space="0" w:color="auto"/>
            </w:tcBorders>
            <w:vAlign w:val="center"/>
          </w:tcPr>
          <w:p w14:paraId="3171B553"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服务人员工作态度是否达标</w:t>
            </w:r>
          </w:p>
        </w:tc>
        <w:tc>
          <w:tcPr>
            <w:tcW w:w="2072" w:type="dxa"/>
            <w:tcBorders>
              <w:top w:val="single" w:sz="4" w:space="0" w:color="auto"/>
              <w:left w:val="single" w:sz="4" w:space="0" w:color="auto"/>
              <w:bottom w:val="single" w:sz="4" w:space="0" w:color="auto"/>
              <w:right w:val="single" w:sz="4" w:space="0" w:color="auto"/>
            </w:tcBorders>
            <w:vAlign w:val="center"/>
          </w:tcPr>
          <w:p w14:paraId="7245EE5E"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szCs w:val="22"/>
                <w14:ligatures w14:val="none"/>
              </w:rPr>
              <w:t>10</w:t>
            </w:r>
          </w:p>
        </w:tc>
      </w:tr>
      <w:tr w:rsidR="00B63F90" w:rsidRPr="00B63F90" w14:paraId="74993DC8" w14:textId="77777777">
        <w:trPr>
          <w:trHeight w:val="415"/>
          <w:jc w:val="center"/>
        </w:trPr>
        <w:tc>
          <w:tcPr>
            <w:tcW w:w="877" w:type="dxa"/>
            <w:tcBorders>
              <w:top w:val="single" w:sz="4" w:space="0" w:color="auto"/>
              <w:left w:val="single" w:sz="4" w:space="0" w:color="auto"/>
              <w:bottom w:val="single" w:sz="4" w:space="0" w:color="auto"/>
              <w:right w:val="single" w:sz="4" w:space="0" w:color="auto"/>
            </w:tcBorders>
          </w:tcPr>
          <w:p w14:paraId="6160B212"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3</w:t>
            </w:r>
          </w:p>
        </w:tc>
        <w:tc>
          <w:tcPr>
            <w:tcW w:w="4251" w:type="dxa"/>
            <w:tcBorders>
              <w:top w:val="single" w:sz="4" w:space="0" w:color="auto"/>
              <w:left w:val="single" w:sz="4" w:space="0" w:color="auto"/>
              <w:bottom w:val="single" w:sz="4" w:space="0" w:color="auto"/>
              <w:right w:val="single" w:sz="4" w:space="0" w:color="auto"/>
            </w:tcBorders>
            <w:vAlign w:val="center"/>
          </w:tcPr>
          <w:p w14:paraId="559C352E"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服务人员工作质量是否达标</w:t>
            </w:r>
          </w:p>
        </w:tc>
        <w:tc>
          <w:tcPr>
            <w:tcW w:w="2072" w:type="dxa"/>
            <w:tcBorders>
              <w:top w:val="single" w:sz="4" w:space="0" w:color="auto"/>
              <w:left w:val="single" w:sz="4" w:space="0" w:color="auto"/>
              <w:bottom w:val="single" w:sz="4" w:space="0" w:color="auto"/>
              <w:right w:val="single" w:sz="4" w:space="0" w:color="auto"/>
            </w:tcBorders>
            <w:vAlign w:val="center"/>
          </w:tcPr>
          <w:p w14:paraId="64B0FAFA"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szCs w:val="22"/>
                <w14:ligatures w14:val="none"/>
              </w:rPr>
              <w:t>10</w:t>
            </w:r>
          </w:p>
        </w:tc>
      </w:tr>
      <w:tr w:rsidR="00B63F90" w:rsidRPr="00B63F90" w14:paraId="4F5C253F" w14:textId="77777777">
        <w:trPr>
          <w:trHeight w:val="421"/>
          <w:jc w:val="center"/>
        </w:trPr>
        <w:tc>
          <w:tcPr>
            <w:tcW w:w="877" w:type="dxa"/>
            <w:tcBorders>
              <w:top w:val="single" w:sz="4" w:space="0" w:color="auto"/>
              <w:left w:val="single" w:sz="4" w:space="0" w:color="auto"/>
              <w:bottom w:val="single" w:sz="4" w:space="0" w:color="auto"/>
              <w:right w:val="single" w:sz="4" w:space="0" w:color="auto"/>
            </w:tcBorders>
          </w:tcPr>
          <w:p w14:paraId="35E41040"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4</w:t>
            </w:r>
          </w:p>
        </w:tc>
        <w:tc>
          <w:tcPr>
            <w:tcW w:w="4251" w:type="dxa"/>
            <w:tcBorders>
              <w:top w:val="single" w:sz="4" w:space="0" w:color="auto"/>
              <w:left w:val="single" w:sz="4" w:space="0" w:color="auto"/>
              <w:bottom w:val="single" w:sz="4" w:space="0" w:color="auto"/>
              <w:right w:val="single" w:sz="4" w:space="0" w:color="auto"/>
            </w:tcBorders>
            <w:vAlign w:val="center"/>
          </w:tcPr>
          <w:p w14:paraId="095044FD"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服务人员工作技能是否达标</w:t>
            </w:r>
          </w:p>
        </w:tc>
        <w:tc>
          <w:tcPr>
            <w:tcW w:w="2072" w:type="dxa"/>
            <w:tcBorders>
              <w:top w:val="single" w:sz="4" w:space="0" w:color="auto"/>
              <w:left w:val="single" w:sz="4" w:space="0" w:color="auto"/>
              <w:bottom w:val="single" w:sz="4" w:space="0" w:color="auto"/>
              <w:right w:val="single" w:sz="4" w:space="0" w:color="auto"/>
            </w:tcBorders>
            <w:vAlign w:val="center"/>
          </w:tcPr>
          <w:p w14:paraId="67735A4D"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szCs w:val="22"/>
                <w14:ligatures w14:val="none"/>
              </w:rPr>
              <w:t>10</w:t>
            </w:r>
          </w:p>
        </w:tc>
      </w:tr>
      <w:tr w:rsidR="00B63F90" w:rsidRPr="00B63F90" w14:paraId="6EB61B85" w14:textId="77777777">
        <w:trPr>
          <w:trHeight w:val="413"/>
          <w:jc w:val="center"/>
        </w:trPr>
        <w:tc>
          <w:tcPr>
            <w:tcW w:w="877" w:type="dxa"/>
            <w:tcBorders>
              <w:top w:val="single" w:sz="4" w:space="0" w:color="auto"/>
              <w:left w:val="single" w:sz="4" w:space="0" w:color="auto"/>
              <w:bottom w:val="single" w:sz="4" w:space="0" w:color="auto"/>
              <w:right w:val="single" w:sz="4" w:space="0" w:color="auto"/>
            </w:tcBorders>
          </w:tcPr>
          <w:p w14:paraId="1D0DC398"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5</w:t>
            </w:r>
          </w:p>
        </w:tc>
        <w:tc>
          <w:tcPr>
            <w:tcW w:w="4251" w:type="dxa"/>
            <w:tcBorders>
              <w:top w:val="single" w:sz="4" w:space="0" w:color="auto"/>
              <w:left w:val="single" w:sz="4" w:space="0" w:color="auto"/>
              <w:bottom w:val="single" w:sz="4" w:space="0" w:color="auto"/>
              <w:right w:val="single" w:sz="4" w:space="0" w:color="auto"/>
            </w:tcBorders>
            <w:vAlign w:val="center"/>
          </w:tcPr>
          <w:p w14:paraId="341572AA"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评估服务准确性和及时性</w:t>
            </w:r>
          </w:p>
        </w:tc>
        <w:tc>
          <w:tcPr>
            <w:tcW w:w="2072" w:type="dxa"/>
            <w:tcBorders>
              <w:top w:val="single" w:sz="4" w:space="0" w:color="auto"/>
              <w:left w:val="single" w:sz="4" w:space="0" w:color="auto"/>
              <w:bottom w:val="single" w:sz="4" w:space="0" w:color="auto"/>
              <w:right w:val="single" w:sz="4" w:space="0" w:color="auto"/>
            </w:tcBorders>
            <w:vAlign w:val="center"/>
          </w:tcPr>
          <w:p w14:paraId="35DCB26F"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szCs w:val="22"/>
                <w14:ligatures w14:val="none"/>
              </w:rPr>
              <w:t>20</w:t>
            </w:r>
          </w:p>
        </w:tc>
      </w:tr>
      <w:tr w:rsidR="00B63F90" w:rsidRPr="00B63F90" w14:paraId="696CE696" w14:textId="77777777">
        <w:trPr>
          <w:trHeight w:val="418"/>
          <w:jc w:val="center"/>
        </w:trPr>
        <w:tc>
          <w:tcPr>
            <w:tcW w:w="877" w:type="dxa"/>
            <w:tcBorders>
              <w:top w:val="single" w:sz="4" w:space="0" w:color="auto"/>
              <w:left w:val="single" w:sz="4" w:space="0" w:color="auto"/>
              <w:bottom w:val="single" w:sz="4" w:space="0" w:color="auto"/>
              <w:right w:val="single" w:sz="4" w:space="0" w:color="auto"/>
            </w:tcBorders>
          </w:tcPr>
          <w:p w14:paraId="5B4ABD4B"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6</w:t>
            </w:r>
          </w:p>
        </w:tc>
        <w:tc>
          <w:tcPr>
            <w:tcW w:w="4251" w:type="dxa"/>
            <w:tcBorders>
              <w:top w:val="single" w:sz="4" w:space="0" w:color="auto"/>
              <w:left w:val="single" w:sz="4" w:space="0" w:color="auto"/>
              <w:bottom w:val="single" w:sz="4" w:space="0" w:color="auto"/>
              <w:right w:val="single" w:sz="4" w:space="0" w:color="auto"/>
            </w:tcBorders>
            <w:vAlign w:val="center"/>
          </w:tcPr>
          <w:p w14:paraId="5D4CC960"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索赔服务准确性和及时性</w:t>
            </w:r>
          </w:p>
        </w:tc>
        <w:tc>
          <w:tcPr>
            <w:tcW w:w="2072" w:type="dxa"/>
            <w:tcBorders>
              <w:top w:val="single" w:sz="4" w:space="0" w:color="auto"/>
              <w:left w:val="single" w:sz="4" w:space="0" w:color="auto"/>
              <w:bottom w:val="single" w:sz="4" w:space="0" w:color="auto"/>
              <w:right w:val="single" w:sz="4" w:space="0" w:color="auto"/>
            </w:tcBorders>
            <w:vAlign w:val="center"/>
          </w:tcPr>
          <w:p w14:paraId="65D64DA0"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szCs w:val="22"/>
                <w14:ligatures w14:val="none"/>
              </w:rPr>
              <w:t>20</w:t>
            </w:r>
          </w:p>
        </w:tc>
      </w:tr>
      <w:tr w:rsidR="00B63F90" w:rsidRPr="00B63F90" w14:paraId="15DEBD8D" w14:textId="77777777">
        <w:trPr>
          <w:trHeight w:val="411"/>
          <w:jc w:val="center"/>
        </w:trPr>
        <w:tc>
          <w:tcPr>
            <w:tcW w:w="877" w:type="dxa"/>
            <w:tcBorders>
              <w:top w:val="single" w:sz="4" w:space="0" w:color="auto"/>
              <w:left w:val="single" w:sz="4" w:space="0" w:color="auto"/>
              <w:bottom w:val="single" w:sz="4" w:space="0" w:color="auto"/>
              <w:right w:val="single" w:sz="4" w:space="0" w:color="auto"/>
            </w:tcBorders>
          </w:tcPr>
          <w:p w14:paraId="11D7052D"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7</w:t>
            </w:r>
          </w:p>
        </w:tc>
        <w:tc>
          <w:tcPr>
            <w:tcW w:w="4251" w:type="dxa"/>
            <w:tcBorders>
              <w:top w:val="single" w:sz="4" w:space="0" w:color="auto"/>
              <w:left w:val="single" w:sz="4" w:space="0" w:color="auto"/>
              <w:bottom w:val="single" w:sz="4" w:space="0" w:color="auto"/>
              <w:right w:val="single" w:sz="4" w:space="0" w:color="auto"/>
            </w:tcBorders>
            <w:vAlign w:val="center"/>
          </w:tcPr>
          <w:p w14:paraId="00EE4C6B"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培训服务满意性</w:t>
            </w:r>
          </w:p>
        </w:tc>
        <w:tc>
          <w:tcPr>
            <w:tcW w:w="2072" w:type="dxa"/>
            <w:tcBorders>
              <w:top w:val="single" w:sz="4" w:space="0" w:color="auto"/>
              <w:left w:val="single" w:sz="4" w:space="0" w:color="auto"/>
              <w:bottom w:val="single" w:sz="4" w:space="0" w:color="auto"/>
              <w:right w:val="single" w:sz="4" w:space="0" w:color="auto"/>
            </w:tcBorders>
            <w:vAlign w:val="center"/>
          </w:tcPr>
          <w:p w14:paraId="50F659C5"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szCs w:val="22"/>
                <w14:ligatures w14:val="none"/>
              </w:rPr>
              <w:t>10</w:t>
            </w:r>
          </w:p>
        </w:tc>
      </w:tr>
      <w:tr w:rsidR="00B63F90" w:rsidRPr="00B63F90" w14:paraId="37FE01A5" w14:textId="77777777">
        <w:trPr>
          <w:trHeight w:val="417"/>
          <w:jc w:val="center"/>
        </w:trPr>
        <w:tc>
          <w:tcPr>
            <w:tcW w:w="877" w:type="dxa"/>
            <w:tcBorders>
              <w:top w:val="single" w:sz="4" w:space="0" w:color="auto"/>
              <w:left w:val="single" w:sz="4" w:space="0" w:color="auto"/>
              <w:bottom w:val="single" w:sz="4" w:space="0" w:color="auto"/>
              <w:right w:val="single" w:sz="4" w:space="0" w:color="auto"/>
            </w:tcBorders>
          </w:tcPr>
          <w:p w14:paraId="1D1A8724"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8</w:t>
            </w:r>
          </w:p>
        </w:tc>
        <w:tc>
          <w:tcPr>
            <w:tcW w:w="4251" w:type="dxa"/>
            <w:tcBorders>
              <w:top w:val="single" w:sz="4" w:space="0" w:color="auto"/>
              <w:left w:val="single" w:sz="4" w:space="0" w:color="auto"/>
              <w:bottom w:val="single" w:sz="4" w:space="0" w:color="auto"/>
              <w:right w:val="single" w:sz="4" w:space="0" w:color="auto"/>
            </w:tcBorders>
            <w:vAlign w:val="center"/>
          </w:tcPr>
          <w:p w14:paraId="1DBF3D68"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风险分析报告准确和及时性</w:t>
            </w:r>
          </w:p>
        </w:tc>
        <w:tc>
          <w:tcPr>
            <w:tcW w:w="2072" w:type="dxa"/>
            <w:tcBorders>
              <w:top w:val="single" w:sz="4" w:space="0" w:color="auto"/>
              <w:left w:val="single" w:sz="4" w:space="0" w:color="auto"/>
              <w:bottom w:val="single" w:sz="4" w:space="0" w:color="auto"/>
              <w:right w:val="single" w:sz="4" w:space="0" w:color="auto"/>
            </w:tcBorders>
            <w:vAlign w:val="center"/>
          </w:tcPr>
          <w:p w14:paraId="4CA383A4"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szCs w:val="22"/>
                <w14:ligatures w14:val="none"/>
              </w:rPr>
              <w:t>10</w:t>
            </w:r>
          </w:p>
        </w:tc>
      </w:tr>
      <w:tr w:rsidR="00B63F90" w:rsidRPr="00B63F90" w14:paraId="0FC05231" w14:textId="77777777">
        <w:trPr>
          <w:trHeight w:val="417"/>
          <w:jc w:val="center"/>
        </w:trPr>
        <w:tc>
          <w:tcPr>
            <w:tcW w:w="5128" w:type="dxa"/>
            <w:gridSpan w:val="2"/>
            <w:tcBorders>
              <w:top w:val="single" w:sz="4" w:space="0" w:color="auto"/>
              <w:left w:val="single" w:sz="4" w:space="0" w:color="auto"/>
              <w:bottom w:val="single" w:sz="4" w:space="0" w:color="auto"/>
              <w:right w:val="single" w:sz="4" w:space="0" w:color="auto"/>
            </w:tcBorders>
          </w:tcPr>
          <w:p w14:paraId="2691F354"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总分</w:t>
            </w:r>
          </w:p>
        </w:tc>
        <w:tc>
          <w:tcPr>
            <w:tcW w:w="2072" w:type="dxa"/>
            <w:tcBorders>
              <w:top w:val="single" w:sz="4" w:space="0" w:color="auto"/>
              <w:left w:val="single" w:sz="4" w:space="0" w:color="auto"/>
              <w:bottom w:val="single" w:sz="4" w:space="0" w:color="auto"/>
              <w:right w:val="single" w:sz="4" w:space="0" w:color="auto"/>
            </w:tcBorders>
          </w:tcPr>
          <w:p w14:paraId="4830B5EE" w14:textId="77777777" w:rsidR="00B63F90" w:rsidRPr="00B63F90" w:rsidRDefault="00B63F90" w:rsidP="00B63F90">
            <w:pPr>
              <w:spacing w:after="0" w:line="300" w:lineRule="auto"/>
              <w:jc w:val="center"/>
              <w:rPr>
                <w:rFonts w:ascii="宋体" w:eastAsia="宋体" w:hAnsi="宋体" w:cs="Times New Roman" w:hint="eastAsia"/>
                <w:szCs w:val="22"/>
                <w14:ligatures w14:val="none"/>
              </w:rPr>
            </w:pPr>
            <w:r w:rsidRPr="00B63F90">
              <w:rPr>
                <w:rFonts w:ascii="宋体" w:eastAsia="宋体" w:hAnsi="宋体" w:cs="Times New Roman" w:hint="eastAsia"/>
                <w:szCs w:val="22"/>
                <w14:ligatures w14:val="none"/>
              </w:rPr>
              <w:t>100分</w:t>
            </w:r>
          </w:p>
        </w:tc>
      </w:tr>
    </w:tbl>
    <w:p w14:paraId="601DD666" w14:textId="77777777" w:rsidR="00B63F90" w:rsidRPr="00B63F90" w:rsidRDefault="00B63F90" w:rsidP="00B63F90">
      <w:pPr>
        <w:spacing w:after="0" w:line="300" w:lineRule="auto"/>
        <w:ind w:firstLineChars="192" w:firstLine="422"/>
        <w:rPr>
          <w:rFonts w:ascii="宋体" w:eastAsia="宋体" w:hAnsi="宋体" w:cs="Times New Roman" w:hint="eastAsia"/>
          <w:szCs w:val="22"/>
          <w14:ligatures w14:val="none"/>
        </w:rPr>
      </w:pPr>
    </w:p>
    <w:p w14:paraId="73B6F486" w14:textId="77777777" w:rsidR="00B63F90" w:rsidRPr="00B63F90" w:rsidRDefault="00B63F90" w:rsidP="00B63F90">
      <w:pPr>
        <w:spacing w:after="0" w:line="300" w:lineRule="auto"/>
        <w:ind w:firstLineChars="192" w:firstLine="424"/>
        <w:jc w:val="both"/>
        <w:outlineLvl w:val="2"/>
        <w:rPr>
          <w:rFonts w:ascii="Times New Roman" w:eastAsia="宋体" w:hAnsi="Times New Roman" w:cs="Times New Roman"/>
          <w:b/>
          <w:szCs w:val="22"/>
          <w14:ligatures w14:val="none"/>
        </w:rPr>
      </w:pPr>
      <w:bookmarkStart w:id="16" w:name="_Toc192234047"/>
      <w:r w:rsidRPr="00B63F90">
        <w:rPr>
          <w:rFonts w:ascii="Times New Roman" w:eastAsia="宋体" w:hAnsi="Times New Roman" w:cs="Times New Roman"/>
          <w:b/>
          <w:szCs w:val="22"/>
          <w14:ligatures w14:val="none"/>
        </w:rPr>
        <w:t>12</w:t>
      </w:r>
      <w:r w:rsidRPr="00B63F90">
        <w:rPr>
          <w:rFonts w:ascii="Times New Roman" w:eastAsia="宋体" w:hAnsi="Times New Roman" w:cs="Times New Roman"/>
          <w:b/>
          <w:szCs w:val="22"/>
          <w14:ligatures w14:val="none"/>
        </w:rPr>
        <w:t>保密要求</w:t>
      </w:r>
      <w:bookmarkEnd w:id="16"/>
    </w:p>
    <w:p w14:paraId="4CCFA0FB"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12.1</w:t>
      </w:r>
      <w:r w:rsidRPr="00B63F90">
        <w:rPr>
          <w:rFonts w:ascii="Times New Roman" w:eastAsia="宋体" w:hAnsi="Times New Roman" w:cs="Times New Roman"/>
          <w:color w:val="000000"/>
          <w:szCs w:val="22"/>
          <w14:ligatures w14:val="none"/>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14:paraId="545F9107" w14:textId="77777777" w:rsidR="00B63F90" w:rsidRPr="00B63F90" w:rsidRDefault="00B63F90" w:rsidP="00B63F90">
      <w:pPr>
        <w:spacing w:after="0" w:line="300" w:lineRule="auto"/>
        <w:jc w:val="both"/>
        <w:rPr>
          <w:rFonts w:ascii="Times New Roman" w:eastAsia="宋体" w:hAnsi="Times New Roman" w:cs="Times New Roman"/>
          <w:sz w:val="20"/>
          <w:szCs w:val="20"/>
          <w14:ligatures w14:val="none"/>
        </w:rPr>
      </w:pPr>
    </w:p>
    <w:p w14:paraId="714B9D32" w14:textId="77777777" w:rsidR="00B63F90" w:rsidRPr="00B63F90" w:rsidRDefault="00B63F90" w:rsidP="00B63F90">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7" w:name="_Toc192234048"/>
      <w:r w:rsidRPr="00B63F90">
        <w:rPr>
          <w:rFonts w:ascii="Times New Roman" w:eastAsia="黑体" w:hAnsi="Times New Roman" w:cs="Times New Roman"/>
          <w:color w:val="000000"/>
          <w:sz w:val="30"/>
          <w:szCs w:val="30"/>
          <w14:ligatures w14:val="none"/>
        </w:rPr>
        <w:t>四、报价须知</w:t>
      </w:r>
      <w:bookmarkEnd w:id="17"/>
    </w:p>
    <w:p w14:paraId="7CDA7754" w14:textId="77777777" w:rsidR="00B63F90" w:rsidRPr="00B63F90" w:rsidRDefault="00B63F90" w:rsidP="00B63F90">
      <w:pPr>
        <w:spacing w:after="0" w:line="300" w:lineRule="auto"/>
        <w:ind w:firstLineChars="192" w:firstLine="424"/>
        <w:jc w:val="both"/>
        <w:outlineLvl w:val="2"/>
        <w:rPr>
          <w:rFonts w:ascii="Times New Roman" w:eastAsia="宋体" w:hAnsi="Times New Roman" w:cs="Times New Roman"/>
          <w:b/>
          <w:szCs w:val="22"/>
          <w14:ligatures w14:val="none"/>
        </w:rPr>
      </w:pPr>
      <w:bookmarkStart w:id="18" w:name="_Toc192234049"/>
      <w:r w:rsidRPr="00B63F90">
        <w:rPr>
          <w:rFonts w:ascii="Times New Roman" w:eastAsia="宋体" w:hAnsi="Times New Roman" w:cs="Times New Roman"/>
          <w:b/>
          <w:szCs w:val="22"/>
          <w14:ligatures w14:val="none"/>
        </w:rPr>
        <w:t>13</w:t>
      </w:r>
      <w:r w:rsidRPr="00B63F90">
        <w:rPr>
          <w:rFonts w:ascii="Times New Roman" w:eastAsia="宋体" w:hAnsi="Times New Roman" w:cs="Times New Roman"/>
          <w:b/>
          <w:szCs w:val="22"/>
          <w14:ligatures w14:val="none"/>
        </w:rPr>
        <w:t>投标报价依据</w:t>
      </w:r>
      <w:bookmarkEnd w:id="18"/>
    </w:p>
    <w:p w14:paraId="6420CE92"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13.1</w:t>
      </w:r>
      <w:r w:rsidRPr="00B63F90">
        <w:rPr>
          <w:rFonts w:ascii="Times New Roman" w:eastAsia="宋体" w:hAnsi="Times New Roman" w:cs="Times New Roman"/>
          <w:szCs w:val="22"/>
          <w14:ligatures w14:val="none"/>
        </w:rPr>
        <w:t>投标报价计算依据包括本项目的招标文件（包括提供的附件）、招标文件答疑或修改的补充文书、工作量清单、项目现场条件等。</w:t>
      </w:r>
    </w:p>
    <w:p w14:paraId="59A19705"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13.2</w:t>
      </w:r>
      <w:r w:rsidRPr="00B63F90">
        <w:rPr>
          <w:rFonts w:ascii="Times New Roman" w:eastAsia="宋体" w:hAnsi="Times New Roman" w:cs="Times New Roman"/>
          <w:szCs w:val="22"/>
          <w14:ligatures w14:val="none"/>
        </w:rPr>
        <w:t>招标文件明确的服务范围、服务内容、服务期限、服务质量要求、</w:t>
      </w:r>
      <w:r w:rsidRPr="00B63F90">
        <w:rPr>
          <w:rFonts w:ascii="Times New Roman" w:eastAsia="宋体" w:hAnsi="Times New Roman" w:cs="Times New Roman"/>
          <w:color w:val="000000"/>
          <w:szCs w:val="22"/>
          <w14:ligatures w14:val="none"/>
        </w:rPr>
        <w:t>售后服务</w:t>
      </w:r>
      <w:r w:rsidRPr="00B63F90">
        <w:rPr>
          <w:rFonts w:ascii="Times New Roman" w:eastAsia="宋体" w:hAnsi="Times New Roman" w:cs="Times New Roman" w:hint="eastAsia"/>
          <w:color w:val="000000"/>
          <w:szCs w:val="22"/>
          <w14:ligatures w14:val="none"/>
        </w:rPr>
        <w:t>（如果有）</w:t>
      </w:r>
      <w:r w:rsidRPr="00B63F90">
        <w:rPr>
          <w:rFonts w:ascii="Times New Roman" w:eastAsia="宋体" w:hAnsi="Times New Roman" w:cs="Times New Roman"/>
          <w:color w:val="000000"/>
          <w:szCs w:val="22"/>
          <w14:ligatures w14:val="none"/>
        </w:rPr>
        <w:t>、</w:t>
      </w:r>
      <w:r w:rsidRPr="00B63F90">
        <w:rPr>
          <w:rFonts w:ascii="Times New Roman" w:eastAsia="宋体" w:hAnsi="Times New Roman" w:cs="Times New Roman"/>
          <w:szCs w:val="22"/>
          <w14:ligatures w14:val="none"/>
        </w:rPr>
        <w:t>管理要求与服务标准及考核要求等。</w:t>
      </w:r>
    </w:p>
    <w:p w14:paraId="272B8ECF"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13.3</w:t>
      </w:r>
      <w:r w:rsidRPr="00B63F90">
        <w:rPr>
          <w:rFonts w:ascii="Times New Roman" w:eastAsia="宋体" w:hAnsi="Times New Roman" w:cs="Times New Roman"/>
          <w:szCs w:val="22"/>
          <w14:ligatures w14:val="none"/>
        </w:rPr>
        <w:t>服务内容一览表说明</w:t>
      </w:r>
    </w:p>
    <w:p w14:paraId="4D125591"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13.3.1</w:t>
      </w:r>
      <w:r w:rsidRPr="00B63F90">
        <w:rPr>
          <w:rFonts w:ascii="Times New Roman" w:eastAsia="宋体" w:hAnsi="Times New Roman" w:cs="Times New Roman"/>
          <w:szCs w:val="22"/>
          <w14:ligatures w14:val="none"/>
        </w:rPr>
        <w:t>服务内容一览表说明应与投标人须知、合同条件、项目质量标准和要求等文件结合起来理解或解释。</w:t>
      </w:r>
    </w:p>
    <w:p w14:paraId="5369889F"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13.3.2</w:t>
      </w:r>
      <w:r w:rsidRPr="00B63F90">
        <w:rPr>
          <w:rFonts w:ascii="Times New Roman" w:eastAsia="宋体" w:hAnsi="Times New Roman" w:cs="Times New Roman"/>
          <w:szCs w:val="22"/>
          <w14:ligatures w14:val="none"/>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14:paraId="12AB19A6" w14:textId="77777777" w:rsidR="00B63F90" w:rsidRPr="00B63F90" w:rsidRDefault="00B63F90" w:rsidP="00B63F90">
      <w:pPr>
        <w:spacing w:after="0" w:line="300" w:lineRule="auto"/>
        <w:ind w:firstLineChars="192" w:firstLine="424"/>
        <w:jc w:val="both"/>
        <w:rPr>
          <w:rFonts w:ascii="Times New Roman" w:eastAsia="宋体" w:hAnsi="Times New Roman" w:cs="Times New Roman"/>
          <w:b/>
          <w:szCs w:val="22"/>
          <w14:ligatures w14:val="none"/>
        </w:rPr>
      </w:pPr>
    </w:p>
    <w:p w14:paraId="4903BFA2" w14:textId="77777777" w:rsidR="00B63F90" w:rsidRPr="00B63F90" w:rsidRDefault="00B63F90" w:rsidP="00B63F90">
      <w:pPr>
        <w:spacing w:after="0" w:line="300" w:lineRule="auto"/>
        <w:ind w:firstLineChars="192" w:firstLine="424"/>
        <w:jc w:val="both"/>
        <w:outlineLvl w:val="2"/>
        <w:rPr>
          <w:rFonts w:ascii="Times New Roman" w:eastAsia="宋体" w:hAnsi="Times New Roman" w:cs="Times New Roman"/>
          <w:b/>
          <w:szCs w:val="22"/>
          <w14:ligatures w14:val="none"/>
        </w:rPr>
      </w:pPr>
      <w:bookmarkStart w:id="19" w:name="_Toc192234050"/>
      <w:r w:rsidRPr="00B63F90">
        <w:rPr>
          <w:rFonts w:ascii="Times New Roman" w:eastAsia="宋体" w:hAnsi="Times New Roman" w:cs="Times New Roman"/>
          <w:b/>
          <w:szCs w:val="22"/>
          <w14:ligatures w14:val="none"/>
        </w:rPr>
        <w:t>14</w:t>
      </w:r>
      <w:r w:rsidRPr="00B63F90">
        <w:rPr>
          <w:rFonts w:ascii="Times New Roman" w:eastAsia="宋体" w:hAnsi="Times New Roman" w:cs="Times New Roman"/>
          <w:b/>
          <w:szCs w:val="22"/>
          <w14:ligatures w14:val="none"/>
        </w:rPr>
        <w:t>投标报价内容</w:t>
      </w:r>
      <w:bookmarkEnd w:id="19"/>
    </w:p>
    <w:p w14:paraId="2FDB8AE3" w14:textId="77777777" w:rsidR="00B63F90" w:rsidRPr="00B63F90" w:rsidRDefault="00B63F90" w:rsidP="00B63F90">
      <w:pPr>
        <w:adjustRightInd w:val="0"/>
        <w:snapToGrid w:val="0"/>
        <w:spacing w:after="0" w:line="300" w:lineRule="auto"/>
        <w:ind w:firstLineChars="192" w:firstLine="422"/>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14.1</w:t>
      </w:r>
      <w:r w:rsidRPr="00B63F90">
        <w:rPr>
          <w:rFonts w:ascii="Times New Roman" w:eastAsia="宋体" w:hAnsi="Times New Roman" w:cs="Times New Roman"/>
          <w:szCs w:val="22"/>
          <w14:ligatures w14:val="none"/>
        </w:rPr>
        <w:t>依据本项目的招标范围和内容，中标人提供项目服务，其投标报价应包括以下费用：</w:t>
      </w:r>
    </w:p>
    <w:p w14:paraId="146BE28F" w14:textId="77777777" w:rsidR="00B63F90" w:rsidRPr="00B63F90" w:rsidRDefault="00B63F90" w:rsidP="00B63F90">
      <w:pPr>
        <w:adjustRightInd w:val="0"/>
        <w:snapToGrid w:val="0"/>
        <w:spacing w:after="0" w:line="300" w:lineRule="auto"/>
        <w:ind w:firstLineChars="192" w:firstLine="422"/>
        <w:rPr>
          <w:rFonts w:ascii="Times New Roman" w:eastAsia="宋体" w:hAnsi="Times New Roman" w:cs="Times New Roman"/>
          <w:szCs w:val="22"/>
          <w14:ligatures w14:val="none"/>
        </w:rPr>
      </w:pPr>
      <w:r w:rsidRPr="00B63F90">
        <w:rPr>
          <w:rFonts w:ascii="Times New Roman" w:eastAsia="宋体" w:hAnsi="Times New Roman" w:cs="Times New Roman"/>
          <w:color w:val="000000"/>
          <w:szCs w:val="22"/>
          <w14:ligatures w14:val="none"/>
        </w:rPr>
        <w:t>14.2</w:t>
      </w:r>
      <w:r w:rsidRPr="00B63F90">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09DF555B" w14:textId="77777777" w:rsidR="00B63F90" w:rsidRPr="00B63F90" w:rsidRDefault="00B63F90" w:rsidP="00B63F9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B63F90">
        <w:rPr>
          <w:rFonts w:ascii="Times New Roman" w:eastAsia="宋体" w:hAnsi="Times New Roman" w:cs="Times New Roman"/>
          <w:color w:val="000000"/>
          <w:szCs w:val="22"/>
          <w14:ligatures w14:val="none"/>
        </w:rPr>
        <w:t>14.3</w:t>
      </w:r>
      <w:r w:rsidRPr="00B63F90">
        <w:rPr>
          <w:rFonts w:ascii="Times New Roman" w:eastAsia="宋体" w:hAnsi="Times New Roman" w:cs="Times New Roman"/>
          <w:color w:val="000000"/>
          <w:szCs w:val="22"/>
          <w14:ligatures w14:val="none"/>
        </w:rPr>
        <w:t>投标报价应将所有工作内容考虑在内，如有漏项或缺项，均属于投标人的风险，</w:t>
      </w:r>
      <w:r w:rsidRPr="00B63F90">
        <w:rPr>
          <w:rFonts w:ascii="Times New Roman" w:eastAsia="宋体" w:hAnsi="Times New Roman" w:cs="Times New Roman"/>
          <w:szCs w:val="22"/>
          <w14:ligatures w14:val="none"/>
        </w:rPr>
        <w:t>其费用视作已分配在报价明细表内单价或总价之中</w:t>
      </w:r>
      <w:r w:rsidRPr="00B63F90">
        <w:rPr>
          <w:rFonts w:ascii="Times New Roman" w:eastAsia="宋体" w:hAnsi="Times New Roman" w:cs="Times New Roman"/>
          <w:color w:val="000000"/>
          <w:szCs w:val="22"/>
          <w14:ligatures w14:val="none"/>
        </w:rPr>
        <w:t>。投标人应逐项计算并填写单价、合计价和总价。</w:t>
      </w:r>
    </w:p>
    <w:p w14:paraId="57DA2986" w14:textId="77777777" w:rsidR="00B63F90" w:rsidRPr="00B63F90" w:rsidRDefault="00B63F90" w:rsidP="00B63F90">
      <w:pPr>
        <w:adjustRightInd w:val="0"/>
        <w:snapToGrid w:val="0"/>
        <w:spacing w:after="0" w:line="300" w:lineRule="auto"/>
        <w:ind w:firstLineChars="192" w:firstLine="422"/>
        <w:rPr>
          <w:rFonts w:ascii="Times New Roman" w:eastAsia="宋体" w:hAnsi="Times New Roman" w:cs="Times New Roman"/>
          <w:b/>
          <w:color w:val="FF0000"/>
          <w:szCs w:val="22"/>
          <w:u w:val="wavyHeavy"/>
          <w14:ligatures w14:val="none"/>
        </w:rPr>
      </w:pPr>
      <w:r w:rsidRPr="00B63F90">
        <w:rPr>
          <w:rFonts w:ascii="Times New Roman" w:eastAsia="宋体" w:hAnsi="Times New Roman" w:cs="Times New Roman"/>
          <w:szCs w:val="22"/>
          <w14:ligatures w14:val="none"/>
        </w:rPr>
        <w:t>14.4</w:t>
      </w:r>
      <w:r w:rsidRPr="00B63F90">
        <w:rPr>
          <w:rFonts w:ascii="Times New Roman" w:eastAsia="宋体" w:hAnsi="Times New Roman" w:cs="Times New Roman"/>
          <w:color w:val="000000"/>
          <w:szCs w:val="22"/>
          <w14:ligatures w14:val="none"/>
        </w:rPr>
        <w:t>投标人应考虑本项目可能存在的其他任何风险因素，包括政策性调价、人工和材料成本增涨、因设备使用年限增长引起的维修成本增加和效能衰减等。</w:t>
      </w:r>
    </w:p>
    <w:p w14:paraId="6777CCA0" w14:textId="77777777" w:rsidR="00B63F90" w:rsidRPr="00B63F90" w:rsidRDefault="00B63F90" w:rsidP="00B63F9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B63F90">
        <w:rPr>
          <w:rFonts w:ascii="Times New Roman" w:eastAsia="宋体" w:hAnsi="Times New Roman" w:cs="Times New Roman"/>
          <w:color w:val="000000"/>
          <w:szCs w:val="22"/>
          <w14:ligatures w14:val="none"/>
        </w:rPr>
        <w:t>14.5</w:t>
      </w:r>
      <w:r w:rsidRPr="00B63F90">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79F1F2E2" w14:textId="77777777" w:rsidR="00B63F90" w:rsidRPr="00B63F90" w:rsidRDefault="00B63F90" w:rsidP="00B63F9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B63F90">
        <w:rPr>
          <w:rFonts w:ascii="Times New Roman" w:eastAsia="宋体" w:hAnsi="Times New Roman" w:cs="Times New Roman"/>
          <w:szCs w:val="22"/>
          <w14:ligatures w14:val="none"/>
        </w:rPr>
        <w:t>14.6</w:t>
      </w:r>
      <w:r w:rsidRPr="00B63F90">
        <w:rPr>
          <w:rFonts w:ascii="Times New Roman" w:eastAsia="宋体" w:hAnsi="Times New Roman" w:cs="Times New Roman"/>
          <w:color w:val="000000"/>
          <w:szCs w:val="22"/>
          <w14:ligatures w14:val="none"/>
        </w:rPr>
        <w:t>投标人只需在《开标一览表》中报出对应服务期限的投标价格即可。</w:t>
      </w:r>
    </w:p>
    <w:p w14:paraId="51FFC35C"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 xml:space="preserve">14.7 </w:t>
      </w:r>
      <w:r w:rsidRPr="00B63F90">
        <w:rPr>
          <w:rFonts w:ascii="Times New Roman" w:eastAsia="宋体" w:hAnsi="Times New Roman" w:cs="Times New Roman"/>
          <w:szCs w:val="22"/>
          <w14:ligatures w14:val="none"/>
        </w:rPr>
        <w:t>投标报价组成详见第四章</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投标报价明细表</w:t>
      </w:r>
      <w:r w:rsidRPr="00B63F90">
        <w:rPr>
          <w:rFonts w:ascii="Times New Roman" w:eastAsia="宋体" w:hAnsi="Times New Roman" w:cs="Times New Roman"/>
          <w:szCs w:val="22"/>
          <w14:ligatures w14:val="none"/>
        </w:rPr>
        <w:t>”</w:t>
      </w:r>
    </w:p>
    <w:p w14:paraId="5BF6729E" w14:textId="77777777" w:rsidR="00B63F90" w:rsidRPr="00B63F90" w:rsidRDefault="00B63F90" w:rsidP="00B63F90">
      <w:pPr>
        <w:spacing w:after="0" w:line="300" w:lineRule="auto"/>
        <w:ind w:firstLineChars="192" w:firstLine="422"/>
        <w:jc w:val="both"/>
        <w:rPr>
          <w:rFonts w:ascii="Times New Roman" w:eastAsia="宋体" w:hAnsi="Times New Roman" w:cs="Times New Roman"/>
          <w:szCs w:val="22"/>
          <w14:ligatures w14:val="none"/>
        </w:rPr>
      </w:pPr>
    </w:p>
    <w:p w14:paraId="1897FB35" w14:textId="77777777" w:rsidR="00B63F90" w:rsidRPr="00B63F90" w:rsidRDefault="00B63F90" w:rsidP="00B63F90">
      <w:pPr>
        <w:spacing w:after="0" w:line="300" w:lineRule="auto"/>
        <w:ind w:firstLineChars="192" w:firstLine="424"/>
        <w:jc w:val="both"/>
        <w:outlineLvl w:val="2"/>
        <w:rPr>
          <w:rFonts w:ascii="Times New Roman" w:eastAsia="宋体" w:hAnsi="Times New Roman" w:cs="Times New Roman"/>
          <w:b/>
          <w:szCs w:val="22"/>
          <w14:ligatures w14:val="none"/>
        </w:rPr>
      </w:pPr>
      <w:bookmarkStart w:id="20" w:name="_Toc192234051"/>
      <w:r w:rsidRPr="00B63F90">
        <w:rPr>
          <w:rFonts w:ascii="Times New Roman" w:eastAsia="宋体" w:hAnsi="Times New Roman" w:cs="Times New Roman"/>
          <w:b/>
          <w:szCs w:val="22"/>
          <w14:ligatures w14:val="none"/>
        </w:rPr>
        <w:t>15</w:t>
      </w:r>
      <w:r w:rsidRPr="00B63F90">
        <w:rPr>
          <w:rFonts w:ascii="Times New Roman" w:eastAsia="宋体" w:hAnsi="Times New Roman" w:cs="Times New Roman"/>
          <w:b/>
          <w:szCs w:val="22"/>
          <w14:ligatures w14:val="none"/>
        </w:rPr>
        <w:t>投标报价控制性条款</w:t>
      </w:r>
      <w:bookmarkEnd w:id="20"/>
    </w:p>
    <w:p w14:paraId="198CD1A2" w14:textId="77777777" w:rsidR="00B63F90" w:rsidRPr="00B63F90" w:rsidRDefault="00B63F90" w:rsidP="00B63F9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B63F90">
        <w:rPr>
          <w:rFonts w:ascii="Times New Roman" w:eastAsia="宋体" w:hAnsi="Times New Roman" w:cs="Times New Roman"/>
          <w:color w:val="000000"/>
          <w:szCs w:val="22"/>
          <w14:ligatures w14:val="none"/>
        </w:rPr>
        <w:t xml:space="preserve">15.1 </w:t>
      </w:r>
      <w:r w:rsidRPr="00B63F90">
        <w:rPr>
          <w:rFonts w:ascii="Times New Roman" w:eastAsia="宋体" w:hAnsi="Times New Roman" w:cs="Times New Roman"/>
          <w:color w:val="000000"/>
          <w:szCs w:val="22"/>
          <w14:ligatures w14:val="none"/>
        </w:rPr>
        <w:t>投标报价不得超过公布的预算金额或最高限价，其中各年度或各分项报价（如有要求）均不得超过对应的预算金额或最高限价。</w:t>
      </w:r>
    </w:p>
    <w:p w14:paraId="4A53023A" w14:textId="77777777" w:rsidR="00B63F90" w:rsidRPr="00B63F90" w:rsidRDefault="00B63F90" w:rsidP="00B63F9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B63F90">
        <w:rPr>
          <w:rFonts w:ascii="Times New Roman" w:eastAsia="宋体" w:hAnsi="Times New Roman" w:cs="Times New Roman"/>
          <w:color w:val="000000"/>
          <w:szCs w:val="22"/>
          <w14:ligatures w14:val="none"/>
        </w:rPr>
        <w:t xml:space="preserve">15.2 </w:t>
      </w:r>
      <w:r w:rsidRPr="00B63F90">
        <w:rPr>
          <w:rFonts w:ascii="Times New Roman" w:eastAsia="宋体" w:hAnsi="Times New Roman" w:cs="Times New Roman"/>
          <w:color w:val="000000"/>
          <w:szCs w:val="22"/>
          <w14:ligatures w14:val="none"/>
        </w:rPr>
        <w:t>本项目只允许有一个报价，任何有选择的报价将不予接受。</w:t>
      </w:r>
    </w:p>
    <w:p w14:paraId="6D8944C2" w14:textId="77777777" w:rsidR="00B63F90" w:rsidRPr="00B63F90" w:rsidRDefault="00B63F90" w:rsidP="00B63F9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B63F90">
        <w:rPr>
          <w:rFonts w:ascii="Times New Roman" w:eastAsia="宋体" w:hAnsi="Times New Roman" w:cs="Times New Roman"/>
          <w:color w:val="000000"/>
          <w:szCs w:val="22"/>
          <w14:ligatures w14:val="none"/>
        </w:rPr>
        <w:t xml:space="preserve">15.3 </w:t>
      </w:r>
      <w:r w:rsidRPr="00B63F90">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w:t>
      </w:r>
      <w:r w:rsidRPr="00B63F90">
        <w:rPr>
          <w:rFonts w:ascii="Times New Roman" w:eastAsia="宋体" w:hAnsi="Times New Roman" w:cs="Times New Roman"/>
          <w:color w:val="000000"/>
          <w:szCs w:val="22"/>
          <w14:ligatures w14:val="none"/>
        </w:rPr>
        <w:lastRenderedPageBreak/>
        <w:t>等手段进行恶性低价竞争，扰乱正常市场秩序。</w:t>
      </w:r>
    </w:p>
    <w:p w14:paraId="461FB093" w14:textId="77777777" w:rsidR="00B63F90" w:rsidRPr="00B63F90" w:rsidRDefault="00B63F90" w:rsidP="00B63F90">
      <w:pPr>
        <w:adjustRightInd w:val="0"/>
        <w:snapToGrid w:val="0"/>
        <w:spacing w:after="0" w:line="300" w:lineRule="auto"/>
        <w:ind w:firstLineChars="192" w:firstLine="424"/>
        <w:rPr>
          <w:rFonts w:ascii="Times New Roman" w:eastAsia="宋体" w:hAnsi="Times New Roman" w:cs="Times New Roman"/>
          <w:color w:val="000000"/>
          <w:szCs w:val="22"/>
          <w14:ligatures w14:val="none"/>
        </w:rPr>
      </w:pPr>
      <w:r w:rsidRPr="00B63F90">
        <w:rPr>
          <w:rFonts w:ascii="宋体" w:eastAsia="宋体" w:hAnsi="宋体" w:cs="宋体" w:hint="eastAsia"/>
          <w:b/>
          <w:bCs/>
          <w:color w:val="000000"/>
          <w:kern w:val="0"/>
          <w:szCs w:val="22"/>
          <w14:ligatures w14:val="none"/>
        </w:rPr>
        <w:t>★</w:t>
      </w:r>
      <w:r w:rsidRPr="00B63F90">
        <w:rPr>
          <w:rFonts w:ascii="Times New Roman" w:eastAsia="宋体" w:hAnsi="Times New Roman" w:cs="Times New Roman"/>
          <w:color w:val="000000"/>
          <w:szCs w:val="22"/>
          <w14:ligatures w14:val="none"/>
        </w:rPr>
        <w:t>15.4</w:t>
      </w:r>
      <w:r w:rsidRPr="00B63F90">
        <w:rPr>
          <w:rFonts w:ascii="Times New Roman" w:eastAsia="宋体" w:hAnsi="Times New Roman" w:cs="Times New Roman"/>
          <w:color w:val="000000"/>
          <w:szCs w:val="22"/>
          <w14:ligatures w14:val="none"/>
        </w:rPr>
        <w:t>经评标委员会审定，投标报价存在下列情形之一的，该投标文件作无效标处理：</w:t>
      </w:r>
    </w:p>
    <w:p w14:paraId="48C5D909" w14:textId="77777777" w:rsidR="00B63F90" w:rsidRPr="00B63F90" w:rsidRDefault="00B63F90" w:rsidP="00B63F9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B63F90">
        <w:rPr>
          <w:rFonts w:ascii="Times New Roman" w:eastAsia="宋体" w:hAnsi="Times New Roman" w:cs="Times New Roman"/>
          <w:color w:val="000000"/>
          <w:szCs w:val="22"/>
          <w14:ligatures w14:val="none"/>
        </w:rPr>
        <w:t>15.4.1</w:t>
      </w:r>
      <w:r w:rsidRPr="00B63F90">
        <w:rPr>
          <w:rFonts w:ascii="Times New Roman" w:eastAsia="宋体" w:hAnsi="Times New Roman" w:cs="Times New Roman"/>
          <w:color w:val="000000"/>
          <w:szCs w:val="22"/>
          <w14:ligatures w14:val="none"/>
        </w:rPr>
        <w:t>投标报价和技术方案明显不相符的；</w:t>
      </w:r>
    </w:p>
    <w:p w14:paraId="6923FBBE" w14:textId="77777777" w:rsidR="00B63F90" w:rsidRPr="00B63F90" w:rsidRDefault="00B63F90" w:rsidP="00B63F9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B63F90">
        <w:rPr>
          <w:rFonts w:ascii="Times New Roman" w:eastAsia="宋体" w:hAnsi="Times New Roman" w:cs="Times New Roman"/>
          <w:color w:val="000000"/>
          <w:szCs w:val="22"/>
          <w14:ligatures w14:val="none"/>
        </w:rPr>
        <w:t xml:space="preserve">15.4.2 </w:t>
      </w:r>
      <w:r w:rsidRPr="00B63F90">
        <w:rPr>
          <w:rFonts w:ascii="Times New Roman" w:eastAsia="宋体" w:hAnsi="Times New Roman" w:cs="Times New Roman"/>
          <w:color w:val="000000"/>
          <w:szCs w:val="22"/>
          <w14:ligatures w14:val="none"/>
        </w:rPr>
        <w:t>投标报价中缩减服务内容一览表内容的；</w:t>
      </w:r>
    </w:p>
    <w:p w14:paraId="247DA12F" w14:textId="77777777" w:rsidR="00B63F90" w:rsidRPr="00B63F90" w:rsidRDefault="00B63F90" w:rsidP="00B63F90">
      <w:pPr>
        <w:spacing w:after="0" w:line="300" w:lineRule="auto"/>
        <w:ind w:firstLineChars="192" w:firstLine="424"/>
        <w:jc w:val="both"/>
        <w:outlineLvl w:val="2"/>
        <w:rPr>
          <w:rFonts w:ascii="Times New Roman" w:eastAsia="宋体" w:hAnsi="Times New Roman" w:cs="Times New Roman"/>
          <w:b/>
          <w:szCs w:val="22"/>
          <w14:ligatures w14:val="none"/>
        </w:rPr>
      </w:pPr>
      <w:bookmarkStart w:id="21" w:name="_Toc192234052"/>
      <w:r w:rsidRPr="00B63F90">
        <w:rPr>
          <w:rFonts w:ascii="Times New Roman" w:eastAsia="宋体" w:hAnsi="Times New Roman" w:cs="Times New Roman"/>
          <w:b/>
          <w:szCs w:val="22"/>
          <w14:ligatures w14:val="none"/>
        </w:rPr>
        <w:t>16</w:t>
      </w:r>
      <w:r w:rsidRPr="00B63F90">
        <w:rPr>
          <w:rFonts w:ascii="Times New Roman" w:eastAsia="宋体" w:hAnsi="Times New Roman" w:cs="Times New Roman"/>
          <w:b/>
          <w:szCs w:val="22"/>
          <w14:ligatures w14:val="none"/>
        </w:rPr>
        <w:t>其他</w:t>
      </w:r>
      <w:bookmarkEnd w:id="21"/>
    </w:p>
    <w:p w14:paraId="029D56E7" w14:textId="77777777" w:rsidR="00B63F90" w:rsidRPr="00B63F90" w:rsidRDefault="00B63F90" w:rsidP="00B63F9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B63F90">
        <w:rPr>
          <w:rFonts w:ascii="Times New Roman" w:eastAsia="宋体" w:hAnsi="Times New Roman" w:cs="Times New Roman" w:hint="eastAsia"/>
          <w:color w:val="000000"/>
          <w:szCs w:val="22"/>
          <w14:ligatures w14:val="none"/>
        </w:rPr>
        <w:t>无</w:t>
      </w:r>
    </w:p>
    <w:p w14:paraId="691B92B0" w14:textId="77777777" w:rsidR="00B63F90" w:rsidRPr="00B63F90" w:rsidRDefault="00B63F90" w:rsidP="00B63F90">
      <w:pPr>
        <w:snapToGrid w:val="0"/>
        <w:spacing w:after="0" w:line="300" w:lineRule="auto"/>
        <w:ind w:firstLineChars="192" w:firstLine="424"/>
        <w:jc w:val="both"/>
        <w:rPr>
          <w:rFonts w:ascii="Times New Roman" w:eastAsia="宋体" w:hAnsi="Times New Roman" w:cs="Times New Roman"/>
          <w:b/>
          <w:color w:val="FF0000"/>
          <w:szCs w:val="22"/>
          <w:u w:val="wavyHeavy"/>
          <w14:ligatures w14:val="none"/>
        </w:rPr>
      </w:pPr>
    </w:p>
    <w:p w14:paraId="61D761AC" w14:textId="77777777" w:rsidR="00B63F90" w:rsidRPr="00B63F90" w:rsidRDefault="00B63F90" w:rsidP="00B63F90">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2" w:name="_Toc486947670"/>
      <w:bookmarkStart w:id="23" w:name="_Toc192234053"/>
      <w:r w:rsidRPr="00B63F90">
        <w:rPr>
          <w:rFonts w:ascii="Times New Roman" w:eastAsia="黑体" w:hAnsi="Times New Roman" w:cs="Times New Roman"/>
          <w:color w:val="000000"/>
          <w:sz w:val="30"/>
          <w:szCs w:val="30"/>
          <w14:ligatures w14:val="none"/>
        </w:rPr>
        <w:t>五、政府采购政策</w:t>
      </w:r>
      <w:bookmarkEnd w:id="22"/>
      <w:bookmarkEnd w:id="23"/>
    </w:p>
    <w:p w14:paraId="1ECAFE5E" w14:textId="77777777" w:rsidR="00B63F90" w:rsidRPr="00B63F90" w:rsidRDefault="00B63F90" w:rsidP="00B63F90">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24" w:name="_Toc192234054"/>
      <w:bookmarkStart w:id="25" w:name="_Toc497230834"/>
      <w:r w:rsidRPr="00B63F90">
        <w:rPr>
          <w:rFonts w:ascii="Times New Roman" w:eastAsia="宋体" w:hAnsi="Times New Roman" w:cs="Times New Roman"/>
          <w:b/>
          <w:szCs w:val="22"/>
          <w14:ligatures w14:val="none"/>
        </w:rPr>
        <w:t>17</w:t>
      </w:r>
      <w:r w:rsidRPr="00B63F90">
        <w:rPr>
          <w:rFonts w:ascii="Times New Roman" w:eastAsia="宋体" w:hAnsi="Times New Roman" w:cs="Times New Roman"/>
          <w:b/>
          <w:szCs w:val="22"/>
          <w14:ligatures w14:val="none"/>
        </w:rPr>
        <w:t>节能产品政府采购</w:t>
      </w:r>
      <w:bookmarkEnd w:id="24"/>
      <w:r w:rsidRPr="00B63F90">
        <w:rPr>
          <w:rFonts w:ascii="Times New Roman" w:eastAsia="宋体" w:hAnsi="Times New Roman" w:cs="Times New Roman" w:hint="eastAsia"/>
          <w:b/>
          <w:szCs w:val="22"/>
          <w14:ligatures w14:val="none"/>
        </w:rPr>
        <w:t>（本项目不适用）</w:t>
      </w:r>
    </w:p>
    <w:p w14:paraId="6C8D31CA" w14:textId="77777777" w:rsidR="00B63F90" w:rsidRPr="00B63F90" w:rsidRDefault="00B63F90" w:rsidP="00B63F9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B63F90">
        <w:rPr>
          <w:rFonts w:ascii="Times New Roman" w:eastAsia="宋体" w:hAnsi="Times New Roman" w:cs="Times New Roman"/>
          <w:color w:val="000000"/>
          <w:szCs w:val="22"/>
          <w14:ligatures w14:val="none"/>
        </w:rPr>
        <w:t xml:space="preserve">17.1 </w:t>
      </w:r>
      <w:r w:rsidRPr="00B63F90">
        <w:rPr>
          <w:rFonts w:ascii="Times New Roman" w:eastAsia="宋体" w:hAnsi="Times New Roman" w:cs="Times New Roman"/>
          <w:color w:val="000000"/>
          <w:szCs w:val="22"/>
          <w14:ligatures w14:val="none"/>
        </w:rPr>
        <w:t>按照财政部、发改委发布的《关于印发〈节能产品政府采购实施意见〉的通知》（财库</w:t>
      </w:r>
      <w:r w:rsidRPr="00B63F90">
        <w:rPr>
          <w:rFonts w:ascii="Times New Roman" w:eastAsia="宋体" w:hAnsi="Times New Roman" w:cs="Times New Roman"/>
          <w:color w:val="000000"/>
          <w:szCs w:val="22"/>
          <w14:ligatures w14:val="none"/>
        </w:rPr>
        <w:t>[2004]185</w:t>
      </w:r>
      <w:r w:rsidRPr="00B63F90">
        <w:rPr>
          <w:rFonts w:ascii="Times New Roman" w:eastAsia="宋体" w:hAnsi="Times New Roman" w:cs="Times New Roman"/>
          <w:color w:val="000000"/>
          <w:szCs w:val="22"/>
          <w14:ligatures w14:val="none"/>
        </w:rPr>
        <w:t>号）要求，政府采购属于</w:t>
      </w:r>
      <w:r w:rsidRPr="00B63F90">
        <w:rPr>
          <w:rFonts w:ascii="Times New Roman" w:eastAsia="宋体" w:hAnsi="Times New Roman" w:cs="Times New Roman"/>
          <w:color w:val="000000"/>
          <w:szCs w:val="22"/>
          <w14:ligatures w14:val="none"/>
        </w:rPr>
        <w:t>“</w:t>
      </w:r>
      <w:r w:rsidRPr="00B63F90">
        <w:rPr>
          <w:rFonts w:ascii="Times New Roman" w:eastAsia="宋体" w:hAnsi="Times New Roman" w:cs="Times New Roman"/>
          <w:color w:val="000000"/>
          <w:szCs w:val="22"/>
          <w14:ligatures w14:val="none"/>
        </w:rPr>
        <w:t>节能产品政府采购清单</w:t>
      </w:r>
      <w:r w:rsidRPr="00B63F90">
        <w:rPr>
          <w:rFonts w:ascii="Times New Roman" w:eastAsia="宋体" w:hAnsi="Times New Roman" w:cs="Times New Roman"/>
          <w:color w:val="000000"/>
          <w:szCs w:val="22"/>
          <w14:ligatures w14:val="none"/>
        </w:rPr>
        <w:t>”</w:t>
      </w:r>
      <w:r w:rsidRPr="00B63F90">
        <w:rPr>
          <w:rFonts w:ascii="Times New Roman" w:eastAsia="宋体" w:hAnsi="Times New Roman" w:cs="Times New Roman"/>
          <w:color w:val="000000"/>
          <w:szCs w:val="22"/>
          <w14:ligatures w14:val="none"/>
        </w:rPr>
        <w:t>（以下简称</w:t>
      </w:r>
      <w:r w:rsidRPr="00B63F90">
        <w:rPr>
          <w:rFonts w:ascii="Times New Roman" w:eastAsia="宋体" w:hAnsi="Times New Roman" w:cs="Times New Roman"/>
          <w:color w:val="000000"/>
          <w:szCs w:val="22"/>
          <w14:ligatures w14:val="none"/>
        </w:rPr>
        <w:t>‘</w:t>
      </w:r>
      <w:r w:rsidRPr="00B63F90">
        <w:rPr>
          <w:rFonts w:ascii="Times New Roman" w:eastAsia="宋体" w:hAnsi="Times New Roman" w:cs="Times New Roman"/>
          <w:color w:val="000000"/>
          <w:szCs w:val="22"/>
          <w14:ligatures w14:val="none"/>
        </w:rPr>
        <w:t>节能清单</w:t>
      </w:r>
      <w:r w:rsidRPr="00B63F90">
        <w:rPr>
          <w:rFonts w:ascii="Times New Roman" w:eastAsia="宋体" w:hAnsi="Times New Roman" w:cs="Times New Roman"/>
          <w:color w:val="000000"/>
          <w:szCs w:val="22"/>
          <w14:ligatures w14:val="none"/>
        </w:rPr>
        <w:t>’</w:t>
      </w:r>
      <w:r w:rsidRPr="00B63F90">
        <w:rPr>
          <w:rFonts w:ascii="Times New Roman" w:eastAsia="宋体" w:hAnsi="Times New Roman" w:cs="Times New Roman"/>
          <w:color w:val="000000"/>
          <w:szCs w:val="22"/>
          <w14:ligatures w14:val="none"/>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14:paraId="7FBC03D2" w14:textId="77777777" w:rsidR="00B63F90" w:rsidRPr="00B63F90" w:rsidRDefault="00B63F90" w:rsidP="00B63F90">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 xml:space="preserve">17.2 </w:t>
      </w:r>
      <w:r w:rsidRPr="00B63F90">
        <w:rPr>
          <w:rFonts w:ascii="Times New Roman" w:eastAsia="宋体" w:hAnsi="Times New Roman" w:cs="Times New Roman"/>
          <w:szCs w:val="22"/>
          <w14:ligatures w14:val="none"/>
        </w:rPr>
        <w:t>节能清单的公告媒体为中国政府采购网</w:t>
      </w:r>
      <w:r w:rsidRPr="00B63F90">
        <w:rPr>
          <w:rFonts w:ascii="Times New Roman" w:eastAsia="宋体" w:hAnsi="Times New Roman" w:cs="Times New Roman"/>
          <w:szCs w:val="22"/>
          <w14:ligatures w14:val="none"/>
        </w:rPr>
        <w:t>(http</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//www.ccgp. gov.cn/)</w:t>
      </w:r>
      <w:r w:rsidRPr="00B63F90">
        <w:rPr>
          <w:rFonts w:ascii="Times New Roman" w:eastAsia="宋体" w:hAnsi="Times New Roman" w:cs="Times New Roman"/>
          <w:szCs w:val="22"/>
          <w14:ligatures w14:val="none"/>
        </w:rPr>
        <w:t>、中国环境资源信息网</w:t>
      </w:r>
      <w:r w:rsidRPr="00B63F90">
        <w:rPr>
          <w:rFonts w:ascii="Times New Roman" w:eastAsia="宋体" w:hAnsi="Times New Roman" w:cs="Times New Roman"/>
          <w:szCs w:val="22"/>
          <w14:ligatures w14:val="none"/>
        </w:rPr>
        <w:t>(http</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//www.cern.gov.cn/)</w:t>
      </w:r>
      <w:r w:rsidRPr="00B63F90">
        <w:rPr>
          <w:rFonts w:ascii="Times New Roman" w:eastAsia="宋体" w:hAnsi="Times New Roman" w:cs="Times New Roman"/>
          <w:szCs w:val="22"/>
          <w14:ligatures w14:val="none"/>
        </w:rPr>
        <w:t>、中国节能节水认证网</w:t>
      </w:r>
      <w:r w:rsidRPr="00B63F90">
        <w:rPr>
          <w:rFonts w:ascii="Times New Roman" w:eastAsia="宋体" w:hAnsi="Times New Roman" w:cs="Times New Roman"/>
          <w:szCs w:val="22"/>
          <w14:ligatures w14:val="none"/>
        </w:rPr>
        <w:t>(http</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//www.cecp.org.cn/)</w:t>
      </w:r>
      <w:r w:rsidRPr="00B63F90">
        <w:rPr>
          <w:rFonts w:ascii="Times New Roman" w:eastAsia="宋体" w:hAnsi="Times New Roman" w:cs="Times New Roman"/>
          <w:szCs w:val="22"/>
          <w14:ligatures w14:val="none"/>
        </w:rPr>
        <w:t>。</w:t>
      </w:r>
    </w:p>
    <w:p w14:paraId="6AEB8FCA" w14:textId="77777777" w:rsidR="00B63F90" w:rsidRPr="00B63F90" w:rsidRDefault="00B63F90" w:rsidP="00B63F90">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 xml:space="preserve">17.3 </w:t>
      </w:r>
      <w:r w:rsidRPr="00B63F90">
        <w:rPr>
          <w:rFonts w:ascii="Times New Roman" w:eastAsia="宋体" w:hAnsi="Times New Roman" w:cs="Times New Roman"/>
          <w:szCs w:val="22"/>
          <w14:ligatures w14:val="none"/>
        </w:rPr>
        <w:t>在采购公告发布前已经过期的以及尚在公示期的节能清单均不得作为评标时的依据。</w:t>
      </w:r>
    </w:p>
    <w:p w14:paraId="69F82600" w14:textId="77777777" w:rsidR="00B63F90" w:rsidRPr="00B63F90" w:rsidRDefault="00B63F90" w:rsidP="00B63F90">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26" w:name="_Toc192234055"/>
      <w:r w:rsidRPr="00B63F90">
        <w:rPr>
          <w:rFonts w:ascii="Times New Roman" w:eastAsia="宋体" w:hAnsi="Times New Roman" w:cs="Times New Roman"/>
          <w:b/>
          <w:szCs w:val="22"/>
          <w14:ligatures w14:val="none"/>
        </w:rPr>
        <w:t>18</w:t>
      </w:r>
      <w:r w:rsidRPr="00B63F90">
        <w:rPr>
          <w:rFonts w:ascii="Times New Roman" w:eastAsia="宋体" w:hAnsi="Times New Roman" w:cs="Times New Roman"/>
          <w:b/>
          <w:szCs w:val="22"/>
          <w14:ligatures w14:val="none"/>
        </w:rPr>
        <w:t>环境标志产品政府采购</w:t>
      </w:r>
      <w:bookmarkEnd w:id="26"/>
      <w:r w:rsidRPr="00B63F90">
        <w:rPr>
          <w:rFonts w:ascii="Times New Roman" w:eastAsia="宋体" w:hAnsi="Times New Roman" w:cs="Times New Roman" w:hint="eastAsia"/>
          <w:b/>
          <w:szCs w:val="22"/>
          <w14:ligatures w14:val="none"/>
        </w:rPr>
        <w:t>（本项目不适用）</w:t>
      </w:r>
    </w:p>
    <w:p w14:paraId="6FD6C44F" w14:textId="77777777" w:rsidR="00B63F90" w:rsidRPr="00B63F90" w:rsidRDefault="00B63F90" w:rsidP="00B63F90">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 xml:space="preserve">18.1 </w:t>
      </w:r>
      <w:r w:rsidRPr="00B63F90">
        <w:rPr>
          <w:rFonts w:ascii="Times New Roman" w:eastAsia="宋体" w:hAnsi="Times New Roman" w:cs="Times New Roman"/>
          <w:szCs w:val="22"/>
          <w14:ligatures w14:val="none"/>
        </w:rPr>
        <w:t>按照财政部、环保总局联合印发的《关于环境标志产品政府采购实施的意见》（财库</w:t>
      </w:r>
      <w:r w:rsidRPr="00B63F90">
        <w:rPr>
          <w:rFonts w:ascii="Times New Roman" w:eastAsia="宋体" w:hAnsi="Times New Roman" w:cs="Times New Roman"/>
          <w:szCs w:val="22"/>
          <w14:ligatures w14:val="none"/>
        </w:rPr>
        <w:t>[2006]90</w:t>
      </w:r>
      <w:r w:rsidRPr="00B63F90">
        <w:rPr>
          <w:rFonts w:ascii="Times New Roman" w:eastAsia="宋体" w:hAnsi="Times New Roman" w:cs="Times New Roman"/>
          <w:szCs w:val="22"/>
          <w14:ligatures w14:val="none"/>
        </w:rPr>
        <w:t>号）要求，采购人采购的产品属于</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环境标志产品政府采购清单</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中品目的，在性能、技术、服务等指标同等条件下，应当优先采购清单中的产品。</w:t>
      </w:r>
    </w:p>
    <w:p w14:paraId="1D3603A3" w14:textId="77777777" w:rsidR="00B63F90" w:rsidRPr="00B63F90" w:rsidRDefault="00B63F90" w:rsidP="00B63F90">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18.2 “</w:t>
      </w:r>
      <w:r w:rsidRPr="00B63F90">
        <w:rPr>
          <w:rFonts w:ascii="Times New Roman" w:eastAsia="宋体" w:hAnsi="Times New Roman" w:cs="Times New Roman"/>
          <w:szCs w:val="22"/>
          <w14:ligatures w14:val="none"/>
        </w:rPr>
        <w:t>环境标志产品政府采购清单</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的公告媒体为中国政府采购网（</w:t>
      </w:r>
      <w:r w:rsidRPr="00B63F90">
        <w:rPr>
          <w:rFonts w:ascii="Times New Roman" w:eastAsia="宋体" w:hAnsi="Times New Roman" w:cs="Times New Roman"/>
          <w:szCs w:val="22"/>
          <w14:ligatures w14:val="none"/>
        </w:rPr>
        <w:t>http://www.ccgp.gov.cn/</w:t>
      </w:r>
      <w:r w:rsidRPr="00B63F90">
        <w:rPr>
          <w:rFonts w:ascii="Times New Roman" w:eastAsia="宋体" w:hAnsi="Times New Roman" w:cs="Times New Roman"/>
          <w:szCs w:val="22"/>
          <w14:ligatures w14:val="none"/>
        </w:rPr>
        <w:t>）、国家环境保护总局网（</w:t>
      </w:r>
      <w:r w:rsidRPr="00B63F90">
        <w:rPr>
          <w:rFonts w:ascii="Times New Roman" w:eastAsia="宋体" w:hAnsi="Times New Roman" w:cs="Times New Roman"/>
          <w:szCs w:val="22"/>
          <w14:ligatures w14:val="none"/>
        </w:rPr>
        <w:t>http://www.sepa.gov.cn/</w:t>
      </w:r>
      <w:r w:rsidRPr="00B63F90">
        <w:rPr>
          <w:rFonts w:ascii="Times New Roman" w:eastAsia="宋体" w:hAnsi="Times New Roman" w:cs="Times New Roman"/>
          <w:szCs w:val="22"/>
          <w14:ligatures w14:val="none"/>
        </w:rPr>
        <w:t>）、中国绿色采购网（</w:t>
      </w:r>
      <w:r w:rsidRPr="00B63F90">
        <w:rPr>
          <w:rFonts w:ascii="Times New Roman" w:eastAsia="宋体" w:hAnsi="Times New Roman" w:cs="Times New Roman"/>
          <w:szCs w:val="22"/>
          <w14:ligatures w14:val="none"/>
        </w:rPr>
        <w:t>http://www.cgpn. cn/</w:t>
      </w:r>
      <w:r w:rsidRPr="00B63F90">
        <w:rPr>
          <w:rFonts w:ascii="Times New Roman" w:eastAsia="宋体" w:hAnsi="Times New Roman" w:cs="Times New Roman"/>
          <w:szCs w:val="22"/>
          <w14:ligatures w14:val="none"/>
        </w:rPr>
        <w:t>）。</w:t>
      </w:r>
    </w:p>
    <w:p w14:paraId="3C363E49" w14:textId="77777777" w:rsidR="00B63F90" w:rsidRPr="00B63F90" w:rsidRDefault="00B63F90" w:rsidP="00B63F90">
      <w:pPr>
        <w:adjustRightInd w:val="0"/>
        <w:snapToGrid w:val="0"/>
        <w:spacing w:after="0" w:line="300" w:lineRule="auto"/>
        <w:ind w:firstLineChars="200" w:firstLine="440"/>
        <w:jc w:val="both"/>
        <w:rPr>
          <w:rFonts w:ascii="Times New Roman" w:eastAsia="宋体" w:hAnsi="Times New Roman" w:cs="Times New Roman"/>
          <w:b/>
          <w:szCs w:val="22"/>
          <w14:ligatures w14:val="none"/>
        </w:rPr>
      </w:pPr>
      <w:r w:rsidRPr="00B63F90">
        <w:rPr>
          <w:rFonts w:ascii="Times New Roman" w:eastAsia="宋体" w:hAnsi="Times New Roman" w:cs="Times New Roman"/>
          <w:szCs w:val="22"/>
          <w14:ligatures w14:val="none"/>
        </w:rPr>
        <w:t xml:space="preserve">18.3 </w:t>
      </w:r>
      <w:r w:rsidRPr="00B63F90">
        <w:rPr>
          <w:rFonts w:ascii="Times New Roman" w:eastAsia="宋体" w:hAnsi="Times New Roman" w:cs="Times New Roman"/>
          <w:szCs w:val="22"/>
          <w14:ligatures w14:val="none"/>
        </w:rPr>
        <w:t>在采购公告发布前已经过期的以及尚在公示期的</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环境标志产品清单</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均不得作为评标时的依据。</w:t>
      </w:r>
    </w:p>
    <w:p w14:paraId="08004798" w14:textId="77777777" w:rsidR="00B63F90" w:rsidRPr="00B63F90" w:rsidRDefault="00B63F90" w:rsidP="00B63F90">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27" w:name="_Toc192234056"/>
      <w:r w:rsidRPr="00B63F90">
        <w:rPr>
          <w:rFonts w:ascii="Times New Roman" w:eastAsia="宋体" w:hAnsi="Times New Roman" w:cs="Times New Roman"/>
          <w:b/>
          <w:szCs w:val="22"/>
          <w14:ligatures w14:val="none"/>
        </w:rPr>
        <w:t>19</w:t>
      </w:r>
      <w:r w:rsidRPr="00B63F90">
        <w:rPr>
          <w:rFonts w:ascii="Times New Roman" w:eastAsia="宋体" w:hAnsi="Times New Roman" w:cs="Times New Roman"/>
          <w:b/>
          <w:szCs w:val="22"/>
          <w14:ligatures w14:val="none"/>
        </w:rPr>
        <w:t>促进中小企业发展</w:t>
      </w:r>
      <w:bookmarkEnd w:id="25"/>
      <w:bookmarkEnd w:id="27"/>
    </w:p>
    <w:p w14:paraId="0DC75A3A" w14:textId="77777777" w:rsidR="00B63F90" w:rsidRPr="00B63F90" w:rsidRDefault="00B63F90" w:rsidP="00B63F90">
      <w:pPr>
        <w:tabs>
          <w:tab w:val="left" w:pos="3060"/>
        </w:tabs>
        <w:adjustRightInd w:val="0"/>
        <w:snapToGrid w:val="0"/>
        <w:spacing w:after="0" w:line="300" w:lineRule="auto"/>
        <w:ind w:firstLineChars="200" w:firstLine="440"/>
        <w:jc w:val="both"/>
        <w:rPr>
          <w:rFonts w:ascii="Times New Roman" w:eastAsia="宋体" w:hAnsi="Times New Roman" w:cs="Times New Roman"/>
          <w:szCs w:val="22"/>
          <w14:ligatures w14:val="none"/>
        </w:rPr>
      </w:pPr>
      <w:bookmarkStart w:id="28" w:name="_Toc495411567"/>
      <w:bookmarkStart w:id="29" w:name="_Toc486604822"/>
      <w:bookmarkStart w:id="30" w:name="_Toc481849906"/>
      <w:bookmarkStart w:id="31" w:name="_Toc506191162"/>
      <w:r w:rsidRPr="00B63F90">
        <w:rPr>
          <w:rFonts w:ascii="Times New Roman" w:eastAsia="宋体" w:hAnsi="Times New Roman" w:cs="Times New Roman"/>
          <w:szCs w:val="22"/>
          <w14:ligatures w14:val="none"/>
        </w:rPr>
        <w:t>19</w:t>
      </w:r>
      <w:r w:rsidRPr="00B63F90">
        <w:rPr>
          <w:rFonts w:ascii="Times New Roman" w:eastAsia="宋体" w:hAnsi="Times New Roman" w:cs="Times New Roman"/>
          <w:bCs/>
          <w:szCs w:val="22"/>
          <w14:ligatures w14:val="none"/>
        </w:rPr>
        <w:t xml:space="preserve">.1 </w:t>
      </w:r>
      <w:r w:rsidRPr="00B63F90">
        <w:rPr>
          <w:rFonts w:ascii="Times New Roman" w:eastAsia="宋体" w:hAnsi="Times New Roman" w:cs="Times New Roman"/>
          <w:szCs w:val="22"/>
          <w14:ligatures w14:val="none"/>
        </w:rPr>
        <w:t>中小企业（含中型、小型、微型企业，下同）的划定按照《中小企业划型标准规定》（工信部联企业【</w:t>
      </w:r>
      <w:r w:rsidRPr="00B63F90">
        <w:rPr>
          <w:rFonts w:ascii="Times New Roman" w:eastAsia="宋体" w:hAnsi="Times New Roman" w:cs="Times New Roman"/>
          <w:szCs w:val="22"/>
          <w14:ligatures w14:val="none"/>
        </w:rPr>
        <w:t>2011</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300</w:t>
      </w:r>
      <w:r w:rsidRPr="00B63F90">
        <w:rPr>
          <w:rFonts w:ascii="Times New Roman" w:eastAsia="宋体" w:hAnsi="Times New Roman" w:cs="Times New Roman"/>
          <w:szCs w:val="22"/>
          <w14:ligatures w14:val="none"/>
        </w:rPr>
        <w:t>号）执行，参加投标的中小企业应当提供《中小企业声明函》（具体格式见</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投标文件格式</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），反之，视作非中小企业，不享受相应的扶持政策。如项目允许联合体参与竞争的，则联合体中的中小企业均应按本款要求提供《中小企业声明函》。</w:t>
      </w:r>
    </w:p>
    <w:p w14:paraId="33DD2BE7" w14:textId="77777777" w:rsidR="00B63F90" w:rsidRPr="00B63F90" w:rsidRDefault="00B63F90" w:rsidP="00B63F90">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 xml:space="preserve">19.2 </w:t>
      </w:r>
      <w:r w:rsidRPr="00B63F90">
        <w:rPr>
          <w:rFonts w:ascii="Times New Roman" w:eastAsia="宋体" w:hAnsi="Times New Roman" w:cs="Times New Roman"/>
          <w:szCs w:val="22"/>
          <w14:ligatures w14:val="none"/>
        </w:rPr>
        <w:t>依据市财政局</w:t>
      </w:r>
      <w:r w:rsidRPr="00B63F90">
        <w:rPr>
          <w:rFonts w:ascii="Times New Roman" w:eastAsia="宋体" w:hAnsi="Times New Roman" w:cs="Times New Roman"/>
          <w:szCs w:val="22"/>
          <w14:ligatures w14:val="none"/>
        </w:rPr>
        <w:t>2015</w:t>
      </w:r>
      <w:r w:rsidRPr="00B63F90">
        <w:rPr>
          <w:rFonts w:ascii="Times New Roman" w:eastAsia="宋体" w:hAnsi="Times New Roman" w:cs="Times New Roman"/>
          <w:szCs w:val="22"/>
          <w14:ligatures w14:val="none"/>
        </w:rPr>
        <w:t>年</w:t>
      </w:r>
      <w:r w:rsidRPr="00B63F90">
        <w:rPr>
          <w:rFonts w:ascii="Times New Roman" w:eastAsia="宋体" w:hAnsi="Times New Roman" w:cs="Times New Roman"/>
          <w:szCs w:val="22"/>
          <w14:ligatures w14:val="none"/>
        </w:rPr>
        <w:t>9</w:t>
      </w:r>
      <w:r w:rsidRPr="00B63F90">
        <w:rPr>
          <w:rFonts w:ascii="Times New Roman" w:eastAsia="宋体" w:hAnsi="Times New Roman" w:cs="Times New Roman"/>
          <w:szCs w:val="22"/>
          <w14:ligatures w14:val="none"/>
        </w:rPr>
        <w:t>月发布的《</w:t>
      </w:r>
      <w:r w:rsidRPr="00B63F90">
        <w:rPr>
          <w:rFonts w:ascii="Times New Roman" w:eastAsia="宋体" w:hAnsi="Times New Roman" w:cs="Times New Roman"/>
          <w:sz w:val="21"/>
          <w:szCs w:val="22"/>
          <w14:ligatures w14:val="none"/>
        </w:rPr>
        <w:t>关于执行促进中小企业发展政策相关事宜的通知</w:t>
      </w:r>
      <w:r w:rsidRPr="00B63F90">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B63F90">
        <w:rPr>
          <w:rFonts w:ascii="Times New Roman" w:eastAsia="宋体" w:hAnsi="Times New Roman" w:cs="Times New Roman" w:hint="eastAsia"/>
          <w:szCs w:val="22"/>
          <w14:ligatures w14:val="none"/>
        </w:rPr>
        <w:t>管理</w:t>
      </w:r>
      <w:r w:rsidRPr="00B63F90">
        <w:rPr>
          <w:rFonts w:ascii="Times New Roman" w:eastAsia="宋体" w:hAnsi="Times New Roman" w:cs="Times New Roman"/>
          <w:szCs w:val="22"/>
          <w14:ligatures w14:val="none"/>
        </w:rPr>
        <w:t>办法》。</w:t>
      </w:r>
    </w:p>
    <w:p w14:paraId="46EA05AC" w14:textId="77777777" w:rsidR="00B63F90" w:rsidRPr="00B63F90" w:rsidRDefault="00B63F90" w:rsidP="00B63F90">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 xml:space="preserve">19.3 </w:t>
      </w:r>
      <w:r w:rsidRPr="00B63F90">
        <w:rPr>
          <w:rFonts w:ascii="Times New Roman" w:eastAsia="宋体" w:hAnsi="Times New Roman" w:cs="Times New Roman"/>
          <w:szCs w:val="22"/>
          <w14:ligatures w14:val="none"/>
        </w:rPr>
        <w:t>如项目允许联合体参与竞争的，组成联合体的大中型企业和其他自然人、法人或者其他组织，与小型、微型企业之间不得存在投资关系。</w:t>
      </w:r>
    </w:p>
    <w:p w14:paraId="1AE87FA3" w14:textId="77777777" w:rsidR="00B63F90" w:rsidRPr="00B63F90" w:rsidRDefault="00B63F90" w:rsidP="00B63F90">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19.4</w:t>
      </w:r>
      <w:r w:rsidRPr="00B63F90">
        <w:rPr>
          <w:rFonts w:ascii="Times New Roman" w:eastAsia="宋体" w:hAnsi="Times New Roman" w:cs="Times New Roman"/>
          <w:szCs w:val="22"/>
          <w14:ligatures w14:val="none"/>
        </w:rPr>
        <w:t>对于小型、微型企业，按照《政府采购促进中小企业发展</w:t>
      </w:r>
      <w:r w:rsidRPr="00B63F90">
        <w:rPr>
          <w:rFonts w:ascii="Times New Roman" w:eastAsia="宋体" w:hAnsi="Times New Roman" w:cs="Times New Roman" w:hint="eastAsia"/>
          <w:szCs w:val="22"/>
          <w14:ligatures w14:val="none"/>
        </w:rPr>
        <w:t>管理</w:t>
      </w:r>
      <w:r w:rsidRPr="00B63F90">
        <w:rPr>
          <w:rFonts w:ascii="Times New Roman" w:eastAsia="宋体" w:hAnsi="Times New Roman" w:cs="Times New Roman"/>
          <w:szCs w:val="22"/>
          <w14:ligatures w14:val="none"/>
        </w:rPr>
        <w:t>办法》（财库【</w:t>
      </w:r>
      <w:r w:rsidRPr="00B63F90">
        <w:rPr>
          <w:rFonts w:ascii="Times New Roman" w:eastAsia="宋体" w:hAnsi="Times New Roman" w:cs="Times New Roman"/>
          <w:szCs w:val="22"/>
          <w14:ligatures w14:val="none"/>
        </w:rPr>
        <w:t>20</w:t>
      </w:r>
      <w:r w:rsidRPr="00B63F90">
        <w:rPr>
          <w:rFonts w:ascii="Times New Roman" w:eastAsia="宋体" w:hAnsi="Times New Roman" w:cs="Times New Roman" w:hint="eastAsia"/>
          <w:szCs w:val="22"/>
          <w14:ligatures w14:val="none"/>
        </w:rPr>
        <w:t>20</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hint="eastAsia"/>
          <w:szCs w:val="22"/>
          <w14:ligatures w14:val="none"/>
        </w:rPr>
        <w:t>46</w:t>
      </w:r>
      <w:r w:rsidRPr="00B63F90">
        <w:rPr>
          <w:rFonts w:ascii="Times New Roman" w:eastAsia="宋体" w:hAnsi="Times New Roman" w:cs="Times New Roman"/>
          <w:szCs w:val="22"/>
          <w14:ligatures w14:val="none"/>
        </w:rPr>
        <w:t>号）</w:t>
      </w:r>
      <w:r w:rsidRPr="00B63F90">
        <w:rPr>
          <w:rFonts w:ascii="Calibri" w:eastAsia="宋体" w:hAnsi="Calibri" w:cs="Times New Roman" w:hint="eastAsia"/>
          <w:szCs w:val="22"/>
          <w14:ligatures w14:val="none"/>
        </w:rPr>
        <w:t>和《关于进一步加大政府采购支持中小企业力度的通知》</w:t>
      </w:r>
      <w:r w:rsidRPr="00B63F90">
        <w:rPr>
          <w:rFonts w:ascii="Calibri" w:eastAsia="宋体" w:hAnsi="Calibri" w:cs="Times New Roman"/>
          <w:szCs w:val="22"/>
          <w14:ligatures w14:val="none"/>
        </w:rPr>
        <w:t>（财库【</w:t>
      </w:r>
      <w:r w:rsidRPr="00B63F90">
        <w:rPr>
          <w:rFonts w:ascii="Calibri" w:eastAsia="宋体" w:hAnsi="Calibri" w:cs="Times New Roman" w:hint="eastAsia"/>
          <w:szCs w:val="22"/>
          <w14:ligatures w14:val="none"/>
        </w:rPr>
        <w:t>2022</w:t>
      </w:r>
      <w:r w:rsidRPr="00B63F90">
        <w:rPr>
          <w:rFonts w:ascii="Calibri" w:eastAsia="宋体" w:hAnsi="Calibri" w:cs="Times New Roman"/>
          <w:szCs w:val="22"/>
          <w14:ligatures w14:val="none"/>
        </w:rPr>
        <w:t>】</w:t>
      </w:r>
      <w:r w:rsidRPr="00B63F90">
        <w:rPr>
          <w:rFonts w:ascii="Calibri" w:eastAsia="宋体" w:hAnsi="Calibri" w:cs="Times New Roman" w:hint="eastAsia"/>
          <w:szCs w:val="22"/>
          <w14:ligatures w14:val="none"/>
        </w:rPr>
        <w:t>19</w:t>
      </w:r>
      <w:r w:rsidRPr="00B63F90">
        <w:rPr>
          <w:rFonts w:ascii="Calibri" w:eastAsia="宋体" w:hAnsi="Calibri" w:cs="Times New Roman"/>
          <w:szCs w:val="22"/>
          <w14:ligatures w14:val="none"/>
        </w:rPr>
        <w:t>号）</w:t>
      </w:r>
      <w:r w:rsidRPr="00B63F90">
        <w:rPr>
          <w:rFonts w:ascii="Times New Roman" w:eastAsia="宋体" w:hAnsi="Times New Roman" w:cs="Times New Roman"/>
          <w:szCs w:val="22"/>
          <w14:ligatures w14:val="none"/>
        </w:rPr>
        <w:t>规定，其报价给予</w:t>
      </w:r>
      <w:r w:rsidRPr="00B63F90">
        <w:rPr>
          <w:rFonts w:ascii="Calibri" w:eastAsia="宋体" w:hAnsi="Calibri" w:cs="Times New Roman" w:hint="eastAsia"/>
          <w:b/>
          <w:color w:val="FF0000"/>
          <w:szCs w:val="22"/>
          <w:u w:val="single"/>
          <w14:ligatures w14:val="none"/>
        </w:rPr>
        <w:t>10</w:t>
      </w:r>
      <w:r w:rsidRPr="00B63F90">
        <w:rPr>
          <w:rFonts w:ascii="Calibri" w:eastAsia="宋体" w:hAnsi="Calibri" w:cs="Times New Roman"/>
          <w:b/>
          <w:color w:val="FF0000"/>
          <w:szCs w:val="22"/>
          <w:u w:val="single"/>
          <w14:ligatures w14:val="none"/>
        </w:rPr>
        <w:t>%</w:t>
      </w:r>
      <w:r w:rsidRPr="00B63F90">
        <w:rPr>
          <w:rFonts w:ascii="Times New Roman" w:eastAsia="宋体" w:hAnsi="Times New Roman" w:cs="Times New Roman"/>
          <w:szCs w:val="22"/>
          <w14:ligatures w14:val="none"/>
        </w:rPr>
        <w:t>的扣除，用扣除后的价格参与评审。</w:t>
      </w:r>
    </w:p>
    <w:p w14:paraId="6475561F" w14:textId="77777777" w:rsidR="00B63F90" w:rsidRPr="00B63F90" w:rsidRDefault="00B63F90" w:rsidP="00B63F90">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19.5</w:t>
      </w:r>
      <w:r w:rsidRPr="00B63F90">
        <w:rPr>
          <w:rFonts w:ascii="Times New Roman" w:eastAsia="宋体" w:hAnsi="Times New Roman" w:cs="Times New Roman"/>
          <w:szCs w:val="22"/>
          <w14:ligatures w14:val="none"/>
        </w:rPr>
        <w:t>如项目允许联合体参与竞争的，且联合体各方均为小型、微型企业的，联合体视同为小型、微型企业，其报价给予</w:t>
      </w:r>
      <w:r w:rsidRPr="00B63F90">
        <w:rPr>
          <w:rFonts w:ascii="Calibri" w:eastAsia="宋体" w:hAnsi="Calibri" w:cs="Times New Roman" w:hint="eastAsia"/>
          <w:b/>
          <w:color w:val="FF0000"/>
          <w:szCs w:val="22"/>
          <w:u w:val="single"/>
          <w14:ligatures w14:val="none"/>
        </w:rPr>
        <w:t>10</w:t>
      </w:r>
      <w:r w:rsidRPr="00B63F90">
        <w:rPr>
          <w:rFonts w:ascii="Calibri" w:eastAsia="宋体" w:hAnsi="Calibri" w:cs="Times New Roman"/>
          <w:b/>
          <w:color w:val="FF0000"/>
          <w:szCs w:val="22"/>
          <w:u w:val="single"/>
          <w14:ligatures w14:val="none"/>
        </w:rPr>
        <w:t>%</w:t>
      </w:r>
      <w:r w:rsidRPr="00B63F90">
        <w:rPr>
          <w:rFonts w:ascii="Times New Roman" w:eastAsia="宋体" w:hAnsi="Times New Roman" w:cs="Times New Roman"/>
          <w:szCs w:val="22"/>
          <w14:ligatures w14:val="none"/>
        </w:rPr>
        <w:t>的扣除，用扣除后的价格参与评审。反之，依照联合体协议约定，小型、微型企业的协议合同金额占到联合体协议合同总金额</w:t>
      </w:r>
      <w:r w:rsidRPr="00B63F90">
        <w:rPr>
          <w:rFonts w:ascii="Times New Roman" w:eastAsia="宋体" w:hAnsi="Times New Roman" w:cs="Times New Roman"/>
          <w:szCs w:val="22"/>
          <w14:ligatures w14:val="none"/>
        </w:rPr>
        <w:t>30%</w:t>
      </w:r>
      <w:r w:rsidRPr="00B63F90">
        <w:rPr>
          <w:rFonts w:ascii="Times New Roman" w:eastAsia="宋体" w:hAnsi="Times New Roman" w:cs="Times New Roman"/>
          <w:szCs w:val="22"/>
          <w14:ligatures w14:val="none"/>
        </w:rPr>
        <w:t>以上的，给予联合体</w:t>
      </w:r>
      <w:r w:rsidRPr="00B63F90">
        <w:rPr>
          <w:rFonts w:ascii="Calibri" w:eastAsia="宋体" w:hAnsi="Calibri" w:cs="Times New Roman" w:hint="eastAsia"/>
          <w:b/>
          <w:color w:val="FF0000"/>
          <w:szCs w:val="22"/>
          <w:u w:val="single"/>
          <w14:ligatures w14:val="none"/>
        </w:rPr>
        <w:t>4</w:t>
      </w:r>
      <w:r w:rsidRPr="00B63F90">
        <w:rPr>
          <w:rFonts w:ascii="Calibri" w:eastAsia="宋体" w:hAnsi="Calibri" w:cs="Times New Roman"/>
          <w:b/>
          <w:color w:val="FF0000"/>
          <w:szCs w:val="22"/>
          <w:u w:val="single"/>
          <w14:ligatures w14:val="none"/>
        </w:rPr>
        <w:t>%</w:t>
      </w:r>
      <w:r w:rsidRPr="00B63F90">
        <w:rPr>
          <w:rFonts w:ascii="Times New Roman" w:eastAsia="宋体" w:hAnsi="Times New Roman" w:cs="Times New Roman"/>
          <w:szCs w:val="22"/>
          <w14:ligatures w14:val="none"/>
        </w:rPr>
        <w:t>的价格扣除，用扣</w:t>
      </w:r>
      <w:r w:rsidRPr="00B63F90">
        <w:rPr>
          <w:rFonts w:ascii="Times New Roman" w:eastAsia="宋体" w:hAnsi="Times New Roman" w:cs="Times New Roman"/>
          <w:szCs w:val="22"/>
          <w14:ligatures w14:val="none"/>
        </w:rPr>
        <w:lastRenderedPageBreak/>
        <w:t>除后的价格参与评审。</w:t>
      </w:r>
    </w:p>
    <w:p w14:paraId="0475CF2A" w14:textId="77777777" w:rsidR="00B63F90" w:rsidRPr="00B63F90" w:rsidRDefault="00B63F90" w:rsidP="00B63F90">
      <w:pPr>
        <w:adjustRightInd w:val="0"/>
        <w:snapToGrid w:val="0"/>
        <w:spacing w:after="0" w:line="300" w:lineRule="auto"/>
        <w:ind w:firstLineChars="200" w:firstLine="440"/>
        <w:jc w:val="both"/>
        <w:rPr>
          <w:rFonts w:ascii="Times New Roman" w:eastAsia="宋体" w:hAnsi="Times New Roman" w:cs="Times New Roman"/>
          <w:kern w:val="0"/>
          <w:szCs w:val="22"/>
          <w14:ligatures w14:val="none"/>
        </w:rPr>
      </w:pPr>
      <w:r w:rsidRPr="00B63F90">
        <w:rPr>
          <w:rFonts w:ascii="Times New Roman" w:eastAsia="宋体" w:hAnsi="Times New Roman" w:cs="Times New Roman"/>
          <w:szCs w:val="22"/>
          <w14:ligatures w14:val="none"/>
        </w:rPr>
        <w:t>19.6</w:t>
      </w:r>
      <w:r w:rsidRPr="00B63F90">
        <w:rPr>
          <w:rFonts w:ascii="Times New Roman" w:eastAsia="宋体" w:hAnsi="Times New Roman" w:cs="Times New Roman"/>
          <w:szCs w:val="22"/>
          <w14:ligatures w14:val="none"/>
        </w:rPr>
        <w:t>供应商如提供虚假材料以谋取成交的，按照《政府采购法》有关条款处理，并记入供应商诚信档案。</w:t>
      </w:r>
    </w:p>
    <w:p w14:paraId="369920F3" w14:textId="77777777" w:rsidR="00B63F90" w:rsidRPr="00B63F90" w:rsidRDefault="00B63F90" w:rsidP="00B63F90">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2" w:name="_Toc495411568"/>
      <w:bookmarkStart w:id="33" w:name="_Toc477267172"/>
      <w:bookmarkStart w:id="34" w:name="_Toc486604823"/>
      <w:bookmarkStart w:id="35" w:name="_Toc192234057"/>
      <w:bookmarkEnd w:id="28"/>
      <w:bookmarkEnd w:id="29"/>
      <w:bookmarkEnd w:id="30"/>
      <w:bookmarkEnd w:id="31"/>
      <w:r w:rsidRPr="00B63F90">
        <w:rPr>
          <w:rFonts w:ascii="Times New Roman" w:eastAsia="宋体" w:hAnsi="Times New Roman" w:cs="Times New Roman"/>
          <w:b/>
          <w:szCs w:val="22"/>
          <w14:ligatures w14:val="none"/>
        </w:rPr>
        <w:t>20</w:t>
      </w:r>
      <w:bookmarkStart w:id="36" w:name="_Toc495411569"/>
      <w:bookmarkEnd w:id="32"/>
      <w:bookmarkEnd w:id="33"/>
      <w:bookmarkEnd w:id="34"/>
      <w:r w:rsidRPr="00B63F90">
        <w:rPr>
          <w:rFonts w:ascii="Times New Roman" w:eastAsia="宋体" w:hAnsi="Times New Roman" w:cs="Times New Roman"/>
          <w:b/>
          <w:szCs w:val="22"/>
          <w14:ligatures w14:val="none"/>
        </w:rPr>
        <w:t>促进残疾人就业</w:t>
      </w:r>
      <w:bookmarkEnd w:id="36"/>
      <w:r w:rsidRPr="00B63F90">
        <w:rPr>
          <w:rFonts w:ascii="Times New Roman" w:eastAsia="宋体" w:hAnsi="Times New Roman" w:cs="Times New Roman"/>
          <w:b/>
          <w:szCs w:val="22"/>
          <w14:ligatures w14:val="none"/>
        </w:rPr>
        <w:t>（注：仅残疾人福利单位适用）</w:t>
      </w:r>
      <w:bookmarkEnd w:id="35"/>
    </w:p>
    <w:p w14:paraId="2B91E7F0" w14:textId="77777777" w:rsidR="00B63F90" w:rsidRPr="00B63F90" w:rsidRDefault="00B63F90" w:rsidP="00B63F90">
      <w:pPr>
        <w:adjustRightInd w:val="0"/>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 xml:space="preserve">20.1 </w:t>
      </w:r>
      <w:bookmarkStart w:id="37" w:name="sendNo"/>
      <w:r w:rsidRPr="00B63F90">
        <w:rPr>
          <w:rFonts w:ascii="Times New Roman" w:eastAsia="宋体" w:hAnsi="Times New Roman" w:cs="Times New Roman"/>
          <w:szCs w:val="22"/>
          <w14:ligatures w14:val="none"/>
        </w:rPr>
        <w:t>符合财库</w:t>
      </w:r>
      <w:bookmarkEnd w:id="37"/>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2017</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141</w:t>
      </w:r>
      <w:r w:rsidRPr="00B63F90">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177BBDFA" w14:textId="77777777" w:rsidR="00B63F90" w:rsidRPr="00B63F90" w:rsidRDefault="00B63F90" w:rsidP="00B63F90">
      <w:pPr>
        <w:adjustRightInd w:val="0"/>
        <w:snapToGrid w:val="0"/>
        <w:spacing w:after="0" w:line="300" w:lineRule="auto"/>
        <w:ind w:firstLineChars="200" w:firstLine="440"/>
        <w:rPr>
          <w:rFonts w:ascii="Times New Roman" w:eastAsia="宋体" w:hAnsi="Times New Roman" w:cs="Times New Roman"/>
          <w:szCs w:val="22"/>
          <w14:ligatures w14:val="none"/>
        </w:rPr>
      </w:pPr>
      <w:r w:rsidRPr="00B63F90">
        <w:rPr>
          <w:rFonts w:ascii="Times New Roman" w:eastAsia="宋体" w:hAnsi="Times New Roman" w:cs="Times New Roman"/>
          <w:szCs w:val="22"/>
          <w14:ligatures w14:val="none"/>
        </w:rPr>
        <w:t xml:space="preserve">20.2 </w:t>
      </w:r>
      <w:r w:rsidRPr="00B63F90">
        <w:rPr>
          <w:rFonts w:ascii="Times New Roman" w:eastAsia="宋体" w:hAnsi="Times New Roman" w:cs="Times New Roman"/>
          <w:szCs w:val="22"/>
          <w14:ligatures w14:val="none"/>
        </w:rPr>
        <w:t>残疾人福利性单位在参加政府采购活动时，应当按财库【</w:t>
      </w:r>
      <w:r w:rsidRPr="00B63F90">
        <w:rPr>
          <w:rFonts w:ascii="Times New Roman" w:eastAsia="宋体" w:hAnsi="Times New Roman" w:cs="Times New Roman"/>
          <w:szCs w:val="22"/>
          <w14:ligatures w14:val="none"/>
        </w:rPr>
        <w:t>2017</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141</w:t>
      </w:r>
      <w:r w:rsidRPr="00B63F90">
        <w:rPr>
          <w:rFonts w:ascii="Times New Roman" w:eastAsia="宋体" w:hAnsi="Times New Roman" w:cs="Times New Roman"/>
          <w:szCs w:val="22"/>
          <w14:ligatures w14:val="none"/>
        </w:rPr>
        <w:t>号规定的《残疾人福利性单位声明函》（具体格式详见</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投标文件格式</w:t>
      </w:r>
      <w:r w:rsidRPr="00B63F90">
        <w:rPr>
          <w:rFonts w:ascii="Times New Roman" w:eastAsia="宋体" w:hAnsi="Times New Roman" w:cs="Times New Roman"/>
          <w:szCs w:val="22"/>
          <w14:ligatures w14:val="none"/>
        </w:rPr>
        <w:t>”</w:t>
      </w:r>
      <w:r w:rsidRPr="00B63F90">
        <w:rPr>
          <w:rFonts w:ascii="Times New Roman" w:eastAsia="宋体" w:hAnsi="Times New Roman" w:cs="Times New Roman"/>
          <w:szCs w:val="22"/>
          <w14:ligatures w14:val="none"/>
        </w:rPr>
        <w:t>），并对声明的真实性负责。</w:t>
      </w:r>
    </w:p>
    <w:p w14:paraId="235A4F47" w14:textId="77777777" w:rsidR="001D2C76" w:rsidRPr="00B63F90" w:rsidRDefault="001D2C76">
      <w:pPr>
        <w:rPr>
          <w:rFonts w:hint="eastAsia"/>
        </w:rPr>
      </w:pPr>
    </w:p>
    <w:sectPr w:rsidR="001D2C76" w:rsidRPr="00B63F90" w:rsidSect="00B63F90">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3598" w14:textId="77777777" w:rsidR="00656288" w:rsidRDefault="00656288" w:rsidP="00B63F90">
      <w:pPr>
        <w:spacing w:after="0" w:line="240" w:lineRule="auto"/>
        <w:rPr>
          <w:rFonts w:hint="eastAsia"/>
        </w:rPr>
      </w:pPr>
      <w:r>
        <w:separator/>
      </w:r>
    </w:p>
  </w:endnote>
  <w:endnote w:type="continuationSeparator" w:id="0">
    <w:p w14:paraId="3F3CCAAD" w14:textId="77777777" w:rsidR="00656288" w:rsidRDefault="00656288" w:rsidP="00B63F9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C4F9" w14:textId="77777777" w:rsidR="00656288" w:rsidRDefault="00656288" w:rsidP="00B63F90">
      <w:pPr>
        <w:spacing w:after="0" w:line="240" w:lineRule="auto"/>
        <w:rPr>
          <w:rFonts w:hint="eastAsia"/>
        </w:rPr>
      </w:pPr>
      <w:r>
        <w:separator/>
      </w:r>
    </w:p>
  </w:footnote>
  <w:footnote w:type="continuationSeparator" w:id="0">
    <w:p w14:paraId="0BB930DE" w14:textId="77777777" w:rsidR="00656288" w:rsidRDefault="00656288" w:rsidP="00B63F9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3F"/>
    <w:rsid w:val="001D2C76"/>
    <w:rsid w:val="00420286"/>
    <w:rsid w:val="00656288"/>
    <w:rsid w:val="00770C5B"/>
    <w:rsid w:val="009142AC"/>
    <w:rsid w:val="009F4B3F"/>
    <w:rsid w:val="00B332C9"/>
    <w:rsid w:val="00B63F90"/>
    <w:rsid w:val="00D77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30987"/>
  <w15:chartTrackingRefBased/>
  <w15:docId w15:val="{1A58F500-473A-4E15-849E-907E2787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4B3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F4B3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F4B3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F4B3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F4B3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F4B3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F4B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4B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4B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4B3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F4B3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F4B3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F4B3F"/>
    <w:rPr>
      <w:rFonts w:cstheme="majorBidi"/>
      <w:color w:val="0F4761" w:themeColor="accent1" w:themeShade="BF"/>
      <w:sz w:val="28"/>
      <w:szCs w:val="28"/>
    </w:rPr>
  </w:style>
  <w:style w:type="character" w:customStyle="1" w:styleId="50">
    <w:name w:val="标题 5 字符"/>
    <w:basedOn w:val="a0"/>
    <w:link w:val="5"/>
    <w:uiPriority w:val="9"/>
    <w:semiHidden/>
    <w:rsid w:val="009F4B3F"/>
    <w:rPr>
      <w:rFonts w:cstheme="majorBidi"/>
      <w:color w:val="0F4761" w:themeColor="accent1" w:themeShade="BF"/>
      <w:sz w:val="24"/>
    </w:rPr>
  </w:style>
  <w:style w:type="character" w:customStyle="1" w:styleId="60">
    <w:name w:val="标题 6 字符"/>
    <w:basedOn w:val="a0"/>
    <w:link w:val="6"/>
    <w:uiPriority w:val="9"/>
    <w:semiHidden/>
    <w:rsid w:val="009F4B3F"/>
    <w:rPr>
      <w:rFonts w:cstheme="majorBidi"/>
      <w:b/>
      <w:bCs/>
      <w:color w:val="0F4761" w:themeColor="accent1" w:themeShade="BF"/>
    </w:rPr>
  </w:style>
  <w:style w:type="character" w:customStyle="1" w:styleId="70">
    <w:name w:val="标题 7 字符"/>
    <w:basedOn w:val="a0"/>
    <w:link w:val="7"/>
    <w:uiPriority w:val="9"/>
    <w:semiHidden/>
    <w:rsid w:val="009F4B3F"/>
    <w:rPr>
      <w:rFonts w:cstheme="majorBidi"/>
      <w:b/>
      <w:bCs/>
      <w:color w:val="595959" w:themeColor="text1" w:themeTint="A6"/>
    </w:rPr>
  </w:style>
  <w:style w:type="character" w:customStyle="1" w:styleId="80">
    <w:name w:val="标题 8 字符"/>
    <w:basedOn w:val="a0"/>
    <w:link w:val="8"/>
    <w:uiPriority w:val="9"/>
    <w:semiHidden/>
    <w:rsid w:val="009F4B3F"/>
    <w:rPr>
      <w:rFonts w:cstheme="majorBidi"/>
      <w:color w:val="595959" w:themeColor="text1" w:themeTint="A6"/>
    </w:rPr>
  </w:style>
  <w:style w:type="character" w:customStyle="1" w:styleId="90">
    <w:name w:val="标题 9 字符"/>
    <w:basedOn w:val="a0"/>
    <w:link w:val="9"/>
    <w:uiPriority w:val="9"/>
    <w:semiHidden/>
    <w:rsid w:val="009F4B3F"/>
    <w:rPr>
      <w:rFonts w:eastAsiaTheme="majorEastAsia" w:cstheme="majorBidi"/>
      <w:color w:val="595959" w:themeColor="text1" w:themeTint="A6"/>
    </w:rPr>
  </w:style>
  <w:style w:type="paragraph" w:styleId="a3">
    <w:name w:val="Title"/>
    <w:basedOn w:val="a"/>
    <w:next w:val="a"/>
    <w:link w:val="a4"/>
    <w:uiPriority w:val="10"/>
    <w:qFormat/>
    <w:rsid w:val="009F4B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4B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4B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4B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4B3F"/>
    <w:pPr>
      <w:spacing w:before="160"/>
      <w:jc w:val="center"/>
    </w:pPr>
    <w:rPr>
      <w:i/>
      <w:iCs/>
      <w:color w:val="404040" w:themeColor="text1" w:themeTint="BF"/>
    </w:rPr>
  </w:style>
  <w:style w:type="character" w:customStyle="1" w:styleId="a8">
    <w:name w:val="引用 字符"/>
    <w:basedOn w:val="a0"/>
    <w:link w:val="a7"/>
    <w:uiPriority w:val="29"/>
    <w:rsid w:val="009F4B3F"/>
    <w:rPr>
      <w:i/>
      <w:iCs/>
      <w:color w:val="404040" w:themeColor="text1" w:themeTint="BF"/>
    </w:rPr>
  </w:style>
  <w:style w:type="paragraph" w:styleId="a9">
    <w:name w:val="List Paragraph"/>
    <w:basedOn w:val="a"/>
    <w:uiPriority w:val="34"/>
    <w:qFormat/>
    <w:rsid w:val="009F4B3F"/>
    <w:pPr>
      <w:ind w:left="720"/>
      <w:contextualSpacing/>
    </w:pPr>
  </w:style>
  <w:style w:type="character" w:styleId="aa">
    <w:name w:val="Intense Emphasis"/>
    <w:basedOn w:val="a0"/>
    <w:uiPriority w:val="21"/>
    <w:qFormat/>
    <w:rsid w:val="009F4B3F"/>
    <w:rPr>
      <w:i/>
      <w:iCs/>
      <w:color w:val="0F4761" w:themeColor="accent1" w:themeShade="BF"/>
    </w:rPr>
  </w:style>
  <w:style w:type="paragraph" w:styleId="ab">
    <w:name w:val="Intense Quote"/>
    <w:basedOn w:val="a"/>
    <w:next w:val="a"/>
    <w:link w:val="ac"/>
    <w:uiPriority w:val="30"/>
    <w:qFormat/>
    <w:rsid w:val="009F4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F4B3F"/>
    <w:rPr>
      <w:i/>
      <w:iCs/>
      <w:color w:val="0F4761" w:themeColor="accent1" w:themeShade="BF"/>
    </w:rPr>
  </w:style>
  <w:style w:type="character" w:styleId="ad">
    <w:name w:val="Intense Reference"/>
    <w:basedOn w:val="a0"/>
    <w:uiPriority w:val="32"/>
    <w:qFormat/>
    <w:rsid w:val="009F4B3F"/>
    <w:rPr>
      <w:b/>
      <w:bCs/>
      <w:smallCaps/>
      <w:color w:val="0F4761" w:themeColor="accent1" w:themeShade="BF"/>
      <w:spacing w:val="5"/>
    </w:rPr>
  </w:style>
  <w:style w:type="paragraph" w:styleId="ae">
    <w:name w:val="header"/>
    <w:basedOn w:val="a"/>
    <w:link w:val="af"/>
    <w:uiPriority w:val="99"/>
    <w:unhideWhenUsed/>
    <w:rsid w:val="00B63F9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63F90"/>
    <w:rPr>
      <w:sz w:val="18"/>
      <w:szCs w:val="18"/>
    </w:rPr>
  </w:style>
  <w:style w:type="paragraph" w:styleId="af0">
    <w:name w:val="footer"/>
    <w:basedOn w:val="a"/>
    <w:link w:val="af1"/>
    <w:uiPriority w:val="99"/>
    <w:unhideWhenUsed/>
    <w:rsid w:val="00B63F9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63F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1138</Words>
  <Characters>6489</Characters>
  <Application>Microsoft Office Word</Application>
  <DocSecurity>0</DocSecurity>
  <Lines>54</Lines>
  <Paragraphs>15</Paragraphs>
  <ScaleCrop>false</ScaleCrop>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4</cp:revision>
  <dcterms:created xsi:type="dcterms:W3CDTF">2025-12-12T06:07:00Z</dcterms:created>
  <dcterms:modified xsi:type="dcterms:W3CDTF">2025-12-12T06:28:00Z</dcterms:modified>
</cp:coreProperties>
</file>