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1C134" w14:textId="77777777" w:rsidR="00F26B59" w:rsidRPr="00F26B59" w:rsidRDefault="00F26B59" w:rsidP="00F26B5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234847913"/>
      <w:bookmarkStart w:id="1" w:name="_Toc464465675"/>
      <w:bookmarkStart w:id="2" w:name="_Toc460922282"/>
      <w:bookmarkStart w:id="3" w:name="_Toc464465674"/>
      <w:bookmarkStart w:id="4" w:name="_Toc464465673"/>
      <w:bookmarkStart w:id="5" w:name="_Toc464465670"/>
      <w:bookmarkStart w:id="6" w:name="_Toc460922279"/>
      <w:bookmarkStart w:id="7" w:name="_Toc464465672"/>
      <w:bookmarkStart w:id="8" w:name="_Toc460922283"/>
      <w:bookmarkStart w:id="9" w:name="_Toc464465671"/>
      <w:bookmarkStart w:id="10" w:name="_Toc460922281"/>
      <w:r w:rsidRPr="00F26B59">
        <w:rPr>
          <w:rFonts w:ascii="Times New Roman" w:eastAsia="黑体" w:hAnsi="Times New Roman" w:cs="Times New Roman"/>
          <w:sz w:val="30"/>
          <w:szCs w:val="30"/>
          <w14:ligatures w14:val="none"/>
        </w:rPr>
        <w:t>一、说明</w:t>
      </w:r>
      <w:bookmarkEnd w:id="0"/>
    </w:p>
    <w:p w14:paraId="276DB7D7"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1" w:name="_Toc234847914"/>
      <w:r w:rsidRPr="00F26B59">
        <w:rPr>
          <w:rFonts w:ascii="Times New Roman" w:eastAsia="宋体" w:hAnsi="Times New Roman" w:cs="Times New Roman"/>
          <w:b/>
          <w:bCs/>
          <w:szCs w:val="22"/>
          <w14:ligatures w14:val="none"/>
        </w:rPr>
        <w:t xml:space="preserve">1 </w:t>
      </w:r>
      <w:r w:rsidRPr="00F26B59">
        <w:rPr>
          <w:rFonts w:ascii="Times New Roman" w:eastAsia="宋体" w:hAnsi="Times New Roman" w:cs="Times New Roman"/>
          <w:b/>
          <w:bCs/>
          <w:szCs w:val="22"/>
          <w14:ligatures w14:val="none"/>
        </w:rPr>
        <w:t>总则</w:t>
      </w:r>
      <w:bookmarkEnd w:id="11"/>
    </w:p>
    <w:p w14:paraId="373285AD"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1.1 </w:t>
      </w:r>
      <w:r w:rsidRPr="00F26B59">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283F1E22"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1.2 </w:t>
      </w:r>
      <w:r w:rsidRPr="00F26B59">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1873C17D"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1.3 </w:t>
      </w:r>
      <w:r w:rsidRPr="00F26B59">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2BD2A8A9"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1.4</w:t>
      </w:r>
      <w:r w:rsidRPr="00F26B59">
        <w:rPr>
          <w:rFonts w:ascii="Times New Roman" w:eastAsia="宋体" w:hAnsi="Times New Roman" w:cs="Times New Roman"/>
          <w:szCs w:val="22"/>
          <w14:ligatures w14:val="none"/>
        </w:rPr>
        <w:t>投标人认为招标文</w:t>
      </w:r>
      <w:r w:rsidRPr="00F26B59">
        <w:rPr>
          <w:rFonts w:ascii="Times New Roman" w:eastAsia="宋体" w:hAnsi="Times New Roman" w:cs="Times New Roman"/>
          <w:color w:val="000000"/>
          <w:szCs w:val="22"/>
          <w14:ligatures w14:val="none"/>
        </w:rPr>
        <w:t>件（包括招标补充文件）存在排他性或歧视性条款，自收到招标文件之日或者招标文件公告期限届满之日起</w:t>
      </w:r>
      <w:r w:rsidRPr="00F26B59">
        <w:rPr>
          <w:rFonts w:ascii="Times New Roman" w:eastAsia="宋体" w:hAnsi="Times New Roman" w:cs="Times New Roman"/>
          <w:color w:val="000000"/>
          <w:szCs w:val="22"/>
          <w14:ligatures w14:val="none"/>
        </w:rPr>
        <w:t>10</w:t>
      </w:r>
      <w:r w:rsidRPr="00F26B59">
        <w:rPr>
          <w:rFonts w:ascii="Times New Roman" w:eastAsia="宋体" w:hAnsi="Times New Roman" w:cs="Times New Roman"/>
          <w:color w:val="000000"/>
          <w:szCs w:val="22"/>
          <w14:ligatures w14:val="none"/>
        </w:rPr>
        <w:t>日内，以书面形式提出，并附相关证据。</w:t>
      </w:r>
      <w:bookmarkEnd w:id="1"/>
      <w:bookmarkEnd w:id="2"/>
      <w:bookmarkEnd w:id="3"/>
      <w:bookmarkEnd w:id="4"/>
      <w:bookmarkEnd w:id="5"/>
      <w:bookmarkEnd w:id="6"/>
      <w:bookmarkEnd w:id="7"/>
      <w:bookmarkEnd w:id="8"/>
      <w:bookmarkEnd w:id="9"/>
      <w:bookmarkEnd w:id="10"/>
    </w:p>
    <w:p w14:paraId="4B9D237A"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1.5 </w:t>
      </w:r>
      <w:r w:rsidRPr="00F26B59">
        <w:rPr>
          <w:rFonts w:ascii="Times New Roman" w:eastAsia="宋体" w:hAnsi="Times New Roman" w:cs="Times New Roman"/>
          <w:color w:val="000000"/>
          <w:szCs w:val="22"/>
          <w14:ligatures w14:val="none"/>
        </w:rPr>
        <w:t>本项目若涉及保安服务内容，根据《保安服务管理条例》（国务院令第</w:t>
      </w:r>
      <w:r w:rsidRPr="00F26B59">
        <w:rPr>
          <w:rFonts w:ascii="Times New Roman" w:eastAsia="宋体" w:hAnsi="Times New Roman" w:cs="Times New Roman"/>
          <w:color w:val="000000"/>
          <w:szCs w:val="22"/>
          <w14:ligatures w14:val="none"/>
        </w:rPr>
        <w:t>564</w:t>
      </w:r>
      <w:r w:rsidRPr="00F26B59">
        <w:rPr>
          <w:rFonts w:ascii="Times New Roman" w:eastAsia="宋体" w:hAnsi="Times New Roman" w:cs="Times New Roman"/>
          <w:color w:val="000000"/>
          <w:szCs w:val="22"/>
          <w14:ligatures w14:val="none"/>
        </w:rPr>
        <w:t>号）第十四条规定，中标人应当自开始保安服务之日起</w:t>
      </w:r>
      <w:r w:rsidRPr="00F26B59">
        <w:rPr>
          <w:rFonts w:ascii="Times New Roman" w:eastAsia="宋体" w:hAnsi="Times New Roman" w:cs="Times New Roman"/>
          <w:color w:val="000000"/>
          <w:szCs w:val="22"/>
          <w14:ligatures w14:val="none"/>
        </w:rPr>
        <w:t>30</w:t>
      </w:r>
      <w:r w:rsidRPr="00F26B59">
        <w:rPr>
          <w:rFonts w:ascii="Times New Roman" w:eastAsia="宋体" w:hAnsi="Times New Roman" w:cs="Times New Roman"/>
          <w:color w:val="000000"/>
          <w:szCs w:val="22"/>
          <w14:ligatures w14:val="none"/>
        </w:rPr>
        <w:t>日内，向所在地设区的市级人民政府公安机关备案。</w:t>
      </w:r>
    </w:p>
    <w:p w14:paraId="6666CF1E" w14:textId="77777777" w:rsidR="00F26B59" w:rsidRPr="00F26B59" w:rsidRDefault="00F26B59" w:rsidP="00F26B59">
      <w:pPr>
        <w:snapToGrid w:val="0"/>
        <w:spacing w:after="0" w:line="300" w:lineRule="auto"/>
        <w:ind w:firstLineChars="200" w:firstLine="440"/>
        <w:rPr>
          <w:rFonts w:ascii="Times New Roman" w:eastAsia="宋体" w:hAnsi="Times New Roman" w:cs="Times New Roman"/>
          <w:color w:val="FF0000"/>
          <w:szCs w:val="22"/>
          <w14:ligatures w14:val="none"/>
        </w:rPr>
      </w:pPr>
      <w:r w:rsidRPr="00F26B59">
        <w:rPr>
          <w:rFonts w:ascii="Segoe UI Symbol" w:eastAsia="宋体" w:hAnsi="Segoe UI Symbol" w:cs="Segoe UI Symbol"/>
          <w:color w:val="FF0000"/>
          <w:szCs w:val="22"/>
          <w14:ligatures w14:val="none"/>
        </w:rPr>
        <w:t>★</w:t>
      </w:r>
      <w:r w:rsidRPr="00F26B59">
        <w:rPr>
          <w:rFonts w:ascii="Times New Roman" w:eastAsia="宋体" w:hAnsi="Times New Roman" w:cs="Times New Roman"/>
          <w:color w:val="FF0000"/>
          <w:szCs w:val="22"/>
          <w14:ligatures w14:val="none"/>
        </w:rPr>
        <w:t>1.6</w:t>
      </w:r>
      <w:r w:rsidRPr="00F26B59">
        <w:rPr>
          <w:rFonts w:ascii="Times New Roman" w:eastAsia="宋体" w:hAnsi="Times New Roman" w:cs="Times New Roman"/>
          <w:color w:val="FF0000"/>
          <w:szCs w:val="22"/>
          <w14:ligatures w14:val="none"/>
        </w:rPr>
        <w:t>投标人提供的服务必须符合国家强制性标准。</w:t>
      </w:r>
    </w:p>
    <w:p w14:paraId="11249CE6" w14:textId="77777777" w:rsidR="00F26B59" w:rsidRPr="00F26B59" w:rsidRDefault="00F26B59" w:rsidP="00F26B59">
      <w:pPr>
        <w:snapToGrid w:val="0"/>
        <w:spacing w:after="0" w:line="300" w:lineRule="auto"/>
        <w:ind w:firstLineChars="200" w:firstLine="442"/>
        <w:rPr>
          <w:rFonts w:ascii="Times New Roman" w:eastAsia="宋体" w:hAnsi="Times New Roman" w:cs="Times New Roman"/>
          <w:b/>
          <w:bCs/>
          <w:szCs w:val="22"/>
          <w14:ligatures w14:val="none"/>
        </w:rPr>
      </w:pPr>
    </w:p>
    <w:p w14:paraId="44A3E5B7"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5EB0863B" w14:textId="77777777" w:rsidR="00F26B59" w:rsidRPr="00F26B59" w:rsidRDefault="00F26B59" w:rsidP="00F26B5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2" w:name="_Toc234847915"/>
      <w:r w:rsidRPr="00F26B59">
        <w:rPr>
          <w:rFonts w:ascii="Times New Roman" w:eastAsia="黑体" w:hAnsi="Times New Roman" w:cs="Times New Roman"/>
          <w:sz w:val="30"/>
          <w:szCs w:val="30"/>
          <w14:ligatures w14:val="none"/>
        </w:rPr>
        <w:t>二、项目概况</w:t>
      </w:r>
      <w:bookmarkEnd w:id="12"/>
    </w:p>
    <w:p w14:paraId="351A5CBA"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3" w:name="_Toc234847916"/>
      <w:r w:rsidRPr="00F26B59">
        <w:rPr>
          <w:rFonts w:ascii="Times New Roman" w:eastAsia="宋体" w:hAnsi="Times New Roman" w:cs="Times New Roman"/>
          <w:b/>
          <w:bCs/>
          <w:szCs w:val="22"/>
          <w14:ligatures w14:val="none"/>
        </w:rPr>
        <w:t xml:space="preserve">2 </w:t>
      </w:r>
      <w:r w:rsidRPr="00F26B59">
        <w:rPr>
          <w:rFonts w:ascii="Times New Roman" w:eastAsia="宋体" w:hAnsi="Times New Roman" w:cs="Times New Roman"/>
          <w:b/>
          <w:bCs/>
          <w:szCs w:val="22"/>
          <w14:ligatures w14:val="none"/>
        </w:rPr>
        <w:t>项目名称</w:t>
      </w:r>
      <w:bookmarkEnd w:id="13"/>
    </w:p>
    <w:p w14:paraId="4F64167F"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项目名称：</w:t>
      </w:r>
      <w:r w:rsidRPr="00F26B59">
        <w:rPr>
          <w:rFonts w:ascii="Times New Roman" w:eastAsia="宋体" w:hAnsi="Times New Roman" w:cs="Times New Roman"/>
          <w:bCs/>
          <w:szCs w:val="22"/>
          <w14:ligatures w14:val="none"/>
        </w:rPr>
        <w:t>2026-2027</w:t>
      </w:r>
      <w:r w:rsidRPr="00F26B59">
        <w:rPr>
          <w:rFonts w:ascii="Times New Roman" w:eastAsia="宋体" w:hAnsi="Times New Roman" w:cs="Times New Roman"/>
          <w:bCs/>
          <w:szCs w:val="22"/>
          <w14:ligatures w14:val="none"/>
        </w:rPr>
        <w:t>年度万祥镇机关等单位物业管理服务</w:t>
      </w:r>
    </w:p>
    <w:p w14:paraId="4DBFF88D"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4" w:name="_Toc234847917"/>
      <w:r w:rsidRPr="00F26B59">
        <w:rPr>
          <w:rFonts w:ascii="Times New Roman" w:eastAsia="宋体" w:hAnsi="Times New Roman" w:cs="Times New Roman"/>
          <w:b/>
          <w:bCs/>
          <w:szCs w:val="22"/>
          <w14:ligatures w14:val="none"/>
        </w:rPr>
        <w:t>3</w:t>
      </w:r>
      <w:r w:rsidRPr="00F26B59">
        <w:rPr>
          <w:rFonts w:ascii="Times New Roman" w:eastAsia="宋体" w:hAnsi="Times New Roman" w:cs="Times New Roman"/>
          <w:b/>
          <w:bCs/>
          <w:szCs w:val="22"/>
          <w14:ligatures w14:val="none"/>
        </w:rPr>
        <w:t>物业基本情况</w:t>
      </w:r>
      <w:bookmarkEnd w:id="14"/>
    </w:p>
    <w:p w14:paraId="58AF2112"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物业类型：政府类物业</w:t>
      </w:r>
      <w:r w:rsidRPr="00F26B59">
        <w:rPr>
          <w:rFonts w:ascii="Times New Roman" w:eastAsia="宋体" w:hAnsi="Times New Roman" w:cs="Times New Roman"/>
          <w:szCs w:val="22"/>
          <w14:ligatures w14:val="none"/>
        </w:rPr>
        <w:t xml:space="preserve"> </w:t>
      </w:r>
    </w:p>
    <w:p w14:paraId="5194A64D" w14:textId="77777777" w:rsidR="00F26B59" w:rsidRPr="00F26B59" w:rsidRDefault="00F26B59" w:rsidP="00F26B59">
      <w:pPr>
        <w:spacing w:after="0" w:line="240" w:lineRule="auto"/>
        <w:ind w:firstLineChars="192" w:firstLine="422"/>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坐落位置：万祥镇三三公路</w:t>
      </w:r>
      <w:r w:rsidRPr="00F26B59">
        <w:rPr>
          <w:rFonts w:ascii="Times New Roman" w:eastAsia="宋体" w:hAnsi="Times New Roman" w:cs="Times New Roman"/>
          <w:szCs w:val="22"/>
          <w14:ligatures w14:val="none"/>
        </w:rPr>
        <w:t>1811</w:t>
      </w:r>
      <w:r w:rsidRPr="00F26B59">
        <w:rPr>
          <w:rFonts w:ascii="Times New Roman" w:eastAsia="宋体" w:hAnsi="Times New Roman" w:cs="Times New Roman"/>
          <w:szCs w:val="22"/>
          <w14:ligatures w14:val="none"/>
        </w:rPr>
        <w:t>号办公园区内。下设机关单位、第二办公中心、城运中心、文化中心、党群服务中心、社保中心、综合为老服务中心。详细情况如下表：</w:t>
      </w:r>
    </w:p>
    <w:tbl>
      <w:tblPr>
        <w:tblW w:w="5000" w:type="pct"/>
        <w:jc w:val="center"/>
        <w:tblLook w:val="04A0" w:firstRow="1" w:lastRow="0" w:firstColumn="1" w:lastColumn="0" w:noHBand="0" w:noVBand="1"/>
      </w:tblPr>
      <w:tblGrid>
        <w:gridCol w:w="2662"/>
        <w:gridCol w:w="2053"/>
        <w:gridCol w:w="2912"/>
        <w:gridCol w:w="2001"/>
      </w:tblGrid>
      <w:tr w:rsidR="00F26B59" w:rsidRPr="00F26B59" w14:paraId="376BB0D5" w14:textId="77777777">
        <w:trPr>
          <w:trHeight w:val="295"/>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4EBCADFD"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本项目所有需要物业进行日常管理的房间清单</w:t>
            </w:r>
          </w:p>
        </w:tc>
      </w:tr>
      <w:tr w:rsidR="00F26B59" w:rsidRPr="00F26B59" w14:paraId="48A71DAE"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396BA0C3"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类别</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71033A52"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数量</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23E141B2"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类别</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13A1FE57"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数量</w:t>
            </w:r>
          </w:p>
        </w:tc>
      </w:tr>
      <w:tr w:rsidR="00F26B59" w:rsidRPr="00F26B59" w14:paraId="1952033C"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4E2A806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空调机房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4F8C508C"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54FAEAFE"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母婴室</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3915EDD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r>
      <w:tr w:rsidR="00F26B59" w:rsidRPr="00F26B59" w14:paraId="530354AB"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7A52DC20"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排烟机房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57D3B4D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6FCD16EF"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无障碍卫生间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29F5BA9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w:t>
            </w:r>
          </w:p>
        </w:tc>
      </w:tr>
      <w:tr w:rsidR="00F26B59" w:rsidRPr="00F26B59" w14:paraId="6F589709"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41D417F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器材室</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00A80B2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7</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49C1191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弱电间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0FEC17C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w:t>
            </w:r>
          </w:p>
        </w:tc>
      </w:tr>
      <w:tr w:rsidR="00F26B59" w:rsidRPr="00F26B59" w14:paraId="40222BDA"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34A7367F"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水泵房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0DE2744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7</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4393FFA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强电间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1FC41339"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w:t>
            </w:r>
          </w:p>
        </w:tc>
      </w:tr>
      <w:tr w:rsidR="00F26B59" w:rsidRPr="00F26B59" w14:paraId="0D52FBF9"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79F9223C"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消防泵房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65A3420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4</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43298FB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清洁间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2C7B32A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r>
      <w:tr w:rsidR="00F26B59" w:rsidRPr="00F26B59" w14:paraId="77D17381"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439947FD"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物业用房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6A6B882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3A5338CE"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配电间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25B6FB3F"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w:t>
            </w:r>
          </w:p>
        </w:tc>
      </w:tr>
      <w:tr w:rsidR="00F26B59" w:rsidRPr="00F26B59" w14:paraId="203EDD2C"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394910F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休闲区</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431D1D10"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4EF0CB4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电信间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06B31BD1"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w:t>
            </w:r>
          </w:p>
        </w:tc>
      </w:tr>
      <w:tr w:rsidR="00F26B59" w:rsidRPr="00F26B59" w14:paraId="7743B05B"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26B795F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污水泵房</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6C00C1F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741D815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设备房</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2AF79609"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w:t>
            </w:r>
          </w:p>
        </w:tc>
      </w:tr>
      <w:tr w:rsidR="00F26B59" w:rsidRPr="00F26B59" w14:paraId="146748C1"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7AD1922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隔油间</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54E024F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35F66F3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货物暂存间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4A14A0BD"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w:t>
            </w:r>
          </w:p>
        </w:tc>
      </w:tr>
      <w:tr w:rsidR="00F26B59" w:rsidRPr="00F26B59" w14:paraId="7832B62E"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595EE2A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proofErr w:type="gramStart"/>
            <w:r w:rsidRPr="00F26B59">
              <w:rPr>
                <w:rFonts w:ascii="宋体" w:eastAsia="宋体" w:hAnsi="宋体" w:cs="Times New Roman"/>
                <w:color w:val="000000"/>
                <w:kern w:val="0"/>
                <w:szCs w:val="22"/>
                <w:lang w:bidi="ar"/>
                <w14:ligatures w14:val="none"/>
              </w:rPr>
              <w:t>消控室</w:t>
            </w:r>
            <w:proofErr w:type="gramEnd"/>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28296ED8"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588E0FF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垃圾间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5D0732BF"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w:t>
            </w:r>
          </w:p>
        </w:tc>
      </w:tr>
      <w:tr w:rsidR="00F26B59" w:rsidRPr="00F26B59" w14:paraId="0FE9D8FA"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4C83F90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燃气井</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7DF52DD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41EBDEE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垃圾暂存间</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10D3297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7</w:t>
            </w:r>
          </w:p>
        </w:tc>
      </w:tr>
      <w:tr w:rsidR="00F26B59" w:rsidRPr="00F26B59" w14:paraId="670DA849" w14:textId="77777777">
        <w:trPr>
          <w:trHeight w:val="280"/>
          <w:jc w:val="center"/>
        </w:trPr>
        <w:tc>
          <w:tcPr>
            <w:tcW w:w="1383" w:type="pct"/>
            <w:tcBorders>
              <w:top w:val="single" w:sz="4" w:space="0" w:color="000000"/>
              <w:left w:val="single" w:sz="4" w:space="0" w:color="000000"/>
              <w:bottom w:val="single" w:sz="4" w:space="0" w:color="000000"/>
              <w:right w:val="single" w:sz="4" w:space="0" w:color="000000"/>
            </w:tcBorders>
            <w:noWrap/>
            <w:vAlign w:val="center"/>
          </w:tcPr>
          <w:p w14:paraId="1935AB2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男女卫生间</w:t>
            </w:r>
          </w:p>
        </w:tc>
        <w:tc>
          <w:tcPr>
            <w:tcW w:w="1066" w:type="pct"/>
            <w:tcBorders>
              <w:top w:val="single" w:sz="4" w:space="0" w:color="000000"/>
              <w:left w:val="single" w:sz="4" w:space="0" w:color="000000"/>
              <w:bottom w:val="single" w:sz="4" w:space="0" w:color="000000"/>
              <w:right w:val="single" w:sz="4" w:space="0" w:color="000000"/>
            </w:tcBorders>
            <w:noWrap/>
            <w:vAlign w:val="center"/>
          </w:tcPr>
          <w:p w14:paraId="3AF3400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42</w:t>
            </w:r>
          </w:p>
        </w:tc>
        <w:tc>
          <w:tcPr>
            <w:tcW w:w="1512" w:type="pct"/>
            <w:tcBorders>
              <w:top w:val="single" w:sz="4" w:space="0" w:color="000000"/>
              <w:left w:val="single" w:sz="4" w:space="0" w:color="000000"/>
              <w:bottom w:val="single" w:sz="4" w:space="0" w:color="000000"/>
              <w:right w:val="single" w:sz="4" w:space="0" w:color="000000"/>
            </w:tcBorders>
            <w:noWrap/>
            <w:vAlign w:val="center"/>
          </w:tcPr>
          <w:p w14:paraId="20EBE5A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政府用房</w:t>
            </w:r>
          </w:p>
        </w:tc>
        <w:tc>
          <w:tcPr>
            <w:tcW w:w="1039" w:type="pct"/>
            <w:tcBorders>
              <w:top w:val="single" w:sz="4" w:space="0" w:color="000000"/>
              <w:left w:val="single" w:sz="4" w:space="0" w:color="000000"/>
              <w:bottom w:val="single" w:sz="4" w:space="0" w:color="000000"/>
              <w:right w:val="single" w:sz="4" w:space="0" w:color="000000"/>
            </w:tcBorders>
            <w:noWrap/>
            <w:vAlign w:val="center"/>
          </w:tcPr>
          <w:p w14:paraId="14D5BF0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4</w:t>
            </w:r>
          </w:p>
        </w:tc>
      </w:tr>
    </w:tbl>
    <w:p w14:paraId="11FDDC54" w14:textId="77777777" w:rsidR="00F26B59" w:rsidRPr="00F26B59" w:rsidRDefault="00F26B59" w:rsidP="00F26B59">
      <w:pPr>
        <w:spacing w:after="0" w:line="300" w:lineRule="auto"/>
        <w:ind w:firstLineChars="192" w:firstLine="422"/>
        <w:jc w:val="both"/>
        <w:rPr>
          <w:rFonts w:ascii="Times New Roman" w:eastAsia="宋体" w:hAnsi="Times New Roman" w:cs="Times New Roman"/>
          <w:szCs w:val="22"/>
          <w14:ligatures w14:val="none"/>
        </w:rPr>
      </w:pPr>
    </w:p>
    <w:tbl>
      <w:tblPr>
        <w:tblW w:w="5000" w:type="pct"/>
        <w:tblLook w:val="04A0" w:firstRow="1" w:lastRow="0" w:firstColumn="1" w:lastColumn="0" w:noHBand="0" w:noVBand="1"/>
      </w:tblPr>
      <w:tblGrid>
        <w:gridCol w:w="1439"/>
        <w:gridCol w:w="1113"/>
        <w:gridCol w:w="859"/>
        <w:gridCol w:w="1643"/>
        <w:gridCol w:w="1795"/>
        <w:gridCol w:w="1277"/>
        <w:gridCol w:w="1502"/>
      </w:tblGrid>
      <w:tr w:rsidR="00F26B59" w:rsidRPr="00F26B59" w14:paraId="44AF7D49" w14:textId="77777777">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52FA33E4"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服务区域</w:t>
            </w:r>
          </w:p>
        </w:tc>
        <w:tc>
          <w:tcPr>
            <w:tcW w:w="578" w:type="pct"/>
            <w:tcBorders>
              <w:top w:val="single" w:sz="4" w:space="0" w:color="000000"/>
              <w:left w:val="single" w:sz="4" w:space="0" w:color="000000"/>
              <w:bottom w:val="single" w:sz="4" w:space="0" w:color="000000"/>
              <w:right w:val="single" w:sz="4" w:space="0" w:color="000000"/>
            </w:tcBorders>
            <w:vAlign w:val="center"/>
          </w:tcPr>
          <w:p w14:paraId="63A5A691"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建筑面积（</w:t>
            </w:r>
            <w:r w:rsidRPr="00F26B59">
              <w:rPr>
                <w:rFonts w:ascii="宋体" w:eastAsia="宋体" w:hAnsi="宋体" w:cs="宋体"/>
                <w:b/>
                <w:bCs/>
                <w:color w:val="000000"/>
                <w:szCs w:val="22"/>
                <w:lang w:bidi="ar"/>
                <w14:ligatures w14:val="none"/>
              </w:rPr>
              <w:t>㎡</w:t>
            </w:r>
            <w:r w:rsidRPr="00F26B59">
              <w:rPr>
                <w:rFonts w:ascii="宋体" w:eastAsia="宋体" w:hAnsi="宋体" w:cs="Times New Roman"/>
                <w:b/>
                <w:bCs/>
                <w:color w:val="000000"/>
                <w:kern w:val="0"/>
                <w:szCs w:val="22"/>
                <w:lang w:bidi="ar"/>
                <w14:ligatures w14:val="none"/>
              </w:rPr>
              <w:t>）</w:t>
            </w:r>
          </w:p>
        </w:tc>
        <w:tc>
          <w:tcPr>
            <w:tcW w:w="446" w:type="pct"/>
            <w:tcBorders>
              <w:top w:val="single" w:sz="4" w:space="0" w:color="000000"/>
              <w:left w:val="single" w:sz="4" w:space="0" w:color="000000"/>
              <w:bottom w:val="single" w:sz="4" w:space="0" w:color="000000"/>
              <w:right w:val="single" w:sz="4" w:space="0" w:color="000000"/>
            </w:tcBorders>
            <w:vAlign w:val="center"/>
          </w:tcPr>
          <w:p w14:paraId="64F3E25D"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楼栋数</w:t>
            </w:r>
          </w:p>
        </w:tc>
        <w:tc>
          <w:tcPr>
            <w:tcW w:w="853" w:type="pct"/>
            <w:tcBorders>
              <w:top w:val="single" w:sz="4" w:space="0" w:color="000000"/>
              <w:left w:val="single" w:sz="4" w:space="0" w:color="000000"/>
              <w:bottom w:val="single" w:sz="4" w:space="0" w:color="000000"/>
              <w:right w:val="single" w:sz="4" w:space="0" w:color="000000"/>
            </w:tcBorders>
            <w:vAlign w:val="center"/>
          </w:tcPr>
          <w:p w14:paraId="7B3FF3E1"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楼层数</w:t>
            </w:r>
          </w:p>
        </w:tc>
        <w:tc>
          <w:tcPr>
            <w:tcW w:w="932" w:type="pct"/>
            <w:tcBorders>
              <w:top w:val="single" w:sz="4" w:space="0" w:color="000000"/>
              <w:left w:val="single" w:sz="4" w:space="0" w:color="000000"/>
              <w:bottom w:val="single" w:sz="4" w:space="0" w:color="000000"/>
              <w:right w:val="single" w:sz="4" w:space="0" w:color="000000"/>
            </w:tcBorders>
            <w:vAlign w:val="center"/>
          </w:tcPr>
          <w:p w14:paraId="5F7C06BB"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服务内容</w:t>
            </w:r>
          </w:p>
        </w:tc>
        <w:tc>
          <w:tcPr>
            <w:tcW w:w="663" w:type="pct"/>
            <w:tcBorders>
              <w:top w:val="single" w:sz="4" w:space="0" w:color="000000"/>
              <w:left w:val="single" w:sz="4" w:space="0" w:color="000000"/>
              <w:bottom w:val="single" w:sz="4" w:space="0" w:color="000000"/>
              <w:right w:val="single" w:sz="4" w:space="0" w:color="000000"/>
            </w:tcBorders>
            <w:vAlign w:val="center"/>
          </w:tcPr>
          <w:p w14:paraId="341B27D9"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门卫保安</w:t>
            </w:r>
            <w:proofErr w:type="gramStart"/>
            <w:r w:rsidRPr="00F26B59">
              <w:rPr>
                <w:rFonts w:ascii="宋体" w:eastAsia="宋体" w:hAnsi="宋体" w:cs="Times New Roman"/>
                <w:b/>
                <w:bCs/>
                <w:color w:val="000000"/>
                <w:kern w:val="0"/>
                <w:szCs w:val="22"/>
                <w:lang w:bidi="ar"/>
                <w14:ligatures w14:val="none"/>
              </w:rPr>
              <w:t>室数量</w:t>
            </w:r>
            <w:proofErr w:type="gramEnd"/>
          </w:p>
        </w:tc>
        <w:tc>
          <w:tcPr>
            <w:tcW w:w="781" w:type="pct"/>
            <w:tcBorders>
              <w:top w:val="single" w:sz="4" w:space="0" w:color="000000"/>
              <w:left w:val="single" w:sz="4" w:space="0" w:color="000000"/>
              <w:bottom w:val="single" w:sz="4" w:space="0" w:color="000000"/>
              <w:right w:val="single" w:sz="4" w:space="0" w:color="000000"/>
            </w:tcBorders>
            <w:vAlign w:val="center"/>
          </w:tcPr>
          <w:p w14:paraId="10D48999"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机动车停车位数量</w:t>
            </w:r>
          </w:p>
        </w:tc>
      </w:tr>
      <w:tr w:rsidR="00F26B59" w:rsidRPr="00F26B59" w14:paraId="6B2BE12F" w14:textId="77777777">
        <w:trPr>
          <w:trHeight w:val="1052"/>
        </w:trPr>
        <w:tc>
          <w:tcPr>
            <w:tcW w:w="748" w:type="pct"/>
            <w:tcBorders>
              <w:top w:val="single" w:sz="4" w:space="0" w:color="000000"/>
              <w:left w:val="single" w:sz="4" w:space="0" w:color="000000"/>
              <w:bottom w:val="single" w:sz="4" w:space="0" w:color="000000"/>
              <w:right w:val="single" w:sz="4" w:space="0" w:color="000000"/>
            </w:tcBorders>
            <w:vAlign w:val="center"/>
          </w:tcPr>
          <w:p w14:paraId="1B663708"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lastRenderedPageBreak/>
              <w:t>机关单位</w:t>
            </w:r>
          </w:p>
        </w:tc>
        <w:tc>
          <w:tcPr>
            <w:tcW w:w="578" w:type="pct"/>
            <w:tcBorders>
              <w:top w:val="single" w:sz="4" w:space="0" w:color="000000"/>
              <w:left w:val="single" w:sz="4" w:space="0" w:color="000000"/>
              <w:bottom w:val="single" w:sz="4" w:space="0" w:color="000000"/>
              <w:right w:val="single" w:sz="4" w:space="0" w:color="000000"/>
            </w:tcBorders>
            <w:vAlign w:val="center"/>
          </w:tcPr>
          <w:p w14:paraId="3B59FBC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5300</w:t>
            </w:r>
          </w:p>
        </w:tc>
        <w:tc>
          <w:tcPr>
            <w:tcW w:w="446" w:type="pct"/>
            <w:tcBorders>
              <w:top w:val="single" w:sz="4" w:space="0" w:color="000000"/>
              <w:left w:val="single" w:sz="4" w:space="0" w:color="000000"/>
              <w:bottom w:val="single" w:sz="4" w:space="0" w:color="000000"/>
              <w:right w:val="single" w:sz="4" w:space="0" w:color="000000"/>
            </w:tcBorders>
            <w:vAlign w:val="center"/>
          </w:tcPr>
          <w:p w14:paraId="061C10C1"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4</w:t>
            </w:r>
          </w:p>
        </w:tc>
        <w:tc>
          <w:tcPr>
            <w:tcW w:w="853" w:type="pct"/>
            <w:tcBorders>
              <w:top w:val="single" w:sz="4" w:space="0" w:color="000000"/>
              <w:left w:val="single" w:sz="4" w:space="0" w:color="000000"/>
              <w:bottom w:val="single" w:sz="4" w:space="0" w:color="000000"/>
              <w:right w:val="single" w:sz="4" w:space="0" w:color="000000"/>
            </w:tcBorders>
            <w:vAlign w:val="center"/>
          </w:tcPr>
          <w:p w14:paraId="7DBB765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9层（2+2+2+3）</w:t>
            </w:r>
          </w:p>
        </w:tc>
        <w:tc>
          <w:tcPr>
            <w:tcW w:w="932" w:type="pct"/>
            <w:tcBorders>
              <w:top w:val="single" w:sz="4" w:space="0" w:color="000000"/>
              <w:left w:val="single" w:sz="4" w:space="0" w:color="000000"/>
              <w:bottom w:val="single" w:sz="4" w:space="0" w:color="000000"/>
              <w:right w:val="single" w:sz="4" w:space="0" w:color="000000"/>
            </w:tcBorders>
            <w:vAlign w:val="center"/>
          </w:tcPr>
          <w:p w14:paraId="1BB779E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保洁 保绿 保安 工程</w:t>
            </w:r>
          </w:p>
        </w:tc>
        <w:tc>
          <w:tcPr>
            <w:tcW w:w="663" w:type="pct"/>
            <w:tcBorders>
              <w:top w:val="single" w:sz="4" w:space="0" w:color="000000"/>
              <w:left w:val="single" w:sz="4" w:space="0" w:color="000000"/>
              <w:bottom w:val="single" w:sz="4" w:space="0" w:color="000000"/>
              <w:right w:val="single" w:sz="4" w:space="0" w:color="000000"/>
            </w:tcBorders>
            <w:vAlign w:val="center"/>
          </w:tcPr>
          <w:p w14:paraId="68CBDF9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704D93CC"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89</w:t>
            </w:r>
          </w:p>
        </w:tc>
      </w:tr>
      <w:tr w:rsidR="00F26B59" w:rsidRPr="00F26B59" w14:paraId="6D2971E9" w14:textId="77777777">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0D6AAD7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第二办公中心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508D0BD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3200</w:t>
            </w:r>
          </w:p>
        </w:tc>
        <w:tc>
          <w:tcPr>
            <w:tcW w:w="446" w:type="pct"/>
            <w:tcBorders>
              <w:top w:val="single" w:sz="4" w:space="0" w:color="000000"/>
              <w:left w:val="single" w:sz="4" w:space="0" w:color="000000"/>
              <w:bottom w:val="single" w:sz="4" w:space="0" w:color="000000"/>
              <w:right w:val="single" w:sz="4" w:space="0" w:color="000000"/>
            </w:tcBorders>
            <w:vAlign w:val="center"/>
          </w:tcPr>
          <w:p w14:paraId="4E0C02A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w:t>
            </w:r>
          </w:p>
        </w:tc>
        <w:tc>
          <w:tcPr>
            <w:tcW w:w="853" w:type="pct"/>
            <w:tcBorders>
              <w:top w:val="single" w:sz="4" w:space="0" w:color="000000"/>
              <w:left w:val="single" w:sz="4" w:space="0" w:color="000000"/>
              <w:bottom w:val="single" w:sz="4" w:space="0" w:color="000000"/>
              <w:right w:val="single" w:sz="4" w:space="0" w:color="000000"/>
            </w:tcBorders>
            <w:vAlign w:val="center"/>
          </w:tcPr>
          <w:p w14:paraId="3DCDDE4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6层（2+4）</w:t>
            </w:r>
          </w:p>
        </w:tc>
        <w:tc>
          <w:tcPr>
            <w:tcW w:w="932" w:type="pct"/>
            <w:tcBorders>
              <w:top w:val="single" w:sz="4" w:space="0" w:color="000000"/>
              <w:left w:val="single" w:sz="4" w:space="0" w:color="000000"/>
              <w:bottom w:val="single" w:sz="4" w:space="0" w:color="000000"/>
              <w:right w:val="single" w:sz="4" w:space="0" w:color="000000"/>
            </w:tcBorders>
            <w:vAlign w:val="center"/>
          </w:tcPr>
          <w:p w14:paraId="1DD583C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保洁 保安</w:t>
            </w:r>
          </w:p>
        </w:tc>
        <w:tc>
          <w:tcPr>
            <w:tcW w:w="663" w:type="pct"/>
            <w:tcBorders>
              <w:top w:val="single" w:sz="4" w:space="0" w:color="000000"/>
              <w:left w:val="single" w:sz="4" w:space="0" w:color="000000"/>
              <w:bottom w:val="single" w:sz="4" w:space="0" w:color="000000"/>
              <w:right w:val="single" w:sz="4" w:space="0" w:color="000000"/>
            </w:tcBorders>
            <w:vAlign w:val="center"/>
          </w:tcPr>
          <w:p w14:paraId="232CC99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083ED2C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43</w:t>
            </w:r>
          </w:p>
        </w:tc>
      </w:tr>
      <w:tr w:rsidR="00F26B59" w:rsidRPr="00F26B59" w14:paraId="01F0AA22" w14:textId="77777777">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6A03F260"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城运中心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34763B18"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2500</w:t>
            </w:r>
          </w:p>
        </w:tc>
        <w:tc>
          <w:tcPr>
            <w:tcW w:w="446" w:type="pct"/>
            <w:tcBorders>
              <w:top w:val="single" w:sz="4" w:space="0" w:color="000000"/>
              <w:left w:val="single" w:sz="4" w:space="0" w:color="000000"/>
              <w:bottom w:val="single" w:sz="4" w:space="0" w:color="000000"/>
              <w:right w:val="single" w:sz="4" w:space="0" w:color="000000"/>
            </w:tcBorders>
            <w:vAlign w:val="center"/>
          </w:tcPr>
          <w:p w14:paraId="36C5E8F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853" w:type="pct"/>
            <w:tcBorders>
              <w:top w:val="single" w:sz="4" w:space="0" w:color="000000"/>
              <w:left w:val="single" w:sz="4" w:space="0" w:color="000000"/>
              <w:bottom w:val="single" w:sz="4" w:space="0" w:color="000000"/>
              <w:right w:val="single" w:sz="4" w:space="0" w:color="000000"/>
            </w:tcBorders>
            <w:vAlign w:val="center"/>
          </w:tcPr>
          <w:p w14:paraId="61878FD1"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3层</w:t>
            </w:r>
          </w:p>
        </w:tc>
        <w:tc>
          <w:tcPr>
            <w:tcW w:w="932" w:type="pct"/>
            <w:tcBorders>
              <w:top w:val="single" w:sz="4" w:space="0" w:color="000000"/>
              <w:left w:val="single" w:sz="4" w:space="0" w:color="000000"/>
              <w:bottom w:val="single" w:sz="4" w:space="0" w:color="000000"/>
              <w:right w:val="single" w:sz="4" w:space="0" w:color="000000"/>
            </w:tcBorders>
            <w:vAlign w:val="center"/>
          </w:tcPr>
          <w:p w14:paraId="28A52C5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保洁 保安</w:t>
            </w:r>
          </w:p>
        </w:tc>
        <w:tc>
          <w:tcPr>
            <w:tcW w:w="663" w:type="pct"/>
            <w:tcBorders>
              <w:top w:val="single" w:sz="4" w:space="0" w:color="000000"/>
              <w:left w:val="single" w:sz="4" w:space="0" w:color="000000"/>
              <w:bottom w:val="single" w:sz="4" w:space="0" w:color="000000"/>
              <w:right w:val="single" w:sz="4" w:space="0" w:color="000000"/>
            </w:tcBorders>
            <w:vAlign w:val="center"/>
          </w:tcPr>
          <w:p w14:paraId="63A25F7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673546F9"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0</w:t>
            </w:r>
          </w:p>
        </w:tc>
      </w:tr>
      <w:tr w:rsidR="00F26B59" w:rsidRPr="00F26B59" w14:paraId="3146C123" w14:textId="77777777">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08BB8E81"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文化中心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1E56AE8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3300</w:t>
            </w:r>
          </w:p>
        </w:tc>
        <w:tc>
          <w:tcPr>
            <w:tcW w:w="446" w:type="pct"/>
            <w:tcBorders>
              <w:top w:val="single" w:sz="4" w:space="0" w:color="000000"/>
              <w:left w:val="single" w:sz="4" w:space="0" w:color="000000"/>
              <w:bottom w:val="single" w:sz="4" w:space="0" w:color="000000"/>
              <w:right w:val="single" w:sz="4" w:space="0" w:color="000000"/>
            </w:tcBorders>
            <w:vAlign w:val="center"/>
          </w:tcPr>
          <w:p w14:paraId="7E723C5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w:t>
            </w:r>
          </w:p>
        </w:tc>
        <w:tc>
          <w:tcPr>
            <w:tcW w:w="853" w:type="pct"/>
            <w:tcBorders>
              <w:top w:val="single" w:sz="4" w:space="0" w:color="000000"/>
              <w:left w:val="single" w:sz="4" w:space="0" w:color="000000"/>
              <w:bottom w:val="single" w:sz="4" w:space="0" w:color="000000"/>
              <w:right w:val="single" w:sz="4" w:space="0" w:color="000000"/>
            </w:tcBorders>
            <w:vAlign w:val="center"/>
          </w:tcPr>
          <w:p w14:paraId="7F818EE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5层（3+2）</w:t>
            </w:r>
          </w:p>
        </w:tc>
        <w:tc>
          <w:tcPr>
            <w:tcW w:w="932" w:type="pct"/>
            <w:tcBorders>
              <w:top w:val="single" w:sz="4" w:space="0" w:color="000000"/>
              <w:left w:val="single" w:sz="4" w:space="0" w:color="000000"/>
              <w:bottom w:val="single" w:sz="4" w:space="0" w:color="000000"/>
              <w:right w:val="single" w:sz="4" w:space="0" w:color="000000"/>
            </w:tcBorders>
            <w:vAlign w:val="center"/>
          </w:tcPr>
          <w:p w14:paraId="2853826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保洁</w:t>
            </w:r>
          </w:p>
        </w:tc>
        <w:tc>
          <w:tcPr>
            <w:tcW w:w="663" w:type="pct"/>
            <w:tcBorders>
              <w:top w:val="single" w:sz="4" w:space="0" w:color="000000"/>
              <w:left w:val="single" w:sz="4" w:space="0" w:color="000000"/>
              <w:bottom w:val="single" w:sz="4" w:space="0" w:color="000000"/>
              <w:right w:val="single" w:sz="4" w:space="0" w:color="000000"/>
            </w:tcBorders>
            <w:vAlign w:val="center"/>
          </w:tcPr>
          <w:p w14:paraId="26BE0DC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0</w:t>
            </w:r>
          </w:p>
        </w:tc>
        <w:tc>
          <w:tcPr>
            <w:tcW w:w="781" w:type="pct"/>
            <w:tcBorders>
              <w:top w:val="single" w:sz="4" w:space="0" w:color="000000"/>
              <w:left w:val="single" w:sz="4" w:space="0" w:color="000000"/>
              <w:bottom w:val="single" w:sz="4" w:space="0" w:color="000000"/>
              <w:right w:val="single" w:sz="4" w:space="0" w:color="000000"/>
            </w:tcBorders>
            <w:vAlign w:val="center"/>
          </w:tcPr>
          <w:p w14:paraId="6423176E"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10</w:t>
            </w:r>
          </w:p>
        </w:tc>
      </w:tr>
      <w:tr w:rsidR="00F26B59" w:rsidRPr="00F26B59" w14:paraId="7C86C298" w14:textId="77777777">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026C1DF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党群服务中心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08C5E300"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1280</w:t>
            </w:r>
          </w:p>
        </w:tc>
        <w:tc>
          <w:tcPr>
            <w:tcW w:w="446" w:type="pct"/>
            <w:tcBorders>
              <w:top w:val="single" w:sz="4" w:space="0" w:color="000000"/>
              <w:left w:val="single" w:sz="4" w:space="0" w:color="000000"/>
              <w:bottom w:val="single" w:sz="4" w:space="0" w:color="000000"/>
              <w:right w:val="single" w:sz="4" w:space="0" w:color="000000"/>
            </w:tcBorders>
            <w:vAlign w:val="center"/>
          </w:tcPr>
          <w:p w14:paraId="2AA223D0"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853" w:type="pct"/>
            <w:tcBorders>
              <w:top w:val="single" w:sz="4" w:space="0" w:color="000000"/>
              <w:left w:val="single" w:sz="4" w:space="0" w:color="000000"/>
              <w:bottom w:val="single" w:sz="4" w:space="0" w:color="000000"/>
              <w:right w:val="single" w:sz="4" w:space="0" w:color="000000"/>
            </w:tcBorders>
            <w:vAlign w:val="center"/>
          </w:tcPr>
          <w:p w14:paraId="29449E7F"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2层</w:t>
            </w:r>
          </w:p>
        </w:tc>
        <w:tc>
          <w:tcPr>
            <w:tcW w:w="932" w:type="pct"/>
            <w:tcBorders>
              <w:top w:val="single" w:sz="4" w:space="0" w:color="000000"/>
              <w:left w:val="single" w:sz="4" w:space="0" w:color="000000"/>
              <w:bottom w:val="single" w:sz="4" w:space="0" w:color="000000"/>
              <w:right w:val="single" w:sz="4" w:space="0" w:color="000000"/>
            </w:tcBorders>
            <w:vAlign w:val="center"/>
          </w:tcPr>
          <w:p w14:paraId="488144B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保洁 保安</w:t>
            </w:r>
          </w:p>
        </w:tc>
        <w:tc>
          <w:tcPr>
            <w:tcW w:w="663" w:type="pct"/>
            <w:tcBorders>
              <w:top w:val="single" w:sz="4" w:space="0" w:color="000000"/>
              <w:left w:val="single" w:sz="4" w:space="0" w:color="000000"/>
              <w:bottom w:val="single" w:sz="4" w:space="0" w:color="000000"/>
              <w:right w:val="single" w:sz="4" w:space="0" w:color="000000"/>
            </w:tcBorders>
            <w:vAlign w:val="center"/>
          </w:tcPr>
          <w:p w14:paraId="2236091F"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0E08A3F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39</w:t>
            </w:r>
          </w:p>
        </w:tc>
      </w:tr>
      <w:tr w:rsidR="00F26B59" w:rsidRPr="00F26B59" w14:paraId="58333DB1" w14:textId="77777777">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58E44431"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社保中心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4818F91F"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1580</w:t>
            </w:r>
          </w:p>
        </w:tc>
        <w:tc>
          <w:tcPr>
            <w:tcW w:w="446" w:type="pct"/>
            <w:tcBorders>
              <w:top w:val="single" w:sz="4" w:space="0" w:color="000000"/>
              <w:left w:val="single" w:sz="4" w:space="0" w:color="000000"/>
              <w:bottom w:val="single" w:sz="4" w:space="0" w:color="000000"/>
              <w:right w:val="single" w:sz="4" w:space="0" w:color="000000"/>
            </w:tcBorders>
            <w:vAlign w:val="center"/>
          </w:tcPr>
          <w:p w14:paraId="0119F4A1"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853" w:type="pct"/>
            <w:tcBorders>
              <w:top w:val="single" w:sz="4" w:space="0" w:color="000000"/>
              <w:left w:val="single" w:sz="4" w:space="0" w:color="000000"/>
              <w:bottom w:val="single" w:sz="4" w:space="0" w:color="000000"/>
              <w:right w:val="single" w:sz="4" w:space="0" w:color="000000"/>
            </w:tcBorders>
            <w:vAlign w:val="center"/>
          </w:tcPr>
          <w:p w14:paraId="5BCA7A3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3层</w:t>
            </w:r>
          </w:p>
        </w:tc>
        <w:tc>
          <w:tcPr>
            <w:tcW w:w="932" w:type="pct"/>
            <w:tcBorders>
              <w:top w:val="single" w:sz="4" w:space="0" w:color="000000"/>
              <w:left w:val="single" w:sz="4" w:space="0" w:color="000000"/>
              <w:bottom w:val="single" w:sz="4" w:space="0" w:color="000000"/>
              <w:right w:val="single" w:sz="4" w:space="0" w:color="000000"/>
            </w:tcBorders>
            <w:vAlign w:val="center"/>
          </w:tcPr>
          <w:p w14:paraId="01BF4C8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保洁</w:t>
            </w:r>
          </w:p>
        </w:tc>
        <w:tc>
          <w:tcPr>
            <w:tcW w:w="663" w:type="pct"/>
            <w:tcBorders>
              <w:top w:val="single" w:sz="4" w:space="0" w:color="000000"/>
              <w:left w:val="single" w:sz="4" w:space="0" w:color="000000"/>
              <w:bottom w:val="single" w:sz="4" w:space="0" w:color="000000"/>
              <w:right w:val="single" w:sz="4" w:space="0" w:color="000000"/>
            </w:tcBorders>
            <w:vAlign w:val="center"/>
          </w:tcPr>
          <w:p w14:paraId="22E78CFE"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0</w:t>
            </w:r>
          </w:p>
        </w:tc>
        <w:tc>
          <w:tcPr>
            <w:tcW w:w="781" w:type="pct"/>
            <w:tcBorders>
              <w:top w:val="single" w:sz="4" w:space="0" w:color="000000"/>
              <w:left w:val="single" w:sz="4" w:space="0" w:color="000000"/>
              <w:bottom w:val="single" w:sz="4" w:space="0" w:color="000000"/>
              <w:right w:val="single" w:sz="4" w:space="0" w:color="000000"/>
            </w:tcBorders>
            <w:vAlign w:val="center"/>
          </w:tcPr>
          <w:p w14:paraId="2818BDB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6</w:t>
            </w:r>
          </w:p>
        </w:tc>
      </w:tr>
      <w:tr w:rsidR="00F26B59" w:rsidRPr="00F26B59" w14:paraId="0BE9D05C" w14:textId="77777777">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40D2A730"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综合为老中心</w:t>
            </w:r>
          </w:p>
        </w:tc>
        <w:tc>
          <w:tcPr>
            <w:tcW w:w="578" w:type="pct"/>
            <w:tcBorders>
              <w:top w:val="single" w:sz="4" w:space="0" w:color="000000"/>
              <w:left w:val="single" w:sz="4" w:space="0" w:color="000000"/>
              <w:bottom w:val="single" w:sz="4" w:space="0" w:color="000000"/>
              <w:right w:val="single" w:sz="4" w:space="0" w:color="000000"/>
            </w:tcBorders>
            <w:vAlign w:val="center"/>
          </w:tcPr>
          <w:p w14:paraId="6C64A7E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2500</w:t>
            </w:r>
          </w:p>
        </w:tc>
        <w:tc>
          <w:tcPr>
            <w:tcW w:w="446" w:type="pct"/>
            <w:tcBorders>
              <w:top w:val="single" w:sz="4" w:space="0" w:color="000000"/>
              <w:left w:val="single" w:sz="4" w:space="0" w:color="000000"/>
              <w:bottom w:val="single" w:sz="4" w:space="0" w:color="000000"/>
              <w:right w:val="single" w:sz="4" w:space="0" w:color="000000"/>
            </w:tcBorders>
            <w:vAlign w:val="center"/>
          </w:tcPr>
          <w:p w14:paraId="6C89AC4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w:t>
            </w:r>
          </w:p>
        </w:tc>
        <w:tc>
          <w:tcPr>
            <w:tcW w:w="853" w:type="pct"/>
            <w:tcBorders>
              <w:top w:val="single" w:sz="4" w:space="0" w:color="000000"/>
              <w:left w:val="single" w:sz="4" w:space="0" w:color="000000"/>
              <w:bottom w:val="single" w:sz="4" w:space="0" w:color="000000"/>
              <w:right w:val="single" w:sz="4" w:space="0" w:color="000000"/>
            </w:tcBorders>
            <w:vAlign w:val="center"/>
          </w:tcPr>
          <w:p w14:paraId="78A3AAC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6层（1+2+3）</w:t>
            </w:r>
          </w:p>
        </w:tc>
        <w:tc>
          <w:tcPr>
            <w:tcW w:w="932" w:type="pct"/>
            <w:tcBorders>
              <w:top w:val="single" w:sz="4" w:space="0" w:color="000000"/>
              <w:left w:val="single" w:sz="4" w:space="0" w:color="000000"/>
              <w:bottom w:val="single" w:sz="4" w:space="0" w:color="000000"/>
              <w:right w:val="single" w:sz="4" w:space="0" w:color="000000"/>
            </w:tcBorders>
            <w:vAlign w:val="center"/>
          </w:tcPr>
          <w:p w14:paraId="39DADBDF"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保洁 保安</w:t>
            </w:r>
          </w:p>
        </w:tc>
        <w:tc>
          <w:tcPr>
            <w:tcW w:w="663" w:type="pct"/>
            <w:tcBorders>
              <w:top w:val="single" w:sz="4" w:space="0" w:color="000000"/>
              <w:left w:val="single" w:sz="4" w:space="0" w:color="000000"/>
              <w:bottom w:val="single" w:sz="4" w:space="0" w:color="000000"/>
              <w:right w:val="single" w:sz="4" w:space="0" w:color="000000"/>
            </w:tcBorders>
            <w:vAlign w:val="center"/>
          </w:tcPr>
          <w:p w14:paraId="1C31DC8C"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781" w:type="pct"/>
            <w:tcBorders>
              <w:top w:val="single" w:sz="4" w:space="0" w:color="000000"/>
              <w:left w:val="single" w:sz="4" w:space="0" w:color="000000"/>
              <w:bottom w:val="single" w:sz="4" w:space="0" w:color="000000"/>
              <w:right w:val="single" w:sz="4" w:space="0" w:color="000000"/>
            </w:tcBorders>
            <w:vAlign w:val="center"/>
          </w:tcPr>
          <w:p w14:paraId="3FE694DE"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8</w:t>
            </w:r>
          </w:p>
        </w:tc>
      </w:tr>
      <w:tr w:rsidR="00F26B59" w:rsidRPr="00F26B59" w14:paraId="1BDF71F7" w14:textId="77777777">
        <w:trPr>
          <w:trHeight w:val="450"/>
        </w:trPr>
        <w:tc>
          <w:tcPr>
            <w:tcW w:w="748" w:type="pct"/>
            <w:tcBorders>
              <w:top w:val="single" w:sz="4" w:space="0" w:color="000000"/>
              <w:left w:val="single" w:sz="4" w:space="0" w:color="000000"/>
              <w:bottom w:val="single" w:sz="4" w:space="0" w:color="000000"/>
              <w:right w:val="single" w:sz="4" w:space="0" w:color="000000"/>
            </w:tcBorders>
            <w:vAlign w:val="center"/>
          </w:tcPr>
          <w:p w14:paraId="23EB066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合计</w:t>
            </w:r>
          </w:p>
        </w:tc>
        <w:tc>
          <w:tcPr>
            <w:tcW w:w="578" w:type="pct"/>
            <w:tcBorders>
              <w:top w:val="single" w:sz="4" w:space="0" w:color="000000"/>
              <w:left w:val="single" w:sz="4" w:space="0" w:color="000000"/>
              <w:bottom w:val="single" w:sz="4" w:space="0" w:color="000000"/>
              <w:right w:val="single" w:sz="4" w:space="0" w:color="000000"/>
            </w:tcBorders>
            <w:vAlign w:val="center"/>
          </w:tcPr>
          <w:p w14:paraId="0A60907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19660</w:t>
            </w:r>
          </w:p>
        </w:tc>
        <w:tc>
          <w:tcPr>
            <w:tcW w:w="446" w:type="pct"/>
            <w:tcBorders>
              <w:top w:val="single" w:sz="4" w:space="0" w:color="000000"/>
              <w:left w:val="single" w:sz="4" w:space="0" w:color="000000"/>
              <w:bottom w:val="single" w:sz="4" w:space="0" w:color="000000"/>
              <w:right w:val="single" w:sz="4" w:space="0" w:color="000000"/>
            </w:tcBorders>
            <w:vAlign w:val="center"/>
          </w:tcPr>
          <w:p w14:paraId="35937EF9"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14</w:t>
            </w:r>
          </w:p>
        </w:tc>
        <w:tc>
          <w:tcPr>
            <w:tcW w:w="853" w:type="pct"/>
            <w:tcBorders>
              <w:top w:val="single" w:sz="4" w:space="0" w:color="000000"/>
              <w:left w:val="single" w:sz="4" w:space="0" w:color="000000"/>
              <w:bottom w:val="single" w:sz="4" w:space="0" w:color="000000"/>
              <w:right w:val="single" w:sz="4" w:space="0" w:color="000000"/>
            </w:tcBorders>
            <w:vAlign w:val="center"/>
          </w:tcPr>
          <w:p w14:paraId="767AEA73" w14:textId="77777777" w:rsidR="00F26B59" w:rsidRPr="00F26B59" w:rsidRDefault="00F26B59" w:rsidP="00F26B59">
            <w:pPr>
              <w:spacing w:after="0" w:line="300" w:lineRule="auto"/>
              <w:jc w:val="center"/>
              <w:rPr>
                <w:rFonts w:ascii="宋体" w:eastAsia="宋体" w:hAnsi="宋体" w:cs="Times New Roman"/>
                <w:color w:val="000000"/>
                <w:szCs w:val="22"/>
                <w14:ligatures w14:val="none"/>
              </w:rPr>
            </w:pPr>
          </w:p>
        </w:tc>
        <w:tc>
          <w:tcPr>
            <w:tcW w:w="932" w:type="pct"/>
            <w:tcBorders>
              <w:top w:val="single" w:sz="4" w:space="0" w:color="000000"/>
              <w:left w:val="single" w:sz="4" w:space="0" w:color="000000"/>
              <w:bottom w:val="single" w:sz="4" w:space="0" w:color="000000"/>
              <w:right w:val="single" w:sz="4" w:space="0" w:color="000000"/>
            </w:tcBorders>
            <w:vAlign w:val="center"/>
          </w:tcPr>
          <w:p w14:paraId="64812F5E" w14:textId="77777777" w:rsidR="00F26B59" w:rsidRPr="00F26B59" w:rsidRDefault="00F26B59" w:rsidP="00F26B59">
            <w:pPr>
              <w:spacing w:after="0" w:line="300" w:lineRule="auto"/>
              <w:jc w:val="center"/>
              <w:rPr>
                <w:rFonts w:ascii="宋体" w:eastAsia="宋体" w:hAnsi="宋体" w:cs="Times New Roman"/>
                <w:color w:val="000000"/>
                <w:szCs w:val="22"/>
                <w14:ligatures w14:val="none"/>
              </w:rPr>
            </w:pPr>
          </w:p>
        </w:tc>
        <w:tc>
          <w:tcPr>
            <w:tcW w:w="663" w:type="pct"/>
            <w:tcBorders>
              <w:top w:val="single" w:sz="4" w:space="0" w:color="000000"/>
              <w:left w:val="single" w:sz="4" w:space="0" w:color="000000"/>
              <w:bottom w:val="single" w:sz="4" w:space="0" w:color="000000"/>
              <w:right w:val="single" w:sz="4" w:space="0" w:color="000000"/>
            </w:tcBorders>
            <w:vAlign w:val="center"/>
          </w:tcPr>
          <w:p w14:paraId="4B03111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w:t>
            </w:r>
          </w:p>
        </w:tc>
        <w:tc>
          <w:tcPr>
            <w:tcW w:w="781" w:type="pct"/>
            <w:tcBorders>
              <w:top w:val="single" w:sz="4" w:space="0" w:color="000000"/>
              <w:left w:val="single" w:sz="4" w:space="0" w:color="000000"/>
              <w:bottom w:val="single" w:sz="4" w:space="0" w:color="000000"/>
              <w:right w:val="single" w:sz="4" w:space="0" w:color="000000"/>
            </w:tcBorders>
            <w:vAlign w:val="center"/>
          </w:tcPr>
          <w:p w14:paraId="4FB2DD4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195</w:t>
            </w:r>
          </w:p>
        </w:tc>
      </w:tr>
    </w:tbl>
    <w:p w14:paraId="6623D8A9"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szCs w:val="22"/>
          <w14:ligatures w14:val="none"/>
        </w:rPr>
      </w:pPr>
    </w:p>
    <w:p w14:paraId="083BB3A0" w14:textId="77777777" w:rsidR="00F26B59" w:rsidRPr="00F26B59" w:rsidRDefault="00F26B59" w:rsidP="00F26B5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5" w:name="_Toc234847918"/>
      <w:r w:rsidRPr="00F26B59">
        <w:rPr>
          <w:rFonts w:ascii="Times New Roman" w:eastAsia="宋体" w:hAnsi="Times New Roman" w:cs="Times New Roman"/>
          <w:b/>
          <w:color w:val="000000"/>
          <w:szCs w:val="22"/>
          <w14:ligatures w14:val="none"/>
        </w:rPr>
        <w:t xml:space="preserve">4 </w:t>
      </w:r>
      <w:r w:rsidRPr="00F26B59">
        <w:rPr>
          <w:rFonts w:ascii="Times New Roman" w:eastAsia="宋体" w:hAnsi="Times New Roman" w:cs="Times New Roman"/>
          <w:b/>
          <w:color w:val="000000"/>
          <w:szCs w:val="22"/>
          <w14:ligatures w14:val="none"/>
        </w:rPr>
        <w:t>招标范围与内容</w:t>
      </w:r>
      <w:bookmarkEnd w:id="15"/>
    </w:p>
    <w:p w14:paraId="7566A7A3"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4.1 </w:t>
      </w:r>
      <w:r w:rsidRPr="00F26B59">
        <w:rPr>
          <w:rFonts w:ascii="Times New Roman" w:eastAsia="宋体" w:hAnsi="Times New Roman" w:cs="Times New Roman"/>
          <w:color w:val="000000"/>
          <w:szCs w:val="22"/>
          <w14:ligatures w14:val="none"/>
        </w:rPr>
        <w:t>项目招标范围及内容</w:t>
      </w:r>
    </w:p>
    <w:p w14:paraId="7E39FFFD"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本项目为浦东新区万祥镇机关单位物业管理服务，对位于三三公路</w:t>
      </w:r>
      <w:r w:rsidRPr="00F26B59">
        <w:rPr>
          <w:rFonts w:ascii="Times New Roman" w:eastAsia="宋体" w:hAnsi="Times New Roman" w:cs="Times New Roman"/>
          <w:color w:val="000000"/>
          <w:szCs w:val="22"/>
          <w14:ligatures w14:val="none"/>
        </w:rPr>
        <w:t>1811</w:t>
      </w:r>
      <w:r w:rsidRPr="00F26B59">
        <w:rPr>
          <w:rFonts w:ascii="Times New Roman" w:eastAsia="宋体" w:hAnsi="Times New Roman" w:cs="Times New Roman"/>
          <w:color w:val="000000"/>
          <w:szCs w:val="22"/>
          <w14:ligatures w14:val="none"/>
        </w:rPr>
        <w:t>号万祥镇机关办公</w:t>
      </w:r>
      <w:proofErr w:type="gramStart"/>
      <w:r w:rsidRPr="00F26B59">
        <w:rPr>
          <w:rFonts w:ascii="Times New Roman" w:eastAsia="宋体" w:hAnsi="Times New Roman" w:cs="Times New Roman"/>
          <w:color w:val="000000"/>
          <w:szCs w:val="22"/>
          <w14:ligatures w14:val="none"/>
        </w:rPr>
        <w:t>园区全</w:t>
      </w:r>
      <w:proofErr w:type="gramEnd"/>
      <w:r w:rsidRPr="00F26B59">
        <w:rPr>
          <w:rFonts w:ascii="Times New Roman" w:eastAsia="宋体" w:hAnsi="Times New Roman" w:cs="Times New Roman"/>
          <w:color w:val="000000"/>
          <w:szCs w:val="22"/>
          <w14:ligatures w14:val="none"/>
        </w:rPr>
        <w:t>区域提供综合管理、保安、保洁、</w:t>
      </w:r>
      <w:proofErr w:type="gramStart"/>
      <w:r w:rsidRPr="00F26B59">
        <w:rPr>
          <w:rFonts w:ascii="Times New Roman" w:eastAsia="宋体" w:hAnsi="Times New Roman" w:cs="Times New Roman"/>
          <w:color w:val="000000"/>
          <w:szCs w:val="22"/>
          <w14:ligatures w14:val="none"/>
        </w:rPr>
        <w:t>室内摆绿及</w:t>
      </w:r>
      <w:proofErr w:type="gramEnd"/>
      <w:r w:rsidRPr="00F26B59">
        <w:rPr>
          <w:rFonts w:ascii="Times New Roman" w:eastAsia="宋体" w:hAnsi="Times New Roman" w:cs="Times New Roman"/>
          <w:color w:val="000000"/>
          <w:szCs w:val="22"/>
          <w14:ligatures w14:val="none"/>
        </w:rPr>
        <w:t>室外绿化养护、维修等物业管理服务。</w:t>
      </w:r>
    </w:p>
    <w:p w14:paraId="121E7CC8"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548DD4"/>
          <w:kern w:val="0"/>
          <w:szCs w:val="22"/>
          <w14:ligatures w14:val="none"/>
        </w:rPr>
      </w:pPr>
      <w:r w:rsidRPr="00F26B59">
        <w:rPr>
          <w:rFonts w:ascii="Times New Roman" w:eastAsia="宋体" w:hAnsi="Times New Roman" w:cs="Times New Roman"/>
          <w:color w:val="000000"/>
          <w:szCs w:val="22"/>
          <w14:ligatures w14:val="none"/>
        </w:rPr>
        <w:t xml:space="preserve">4.3 </w:t>
      </w:r>
      <w:r w:rsidRPr="00F26B59">
        <w:rPr>
          <w:rFonts w:ascii="Times New Roman" w:eastAsia="宋体" w:hAnsi="Times New Roman" w:cs="Times New Roman"/>
          <w:color w:val="000000"/>
          <w:szCs w:val="22"/>
          <w14:ligatures w14:val="none"/>
        </w:rPr>
        <w:t>本项目服务期限：</w:t>
      </w:r>
      <w:r w:rsidRPr="00F26B59">
        <w:rPr>
          <w:rFonts w:ascii="Times New Roman" w:eastAsia="宋体" w:hAnsi="Times New Roman" w:cs="Times New Roman"/>
          <w:bCs/>
          <w:color w:val="548DD4"/>
          <w:kern w:val="0"/>
          <w:szCs w:val="22"/>
          <w14:ligatures w14:val="none"/>
        </w:rPr>
        <w:t>自合同签订之日起</w:t>
      </w:r>
      <w:r w:rsidRPr="00F26B59">
        <w:rPr>
          <w:rFonts w:ascii="Times New Roman" w:eastAsia="宋体" w:hAnsi="Times New Roman" w:cs="Times New Roman"/>
          <w:bCs/>
          <w:color w:val="548DD4"/>
          <w:kern w:val="0"/>
          <w:szCs w:val="22"/>
          <w14:ligatures w14:val="none"/>
        </w:rPr>
        <w:t>12</w:t>
      </w:r>
      <w:r w:rsidRPr="00F26B59">
        <w:rPr>
          <w:rFonts w:ascii="Times New Roman" w:eastAsia="宋体" w:hAnsi="Times New Roman" w:cs="Times New Roman"/>
          <w:bCs/>
          <w:color w:val="548DD4"/>
          <w:kern w:val="0"/>
          <w:szCs w:val="22"/>
          <w14:ligatures w14:val="none"/>
        </w:rPr>
        <w:t>个月，暂定</w:t>
      </w:r>
      <w:r w:rsidRPr="00F26B59">
        <w:rPr>
          <w:rFonts w:ascii="Times New Roman" w:eastAsia="宋体" w:hAnsi="Times New Roman" w:cs="Times New Roman"/>
          <w:bCs/>
          <w:color w:val="548DD4"/>
          <w:kern w:val="0"/>
          <w:szCs w:val="22"/>
          <w14:ligatures w14:val="none"/>
        </w:rPr>
        <w:t>2026</w:t>
      </w:r>
      <w:r w:rsidRPr="00F26B59">
        <w:rPr>
          <w:rFonts w:ascii="Times New Roman" w:eastAsia="宋体" w:hAnsi="Times New Roman" w:cs="Times New Roman"/>
          <w:bCs/>
          <w:color w:val="548DD4"/>
          <w:kern w:val="0"/>
          <w:szCs w:val="22"/>
          <w14:ligatures w14:val="none"/>
        </w:rPr>
        <w:t>年</w:t>
      </w:r>
      <w:r w:rsidRPr="00F26B59">
        <w:rPr>
          <w:rFonts w:ascii="Times New Roman" w:eastAsia="宋体" w:hAnsi="Times New Roman" w:cs="Times New Roman"/>
          <w:bCs/>
          <w:color w:val="548DD4"/>
          <w:kern w:val="0"/>
          <w:szCs w:val="22"/>
          <w14:ligatures w14:val="none"/>
        </w:rPr>
        <w:t>8</w:t>
      </w:r>
      <w:r w:rsidRPr="00F26B59">
        <w:rPr>
          <w:rFonts w:ascii="Times New Roman" w:eastAsia="宋体" w:hAnsi="Times New Roman" w:cs="Times New Roman"/>
          <w:bCs/>
          <w:color w:val="548DD4"/>
          <w:kern w:val="0"/>
          <w:szCs w:val="22"/>
          <w14:ligatures w14:val="none"/>
        </w:rPr>
        <w:t>月</w:t>
      </w:r>
      <w:r w:rsidRPr="00F26B59">
        <w:rPr>
          <w:rFonts w:ascii="Times New Roman" w:eastAsia="宋体" w:hAnsi="Times New Roman" w:cs="Times New Roman"/>
          <w:bCs/>
          <w:color w:val="548DD4"/>
          <w:kern w:val="0"/>
          <w:szCs w:val="22"/>
          <w14:ligatures w14:val="none"/>
        </w:rPr>
        <w:t>19</w:t>
      </w:r>
      <w:r w:rsidRPr="00F26B59">
        <w:rPr>
          <w:rFonts w:ascii="Times New Roman" w:eastAsia="宋体" w:hAnsi="Times New Roman" w:cs="Times New Roman"/>
          <w:bCs/>
          <w:color w:val="548DD4"/>
          <w:kern w:val="0"/>
          <w:szCs w:val="22"/>
          <w14:ligatures w14:val="none"/>
        </w:rPr>
        <w:t>日至</w:t>
      </w:r>
      <w:r w:rsidRPr="00F26B59">
        <w:rPr>
          <w:rFonts w:ascii="Times New Roman" w:eastAsia="宋体" w:hAnsi="Times New Roman" w:cs="Times New Roman"/>
          <w:bCs/>
          <w:color w:val="548DD4"/>
          <w:kern w:val="0"/>
          <w:szCs w:val="22"/>
          <w14:ligatures w14:val="none"/>
        </w:rPr>
        <w:t>2027</w:t>
      </w:r>
      <w:r w:rsidRPr="00F26B59">
        <w:rPr>
          <w:rFonts w:ascii="Times New Roman" w:eastAsia="宋体" w:hAnsi="Times New Roman" w:cs="Times New Roman"/>
          <w:bCs/>
          <w:color w:val="548DD4"/>
          <w:kern w:val="0"/>
          <w:szCs w:val="22"/>
          <w14:ligatures w14:val="none"/>
        </w:rPr>
        <w:t>年</w:t>
      </w:r>
      <w:r w:rsidRPr="00F26B59">
        <w:rPr>
          <w:rFonts w:ascii="Times New Roman" w:eastAsia="宋体" w:hAnsi="Times New Roman" w:cs="Times New Roman"/>
          <w:bCs/>
          <w:color w:val="548DD4"/>
          <w:kern w:val="0"/>
          <w:szCs w:val="22"/>
          <w14:ligatures w14:val="none"/>
        </w:rPr>
        <w:t>8</w:t>
      </w:r>
      <w:r w:rsidRPr="00F26B59">
        <w:rPr>
          <w:rFonts w:ascii="Times New Roman" w:eastAsia="宋体" w:hAnsi="Times New Roman" w:cs="Times New Roman"/>
          <w:bCs/>
          <w:color w:val="548DD4"/>
          <w:kern w:val="0"/>
          <w:szCs w:val="22"/>
          <w14:ligatures w14:val="none"/>
        </w:rPr>
        <w:t>月</w:t>
      </w:r>
      <w:r w:rsidRPr="00F26B59">
        <w:rPr>
          <w:rFonts w:ascii="Times New Roman" w:eastAsia="宋体" w:hAnsi="Times New Roman" w:cs="Times New Roman"/>
          <w:bCs/>
          <w:color w:val="548DD4"/>
          <w:kern w:val="0"/>
          <w:szCs w:val="22"/>
          <w14:ligatures w14:val="none"/>
        </w:rPr>
        <w:t>18</w:t>
      </w:r>
      <w:r w:rsidRPr="00F26B59">
        <w:rPr>
          <w:rFonts w:ascii="Times New Roman" w:eastAsia="宋体" w:hAnsi="Times New Roman" w:cs="Times New Roman"/>
          <w:bCs/>
          <w:color w:val="548DD4"/>
          <w:kern w:val="0"/>
          <w:szCs w:val="22"/>
          <w14:ligatures w14:val="none"/>
        </w:rPr>
        <w:t>日，具体以合同签订日期为准</w:t>
      </w:r>
      <w:r w:rsidRPr="00F26B59">
        <w:rPr>
          <w:rFonts w:ascii="Times New Roman" w:eastAsia="宋体" w:hAnsi="Times New Roman" w:cs="Times New Roman"/>
          <w:color w:val="548DD4"/>
          <w:kern w:val="0"/>
          <w:szCs w:val="22"/>
          <w14:ligatures w14:val="none"/>
        </w:rPr>
        <w:t>。</w:t>
      </w:r>
    </w:p>
    <w:p w14:paraId="36A5BF7A" w14:textId="77777777" w:rsidR="00F26B59" w:rsidRPr="00F26B59" w:rsidRDefault="00F26B59" w:rsidP="00F26B5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6" w:name="_Toc234847919"/>
      <w:r w:rsidRPr="00F26B59">
        <w:rPr>
          <w:rFonts w:ascii="Times New Roman" w:eastAsia="宋体" w:hAnsi="Times New Roman" w:cs="Times New Roman"/>
          <w:b/>
          <w:color w:val="000000"/>
          <w:szCs w:val="22"/>
          <w14:ligatures w14:val="none"/>
        </w:rPr>
        <w:t xml:space="preserve">5 </w:t>
      </w:r>
      <w:r w:rsidRPr="00F26B59">
        <w:rPr>
          <w:rFonts w:ascii="Times New Roman" w:eastAsia="宋体" w:hAnsi="Times New Roman" w:cs="Times New Roman"/>
          <w:b/>
          <w:color w:val="000000"/>
          <w:szCs w:val="22"/>
          <w14:ligatures w14:val="none"/>
        </w:rPr>
        <w:t>承包方式</w:t>
      </w:r>
      <w:bookmarkEnd w:id="16"/>
    </w:p>
    <w:p w14:paraId="0FAF755A"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5.1 </w:t>
      </w:r>
      <w:r w:rsidRPr="00F26B59">
        <w:rPr>
          <w:rFonts w:ascii="Times New Roman" w:eastAsia="宋体" w:hAnsi="Times New Roman" w:cs="Times New Roman"/>
          <w:color w:val="000000"/>
          <w:szCs w:val="22"/>
          <w14:ligatures w14:val="none"/>
        </w:rPr>
        <w:t>依照本项目的招标范围和内容，中标人以</w:t>
      </w:r>
      <w:r w:rsidRPr="00F26B59">
        <w:rPr>
          <w:rFonts w:ascii="Times New Roman" w:eastAsia="宋体" w:hAnsi="Times New Roman" w:cs="Times New Roman"/>
          <w:b/>
          <w:color w:val="FF0000"/>
          <w:kern w:val="0"/>
          <w:szCs w:val="22"/>
          <w:u w:val="single"/>
          <w14:ligatures w14:val="none"/>
        </w:rPr>
        <w:t>“</w:t>
      </w:r>
      <w:r w:rsidRPr="00F26B59">
        <w:rPr>
          <w:rFonts w:ascii="Times New Roman" w:eastAsia="宋体" w:hAnsi="Times New Roman" w:cs="Times New Roman"/>
          <w:b/>
          <w:color w:val="FF0000"/>
          <w:kern w:val="0"/>
          <w:szCs w:val="22"/>
          <w:u w:val="single"/>
          <w14:ligatures w14:val="none"/>
        </w:rPr>
        <w:t>清包</w:t>
      </w:r>
      <w:r w:rsidRPr="00F26B59">
        <w:rPr>
          <w:rFonts w:ascii="Times New Roman" w:eastAsia="宋体" w:hAnsi="Times New Roman" w:cs="Times New Roman"/>
          <w:b/>
          <w:color w:val="FF0000"/>
          <w:kern w:val="0"/>
          <w:szCs w:val="22"/>
          <w:u w:val="single"/>
          <w14:ligatures w14:val="none"/>
        </w:rPr>
        <w:t>”</w:t>
      </w:r>
      <w:r w:rsidRPr="00F26B59">
        <w:rPr>
          <w:rFonts w:ascii="Times New Roman" w:eastAsia="宋体" w:hAnsi="Times New Roman" w:cs="Times New Roman"/>
          <w:color w:val="000000"/>
          <w:szCs w:val="22"/>
          <w14:ligatures w14:val="none"/>
        </w:rPr>
        <w:t>方式实施服务管理承包。</w:t>
      </w:r>
      <w:r w:rsidRPr="00F26B59">
        <w:rPr>
          <w:rFonts w:ascii="Times New Roman" w:eastAsia="宋体" w:hAnsi="Times New Roman" w:cs="Times New Roman"/>
          <w:color w:val="000000"/>
          <w:szCs w:val="22"/>
          <w14:ligatures w14:val="none"/>
        </w:rPr>
        <w:t>“</w:t>
      </w:r>
      <w:r w:rsidRPr="00F26B59">
        <w:rPr>
          <w:rFonts w:ascii="Times New Roman" w:eastAsia="宋体" w:hAnsi="Times New Roman" w:cs="Times New Roman"/>
          <w:color w:val="000000"/>
          <w:szCs w:val="22"/>
          <w14:ligatures w14:val="none"/>
        </w:rPr>
        <w:t>清包</w:t>
      </w:r>
      <w:r w:rsidRPr="00F26B59">
        <w:rPr>
          <w:rFonts w:ascii="Times New Roman" w:eastAsia="宋体" w:hAnsi="Times New Roman" w:cs="Times New Roman"/>
          <w:color w:val="000000"/>
          <w:szCs w:val="22"/>
          <w14:ligatures w14:val="none"/>
        </w:rPr>
        <w:t>”</w:t>
      </w:r>
      <w:r w:rsidRPr="00F26B59">
        <w:rPr>
          <w:rFonts w:ascii="Times New Roman" w:eastAsia="宋体" w:hAnsi="Times New Roman" w:cs="Times New Roman"/>
          <w:color w:val="000000"/>
          <w:szCs w:val="22"/>
          <w14:ligatures w14:val="none"/>
        </w:rPr>
        <w:t>的含义指：采购人按双方约定的服务人数，向中标人支付管理服务费。项目过程中所发生的水电气等能耗，设备添置、维修、保养等费用均由采购人承担。</w:t>
      </w:r>
    </w:p>
    <w:tbl>
      <w:tblPr>
        <w:tblStyle w:val="TableNormal1"/>
        <w:tblW w:w="898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32"/>
        <w:gridCol w:w="2156"/>
        <w:gridCol w:w="968"/>
        <w:gridCol w:w="1156"/>
        <w:gridCol w:w="3873"/>
      </w:tblGrid>
      <w:tr w:rsidR="00F26B59" w:rsidRPr="00F26B59" w14:paraId="073C1294" w14:textId="77777777">
        <w:trPr>
          <w:trHeight w:val="254"/>
          <w:jc w:val="center"/>
        </w:trPr>
        <w:tc>
          <w:tcPr>
            <w:tcW w:w="833" w:type="dxa"/>
            <w:vMerge w:val="restart"/>
            <w:tcBorders>
              <w:top w:val="single" w:sz="2" w:space="0" w:color="000000"/>
              <w:left w:val="single" w:sz="2" w:space="0" w:color="000000"/>
              <w:bottom w:val="single" w:sz="2" w:space="0" w:color="000000"/>
              <w:right w:val="single" w:sz="2" w:space="0" w:color="000000"/>
            </w:tcBorders>
          </w:tcPr>
          <w:p w14:paraId="5935C2DA" w14:textId="77777777" w:rsidR="00F26B59" w:rsidRPr="00F26B59" w:rsidRDefault="00F26B59" w:rsidP="00F26B59">
            <w:pPr>
              <w:autoSpaceDE w:val="0"/>
              <w:autoSpaceDN w:val="0"/>
              <w:spacing w:before="153" w:line="220" w:lineRule="auto"/>
              <w:ind w:left="229"/>
              <w:jc w:val="both"/>
              <w:rPr>
                <w:rFonts w:ascii="宋体" w:hAnsi="宋体"/>
                <w:szCs w:val="22"/>
              </w:rPr>
            </w:pPr>
            <w:r w:rsidRPr="00F26B59">
              <w:rPr>
                <w:rFonts w:ascii="宋体" w:hAnsi="宋体"/>
                <w:spacing w:val="-2"/>
                <w:szCs w:val="22"/>
              </w:rPr>
              <w:t>序号</w:t>
            </w:r>
          </w:p>
        </w:tc>
        <w:tc>
          <w:tcPr>
            <w:tcW w:w="2156" w:type="dxa"/>
            <w:vMerge w:val="restart"/>
            <w:tcBorders>
              <w:top w:val="single" w:sz="2" w:space="0" w:color="000000"/>
              <w:left w:val="single" w:sz="2" w:space="0" w:color="000000"/>
              <w:bottom w:val="single" w:sz="2" w:space="0" w:color="000000"/>
              <w:right w:val="single" w:sz="2" w:space="0" w:color="000000"/>
            </w:tcBorders>
          </w:tcPr>
          <w:p w14:paraId="7E811822" w14:textId="77777777" w:rsidR="00F26B59" w:rsidRPr="00F26B59" w:rsidRDefault="00F26B59" w:rsidP="00F26B59">
            <w:pPr>
              <w:autoSpaceDE w:val="0"/>
              <w:autoSpaceDN w:val="0"/>
              <w:spacing w:before="154" w:line="218" w:lineRule="auto"/>
              <w:ind w:left="914"/>
              <w:jc w:val="both"/>
              <w:rPr>
                <w:rFonts w:ascii="宋体" w:hAnsi="宋体"/>
                <w:szCs w:val="22"/>
              </w:rPr>
            </w:pPr>
            <w:r w:rsidRPr="00F26B59">
              <w:rPr>
                <w:rFonts w:ascii="宋体" w:hAnsi="宋体"/>
                <w:spacing w:val="-8"/>
                <w:szCs w:val="22"/>
              </w:rPr>
              <w:t>内容</w:t>
            </w:r>
          </w:p>
        </w:tc>
        <w:tc>
          <w:tcPr>
            <w:tcW w:w="2124" w:type="dxa"/>
            <w:gridSpan w:val="2"/>
            <w:tcBorders>
              <w:top w:val="single" w:sz="2" w:space="0" w:color="000000"/>
              <w:left w:val="single" w:sz="2" w:space="0" w:color="000000"/>
              <w:bottom w:val="single" w:sz="2" w:space="0" w:color="000000"/>
              <w:right w:val="single" w:sz="2" w:space="0" w:color="000000"/>
            </w:tcBorders>
          </w:tcPr>
          <w:p w14:paraId="3987C29E" w14:textId="77777777" w:rsidR="00F26B59" w:rsidRPr="00F26B59" w:rsidRDefault="00F26B59" w:rsidP="00F26B59">
            <w:pPr>
              <w:autoSpaceDE w:val="0"/>
              <w:autoSpaceDN w:val="0"/>
              <w:spacing w:before="27" w:line="208" w:lineRule="auto"/>
              <w:ind w:left="547"/>
              <w:jc w:val="both"/>
              <w:rPr>
                <w:rFonts w:ascii="宋体" w:hAnsi="宋体"/>
                <w:szCs w:val="22"/>
              </w:rPr>
            </w:pPr>
            <w:r w:rsidRPr="00F26B59">
              <w:rPr>
                <w:rFonts w:ascii="宋体" w:hAnsi="宋体"/>
                <w:spacing w:val="-2"/>
                <w:szCs w:val="22"/>
              </w:rPr>
              <w:t>提供方</w:t>
            </w:r>
          </w:p>
        </w:tc>
        <w:tc>
          <w:tcPr>
            <w:tcW w:w="3873" w:type="dxa"/>
            <w:vMerge w:val="restart"/>
            <w:tcBorders>
              <w:top w:val="single" w:sz="2" w:space="0" w:color="000000"/>
              <w:left w:val="single" w:sz="2" w:space="0" w:color="000000"/>
              <w:bottom w:val="single" w:sz="2" w:space="0" w:color="000000"/>
              <w:right w:val="single" w:sz="2" w:space="0" w:color="000000"/>
            </w:tcBorders>
          </w:tcPr>
          <w:p w14:paraId="28420164" w14:textId="77777777" w:rsidR="00F26B59" w:rsidRPr="00F26B59" w:rsidRDefault="00F26B59" w:rsidP="00F26B59">
            <w:pPr>
              <w:autoSpaceDE w:val="0"/>
              <w:autoSpaceDN w:val="0"/>
              <w:spacing w:before="153" w:line="220" w:lineRule="auto"/>
              <w:ind w:left="1578"/>
              <w:jc w:val="both"/>
              <w:rPr>
                <w:rFonts w:ascii="宋体" w:hAnsi="宋体"/>
                <w:szCs w:val="22"/>
              </w:rPr>
            </w:pPr>
            <w:r w:rsidRPr="00F26B59">
              <w:rPr>
                <w:rFonts w:ascii="宋体" w:hAnsi="宋体"/>
                <w:spacing w:val="-3"/>
                <w:szCs w:val="22"/>
              </w:rPr>
              <w:t>备注</w:t>
            </w:r>
          </w:p>
        </w:tc>
      </w:tr>
      <w:tr w:rsidR="00F26B59" w:rsidRPr="00F26B59" w14:paraId="7F5B7441" w14:textId="77777777">
        <w:trPr>
          <w:trHeight w:val="250"/>
          <w:jc w:val="center"/>
        </w:trPr>
        <w:tc>
          <w:tcPr>
            <w:tcW w:w="833" w:type="dxa"/>
            <w:vMerge/>
            <w:tcBorders>
              <w:top w:val="single" w:sz="2" w:space="0" w:color="000000"/>
              <w:left w:val="single" w:sz="2" w:space="0" w:color="000000"/>
              <w:bottom w:val="single" w:sz="2" w:space="0" w:color="000000"/>
              <w:right w:val="single" w:sz="2" w:space="0" w:color="000000"/>
            </w:tcBorders>
            <w:vAlign w:val="center"/>
          </w:tcPr>
          <w:p w14:paraId="26A1628D" w14:textId="77777777" w:rsidR="00F26B59" w:rsidRPr="00F26B59" w:rsidRDefault="00F26B59" w:rsidP="00F26B59">
            <w:pPr>
              <w:widowControl/>
              <w:rPr>
                <w:rFonts w:ascii="宋体" w:hAnsi="宋体"/>
                <w:szCs w:val="22"/>
              </w:rPr>
            </w:pPr>
          </w:p>
        </w:tc>
        <w:tc>
          <w:tcPr>
            <w:tcW w:w="2156" w:type="dxa"/>
            <w:vMerge/>
            <w:tcBorders>
              <w:top w:val="single" w:sz="2" w:space="0" w:color="000000"/>
              <w:left w:val="single" w:sz="2" w:space="0" w:color="000000"/>
              <w:bottom w:val="single" w:sz="2" w:space="0" w:color="000000"/>
              <w:right w:val="single" w:sz="2" w:space="0" w:color="000000"/>
            </w:tcBorders>
            <w:vAlign w:val="center"/>
          </w:tcPr>
          <w:p w14:paraId="184E8A33" w14:textId="77777777" w:rsidR="00F26B59" w:rsidRPr="00F26B59" w:rsidRDefault="00F26B59" w:rsidP="00F26B59">
            <w:pPr>
              <w:widowControl/>
              <w:rPr>
                <w:rFonts w:ascii="宋体" w:hAnsi="宋体"/>
                <w:szCs w:val="22"/>
              </w:rPr>
            </w:pPr>
          </w:p>
        </w:tc>
        <w:tc>
          <w:tcPr>
            <w:tcW w:w="968" w:type="dxa"/>
            <w:tcBorders>
              <w:top w:val="single" w:sz="2" w:space="0" w:color="000000"/>
              <w:left w:val="single" w:sz="2" w:space="0" w:color="000000"/>
              <w:bottom w:val="single" w:sz="2" w:space="0" w:color="000000"/>
              <w:right w:val="single" w:sz="2" w:space="0" w:color="000000"/>
            </w:tcBorders>
          </w:tcPr>
          <w:p w14:paraId="18188B3D" w14:textId="77777777" w:rsidR="00F26B59" w:rsidRPr="00F26B59" w:rsidRDefault="00F26B59" w:rsidP="00F26B59">
            <w:pPr>
              <w:autoSpaceDE w:val="0"/>
              <w:autoSpaceDN w:val="0"/>
              <w:spacing w:before="23" w:line="208" w:lineRule="auto"/>
              <w:ind w:left="96"/>
              <w:jc w:val="both"/>
              <w:rPr>
                <w:rFonts w:ascii="宋体" w:hAnsi="宋体"/>
                <w:szCs w:val="22"/>
              </w:rPr>
            </w:pPr>
            <w:r w:rsidRPr="00F26B59">
              <w:rPr>
                <w:rFonts w:ascii="宋体" w:hAnsi="宋体"/>
                <w:spacing w:val="-2"/>
                <w:szCs w:val="22"/>
              </w:rPr>
              <w:t>采购人</w:t>
            </w:r>
          </w:p>
        </w:tc>
        <w:tc>
          <w:tcPr>
            <w:tcW w:w="1156" w:type="dxa"/>
            <w:tcBorders>
              <w:top w:val="single" w:sz="2" w:space="0" w:color="000000"/>
              <w:left w:val="single" w:sz="2" w:space="0" w:color="000000"/>
              <w:bottom w:val="single" w:sz="2" w:space="0" w:color="000000"/>
              <w:right w:val="single" w:sz="2" w:space="0" w:color="000000"/>
            </w:tcBorders>
          </w:tcPr>
          <w:p w14:paraId="00A26C4B" w14:textId="77777777" w:rsidR="00F26B59" w:rsidRPr="00F26B59" w:rsidRDefault="00F26B59" w:rsidP="00F26B59">
            <w:pPr>
              <w:autoSpaceDE w:val="0"/>
              <w:autoSpaceDN w:val="0"/>
              <w:spacing w:before="23" w:line="208" w:lineRule="auto"/>
              <w:ind w:left="98"/>
              <w:jc w:val="both"/>
              <w:rPr>
                <w:rFonts w:ascii="宋体" w:hAnsi="宋体"/>
                <w:szCs w:val="22"/>
              </w:rPr>
            </w:pPr>
            <w:r w:rsidRPr="00F26B59">
              <w:rPr>
                <w:rFonts w:ascii="宋体" w:hAnsi="宋体"/>
                <w:spacing w:val="-2"/>
                <w:szCs w:val="22"/>
              </w:rPr>
              <w:t>供应商</w:t>
            </w:r>
          </w:p>
        </w:tc>
        <w:tc>
          <w:tcPr>
            <w:tcW w:w="3873" w:type="dxa"/>
            <w:vMerge/>
            <w:tcBorders>
              <w:top w:val="single" w:sz="2" w:space="0" w:color="000000"/>
              <w:left w:val="single" w:sz="2" w:space="0" w:color="000000"/>
              <w:bottom w:val="single" w:sz="2" w:space="0" w:color="000000"/>
              <w:right w:val="single" w:sz="2" w:space="0" w:color="000000"/>
            </w:tcBorders>
            <w:vAlign w:val="center"/>
          </w:tcPr>
          <w:p w14:paraId="72213782" w14:textId="77777777" w:rsidR="00F26B59" w:rsidRPr="00F26B59" w:rsidRDefault="00F26B59" w:rsidP="00F26B59">
            <w:pPr>
              <w:widowControl/>
              <w:rPr>
                <w:rFonts w:ascii="宋体" w:hAnsi="宋体"/>
                <w:szCs w:val="22"/>
              </w:rPr>
            </w:pPr>
          </w:p>
        </w:tc>
      </w:tr>
      <w:tr w:rsidR="00F26B59" w:rsidRPr="00F26B59" w14:paraId="372B6A05" w14:textId="77777777">
        <w:trPr>
          <w:trHeight w:val="819"/>
          <w:jc w:val="center"/>
        </w:trPr>
        <w:tc>
          <w:tcPr>
            <w:tcW w:w="833" w:type="dxa"/>
            <w:tcBorders>
              <w:top w:val="single" w:sz="2" w:space="0" w:color="000000"/>
              <w:left w:val="single" w:sz="2" w:space="0" w:color="000000"/>
              <w:bottom w:val="single" w:sz="2" w:space="0" w:color="000000"/>
              <w:right w:val="single" w:sz="2" w:space="0" w:color="000000"/>
            </w:tcBorders>
          </w:tcPr>
          <w:p w14:paraId="7287DAEB" w14:textId="77777777" w:rsidR="00F26B59" w:rsidRPr="00F26B59" w:rsidRDefault="00F26B59" w:rsidP="00F26B59">
            <w:pPr>
              <w:autoSpaceDE w:val="0"/>
              <w:autoSpaceDN w:val="0"/>
              <w:spacing w:before="62" w:line="180" w:lineRule="auto"/>
              <w:ind w:left="661"/>
              <w:jc w:val="both"/>
              <w:rPr>
                <w:rFonts w:ascii="宋体" w:hAnsi="宋体"/>
                <w:szCs w:val="22"/>
              </w:rPr>
            </w:pPr>
            <w:r w:rsidRPr="00F26B59">
              <w:rPr>
                <w:rFonts w:ascii="宋体" w:hAnsi="宋体"/>
                <w:szCs w:val="22"/>
              </w:rPr>
              <w:t>1</w:t>
            </w:r>
          </w:p>
        </w:tc>
        <w:tc>
          <w:tcPr>
            <w:tcW w:w="2156" w:type="dxa"/>
            <w:tcBorders>
              <w:top w:val="single" w:sz="2" w:space="0" w:color="000000"/>
              <w:left w:val="single" w:sz="2" w:space="0" w:color="000000"/>
              <w:bottom w:val="single" w:sz="2" w:space="0" w:color="000000"/>
              <w:right w:val="single" w:sz="2" w:space="0" w:color="000000"/>
            </w:tcBorders>
          </w:tcPr>
          <w:p w14:paraId="60E66C92" w14:textId="77777777" w:rsidR="00F26B59" w:rsidRPr="00F26B59" w:rsidRDefault="00F26B59" w:rsidP="00F26B59">
            <w:pPr>
              <w:autoSpaceDE w:val="0"/>
              <w:autoSpaceDN w:val="0"/>
              <w:spacing w:before="62" w:line="218" w:lineRule="auto"/>
              <w:ind w:left="101"/>
              <w:jc w:val="both"/>
              <w:rPr>
                <w:rFonts w:ascii="宋体" w:hAnsi="宋体"/>
                <w:szCs w:val="22"/>
              </w:rPr>
            </w:pPr>
            <w:r w:rsidRPr="00F26B59">
              <w:rPr>
                <w:rFonts w:ascii="宋体" w:hAnsi="宋体"/>
                <w:spacing w:val="-3"/>
                <w:szCs w:val="22"/>
              </w:rPr>
              <w:t>公用水电</w:t>
            </w:r>
          </w:p>
        </w:tc>
        <w:tc>
          <w:tcPr>
            <w:tcW w:w="968" w:type="dxa"/>
            <w:tcBorders>
              <w:top w:val="single" w:sz="2" w:space="0" w:color="000000"/>
              <w:left w:val="single" w:sz="2" w:space="0" w:color="000000"/>
              <w:bottom w:val="single" w:sz="2" w:space="0" w:color="000000"/>
              <w:right w:val="single" w:sz="2" w:space="0" w:color="000000"/>
            </w:tcBorders>
          </w:tcPr>
          <w:p w14:paraId="02DFF8FB" w14:textId="77777777" w:rsidR="00F26B59" w:rsidRPr="00F26B59" w:rsidRDefault="00F26B59" w:rsidP="00F26B59">
            <w:pPr>
              <w:autoSpaceDE w:val="0"/>
              <w:autoSpaceDN w:val="0"/>
              <w:spacing w:before="61" w:line="237" w:lineRule="auto"/>
              <w:ind w:left="144"/>
              <w:jc w:val="center"/>
              <w:rPr>
                <w:rFonts w:ascii="宋体" w:hAnsi="宋体"/>
                <w:szCs w:val="22"/>
              </w:rPr>
            </w:pPr>
            <w:r w:rsidRPr="00F26B59">
              <w:rPr>
                <w:rFonts w:ascii="宋体" w:hAnsi="宋体"/>
                <w:szCs w:val="22"/>
              </w:rPr>
              <w:t>√</w:t>
            </w:r>
          </w:p>
        </w:tc>
        <w:tc>
          <w:tcPr>
            <w:tcW w:w="1156" w:type="dxa"/>
            <w:tcBorders>
              <w:top w:val="single" w:sz="2" w:space="0" w:color="000000"/>
              <w:left w:val="single" w:sz="2" w:space="0" w:color="000000"/>
              <w:bottom w:val="single" w:sz="2" w:space="0" w:color="000000"/>
              <w:right w:val="single" w:sz="2" w:space="0" w:color="000000"/>
            </w:tcBorders>
          </w:tcPr>
          <w:p w14:paraId="655F63C9" w14:textId="77777777" w:rsidR="00F26B59" w:rsidRPr="00F26B59" w:rsidRDefault="00F26B59" w:rsidP="00F26B59">
            <w:pPr>
              <w:autoSpaceDE w:val="0"/>
              <w:autoSpaceDN w:val="0"/>
              <w:spacing w:line="300" w:lineRule="auto"/>
              <w:jc w:val="center"/>
              <w:rPr>
                <w:rFonts w:ascii="宋体" w:hAnsi="宋体"/>
                <w:szCs w:val="22"/>
              </w:rPr>
            </w:pPr>
          </w:p>
        </w:tc>
        <w:tc>
          <w:tcPr>
            <w:tcW w:w="3873" w:type="dxa"/>
            <w:tcBorders>
              <w:top w:val="single" w:sz="2" w:space="0" w:color="000000"/>
              <w:left w:val="single" w:sz="2" w:space="0" w:color="000000"/>
              <w:bottom w:val="single" w:sz="2" w:space="0" w:color="000000"/>
              <w:right w:val="single" w:sz="2" w:space="0" w:color="000000"/>
            </w:tcBorders>
          </w:tcPr>
          <w:p w14:paraId="1784157A" w14:textId="77777777" w:rsidR="00F26B59" w:rsidRPr="00F26B59" w:rsidRDefault="00F26B59" w:rsidP="00F26B59">
            <w:pPr>
              <w:autoSpaceDE w:val="0"/>
              <w:autoSpaceDN w:val="0"/>
              <w:spacing w:before="185" w:line="218" w:lineRule="auto"/>
              <w:ind w:left="99"/>
              <w:jc w:val="both"/>
              <w:rPr>
                <w:rFonts w:ascii="宋体" w:hAnsi="宋体"/>
                <w:szCs w:val="22"/>
              </w:rPr>
            </w:pPr>
            <w:r w:rsidRPr="00F26B59">
              <w:rPr>
                <w:rFonts w:ascii="宋体" w:hAnsi="宋体"/>
                <w:spacing w:val="-3"/>
                <w:szCs w:val="22"/>
              </w:rPr>
              <w:t>包括空调、清洁卫生、生活等各类用水；</w:t>
            </w:r>
          </w:p>
          <w:p w14:paraId="4138B2AD" w14:textId="77777777" w:rsidR="00F26B59" w:rsidRPr="00F26B59" w:rsidRDefault="00F26B59" w:rsidP="00F26B59">
            <w:pPr>
              <w:autoSpaceDE w:val="0"/>
              <w:autoSpaceDN w:val="0"/>
              <w:spacing w:before="19" w:line="218" w:lineRule="auto"/>
              <w:ind w:left="99"/>
              <w:jc w:val="both"/>
              <w:rPr>
                <w:rFonts w:ascii="宋体" w:hAnsi="宋体"/>
                <w:szCs w:val="22"/>
              </w:rPr>
            </w:pPr>
            <w:r w:rsidRPr="00F26B59">
              <w:rPr>
                <w:rFonts w:ascii="宋体" w:hAnsi="宋体"/>
                <w:spacing w:val="-1"/>
                <w:szCs w:val="22"/>
              </w:rPr>
              <w:t>服务公司办公等各类用电</w:t>
            </w:r>
          </w:p>
        </w:tc>
      </w:tr>
      <w:tr w:rsidR="00F26B59" w:rsidRPr="00F26B59" w14:paraId="5BD93BAF" w14:textId="77777777">
        <w:trPr>
          <w:trHeight w:val="443"/>
          <w:jc w:val="center"/>
        </w:trPr>
        <w:tc>
          <w:tcPr>
            <w:tcW w:w="833" w:type="dxa"/>
            <w:tcBorders>
              <w:top w:val="single" w:sz="2" w:space="0" w:color="000000"/>
              <w:left w:val="single" w:sz="2" w:space="0" w:color="000000"/>
              <w:bottom w:val="single" w:sz="2" w:space="0" w:color="000000"/>
              <w:right w:val="single" w:sz="2" w:space="0" w:color="000000"/>
            </w:tcBorders>
          </w:tcPr>
          <w:p w14:paraId="178F0D1F" w14:textId="77777777" w:rsidR="00F26B59" w:rsidRPr="00F26B59" w:rsidRDefault="00F26B59" w:rsidP="00F26B59">
            <w:pPr>
              <w:autoSpaceDE w:val="0"/>
              <w:autoSpaceDN w:val="0"/>
              <w:spacing w:before="153" w:line="180" w:lineRule="auto"/>
              <w:ind w:left="649"/>
              <w:jc w:val="both"/>
              <w:rPr>
                <w:rFonts w:ascii="宋体" w:hAnsi="宋体"/>
                <w:szCs w:val="22"/>
              </w:rPr>
            </w:pPr>
            <w:r w:rsidRPr="00F26B59">
              <w:rPr>
                <w:rFonts w:ascii="宋体" w:hAnsi="宋体"/>
                <w:szCs w:val="22"/>
              </w:rPr>
              <w:t>2</w:t>
            </w:r>
          </w:p>
        </w:tc>
        <w:tc>
          <w:tcPr>
            <w:tcW w:w="2156" w:type="dxa"/>
            <w:tcBorders>
              <w:top w:val="single" w:sz="2" w:space="0" w:color="000000"/>
              <w:left w:val="single" w:sz="2" w:space="0" w:color="000000"/>
              <w:bottom w:val="single" w:sz="2" w:space="0" w:color="000000"/>
              <w:right w:val="single" w:sz="2" w:space="0" w:color="000000"/>
            </w:tcBorders>
          </w:tcPr>
          <w:p w14:paraId="65F726CA" w14:textId="77777777" w:rsidR="00F26B59" w:rsidRPr="00F26B59" w:rsidRDefault="00F26B59" w:rsidP="00F26B59">
            <w:pPr>
              <w:autoSpaceDE w:val="0"/>
              <w:autoSpaceDN w:val="0"/>
              <w:spacing w:before="121" w:line="218" w:lineRule="auto"/>
              <w:ind w:left="98"/>
              <w:jc w:val="both"/>
              <w:rPr>
                <w:rFonts w:ascii="宋体" w:hAnsi="宋体"/>
                <w:szCs w:val="22"/>
              </w:rPr>
            </w:pPr>
            <w:r w:rsidRPr="00F26B59">
              <w:rPr>
                <w:rFonts w:ascii="宋体" w:hAnsi="宋体"/>
                <w:spacing w:val="-2"/>
                <w:szCs w:val="22"/>
              </w:rPr>
              <w:t>各类垃圾桶</w:t>
            </w:r>
          </w:p>
        </w:tc>
        <w:tc>
          <w:tcPr>
            <w:tcW w:w="968" w:type="dxa"/>
            <w:tcBorders>
              <w:top w:val="single" w:sz="2" w:space="0" w:color="000000"/>
              <w:left w:val="single" w:sz="2" w:space="0" w:color="000000"/>
              <w:bottom w:val="single" w:sz="2" w:space="0" w:color="000000"/>
              <w:right w:val="single" w:sz="2" w:space="0" w:color="000000"/>
            </w:tcBorders>
          </w:tcPr>
          <w:p w14:paraId="55980CFE" w14:textId="77777777" w:rsidR="00F26B59" w:rsidRPr="00F26B59" w:rsidRDefault="00F26B59" w:rsidP="00F26B59">
            <w:pPr>
              <w:autoSpaceDE w:val="0"/>
              <w:autoSpaceDN w:val="0"/>
              <w:spacing w:before="121" w:line="237" w:lineRule="auto"/>
              <w:ind w:left="144"/>
              <w:jc w:val="center"/>
              <w:rPr>
                <w:rFonts w:ascii="宋体" w:hAnsi="宋体"/>
                <w:szCs w:val="22"/>
              </w:rPr>
            </w:pPr>
            <w:r w:rsidRPr="00F26B59">
              <w:rPr>
                <w:rFonts w:ascii="宋体" w:hAnsi="宋体"/>
                <w:szCs w:val="22"/>
              </w:rPr>
              <w:t>√</w:t>
            </w:r>
          </w:p>
        </w:tc>
        <w:tc>
          <w:tcPr>
            <w:tcW w:w="1156" w:type="dxa"/>
            <w:tcBorders>
              <w:top w:val="single" w:sz="2" w:space="0" w:color="000000"/>
              <w:left w:val="single" w:sz="2" w:space="0" w:color="000000"/>
              <w:bottom w:val="single" w:sz="2" w:space="0" w:color="000000"/>
              <w:right w:val="single" w:sz="2" w:space="0" w:color="000000"/>
            </w:tcBorders>
          </w:tcPr>
          <w:p w14:paraId="45373E8B" w14:textId="77777777" w:rsidR="00F26B59" w:rsidRPr="00F26B59" w:rsidRDefault="00F26B59" w:rsidP="00F26B59">
            <w:pPr>
              <w:autoSpaceDE w:val="0"/>
              <w:autoSpaceDN w:val="0"/>
              <w:spacing w:line="300" w:lineRule="auto"/>
              <w:jc w:val="center"/>
              <w:rPr>
                <w:rFonts w:ascii="宋体" w:hAnsi="宋体"/>
                <w:szCs w:val="22"/>
              </w:rPr>
            </w:pPr>
          </w:p>
        </w:tc>
        <w:tc>
          <w:tcPr>
            <w:tcW w:w="3873" w:type="dxa"/>
            <w:tcBorders>
              <w:top w:val="single" w:sz="2" w:space="0" w:color="000000"/>
              <w:left w:val="single" w:sz="2" w:space="0" w:color="000000"/>
              <w:bottom w:val="single" w:sz="2" w:space="0" w:color="000000"/>
              <w:right w:val="single" w:sz="2" w:space="0" w:color="000000"/>
            </w:tcBorders>
          </w:tcPr>
          <w:p w14:paraId="73674544" w14:textId="77777777" w:rsidR="00F26B59" w:rsidRPr="00F26B59" w:rsidRDefault="00F26B59" w:rsidP="00F26B59">
            <w:pPr>
              <w:autoSpaceDE w:val="0"/>
              <w:autoSpaceDN w:val="0"/>
              <w:spacing w:before="121" w:line="218" w:lineRule="auto"/>
              <w:ind w:left="99"/>
              <w:jc w:val="both"/>
              <w:rPr>
                <w:rFonts w:ascii="宋体" w:hAnsi="宋体"/>
                <w:szCs w:val="22"/>
              </w:rPr>
            </w:pPr>
            <w:r w:rsidRPr="00F26B59">
              <w:rPr>
                <w:rFonts w:ascii="宋体" w:hAnsi="宋体"/>
                <w:spacing w:val="-1"/>
                <w:szCs w:val="22"/>
              </w:rPr>
              <w:t>包括生活垃圾、垃圾桶。</w:t>
            </w:r>
          </w:p>
        </w:tc>
      </w:tr>
      <w:tr w:rsidR="00F26B59" w:rsidRPr="00F26B59" w14:paraId="5F64AB15" w14:textId="77777777">
        <w:trPr>
          <w:trHeight w:val="444"/>
          <w:jc w:val="center"/>
        </w:trPr>
        <w:tc>
          <w:tcPr>
            <w:tcW w:w="833" w:type="dxa"/>
            <w:tcBorders>
              <w:top w:val="single" w:sz="2" w:space="0" w:color="000000"/>
              <w:left w:val="single" w:sz="2" w:space="0" w:color="000000"/>
              <w:bottom w:val="single" w:sz="2" w:space="0" w:color="000000"/>
              <w:right w:val="single" w:sz="2" w:space="0" w:color="000000"/>
            </w:tcBorders>
          </w:tcPr>
          <w:p w14:paraId="37D39DB0" w14:textId="77777777" w:rsidR="00F26B59" w:rsidRPr="00F26B59" w:rsidRDefault="00F26B59" w:rsidP="00F26B59">
            <w:pPr>
              <w:autoSpaceDE w:val="0"/>
              <w:autoSpaceDN w:val="0"/>
              <w:spacing w:before="153" w:line="180" w:lineRule="auto"/>
              <w:ind w:left="650"/>
              <w:jc w:val="both"/>
              <w:rPr>
                <w:rFonts w:ascii="宋体" w:hAnsi="宋体"/>
                <w:szCs w:val="22"/>
              </w:rPr>
            </w:pPr>
            <w:r w:rsidRPr="00F26B59">
              <w:rPr>
                <w:rFonts w:ascii="宋体" w:hAnsi="宋体"/>
                <w:szCs w:val="22"/>
              </w:rPr>
              <w:t>3</w:t>
            </w:r>
          </w:p>
        </w:tc>
        <w:tc>
          <w:tcPr>
            <w:tcW w:w="2156" w:type="dxa"/>
            <w:tcBorders>
              <w:top w:val="single" w:sz="2" w:space="0" w:color="000000"/>
              <w:left w:val="single" w:sz="2" w:space="0" w:color="000000"/>
              <w:bottom w:val="single" w:sz="2" w:space="0" w:color="000000"/>
              <w:right w:val="single" w:sz="2" w:space="0" w:color="000000"/>
            </w:tcBorders>
          </w:tcPr>
          <w:p w14:paraId="4C553F1B" w14:textId="77777777" w:rsidR="00F26B59" w:rsidRPr="00F26B59" w:rsidRDefault="00F26B59" w:rsidP="00F26B59">
            <w:pPr>
              <w:autoSpaceDE w:val="0"/>
              <w:autoSpaceDN w:val="0"/>
              <w:spacing w:before="121" w:line="220" w:lineRule="auto"/>
              <w:ind w:left="97"/>
              <w:jc w:val="both"/>
              <w:rPr>
                <w:rFonts w:ascii="宋体" w:hAnsi="宋体"/>
                <w:szCs w:val="22"/>
              </w:rPr>
            </w:pPr>
            <w:r w:rsidRPr="00F26B59">
              <w:rPr>
                <w:rFonts w:ascii="宋体" w:hAnsi="宋体"/>
                <w:spacing w:val="-2"/>
                <w:szCs w:val="22"/>
              </w:rPr>
              <w:t>垃圾袋</w:t>
            </w:r>
          </w:p>
        </w:tc>
        <w:tc>
          <w:tcPr>
            <w:tcW w:w="968" w:type="dxa"/>
            <w:tcBorders>
              <w:top w:val="single" w:sz="2" w:space="0" w:color="000000"/>
              <w:left w:val="single" w:sz="2" w:space="0" w:color="000000"/>
              <w:bottom w:val="single" w:sz="2" w:space="0" w:color="000000"/>
              <w:right w:val="single" w:sz="2" w:space="0" w:color="000000"/>
            </w:tcBorders>
          </w:tcPr>
          <w:p w14:paraId="7D62C44C" w14:textId="77777777" w:rsidR="00F26B59" w:rsidRPr="00F26B59" w:rsidRDefault="00F26B59" w:rsidP="00F26B59">
            <w:pPr>
              <w:autoSpaceDE w:val="0"/>
              <w:autoSpaceDN w:val="0"/>
              <w:spacing w:line="300" w:lineRule="auto"/>
              <w:jc w:val="center"/>
              <w:rPr>
                <w:rFonts w:ascii="宋体" w:hAnsi="宋体"/>
                <w:szCs w:val="22"/>
              </w:rPr>
            </w:pPr>
            <w:r w:rsidRPr="00F26B59">
              <w:rPr>
                <w:rFonts w:ascii="宋体" w:hAnsi="宋体"/>
                <w:szCs w:val="22"/>
              </w:rPr>
              <w:t xml:space="preserve"> √</w:t>
            </w:r>
          </w:p>
        </w:tc>
        <w:tc>
          <w:tcPr>
            <w:tcW w:w="1156" w:type="dxa"/>
            <w:tcBorders>
              <w:top w:val="single" w:sz="2" w:space="0" w:color="000000"/>
              <w:left w:val="single" w:sz="2" w:space="0" w:color="000000"/>
              <w:bottom w:val="single" w:sz="2" w:space="0" w:color="000000"/>
              <w:right w:val="single" w:sz="2" w:space="0" w:color="000000"/>
            </w:tcBorders>
          </w:tcPr>
          <w:p w14:paraId="5111A17A" w14:textId="77777777" w:rsidR="00F26B59" w:rsidRPr="00F26B59" w:rsidRDefault="00F26B59" w:rsidP="00F26B59">
            <w:pPr>
              <w:autoSpaceDE w:val="0"/>
              <w:autoSpaceDN w:val="0"/>
              <w:spacing w:before="121" w:line="237" w:lineRule="auto"/>
              <w:ind w:left="145"/>
              <w:jc w:val="center"/>
              <w:rPr>
                <w:rFonts w:ascii="宋体" w:hAnsi="宋体"/>
                <w:szCs w:val="22"/>
              </w:rPr>
            </w:pPr>
          </w:p>
        </w:tc>
        <w:tc>
          <w:tcPr>
            <w:tcW w:w="3873" w:type="dxa"/>
            <w:tcBorders>
              <w:top w:val="single" w:sz="2" w:space="0" w:color="000000"/>
              <w:left w:val="single" w:sz="2" w:space="0" w:color="000000"/>
              <w:bottom w:val="single" w:sz="2" w:space="0" w:color="000000"/>
              <w:right w:val="single" w:sz="2" w:space="0" w:color="000000"/>
            </w:tcBorders>
          </w:tcPr>
          <w:p w14:paraId="2C6CA78E" w14:textId="77777777" w:rsidR="00F26B59" w:rsidRPr="00F26B59" w:rsidRDefault="00F26B59" w:rsidP="00F26B59">
            <w:pPr>
              <w:autoSpaceDE w:val="0"/>
              <w:autoSpaceDN w:val="0"/>
              <w:spacing w:before="121" w:line="218" w:lineRule="auto"/>
              <w:ind w:left="99"/>
              <w:jc w:val="both"/>
              <w:rPr>
                <w:rFonts w:ascii="宋体" w:hAnsi="宋体"/>
                <w:szCs w:val="22"/>
              </w:rPr>
            </w:pPr>
            <w:r w:rsidRPr="00F26B59">
              <w:rPr>
                <w:rFonts w:ascii="宋体" w:hAnsi="宋体"/>
                <w:spacing w:val="-2"/>
                <w:szCs w:val="22"/>
              </w:rPr>
              <w:t>包括生活垃圾、垃圾桶垃圾袋。</w:t>
            </w:r>
          </w:p>
        </w:tc>
      </w:tr>
      <w:tr w:rsidR="00F26B59" w:rsidRPr="00F26B59" w14:paraId="00528A29" w14:textId="77777777">
        <w:trPr>
          <w:trHeight w:val="444"/>
          <w:jc w:val="center"/>
        </w:trPr>
        <w:tc>
          <w:tcPr>
            <w:tcW w:w="833" w:type="dxa"/>
            <w:tcBorders>
              <w:top w:val="single" w:sz="2" w:space="0" w:color="000000"/>
              <w:left w:val="single" w:sz="2" w:space="0" w:color="000000"/>
              <w:bottom w:val="single" w:sz="2" w:space="0" w:color="000000"/>
              <w:right w:val="single" w:sz="2" w:space="0" w:color="000000"/>
            </w:tcBorders>
          </w:tcPr>
          <w:p w14:paraId="34041CD2" w14:textId="77777777" w:rsidR="00F26B59" w:rsidRPr="00F26B59" w:rsidRDefault="00F26B59" w:rsidP="00F26B59">
            <w:pPr>
              <w:autoSpaceDE w:val="0"/>
              <w:autoSpaceDN w:val="0"/>
              <w:spacing w:before="153" w:line="180" w:lineRule="auto"/>
              <w:ind w:left="646"/>
              <w:jc w:val="both"/>
              <w:rPr>
                <w:rFonts w:ascii="宋体" w:hAnsi="宋体"/>
                <w:szCs w:val="22"/>
              </w:rPr>
            </w:pPr>
            <w:r w:rsidRPr="00F26B59">
              <w:rPr>
                <w:rFonts w:ascii="宋体" w:hAnsi="宋体"/>
                <w:szCs w:val="22"/>
              </w:rPr>
              <w:t>4</w:t>
            </w:r>
          </w:p>
        </w:tc>
        <w:tc>
          <w:tcPr>
            <w:tcW w:w="2156" w:type="dxa"/>
            <w:tcBorders>
              <w:top w:val="single" w:sz="2" w:space="0" w:color="000000"/>
              <w:left w:val="single" w:sz="2" w:space="0" w:color="000000"/>
              <w:bottom w:val="single" w:sz="2" w:space="0" w:color="000000"/>
              <w:right w:val="single" w:sz="2" w:space="0" w:color="000000"/>
            </w:tcBorders>
          </w:tcPr>
          <w:p w14:paraId="1CD2761D" w14:textId="77777777" w:rsidR="00F26B59" w:rsidRPr="00F26B59" w:rsidRDefault="00F26B59" w:rsidP="00F26B59">
            <w:pPr>
              <w:autoSpaceDE w:val="0"/>
              <w:autoSpaceDN w:val="0"/>
              <w:spacing w:before="122" w:line="218" w:lineRule="auto"/>
              <w:ind w:left="99"/>
              <w:jc w:val="both"/>
              <w:rPr>
                <w:rFonts w:ascii="宋体" w:hAnsi="宋体"/>
                <w:szCs w:val="22"/>
              </w:rPr>
            </w:pPr>
            <w:r w:rsidRPr="00F26B59">
              <w:rPr>
                <w:rFonts w:ascii="宋体" w:hAnsi="宋体"/>
                <w:spacing w:val="-2"/>
                <w:szCs w:val="22"/>
              </w:rPr>
              <w:t>办公用房</w:t>
            </w:r>
          </w:p>
        </w:tc>
        <w:tc>
          <w:tcPr>
            <w:tcW w:w="968" w:type="dxa"/>
            <w:tcBorders>
              <w:top w:val="single" w:sz="2" w:space="0" w:color="000000"/>
              <w:left w:val="single" w:sz="2" w:space="0" w:color="000000"/>
              <w:bottom w:val="single" w:sz="2" w:space="0" w:color="000000"/>
              <w:right w:val="single" w:sz="2" w:space="0" w:color="000000"/>
            </w:tcBorders>
          </w:tcPr>
          <w:p w14:paraId="5109F77F" w14:textId="77777777" w:rsidR="00F26B59" w:rsidRPr="00F26B59" w:rsidRDefault="00F26B59" w:rsidP="00F26B59">
            <w:pPr>
              <w:autoSpaceDE w:val="0"/>
              <w:autoSpaceDN w:val="0"/>
              <w:spacing w:before="121" w:line="237" w:lineRule="auto"/>
              <w:ind w:left="144"/>
              <w:jc w:val="center"/>
              <w:rPr>
                <w:rFonts w:ascii="宋体" w:hAnsi="宋体"/>
                <w:szCs w:val="22"/>
              </w:rPr>
            </w:pPr>
            <w:r w:rsidRPr="00F26B59">
              <w:rPr>
                <w:rFonts w:ascii="宋体" w:hAnsi="宋体"/>
                <w:szCs w:val="22"/>
              </w:rPr>
              <w:t>√</w:t>
            </w:r>
          </w:p>
        </w:tc>
        <w:tc>
          <w:tcPr>
            <w:tcW w:w="1156" w:type="dxa"/>
            <w:tcBorders>
              <w:top w:val="single" w:sz="2" w:space="0" w:color="000000"/>
              <w:left w:val="single" w:sz="2" w:space="0" w:color="000000"/>
              <w:bottom w:val="single" w:sz="2" w:space="0" w:color="000000"/>
              <w:right w:val="single" w:sz="2" w:space="0" w:color="000000"/>
            </w:tcBorders>
          </w:tcPr>
          <w:p w14:paraId="0668AF7D" w14:textId="77777777" w:rsidR="00F26B59" w:rsidRPr="00F26B59" w:rsidRDefault="00F26B59" w:rsidP="00F26B59">
            <w:pPr>
              <w:autoSpaceDE w:val="0"/>
              <w:autoSpaceDN w:val="0"/>
              <w:spacing w:line="300" w:lineRule="auto"/>
              <w:jc w:val="center"/>
              <w:rPr>
                <w:rFonts w:ascii="宋体" w:hAnsi="宋体"/>
                <w:szCs w:val="22"/>
              </w:rPr>
            </w:pPr>
          </w:p>
        </w:tc>
        <w:tc>
          <w:tcPr>
            <w:tcW w:w="3873" w:type="dxa"/>
            <w:tcBorders>
              <w:top w:val="single" w:sz="2" w:space="0" w:color="000000"/>
              <w:left w:val="single" w:sz="2" w:space="0" w:color="000000"/>
              <w:bottom w:val="single" w:sz="2" w:space="0" w:color="000000"/>
              <w:right w:val="single" w:sz="2" w:space="0" w:color="000000"/>
            </w:tcBorders>
          </w:tcPr>
          <w:p w14:paraId="7920F48C" w14:textId="77777777" w:rsidR="00F26B59" w:rsidRPr="00F26B59" w:rsidRDefault="00F26B59" w:rsidP="00F26B59">
            <w:pPr>
              <w:autoSpaceDE w:val="0"/>
              <w:autoSpaceDN w:val="0"/>
              <w:spacing w:before="122" w:line="218" w:lineRule="auto"/>
              <w:ind w:left="99"/>
              <w:jc w:val="both"/>
              <w:rPr>
                <w:rFonts w:ascii="宋体" w:hAnsi="宋体"/>
                <w:szCs w:val="22"/>
              </w:rPr>
            </w:pPr>
            <w:r w:rsidRPr="00F26B59">
              <w:rPr>
                <w:rFonts w:ascii="宋体" w:hAnsi="宋体"/>
                <w:spacing w:val="-4"/>
                <w:szCs w:val="22"/>
              </w:rPr>
              <w:t>包括仓库用房。</w:t>
            </w:r>
          </w:p>
        </w:tc>
      </w:tr>
      <w:tr w:rsidR="00F26B59" w:rsidRPr="00F26B59" w14:paraId="0E104CA6" w14:textId="77777777">
        <w:trPr>
          <w:trHeight w:val="664"/>
          <w:jc w:val="center"/>
        </w:trPr>
        <w:tc>
          <w:tcPr>
            <w:tcW w:w="833" w:type="dxa"/>
            <w:tcBorders>
              <w:top w:val="single" w:sz="2" w:space="0" w:color="000000"/>
              <w:left w:val="single" w:sz="2" w:space="0" w:color="000000"/>
              <w:bottom w:val="single" w:sz="2" w:space="0" w:color="000000"/>
              <w:right w:val="single" w:sz="2" w:space="0" w:color="000000"/>
            </w:tcBorders>
          </w:tcPr>
          <w:p w14:paraId="798AFE90" w14:textId="77777777" w:rsidR="00F26B59" w:rsidRPr="00F26B59" w:rsidRDefault="00F26B59" w:rsidP="00F26B59">
            <w:pPr>
              <w:autoSpaceDE w:val="0"/>
              <w:autoSpaceDN w:val="0"/>
              <w:spacing w:before="62" w:line="180" w:lineRule="auto"/>
              <w:ind w:left="650"/>
              <w:jc w:val="both"/>
              <w:rPr>
                <w:rFonts w:ascii="宋体" w:hAnsi="宋体"/>
                <w:szCs w:val="22"/>
              </w:rPr>
            </w:pPr>
            <w:r w:rsidRPr="00F26B59">
              <w:rPr>
                <w:rFonts w:ascii="宋体" w:hAnsi="宋体"/>
                <w:szCs w:val="22"/>
              </w:rPr>
              <w:t>5</w:t>
            </w:r>
          </w:p>
        </w:tc>
        <w:tc>
          <w:tcPr>
            <w:tcW w:w="2156" w:type="dxa"/>
            <w:tcBorders>
              <w:top w:val="single" w:sz="2" w:space="0" w:color="000000"/>
              <w:left w:val="single" w:sz="2" w:space="0" w:color="000000"/>
              <w:bottom w:val="single" w:sz="2" w:space="0" w:color="000000"/>
              <w:right w:val="single" w:sz="2" w:space="0" w:color="000000"/>
            </w:tcBorders>
          </w:tcPr>
          <w:p w14:paraId="6454D8F1" w14:textId="77777777" w:rsidR="00F26B59" w:rsidRPr="00F26B59" w:rsidRDefault="00F26B59" w:rsidP="00F26B59">
            <w:pPr>
              <w:autoSpaceDE w:val="0"/>
              <w:autoSpaceDN w:val="0"/>
              <w:spacing w:before="62" w:line="218" w:lineRule="auto"/>
              <w:ind w:left="99"/>
              <w:jc w:val="both"/>
              <w:rPr>
                <w:rFonts w:ascii="宋体" w:hAnsi="宋体"/>
                <w:szCs w:val="22"/>
              </w:rPr>
            </w:pPr>
            <w:r w:rsidRPr="00F26B59">
              <w:rPr>
                <w:rFonts w:ascii="宋体" w:hAnsi="宋体"/>
                <w:spacing w:val="-2"/>
                <w:szCs w:val="22"/>
              </w:rPr>
              <w:t>办公设备和家具等</w:t>
            </w:r>
          </w:p>
        </w:tc>
        <w:tc>
          <w:tcPr>
            <w:tcW w:w="968" w:type="dxa"/>
            <w:tcBorders>
              <w:top w:val="single" w:sz="2" w:space="0" w:color="000000"/>
              <w:left w:val="single" w:sz="2" w:space="0" w:color="000000"/>
              <w:bottom w:val="single" w:sz="2" w:space="0" w:color="000000"/>
              <w:right w:val="single" w:sz="2" w:space="0" w:color="000000"/>
            </w:tcBorders>
          </w:tcPr>
          <w:p w14:paraId="26137CBB" w14:textId="77777777" w:rsidR="00F26B59" w:rsidRPr="00F26B59" w:rsidRDefault="00F26B59" w:rsidP="00F26B59">
            <w:pPr>
              <w:autoSpaceDE w:val="0"/>
              <w:autoSpaceDN w:val="0"/>
              <w:spacing w:line="300" w:lineRule="auto"/>
              <w:jc w:val="center"/>
              <w:rPr>
                <w:rFonts w:ascii="宋体" w:hAnsi="宋体"/>
                <w:szCs w:val="22"/>
              </w:rPr>
            </w:pPr>
            <w:r w:rsidRPr="00F26B59">
              <w:rPr>
                <w:rFonts w:ascii="宋体" w:hAnsi="宋体"/>
                <w:szCs w:val="22"/>
              </w:rPr>
              <w:t>√</w:t>
            </w:r>
          </w:p>
        </w:tc>
        <w:tc>
          <w:tcPr>
            <w:tcW w:w="1156" w:type="dxa"/>
            <w:tcBorders>
              <w:top w:val="single" w:sz="2" w:space="0" w:color="000000"/>
              <w:left w:val="single" w:sz="2" w:space="0" w:color="000000"/>
              <w:bottom w:val="single" w:sz="2" w:space="0" w:color="000000"/>
              <w:right w:val="single" w:sz="2" w:space="0" w:color="000000"/>
            </w:tcBorders>
          </w:tcPr>
          <w:p w14:paraId="54A4C9FB" w14:textId="77777777" w:rsidR="00F26B59" w:rsidRPr="00F26B59" w:rsidRDefault="00F26B59" w:rsidP="00F26B59">
            <w:pPr>
              <w:autoSpaceDE w:val="0"/>
              <w:autoSpaceDN w:val="0"/>
              <w:spacing w:before="62" w:line="237" w:lineRule="auto"/>
              <w:ind w:left="145"/>
              <w:jc w:val="center"/>
              <w:rPr>
                <w:rFonts w:ascii="宋体" w:hAnsi="宋体"/>
                <w:szCs w:val="22"/>
              </w:rPr>
            </w:pPr>
          </w:p>
        </w:tc>
        <w:tc>
          <w:tcPr>
            <w:tcW w:w="3873" w:type="dxa"/>
            <w:tcBorders>
              <w:top w:val="single" w:sz="2" w:space="0" w:color="000000"/>
              <w:left w:val="single" w:sz="2" w:space="0" w:color="000000"/>
              <w:bottom w:val="single" w:sz="2" w:space="0" w:color="000000"/>
              <w:right w:val="single" w:sz="2" w:space="0" w:color="000000"/>
            </w:tcBorders>
          </w:tcPr>
          <w:p w14:paraId="50E576ED" w14:textId="77777777" w:rsidR="00F26B59" w:rsidRPr="00F26B59" w:rsidRDefault="00F26B59" w:rsidP="00F26B59">
            <w:pPr>
              <w:autoSpaceDE w:val="0"/>
              <w:autoSpaceDN w:val="0"/>
              <w:spacing w:before="62" w:line="228" w:lineRule="auto"/>
              <w:ind w:left="99" w:right="34"/>
              <w:jc w:val="both"/>
              <w:rPr>
                <w:rFonts w:ascii="宋体" w:hAnsi="宋体"/>
                <w:szCs w:val="22"/>
              </w:rPr>
            </w:pPr>
            <w:r w:rsidRPr="00F26B59">
              <w:rPr>
                <w:rFonts w:ascii="宋体" w:hAnsi="宋体"/>
                <w:spacing w:val="-5"/>
                <w:szCs w:val="22"/>
              </w:rPr>
              <w:t>包括电脑、考勤设备和打印机等办公设备</w:t>
            </w:r>
            <w:r w:rsidRPr="00F26B59">
              <w:rPr>
                <w:rFonts w:ascii="宋体" w:hAnsi="宋体"/>
                <w:szCs w:val="22"/>
              </w:rPr>
              <w:t xml:space="preserve"> </w:t>
            </w:r>
            <w:r w:rsidRPr="00F26B59">
              <w:rPr>
                <w:rFonts w:ascii="宋体" w:hAnsi="宋体"/>
                <w:spacing w:val="-2"/>
                <w:szCs w:val="22"/>
              </w:rPr>
              <w:t>和耗材；桌椅等办公家具和员工更衣柜。</w:t>
            </w:r>
          </w:p>
        </w:tc>
      </w:tr>
      <w:tr w:rsidR="00F26B59" w:rsidRPr="00F26B59" w14:paraId="4E6BC9F2" w14:textId="77777777">
        <w:trPr>
          <w:trHeight w:val="496"/>
          <w:jc w:val="center"/>
        </w:trPr>
        <w:tc>
          <w:tcPr>
            <w:tcW w:w="833" w:type="dxa"/>
            <w:tcBorders>
              <w:top w:val="single" w:sz="2" w:space="0" w:color="000000"/>
              <w:left w:val="single" w:sz="2" w:space="0" w:color="000000"/>
              <w:bottom w:val="single" w:sz="2" w:space="0" w:color="000000"/>
              <w:right w:val="single" w:sz="2" w:space="0" w:color="000000"/>
            </w:tcBorders>
          </w:tcPr>
          <w:p w14:paraId="22593B06" w14:textId="77777777" w:rsidR="00F26B59" w:rsidRPr="00F26B59" w:rsidRDefault="00F26B59" w:rsidP="00F26B59">
            <w:pPr>
              <w:autoSpaceDE w:val="0"/>
              <w:autoSpaceDN w:val="0"/>
              <w:spacing w:before="179" w:line="180" w:lineRule="auto"/>
              <w:ind w:left="648"/>
              <w:jc w:val="both"/>
              <w:rPr>
                <w:rFonts w:ascii="宋体" w:hAnsi="宋体"/>
                <w:szCs w:val="22"/>
              </w:rPr>
            </w:pPr>
            <w:r w:rsidRPr="00F26B59">
              <w:rPr>
                <w:rFonts w:ascii="宋体" w:hAnsi="宋体"/>
                <w:szCs w:val="22"/>
              </w:rPr>
              <w:t>6</w:t>
            </w:r>
          </w:p>
        </w:tc>
        <w:tc>
          <w:tcPr>
            <w:tcW w:w="2156" w:type="dxa"/>
            <w:tcBorders>
              <w:top w:val="single" w:sz="2" w:space="0" w:color="000000"/>
              <w:left w:val="single" w:sz="2" w:space="0" w:color="000000"/>
              <w:bottom w:val="single" w:sz="2" w:space="0" w:color="000000"/>
              <w:right w:val="single" w:sz="2" w:space="0" w:color="000000"/>
            </w:tcBorders>
          </w:tcPr>
          <w:p w14:paraId="543A09EE" w14:textId="77777777" w:rsidR="00F26B59" w:rsidRPr="00F26B59" w:rsidRDefault="00F26B59" w:rsidP="00F26B59">
            <w:pPr>
              <w:autoSpaceDE w:val="0"/>
              <w:autoSpaceDN w:val="0"/>
              <w:spacing w:before="148" w:line="218" w:lineRule="auto"/>
              <w:ind w:left="97"/>
              <w:jc w:val="both"/>
              <w:rPr>
                <w:rFonts w:ascii="宋体" w:hAnsi="宋体"/>
                <w:szCs w:val="22"/>
              </w:rPr>
            </w:pPr>
            <w:r w:rsidRPr="00F26B59">
              <w:rPr>
                <w:rFonts w:ascii="宋体" w:hAnsi="宋体"/>
                <w:spacing w:val="-2"/>
                <w:szCs w:val="22"/>
              </w:rPr>
              <w:t>人员装备（对讲机）</w:t>
            </w:r>
          </w:p>
        </w:tc>
        <w:tc>
          <w:tcPr>
            <w:tcW w:w="968" w:type="dxa"/>
            <w:tcBorders>
              <w:top w:val="single" w:sz="2" w:space="0" w:color="000000"/>
              <w:left w:val="single" w:sz="2" w:space="0" w:color="000000"/>
              <w:bottom w:val="single" w:sz="2" w:space="0" w:color="000000"/>
              <w:right w:val="single" w:sz="2" w:space="0" w:color="000000"/>
            </w:tcBorders>
          </w:tcPr>
          <w:p w14:paraId="519BC481" w14:textId="77777777" w:rsidR="00F26B59" w:rsidRPr="00F26B59" w:rsidRDefault="00F26B59" w:rsidP="00F26B59">
            <w:pPr>
              <w:autoSpaceDE w:val="0"/>
              <w:autoSpaceDN w:val="0"/>
              <w:spacing w:before="148" w:line="237" w:lineRule="auto"/>
              <w:ind w:left="144"/>
              <w:jc w:val="center"/>
              <w:rPr>
                <w:rFonts w:ascii="宋体" w:hAnsi="宋体"/>
                <w:szCs w:val="22"/>
              </w:rPr>
            </w:pPr>
            <w:r w:rsidRPr="00F26B59">
              <w:rPr>
                <w:rFonts w:ascii="宋体" w:hAnsi="宋体"/>
                <w:szCs w:val="22"/>
              </w:rPr>
              <w:t>√</w:t>
            </w:r>
          </w:p>
        </w:tc>
        <w:tc>
          <w:tcPr>
            <w:tcW w:w="1156" w:type="dxa"/>
            <w:tcBorders>
              <w:top w:val="single" w:sz="2" w:space="0" w:color="000000"/>
              <w:left w:val="single" w:sz="2" w:space="0" w:color="000000"/>
              <w:bottom w:val="single" w:sz="2" w:space="0" w:color="000000"/>
              <w:right w:val="single" w:sz="2" w:space="0" w:color="000000"/>
            </w:tcBorders>
          </w:tcPr>
          <w:p w14:paraId="5FCE68EB" w14:textId="77777777" w:rsidR="00F26B59" w:rsidRPr="00F26B59" w:rsidRDefault="00F26B59" w:rsidP="00F26B59">
            <w:pPr>
              <w:autoSpaceDE w:val="0"/>
              <w:autoSpaceDN w:val="0"/>
              <w:spacing w:line="300" w:lineRule="auto"/>
              <w:jc w:val="center"/>
              <w:rPr>
                <w:rFonts w:ascii="宋体" w:hAnsi="宋体"/>
                <w:szCs w:val="22"/>
              </w:rPr>
            </w:pPr>
          </w:p>
        </w:tc>
        <w:tc>
          <w:tcPr>
            <w:tcW w:w="3873" w:type="dxa"/>
            <w:tcBorders>
              <w:top w:val="single" w:sz="2" w:space="0" w:color="000000"/>
              <w:left w:val="single" w:sz="2" w:space="0" w:color="000000"/>
              <w:bottom w:val="single" w:sz="2" w:space="0" w:color="000000"/>
              <w:right w:val="single" w:sz="2" w:space="0" w:color="000000"/>
            </w:tcBorders>
          </w:tcPr>
          <w:p w14:paraId="0C9BFA55" w14:textId="77777777" w:rsidR="00F26B59" w:rsidRPr="00F26B59" w:rsidRDefault="00F26B59" w:rsidP="00F26B59">
            <w:pPr>
              <w:autoSpaceDE w:val="0"/>
              <w:autoSpaceDN w:val="0"/>
              <w:spacing w:before="26" w:line="218" w:lineRule="auto"/>
              <w:ind w:left="99"/>
              <w:jc w:val="both"/>
              <w:rPr>
                <w:rFonts w:ascii="宋体" w:hAnsi="宋体"/>
                <w:szCs w:val="22"/>
              </w:rPr>
            </w:pPr>
            <w:r w:rsidRPr="00F26B59">
              <w:rPr>
                <w:rFonts w:ascii="宋体" w:hAnsi="宋体"/>
                <w:spacing w:val="-1"/>
                <w:szCs w:val="22"/>
              </w:rPr>
              <w:t>包括对讲机公共频道占用费及维修费用</w:t>
            </w:r>
          </w:p>
          <w:p w14:paraId="56DF4520" w14:textId="77777777" w:rsidR="00F26B59" w:rsidRPr="00F26B59" w:rsidRDefault="00F26B59" w:rsidP="00F26B59">
            <w:pPr>
              <w:autoSpaceDE w:val="0"/>
              <w:autoSpaceDN w:val="0"/>
              <w:spacing w:before="21" w:line="206" w:lineRule="auto"/>
              <w:ind w:left="100"/>
              <w:jc w:val="both"/>
              <w:rPr>
                <w:rFonts w:ascii="宋体" w:hAnsi="宋体"/>
                <w:szCs w:val="22"/>
              </w:rPr>
            </w:pPr>
            <w:r w:rsidRPr="00F26B59">
              <w:rPr>
                <w:rFonts w:ascii="宋体" w:hAnsi="宋体"/>
                <w:spacing w:val="-9"/>
                <w:szCs w:val="22"/>
              </w:rPr>
              <w:t>等。</w:t>
            </w:r>
          </w:p>
        </w:tc>
      </w:tr>
      <w:tr w:rsidR="00F26B59" w:rsidRPr="00F26B59" w14:paraId="0C807E2E" w14:textId="77777777">
        <w:trPr>
          <w:trHeight w:val="1285"/>
          <w:jc w:val="center"/>
        </w:trPr>
        <w:tc>
          <w:tcPr>
            <w:tcW w:w="833" w:type="dxa"/>
            <w:tcBorders>
              <w:top w:val="single" w:sz="2" w:space="0" w:color="000000"/>
              <w:left w:val="single" w:sz="2" w:space="0" w:color="000000"/>
              <w:bottom w:val="single" w:sz="2" w:space="0" w:color="000000"/>
              <w:right w:val="single" w:sz="2" w:space="0" w:color="000000"/>
            </w:tcBorders>
          </w:tcPr>
          <w:p w14:paraId="182F2348" w14:textId="77777777" w:rsidR="00F26B59" w:rsidRPr="00F26B59" w:rsidRDefault="00F26B59" w:rsidP="00F26B59">
            <w:pPr>
              <w:autoSpaceDE w:val="0"/>
              <w:autoSpaceDN w:val="0"/>
              <w:spacing w:before="61" w:line="180" w:lineRule="auto"/>
              <w:ind w:left="651"/>
              <w:jc w:val="both"/>
              <w:rPr>
                <w:rFonts w:ascii="宋体" w:hAnsi="宋体"/>
                <w:szCs w:val="22"/>
              </w:rPr>
            </w:pPr>
            <w:r w:rsidRPr="00F26B59">
              <w:rPr>
                <w:rFonts w:ascii="宋体" w:hAnsi="宋体"/>
                <w:szCs w:val="22"/>
              </w:rPr>
              <w:t>7</w:t>
            </w:r>
          </w:p>
        </w:tc>
        <w:tc>
          <w:tcPr>
            <w:tcW w:w="2156" w:type="dxa"/>
            <w:tcBorders>
              <w:top w:val="single" w:sz="2" w:space="0" w:color="000000"/>
              <w:left w:val="single" w:sz="2" w:space="0" w:color="000000"/>
              <w:bottom w:val="single" w:sz="2" w:space="0" w:color="000000"/>
              <w:right w:val="single" w:sz="2" w:space="0" w:color="000000"/>
            </w:tcBorders>
          </w:tcPr>
          <w:p w14:paraId="636936E1" w14:textId="77777777" w:rsidR="00F26B59" w:rsidRPr="00F26B59" w:rsidRDefault="00F26B59" w:rsidP="00F26B59">
            <w:pPr>
              <w:autoSpaceDE w:val="0"/>
              <w:autoSpaceDN w:val="0"/>
              <w:spacing w:before="62" w:line="220" w:lineRule="auto"/>
              <w:ind w:left="96"/>
              <w:jc w:val="both"/>
              <w:rPr>
                <w:rFonts w:ascii="宋体" w:hAnsi="宋体"/>
                <w:szCs w:val="22"/>
              </w:rPr>
            </w:pPr>
            <w:r w:rsidRPr="00F26B59">
              <w:rPr>
                <w:rFonts w:ascii="宋体" w:hAnsi="宋体"/>
                <w:spacing w:val="-2"/>
                <w:szCs w:val="22"/>
              </w:rPr>
              <w:t>专业设备</w:t>
            </w:r>
          </w:p>
        </w:tc>
        <w:tc>
          <w:tcPr>
            <w:tcW w:w="968" w:type="dxa"/>
            <w:tcBorders>
              <w:top w:val="single" w:sz="2" w:space="0" w:color="000000"/>
              <w:left w:val="single" w:sz="2" w:space="0" w:color="000000"/>
              <w:bottom w:val="single" w:sz="2" w:space="0" w:color="000000"/>
              <w:right w:val="single" w:sz="2" w:space="0" w:color="000000"/>
            </w:tcBorders>
          </w:tcPr>
          <w:p w14:paraId="566B38A5" w14:textId="77777777" w:rsidR="00F26B59" w:rsidRPr="00F26B59" w:rsidRDefault="00F26B59" w:rsidP="00F26B59">
            <w:pPr>
              <w:autoSpaceDE w:val="0"/>
              <w:autoSpaceDN w:val="0"/>
              <w:spacing w:line="300" w:lineRule="auto"/>
              <w:jc w:val="center"/>
              <w:rPr>
                <w:rFonts w:ascii="宋体" w:hAnsi="宋体"/>
                <w:szCs w:val="22"/>
              </w:rPr>
            </w:pPr>
            <w:r w:rsidRPr="00F26B59">
              <w:rPr>
                <w:rFonts w:ascii="宋体" w:hAnsi="宋体"/>
                <w:szCs w:val="22"/>
              </w:rPr>
              <w:t>√</w:t>
            </w:r>
          </w:p>
        </w:tc>
        <w:tc>
          <w:tcPr>
            <w:tcW w:w="1156" w:type="dxa"/>
            <w:tcBorders>
              <w:top w:val="single" w:sz="2" w:space="0" w:color="000000"/>
              <w:left w:val="single" w:sz="2" w:space="0" w:color="000000"/>
              <w:bottom w:val="single" w:sz="2" w:space="0" w:color="000000"/>
              <w:right w:val="single" w:sz="2" w:space="0" w:color="000000"/>
            </w:tcBorders>
          </w:tcPr>
          <w:p w14:paraId="6A68E2C9" w14:textId="77777777" w:rsidR="00F26B59" w:rsidRPr="00F26B59" w:rsidRDefault="00F26B59" w:rsidP="00F26B59">
            <w:pPr>
              <w:autoSpaceDE w:val="0"/>
              <w:autoSpaceDN w:val="0"/>
              <w:spacing w:before="62" w:line="237" w:lineRule="auto"/>
              <w:ind w:left="145"/>
              <w:jc w:val="center"/>
              <w:rPr>
                <w:rFonts w:ascii="宋体" w:hAnsi="宋体"/>
                <w:szCs w:val="22"/>
              </w:rPr>
            </w:pPr>
          </w:p>
        </w:tc>
        <w:tc>
          <w:tcPr>
            <w:tcW w:w="3873" w:type="dxa"/>
            <w:tcBorders>
              <w:top w:val="single" w:sz="2" w:space="0" w:color="000000"/>
              <w:left w:val="single" w:sz="2" w:space="0" w:color="000000"/>
              <w:bottom w:val="single" w:sz="2" w:space="0" w:color="000000"/>
              <w:right w:val="single" w:sz="2" w:space="0" w:color="000000"/>
            </w:tcBorders>
          </w:tcPr>
          <w:p w14:paraId="54D138D9" w14:textId="77777777" w:rsidR="00F26B59" w:rsidRPr="00F26B59" w:rsidRDefault="00F26B59" w:rsidP="00F26B59">
            <w:pPr>
              <w:autoSpaceDE w:val="0"/>
              <w:autoSpaceDN w:val="0"/>
              <w:spacing w:before="173" w:line="232" w:lineRule="auto"/>
              <w:ind w:left="100" w:right="23" w:hanging="1"/>
              <w:jc w:val="both"/>
              <w:rPr>
                <w:rFonts w:ascii="宋体" w:hAnsi="宋体"/>
                <w:szCs w:val="22"/>
              </w:rPr>
            </w:pPr>
            <w:r w:rsidRPr="00F26B59">
              <w:rPr>
                <w:rFonts w:ascii="宋体" w:hAnsi="宋体"/>
                <w:spacing w:val="-5"/>
                <w:szCs w:val="22"/>
              </w:rPr>
              <w:t>包括专用的洗地机、自动洗地吸水机、抛</w:t>
            </w:r>
            <w:r w:rsidRPr="00F26B59">
              <w:rPr>
                <w:rFonts w:ascii="宋体" w:hAnsi="宋体"/>
                <w:szCs w:val="22"/>
              </w:rPr>
              <w:t xml:space="preserve"> </w:t>
            </w:r>
            <w:r w:rsidRPr="00F26B59">
              <w:rPr>
                <w:rFonts w:ascii="宋体" w:hAnsi="宋体"/>
                <w:spacing w:val="-1"/>
                <w:szCs w:val="22"/>
              </w:rPr>
              <w:t>光机、吸水洗尘机、地坪/地毯吹干机</w:t>
            </w:r>
            <w:proofErr w:type="gramStart"/>
            <w:r w:rsidRPr="00F26B59">
              <w:rPr>
                <w:rFonts w:ascii="宋体" w:hAnsi="宋体"/>
                <w:spacing w:val="-1"/>
                <w:szCs w:val="22"/>
              </w:rPr>
              <w:t>、</w:t>
            </w:r>
            <w:r w:rsidRPr="00F26B59">
              <w:rPr>
                <w:rFonts w:ascii="宋体" w:hAnsi="宋体"/>
                <w:spacing w:val="4"/>
                <w:szCs w:val="22"/>
              </w:rPr>
              <w:t xml:space="preserve">  </w:t>
            </w:r>
            <w:r w:rsidRPr="00F26B59">
              <w:rPr>
                <w:rFonts w:ascii="宋体" w:hAnsi="宋体"/>
                <w:spacing w:val="-12"/>
                <w:szCs w:val="22"/>
              </w:rPr>
              <w:t>真空吸尘机</w:t>
            </w:r>
            <w:proofErr w:type="gramEnd"/>
            <w:r w:rsidRPr="00F26B59">
              <w:rPr>
                <w:rFonts w:ascii="宋体" w:hAnsi="宋体"/>
                <w:spacing w:val="-12"/>
                <w:szCs w:val="22"/>
              </w:rPr>
              <w:t>、垃圾车、高压水枪、榨水器、</w:t>
            </w:r>
          </w:p>
          <w:p w14:paraId="797EB206" w14:textId="77777777" w:rsidR="00F26B59" w:rsidRPr="00F26B59" w:rsidRDefault="00F26B59" w:rsidP="00F26B59">
            <w:pPr>
              <w:autoSpaceDE w:val="0"/>
              <w:autoSpaceDN w:val="0"/>
              <w:spacing w:before="20" w:line="218" w:lineRule="auto"/>
              <w:ind w:left="102"/>
              <w:jc w:val="both"/>
              <w:rPr>
                <w:rFonts w:ascii="宋体" w:hAnsi="宋体"/>
                <w:szCs w:val="22"/>
              </w:rPr>
            </w:pPr>
            <w:r w:rsidRPr="00F26B59">
              <w:rPr>
                <w:rFonts w:ascii="宋体" w:hAnsi="宋体"/>
                <w:spacing w:val="-4"/>
                <w:szCs w:val="22"/>
              </w:rPr>
              <w:t>不锈钢桶等。</w:t>
            </w:r>
          </w:p>
        </w:tc>
      </w:tr>
      <w:tr w:rsidR="00F26B59" w:rsidRPr="00F26B59" w14:paraId="30291F22" w14:textId="77777777">
        <w:trPr>
          <w:trHeight w:val="662"/>
          <w:jc w:val="center"/>
        </w:trPr>
        <w:tc>
          <w:tcPr>
            <w:tcW w:w="833" w:type="dxa"/>
            <w:tcBorders>
              <w:top w:val="single" w:sz="2" w:space="0" w:color="000000"/>
              <w:left w:val="single" w:sz="2" w:space="0" w:color="000000"/>
              <w:bottom w:val="single" w:sz="2" w:space="0" w:color="000000"/>
              <w:right w:val="single" w:sz="2" w:space="0" w:color="000000"/>
            </w:tcBorders>
          </w:tcPr>
          <w:p w14:paraId="387550B3" w14:textId="77777777" w:rsidR="00F26B59" w:rsidRPr="00F26B59" w:rsidRDefault="00F26B59" w:rsidP="00F26B59">
            <w:pPr>
              <w:autoSpaceDE w:val="0"/>
              <w:autoSpaceDN w:val="0"/>
              <w:spacing w:before="266" w:line="180" w:lineRule="auto"/>
              <w:ind w:left="647"/>
              <w:jc w:val="both"/>
              <w:rPr>
                <w:rFonts w:ascii="宋体" w:hAnsi="宋体"/>
                <w:szCs w:val="22"/>
              </w:rPr>
            </w:pPr>
            <w:r w:rsidRPr="00F26B59">
              <w:rPr>
                <w:rFonts w:ascii="宋体" w:hAnsi="宋体"/>
                <w:szCs w:val="22"/>
              </w:rPr>
              <w:lastRenderedPageBreak/>
              <w:t>8</w:t>
            </w:r>
          </w:p>
        </w:tc>
        <w:tc>
          <w:tcPr>
            <w:tcW w:w="2156" w:type="dxa"/>
            <w:tcBorders>
              <w:top w:val="single" w:sz="2" w:space="0" w:color="000000"/>
              <w:left w:val="single" w:sz="2" w:space="0" w:color="000000"/>
              <w:bottom w:val="single" w:sz="2" w:space="0" w:color="000000"/>
              <w:right w:val="single" w:sz="2" w:space="0" w:color="000000"/>
            </w:tcBorders>
          </w:tcPr>
          <w:p w14:paraId="07A5C064" w14:textId="77777777" w:rsidR="00F26B59" w:rsidRPr="00F26B59" w:rsidRDefault="00F26B59" w:rsidP="00F26B59">
            <w:pPr>
              <w:autoSpaceDE w:val="0"/>
              <w:autoSpaceDN w:val="0"/>
              <w:spacing w:before="234" w:line="218" w:lineRule="auto"/>
              <w:ind w:left="98"/>
              <w:jc w:val="both"/>
              <w:rPr>
                <w:rFonts w:ascii="宋体" w:hAnsi="宋体"/>
                <w:szCs w:val="22"/>
              </w:rPr>
            </w:pPr>
            <w:r w:rsidRPr="00F26B59">
              <w:rPr>
                <w:rFonts w:ascii="宋体" w:hAnsi="宋体"/>
                <w:spacing w:val="-2"/>
                <w:szCs w:val="22"/>
              </w:rPr>
              <w:t>维修材料</w:t>
            </w:r>
          </w:p>
        </w:tc>
        <w:tc>
          <w:tcPr>
            <w:tcW w:w="968" w:type="dxa"/>
            <w:tcBorders>
              <w:top w:val="single" w:sz="2" w:space="0" w:color="000000"/>
              <w:left w:val="single" w:sz="2" w:space="0" w:color="000000"/>
              <w:bottom w:val="single" w:sz="2" w:space="0" w:color="000000"/>
              <w:right w:val="single" w:sz="2" w:space="0" w:color="000000"/>
            </w:tcBorders>
          </w:tcPr>
          <w:p w14:paraId="7CD27C3D" w14:textId="77777777" w:rsidR="00F26B59" w:rsidRPr="00F26B59" w:rsidRDefault="00F26B59" w:rsidP="00F26B59">
            <w:pPr>
              <w:autoSpaceDE w:val="0"/>
              <w:autoSpaceDN w:val="0"/>
              <w:spacing w:before="234" w:line="237" w:lineRule="auto"/>
              <w:ind w:left="144"/>
              <w:jc w:val="center"/>
              <w:rPr>
                <w:rFonts w:ascii="宋体" w:hAnsi="宋体"/>
                <w:szCs w:val="22"/>
              </w:rPr>
            </w:pPr>
            <w:r w:rsidRPr="00F26B59">
              <w:rPr>
                <w:rFonts w:ascii="宋体" w:hAnsi="宋体"/>
                <w:szCs w:val="22"/>
              </w:rPr>
              <w:t>√</w:t>
            </w:r>
          </w:p>
        </w:tc>
        <w:tc>
          <w:tcPr>
            <w:tcW w:w="1156" w:type="dxa"/>
            <w:tcBorders>
              <w:top w:val="single" w:sz="2" w:space="0" w:color="000000"/>
              <w:left w:val="single" w:sz="2" w:space="0" w:color="000000"/>
              <w:bottom w:val="single" w:sz="2" w:space="0" w:color="000000"/>
              <w:right w:val="single" w:sz="2" w:space="0" w:color="000000"/>
            </w:tcBorders>
          </w:tcPr>
          <w:p w14:paraId="31F52E0A" w14:textId="77777777" w:rsidR="00F26B59" w:rsidRPr="00F26B59" w:rsidRDefault="00F26B59" w:rsidP="00F26B59">
            <w:pPr>
              <w:autoSpaceDE w:val="0"/>
              <w:autoSpaceDN w:val="0"/>
              <w:spacing w:line="300" w:lineRule="auto"/>
              <w:jc w:val="center"/>
              <w:rPr>
                <w:rFonts w:ascii="宋体" w:hAnsi="宋体"/>
                <w:szCs w:val="22"/>
              </w:rPr>
            </w:pPr>
          </w:p>
        </w:tc>
        <w:tc>
          <w:tcPr>
            <w:tcW w:w="3873" w:type="dxa"/>
            <w:tcBorders>
              <w:top w:val="single" w:sz="2" w:space="0" w:color="000000"/>
              <w:left w:val="single" w:sz="2" w:space="0" w:color="000000"/>
              <w:bottom w:val="single" w:sz="2" w:space="0" w:color="000000"/>
              <w:right w:val="single" w:sz="2" w:space="0" w:color="000000"/>
            </w:tcBorders>
          </w:tcPr>
          <w:p w14:paraId="25F41578" w14:textId="77777777" w:rsidR="00F26B59" w:rsidRPr="00F26B59" w:rsidRDefault="00F26B59" w:rsidP="00F26B59">
            <w:pPr>
              <w:autoSpaceDE w:val="0"/>
              <w:autoSpaceDN w:val="0"/>
              <w:spacing w:before="110" w:line="218" w:lineRule="auto"/>
              <w:ind w:left="101"/>
              <w:jc w:val="both"/>
              <w:rPr>
                <w:rFonts w:ascii="宋体" w:hAnsi="宋体"/>
                <w:szCs w:val="22"/>
              </w:rPr>
            </w:pPr>
            <w:r w:rsidRPr="00F26B59">
              <w:rPr>
                <w:rFonts w:ascii="宋体" w:hAnsi="宋体"/>
                <w:spacing w:val="-6"/>
                <w:szCs w:val="22"/>
              </w:rPr>
              <w:t>各类设施设备维修所需的材料，不包含维</w:t>
            </w:r>
          </w:p>
          <w:p w14:paraId="1FE85C49" w14:textId="77777777" w:rsidR="00F26B59" w:rsidRPr="00F26B59" w:rsidRDefault="00F26B59" w:rsidP="00F26B59">
            <w:pPr>
              <w:autoSpaceDE w:val="0"/>
              <w:autoSpaceDN w:val="0"/>
              <w:spacing w:before="20" w:line="218" w:lineRule="auto"/>
              <w:ind w:left="99"/>
              <w:jc w:val="both"/>
              <w:rPr>
                <w:rFonts w:ascii="宋体" w:hAnsi="宋体"/>
                <w:szCs w:val="22"/>
              </w:rPr>
            </w:pPr>
            <w:r w:rsidRPr="00F26B59">
              <w:rPr>
                <w:rFonts w:ascii="宋体" w:hAnsi="宋体"/>
                <w:spacing w:val="-7"/>
                <w:szCs w:val="22"/>
              </w:rPr>
              <w:t>修工具。</w:t>
            </w:r>
          </w:p>
        </w:tc>
      </w:tr>
      <w:tr w:rsidR="00F26B59" w:rsidRPr="00F26B59" w14:paraId="5EAF6759" w14:textId="77777777">
        <w:trPr>
          <w:trHeight w:val="448"/>
          <w:jc w:val="center"/>
        </w:trPr>
        <w:tc>
          <w:tcPr>
            <w:tcW w:w="833" w:type="dxa"/>
            <w:tcBorders>
              <w:top w:val="single" w:sz="2" w:space="0" w:color="000000"/>
              <w:left w:val="single" w:sz="2" w:space="0" w:color="000000"/>
              <w:bottom w:val="single" w:sz="2" w:space="0" w:color="000000"/>
              <w:right w:val="single" w:sz="2" w:space="0" w:color="000000"/>
            </w:tcBorders>
          </w:tcPr>
          <w:p w14:paraId="349C2130" w14:textId="77777777" w:rsidR="00F26B59" w:rsidRPr="00F26B59" w:rsidRDefault="00F26B59" w:rsidP="00F26B59">
            <w:pPr>
              <w:autoSpaceDE w:val="0"/>
              <w:autoSpaceDN w:val="0"/>
              <w:spacing w:before="157" w:line="180" w:lineRule="auto"/>
              <w:ind w:left="565"/>
              <w:jc w:val="both"/>
              <w:rPr>
                <w:rFonts w:ascii="宋体" w:hAnsi="宋体"/>
                <w:szCs w:val="22"/>
              </w:rPr>
            </w:pPr>
            <w:r w:rsidRPr="00F26B59">
              <w:rPr>
                <w:rFonts w:ascii="宋体" w:hAnsi="宋体"/>
                <w:spacing w:val="-6"/>
                <w:szCs w:val="22"/>
              </w:rPr>
              <w:t>9</w:t>
            </w:r>
          </w:p>
        </w:tc>
        <w:tc>
          <w:tcPr>
            <w:tcW w:w="2156" w:type="dxa"/>
            <w:tcBorders>
              <w:top w:val="single" w:sz="2" w:space="0" w:color="000000"/>
              <w:left w:val="single" w:sz="2" w:space="0" w:color="000000"/>
              <w:bottom w:val="single" w:sz="2" w:space="0" w:color="000000"/>
              <w:right w:val="single" w:sz="2" w:space="0" w:color="000000"/>
            </w:tcBorders>
          </w:tcPr>
          <w:p w14:paraId="64B1ED00" w14:textId="77777777" w:rsidR="00F26B59" w:rsidRPr="00F26B59" w:rsidRDefault="00F26B59" w:rsidP="00F26B59">
            <w:pPr>
              <w:autoSpaceDE w:val="0"/>
              <w:autoSpaceDN w:val="0"/>
              <w:spacing w:before="126" w:line="220" w:lineRule="auto"/>
              <w:ind w:left="96"/>
              <w:jc w:val="both"/>
              <w:rPr>
                <w:rFonts w:ascii="宋体" w:hAnsi="宋体"/>
                <w:szCs w:val="22"/>
              </w:rPr>
            </w:pPr>
            <w:r w:rsidRPr="00F26B59">
              <w:rPr>
                <w:rFonts w:ascii="宋体" w:hAnsi="宋体"/>
                <w:szCs w:val="22"/>
              </w:rPr>
              <w:t>保洁工具耗材</w:t>
            </w:r>
          </w:p>
        </w:tc>
        <w:tc>
          <w:tcPr>
            <w:tcW w:w="968" w:type="dxa"/>
            <w:tcBorders>
              <w:top w:val="single" w:sz="2" w:space="0" w:color="000000"/>
              <w:left w:val="single" w:sz="2" w:space="0" w:color="000000"/>
              <w:bottom w:val="single" w:sz="2" w:space="0" w:color="000000"/>
              <w:right w:val="single" w:sz="2" w:space="0" w:color="000000"/>
            </w:tcBorders>
          </w:tcPr>
          <w:p w14:paraId="18DE0C8B" w14:textId="77777777" w:rsidR="00F26B59" w:rsidRPr="00F26B59" w:rsidRDefault="00F26B59" w:rsidP="00F26B59">
            <w:pPr>
              <w:autoSpaceDE w:val="0"/>
              <w:autoSpaceDN w:val="0"/>
              <w:spacing w:line="300" w:lineRule="auto"/>
              <w:jc w:val="center"/>
              <w:rPr>
                <w:rFonts w:ascii="宋体" w:hAnsi="宋体"/>
                <w:szCs w:val="22"/>
              </w:rPr>
            </w:pPr>
            <w:r w:rsidRPr="00F26B59">
              <w:rPr>
                <w:rFonts w:ascii="宋体" w:hAnsi="宋体"/>
                <w:szCs w:val="22"/>
              </w:rPr>
              <w:t>√</w:t>
            </w:r>
          </w:p>
        </w:tc>
        <w:tc>
          <w:tcPr>
            <w:tcW w:w="1156" w:type="dxa"/>
            <w:tcBorders>
              <w:top w:val="single" w:sz="2" w:space="0" w:color="000000"/>
              <w:left w:val="single" w:sz="2" w:space="0" w:color="000000"/>
              <w:bottom w:val="single" w:sz="2" w:space="0" w:color="000000"/>
              <w:right w:val="single" w:sz="2" w:space="0" w:color="000000"/>
            </w:tcBorders>
          </w:tcPr>
          <w:p w14:paraId="1993E76C" w14:textId="77777777" w:rsidR="00F26B59" w:rsidRPr="00F26B59" w:rsidRDefault="00F26B59" w:rsidP="00F26B59">
            <w:pPr>
              <w:autoSpaceDE w:val="0"/>
              <w:autoSpaceDN w:val="0"/>
              <w:spacing w:before="126" w:line="237" w:lineRule="auto"/>
              <w:ind w:left="145"/>
              <w:jc w:val="center"/>
              <w:rPr>
                <w:rFonts w:ascii="宋体" w:hAnsi="宋体"/>
                <w:szCs w:val="22"/>
              </w:rPr>
            </w:pPr>
          </w:p>
        </w:tc>
        <w:tc>
          <w:tcPr>
            <w:tcW w:w="3873" w:type="dxa"/>
            <w:tcBorders>
              <w:top w:val="single" w:sz="2" w:space="0" w:color="000000"/>
              <w:left w:val="single" w:sz="2" w:space="0" w:color="000000"/>
              <w:bottom w:val="single" w:sz="2" w:space="0" w:color="000000"/>
              <w:right w:val="single" w:sz="2" w:space="0" w:color="000000"/>
            </w:tcBorders>
          </w:tcPr>
          <w:p w14:paraId="5A21D32E" w14:textId="77777777" w:rsidR="00F26B59" w:rsidRPr="00F26B59" w:rsidRDefault="00F26B59" w:rsidP="00F26B59">
            <w:pPr>
              <w:autoSpaceDE w:val="0"/>
              <w:autoSpaceDN w:val="0"/>
              <w:spacing w:before="124" w:line="232" w:lineRule="auto"/>
              <w:ind w:left="99" w:right="90"/>
              <w:jc w:val="both"/>
              <w:rPr>
                <w:rFonts w:ascii="宋体" w:hAnsi="宋体"/>
                <w:szCs w:val="22"/>
              </w:rPr>
            </w:pPr>
            <w:r w:rsidRPr="00F26B59">
              <w:rPr>
                <w:rFonts w:ascii="宋体" w:hAnsi="宋体"/>
                <w:spacing w:val="-2"/>
                <w:szCs w:val="22"/>
              </w:rPr>
              <w:t>包括保洁小工具、尘推、工作警示牌等。</w:t>
            </w:r>
            <w:r w:rsidRPr="00F26B59">
              <w:rPr>
                <w:rFonts w:ascii="宋体" w:hAnsi="宋体"/>
                <w:spacing w:val="-5"/>
                <w:szCs w:val="22"/>
              </w:rPr>
              <w:t>包括环境保洁所需的清洁、洗涤药剂，地</w:t>
            </w:r>
            <w:r w:rsidRPr="00F26B59">
              <w:rPr>
                <w:rFonts w:ascii="宋体" w:hAnsi="宋体"/>
                <w:spacing w:val="-6"/>
                <w:szCs w:val="22"/>
              </w:rPr>
              <w:t>面和物体表面擦拭用的消毒剂，地面养护药剂、材料和保洁工具等耗材（耗材品质</w:t>
            </w:r>
            <w:r w:rsidRPr="00F26B59">
              <w:rPr>
                <w:rFonts w:ascii="宋体" w:hAnsi="宋体"/>
                <w:spacing w:val="-2"/>
                <w:szCs w:val="22"/>
              </w:rPr>
              <w:t>需可靠有保证）。</w:t>
            </w:r>
          </w:p>
        </w:tc>
      </w:tr>
      <w:tr w:rsidR="00F26B59" w:rsidRPr="00F26B59" w14:paraId="15A986BA" w14:textId="77777777">
        <w:trPr>
          <w:trHeight w:val="448"/>
          <w:jc w:val="center"/>
        </w:trPr>
        <w:tc>
          <w:tcPr>
            <w:tcW w:w="833" w:type="dxa"/>
            <w:tcBorders>
              <w:top w:val="single" w:sz="2" w:space="0" w:color="000000"/>
              <w:left w:val="single" w:sz="2" w:space="0" w:color="000000"/>
              <w:bottom w:val="single" w:sz="2" w:space="0" w:color="000000"/>
              <w:right w:val="single" w:sz="2" w:space="0" w:color="000000"/>
            </w:tcBorders>
          </w:tcPr>
          <w:p w14:paraId="0A1CA0CB" w14:textId="77777777" w:rsidR="00F26B59" w:rsidRPr="00F26B59" w:rsidRDefault="00F26B59" w:rsidP="00F26B59">
            <w:pPr>
              <w:autoSpaceDE w:val="0"/>
              <w:autoSpaceDN w:val="0"/>
              <w:spacing w:before="157" w:line="180" w:lineRule="auto"/>
              <w:ind w:left="565"/>
              <w:jc w:val="both"/>
              <w:rPr>
                <w:rFonts w:ascii="宋体" w:hAnsi="宋体"/>
                <w:spacing w:val="-6"/>
                <w:szCs w:val="22"/>
              </w:rPr>
            </w:pPr>
            <w:r w:rsidRPr="00F26B59">
              <w:rPr>
                <w:rFonts w:ascii="宋体" w:hAnsi="宋体"/>
                <w:spacing w:val="-6"/>
                <w:szCs w:val="22"/>
              </w:rPr>
              <w:t>10</w:t>
            </w:r>
          </w:p>
        </w:tc>
        <w:tc>
          <w:tcPr>
            <w:tcW w:w="2156" w:type="dxa"/>
            <w:tcBorders>
              <w:top w:val="single" w:sz="2" w:space="0" w:color="000000"/>
              <w:left w:val="single" w:sz="2" w:space="0" w:color="000000"/>
              <w:bottom w:val="single" w:sz="2" w:space="0" w:color="000000"/>
              <w:right w:val="single" w:sz="2" w:space="0" w:color="000000"/>
            </w:tcBorders>
          </w:tcPr>
          <w:p w14:paraId="07514EF6" w14:textId="77777777" w:rsidR="00F26B59" w:rsidRPr="00F26B59" w:rsidRDefault="00F26B59" w:rsidP="00F26B59">
            <w:pPr>
              <w:autoSpaceDE w:val="0"/>
              <w:autoSpaceDN w:val="0"/>
              <w:spacing w:before="126" w:line="220" w:lineRule="auto"/>
              <w:ind w:left="96"/>
              <w:jc w:val="both"/>
              <w:rPr>
                <w:rFonts w:ascii="宋体" w:hAnsi="宋体"/>
                <w:szCs w:val="22"/>
              </w:rPr>
            </w:pPr>
            <w:r w:rsidRPr="00F26B59">
              <w:rPr>
                <w:rFonts w:ascii="宋体" w:hAnsi="宋体"/>
                <w:szCs w:val="22"/>
              </w:rPr>
              <w:t>绿化用品</w:t>
            </w:r>
          </w:p>
        </w:tc>
        <w:tc>
          <w:tcPr>
            <w:tcW w:w="968" w:type="dxa"/>
            <w:tcBorders>
              <w:top w:val="single" w:sz="2" w:space="0" w:color="000000"/>
              <w:left w:val="single" w:sz="2" w:space="0" w:color="000000"/>
              <w:bottom w:val="single" w:sz="2" w:space="0" w:color="000000"/>
              <w:right w:val="single" w:sz="2" w:space="0" w:color="000000"/>
            </w:tcBorders>
          </w:tcPr>
          <w:p w14:paraId="554EE438" w14:textId="77777777" w:rsidR="00F26B59" w:rsidRPr="00F26B59" w:rsidRDefault="00F26B59" w:rsidP="00F26B59">
            <w:pPr>
              <w:autoSpaceDE w:val="0"/>
              <w:autoSpaceDN w:val="0"/>
              <w:spacing w:line="300" w:lineRule="auto"/>
              <w:jc w:val="center"/>
              <w:rPr>
                <w:rFonts w:ascii="宋体" w:hAnsi="宋体"/>
                <w:szCs w:val="22"/>
              </w:rPr>
            </w:pPr>
          </w:p>
        </w:tc>
        <w:tc>
          <w:tcPr>
            <w:tcW w:w="1156" w:type="dxa"/>
            <w:tcBorders>
              <w:top w:val="single" w:sz="2" w:space="0" w:color="000000"/>
              <w:left w:val="single" w:sz="2" w:space="0" w:color="000000"/>
              <w:bottom w:val="single" w:sz="2" w:space="0" w:color="000000"/>
              <w:right w:val="single" w:sz="2" w:space="0" w:color="000000"/>
            </w:tcBorders>
          </w:tcPr>
          <w:p w14:paraId="4E9622AB" w14:textId="77777777" w:rsidR="00F26B59" w:rsidRPr="00F26B59" w:rsidRDefault="00F26B59" w:rsidP="00F26B59">
            <w:pPr>
              <w:autoSpaceDE w:val="0"/>
              <w:autoSpaceDN w:val="0"/>
              <w:spacing w:before="126" w:line="237" w:lineRule="auto"/>
              <w:ind w:left="145"/>
              <w:jc w:val="center"/>
              <w:rPr>
                <w:rFonts w:ascii="宋体" w:hAnsi="宋体"/>
                <w:szCs w:val="22"/>
              </w:rPr>
            </w:pPr>
            <w:r w:rsidRPr="00F26B59">
              <w:rPr>
                <w:rFonts w:ascii="宋体" w:hAnsi="宋体"/>
                <w:szCs w:val="22"/>
              </w:rPr>
              <w:t>√</w:t>
            </w:r>
          </w:p>
        </w:tc>
        <w:tc>
          <w:tcPr>
            <w:tcW w:w="3873" w:type="dxa"/>
            <w:tcBorders>
              <w:top w:val="single" w:sz="2" w:space="0" w:color="000000"/>
              <w:left w:val="single" w:sz="2" w:space="0" w:color="000000"/>
              <w:bottom w:val="single" w:sz="2" w:space="0" w:color="000000"/>
              <w:right w:val="single" w:sz="2" w:space="0" w:color="000000"/>
            </w:tcBorders>
          </w:tcPr>
          <w:p w14:paraId="70BCCA4B" w14:textId="77777777" w:rsidR="00F26B59" w:rsidRPr="00F26B59" w:rsidRDefault="00F26B59" w:rsidP="00F26B59">
            <w:pPr>
              <w:autoSpaceDE w:val="0"/>
              <w:autoSpaceDN w:val="0"/>
              <w:spacing w:before="124" w:line="232" w:lineRule="auto"/>
              <w:ind w:left="99" w:right="90"/>
              <w:jc w:val="both"/>
              <w:rPr>
                <w:rFonts w:ascii="宋体" w:hAnsi="宋体"/>
                <w:spacing w:val="-2"/>
                <w:szCs w:val="22"/>
              </w:rPr>
            </w:pPr>
            <w:r w:rsidRPr="00F26B59">
              <w:rPr>
                <w:rFonts w:ascii="宋体" w:hAnsi="宋体"/>
                <w:spacing w:val="-2"/>
                <w:szCs w:val="22"/>
              </w:rPr>
              <w:t>包括养护工具机械、工具耗材等。</w:t>
            </w:r>
          </w:p>
        </w:tc>
      </w:tr>
      <w:tr w:rsidR="00F26B59" w:rsidRPr="00F26B59" w14:paraId="35569A7D" w14:textId="77777777">
        <w:trPr>
          <w:trHeight w:val="448"/>
          <w:jc w:val="center"/>
        </w:trPr>
        <w:tc>
          <w:tcPr>
            <w:tcW w:w="833" w:type="dxa"/>
            <w:tcBorders>
              <w:top w:val="single" w:sz="2" w:space="0" w:color="000000"/>
              <w:left w:val="single" w:sz="2" w:space="0" w:color="000000"/>
              <w:bottom w:val="single" w:sz="2" w:space="0" w:color="000000"/>
              <w:right w:val="single" w:sz="2" w:space="0" w:color="000000"/>
            </w:tcBorders>
          </w:tcPr>
          <w:p w14:paraId="23A23B34" w14:textId="77777777" w:rsidR="00F26B59" w:rsidRPr="00F26B59" w:rsidRDefault="00F26B59" w:rsidP="00F26B59">
            <w:pPr>
              <w:autoSpaceDE w:val="0"/>
              <w:autoSpaceDN w:val="0"/>
              <w:spacing w:before="157" w:line="180" w:lineRule="auto"/>
              <w:ind w:left="565"/>
              <w:jc w:val="both"/>
              <w:rPr>
                <w:rFonts w:ascii="宋体" w:hAnsi="宋体"/>
                <w:spacing w:val="-6"/>
                <w:szCs w:val="22"/>
              </w:rPr>
            </w:pPr>
            <w:r w:rsidRPr="00F26B59">
              <w:rPr>
                <w:rFonts w:ascii="宋体" w:hAnsi="宋体"/>
                <w:spacing w:val="-6"/>
                <w:szCs w:val="22"/>
              </w:rPr>
              <w:t>11</w:t>
            </w:r>
          </w:p>
        </w:tc>
        <w:tc>
          <w:tcPr>
            <w:tcW w:w="2156" w:type="dxa"/>
            <w:tcBorders>
              <w:top w:val="single" w:sz="2" w:space="0" w:color="000000"/>
              <w:left w:val="single" w:sz="2" w:space="0" w:color="000000"/>
              <w:bottom w:val="single" w:sz="2" w:space="0" w:color="000000"/>
              <w:right w:val="single" w:sz="2" w:space="0" w:color="000000"/>
            </w:tcBorders>
          </w:tcPr>
          <w:p w14:paraId="21C6051F" w14:textId="77777777" w:rsidR="00F26B59" w:rsidRPr="00F26B59" w:rsidRDefault="00F26B59" w:rsidP="00F26B59">
            <w:pPr>
              <w:autoSpaceDE w:val="0"/>
              <w:autoSpaceDN w:val="0"/>
              <w:spacing w:before="126" w:line="220" w:lineRule="auto"/>
              <w:ind w:left="96"/>
              <w:jc w:val="both"/>
              <w:rPr>
                <w:rFonts w:ascii="宋体" w:hAnsi="宋体"/>
                <w:szCs w:val="22"/>
              </w:rPr>
            </w:pPr>
            <w:r w:rsidRPr="00F26B59">
              <w:rPr>
                <w:rFonts w:ascii="宋体" w:hAnsi="宋体"/>
                <w:szCs w:val="22"/>
              </w:rPr>
              <w:t>花卉</w:t>
            </w:r>
          </w:p>
        </w:tc>
        <w:tc>
          <w:tcPr>
            <w:tcW w:w="968" w:type="dxa"/>
            <w:tcBorders>
              <w:top w:val="single" w:sz="2" w:space="0" w:color="000000"/>
              <w:left w:val="single" w:sz="2" w:space="0" w:color="000000"/>
              <w:bottom w:val="single" w:sz="2" w:space="0" w:color="000000"/>
              <w:right w:val="single" w:sz="2" w:space="0" w:color="000000"/>
            </w:tcBorders>
          </w:tcPr>
          <w:p w14:paraId="44BF37D3" w14:textId="77777777" w:rsidR="00F26B59" w:rsidRPr="00F26B59" w:rsidRDefault="00F26B59" w:rsidP="00F26B59">
            <w:pPr>
              <w:autoSpaceDE w:val="0"/>
              <w:autoSpaceDN w:val="0"/>
              <w:spacing w:line="300" w:lineRule="auto"/>
              <w:jc w:val="center"/>
              <w:rPr>
                <w:rFonts w:ascii="宋体" w:hAnsi="宋体"/>
                <w:szCs w:val="22"/>
              </w:rPr>
            </w:pPr>
          </w:p>
        </w:tc>
        <w:tc>
          <w:tcPr>
            <w:tcW w:w="1156" w:type="dxa"/>
            <w:tcBorders>
              <w:top w:val="single" w:sz="2" w:space="0" w:color="000000"/>
              <w:left w:val="single" w:sz="2" w:space="0" w:color="000000"/>
              <w:bottom w:val="single" w:sz="2" w:space="0" w:color="000000"/>
              <w:right w:val="single" w:sz="2" w:space="0" w:color="000000"/>
            </w:tcBorders>
          </w:tcPr>
          <w:p w14:paraId="76CD7104" w14:textId="77777777" w:rsidR="00F26B59" w:rsidRPr="00F26B59" w:rsidRDefault="00F26B59" w:rsidP="00F26B59">
            <w:pPr>
              <w:autoSpaceDE w:val="0"/>
              <w:autoSpaceDN w:val="0"/>
              <w:spacing w:before="126" w:line="237" w:lineRule="auto"/>
              <w:ind w:left="145"/>
              <w:jc w:val="center"/>
              <w:rPr>
                <w:rFonts w:ascii="宋体" w:hAnsi="宋体"/>
                <w:szCs w:val="22"/>
              </w:rPr>
            </w:pPr>
            <w:r w:rsidRPr="00F26B59">
              <w:rPr>
                <w:rFonts w:ascii="宋体" w:hAnsi="宋体"/>
                <w:szCs w:val="22"/>
              </w:rPr>
              <w:t>√</w:t>
            </w:r>
          </w:p>
        </w:tc>
        <w:tc>
          <w:tcPr>
            <w:tcW w:w="3873" w:type="dxa"/>
            <w:tcBorders>
              <w:top w:val="single" w:sz="2" w:space="0" w:color="000000"/>
              <w:left w:val="single" w:sz="2" w:space="0" w:color="000000"/>
              <w:bottom w:val="single" w:sz="2" w:space="0" w:color="000000"/>
              <w:right w:val="single" w:sz="2" w:space="0" w:color="000000"/>
            </w:tcBorders>
          </w:tcPr>
          <w:p w14:paraId="42759EB7" w14:textId="77777777" w:rsidR="00F26B59" w:rsidRPr="00F26B59" w:rsidRDefault="00F26B59" w:rsidP="00F26B59">
            <w:pPr>
              <w:autoSpaceDE w:val="0"/>
              <w:autoSpaceDN w:val="0"/>
              <w:spacing w:before="124" w:line="232" w:lineRule="auto"/>
              <w:ind w:left="99" w:right="90"/>
              <w:jc w:val="both"/>
              <w:rPr>
                <w:rFonts w:ascii="宋体" w:hAnsi="宋体"/>
                <w:spacing w:val="-2"/>
                <w:szCs w:val="22"/>
              </w:rPr>
            </w:pPr>
            <w:r w:rsidRPr="00F26B59">
              <w:rPr>
                <w:rFonts w:ascii="宋体" w:hAnsi="宋体"/>
                <w:spacing w:val="-2"/>
                <w:szCs w:val="22"/>
              </w:rPr>
              <w:t>提供鲜花、绿植。</w:t>
            </w:r>
          </w:p>
        </w:tc>
      </w:tr>
      <w:tr w:rsidR="00F26B59" w:rsidRPr="00F26B59" w14:paraId="3E9BD77E" w14:textId="77777777">
        <w:trPr>
          <w:trHeight w:val="448"/>
          <w:jc w:val="center"/>
        </w:trPr>
        <w:tc>
          <w:tcPr>
            <w:tcW w:w="833" w:type="dxa"/>
            <w:tcBorders>
              <w:top w:val="single" w:sz="2" w:space="0" w:color="000000"/>
              <w:left w:val="single" w:sz="2" w:space="0" w:color="000000"/>
              <w:bottom w:val="single" w:sz="2" w:space="0" w:color="000000"/>
              <w:right w:val="single" w:sz="2" w:space="0" w:color="000000"/>
            </w:tcBorders>
            <w:vAlign w:val="center"/>
          </w:tcPr>
          <w:p w14:paraId="5671763D" w14:textId="77777777" w:rsidR="00F26B59" w:rsidRPr="00F26B59" w:rsidRDefault="00F26B59" w:rsidP="00F26B59">
            <w:pPr>
              <w:autoSpaceDE w:val="0"/>
              <w:autoSpaceDN w:val="0"/>
              <w:spacing w:before="157" w:line="180" w:lineRule="auto"/>
              <w:ind w:left="565"/>
              <w:jc w:val="center"/>
              <w:rPr>
                <w:rFonts w:ascii="宋体" w:hAnsi="宋体"/>
                <w:spacing w:val="-6"/>
                <w:szCs w:val="22"/>
              </w:rPr>
            </w:pPr>
            <w:r w:rsidRPr="00F26B59">
              <w:rPr>
                <w:rFonts w:ascii="宋体" w:hAnsi="宋体"/>
                <w:spacing w:val="-6"/>
                <w:szCs w:val="22"/>
              </w:rPr>
              <w:t>12</w:t>
            </w:r>
          </w:p>
        </w:tc>
        <w:tc>
          <w:tcPr>
            <w:tcW w:w="2156" w:type="dxa"/>
            <w:tcBorders>
              <w:top w:val="single" w:sz="2" w:space="0" w:color="000000"/>
              <w:left w:val="single" w:sz="2" w:space="0" w:color="000000"/>
              <w:bottom w:val="single" w:sz="2" w:space="0" w:color="000000"/>
              <w:right w:val="single" w:sz="2" w:space="0" w:color="000000"/>
            </w:tcBorders>
            <w:vAlign w:val="center"/>
          </w:tcPr>
          <w:p w14:paraId="59D1F147" w14:textId="77777777" w:rsidR="00F26B59" w:rsidRPr="00F26B59" w:rsidRDefault="00F26B59" w:rsidP="00F26B59">
            <w:pPr>
              <w:autoSpaceDE w:val="0"/>
              <w:autoSpaceDN w:val="0"/>
              <w:spacing w:before="157" w:line="180" w:lineRule="auto"/>
              <w:rPr>
                <w:rFonts w:ascii="宋体" w:hAnsi="宋体"/>
                <w:spacing w:val="-6"/>
                <w:szCs w:val="22"/>
              </w:rPr>
            </w:pPr>
            <w:r w:rsidRPr="00F26B59">
              <w:rPr>
                <w:rFonts w:ascii="宋体" w:hAnsi="宋体"/>
                <w:spacing w:val="-6"/>
                <w:szCs w:val="22"/>
              </w:rPr>
              <w:t>保安耗材</w:t>
            </w:r>
          </w:p>
        </w:tc>
        <w:tc>
          <w:tcPr>
            <w:tcW w:w="968" w:type="dxa"/>
            <w:tcBorders>
              <w:top w:val="single" w:sz="2" w:space="0" w:color="000000"/>
              <w:left w:val="single" w:sz="2" w:space="0" w:color="000000"/>
              <w:bottom w:val="single" w:sz="2" w:space="0" w:color="000000"/>
              <w:right w:val="single" w:sz="2" w:space="0" w:color="000000"/>
            </w:tcBorders>
            <w:vAlign w:val="center"/>
          </w:tcPr>
          <w:p w14:paraId="662218F1" w14:textId="77777777" w:rsidR="00F26B59" w:rsidRPr="00F26B59" w:rsidRDefault="00F26B59" w:rsidP="00F26B59">
            <w:pPr>
              <w:autoSpaceDE w:val="0"/>
              <w:autoSpaceDN w:val="0"/>
              <w:spacing w:before="157" w:line="180" w:lineRule="auto"/>
              <w:ind w:left="565"/>
              <w:jc w:val="center"/>
              <w:rPr>
                <w:rFonts w:ascii="宋体" w:hAnsi="宋体"/>
                <w:spacing w:val="-6"/>
                <w:szCs w:val="22"/>
              </w:rPr>
            </w:pPr>
          </w:p>
        </w:tc>
        <w:tc>
          <w:tcPr>
            <w:tcW w:w="1156" w:type="dxa"/>
            <w:tcBorders>
              <w:top w:val="single" w:sz="2" w:space="0" w:color="000000"/>
              <w:left w:val="single" w:sz="2" w:space="0" w:color="000000"/>
              <w:bottom w:val="single" w:sz="2" w:space="0" w:color="000000"/>
              <w:right w:val="single" w:sz="2" w:space="0" w:color="000000"/>
            </w:tcBorders>
            <w:vAlign w:val="center"/>
          </w:tcPr>
          <w:p w14:paraId="4523C1D2" w14:textId="77777777" w:rsidR="00F26B59" w:rsidRPr="00F26B59" w:rsidRDefault="00F26B59" w:rsidP="00F26B59">
            <w:pPr>
              <w:autoSpaceDE w:val="0"/>
              <w:autoSpaceDN w:val="0"/>
              <w:spacing w:before="157" w:line="180" w:lineRule="auto"/>
              <w:ind w:left="565"/>
              <w:rPr>
                <w:rFonts w:ascii="宋体" w:hAnsi="宋体"/>
                <w:spacing w:val="-6"/>
                <w:szCs w:val="22"/>
              </w:rPr>
            </w:pPr>
            <w:r w:rsidRPr="00F26B59">
              <w:rPr>
                <w:rFonts w:ascii="宋体" w:hAnsi="宋体"/>
                <w:szCs w:val="22"/>
              </w:rPr>
              <w:t>√</w:t>
            </w:r>
          </w:p>
        </w:tc>
        <w:tc>
          <w:tcPr>
            <w:tcW w:w="3873" w:type="dxa"/>
            <w:tcBorders>
              <w:top w:val="single" w:sz="2" w:space="0" w:color="000000"/>
              <w:left w:val="single" w:sz="2" w:space="0" w:color="000000"/>
              <w:bottom w:val="single" w:sz="2" w:space="0" w:color="000000"/>
              <w:right w:val="single" w:sz="2" w:space="0" w:color="000000"/>
            </w:tcBorders>
            <w:vAlign w:val="center"/>
          </w:tcPr>
          <w:p w14:paraId="07CF8131" w14:textId="77777777" w:rsidR="00F26B59" w:rsidRPr="00F26B59" w:rsidRDefault="00F26B59" w:rsidP="00F26B59">
            <w:pPr>
              <w:autoSpaceDE w:val="0"/>
              <w:autoSpaceDN w:val="0"/>
              <w:spacing w:before="124" w:line="232" w:lineRule="auto"/>
              <w:ind w:left="99" w:right="90"/>
              <w:jc w:val="both"/>
              <w:rPr>
                <w:rFonts w:ascii="宋体" w:hAnsi="宋体"/>
                <w:spacing w:val="-2"/>
                <w:szCs w:val="22"/>
              </w:rPr>
            </w:pPr>
            <w:r w:rsidRPr="00F26B59">
              <w:rPr>
                <w:rFonts w:ascii="宋体" w:hAnsi="宋体"/>
                <w:spacing w:val="-2"/>
                <w:szCs w:val="22"/>
              </w:rPr>
              <w:t>如制服、长警棍、短警棍、防刺手套、防刺背心、防爆盾牌、钢盔、钢叉、毛巾、反光背心、雨衣、雨鞋、遮阳大伞等。</w:t>
            </w:r>
          </w:p>
        </w:tc>
      </w:tr>
    </w:tbl>
    <w:p w14:paraId="7BA6DA6E"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4B16B01C"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5.2</w:t>
      </w:r>
      <w:r w:rsidRPr="00F26B59">
        <w:rPr>
          <w:rFonts w:ascii="Times New Roman" w:eastAsia="宋体" w:hAnsi="Times New Roman" w:cs="Times New Roman"/>
          <w:color w:val="0000FF"/>
          <w:szCs w:val="22"/>
          <w14:ligatures w14:val="none"/>
        </w:rPr>
        <w:t>本项目不允许分包。</w:t>
      </w:r>
    </w:p>
    <w:p w14:paraId="406F0FA4" w14:textId="77777777" w:rsidR="00F26B59" w:rsidRPr="00F26B59" w:rsidRDefault="00F26B59" w:rsidP="00F26B5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7" w:name="_Toc234847920"/>
      <w:r w:rsidRPr="00F26B59">
        <w:rPr>
          <w:rFonts w:ascii="Times New Roman" w:eastAsia="宋体" w:hAnsi="Times New Roman" w:cs="Times New Roman"/>
          <w:b/>
          <w:color w:val="000000"/>
          <w:szCs w:val="22"/>
          <w14:ligatures w14:val="none"/>
        </w:rPr>
        <w:t xml:space="preserve">6 </w:t>
      </w:r>
      <w:r w:rsidRPr="00F26B59">
        <w:rPr>
          <w:rFonts w:ascii="Times New Roman" w:eastAsia="宋体" w:hAnsi="Times New Roman" w:cs="Times New Roman"/>
          <w:b/>
          <w:color w:val="000000"/>
          <w:szCs w:val="22"/>
          <w14:ligatures w14:val="none"/>
        </w:rPr>
        <w:t>合同的签订</w:t>
      </w:r>
      <w:bookmarkEnd w:id="17"/>
    </w:p>
    <w:p w14:paraId="7FB7EEE0"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 xml:space="preserve">6.1 </w:t>
      </w:r>
      <w:r w:rsidRPr="00F26B59">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4E540195"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6.2 </w:t>
      </w:r>
      <w:r w:rsidRPr="00F26B59">
        <w:rPr>
          <w:rFonts w:ascii="Times New Roman" w:eastAsia="宋体" w:hAnsi="Times New Roman" w:cs="Times New Roman"/>
          <w:color w:val="000000"/>
          <w:szCs w:val="22"/>
          <w14:ligatures w14:val="none"/>
        </w:rPr>
        <w:t>合同履约过程中，如遇不可抗力或政策性调价（以招标文件和合同约定为准），经双方商定可以调整合同金额（调整原则以招标文件约定为准），并签订补充协议。</w:t>
      </w:r>
    </w:p>
    <w:p w14:paraId="07CD94DD" w14:textId="77777777" w:rsidR="00F26B59" w:rsidRPr="00F26B59" w:rsidRDefault="00F26B59" w:rsidP="00F26B59">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18" w:name="_Toc234847921"/>
      <w:r w:rsidRPr="00F26B59">
        <w:rPr>
          <w:rFonts w:ascii="Times New Roman" w:eastAsia="宋体" w:hAnsi="Times New Roman" w:cs="Times New Roman"/>
          <w:b/>
          <w:color w:val="000000"/>
          <w:szCs w:val="22"/>
          <w14:ligatures w14:val="none"/>
        </w:rPr>
        <w:t xml:space="preserve">7 </w:t>
      </w:r>
      <w:r w:rsidRPr="00F26B59">
        <w:rPr>
          <w:rFonts w:ascii="Times New Roman" w:eastAsia="宋体" w:hAnsi="Times New Roman" w:cs="Times New Roman"/>
          <w:b/>
          <w:color w:val="000000"/>
          <w:szCs w:val="22"/>
          <w14:ligatures w14:val="none"/>
        </w:rPr>
        <w:t>结算原则和支付方式</w:t>
      </w:r>
      <w:bookmarkEnd w:id="18"/>
    </w:p>
    <w:p w14:paraId="74D48CB1"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7.1 </w:t>
      </w:r>
      <w:r w:rsidRPr="00F26B59">
        <w:rPr>
          <w:rFonts w:ascii="Times New Roman" w:eastAsia="宋体" w:hAnsi="Times New Roman" w:cs="Times New Roman"/>
          <w:color w:val="000000"/>
          <w:szCs w:val="22"/>
          <w14:ligatures w14:val="none"/>
        </w:rPr>
        <w:t>结算原则</w:t>
      </w:r>
    </w:p>
    <w:p w14:paraId="19265B2A"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7.1.1</w:t>
      </w:r>
      <w:r w:rsidRPr="00F26B59">
        <w:rPr>
          <w:rFonts w:ascii="Times New Roman" w:eastAsia="宋体" w:hAnsi="Times New Roman" w:cs="Times New Roman"/>
          <w:color w:val="000000"/>
          <w:szCs w:val="22"/>
          <w14:ligatures w14:val="none"/>
        </w:rPr>
        <w:t>根据考核管理要求，依照考核结果按实结算。</w:t>
      </w:r>
    </w:p>
    <w:p w14:paraId="6F840D48"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b/>
          <w:color w:val="0000FF"/>
          <w:kern w:val="0"/>
          <w:szCs w:val="22"/>
          <w:u w:val="single"/>
          <w14:ligatures w14:val="none"/>
        </w:rPr>
      </w:pPr>
      <w:r w:rsidRPr="00F26B59">
        <w:rPr>
          <w:rFonts w:ascii="Times New Roman" w:eastAsia="宋体" w:hAnsi="Times New Roman" w:cs="Times New Roman"/>
          <w:color w:val="000000"/>
          <w:szCs w:val="22"/>
          <w14:ligatures w14:val="none"/>
        </w:rPr>
        <w:t>7.1.2</w:t>
      </w:r>
      <w:r w:rsidRPr="00F26B59">
        <w:rPr>
          <w:rFonts w:ascii="Times New Roman" w:eastAsia="宋体" w:hAnsi="Times New Roman" w:cs="Times New Roman"/>
          <w:b/>
          <w:color w:val="0000FF"/>
          <w:kern w:val="0"/>
          <w:szCs w:val="22"/>
          <w:u w:val="single"/>
          <w14:ligatures w14:val="none"/>
        </w:rPr>
        <w:t>本项目合同总价不变，采购人不会因政策性调价、人工成本、材料、设备使用年限增长引起的维修成本增加和效能衰减等因素（不可抗力除外）的变动而进行调整。</w:t>
      </w:r>
    </w:p>
    <w:p w14:paraId="37FE77BF" w14:textId="77777777" w:rsidR="00F26B59" w:rsidRPr="00F26B59" w:rsidRDefault="00F26B59" w:rsidP="00F26B59">
      <w:pPr>
        <w:adjustRightInd w:val="0"/>
        <w:snapToGrid w:val="0"/>
        <w:spacing w:after="0" w:line="300" w:lineRule="auto"/>
        <w:ind w:firstLineChars="200" w:firstLine="442"/>
        <w:rPr>
          <w:rFonts w:ascii="Times New Roman" w:eastAsia="宋体" w:hAnsi="Times New Roman" w:cs="Times New Roman"/>
          <w:b/>
          <w:color w:val="0000FF"/>
          <w:kern w:val="0"/>
          <w:szCs w:val="22"/>
          <w:u w:val="single"/>
          <w14:ligatures w14:val="none"/>
        </w:rPr>
      </w:pPr>
      <w:r w:rsidRPr="00F26B59">
        <w:rPr>
          <w:rFonts w:ascii="Times New Roman" w:eastAsia="宋体" w:hAnsi="Times New Roman" w:cs="Times New Roman"/>
          <w:b/>
          <w:color w:val="0000FF"/>
          <w:kern w:val="0"/>
          <w:szCs w:val="22"/>
          <w:u w:val="single"/>
          <w14:ligatures w14:val="none"/>
        </w:rPr>
        <w:t xml:space="preserve">7.1.3 </w:t>
      </w:r>
      <w:r w:rsidRPr="00F26B59">
        <w:rPr>
          <w:rFonts w:ascii="Times New Roman" w:eastAsia="宋体" w:hAnsi="Times New Roman" w:cs="Times New Roman"/>
          <w:b/>
          <w:color w:val="0000FF"/>
          <w:kern w:val="0"/>
          <w:szCs w:val="22"/>
          <w:u w:val="single"/>
          <w14:ligatures w14:val="none"/>
        </w:rPr>
        <w:t>合同履约期间，如发生设备中修、大修和应急维修的，则费用按实结算。</w:t>
      </w:r>
    </w:p>
    <w:p w14:paraId="3844A624"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7.2 </w:t>
      </w:r>
      <w:r w:rsidRPr="00F26B59">
        <w:rPr>
          <w:rFonts w:ascii="Times New Roman" w:eastAsia="宋体" w:hAnsi="Times New Roman" w:cs="Times New Roman"/>
          <w:color w:val="000000"/>
          <w:szCs w:val="22"/>
          <w14:ligatures w14:val="none"/>
        </w:rPr>
        <w:t>支付方式</w:t>
      </w:r>
    </w:p>
    <w:p w14:paraId="3CA67F0E" w14:textId="77777777" w:rsidR="00F26B59" w:rsidRPr="00F26B59" w:rsidRDefault="00F26B59" w:rsidP="00F26B59">
      <w:pPr>
        <w:adjustRightInd w:val="0"/>
        <w:snapToGrid w:val="0"/>
        <w:spacing w:after="0" w:line="240" w:lineRule="auto"/>
        <w:ind w:firstLineChars="200" w:firstLine="440"/>
        <w:rPr>
          <w:rFonts w:ascii="Calibri" w:eastAsia="宋体" w:hAnsi="Calibri" w:cs="Times New Roman"/>
          <w:bCs/>
          <w:color w:val="000000"/>
          <w:szCs w:val="22"/>
          <w14:ligatures w14:val="none"/>
        </w:rPr>
      </w:pPr>
      <w:r w:rsidRPr="00F26B59">
        <w:rPr>
          <w:rFonts w:ascii="Times New Roman" w:eastAsia="宋体" w:hAnsi="Times New Roman" w:cs="Times New Roman"/>
          <w:color w:val="000000"/>
          <w:szCs w:val="22"/>
          <w14:ligatures w14:val="none"/>
        </w:rPr>
        <w:t xml:space="preserve">7.2.1 </w:t>
      </w:r>
      <w:r w:rsidRPr="00F26B59">
        <w:rPr>
          <w:rFonts w:ascii="Calibri" w:eastAsia="宋体" w:hAnsi="Calibri" w:cs="Times New Roman"/>
          <w:bCs/>
          <w:color w:val="000000"/>
          <w:szCs w:val="22"/>
          <w14:ligatures w14:val="none"/>
        </w:rPr>
        <w:t>本项目合同金额采用</w:t>
      </w:r>
      <w:r w:rsidRPr="00F26B59">
        <w:rPr>
          <w:rFonts w:ascii="Calibri" w:eastAsia="宋体" w:hAnsi="Calibri" w:cs="Times New Roman"/>
          <w:b/>
          <w:color w:val="000000"/>
          <w:szCs w:val="22"/>
          <w:u w:val="single"/>
          <w14:ligatures w14:val="none"/>
        </w:rPr>
        <w:t>分期付款</w:t>
      </w:r>
      <w:r w:rsidRPr="00F26B59">
        <w:rPr>
          <w:rFonts w:ascii="Calibri" w:eastAsia="宋体" w:hAnsi="Calibri" w:cs="Times New Roman"/>
          <w:bCs/>
          <w:color w:val="000000"/>
          <w:szCs w:val="22"/>
          <w14:ligatures w14:val="none"/>
        </w:rPr>
        <w:t>方式，</w:t>
      </w:r>
      <w:r w:rsidRPr="00F26B59">
        <w:rPr>
          <w:rFonts w:ascii="Calibri" w:eastAsia="宋体" w:hAnsi="Calibri" w:cs="Times New Roman"/>
          <w:color w:val="000000"/>
          <w:szCs w:val="22"/>
          <w14:ligatures w14:val="none"/>
        </w:rPr>
        <w:t>其中预留合同金额的</w:t>
      </w:r>
      <w:r w:rsidRPr="00F26B59">
        <w:rPr>
          <w:rFonts w:ascii="Calibri" w:eastAsia="宋体" w:hAnsi="Calibri" w:cs="Times New Roman"/>
          <w:color w:val="000000"/>
          <w:szCs w:val="22"/>
          <w14:ligatures w14:val="none"/>
        </w:rPr>
        <w:t>10%</w:t>
      </w:r>
      <w:r w:rsidRPr="00F26B59">
        <w:rPr>
          <w:rFonts w:ascii="Calibri" w:eastAsia="宋体" w:hAnsi="Calibri" w:cs="Times New Roman"/>
          <w:color w:val="000000"/>
          <w:szCs w:val="22"/>
          <w14:ligatures w14:val="none"/>
        </w:rPr>
        <w:t>作为考核经费，每三个月服务结束，次月月底前向中标人支付合同价的</w:t>
      </w:r>
      <w:r w:rsidRPr="00F26B59">
        <w:rPr>
          <w:rFonts w:ascii="Calibri" w:eastAsia="宋体" w:hAnsi="Calibri" w:cs="Times New Roman"/>
          <w:color w:val="000000"/>
          <w:szCs w:val="22"/>
          <w14:ligatures w14:val="none"/>
        </w:rPr>
        <w:t>22.5%</w:t>
      </w:r>
      <w:r w:rsidRPr="00F26B59">
        <w:rPr>
          <w:rFonts w:ascii="Calibri" w:eastAsia="宋体" w:hAnsi="Calibri" w:cs="Times New Roman"/>
          <w:color w:val="000000"/>
          <w:szCs w:val="22"/>
          <w14:ligatures w14:val="none"/>
        </w:rPr>
        <w:t>，最后一次，采购人根据考核结果支付考核经费</w:t>
      </w:r>
      <w:r w:rsidRPr="00F26B59">
        <w:rPr>
          <w:rFonts w:ascii="Times New Roman" w:eastAsia="宋体" w:hAnsi="Times New Roman" w:cs="Times New Roman"/>
          <w:color w:val="000000"/>
          <w:szCs w:val="22"/>
          <w14:ligatures w14:val="none"/>
        </w:rPr>
        <w:t>。</w:t>
      </w:r>
    </w:p>
    <w:p w14:paraId="5A651CF8" w14:textId="77777777" w:rsidR="00F26B59" w:rsidRPr="00F26B59" w:rsidRDefault="00F26B59" w:rsidP="00F26B59">
      <w:pPr>
        <w:snapToGrid w:val="0"/>
        <w:spacing w:after="0" w:line="300" w:lineRule="auto"/>
        <w:ind w:firstLineChars="200" w:firstLine="440"/>
        <w:rPr>
          <w:rFonts w:ascii="Times New Roman" w:eastAsia="宋体" w:hAnsi="Times New Roman" w:cs="Times New Roman"/>
          <w:color w:val="FF0000"/>
          <w:szCs w:val="22"/>
          <w14:ligatures w14:val="none"/>
        </w:rPr>
      </w:pPr>
      <w:r w:rsidRPr="00F26B59">
        <w:rPr>
          <w:rFonts w:ascii="Times New Roman" w:eastAsia="宋体" w:hAnsi="Times New Roman" w:cs="Times New Roman"/>
          <w:color w:val="FF0000"/>
          <w:szCs w:val="22"/>
          <w14:ligatures w14:val="none"/>
        </w:rPr>
        <w:t>7.3</w:t>
      </w:r>
      <w:r w:rsidRPr="00F26B59">
        <w:rPr>
          <w:rFonts w:ascii="Times New Roman" w:eastAsia="宋体" w:hAnsi="Times New Roman" w:cs="Times New Roman"/>
          <w:color w:val="FF0000"/>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F26B59">
        <w:rPr>
          <w:rFonts w:ascii="Times New Roman" w:eastAsia="宋体" w:hAnsi="Times New Roman" w:cs="Times New Roman"/>
          <w:color w:val="FF0000"/>
          <w:szCs w:val="22"/>
          <w14:ligatures w14:val="none"/>
        </w:rPr>
        <w:t>1</w:t>
      </w:r>
      <w:r w:rsidRPr="00F26B59">
        <w:rPr>
          <w:rFonts w:ascii="Times New Roman" w:eastAsia="宋体" w:hAnsi="Times New Roman" w:cs="Times New Roman"/>
          <w:color w:val="FF0000"/>
          <w:szCs w:val="22"/>
          <w14:ligatures w14:val="none"/>
        </w:rPr>
        <w:t>年</w:t>
      </w:r>
      <w:proofErr w:type="gramStart"/>
      <w:r w:rsidRPr="00F26B59">
        <w:rPr>
          <w:rFonts w:ascii="Times New Roman" w:eastAsia="宋体" w:hAnsi="Times New Roman" w:cs="Times New Roman"/>
          <w:color w:val="FF0000"/>
          <w:szCs w:val="22"/>
          <w14:ligatures w14:val="none"/>
        </w:rPr>
        <w:t>期贷款市场</w:t>
      </w:r>
      <w:proofErr w:type="gramEnd"/>
      <w:r w:rsidRPr="00F26B59">
        <w:rPr>
          <w:rFonts w:ascii="Times New Roman" w:eastAsia="宋体" w:hAnsi="Times New Roman" w:cs="Times New Roman"/>
          <w:color w:val="FF0000"/>
          <w:szCs w:val="22"/>
          <w14:ligatures w14:val="none"/>
        </w:rPr>
        <w:t>报价利率。</w:t>
      </w:r>
    </w:p>
    <w:p w14:paraId="74152A9C"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6B109EAD" w14:textId="77777777" w:rsidR="00F26B59" w:rsidRPr="00F26B59" w:rsidRDefault="00F26B59" w:rsidP="00F26B59">
      <w:pPr>
        <w:snapToGrid w:val="0"/>
        <w:spacing w:after="0" w:line="300" w:lineRule="auto"/>
        <w:ind w:firstLineChars="200" w:firstLine="400"/>
        <w:rPr>
          <w:rFonts w:ascii="Times New Roman" w:eastAsia="宋体" w:hAnsi="Times New Roman" w:cs="Times New Roman"/>
          <w:color w:val="000000"/>
          <w:sz w:val="20"/>
          <w:szCs w:val="20"/>
          <w14:ligatures w14:val="none"/>
        </w:rPr>
      </w:pPr>
    </w:p>
    <w:p w14:paraId="77A4445C" w14:textId="77777777" w:rsidR="00F26B59" w:rsidRPr="00F26B59" w:rsidRDefault="00F26B59" w:rsidP="00F26B5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9" w:name="_Toc234847922"/>
      <w:r w:rsidRPr="00F26B59">
        <w:rPr>
          <w:rFonts w:ascii="Times New Roman" w:eastAsia="黑体" w:hAnsi="Times New Roman" w:cs="Times New Roman"/>
          <w:sz w:val="30"/>
          <w:szCs w:val="30"/>
          <w14:ligatures w14:val="none"/>
        </w:rPr>
        <w:t>三、技术质量要求</w:t>
      </w:r>
      <w:bookmarkEnd w:id="19"/>
    </w:p>
    <w:p w14:paraId="73DF84D1"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0" w:name="_Toc234847923"/>
      <w:r w:rsidRPr="00F26B59">
        <w:rPr>
          <w:rFonts w:ascii="Times New Roman" w:eastAsia="宋体" w:hAnsi="Times New Roman" w:cs="Times New Roman"/>
          <w:b/>
          <w:bCs/>
          <w:szCs w:val="22"/>
          <w14:ligatures w14:val="none"/>
        </w:rPr>
        <w:t xml:space="preserve">8 </w:t>
      </w:r>
      <w:r w:rsidRPr="00F26B59">
        <w:rPr>
          <w:rFonts w:ascii="Times New Roman" w:eastAsia="宋体" w:hAnsi="Times New Roman" w:cs="Times New Roman"/>
          <w:b/>
          <w:bCs/>
          <w:szCs w:val="22"/>
          <w14:ligatures w14:val="none"/>
        </w:rPr>
        <w:t>适用技术规范和规范性文件</w:t>
      </w:r>
      <w:bookmarkEnd w:id="20"/>
    </w:p>
    <w:p w14:paraId="60F72874"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《中华人民共和国劳动法》（中华人民共和国主席令第</w:t>
      </w:r>
      <w:r w:rsidRPr="00F26B59">
        <w:rPr>
          <w:rFonts w:ascii="Times New Roman" w:eastAsia="宋体" w:hAnsi="Times New Roman" w:cs="Times New Roman"/>
          <w:szCs w:val="22"/>
          <w14:ligatures w14:val="none"/>
        </w:rPr>
        <w:t>28</w:t>
      </w:r>
      <w:r w:rsidRPr="00F26B59">
        <w:rPr>
          <w:rFonts w:ascii="Times New Roman" w:eastAsia="宋体" w:hAnsi="Times New Roman" w:cs="Times New Roman"/>
          <w:szCs w:val="22"/>
          <w14:ligatures w14:val="none"/>
        </w:rPr>
        <w:t>号），</w:t>
      </w:r>
      <w:r w:rsidRPr="00F26B59">
        <w:rPr>
          <w:rFonts w:ascii="Times New Roman" w:eastAsia="宋体" w:hAnsi="Times New Roman" w:cs="Times New Roman"/>
          <w:szCs w:val="22"/>
          <w14:ligatures w14:val="none"/>
        </w:rPr>
        <w:t>2007</w:t>
      </w:r>
      <w:r w:rsidRPr="00F26B59">
        <w:rPr>
          <w:rFonts w:ascii="Times New Roman" w:eastAsia="宋体" w:hAnsi="Times New Roman" w:cs="Times New Roman"/>
          <w:szCs w:val="22"/>
          <w14:ligatures w14:val="none"/>
        </w:rPr>
        <w:t>年</w:t>
      </w:r>
      <w:r w:rsidRPr="00F26B59">
        <w:rPr>
          <w:rFonts w:ascii="Times New Roman" w:eastAsia="宋体" w:hAnsi="Times New Roman" w:cs="Times New Roman"/>
          <w:szCs w:val="22"/>
          <w14:ligatures w14:val="none"/>
        </w:rPr>
        <w:t>6</w:t>
      </w:r>
      <w:r w:rsidRPr="00F26B59">
        <w:rPr>
          <w:rFonts w:ascii="Times New Roman" w:eastAsia="宋体" w:hAnsi="Times New Roman" w:cs="Times New Roman"/>
          <w:szCs w:val="22"/>
          <w14:ligatures w14:val="none"/>
        </w:rPr>
        <w:t>月</w:t>
      </w:r>
      <w:r w:rsidRPr="00F26B59">
        <w:rPr>
          <w:rFonts w:ascii="Times New Roman" w:eastAsia="宋体" w:hAnsi="Times New Roman" w:cs="Times New Roman"/>
          <w:szCs w:val="22"/>
          <w14:ligatures w14:val="none"/>
        </w:rPr>
        <w:t>29</w:t>
      </w:r>
      <w:r w:rsidRPr="00F26B59">
        <w:rPr>
          <w:rFonts w:ascii="Times New Roman" w:eastAsia="宋体" w:hAnsi="Times New Roman" w:cs="Times New Roman"/>
          <w:szCs w:val="22"/>
          <w14:ligatures w14:val="none"/>
        </w:rPr>
        <w:t>日修订通过，自</w:t>
      </w:r>
      <w:r w:rsidRPr="00F26B59">
        <w:rPr>
          <w:rFonts w:ascii="Times New Roman" w:eastAsia="宋体" w:hAnsi="Times New Roman" w:cs="Times New Roman"/>
          <w:szCs w:val="22"/>
          <w14:ligatures w14:val="none"/>
        </w:rPr>
        <w:t>2008</w:t>
      </w:r>
      <w:r w:rsidRPr="00F26B59">
        <w:rPr>
          <w:rFonts w:ascii="Times New Roman" w:eastAsia="宋体" w:hAnsi="Times New Roman" w:cs="Times New Roman"/>
          <w:szCs w:val="22"/>
          <w14:ligatures w14:val="none"/>
        </w:rPr>
        <w:t>年</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月</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日起施行；</w:t>
      </w:r>
    </w:p>
    <w:p w14:paraId="04D7E4F4"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《物业管理条例》（国务院令第</w:t>
      </w:r>
      <w:r w:rsidRPr="00F26B59">
        <w:rPr>
          <w:rFonts w:ascii="Times New Roman" w:eastAsia="宋体" w:hAnsi="Times New Roman" w:cs="Times New Roman"/>
          <w:szCs w:val="22"/>
          <w14:ligatures w14:val="none"/>
        </w:rPr>
        <w:t>504</w:t>
      </w:r>
      <w:r w:rsidRPr="00F26B59">
        <w:rPr>
          <w:rFonts w:ascii="Times New Roman" w:eastAsia="宋体" w:hAnsi="Times New Roman" w:cs="Times New Roman"/>
          <w:szCs w:val="22"/>
          <w14:ligatures w14:val="none"/>
        </w:rPr>
        <w:t>号），自</w:t>
      </w:r>
      <w:r w:rsidRPr="00F26B59">
        <w:rPr>
          <w:rFonts w:ascii="Times New Roman" w:eastAsia="宋体" w:hAnsi="Times New Roman" w:cs="Times New Roman"/>
          <w:szCs w:val="22"/>
          <w14:ligatures w14:val="none"/>
        </w:rPr>
        <w:t>2007</w:t>
      </w:r>
      <w:r w:rsidRPr="00F26B59">
        <w:rPr>
          <w:rFonts w:ascii="Times New Roman" w:eastAsia="宋体" w:hAnsi="Times New Roman" w:cs="Times New Roman"/>
          <w:szCs w:val="22"/>
          <w14:ligatures w14:val="none"/>
        </w:rPr>
        <w:t>年</w:t>
      </w:r>
      <w:r w:rsidRPr="00F26B59">
        <w:rPr>
          <w:rFonts w:ascii="Times New Roman" w:eastAsia="宋体" w:hAnsi="Times New Roman" w:cs="Times New Roman"/>
          <w:szCs w:val="22"/>
          <w14:ligatures w14:val="none"/>
        </w:rPr>
        <w:t>10</w:t>
      </w:r>
      <w:r w:rsidRPr="00F26B59">
        <w:rPr>
          <w:rFonts w:ascii="Times New Roman" w:eastAsia="宋体" w:hAnsi="Times New Roman" w:cs="Times New Roman"/>
          <w:szCs w:val="22"/>
          <w14:ligatures w14:val="none"/>
        </w:rPr>
        <w:t>月</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日起施行；</w:t>
      </w:r>
    </w:p>
    <w:p w14:paraId="69770CF3"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《物业服务收费明码标价规定》（</w:t>
      </w:r>
      <w:proofErr w:type="gramStart"/>
      <w:r w:rsidRPr="00F26B59">
        <w:rPr>
          <w:rFonts w:ascii="Times New Roman" w:eastAsia="宋体" w:hAnsi="Times New Roman" w:cs="Times New Roman"/>
          <w:szCs w:val="22"/>
          <w14:ligatures w14:val="none"/>
        </w:rPr>
        <w:t>发改价</w:t>
      </w:r>
      <w:proofErr w:type="gramEnd"/>
      <w:r w:rsidRPr="00F26B59">
        <w:rPr>
          <w:rFonts w:ascii="Times New Roman" w:eastAsia="宋体" w:hAnsi="Times New Roman" w:cs="Times New Roman"/>
          <w:szCs w:val="22"/>
          <w14:ligatures w14:val="none"/>
        </w:rPr>
        <w:t>检</w:t>
      </w:r>
      <w:r w:rsidRPr="00F26B59">
        <w:rPr>
          <w:rFonts w:ascii="Times New Roman" w:eastAsia="宋体" w:hAnsi="Times New Roman" w:cs="Times New Roman"/>
          <w:szCs w:val="22"/>
          <w14:ligatures w14:val="none"/>
        </w:rPr>
        <w:t>[2004]1428</w:t>
      </w:r>
      <w:r w:rsidRPr="00F26B59">
        <w:rPr>
          <w:rFonts w:ascii="Times New Roman" w:eastAsia="宋体" w:hAnsi="Times New Roman" w:cs="Times New Roman"/>
          <w:szCs w:val="22"/>
          <w14:ligatures w14:val="none"/>
        </w:rPr>
        <w:t>号），自</w:t>
      </w:r>
      <w:r w:rsidRPr="00F26B59">
        <w:rPr>
          <w:rFonts w:ascii="Times New Roman" w:eastAsia="宋体" w:hAnsi="Times New Roman" w:cs="Times New Roman"/>
          <w:szCs w:val="22"/>
          <w14:ligatures w14:val="none"/>
        </w:rPr>
        <w:t>2004</w:t>
      </w:r>
      <w:r w:rsidRPr="00F26B59">
        <w:rPr>
          <w:rFonts w:ascii="Times New Roman" w:eastAsia="宋体" w:hAnsi="Times New Roman" w:cs="Times New Roman"/>
          <w:szCs w:val="22"/>
          <w14:ligatures w14:val="none"/>
        </w:rPr>
        <w:t>年</w:t>
      </w:r>
      <w:r w:rsidRPr="00F26B59">
        <w:rPr>
          <w:rFonts w:ascii="Times New Roman" w:eastAsia="宋体" w:hAnsi="Times New Roman" w:cs="Times New Roman"/>
          <w:szCs w:val="22"/>
          <w14:ligatures w14:val="none"/>
        </w:rPr>
        <w:t>10</w:t>
      </w:r>
      <w:r w:rsidRPr="00F26B59">
        <w:rPr>
          <w:rFonts w:ascii="Times New Roman" w:eastAsia="宋体" w:hAnsi="Times New Roman" w:cs="Times New Roman"/>
          <w:szCs w:val="22"/>
          <w14:ligatures w14:val="none"/>
        </w:rPr>
        <w:t>月</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日起施行；</w:t>
      </w:r>
    </w:p>
    <w:p w14:paraId="1738BBD8"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《物业服务收费管理办法》（</w:t>
      </w:r>
      <w:proofErr w:type="gramStart"/>
      <w:r w:rsidRPr="00F26B59">
        <w:rPr>
          <w:rFonts w:ascii="Times New Roman" w:eastAsia="宋体" w:hAnsi="Times New Roman" w:cs="Times New Roman"/>
          <w:szCs w:val="22"/>
          <w14:ligatures w14:val="none"/>
        </w:rPr>
        <w:t>发改价</w:t>
      </w:r>
      <w:proofErr w:type="gramEnd"/>
      <w:r w:rsidRPr="00F26B59">
        <w:rPr>
          <w:rFonts w:ascii="Times New Roman" w:eastAsia="宋体" w:hAnsi="Times New Roman" w:cs="Times New Roman"/>
          <w:szCs w:val="22"/>
          <w14:ligatures w14:val="none"/>
        </w:rPr>
        <w:t>[2003]1864</w:t>
      </w:r>
      <w:r w:rsidRPr="00F26B59">
        <w:rPr>
          <w:rFonts w:ascii="Times New Roman" w:eastAsia="宋体" w:hAnsi="Times New Roman" w:cs="Times New Roman"/>
          <w:szCs w:val="22"/>
          <w14:ligatures w14:val="none"/>
        </w:rPr>
        <w:t>号），自</w:t>
      </w:r>
      <w:r w:rsidRPr="00F26B59">
        <w:rPr>
          <w:rFonts w:ascii="Times New Roman" w:eastAsia="宋体" w:hAnsi="Times New Roman" w:cs="Times New Roman"/>
          <w:szCs w:val="22"/>
          <w14:ligatures w14:val="none"/>
        </w:rPr>
        <w:t>2004</w:t>
      </w:r>
      <w:r w:rsidRPr="00F26B59">
        <w:rPr>
          <w:rFonts w:ascii="Times New Roman" w:eastAsia="宋体" w:hAnsi="Times New Roman" w:cs="Times New Roman"/>
          <w:szCs w:val="22"/>
          <w14:ligatures w14:val="none"/>
        </w:rPr>
        <w:t>年</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月</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日起施行。</w:t>
      </w:r>
    </w:p>
    <w:p w14:paraId="768B00B7"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4DA775F9"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1" w:name="_Toc234847924"/>
      <w:r w:rsidRPr="00F26B59">
        <w:rPr>
          <w:rFonts w:ascii="Times New Roman" w:eastAsia="宋体" w:hAnsi="Times New Roman" w:cs="Times New Roman"/>
          <w:b/>
          <w:bCs/>
          <w:szCs w:val="22"/>
          <w14:ligatures w14:val="none"/>
        </w:rPr>
        <w:t xml:space="preserve">9 </w:t>
      </w:r>
      <w:r w:rsidRPr="00F26B59">
        <w:rPr>
          <w:rFonts w:ascii="Times New Roman" w:eastAsia="宋体" w:hAnsi="Times New Roman" w:cs="Times New Roman"/>
          <w:b/>
          <w:bCs/>
          <w:szCs w:val="22"/>
          <w14:ligatures w14:val="none"/>
        </w:rPr>
        <w:t>招标内容与质量要求</w:t>
      </w:r>
      <w:bookmarkEnd w:id="21"/>
    </w:p>
    <w:p w14:paraId="2C65B749"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 xml:space="preserve">9.1 </w:t>
      </w:r>
      <w:r w:rsidRPr="00F26B59">
        <w:rPr>
          <w:rFonts w:ascii="Times New Roman" w:eastAsia="宋体" w:hAnsi="Times New Roman" w:cs="Times New Roman"/>
          <w:b/>
          <w:color w:val="FF0000"/>
          <w:kern w:val="0"/>
          <w:szCs w:val="22"/>
          <w:u w:val="single"/>
          <w14:ligatures w14:val="none"/>
        </w:rPr>
        <w:t>岗位设置一览表</w:t>
      </w:r>
    </w:p>
    <w:tbl>
      <w:tblPr>
        <w:tblW w:w="0" w:type="auto"/>
        <w:tblLook w:val="04A0" w:firstRow="1" w:lastRow="0" w:firstColumn="1" w:lastColumn="0" w:noHBand="0" w:noVBand="1"/>
      </w:tblPr>
      <w:tblGrid>
        <w:gridCol w:w="655"/>
        <w:gridCol w:w="1076"/>
        <w:gridCol w:w="947"/>
        <w:gridCol w:w="2928"/>
        <w:gridCol w:w="3682"/>
      </w:tblGrid>
      <w:tr w:rsidR="00F26B59" w:rsidRPr="00F26B59" w14:paraId="18657B41" w14:textId="77777777">
        <w:trPr>
          <w:trHeight w:val="450"/>
        </w:trPr>
        <w:tc>
          <w:tcPr>
            <w:tcW w:w="655" w:type="dxa"/>
            <w:tcBorders>
              <w:top w:val="single" w:sz="4" w:space="0" w:color="000000"/>
              <w:left w:val="single" w:sz="4" w:space="0" w:color="000000"/>
              <w:bottom w:val="single" w:sz="4" w:space="0" w:color="000000"/>
              <w:right w:val="single" w:sz="4" w:space="0" w:color="000000"/>
            </w:tcBorders>
            <w:vAlign w:val="center"/>
          </w:tcPr>
          <w:p w14:paraId="55353F97"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序号</w:t>
            </w:r>
          </w:p>
        </w:tc>
        <w:tc>
          <w:tcPr>
            <w:tcW w:w="1076" w:type="dxa"/>
            <w:tcBorders>
              <w:top w:val="single" w:sz="4" w:space="0" w:color="000000"/>
              <w:left w:val="single" w:sz="4" w:space="0" w:color="000000"/>
              <w:bottom w:val="single" w:sz="4" w:space="0" w:color="000000"/>
              <w:right w:val="single" w:sz="4" w:space="0" w:color="000000"/>
            </w:tcBorders>
            <w:vAlign w:val="center"/>
          </w:tcPr>
          <w:p w14:paraId="76D5560C"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岗位名称</w:t>
            </w:r>
          </w:p>
        </w:tc>
        <w:tc>
          <w:tcPr>
            <w:tcW w:w="947" w:type="dxa"/>
            <w:tcBorders>
              <w:top w:val="single" w:sz="4" w:space="0" w:color="000000"/>
              <w:left w:val="single" w:sz="4" w:space="0" w:color="000000"/>
              <w:bottom w:val="single" w:sz="4" w:space="0" w:color="000000"/>
              <w:right w:val="single" w:sz="4" w:space="0" w:color="000000"/>
            </w:tcBorders>
            <w:vAlign w:val="center"/>
          </w:tcPr>
          <w:p w14:paraId="71531486"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岗位数</w:t>
            </w:r>
          </w:p>
        </w:tc>
        <w:tc>
          <w:tcPr>
            <w:tcW w:w="2928" w:type="dxa"/>
            <w:tcBorders>
              <w:top w:val="single" w:sz="4" w:space="0" w:color="000000"/>
              <w:left w:val="single" w:sz="4" w:space="0" w:color="000000"/>
              <w:bottom w:val="single" w:sz="4" w:space="0" w:color="000000"/>
              <w:right w:val="single" w:sz="4" w:space="0" w:color="000000"/>
            </w:tcBorders>
            <w:vAlign w:val="center"/>
          </w:tcPr>
          <w:p w14:paraId="1B4756C9"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服务区域</w:t>
            </w:r>
          </w:p>
        </w:tc>
        <w:tc>
          <w:tcPr>
            <w:tcW w:w="3682" w:type="dxa"/>
            <w:tcBorders>
              <w:top w:val="single" w:sz="4" w:space="0" w:color="000000"/>
              <w:left w:val="single" w:sz="4" w:space="0" w:color="000000"/>
              <w:bottom w:val="single" w:sz="4" w:space="0" w:color="000000"/>
              <w:right w:val="single" w:sz="4" w:space="0" w:color="000000"/>
            </w:tcBorders>
            <w:vAlign w:val="center"/>
          </w:tcPr>
          <w:p w14:paraId="1AD92B79"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要求</w:t>
            </w:r>
          </w:p>
        </w:tc>
      </w:tr>
      <w:tr w:rsidR="00F26B59" w:rsidRPr="00F26B59" w14:paraId="2E60E524" w14:textId="77777777">
        <w:trPr>
          <w:trHeight w:val="1060"/>
        </w:trPr>
        <w:tc>
          <w:tcPr>
            <w:tcW w:w="655" w:type="dxa"/>
            <w:tcBorders>
              <w:top w:val="single" w:sz="4" w:space="0" w:color="000000"/>
              <w:left w:val="single" w:sz="4" w:space="0" w:color="000000"/>
              <w:bottom w:val="single" w:sz="4" w:space="0" w:color="000000"/>
              <w:right w:val="single" w:sz="4" w:space="0" w:color="000000"/>
            </w:tcBorders>
            <w:vAlign w:val="center"/>
          </w:tcPr>
          <w:p w14:paraId="08362C3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1076" w:type="dxa"/>
            <w:tcBorders>
              <w:top w:val="single" w:sz="4" w:space="0" w:color="000000"/>
              <w:left w:val="single" w:sz="4" w:space="0" w:color="000000"/>
              <w:bottom w:val="single" w:sz="4" w:space="0" w:color="000000"/>
              <w:right w:val="single" w:sz="4" w:space="0" w:color="000000"/>
            </w:tcBorders>
            <w:vAlign w:val="center"/>
          </w:tcPr>
          <w:p w14:paraId="214B8F1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项目经理</w:t>
            </w:r>
          </w:p>
        </w:tc>
        <w:tc>
          <w:tcPr>
            <w:tcW w:w="947" w:type="dxa"/>
            <w:tcBorders>
              <w:top w:val="single" w:sz="4" w:space="0" w:color="000000"/>
              <w:left w:val="single" w:sz="4" w:space="0" w:color="000000"/>
              <w:bottom w:val="single" w:sz="4" w:space="0" w:color="000000"/>
              <w:right w:val="single" w:sz="4" w:space="0" w:color="000000"/>
            </w:tcBorders>
            <w:vAlign w:val="center"/>
          </w:tcPr>
          <w:p w14:paraId="6ABCBC38"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2928" w:type="dxa"/>
            <w:tcBorders>
              <w:top w:val="single" w:sz="4" w:space="0" w:color="000000"/>
              <w:left w:val="single" w:sz="4" w:space="0" w:color="000000"/>
              <w:bottom w:val="single" w:sz="4" w:space="0" w:color="000000"/>
              <w:right w:val="single" w:sz="4" w:space="0" w:color="000000"/>
            </w:tcBorders>
            <w:vAlign w:val="center"/>
          </w:tcPr>
          <w:p w14:paraId="658D94E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镇政府、第二、第三办公区域，党建、文化、为老、社保服务中心</w:t>
            </w:r>
          </w:p>
        </w:tc>
        <w:tc>
          <w:tcPr>
            <w:tcW w:w="3682" w:type="dxa"/>
            <w:tcBorders>
              <w:top w:val="single" w:sz="4" w:space="0" w:color="000000"/>
              <w:left w:val="single" w:sz="4" w:space="0" w:color="000000"/>
              <w:bottom w:val="single" w:sz="4" w:space="0" w:color="000000"/>
              <w:right w:val="single" w:sz="4" w:space="0" w:color="000000"/>
            </w:tcBorders>
            <w:vAlign w:val="center"/>
          </w:tcPr>
          <w:p w14:paraId="03960C42" w14:textId="77777777" w:rsidR="00F26B59" w:rsidRPr="00F26B59" w:rsidRDefault="00F26B59" w:rsidP="00F26B59">
            <w:pPr>
              <w:widowControl/>
              <w:spacing w:after="0" w:line="300" w:lineRule="auto"/>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全面负责管理区域各项物业工作，业主投诉等工作。                                   上岗时间：8：00-12：00、13：00-17：00（周一至周五）</w:t>
            </w:r>
          </w:p>
        </w:tc>
      </w:tr>
      <w:tr w:rsidR="00F26B59" w:rsidRPr="00F26B59" w14:paraId="6F132482" w14:textId="77777777">
        <w:trPr>
          <w:trHeight w:val="1360"/>
        </w:trPr>
        <w:tc>
          <w:tcPr>
            <w:tcW w:w="655" w:type="dxa"/>
            <w:tcBorders>
              <w:top w:val="single" w:sz="4" w:space="0" w:color="000000"/>
              <w:left w:val="single" w:sz="4" w:space="0" w:color="000000"/>
              <w:bottom w:val="single" w:sz="4" w:space="0" w:color="000000"/>
              <w:right w:val="single" w:sz="4" w:space="0" w:color="000000"/>
            </w:tcBorders>
            <w:vAlign w:val="center"/>
          </w:tcPr>
          <w:p w14:paraId="5643738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2</w:t>
            </w:r>
          </w:p>
        </w:tc>
        <w:tc>
          <w:tcPr>
            <w:tcW w:w="1076" w:type="dxa"/>
            <w:tcBorders>
              <w:top w:val="single" w:sz="4" w:space="0" w:color="000000"/>
              <w:left w:val="single" w:sz="4" w:space="0" w:color="000000"/>
              <w:bottom w:val="single" w:sz="4" w:space="0" w:color="000000"/>
              <w:right w:val="single" w:sz="4" w:space="0" w:color="000000"/>
            </w:tcBorders>
            <w:vAlign w:val="center"/>
          </w:tcPr>
          <w:p w14:paraId="74B355D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保安</w:t>
            </w:r>
          </w:p>
        </w:tc>
        <w:tc>
          <w:tcPr>
            <w:tcW w:w="947" w:type="dxa"/>
            <w:tcBorders>
              <w:top w:val="single" w:sz="4" w:space="0" w:color="000000"/>
              <w:left w:val="single" w:sz="4" w:space="0" w:color="000000"/>
              <w:bottom w:val="single" w:sz="4" w:space="0" w:color="000000"/>
              <w:right w:val="single" w:sz="4" w:space="0" w:color="000000"/>
            </w:tcBorders>
            <w:vAlign w:val="center"/>
          </w:tcPr>
          <w:p w14:paraId="1EF0C62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w:t>
            </w:r>
          </w:p>
        </w:tc>
        <w:tc>
          <w:tcPr>
            <w:tcW w:w="2928" w:type="dxa"/>
            <w:tcBorders>
              <w:top w:val="single" w:sz="4" w:space="0" w:color="000000"/>
              <w:left w:val="single" w:sz="4" w:space="0" w:color="000000"/>
              <w:bottom w:val="single" w:sz="4" w:space="0" w:color="000000"/>
              <w:right w:val="single" w:sz="4" w:space="0" w:color="000000"/>
            </w:tcBorders>
            <w:vAlign w:val="center"/>
          </w:tcPr>
          <w:p w14:paraId="15EE0D00"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镇政府、第二、第三办公区域、党建、为老服务中心（各1岗）</w:t>
            </w:r>
          </w:p>
        </w:tc>
        <w:tc>
          <w:tcPr>
            <w:tcW w:w="3682" w:type="dxa"/>
            <w:tcBorders>
              <w:top w:val="single" w:sz="4" w:space="0" w:color="000000"/>
              <w:left w:val="single" w:sz="4" w:space="0" w:color="000000"/>
              <w:bottom w:val="single" w:sz="4" w:space="0" w:color="000000"/>
              <w:right w:val="single" w:sz="4" w:space="0" w:color="000000"/>
            </w:tcBorders>
            <w:vAlign w:val="center"/>
          </w:tcPr>
          <w:p w14:paraId="68757C22"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负责管理区域的保安工作；</w:t>
            </w:r>
          </w:p>
          <w:p w14:paraId="7E281AF6"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上岗时间6：00-14：00(白班）/14：00-22：00(中班）/22：00-6：00（夜班）</w:t>
            </w:r>
          </w:p>
          <w:p w14:paraId="639F3DCF"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（周一至周日）</w:t>
            </w:r>
          </w:p>
        </w:tc>
      </w:tr>
      <w:tr w:rsidR="00F26B59" w:rsidRPr="00F26B59" w14:paraId="06958CF0" w14:textId="77777777">
        <w:trPr>
          <w:trHeight w:val="1800"/>
        </w:trPr>
        <w:tc>
          <w:tcPr>
            <w:tcW w:w="655" w:type="dxa"/>
            <w:tcBorders>
              <w:top w:val="single" w:sz="4" w:space="0" w:color="000000"/>
              <w:left w:val="single" w:sz="4" w:space="0" w:color="000000"/>
              <w:bottom w:val="single" w:sz="4" w:space="0" w:color="000000"/>
              <w:right w:val="single" w:sz="4" w:space="0" w:color="000000"/>
            </w:tcBorders>
            <w:vAlign w:val="center"/>
          </w:tcPr>
          <w:p w14:paraId="4C6C8829"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3</w:t>
            </w:r>
          </w:p>
        </w:tc>
        <w:tc>
          <w:tcPr>
            <w:tcW w:w="1076" w:type="dxa"/>
            <w:tcBorders>
              <w:top w:val="single" w:sz="4" w:space="0" w:color="000000"/>
              <w:left w:val="single" w:sz="4" w:space="0" w:color="000000"/>
              <w:bottom w:val="single" w:sz="4" w:space="0" w:color="000000"/>
              <w:right w:val="single" w:sz="4" w:space="0" w:color="000000"/>
            </w:tcBorders>
            <w:vAlign w:val="center"/>
          </w:tcPr>
          <w:p w14:paraId="7AB06D5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保洁</w:t>
            </w:r>
          </w:p>
        </w:tc>
        <w:tc>
          <w:tcPr>
            <w:tcW w:w="947" w:type="dxa"/>
            <w:tcBorders>
              <w:top w:val="single" w:sz="4" w:space="0" w:color="000000"/>
              <w:left w:val="single" w:sz="4" w:space="0" w:color="000000"/>
              <w:bottom w:val="single" w:sz="4" w:space="0" w:color="000000"/>
              <w:right w:val="single" w:sz="4" w:space="0" w:color="000000"/>
            </w:tcBorders>
            <w:vAlign w:val="center"/>
          </w:tcPr>
          <w:p w14:paraId="5D5F009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10</w:t>
            </w:r>
          </w:p>
        </w:tc>
        <w:tc>
          <w:tcPr>
            <w:tcW w:w="2928" w:type="dxa"/>
            <w:tcBorders>
              <w:top w:val="single" w:sz="4" w:space="0" w:color="000000"/>
              <w:left w:val="single" w:sz="4" w:space="0" w:color="000000"/>
              <w:bottom w:val="single" w:sz="4" w:space="0" w:color="000000"/>
              <w:right w:val="single" w:sz="4" w:space="0" w:color="000000"/>
            </w:tcBorders>
            <w:vAlign w:val="center"/>
          </w:tcPr>
          <w:p w14:paraId="20A66903" w14:textId="77777777" w:rsidR="00F26B59" w:rsidRPr="00F26B59" w:rsidRDefault="00F26B59" w:rsidP="00F26B59">
            <w:pPr>
              <w:widowControl/>
              <w:spacing w:after="0" w:line="300" w:lineRule="auto"/>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镇政府（2岗）、第二办公区域（2岗）、第三办公区域及党建服务中心（各1岗）、文化（1岗）、社保（2岗）、为老服务中心（1岗）</w:t>
            </w:r>
          </w:p>
        </w:tc>
        <w:tc>
          <w:tcPr>
            <w:tcW w:w="3682" w:type="dxa"/>
            <w:tcBorders>
              <w:top w:val="single" w:sz="4" w:space="0" w:color="000000"/>
              <w:left w:val="single" w:sz="4" w:space="0" w:color="000000"/>
              <w:bottom w:val="single" w:sz="4" w:space="0" w:color="000000"/>
              <w:right w:val="single" w:sz="4" w:space="0" w:color="000000"/>
            </w:tcBorders>
            <w:vAlign w:val="center"/>
          </w:tcPr>
          <w:p w14:paraId="2B176EDC"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负责管理区域的保洁工作；</w:t>
            </w:r>
          </w:p>
          <w:p w14:paraId="3D04AE70"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上岗时间8：00-12：00、13：00-17：00</w:t>
            </w:r>
          </w:p>
          <w:p w14:paraId="77A4C139"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（周一至周五）</w:t>
            </w:r>
          </w:p>
        </w:tc>
      </w:tr>
      <w:tr w:rsidR="00F26B59" w:rsidRPr="00F26B59" w14:paraId="77437BA9" w14:textId="77777777">
        <w:trPr>
          <w:trHeight w:val="780"/>
        </w:trPr>
        <w:tc>
          <w:tcPr>
            <w:tcW w:w="655" w:type="dxa"/>
            <w:tcBorders>
              <w:top w:val="single" w:sz="4" w:space="0" w:color="000000"/>
              <w:left w:val="single" w:sz="4" w:space="0" w:color="000000"/>
              <w:bottom w:val="single" w:sz="4" w:space="0" w:color="000000"/>
              <w:right w:val="single" w:sz="4" w:space="0" w:color="000000"/>
            </w:tcBorders>
            <w:vAlign w:val="center"/>
          </w:tcPr>
          <w:p w14:paraId="324C95F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4</w:t>
            </w:r>
          </w:p>
        </w:tc>
        <w:tc>
          <w:tcPr>
            <w:tcW w:w="1076" w:type="dxa"/>
            <w:tcBorders>
              <w:top w:val="single" w:sz="4" w:space="0" w:color="000000"/>
              <w:left w:val="single" w:sz="4" w:space="0" w:color="000000"/>
              <w:bottom w:val="single" w:sz="4" w:space="0" w:color="000000"/>
              <w:right w:val="single" w:sz="4" w:space="0" w:color="000000"/>
            </w:tcBorders>
            <w:vAlign w:val="center"/>
          </w:tcPr>
          <w:p w14:paraId="3F215F0C"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保绿</w:t>
            </w:r>
          </w:p>
        </w:tc>
        <w:tc>
          <w:tcPr>
            <w:tcW w:w="947" w:type="dxa"/>
            <w:tcBorders>
              <w:top w:val="single" w:sz="4" w:space="0" w:color="000000"/>
              <w:left w:val="single" w:sz="4" w:space="0" w:color="000000"/>
              <w:bottom w:val="single" w:sz="4" w:space="0" w:color="000000"/>
              <w:right w:val="single" w:sz="4" w:space="0" w:color="000000"/>
            </w:tcBorders>
            <w:vAlign w:val="center"/>
          </w:tcPr>
          <w:p w14:paraId="7E482C0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2928" w:type="dxa"/>
            <w:tcBorders>
              <w:top w:val="single" w:sz="4" w:space="0" w:color="000000"/>
              <w:left w:val="single" w:sz="4" w:space="0" w:color="000000"/>
              <w:bottom w:val="single" w:sz="4" w:space="0" w:color="000000"/>
              <w:right w:val="single" w:sz="4" w:space="0" w:color="000000"/>
            </w:tcBorders>
            <w:vAlign w:val="center"/>
          </w:tcPr>
          <w:p w14:paraId="31CE9649"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镇政府办公区域</w:t>
            </w:r>
          </w:p>
        </w:tc>
        <w:tc>
          <w:tcPr>
            <w:tcW w:w="3682" w:type="dxa"/>
            <w:tcBorders>
              <w:top w:val="single" w:sz="4" w:space="0" w:color="000000"/>
              <w:left w:val="single" w:sz="4" w:space="0" w:color="000000"/>
              <w:bottom w:val="single" w:sz="4" w:space="0" w:color="000000"/>
              <w:right w:val="single" w:sz="4" w:space="0" w:color="000000"/>
            </w:tcBorders>
            <w:vAlign w:val="center"/>
          </w:tcPr>
          <w:p w14:paraId="5D6844C3"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负责管理区域的保绿工作；</w:t>
            </w:r>
          </w:p>
          <w:p w14:paraId="0422C94E"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上岗时间8：00-12：00、13：00-17：00</w:t>
            </w:r>
          </w:p>
          <w:p w14:paraId="45916E5B"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（周一至周五）</w:t>
            </w:r>
          </w:p>
        </w:tc>
      </w:tr>
      <w:tr w:rsidR="00F26B59" w:rsidRPr="00F26B59" w14:paraId="78948A5E" w14:textId="77777777">
        <w:trPr>
          <w:trHeight w:val="1200"/>
        </w:trPr>
        <w:tc>
          <w:tcPr>
            <w:tcW w:w="655" w:type="dxa"/>
            <w:tcBorders>
              <w:top w:val="single" w:sz="4" w:space="0" w:color="000000"/>
              <w:left w:val="single" w:sz="4" w:space="0" w:color="000000"/>
              <w:bottom w:val="single" w:sz="4" w:space="0" w:color="000000"/>
              <w:right w:val="single" w:sz="4" w:space="0" w:color="000000"/>
            </w:tcBorders>
            <w:vAlign w:val="center"/>
          </w:tcPr>
          <w:p w14:paraId="72EC0418"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5</w:t>
            </w:r>
          </w:p>
        </w:tc>
        <w:tc>
          <w:tcPr>
            <w:tcW w:w="1076" w:type="dxa"/>
            <w:tcBorders>
              <w:top w:val="single" w:sz="4" w:space="0" w:color="000000"/>
              <w:left w:val="single" w:sz="4" w:space="0" w:color="000000"/>
              <w:bottom w:val="single" w:sz="4" w:space="0" w:color="000000"/>
              <w:right w:val="single" w:sz="4" w:space="0" w:color="000000"/>
            </w:tcBorders>
            <w:vAlign w:val="center"/>
          </w:tcPr>
          <w:p w14:paraId="6365F6BE"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维修</w:t>
            </w:r>
          </w:p>
        </w:tc>
        <w:tc>
          <w:tcPr>
            <w:tcW w:w="947" w:type="dxa"/>
            <w:tcBorders>
              <w:top w:val="single" w:sz="4" w:space="0" w:color="000000"/>
              <w:left w:val="single" w:sz="4" w:space="0" w:color="000000"/>
              <w:bottom w:val="single" w:sz="4" w:space="0" w:color="000000"/>
              <w:right w:val="single" w:sz="4" w:space="0" w:color="000000"/>
            </w:tcBorders>
            <w:vAlign w:val="center"/>
          </w:tcPr>
          <w:p w14:paraId="59B7B1C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w:t>
            </w:r>
          </w:p>
        </w:tc>
        <w:tc>
          <w:tcPr>
            <w:tcW w:w="2928" w:type="dxa"/>
            <w:tcBorders>
              <w:top w:val="single" w:sz="4" w:space="0" w:color="000000"/>
              <w:left w:val="single" w:sz="4" w:space="0" w:color="000000"/>
              <w:bottom w:val="single" w:sz="4" w:space="0" w:color="000000"/>
              <w:right w:val="single" w:sz="4" w:space="0" w:color="000000"/>
            </w:tcBorders>
            <w:vAlign w:val="center"/>
          </w:tcPr>
          <w:p w14:paraId="772B5E6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镇政府、第二、第三办公区域，党建、文化、为老、社保服务中心</w:t>
            </w:r>
          </w:p>
        </w:tc>
        <w:tc>
          <w:tcPr>
            <w:tcW w:w="3682" w:type="dxa"/>
            <w:tcBorders>
              <w:top w:val="single" w:sz="4" w:space="0" w:color="000000"/>
              <w:left w:val="single" w:sz="4" w:space="0" w:color="000000"/>
              <w:bottom w:val="single" w:sz="4" w:space="0" w:color="000000"/>
              <w:right w:val="single" w:sz="4" w:space="0" w:color="000000"/>
            </w:tcBorders>
            <w:vAlign w:val="center"/>
          </w:tcPr>
          <w:p w14:paraId="55D18A15"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负责管理区域的维修工作；</w:t>
            </w:r>
          </w:p>
          <w:p w14:paraId="62AB1A6C"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上岗时间8：00-12：00、13：00-17：00</w:t>
            </w:r>
          </w:p>
          <w:p w14:paraId="5921966C" w14:textId="77777777" w:rsidR="00F26B59" w:rsidRPr="00F26B59" w:rsidRDefault="00F26B59" w:rsidP="00F26B59">
            <w:pPr>
              <w:widowControl/>
              <w:spacing w:after="0" w:line="300" w:lineRule="auto"/>
              <w:textAlignment w:val="center"/>
              <w:rPr>
                <w:rFonts w:ascii="宋体" w:eastAsia="宋体" w:hAnsi="宋体" w:cs="Times New Roman"/>
                <w:color w:val="000000"/>
                <w:kern w:val="0"/>
                <w:szCs w:val="22"/>
                <w:lang w:bidi="ar"/>
                <w14:ligatures w14:val="none"/>
              </w:rPr>
            </w:pPr>
            <w:r w:rsidRPr="00F26B59">
              <w:rPr>
                <w:rFonts w:ascii="宋体" w:eastAsia="宋体" w:hAnsi="宋体" w:cs="Times New Roman"/>
                <w:color w:val="000000"/>
                <w:kern w:val="0"/>
                <w:szCs w:val="22"/>
                <w:lang w:bidi="ar"/>
                <w14:ligatures w14:val="none"/>
              </w:rPr>
              <w:t>（周一至周五）</w:t>
            </w:r>
          </w:p>
        </w:tc>
      </w:tr>
      <w:tr w:rsidR="00F26B59" w:rsidRPr="00F26B59" w14:paraId="1A6B7FC7" w14:textId="77777777">
        <w:trPr>
          <w:trHeight w:val="450"/>
        </w:trPr>
        <w:tc>
          <w:tcPr>
            <w:tcW w:w="1731" w:type="dxa"/>
            <w:gridSpan w:val="2"/>
            <w:tcBorders>
              <w:top w:val="single" w:sz="4" w:space="0" w:color="000000"/>
              <w:left w:val="single" w:sz="4" w:space="0" w:color="000000"/>
              <w:bottom w:val="single" w:sz="4" w:space="0" w:color="000000"/>
              <w:right w:val="single" w:sz="4" w:space="0" w:color="000000"/>
            </w:tcBorders>
            <w:vAlign w:val="center"/>
          </w:tcPr>
          <w:p w14:paraId="758D2FE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合计</w:t>
            </w:r>
          </w:p>
        </w:tc>
        <w:tc>
          <w:tcPr>
            <w:tcW w:w="947" w:type="dxa"/>
            <w:tcBorders>
              <w:top w:val="single" w:sz="4" w:space="0" w:color="000000"/>
              <w:left w:val="single" w:sz="4" w:space="0" w:color="000000"/>
              <w:bottom w:val="single" w:sz="4" w:space="0" w:color="000000"/>
              <w:right w:val="single" w:sz="4" w:space="0" w:color="000000"/>
            </w:tcBorders>
            <w:vAlign w:val="center"/>
          </w:tcPr>
          <w:p w14:paraId="4472D52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18</w:t>
            </w:r>
          </w:p>
        </w:tc>
        <w:tc>
          <w:tcPr>
            <w:tcW w:w="2928" w:type="dxa"/>
            <w:tcBorders>
              <w:top w:val="single" w:sz="4" w:space="0" w:color="000000"/>
              <w:left w:val="single" w:sz="4" w:space="0" w:color="000000"/>
              <w:bottom w:val="single" w:sz="4" w:space="0" w:color="000000"/>
              <w:right w:val="single" w:sz="4" w:space="0" w:color="000000"/>
            </w:tcBorders>
            <w:vAlign w:val="center"/>
          </w:tcPr>
          <w:p w14:paraId="04673FB7" w14:textId="77777777" w:rsidR="00F26B59" w:rsidRPr="00F26B59" w:rsidRDefault="00F26B59" w:rsidP="00F26B59">
            <w:pPr>
              <w:spacing w:after="0" w:line="300" w:lineRule="auto"/>
              <w:jc w:val="center"/>
              <w:rPr>
                <w:rFonts w:ascii="宋体" w:eastAsia="宋体" w:hAnsi="宋体" w:cs="Times New Roman"/>
                <w:color w:val="000000"/>
                <w:szCs w:val="22"/>
                <w14:ligatures w14:val="none"/>
              </w:rPr>
            </w:pPr>
          </w:p>
        </w:tc>
        <w:tc>
          <w:tcPr>
            <w:tcW w:w="3682" w:type="dxa"/>
            <w:tcBorders>
              <w:top w:val="single" w:sz="4" w:space="0" w:color="000000"/>
              <w:left w:val="single" w:sz="4" w:space="0" w:color="000000"/>
              <w:bottom w:val="single" w:sz="4" w:space="0" w:color="000000"/>
              <w:right w:val="single" w:sz="4" w:space="0" w:color="000000"/>
            </w:tcBorders>
            <w:vAlign w:val="center"/>
          </w:tcPr>
          <w:p w14:paraId="0803F21A" w14:textId="77777777" w:rsidR="00F26B59" w:rsidRPr="00F26B59" w:rsidRDefault="00F26B59" w:rsidP="00F26B59">
            <w:pPr>
              <w:spacing w:after="0" w:line="300" w:lineRule="auto"/>
              <w:rPr>
                <w:rFonts w:ascii="宋体" w:eastAsia="宋体" w:hAnsi="宋体" w:cs="Times New Roman"/>
                <w:color w:val="000000"/>
                <w:szCs w:val="22"/>
                <w14:ligatures w14:val="none"/>
              </w:rPr>
            </w:pPr>
          </w:p>
        </w:tc>
      </w:tr>
    </w:tbl>
    <w:p w14:paraId="2911AED7" w14:textId="77777777" w:rsidR="00F26B59" w:rsidRPr="00F26B59" w:rsidRDefault="00F26B59" w:rsidP="00F26B59">
      <w:pPr>
        <w:adjustRightInd w:val="0"/>
        <w:snapToGrid w:val="0"/>
        <w:spacing w:after="0" w:line="300" w:lineRule="auto"/>
        <w:ind w:firstLineChars="200" w:firstLine="442"/>
        <w:rPr>
          <w:rFonts w:ascii="Times New Roman" w:eastAsia="宋体" w:hAnsi="Times New Roman" w:cs="Times New Roman"/>
          <w:b/>
          <w:bCs/>
          <w:color w:val="FF0000"/>
          <w:szCs w:val="22"/>
          <w:u w:val="wavyHeavy"/>
          <w14:ligatures w14:val="none"/>
        </w:rPr>
      </w:pPr>
    </w:p>
    <w:p w14:paraId="266D34C4" w14:textId="77777777" w:rsidR="00F26B59" w:rsidRPr="00F26B59" w:rsidRDefault="00F26B59" w:rsidP="00F26B59">
      <w:pPr>
        <w:adjustRightInd w:val="0"/>
        <w:snapToGrid w:val="0"/>
        <w:spacing w:after="0" w:line="300" w:lineRule="auto"/>
        <w:ind w:firstLineChars="200" w:firstLine="442"/>
        <w:rPr>
          <w:rFonts w:ascii="Times New Roman" w:eastAsia="宋体" w:hAnsi="Times New Roman" w:cs="Times New Roman"/>
          <w:b/>
          <w:bCs/>
          <w:color w:val="FF0000"/>
          <w:szCs w:val="22"/>
          <w:u w:val="wavyHeavy"/>
          <w14:ligatures w14:val="none"/>
        </w:rPr>
      </w:pPr>
    </w:p>
    <w:p w14:paraId="468E01B1" w14:textId="77777777" w:rsidR="00F26B59" w:rsidRPr="00F26B59" w:rsidRDefault="00F26B59" w:rsidP="00F26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r w:rsidRPr="00F26B59">
        <w:rPr>
          <w:rFonts w:ascii="Times New Roman" w:eastAsia="宋体" w:hAnsi="Times New Roman" w:cs="Times New Roman"/>
          <w:b/>
          <w:color w:val="0000FF"/>
          <w:szCs w:val="22"/>
          <w14:ligatures w14:val="none"/>
        </w:rPr>
        <w:t>说明：投标人的各岗位配置标准不得低于表内岗位配置数要求。</w:t>
      </w:r>
    </w:p>
    <w:p w14:paraId="50E3CFDF"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4EAA7F6B"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 xml:space="preserve">9.2.1 </w:t>
      </w:r>
      <w:r w:rsidRPr="00F26B59">
        <w:rPr>
          <w:rFonts w:ascii="Times New Roman" w:eastAsia="宋体" w:hAnsi="Times New Roman" w:cs="Times New Roman"/>
          <w:bCs/>
          <w:szCs w:val="22"/>
          <w14:ligatures w14:val="none"/>
        </w:rPr>
        <w:t>组织架构</w:t>
      </w:r>
    </w:p>
    <w:p w14:paraId="7DE70ACD" w14:textId="77777777" w:rsidR="00F26B59" w:rsidRPr="00F26B59" w:rsidRDefault="00F26B59" w:rsidP="00F26B59">
      <w:pPr>
        <w:tabs>
          <w:tab w:val="left" w:pos="7200"/>
        </w:tabs>
        <w:adjustRightInd w:val="0"/>
        <w:snapToGrid w:val="0"/>
        <w:spacing w:after="0" w:line="300" w:lineRule="auto"/>
        <w:ind w:firstLineChars="200" w:firstLine="420"/>
        <w:jc w:val="both"/>
        <w:rPr>
          <w:rFonts w:ascii="Times New Roman" w:eastAsia="宋体" w:hAnsi="Times New Roman" w:cs="Times New Roman"/>
          <w:bCs/>
          <w:szCs w:val="22"/>
          <w14:ligatures w14:val="none"/>
        </w:rPr>
      </w:pPr>
      <w:r w:rsidRPr="00F26B59">
        <w:rPr>
          <w:rFonts w:ascii="Calibri" w:eastAsia="宋体" w:hAnsi="Calibri" w:cs="Times New Roman"/>
          <w:noProof/>
          <w:sz w:val="21"/>
          <w:szCs w:val="21"/>
          <w14:ligatures w14:val="none"/>
        </w:rPr>
        <w:drawing>
          <wp:inline distT="0" distB="0" distL="0" distR="0" wp14:anchorId="1C545012" wp14:editId="6990757D">
            <wp:extent cx="5572125" cy="962025"/>
            <wp:effectExtent l="0" t="19050" r="0" b="9525"/>
            <wp:docPr id="105124255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3965FFF"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 xml:space="preserve">9.2.2 </w:t>
      </w:r>
      <w:r w:rsidRPr="00F26B59">
        <w:rPr>
          <w:rFonts w:ascii="Times New Roman" w:eastAsia="宋体" w:hAnsi="Times New Roman" w:cs="Times New Roman"/>
          <w:bCs/>
          <w:szCs w:val="22"/>
          <w14:ligatures w14:val="none"/>
        </w:rPr>
        <w:t>管理制度</w:t>
      </w:r>
    </w:p>
    <w:p w14:paraId="5AED877C"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投标人结合本项目实际需求，制定完善的管理制度，旨在加强内部管理，完成物业管理服务任务，实现物业管理服务目标；坚持优质服务，提高保障水平；加强队伍建设，提高员工思想素质和业务技能；建立应急预案、规章制度及具体落实计划。</w:t>
      </w:r>
    </w:p>
    <w:p w14:paraId="657395AF"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2</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bCs/>
          <w:szCs w:val="22"/>
          <w14:ligatures w14:val="none"/>
        </w:rPr>
        <w:t>建立物业档案；建立完备的物</w:t>
      </w:r>
      <w:proofErr w:type="gramStart"/>
      <w:r w:rsidRPr="00F26B59">
        <w:rPr>
          <w:rFonts w:ascii="Times New Roman" w:eastAsia="宋体" w:hAnsi="Times New Roman" w:cs="Times New Roman"/>
          <w:bCs/>
          <w:szCs w:val="22"/>
          <w14:ligatures w14:val="none"/>
        </w:rPr>
        <w:t>管相关</w:t>
      </w:r>
      <w:proofErr w:type="gramEnd"/>
      <w:r w:rsidRPr="00F26B59">
        <w:rPr>
          <w:rFonts w:ascii="Times New Roman" w:eastAsia="宋体" w:hAnsi="Times New Roman" w:cs="Times New Roman"/>
          <w:bCs/>
          <w:szCs w:val="22"/>
          <w14:ligatures w14:val="none"/>
        </w:rPr>
        <w:t>资料及设备维修保养资料；协调各方面社会关系：应与派出所、街道居委会、供水、供电、电信、市政沟通，以便出现情况可与相关部门配合尽快解决。</w:t>
      </w:r>
    </w:p>
    <w:p w14:paraId="1E423B29" w14:textId="77777777" w:rsidR="00F26B59" w:rsidRPr="00F26B59" w:rsidRDefault="00F26B59" w:rsidP="00F26B59">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 xml:space="preserve">9.2.3 </w:t>
      </w:r>
      <w:r w:rsidRPr="00F26B59">
        <w:rPr>
          <w:rFonts w:ascii="Times New Roman" w:eastAsia="宋体" w:hAnsi="Times New Roman" w:cs="Times New Roman"/>
          <w:b/>
          <w:bCs/>
          <w:szCs w:val="22"/>
          <w14:ligatures w14:val="none"/>
        </w:rPr>
        <w:t>管理团队要求</w:t>
      </w:r>
    </w:p>
    <w:p w14:paraId="6DE44C8A"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）树立正确的物业管理观念，以</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服务至上，客户第一</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为管理宗旨，不断提高良好信誉、不断加强科学管理，做好服务工作。</w:t>
      </w:r>
    </w:p>
    <w:p w14:paraId="6A593042"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2</w:t>
      </w:r>
      <w:r w:rsidRPr="00F26B59">
        <w:rPr>
          <w:rFonts w:ascii="Times New Roman" w:eastAsia="宋体" w:hAnsi="Times New Roman" w:cs="Times New Roman"/>
          <w:szCs w:val="22"/>
          <w14:ligatures w14:val="none"/>
        </w:rPr>
        <w:t>）加强服务保障，提高服务质量，无人为差错事故。</w:t>
      </w:r>
    </w:p>
    <w:p w14:paraId="7A9D43FE"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3</w:t>
      </w:r>
      <w:r w:rsidRPr="00F26B59">
        <w:rPr>
          <w:rFonts w:ascii="Times New Roman" w:eastAsia="宋体" w:hAnsi="Times New Roman" w:cs="Times New Roman"/>
          <w:szCs w:val="22"/>
          <w14:ligatures w14:val="none"/>
        </w:rPr>
        <w:t>）优质服务，规范服务，提供方便、及时和舒适的人性化服务。</w:t>
      </w:r>
    </w:p>
    <w:p w14:paraId="7E465650" w14:textId="77777777" w:rsidR="00F26B59" w:rsidRPr="00F26B59" w:rsidRDefault="00F26B59" w:rsidP="00F26B59">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 xml:space="preserve">9.3 </w:t>
      </w:r>
      <w:r w:rsidRPr="00F26B59">
        <w:rPr>
          <w:rFonts w:ascii="Times New Roman" w:eastAsia="宋体" w:hAnsi="Times New Roman" w:cs="Times New Roman"/>
          <w:b/>
          <w:bCs/>
          <w:szCs w:val="22"/>
          <w14:ligatures w14:val="none"/>
        </w:rPr>
        <w:t>各岗位具体服务要求</w:t>
      </w:r>
    </w:p>
    <w:p w14:paraId="6B6A42C1" w14:textId="77777777" w:rsidR="00F26B59" w:rsidRPr="00F26B59" w:rsidRDefault="00F26B59" w:rsidP="00F26B59">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9.3.1</w:t>
      </w:r>
      <w:r w:rsidRPr="00F26B59">
        <w:rPr>
          <w:rFonts w:ascii="Times New Roman" w:eastAsia="宋体" w:hAnsi="Times New Roman" w:cs="Times New Roman"/>
          <w:b/>
          <w:bCs/>
          <w:szCs w:val="22"/>
          <w14:ligatures w14:val="none"/>
        </w:rPr>
        <w:t>管理人员（项目经理）</w:t>
      </w:r>
    </w:p>
    <w:p w14:paraId="668FE484"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1</w:t>
      </w:r>
      <w:r w:rsidRPr="00F26B59">
        <w:rPr>
          <w:rFonts w:ascii="Times New Roman" w:eastAsia="宋体" w:hAnsi="Times New Roman" w:cs="Times New Roman"/>
          <w:bCs/>
          <w:szCs w:val="22"/>
          <w14:ligatures w14:val="none"/>
        </w:rPr>
        <w:t>）工作职责：行政管理、人事管理、质量管理、突发事件处理，负责各自管辖范围内的管理与服务工作。</w:t>
      </w:r>
    </w:p>
    <w:p w14:paraId="393E8647"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2</w:t>
      </w:r>
      <w:r w:rsidRPr="00F26B59">
        <w:rPr>
          <w:rFonts w:ascii="Times New Roman" w:eastAsia="宋体" w:hAnsi="Times New Roman" w:cs="Times New Roman"/>
          <w:bCs/>
          <w:szCs w:val="22"/>
          <w14:ligatures w14:val="none"/>
        </w:rPr>
        <w:t>）总体要求：制定年度物业管理服务总体方案和计划并组织实施，全面负责物业项目的正常运作、内部管理、制度的建立、员工培训及考核、物业档案管理、应急事件处理及特约服务等工作。</w:t>
      </w:r>
    </w:p>
    <w:p w14:paraId="2EB221F8"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3</w:t>
      </w: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24</w:t>
      </w:r>
      <w:r w:rsidRPr="00F26B59">
        <w:rPr>
          <w:rFonts w:ascii="Times New Roman" w:eastAsia="宋体" w:hAnsi="Times New Roman" w:cs="Times New Roman"/>
          <w:bCs/>
          <w:szCs w:val="22"/>
          <w14:ligatures w14:val="none"/>
        </w:rPr>
        <w:t>小时开机，随时处理突发事件。</w:t>
      </w:r>
    </w:p>
    <w:p w14:paraId="02CDE836"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4</w:t>
      </w:r>
      <w:r w:rsidRPr="00F26B59">
        <w:rPr>
          <w:rFonts w:ascii="Times New Roman" w:eastAsia="宋体" w:hAnsi="Times New Roman" w:cs="Times New Roman"/>
          <w:bCs/>
          <w:szCs w:val="22"/>
          <w14:ligatures w14:val="none"/>
        </w:rPr>
        <w:t>）人员自身要求：具有多年相关工作经验，熟悉行业标准及相关法律法规，具有良好的综合素质，擅长沟通和协调，有较强的组织管理能力。</w:t>
      </w:r>
    </w:p>
    <w:p w14:paraId="30520D2D"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其他要求：完成机关单位交办的其他任务。</w:t>
      </w:r>
    </w:p>
    <w:p w14:paraId="56D03B9C"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u w:val="single"/>
          <w14:ligatures w14:val="none"/>
        </w:rPr>
      </w:pPr>
    </w:p>
    <w:p w14:paraId="0D8BAC5D" w14:textId="77777777" w:rsidR="00F26B59" w:rsidRPr="00F26B59" w:rsidRDefault="00F26B59" w:rsidP="00F26B59">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 xml:space="preserve">9.3.2 </w:t>
      </w:r>
      <w:r w:rsidRPr="00F26B59">
        <w:rPr>
          <w:rFonts w:ascii="Times New Roman" w:eastAsia="宋体" w:hAnsi="Times New Roman" w:cs="Times New Roman"/>
          <w:b/>
          <w:bCs/>
          <w:szCs w:val="22"/>
          <w14:ligatures w14:val="none"/>
        </w:rPr>
        <w:t>保安</w:t>
      </w:r>
    </w:p>
    <w:p w14:paraId="42601359"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1</w:t>
      </w:r>
      <w:r w:rsidRPr="00F26B59">
        <w:rPr>
          <w:rFonts w:ascii="Times New Roman" w:eastAsia="宋体" w:hAnsi="Times New Roman" w:cs="Times New Roman"/>
          <w:bCs/>
          <w:szCs w:val="22"/>
          <w14:ligatures w14:val="none"/>
        </w:rPr>
        <w:t>）工作职责：出入管理、技防管理、安全巡视、停车管理等物业管辖区域内的安全保卫工作。</w:t>
      </w:r>
    </w:p>
    <w:p w14:paraId="7AD31392"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2</w:t>
      </w:r>
      <w:r w:rsidRPr="00F26B59">
        <w:rPr>
          <w:rFonts w:ascii="Times New Roman" w:eastAsia="宋体" w:hAnsi="Times New Roman" w:cs="Times New Roman"/>
          <w:bCs/>
          <w:szCs w:val="22"/>
          <w14:ligatures w14:val="none"/>
        </w:rPr>
        <w:t>）总体要求：全面负责物业日常安保工作，配合物业应急事件处理及特约服务等工作。</w:t>
      </w:r>
    </w:p>
    <w:p w14:paraId="0EA2CADE"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3</w:t>
      </w:r>
      <w:r w:rsidRPr="00F26B59">
        <w:rPr>
          <w:rFonts w:ascii="Times New Roman" w:eastAsia="宋体" w:hAnsi="Times New Roman" w:cs="Times New Roman"/>
          <w:bCs/>
          <w:szCs w:val="22"/>
          <w14:ligatures w14:val="none"/>
        </w:rPr>
        <w:t>）具体工作要求：</w:t>
      </w:r>
    </w:p>
    <w:p w14:paraId="164D5FD2"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）保安领班</w:t>
      </w:r>
    </w:p>
    <w:p w14:paraId="3161C578"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当班期间全面负责各岗位责任区的安全保卫工作，重点是防火、防盗、防破坏、防打架斗殴。</w:t>
      </w:r>
    </w:p>
    <w:p w14:paraId="0EE15FB1"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上岗时提前</w:t>
      </w:r>
      <w:r w:rsidRPr="00F26B59">
        <w:rPr>
          <w:rFonts w:ascii="Times New Roman" w:eastAsia="宋体" w:hAnsi="Times New Roman" w:cs="Times New Roman"/>
          <w:szCs w:val="22"/>
          <w14:ligatures w14:val="none"/>
        </w:rPr>
        <w:t>10</w:t>
      </w:r>
      <w:r w:rsidRPr="00F26B59">
        <w:rPr>
          <w:rFonts w:ascii="Times New Roman" w:eastAsia="宋体" w:hAnsi="Times New Roman" w:cs="Times New Roman"/>
          <w:szCs w:val="22"/>
          <w14:ligatures w14:val="none"/>
        </w:rPr>
        <w:t>分钟与前一班队员了解、交接工作情况，向下一岗队员交待清楚值班情况、并在值班记录上签字，监督队员的着装统一。</w:t>
      </w:r>
    </w:p>
    <w:p w14:paraId="7720CDA2"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随时掌握各岗位情况，哪个岗位有问题就出现在哪里，遇突发事件要沉着冷静、防止事态升级，自己不能处理的立即报告上级，重大险情可直接向公司总经理报告。</w:t>
      </w:r>
    </w:p>
    <w:p w14:paraId="407DB2DE"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文明上岗、礼貌用语、及时纠正班员</w:t>
      </w:r>
      <w:proofErr w:type="gramStart"/>
      <w:r w:rsidRPr="00F26B59">
        <w:rPr>
          <w:rFonts w:ascii="Times New Roman" w:eastAsia="宋体" w:hAnsi="Times New Roman" w:cs="Times New Roman"/>
          <w:szCs w:val="22"/>
          <w14:ligatures w14:val="none"/>
        </w:rPr>
        <w:t>不</w:t>
      </w:r>
      <w:proofErr w:type="gramEnd"/>
      <w:r w:rsidRPr="00F26B59">
        <w:rPr>
          <w:rFonts w:ascii="Times New Roman" w:eastAsia="宋体" w:hAnsi="Times New Roman" w:cs="Times New Roman"/>
          <w:szCs w:val="22"/>
          <w14:ligatures w14:val="none"/>
        </w:rPr>
        <w:t>标准动作、不在状态行为、不良倾向及违章违纪现象。</w:t>
      </w:r>
    </w:p>
    <w:p w14:paraId="3143C198"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熟悉本班各班员基本情况、经济状况、日常表现、主要社会关系、经常交往人员情况。</w:t>
      </w:r>
    </w:p>
    <w:p w14:paraId="0F66C0FC"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带领班员不断学习、具备</w:t>
      </w:r>
      <w:proofErr w:type="gramStart"/>
      <w:r w:rsidRPr="00F26B59">
        <w:rPr>
          <w:rFonts w:ascii="Times New Roman" w:eastAsia="宋体" w:hAnsi="Times New Roman" w:cs="Times New Roman"/>
          <w:szCs w:val="22"/>
          <w14:ligatures w14:val="none"/>
        </w:rPr>
        <w:t>操作大楼</w:t>
      </w:r>
      <w:proofErr w:type="gramEnd"/>
      <w:r w:rsidRPr="00F26B59">
        <w:rPr>
          <w:rFonts w:ascii="Times New Roman" w:eastAsia="宋体" w:hAnsi="Times New Roman" w:cs="Times New Roman"/>
          <w:szCs w:val="22"/>
          <w14:ligatures w14:val="none"/>
        </w:rPr>
        <w:t>内各种消防安全设备的能力，会使用紧急求助电话（报警电话</w:t>
      </w:r>
      <w:r w:rsidRPr="00F26B59">
        <w:rPr>
          <w:rFonts w:ascii="Times New Roman" w:eastAsia="宋体" w:hAnsi="Times New Roman" w:cs="Times New Roman"/>
          <w:szCs w:val="22"/>
          <w14:ligatures w14:val="none"/>
        </w:rPr>
        <w:t>110</w:t>
      </w:r>
      <w:r w:rsidRPr="00F26B59">
        <w:rPr>
          <w:rFonts w:ascii="Times New Roman" w:eastAsia="宋体" w:hAnsi="Times New Roman" w:cs="Times New Roman"/>
          <w:szCs w:val="22"/>
          <w14:ligatures w14:val="none"/>
        </w:rPr>
        <w:t>，火警</w:t>
      </w:r>
      <w:r w:rsidRPr="00F26B59">
        <w:rPr>
          <w:rFonts w:ascii="Times New Roman" w:eastAsia="宋体" w:hAnsi="Times New Roman" w:cs="Times New Roman"/>
          <w:szCs w:val="22"/>
          <w14:ligatures w14:val="none"/>
        </w:rPr>
        <w:t>119</w:t>
      </w:r>
      <w:r w:rsidRPr="00F26B59">
        <w:rPr>
          <w:rFonts w:ascii="Times New Roman" w:eastAsia="宋体" w:hAnsi="Times New Roman" w:cs="Times New Roman"/>
          <w:szCs w:val="22"/>
          <w14:ligatures w14:val="none"/>
        </w:rPr>
        <w:t>，急救</w:t>
      </w:r>
      <w:r w:rsidRPr="00F26B59">
        <w:rPr>
          <w:rFonts w:ascii="Times New Roman" w:eastAsia="宋体" w:hAnsi="Times New Roman" w:cs="Times New Roman"/>
          <w:szCs w:val="22"/>
          <w14:ligatures w14:val="none"/>
        </w:rPr>
        <w:t>120</w:t>
      </w:r>
      <w:r w:rsidRPr="00F26B59">
        <w:rPr>
          <w:rFonts w:ascii="Times New Roman" w:eastAsia="宋体" w:hAnsi="Times New Roman" w:cs="Times New Roman"/>
          <w:szCs w:val="22"/>
          <w14:ligatures w14:val="none"/>
        </w:rPr>
        <w:t>，交通事故</w:t>
      </w:r>
      <w:r w:rsidRPr="00F26B59">
        <w:rPr>
          <w:rFonts w:ascii="Times New Roman" w:eastAsia="宋体" w:hAnsi="Times New Roman" w:cs="Times New Roman"/>
          <w:szCs w:val="22"/>
          <w14:ligatures w14:val="none"/>
        </w:rPr>
        <w:t>122</w:t>
      </w:r>
      <w:r w:rsidRPr="00F26B59">
        <w:rPr>
          <w:rFonts w:ascii="Times New Roman" w:eastAsia="宋体" w:hAnsi="Times New Roman" w:cs="Times New Roman"/>
          <w:szCs w:val="22"/>
          <w14:ligatures w14:val="none"/>
        </w:rPr>
        <w:t>）。</w:t>
      </w:r>
    </w:p>
    <w:p w14:paraId="74063213"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组织体能训练、礼仪姿势训练。定期召开班会。</w:t>
      </w:r>
    </w:p>
    <w:p w14:paraId="2CBBFB63"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坚决完成上级交给的其它各项任务。</w:t>
      </w:r>
    </w:p>
    <w:p w14:paraId="42A7E1CD"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做好大楼内外消防安全巡查</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特别注意死角及盲点</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。与消防监控中心密切配合、</w:t>
      </w:r>
      <w:proofErr w:type="gramStart"/>
      <w:r w:rsidRPr="00F26B59">
        <w:rPr>
          <w:rFonts w:ascii="Times New Roman" w:eastAsia="宋体" w:hAnsi="Times New Roman" w:cs="Times New Roman"/>
          <w:szCs w:val="22"/>
          <w14:ligatures w14:val="none"/>
        </w:rPr>
        <w:t>一</w:t>
      </w:r>
      <w:proofErr w:type="gramEnd"/>
      <w:r w:rsidRPr="00F26B59">
        <w:rPr>
          <w:rFonts w:ascii="Times New Roman" w:eastAsia="宋体" w:hAnsi="Times New Roman" w:cs="Times New Roman"/>
          <w:szCs w:val="22"/>
          <w14:ligatures w14:val="none"/>
        </w:rPr>
        <w:t>但有异常情况立即奔赴现场处理，自己不能处理的立即报告上级。</w:t>
      </w:r>
    </w:p>
    <w:p w14:paraId="3D8E5156"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2</w:t>
      </w:r>
      <w:r w:rsidRPr="00F26B59">
        <w:rPr>
          <w:rFonts w:ascii="Times New Roman" w:eastAsia="宋体" w:hAnsi="Times New Roman" w:cs="Times New Roman"/>
          <w:szCs w:val="22"/>
          <w14:ligatures w14:val="none"/>
        </w:rPr>
        <w:t>）巡逻保安岗位</w:t>
      </w:r>
    </w:p>
    <w:p w14:paraId="17D31E3F"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负责按规定路线巡查辖区各楼层，留意治安消防情况。</w:t>
      </w:r>
    </w:p>
    <w:p w14:paraId="193C0DBD"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巡视办公楼区域内是否有不安全的因素，发现情况应及时报告，并采取有效措施进行处理。</w:t>
      </w:r>
    </w:p>
    <w:p w14:paraId="2FE7BDA3"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对形迹可疑人员进行必要的询查，及时将闲杂人员及小商贩等劝离辖区。</w:t>
      </w:r>
      <w:r w:rsidRPr="00F26B59">
        <w:rPr>
          <w:rFonts w:ascii="Times New Roman" w:eastAsia="宋体" w:hAnsi="Times New Roman" w:cs="Times New Roman"/>
          <w:szCs w:val="22"/>
          <w14:ligatures w14:val="none"/>
        </w:rPr>
        <w:t xml:space="preserve"> </w:t>
      </w:r>
    </w:p>
    <w:p w14:paraId="6862F5F9"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制止办公区域内打架斗殴事件的发生。</w:t>
      </w:r>
    </w:p>
    <w:p w14:paraId="3783308B"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制止在办公楼区域内，尤其是在楼梯厅等公共地方大声喧哗、随地吐痰等不文明行为。</w:t>
      </w:r>
    </w:p>
    <w:p w14:paraId="3EEA0B3B"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检查消防设施是否完好，及时消除火灾隐患。</w:t>
      </w:r>
    </w:p>
    <w:p w14:paraId="33BD9BE5"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监督检查用户装修现场的消防治安状况，及时处理违规装修。</w:t>
      </w:r>
    </w:p>
    <w:p w14:paraId="0C126248"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配合管理中心其它部门的工作，发现工程设备、清洁卫生等方面的问题应及时向有关部门反映。</w:t>
      </w:r>
      <w:r w:rsidRPr="00F26B59">
        <w:rPr>
          <w:rFonts w:ascii="Times New Roman" w:eastAsia="宋体" w:hAnsi="Times New Roman" w:cs="Times New Roman"/>
          <w:szCs w:val="22"/>
          <w14:ligatures w14:val="none"/>
        </w:rPr>
        <w:t xml:space="preserve"> </w:t>
      </w:r>
    </w:p>
    <w:p w14:paraId="38511F93"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认真记录巡查过程中发现的情况，做好巡逻的交接班工作。</w:t>
      </w:r>
      <w:r w:rsidRPr="00F26B59">
        <w:rPr>
          <w:rFonts w:ascii="Times New Roman" w:eastAsia="宋体" w:hAnsi="Times New Roman" w:cs="Times New Roman"/>
          <w:szCs w:val="22"/>
          <w14:ligatures w14:val="none"/>
        </w:rPr>
        <w:t xml:space="preserve"> </w:t>
      </w:r>
    </w:p>
    <w:p w14:paraId="1B3525D1"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完成上级领导交办的其它工作任务。</w:t>
      </w:r>
    </w:p>
    <w:p w14:paraId="60F88D7A"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3</w:t>
      </w:r>
      <w:r w:rsidRPr="00F26B59">
        <w:rPr>
          <w:rFonts w:ascii="Times New Roman" w:eastAsia="宋体" w:hAnsi="Times New Roman" w:cs="Times New Roman"/>
          <w:szCs w:val="22"/>
          <w14:ligatures w14:val="none"/>
        </w:rPr>
        <w:t>）门岗保安岗位</w:t>
      </w:r>
    </w:p>
    <w:p w14:paraId="3A587742"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立岗定位、疏通人员进出，维护门口秩序，保证行人安全，使门前畅通无阻。</w:t>
      </w:r>
    </w:p>
    <w:p w14:paraId="6EE3F511"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严禁机动车辆进入广场。</w:t>
      </w:r>
    </w:p>
    <w:p w14:paraId="3A3D8211"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严格制止闲杂人员、小商版、推销人员等进入辖区。</w:t>
      </w:r>
    </w:p>
    <w:p w14:paraId="64B38770"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提高警惕，发现可疑人员和事情后应及时处理并迅速报告领导。</w:t>
      </w:r>
    </w:p>
    <w:p w14:paraId="565FB58B"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认真履行值班登记制度，详细记录值班中所发生、处理的各种情况。</w:t>
      </w:r>
    </w:p>
    <w:p w14:paraId="30C477E1"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坚持执行用户大宗及贵重物品凭证出入制度，确保用户财产安全。</w:t>
      </w:r>
    </w:p>
    <w:p w14:paraId="7C37B92B"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积极配合其它保安员，做好各项安全防范工作，把好辖区的大门关。</w:t>
      </w:r>
    </w:p>
    <w:p w14:paraId="00C79CF0"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为用户及客人提供物业引导服务，包括物业的方向位置等。</w:t>
      </w:r>
    </w:p>
    <w:p w14:paraId="04DC4F79"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当用户及客人携带较多物品时，为其提供必要的帮助。</w:t>
      </w:r>
    </w:p>
    <w:p w14:paraId="12E195D9"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为老、弱、病、</w:t>
      </w:r>
      <w:proofErr w:type="gramStart"/>
      <w:r w:rsidRPr="00F26B59">
        <w:rPr>
          <w:rFonts w:ascii="Times New Roman" w:eastAsia="宋体" w:hAnsi="Times New Roman" w:cs="Times New Roman"/>
          <w:szCs w:val="22"/>
          <w14:ligatures w14:val="none"/>
        </w:rPr>
        <w:t>残及其</w:t>
      </w:r>
      <w:proofErr w:type="gramEnd"/>
      <w:r w:rsidRPr="00F26B59">
        <w:rPr>
          <w:rFonts w:ascii="Times New Roman" w:eastAsia="宋体" w:hAnsi="Times New Roman" w:cs="Times New Roman"/>
          <w:szCs w:val="22"/>
          <w14:ligatures w14:val="none"/>
        </w:rPr>
        <w:t>它需要帮助的用户及客人提供必要的可行的服务。</w:t>
      </w:r>
    </w:p>
    <w:p w14:paraId="733E7057"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完成领导交办的其他工作。</w:t>
      </w:r>
    </w:p>
    <w:p w14:paraId="3D68B79E"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4</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 w:val="21"/>
          <w:szCs w:val="22"/>
          <w14:ligatures w14:val="none"/>
        </w:rPr>
        <w:t>车辆管理</w:t>
      </w:r>
      <w:r w:rsidRPr="00F26B59">
        <w:rPr>
          <w:rFonts w:ascii="Times New Roman" w:eastAsia="宋体" w:hAnsi="Times New Roman" w:cs="Times New Roman"/>
          <w:szCs w:val="22"/>
          <w14:ligatures w14:val="none"/>
        </w:rPr>
        <w:t>岗位</w:t>
      </w:r>
    </w:p>
    <w:p w14:paraId="7558F7BF"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礼貌待人、热情服务，保持良好的服务形象。</w:t>
      </w:r>
    </w:p>
    <w:p w14:paraId="712541EF"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认真执行停车场管理规定，维护车辆良好的停放及行驶秩序。</w:t>
      </w:r>
    </w:p>
    <w:p w14:paraId="3D5F6F3A"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指挥车辆的进出和停放在指定位置上。</w:t>
      </w:r>
    </w:p>
    <w:p w14:paraId="113AD239"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认真检查车型、车牌号，避免出现差错。</w:t>
      </w:r>
    </w:p>
    <w:p w14:paraId="189F997E"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掌握不同车主的车型、车牌号和车主基本情况，提高服务水平。</w:t>
      </w:r>
    </w:p>
    <w:p w14:paraId="3DD046DF"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认真检查停放车辆，发现漏水、漏油等现象，尽快设法通知车主。</w:t>
      </w:r>
    </w:p>
    <w:p w14:paraId="7A3BB984"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对违章车辆，及时制止并加以纠正。</w:t>
      </w:r>
    </w:p>
    <w:p w14:paraId="6048FB5B"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提高警惕，发现可疑人员应立即上报，并密切注意事态发展。</w:t>
      </w:r>
    </w:p>
    <w:p w14:paraId="6ADFBC61"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领导交办的其他工作。</w:t>
      </w:r>
    </w:p>
    <w:p w14:paraId="244ACBC7"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4</w:t>
      </w:r>
      <w:r w:rsidRPr="00F26B59">
        <w:rPr>
          <w:rFonts w:ascii="Times New Roman" w:eastAsia="宋体" w:hAnsi="Times New Roman" w:cs="Times New Roman"/>
          <w:bCs/>
          <w:szCs w:val="22"/>
          <w14:ligatures w14:val="none"/>
        </w:rPr>
        <w:t>）人员自身要求：持证上岗，具有相关工作经验，熟悉行业标准及相关法律法规，服从项目管理，具有良好综合素质，有一定的应急事件处理能力。</w:t>
      </w:r>
    </w:p>
    <w:p w14:paraId="6478528E"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5</w:t>
      </w:r>
      <w:r w:rsidRPr="00F26B59">
        <w:rPr>
          <w:rFonts w:ascii="Times New Roman" w:eastAsia="宋体" w:hAnsi="Times New Roman" w:cs="Times New Roman"/>
          <w:bCs/>
          <w:szCs w:val="22"/>
          <w14:ligatures w14:val="none"/>
        </w:rPr>
        <w:t>）其他要求：完成机关单位交办的其他任务。</w:t>
      </w:r>
    </w:p>
    <w:p w14:paraId="7703F370"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6</w:t>
      </w:r>
      <w:r w:rsidRPr="00F26B59">
        <w:rPr>
          <w:rFonts w:ascii="Times New Roman" w:eastAsia="宋体" w:hAnsi="Times New Roman" w:cs="Times New Roman"/>
          <w:bCs/>
          <w:szCs w:val="22"/>
          <w14:ligatures w14:val="none"/>
        </w:rPr>
        <w:t>）保安耗材清单：</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103"/>
      </w:tblGrid>
      <w:tr w:rsidR="00F26B59" w:rsidRPr="00F26B59" w14:paraId="40ED625F" w14:textId="77777777" w:rsidTr="003F0214">
        <w:trPr>
          <w:trHeight w:val="460"/>
        </w:trPr>
        <w:tc>
          <w:tcPr>
            <w:tcW w:w="1134" w:type="dxa"/>
            <w:vAlign w:val="center"/>
          </w:tcPr>
          <w:p w14:paraId="6D9F186E"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序号</w:t>
            </w:r>
          </w:p>
        </w:tc>
        <w:tc>
          <w:tcPr>
            <w:tcW w:w="5103" w:type="dxa"/>
            <w:vAlign w:val="center"/>
          </w:tcPr>
          <w:p w14:paraId="0B7920D6"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物资名称</w:t>
            </w:r>
          </w:p>
        </w:tc>
      </w:tr>
      <w:tr w:rsidR="00F26B59" w:rsidRPr="00F26B59" w14:paraId="21B80E11" w14:textId="77777777" w:rsidTr="003F0214">
        <w:trPr>
          <w:trHeight w:val="460"/>
        </w:trPr>
        <w:tc>
          <w:tcPr>
            <w:tcW w:w="1134" w:type="dxa"/>
            <w:vAlign w:val="center"/>
          </w:tcPr>
          <w:p w14:paraId="6DE3ABED"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1</w:t>
            </w:r>
          </w:p>
        </w:tc>
        <w:tc>
          <w:tcPr>
            <w:tcW w:w="5103" w:type="dxa"/>
            <w:vAlign w:val="center"/>
          </w:tcPr>
          <w:p w14:paraId="5247A5FF"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kern w:val="0"/>
                <w:szCs w:val="22"/>
                <w:lang w:bidi="ar"/>
                <w14:ligatures w14:val="none"/>
              </w:rPr>
              <w:t>制服/反光背心/防割手套</w:t>
            </w:r>
          </w:p>
        </w:tc>
      </w:tr>
      <w:tr w:rsidR="00F26B59" w:rsidRPr="00F26B59" w14:paraId="598F350C" w14:textId="77777777" w:rsidTr="003F0214">
        <w:trPr>
          <w:trHeight w:val="460"/>
        </w:trPr>
        <w:tc>
          <w:tcPr>
            <w:tcW w:w="1134" w:type="dxa"/>
            <w:vAlign w:val="center"/>
          </w:tcPr>
          <w:p w14:paraId="2D006144"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2</w:t>
            </w:r>
          </w:p>
        </w:tc>
        <w:tc>
          <w:tcPr>
            <w:tcW w:w="5103" w:type="dxa"/>
            <w:vAlign w:val="center"/>
          </w:tcPr>
          <w:p w14:paraId="02A0454C"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kern w:val="0"/>
                <w:szCs w:val="22"/>
                <w:lang w:bidi="ar"/>
                <w14:ligatures w14:val="none"/>
              </w:rPr>
              <w:t>对讲机</w:t>
            </w:r>
          </w:p>
        </w:tc>
      </w:tr>
      <w:tr w:rsidR="00F26B59" w:rsidRPr="00F26B59" w14:paraId="3D70DF68" w14:textId="77777777" w:rsidTr="003F0214">
        <w:trPr>
          <w:trHeight w:val="460"/>
        </w:trPr>
        <w:tc>
          <w:tcPr>
            <w:tcW w:w="1134" w:type="dxa"/>
            <w:vAlign w:val="center"/>
          </w:tcPr>
          <w:p w14:paraId="65F2EF4A"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3</w:t>
            </w:r>
          </w:p>
        </w:tc>
        <w:tc>
          <w:tcPr>
            <w:tcW w:w="5103" w:type="dxa"/>
            <w:vAlign w:val="center"/>
          </w:tcPr>
          <w:p w14:paraId="33D2EA3C"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手提式应急灯/支</w:t>
            </w:r>
          </w:p>
        </w:tc>
      </w:tr>
      <w:tr w:rsidR="00F26B59" w:rsidRPr="00F26B59" w14:paraId="36B5F366" w14:textId="77777777" w:rsidTr="003F0214">
        <w:trPr>
          <w:trHeight w:val="460"/>
        </w:trPr>
        <w:tc>
          <w:tcPr>
            <w:tcW w:w="1134" w:type="dxa"/>
            <w:vAlign w:val="center"/>
          </w:tcPr>
          <w:p w14:paraId="2E3769EE"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4</w:t>
            </w:r>
          </w:p>
        </w:tc>
        <w:tc>
          <w:tcPr>
            <w:tcW w:w="5103" w:type="dxa"/>
            <w:vAlign w:val="center"/>
          </w:tcPr>
          <w:p w14:paraId="1EE79E70"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沙袋</w:t>
            </w:r>
          </w:p>
        </w:tc>
      </w:tr>
      <w:tr w:rsidR="00F26B59" w:rsidRPr="00F26B59" w14:paraId="57998521" w14:textId="77777777" w:rsidTr="003F0214">
        <w:trPr>
          <w:trHeight w:val="460"/>
        </w:trPr>
        <w:tc>
          <w:tcPr>
            <w:tcW w:w="1134" w:type="dxa"/>
            <w:vAlign w:val="center"/>
          </w:tcPr>
          <w:p w14:paraId="7D47592E"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5</w:t>
            </w:r>
          </w:p>
        </w:tc>
        <w:tc>
          <w:tcPr>
            <w:tcW w:w="5103" w:type="dxa"/>
            <w:vAlign w:val="center"/>
          </w:tcPr>
          <w:p w14:paraId="353544B4"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kern w:val="0"/>
                <w:szCs w:val="22"/>
                <w:lang w:bidi="ar"/>
                <w14:ligatures w14:val="none"/>
              </w:rPr>
              <w:t>铁锹、镐/</w:t>
            </w:r>
            <w:proofErr w:type="gramStart"/>
            <w:r w:rsidRPr="00F26B59">
              <w:rPr>
                <w:rFonts w:ascii="宋体" w:eastAsia="宋体" w:hAnsi="宋体" w:cs="宋体"/>
                <w:color w:val="000000"/>
                <w:kern w:val="0"/>
                <w:szCs w:val="22"/>
                <w:lang w:bidi="ar"/>
                <w14:ligatures w14:val="none"/>
              </w:rPr>
              <w:t>个</w:t>
            </w:r>
            <w:proofErr w:type="gramEnd"/>
          </w:p>
        </w:tc>
      </w:tr>
      <w:tr w:rsidR="00F26B59" w:rsidRPr="00F26B59" w14:paraId="5B1B3213" w14:textId="77777777" w:rsidTr="003F0214">
        <w:trPr>
          <w:trHeight w:val="460"/>
        </w:trPr>
        <w:tc>
          <w:tcPr>
            <w:tcW w:w="1134" w:type="dxa"/>
            <w:vAlign w:val="center"/>
          </w:tcPr>
          <w:p w14:paraId="379537BA"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6</w:t>
            </w:r>
          </w:p>
        </w:tc>
        <w:tc>
          <w:tcPr>
            <w:tcW w:w="5103" w:type="dxa"/>
            <w:vAlign w:val="center"/>
          </w:tcPr>
          <w:p w14:paraId="7287B442"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警戒桩/</w:t>
            </w:r>
            <w:proofErr w:type="gramStart"/>
            <w:r w:rsidRPr="00F26B59">
              <w:rPr>
                <w:rFonts w:ascii="宋体" w:eastAsia="宋体" w:hAnsi="宋体" w:cs="宋体"/>
                <w:color w:val="000000"/>
                <w:szCs w:val="22"/>
                <w:lang w:bidi="ar"/>
                <w14:ligatures w14:val="none"/>
              </w:rPr>
              <w:t>个</w:t>
            </w:r>
            <w:proofErr w:type="gramEnd"/>
          </w:p>
        </w:tc>
      </w:tr>
      <w:tr w:rsidR="00F26B59" w:rsidRPr="00F26B59" w14:paraId="471328AF" w14:textId="77777777" w:rsidTr="003F0214">
        <w:trPr>
          <w:trHeight w:val="460"/>
        </w:trPr>
        <w:tc>
          <w:tcPr>
            <w:tcW w:w="1134" w:type="dxa"/>
            <w:vAlign w:val="center"/>
          </w:tcPr>
          <w:p w14:paraId="3D5CE489"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7</w:t>
            </w:r>
          </w:p>
        </w:tc>
        <w:tc>
          <w:tcPr>
            <w:tcW w:w="5103" w:type="dxa"/>
            <w:vAlign w:val="center"/>
          </w:tcPr>
          <w:p w14:paraId="2FB8293F"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警戒带/米</w:t>
            </w:r>
          </w:p>
        </w:tc>
      </w:tr>
      <w:tr w:rsidR="00F26B59" w:rsidRPr="00F26B59" w14:paraId="0F1F072D" w14:textId="77777777" w:rsidTr="003F0214">
        <w:trPr>
          <w:trHeight w:val="460"/>
        </w:trPr>
        <w:tc>
          <w:tcPr>
            <w:tcW w:w="1134" w:type="dxa"/>
            <w:vAlign w:val="center"/>
          </w:tcPr>
          <w:p w14:paraId="450C9066"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8</w:t>
            </w:r>
          </w:p>
        </w:tc>
        <w:tc>
          <w:tcPr>
            <w:tcW w:w="5103" w:type="dxa"/>
            <w:vAlign w:val="center"/>
          </w:tcPr>
          <w:p w14:paraId="0E0C7632"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强光手电筒/支</w:t>
            </w:r>
          </w:p>
        </w:tc>
      </w:tr>
      <w:tr w:rsidR="00F26B59" w:rsidRPr="00F26B59" w14:paraId="057D42E5" w14:textId="77777777" w:rsidTr="003F0214">
        <w:trPr>
          <w:trHeight w:val="460"/>
        </w:trPr>
        <w:tc>
          <w:tcPr>
            <w:tcW w:w="1134" w:type="dxa"/>
            <w:vAlign w:val="center"/>
          </w:tcPr>
          <w:p w14:paraId="346306DD"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9</w:t>
            </w:r>
          </w:p>
        </w:tc>
        <w:tc>
          <w:tcPr>
            <w:tcW w:w="5103" w:type="dxa"/>
            <w:vAlign w:val="center"/>
          </w:tcPr>
          <w:p w14:paraId="560B2AFE"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kern w:val="0"/>
                <w:szCs w:val="22"/>
                <w:lang w:bidi="ar"/>
                <w14:ligatures w14:val="none"/>
              </w:rPr>
              <w:t>电喇叭/支</w:t>
            </w:r>
          </w:p>
        </w:tc>
      </w:tr>
      <w:tr w:rsidR="00F26B59" w:rsidRPr="00F26B59" w14:paraId="5E9BFDCE" w14:textId="77777777" w:rsidTr="003F0214">
        <w:trPr>
          <w:trHeight w:val="460"/>
        </w:trPr>
        <w:tc>
          <w:tcPr>
            <w:tcW w:w="1134" w:type="dxa"/>
            <w:vAlign w:val="center"/>
          </w:tcPr>
          <w:p w14:paraId="317BFEE5"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10</w:t>
            </w:r>
          </w:p>
        </w:tc>
        <w:tc>
          <w:tcPr>
            <w:tcW w:w="5103" w:type="dxa"/>
            <w:vAlign w:val="center"/>
          </w:tcPr>
          <w:p w14:paraId="7CEE5767"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kern w:val="0"/>
                <w:szCs w:val="22"/>
                <w:lang w:bidi="ar"/>
                <w14:ligatures w14:val="none"/>
              </w:rPr>
              <w:t>雨衣、水鞋/套</w:t>
            </w:r>
          </w:p>
        </w:tc>
      </w:tr>
      <w:tr w:rsidR="00F26B59" w:rsidRPr="00F26B59" w14:paraId="18991609" w14:textId="77777777" w:rsidTr="003F0214">
        <w:trPr>
          <w:trHeight w:val="460"/>
        </w:trPr>
        <w:tc>
          <w:tcPr>
            <w:tcW w:w="1134" w:type="dxa"/>
            <w:vAlign w:val="center"/>
          </w:tcPr>
          <w:p w14:paraId="2164BD8D"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11</w:t>
            </w:r>
          </w:p>
        </w:tc>
        <w:tc>
          <w:tcPr>
            <w:tcW w:w="5103" w:type="dxa"/>
            <w:vAlign w:val="center"/>
          </w:tcPr>
          <w:p w14:paraId="30C88B69"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防火服/套</w:t>
            </w:r>
          </w:p>
        </w:tc>
      </w:tr>
      <w:tr w:rsidR="00F26B59" w:rsidRPr="00F26B59" w14:paraId="336FE75D" w14:textId="77777777" w:rsidTr="003F0214">
        <w:trPr>
          <w:trHeight w:val="460"/>
        </w:trPr>
        <w:tc>
          <w:tcPr>
            <w:tcW w:w="1134" w:type="dxa"/>
            <w:vAlign w:val="center"/>
          </w:tcPr>
          <w:p w14:paraId="43EF1769"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12</w:t>
            </w:r>
          </w:p>
        </w:tc>
        <w:tc>
          <w:tcPr>
            <w:tcW w:w="5103" w:type="dxa"/>
            <w:vAlign w:val="center"/>
          </w:tcPr>
          <w:p w14:paraId="4661DD34"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防毒面具/支</w:t>
            </w:r>
          </w:p>
        </w:tc>
      </w:tr>
      <w:tr w:rsidR="00F26B59" w:rsidRPr="00F26B59" w14:paraId="65E15704" w14:textId="77777777" w:rsidTr="003F0214">
        <w:trPr>
          <w:trHeight w:val="460"/>
        </w:trPr>
        <w:tc>
          <w:tcPr>
            <w:tcW w:w="1134" w:type="dxa"/>
            <w:vAlign w:val="center"/>
          </w:tcPr>
          <w:p w14:paraId="670B9B99"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13</w:t>
            </w:r>
          </w:p>
        </w:tc>
        <w:tc>
          <w:tcPr>
            <w:tcW w:w="5103" w:type="dxa"/>
            <w:vAlign w:val="center"/>
          </w:tcPr>
          <w:p w14:paraId="435D1AFE"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消防斧/支</w:t>
            </w:r>
          </w:p>
        </w:tc>
      </w:tr>
      <w:tr w:rsidR="00F26B59" w:rsidRPr="00F26B59" w14:paraId="4B2C6261" w14:textId="77777777" w:rsidTr="003F0214">
        <w:trPr>
          <w:trHeight w:val="460"/>
        </w:trPr>
        <w:tc>
          <w:tcPr>
            <w:tcW w:w="1134" w:type="dxa"/>
            <w:vAlign w:val="center"/>
          </w:tcPr>
          <w:p w14:paraId="10D41F01"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141</w:t>
            </w:r>
          </w:p>
        </w:tc>
        <w:tc>
          <w:tcPr>
            <w:tcW w:w="5103" w:type="dxa"/>
            <w:vAlign w:val="center"/>
          </w:tcPr>
          <w:p w14:paraId="34B62814"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消防钩/支</w:t>
            </w:r>
          </w:p>
        </w:tc>
      </w:tr>
      <w:tr w:rsidR="00F26B59" w:rsidRPr="00F26B59" w14:paraId="7F3A8C92" w14:textId="77777777" w:rsidTr="003F0214">
        <w:trPr>
          <w:trHeight w:val="460"/>
        </w:trPr>
        <w:tc>
          <w:tcPr>
            <w:tcW w:w="1134" w:type="dxa"/>
            <w:vAlign w:val="center"/>
          </w:tcPr>
          <w:p w14:paraId="00C6F849"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lang w:bidi="ar"/>
                <w14:ligatures w14:val="none"/>
              </w:rPr>
            </w:pPr>
            <w:r w:rsidRPr="00F26B59">
              <w:rPr>
                <w:rFonts w:ascii="宋体" w:eastAsia="宋体" w:hAnsi="宋体" w:cs="宋体"/>
                <w:color w:val="000000"/>
                <w:szCs w:val="22"/>
                <w:lang w:bidi="ar"/>
                <w14:ligatures w14:val="none"/>
              </w:rPr>
              <w:t>15</w:t>
            </w:r>
          </w:p>
        </w:tc>
        <w:tc>
          <w:tcPr>
            <w:tcW w:w="5103" w:type="dxa"/>
            <w:vAlign w:val="center"/>
          </w:tcPr>
          <w:p w14:paraId="6C2FC236"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szCs w:val="22"/>
                <w:lang w:bidi="ar"/>
                <w14:ligatures w14:val="none"/>
              </w:rPr>
              <w:t>警棍、盾牌/支</w:t>
            </w:r>
          </w:p>
        </w:tc>
      </w:tr>
      <w:tr w:rsidR="00F26B59" w:rsidRPr="00F26B59" w14:paraId="7A1B336E" w14:textId="77777777" w:rsidTr="003F0214">
        <w:trPr>
          <w:trHeight w:val="460"/>
        </w:trPr>
        <w:tc>
          <w:tcPr>
            <w:tcW w:w="1134" w:type="dxa"/>
            <w:vAlign w:val="center"/>
          </w:tcPr>
          <w:p w14:paraId="042FCBA2"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16</w:t>
            </w:r>
          </w:p>
        </w:tc>
        <w:tc>
          <w:tcPr>
            <w:tcW w:w="5103" w:type="dxa"/>
            <w:vAlign w:val="center"/>
          </w:tcPr>
          <w:p w14:paraId="38A3AC71"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kern w:val="0"/>
                <w:szCs w:val="22"/>
                <w:lang w:bidi="ar"/>
                <w14:ligatures w14:val="none"/>
              </w:rPr>
              <w:t>简易急救包耗材</w:t>
            </w:r>
          </w:p>
        </w:tc>
      </w:tr>
      <w:tr w:rsidR="00F26B59" w:rsidRPr="00F26B59" w14:paraId="7E0194AD" w14:textId="77777777" w:rsidTr="003F0214">
        <w:trPr>
          <w:trHeight w:val="460"/>
        </w:trPr>
        <w:tc>
          <w:tcPr>
            <w:tcW w:w="1134" w:type="dxa"/>
            <w:vAlign w:val="center"/>
          </w:tcPr>
          <w:p w14:paraId="0090EEA3"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17</w:t>
            </w:r>
          </w:p>
        </w:tc>
        <w:tc>
          <w:tcPr>
            <w:tcW w:w="5103" w:type="dxa"/>
            <w:vAlign w:val="center"/>
          </w:tcPr>
          <w:p w14:paraId="531F9770"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kern w:val="0"/>
                <w:szCs w:val="22"/>
                <w:lang w:bidi="ar"/>
                <w14:ligatures w14:val="none"/>
              </w:rPr>
              <w:t>除锈剂</w:t>
            </w:r>
          </w:p>
        </w:tc>
      </w:tr>
      <w:tr w:rsidR="00F26B59" w:rsidRPr="00F26B59" w14:paraId="23BD3F2A" w14:textId="77777777" w:rsidTr="003F0214">
        <w:trPr>
          <w:trHeight w:val="460"/>
        </w:trPr>
        <w:tc>
          <w:tcPr>
            <w:tcW w:w="1134" w:type="dxa"/>
            <w:vAlign w:val="center"/>
          </w:tcPr>
          <w:p w14:paraId="1DB1B938" w14:textId="77777777" w:rsidR="00F26B59" w:rsidRPr="00F26B59" w:rsidRDefault="00F26B59" w:rsidP="00F26B59">
            <w:pPr>
              <w:widowControl/>
              <w:spacing w:after="0" w:line="240" w:lineRule="auto"/>
              <w:jc w:val="center"/>
              <w:textAlignment w:val="center"/>
              <w:rPr>
                <w:rFonts w:ascii="宋体" w:eastAsia="宋体" w:hAnsi="宋体" w:cs="宋体"/>
                <w:color w:val="000000"/>
                <w:kern w:val="0"/>
                <w:szCs w:val="22"/>
                <w:lang w:bidi="ar"/>
                <w14:ligatures w14:val="none"/>
              </w:rPr>
            </w:pPr>
            <w:r w:rsidRPr="00F26B59">
              <w:rPr>
                <w:rFonts w:ascii="宋体" w:eastAsia="宋体" w:hAnsi="宋体" w:cs="宋体"/>
                <w:color w:val="000000"/>
                <w:kern w:val="0"/>
                <w:szCs w:val="22"/>
                <w:lang w:bidi="ar"/>
                <w14:ligatures w14:val="none"/>
              </w:rPr>
              <w:t>18</w:t>
            </w:r>
          </w:p>
        </w:tc>
        <w:tc>
          <w:tcPr>
            <w:tcW w:w="5103" w:type="dxa"/>
            <w:vAlign w:val="center"/>
          </w:tcPr>
          <w:p w14:paraId="461B634C" w14:textId="77777777" w:rsidR="00F26B59" w:rsidRPr="00F26B59" w:rsidRDefault="00F26B59" w:rsidP="00F26B59">
            <w:pPr>
              <w:widowControl/>
              <w:spacing w:after="0" w:line="240" w:lineRule="auto"/>
              <w:jc w:val="center"/>
              <w:textAlignment w:val="center"/>
              <w:rPr>
                <w:rFonts w:ascii="宋体" w:eastAsia="宋体" w:hAnsi="宋体" w:cs="宋体"/>
                <w:color w:val="000000"/>
                <w:szCs w:val="22"/>
                <w14:ligatures w14:val="none"/>
              </w:rPr>
            </w:pPr>
            <w:r w:rsidRPr="00F26B59">
              <w:rPr>
                <w:rFonts w:ascii="宋体" w:eastAsia="宋体" w:hAnsi="宋体" w:cs="宋体"/>
                <w:color w:val="000000"/>
                <w:kern w:val="0"/>
                <w:szCs w:val="22"/>
                <w:lang w:bidi="ar"/>
                <w14:ligatures w14:val="none"/>
              </w:rPr>
              <w:t>记录仪</w:t>
            </w:r>
          </w:p>
        </w:tc>
      </w:tr>
    </w:tbl>
    <w:p w14:paraId="2E2CFEF5"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耗材量由投标人按需求情况自行测算投标</w:t>
      </w:r>
    </w:p>
    <w:p w14:paraId="0F3DC889" w14:textId="77777777" w:rsidR="00F26B59" w:rsidRPr="00F26B59" w:rsidRDefault="00F26B59" w:rsidP="00F26B59">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9.3.4</w:t>
      </w:r>
      <w:r w:rsidRPr="00F26B59">
        <w:rPr>
          <w:rFonts w:ascii="Times New Roman" w:eastAsia="宋体" w:hAnsi="Times New Roman" w:cs="Times New Roman"/>
          <w:b/>
          <w:bCs/>
          <w:szCs w:val="22"/>
          <w14:ligatures w14:val="none"/>
        </w:rPr>
        <w:t>保洁</w:t>
      </w:r>
    </w:p>
    <w:p w14:paraId="5042E6D7"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）保洁范围：院落、卫生间、大厅、廊道、楼梯、及各办公区域的清扫、保洁。</w:t>
      </w:r>
    </w:p>
    <w:p w14:paraId="319EB35A"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2</w:t>
      </w:r>
      <w:r w:rsidRPr="00F26B59">
        <w:rPr>
          <w:rFonts w:ascii="Times New Roman" w:eastAsia="宋体" w:hAnsi="Times New Roman" w:cs="Times New Roman"/>
          <w:szCs w:val="22"/>
          <w14:ligatures w14:val="none"/>
        </w:rPr>
        <w:t>）总体要求：办公室地面每日清扫二次，卫生间洗脸盆、马桶</w:t>
      </w:r>
      <w:proofErr w:type="gramStart"/>
      <w:r w:rsidRPr="00F26B59">
        <w:rPr>
          <w:rFonts w:ascii="Times New Roman" w:eastAsia="宋体" w:hAnsi="Times New Roman" w:cs="Times New Roman"/>
          <w:szCs w:val="22"/>
          <w14:ligatures w14:val="none"/>
        </w:rPr>
        <w:t>或蹲盆每日</w:t>
      </w:r>
      <w:proofErr w:type="gramEnd"/>
      <w:r w:rsidRPr="00F26B59">
        <w:rPr>
          <w:rFonts w:ascii="Times New Roman" w:eastAsia="宋体" w:hAnsi="Times New Roman" w:cs="Times New Roman"/>
          <w:szCs w:val="22"/>
          <w14:ligatures w14:val="none"/>
        </w:rPr>
        <w:t>擦拭冲洗。办公区域墙面、门、窗（包括卫生间内）每天擦拭，污染时及时擦拭。</w:t>
      </w:r>
    </w:p>
    <w:p w14:paraId="30535717"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楼梯、大厅、廊道的地面每日清扫二次，墙面、门、</w:t>
      </w:r>
      <w:proofErr w:type="gramStart"/>
      <w:r w:rsidRPr="00F26B59">
        <w:rPr>
          <w:rFonts w:ascii="Times New Roman" w:eastAsia="宋体" w:hAnsi="Times New Roman" w:cs="Times New Roman"/>
          <w:bCs/>
          <w:szCs w:val="22"/>
          <w14:ligatures w14:val="none"/>
        </w:rPr>
        <w:t>窗每周一</w:t>
      </w:r>
      <w:proofErr w:type="gramEnd"/>
      <w:r w:rsidRPr="00F26B59">
        <w:rPr>
          <w:rFonts w:ascii="Times New Roman" w:eastAsia="宋体" w:hAnsi="Times New Roman" w:cs="Times New Roman"/>
          <w:bCs/>
          <w:szCs w:val="22"/>
          <w14:ligatures w14:val="none"/>
        </w:rPr>
        <w:t>次擦拭，有污迹及时擦净，室内外所有玻璃窗、天花板、灯管每月擦拭清洁一次，并保洁；会议室等随时清扫。所有的厕所每日清扫二次后再随时保洁，并保持无臭、无污垢；院落每日一次清扫，垃圾、烟蒂随时清理；绿化区域随时清理垃圾、烟蒂。</w:t>
      </w:r>
    </w:p>
    <w:p w14:paraId="0840ED91"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3</w:t>
      </w:r>
      <w:r w:rsidRPr="00F26B59">
        <w:rPr>
          <w:rFonts w:ascii="Times New Roman" w:eastAsia="宋体" w:hAnsi="Times New Roman" w:cs="Times New Roman"/>
          <w:szCs w:val="22"/>
          <w14:ligatures w14:val="none"/>
        </w:rPr>
        <w:t>）各作作点具体工作要求：保持大堂整洁光亮，地面无污渍，无烟蒂，无痰迹，无垃圾；柱面、墙面等无灰尘；玻璃大门无手印，无灰尘；保持走廊、茶水间、通道、电梯和楼道等部位清洁、光亮，无污迹，无脚印，无污渍，无浮灰；地毯定期、吸尘，保持干净，无污渍，无垃圾；保持茶水间整洁，保证饮用水供应；卫生间无水迹，无杂物，无异味；墙面四角保持干燥，金属器具保持光亮，无浮灰，无水迹，无锈斑；卫生用品齐全，卫生间内空气清新；保持地下室无堆积垃圾和杂物，地面无灰尘，无垃圾，库内空气清新，无异味，定期喷洒药水；屋顶、广场、阶梯、车道、停车场、指示牌、废物箱定期保洁，无杂物，无垃圾，无纸屑，无烟蒂，无浮灰，无污物；围廊立柱、墙面四角无灰尘，无蛛网，保持干净；如遇雨、雪天气，在大堂进出口铺设防湿防滑地毯并竖</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小心防滑</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告示牌，雨后、雪后两小时内保持地面无杂物、无积水；配合做好环境卫生宣传教育，做好卫生设施维护管理；接到投诉后，立即调查核实，提出处理意见，并解决投诉问题；根据处理情况，汇报结果，及时进行整改，特殊情况实行回访制度。</w:t>
      </w:r>
    </w:p>
    <w:p w14:paraId="3DE68FD8"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4</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bCs/>
          <w:szCs w:val="22"/>
          <w14:ligatures w14:val="none"/>
        </w:rPr>
        <w:t>保洁物耗费由采购人承担</w:t>
      </w:r>
    </w:p>
    <w:p w14:paraId="512925D6"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5</w:t>
      </w:r>
      <w:r w:rsidRPr="00F26B59">
        <w:rPr>
          <w:rFonts w:ascii="Times New Roman" w:eastAsia="宋体" w:hAnsi="Times New Roman" w:cs="Times New Roman"/>
          <w:bCs/>
          <w:szCs w:val="22"/>
          <w14:ligatures w14:val="none"/>
        </w:rPr>
        <w:t>）完成机关单位交办的其他任务。</w:t>
      </w:r>
    </w:p>
    <w:p w14:paraId="329D70D0" w14:textId="77777777" w:rsidR="00F26B59" w:rsidRPr="00F26B59" w:rsidRDefault="00F26B59" w:rsidP="00F26B59">
      <w:pPr>
        <w:snapToGrid w:val="0"/>
        <w:spacing w:after="0" w:line="300" w:lineRule="auto"/>
        <w:ind w:firstLineChars="200" w:firstLine="440"/>
        <w:jc w:val="both"/>
        <w:rPr>
          <w:rFonts w:ascii="Times New Roman" w:eastAsia="宋体" w:hAnsi="Times New Roman" w:cs="Times New Roman"/>
          <w:szCs w:val="22"/>
          <w14:ligatures w14:val="none"/>
        </w:rPr>
      </w:pPr>
    </w:p>
    <w:p w14:paraId="5CFDAEE2" w14:textId="77777777" w:rsidR="00F26B59" w:rsidRPr="00F26B59" w:rsidRDefault="00F26B59" w:rsidP="00F26B59">
      <w:pPr>
        <w:tabs>
          <w:tab w:val="left" w:pos="7200"/>
        </w:tabs>
        <w:adjustRightInd w:val="0"/>
        <w:snapToGrid w:val="0"/>
        <w:spacing w:beforeLines="50" w:before="156" w:after="0" w:line="300" w:lineRule="auto"/>
        <w:ind w:firstLineChars="200" w:firstLine="442"/>
        <w:jc w:val="both"/>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9.3.5</w:t>
      </w:r>
      <w:r w:rsidRPr="00F26B59">
        <w:rPr>
          <w:rFonts w:ascii="Times New Roman" w:eastAsia="宋体" w:hAnsi="Times New Roman" w:cs="Times New Roman"/>
          <w:b/>
          <w:bCs/>
          <w:szCs w:val="22"/>
          <w14:ligatures w14:val="none"/>
        </w:rPr>
        <w:t>保绿</w:t>
      </w:r>
    </w:p>
    <w:p w14:paraId="0B2AED58"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大楼内公共场所、会议室、办公室绿色植物摆放和日常养护。室内花卉观叶植物摆放。室内花卉观叶植物中标人按照季节及时更换、保证四季常青。外场绿化养护。具体服务要求详见下表：</w:t>
      </w:r>
    </w:p>
    <w:tbl>
      <w:tblPr>
        <w:tblStyle w:val="af2"/>
        <w:tblW w:w="0" w:type="auto"/>
        <w:tblLook w:val="04A0" w:firstRow="1" w:lastRow="0" w:firstColumn="1" w:lastColumn="0" w:noHBand="0" w:noVBand="1"/>
      </w:tblPr>
      <w:tblGrid>
        <w:gridCol w:w="943"/>
        <w:gridCol w:w="713"/>
        <w:gridCol w:w="7972"/>
      </w:tblGrid>
      <w:tr w:rsidR="00F26B59" w:rsidRPr="00F26B59" w14:paraId="1DB5CC81" w14:textId="77777777">
        <w:trPr>
          <w:trHeight w:val="539"/>
        </w:trPr>
        <w:tc>
          <w:tcPr>
            <w:tcW w:w="962" w:type="dxa"/>
            <w:vAlign w:val="center"/>
          </w:tcPr>
          <w:p w14:paraId="08E00943"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项目</w:t>
            </w:r>
          </w:p>
        </w:tc>
        <w:tc>
          <w:tcPr>
            <w:tcW w:w="2265" w:type="dxa"/>
            <w:vAlign w:val="center"/>
          </w:tcPr>
          <w:p w14:paraId="15CFFCF9"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内容</w:t>
            </w:r>
          </w:p>
        </w:tc>
        <w:tc>
          <w:tcPr>
            <w:tcW w:w="6627" w:type="dxa"/>
            <w:vAlign w:val="center"/>
          </w:tcPr>
          <w:p w14:paraId="6728A7AF"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服务要求</w:t>
            </w:r>
          </w:p>
        </w:tc>
      </w:tr>
      <w:tr w:rsidR="00F26B59" w:rsidRPr="00F26B59" w14:paraId="5798378C" w14:textId="77777777">
        <w:tc>
          <w:tcPr>
            <w:tcW w:w="962" w:type="dxa"/>
            <w:vMerge w:val="restart"/>
            <w:vAlign w:val="center"/>
          </w:tcPr>
          <w:p w14:paraId="627321DD"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szCs w:val="22"/>
              </w:rPr>
              <w:t>楼内公共区域 绿植租摆</w:t>
            </w:r>
          </w:p>
        </w:tc>
        <w:tc>
          <w:tcPr>
            <w:tcW w:w="2265" w:type="dxa"/>
            <w:vAlign w:val="center"/>
          </w:tcPr>
          <w:p w14:paraId="75E7138B"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spacing w:val="5"/>
                <w:szCs w:val="22"/>
                <w:lang w:eastAsia="en-US"/>
              </w:rPr>
              <w:t>绿植品质</w:t>
            </w:r>
          </w:p>
        </w:tc>
        <w:tc>
          <w:tcPr>
            <w:tcW w:w="6627" w:type="dxa"/>
          </w:tcPr>
          <w:p w14:paraId="3CE5A9CB"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花卉丰满健壮，株型自然匀称。叶面干净光亮，无灰尘污物、</w:t>
            </w:r>
            <w:r w:rsidRPr="00F26B59">
              <w:rPr>
                <w:bCs/>
                <w:szCs w:val="22"/>
              </w:rPr>
              <w:t xml:space="preserve"> </w:t>
            </w:r>
            <w:r w:rsidRPr="00F26B59">
              <w:rPr>
                <w:rFonts w:ascii="宋体" w:hAnsi="宋体" w:cs="宋体"/>
                <w:bCs/>
                <w:szCs w:val="22"/>
              </w:rPr>
              <w:t>无</w:t>
            </w:r>
            <w:r w:rsidRPr="00F26B59">
              <w:rPr>
                <w:bCs/>
                <w:szCs w:val="22"/>
              </w:rPr>
              <w:t xml:space="preserve"> </w:t>
            </w:r>
            <w:r w:rsidRPr="00F26B59">
              <w:rPr>
                <w:rFonts w:ascii="宋体" w:hAnsi="宋体" w:cs="宋体"/>
                <w:bCs/>
                <w:szCs w:val="22"/>
              </w:rPr>
              <w:t>明显虫害、无残留害虫。</w:t>
            </w:r>
            <w:r w:rsidRPr="00F26B59">
              <w:rPr>
                <w:bCs/>
                <w:szCs w:val="22"/>
              </w:rPr>
              <w:t xml:space="preserve"> </w:t>
            </w:r>
          </w:p>
          <w:p w14:paraId="51AF929B"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植物套缸、底碟美观大方、颜色搭配美观。</w:t>
            </w:r>
          </w:p>
        </w:tc>
      </w:tr>
      <w:tr w:rsidR="00F26B59" w:rsidRPr="00F26B59" w14:paraId="40654E51" w14:textId="77777777">
        <w:tc>
          <w:tcPr>
            <w:tcW w:w="962" w:type="dxa"/>
            <w:vMerge/>
            <w:vAlign w:val="center"/>
          </w:tcPr>
          <w:p w14:paraId="0597DDA4" w14:textId="77777777" w:rsidR="00F26B59" w:rsidRPr="00F26B59" w:rsidRDefault="00F26B59" w:rsidP="00F26B59">
            <w:pPr>
              <w:tabs>
                <w:tab w:val="left" w:pos="7200"/>
              </w:tabs>
              <w:adjustRightInd w:val="0"/>
              <w:snapToGrid w:val="0"/>
              <w:spacing w:line="300" w:lineRule="auto"/>
              <w:rPr>
                <w:bCs/>
                <w:szCs w:val="22"/>
              </w:rPr>
            </w:pPr>
          </w:p>
        </w:tc>
        <w:tc>
          <w:tcPr>
            <w:tcW w:w="2265" w:type="dxa"/>
            <w:vAlign w:val="center"/>
          </w:tcPr>
          <w:p w14:paraId="2E1E7FA5"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spacing w:val="-11"/>
                <w:szCs w:val="22"/>
                <w:lang w:eastAsia="en-US"/>
              </w:rPr>
              <w:t>日常养护</w:t>
            </w:r>
          </w:p>
        </w:tc>
        <w:tc>
          <w:tcPr>
            <w:tcW w:w="6627" w:type="dxa"/>
          </w:tcPr>
          <w:p w14:paraId="6313B714"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及时修剪、无残枝黄叶，株形美观自然。</w:t>
            </w:r>
          </w:p>
          <w:p w14:paraId="066367D1"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保证植物干湿适宜，</w:t>
            </w:r>
            <w:r w:rsidRPr="00F26B59">
              <w:rPr>
                <w:bCs/>
                <w:szCs w:val="22"/>
              </w:rPr>
              <w:t xml:space="preserve"> </w:t>
            </w:r>
            <w:r w:rsidRPr="00F26B59">
              <w:rPr>
                <w:rFonts w:ascii="宋体" w:hAnsi="宋体" w:cs="宋体"/>
                <w:bCs/>
                <w:szCs w:val="22"/>
              </w:rPr>
              <w:t>适宜生长需求；保持植物的花盆、器皿干净整洁、无脏污，花盆内无</w:t>
            </w:r>
            <w:r w:rsidRPr="00F26B59">
              <w:rPr>
                <w:bCs/>
                <w:szCs w:val="22"/>
              </w:rPr>
              <w:t xml:space="preserve"> </w:t>
            </w:r>
            <w:r w:rsidRPr="00F26B59">
              <w:rPr>
                <w:rFonts w:ascii="宋体" w:hAnsi="宋体" w:cs="宋体"/>
                <w:bCs/>
                <w:szCs w:val="22"/>
              </w:rPr>
              <w:t>杂物、垃圾，及时更换损坏残缺的花盆套缸，做到进场无烂盆坏盆；</w:t>
            </w:r>
          </w:p>
          <w:p w14:paraId="2E925F78"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定期施肥，施用无异味、无毒的有机肥或高效无机肥，但要保证无刺激性气味，保证摆放环境清新自然，对有虫害或不能满足景观要求的应更换。</w:t>
            </w:r>
          </w:p>
        </w:tc>
      </w:tr>
      <w:tr w:rsidR="00F26B59" w:rsidRPr="00F26B59" w14:paraId="28349782" w14:textId="77777777">
        <w:tc>
          <w:tcPr>
            <w:tcW w:w="962" w:type="dxa"/>
            <w:vMerge/>
            <w:vAlign w:val="center"/>
          </w:tcPr>
          <w:p w14:paraId="097A5D75" w14:textId="77777777" w:rsidR="00F26B59" w:rsidRPr="00F26B59" w:rsidRDefault="00F26B59" w:rsidP="00F26B59">
            <w:pPr>
              <w:tabs>
                <w:tab w:val="left" w:pos="7200"/>
              </w:tabs>
              <w:adjustRightInd w:val="0"/>
              <w:snapToGrid w:val="0"/>
              <w:spacing w:line="300" w:lineRule="auto"/>
              <w:rPr>
                <w:bCs/>
                <w:szCs w:val="22"/>
              </w:rPr>
            </w:pPr>
          </w:p>
        </w:tc>
        <w:tc>
          <w:tcPr>
            <w:tcW w:w="2265" w:type="dxa"/>
            <w:vAlign w:val="center"/>
          </w:tcPr>
          <w:p w14:paraId="366017CA"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养护</w:t>
            </w:r>
          </w:p>
        </w:tc>
        <w:tc>
          <w:tcPr>
            <w:tcW w:w="6627" w:type="dxa"/>
          </w:tcPr>
          <w:p w14:paraId="1F7D6266"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保证室外树木茂盛生长，草坪四季常青。</w:t>
            </w:r>
          </w:p>
        </w:tc>
      </w:tr>
      <w:tr w:rsidR="00F26B59" w:rsidRPr="00F26B59" w14:paraId="3A3896B2" w14:textId="77777777">
        <w:tc>
          <w:tcPr>
            <w:tcW w:w="962" w:type="dxa"/>
            <w:vMerge w:val="restart"/>
            <w:vAlign w:val="center"/>
          </w:tcPr>
          <w:p w14:paraId="04A50F67"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szCs w:val="22"/>
                <w:lang w:eastAsia="en-US"/>
              </w:rPr>
              <w:t>室外</w:t>
            </w:r>
            <w:r w:rsidRPr="00F26B59">
              <w:rPr>
                <w:rFonts w:ascii="宋体" w:hAnsi="宋体" w:cs="宋体"/>
                <w:spacing w:val="2"/>
                <w:szCs w:val="22"/>
                <w:lang w:eastAsia="en-US"/>
              </w:rPr>
              <w:t>绿植</w:t>
            </w:r>
            <w:r w:rsidRPr="00F26B59">
              <w:rPr>
                <w:rFonts w:ascii="宋体" w:hAnsi="宋体" w:cs="宋体"/>
                <w:szCs w:val="22"/>
                <w:lang w:eastAsia="en-US"/>
              </w:rPr>
              <w:t xml:space="preserve"> </w:t>
            </w:r>
            <w:r w:rsidRPr="00F26B59">
              <w:rPr>
                <w:rFonts w:ascii="宋体" w:hAnsi="宋体" w:cs="宋体"/>
                <w:spacing w:val="2"/>
                <w:szCs w:val="22"/>
                <w:lang w:eastAsia="en-US"/>
              </w:rPr>
              <w:t>养护</w:t>
            </w:r>
          </w:p>
        </w:tc>
        <w:tc>
          <w:tcPr>
            <w:tcW w:w="2265" w:type="dxa"/>
            <w:vAlign w:val="center"/>
          </w:tcPr>
          <w:p w14:paraId="4B4C863C"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szCs w:val="22"/>
              </w:rPr>
              <w:t>日常养护</w:t>
            </w:r>
          </w:p>
        </w:tc>
        <w:tc>
          <w:tcPr>
            <w:tcW w:w="6627" w:type="dxa"/>
          </w:tcPr>
          <w:p w14:paraId="51C67EE4"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修剪除杂草：依季节特点及植物生长特性，适时适法对植物进行修剪。草的高度要一致、边缘整齐无杂草。绿篱整体效果与周围</w:t>
            </w:r>
            <w:r w:rsidRPr="00F26B59">
              <w:rPr>
                <w:bCs/>
                <w:szCs w:val="22"/>
              </w:rPr>
              <w:t xml:space="preserve"> </w:t>
            </w:r>
            <w:r w:rsidRPr="00F26B59">
              <w:rPr>
                <w:rFonts w:ascii="宋体" w:hAnsi="宋体" w:cs="宋体"/>
                <w:bCs/>
                <w:szCs w:val="22"/>
              </w:rPr>
              <w:t>环境一致，增强园林美化效果。经常除杂草松土。灌溉施肥：依季节更替及植物特性合理灌溉施肥。</w:t>
            </w:r>
          </w:p>
          <w:p w14:paraId="46FEDB87"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病虫害防治：植物病虫害以防为主；发生病虫害应尽量采取</w:t>
            </w:r>
            <w:r w:rsidRPr="00F26B59">
              <w:rPr>
                <w:bCs/>
                <w:szCs w:val="22"/>
              </w:rPr>
              <w:t xml:space="preserve"> </w:t>
            </w:r>
            <w:r w:rsidRPr="00F26B59">
              <w:rPr>
                <w:rFonts w:ascii="宋体" w:hAnsi="宋体" w:cs="宋体"/>
                <w:bCs/>
                <w:szCs w:val="22"/>
              </w:rPr>
              <w:t>生物防治方法；用化学方法防治时，一般在晚间进行喷药，使用符合环保要求和标准药物，发生病虫害最严重危害率在</w:t>
            </w:r>
            <w:r w:rsidRPr="00F26B59">
              <w:rPr>
                <w:bCs/>
                <w:szCs w:val="22"/>
              </w:rPr>
              <w:t>8%</w:t>
            </w:r>
            <w:r w:rsidRPr="00F26B59">
              <w:rPr>
                <w:rFonts w:ascii="宋体" w:hAnsi="宋体" w:cs="宋体"/>
                <w:bCs/>
                <w:szCs w:val="22"/>
              </w:rPr>
              <w:t>以下。</w:t>
            </w:r>
          </w:p>
        </w:tc>
      </w:tr>
      <w:tr w:rsidR="00F26B59" w:rsidRPr="00F26B59" w14:paraId="012DF744" w14:textId="77777777">
        <w:tc>
          <w:tcPr>
            <w:tcW w:w="962" w:type="dxa"/>
            <w:vMerge/>
            <w:vAlign w:val="center"/>
          </w:tcPr>
          <w:p w14:paraId="27F9FD89" w14:textId="77777777" w:rsidR="00F26B59" w:rsidRPr="00F26B59" w:rsidRDefault="00F26B59" w:rsidP="00F26B59">
            <w:pPr>
              <w:tabs>
                <w:tab w:val="left" w:pos="7200"/>
              </w:tabs>
              <w:adjustRightInd w:val="0"/>
              <w:snapToGrid w:val="0"/>
              <w:spacing w:line="300" w:lineRule="auto"/>
              <w:rPr>
                <w:bCs/>
                <w:szCs w:val="22"/>
              </w:rPr>
            </w:pPr>
          </w:p>
        </w:tc>
        <w:tc>
          <w:tcPr>
            <w:tcW w:w="2265" w:type="dxa"/>
            <w:vAlign w:val="center"/>
          </w:tcPr>
          <w:p w14:paraId="3C804690"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spacing w:val="4"/>
                <w:szCs w:val="22"/>
                <w:lang w:eastAsia="en-US"/>
              </w:rPr>
              <w:t>补坪</w:t>
            </w:r>
          </w:p>
        </w:tc>
        <w:tc>
          <w:tcPr>
            <w:tcW w:w="6627" w:type="dxa"/>
          </w:tcPr>
          <w:p w14:paraId="201FDB54" w14:textId="77777777" w:rsidR="00F26B59" w:rsidRPr="00F26B59" w:rsidRDefault="00F26B59" w:rsidP="00F26B59">
            <w:pPr>
              <w:tabs>
                <w:tab w:val="left" w:pos="7200"/>
              </w:tabs>
              <w:adjustRightInd w:val="0"/>
              <w:snapToGrid w:val="0"/>
              <w:spacing w:line="300" w:lineRule="auto"/>
              <w:rPr>
                <w:bCs/>
                <w:szCs w:val="22"/>
              </w:rPr>
            </w:pPr>
            <w:r w:rsidRPr="00F26B59">
              <w:rPr>
                <w:rFonts w:ascii="宋体" w:hAnsi="宋体" w:cs="宋体"/>
                <w:bCs/>
                <w:szCs w:val="22"/>
              </w:rPr>
              <w:t>草坪植物成活率在</w:t>
            </w:r>
            <w:r w:rsidRPr="00F26B59">
              <w:rPr>
                <w:bCs/>
                <w:szCs w:val="22"/>
              </w:rPr>
              <w:t>95%</w:t>
            </w:r>
            <w:r w:rsidRPr="00F26B59">
              <w:rPr>
                <w:rFonts w:ascii="宋体" w:hAnsi="宋体" w:cs="宋体"/>
                <w:bCs/>
                <w:szCs w:val="22"/>
              </w:rPr>
              <w:t>以上，出现缺坪应及时补种。</w:t>
            </w:r>
          </w:p>
        </w:tc>
      </w:tr>
    </w:tbl>
    <w:p w14:paraId="5B73A5B2"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tbl>
      <w:tblPr>
        <w:tblW w:w="8327" w:type="dxa"/>
        <w:jc w:val="center"/>
        <w:tblLook w:val="04A0" w:firstRow="1" w:lastRow="0" w:firstColumn="1" w:lastColumn="0" w:noHBand="0" w:noVBand="1"/>
      </w:tblPr>
      <w:tblGrid>
        <w:gridCol w:w="669"/>
        <w:gridCol w:w="1394"/>
        <w:gridCol w:w="1260"/>
        <w:gridCol w:w="1433"/>
        <w:gridCol w:w="1975"/>
        <w:gridCol w:w="1596"/>
      </w:tblGrid>
      <w:tr w:rsidR="00F26B59" w:rsidRPr="00F26B59" w14:paraId="236185F2" w14:textId="77777777">
        <w:trPr>
          <w:trHeight w:val="450"/>
          <w:jc w:val="center"/>
        </w:trPr>
        <w:tc>
          <w:tcPr>
            <w:tcW w:w="8327" w:type="dxa"/>
            <w:gridSpan w:val="6"/>
            <w:vAlign w:val="center"/>
          </w:tcPr>
          <w:p w14:paraId="7EA88E21" w14:textId="77777777" w:rsidR="00F26B59" w:rsidRPr="00F26B59" w:rsidRDefault="00F26B59" w:rsidP="00F26B59">
            <w:pPr>
              <w:widowControl/>
              <w:spacing w:after="0" w:line="300" w:lineRule="auto"/>
              <w:jc w:val="center"/>
              <w:textAlignment w:val="center"/>
              <w:rPr>
                <w:rFonts w:ascii="宋体" w:eastAsia="宋体" w:hAnsi="宋体" w:cs="宋体"/>
                <w:color w:val="000000"/>
                <w:sz w:val="32"/>
                <w:szCs w:val="32"/>
                <w14:ligatures w14:val="none"/>
              </w:rPr>
            </w:pPr>
            <w:proofErr w:type="gramStart"/>
            <w:r w:rsidRPr="00F26B59">
              <w:rPr>
                <w:rFonts w:ascii="宋体" w:eastAsia="宋体" w:hAnsi="宋体" w:cs="宋体"/>
                <w:color w:val="000000"/>
                <w:kern w:val="0"/>
                <w:sz w:val="32"/>
                <w:szCs w:val="32"/>
                <w:lang w:bidi="ar"/>
                <w14:ligatures w14:val="none"/>
              </w:rPr>
              <w:t>绿植清单</w:t>
            </w:r>
            <w:proofErr w:type="gramEnd"/>
          </w:p>
        </w:tc>
      </w:tr>
      <w:tr w:rsidR="00F26B59" w:rsidRPr="00F26B59" w14:paraId="7AB5F4E2" w14:textId="77777777">
        <w:trPr>
          <w:trHeight w:val="450"/>
          <w:jc w:val="center"/>
        </w:trPr>
        <w:tc>
          <w:tcPr>
            <w:tcW w:w="669" w:type="dxa"/>
            <w:tcBorders>
              <w:top w:val="nil"/>
              <w:left w:val="single" w:sz="4" w:space="0" w:color="5A5A5A"/>
              <w:bottom w:val="nil"/>
              <w:right w:val="single" w:sz="4" w:space="0" w:color="FFFFFF"/>
            </w:tcBorders>
            <w:shd w:val="clear" w:color="auto" w:fill="8DB4E2"/>
            <w:vAlign w:val="center"/>
          </w:tcPr>
          <w:p w14:paraId="6F5C556D"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序号</w:t>
            </w:r>
          </w:p>
        </w:tc>
        <w:tc>
          <w:tcPr>
            <w:tcW w:w="1394" w:type="dxa"/>
            <w:tcBorders>
              <w:top w:val="nil"/>
              <w:left w:val="single" w:sz="4" w:space="0" w:color="FFFFFF"/>
              <w:bottom w:val="nil"/>
              <w:right w:val="single" w:sz="4" w:space="0" w:color="FFFFFF"/>
            </w:tcBorders>
            <w:shd w:val="clear" w:color="auto" w:fill="8DB4E2"/>
            <w:vAlign w:val="center"/>
          </w:tcPr>
          <w:p w14:paraId="44461F7F"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位置</w:t>
            </w:r>
          </w:p>
        </w:tc>
        <w:tc>
          <w:tcPr>
            <w:tcW w:w="1260" w:type="dxa"/>
            <w:tcBorders>
              <w:top w:val="nil"/>
              <w:left w:val="single" w:sz="4" w:space="0" w:color="FFFFFF"/>
              <w:bottom w:val="nil"/>
              <w:right w:val="single" w:sz="4" w:space="0" w:color="FFFFFF"/>
            </w:tcBorders>
            <w:shd w:val="clear" w:color="auto" w:fill="8DB4E2"/>
            <w:vAlign w:val="center"/>
          </w:tcPr>
          <w:p w14:paraId="5133305D"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品名</w:t>
            </w:r>
          </w:p>
        </w:tc>
        <w:tc>
          <w:tcPr>
            <w:tcW w:w="1433" w:type="dxa"/>
            <w:tcBorders>
              <w:top w:val="nil"/>
              <w:left w:val="single" w:sz="4" w:space="0" w:color="FFFFFF"/>
              <w:bottom w:val="nil"/>
              <w:right w:val="single" w:sz="4" w:space="0" w:color="FFFFFF"/>
            </w:tcBorders>
            <w:shd w:val="clear" w:color="auto" w:fill="8DB4E2"/>
            <w:vAlign w:val="center"/>
          </w:tcPr>
          <w:p w14:paraId="33D348D6"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分类</w:t>
            </w:r>
          </w:p>
        </w:tc>
        <w:tc>
          <w:tcPr>
            <w:tcW w:w="1975" w:type="dxa"/>
            <w:tcBorders>
              <w:top w:val="nil"/>
              <w:left w:val="single" w:sz="4" w:space="0" w:color="FFFFFF"/>
              <w:bottom w:val="nil"/>
              <w:right w:val="single" w:sz="4" w:space="0" w:color="FFFFFF"/>
            </w:tcBorders>
            <w:shd w:val="clear" w:color="auto" w:fill="8DB4E2"/>
            <w:vAlign w:val="center"/>
          </w:tcPr>
          <w:p w14:paraId="4B9E068B"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规格</w:t>
            </w:r>
          </w:p>
        </w:tc>
        <w:tc>
          <w:tcPr>
            <w:tcW w:w="1596" w:type="dxa"/>
            <w:tcBorders>
              <w:top w:val="nil"/>
              <w:left w:val="single" w:sz="4" w:space="0" w:color="FFFFFF"/>
              <w:bottom w:val="nil"/>
              <w:right w:val="single" w:sz="4" w:space="0" w:color="FFFFFF"/>
            </w:tcBorders>
            <w:shd w:val="clear" w:color="auto" w:fill="8DB4E2"/>
            <w:vAlign w:val="center"/>
          </w:tcPr>
          <w:p w14:paraId="086DE34F"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数量</w:t>
            </w:r>
          </w:p>
        </w:tc>
      </w:tr>
      <w:tr w:rsidR="00F26B59" w:rsidRPr="00F26B59" w14:paraId="5B7CE798"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0823B"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w:t>
            </w:r>
          </w:p>
        </w:tc>
        <w:tc>
          <w:tcPr>
            <w:tcW w:w="13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A10DC4A"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sz w:val="21"/>
                <w:szCs w:val="21"/>
                <w14:ligatures w14:val="none"/>
              </w:rPr>
              <w:t>大楼内公共场所、会议室、办公室等室内</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DFC7F7"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绿萝</w:t>
            </w:r>
          </w:p>
        </w:tc>
        <w:tc>
          <w:tcPr>
            <w:tcW w:w="14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073AB4"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观叶植物</w:t>
            </w: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F63DB69"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小型（0.5M以下）</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54B0C"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10（盆）</w:t>
            </w:r>
          </w:p>
        </w:tc>
      </w:tr>
      <w:tr w:rsidR="00F26B59" w:rsidRPr="00F26B59" w14:paraId="0C6514E0"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CDA30F"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2</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8F5656B"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409415"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吊兰</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D7DDE24"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0BFF63B"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55DF52"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10（盆）</w:t>
            </w:r>
          </w:p>
        </w:tc>
      </w:tr>
      <w:tr w:rsidR="00F26B59" w:rsidRPr="00F26B59" w14:paraId="0DB1C49F"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E7ED0"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3</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EB3B633"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6184B0"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鸟巢</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B2C3CB1"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B210361"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B791A"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10（盆）</w:t>
            </w:r>
          </w:p>
        </w:tc>
      </w:tr>
      <w:tr w:rsidR="00F26B59" w:rsidRPr="00F26B59" w14:paraId="0C175FA9"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D0CA12"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4</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FE50B3A"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C7F1F"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螺纹铁</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BD593F0"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99498F"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中型（0.5-1.1M）</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A7D807"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10（盆）</w:t>
            </w:r>
          </w:p>
        </w:tc>
      </w:tr>
      <w:tr w:rsidR="00F26B59" w:rsidRPr="00F26B59" w14:paraId="56D427CE"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D8512"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5</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CA709F6"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35F71C"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万年青</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455D7B9"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C419312"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B40297"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10（盆）</w:t>
            </w:r>
          </w:p>
        </w:tc>
      </w:tr>
      <w:tr w:rsidR="00F26B59" w:rsidRPr="00F26B59" w14:paraId="62133F4F"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07F895"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6</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0D83170"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ED7033"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绿萝</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FF63E8E"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CA81E2"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大型（1.1-1.7M）</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5B311"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10（盆）</w:t>
            </w:r>
          </w:p>
        </w:tc>
      </w:tr>
      <w:tr w:rsidR="00F26B59" w:rsidRPr="00F26B59" w14:paraId="2ED24FA4"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709304"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7</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4C4C7B6"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E60FE"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发财树</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A4BBBE0"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67364C8"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E0F6C"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10（盆）</w:t>
            </w:r>
          </w:p>
        </w:tc>
      </w:tr>
      <w:tr w:rsidR="00F26B59" w:rsidRPr="00F26B59" w14:paraId="5DFAF8C4"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462343"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8</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EC3B5A0"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1BB7BB"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天堂鸟</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3645D79"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C62AAF2"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44E466"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6（盆）</w:t>
            </w:r>
          </w:p>
        </w:tc>
      </w:tr>
      <w:tr w:rsidR="00F26B59" w:rsidRPr="00F26B59" w14:paraId="6EFB2332"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65DA2"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9</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AE2CEF1"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29CB25"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幸福树</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0631944"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CD22D7"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特大（1.7-2.5M）</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BE637A"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6（盆）</w:t>
            </w:r>
          </w:p>
        </w:tc>
      </w:tr>
      <w:tr w:rsidR="00F26B59" w:rsidRPr="00F26B59" w14:paraId="61016877"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823A3D"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601006A"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9BC93"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龙血树</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C44139E"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AB1616C"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F361F3"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6（盆）</w:t>
            </w:r>
          </w:p>
        </w:tc>
      </w:tr>
      <w:tr w:rsidR="00F26B59" w:rsidRPr="00F26B59" w14:paraId="08527ED2"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11781F"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11</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F39FD66"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BB1E79"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红掌</w:t>
            </w:r>
          </w:p>
        </w:tc>
        <w:tc>
          <w:tcPr>
            <w:tcW w:w="143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B8D01CA"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观花植物</w:t>
            </w:r>
          </w:p>
        </w:tc>
        <w:tc>
          <w:tcPr>
            <w:tcW w:w="197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8A89B6"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中型（0.5M以下）</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1D12D"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5（盆）</w:t>
            </w:r>
          </w:p>
        </w:tc>
      </w:tr>
      <w:tr w:rsidR="00F26B59" w:rsidRPr="00F26B59" w14:paraId="5EE6D015"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7FF1A"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12</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C6266DA"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10B44D"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凤梨</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29E1D899"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83F2B44" w14:textId="77777777" w:rsidR="00F26B59" w:rsidRPr="00F26B59" w:rsidRDefault="00F26B59" w:rsidP="00F26B59">
            <w:pPr>
              <w:widowControl/>
              <w:spacing w:after="0" w:line="240" w:lineRule="auto"/>
              <w:rPr>
                <w:rFonts w:ascii="宋体" w:eastAsia="宋体" w:hAnsi="宋体" w:cs="宋体"/>
                <w:color w:val="000000"/>
                <w:sz w:val="21"/>
                <w:szCs w:val="21"/>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BA6B3" w14:textId="77777777" w:rsidR="00F26B59" w:rsidRPr="00F26B59" w:rsidRDefault="00F26B59" w:rsidP="00F26B59">
            <w:pPr>
              <w:widowControl/>
              <w:spacing w:after="0" w:line="300" w:lineRule="auto"/>
              <w:jc w:val="center"/>
              <w:textAlignment w:val="center"/>
              <w:rPr>
                <w:rFonts w:ascii="宋体" w:eastAsia="宋体" w:hAnsi="宋体" w:cs="宋体"/>
                <w:color w:val="000000"/>
                <w:sz w:val="21"/>
                <w:szCs w:val="21"/>
                <w14:ligatures w14:val="none"/>
              </w:rPr>
            </w:pPr>
            <w:r w:rsidRPr="00F26B59">
              <w:rPr>
                <w:rFonts w:ascii="宋体" w:eastAsia="宋体" w:hAnsi="宋体" w:cs="宋体"/>
                <w:color w:val="000000"/>
                <w:kern w:val="0"/>
                <w:sz w:val="21"/>
                <w:szCs w:val="21"/>
                <w:lang w:bidi="ar"/>
                <w14:ligatures w14:val="none"/>
              </w:rPr>
              <w:t>5（盆）</w:t>
            </w:r>
          </w:p>
        </w:tc>
      </w:tr>
      <w:tr w:rsidR="00F26B59" w:rsidRPr="00F26B59" w14:paraId="6CE94A9E"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C9922A"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13</w:t>
            </w:r>
          </w:p>
        </w:tc>
        <w:tc>
          <w:tcPr>
            <w:tcW w:w="13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F93B9C"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室外</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70AE27"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绿地</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61051"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3CE0E5"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C997E"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3500平方米</w:t>
            </w:r>
          </w:p>
        </w:tc>
      </w:tr>
      <w:tr w:rsidR="00F26B59" w:rsidRPr="00F26B59" w14:paraId="5BCD318C"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0730D"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14</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9AAAA0A"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A2631"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乔木</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A7D022"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89A3F"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特大</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230F6"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38株</w:t>
            </w:r>
          </w:p>
        </w:tc>
      </w:tr>
      <w:tr w:rsidR="00F26B59" w:rsidRPr="00F26B59" w14:paraId="39E5B74C" w14:textId="77777777">
        <w:trPr>
          <w:trHeight w:val="450"/>
          <w:jc w:val="center"/>
        </w:trPr>
        <w:tc>
          <w:tcPr>
            <w:tcW w:w="6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F29C27"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15</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1B5D6B46" w14:textId="77777777" w:rsidR="00F26B59" w:rsidRPr="00F26B59" w:rsidRDefault="00F26B59" w:rsidP="00F26B59">
            <w:pPr>
              <w:widowControl/>
              <w:spacing w:after="0" w:line="240" w:lineRule="auto"/>
              <w:rPr>
                <w:rFonts w:ascii="宋体" w:eastAsia="宋体" w:hAnsi="宋体" w:cs="宋体"/>
                <w:color w:val="000000"/>
                <w:kern w:val="0"/>
                <w:sz w:val="21"/>
                <w:szCs w:val="21"/>
                <w:lang w:bidi="ar"/>
                <w14:ligatures w14:val="none"/>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90D81"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乔木</w:t>
            </w:r>
          </w:p>
        </w:tc>
        <w:tc>
          <w:tcPr>
            <w:tcW w:w="14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B80D18"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DB1588"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小型</w:t>
            </w:r>
          </w:p>
        </w:tc>
        <w:tc>
          <w:tcPr>
            <w:tcW w:w="1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D5C4A5" w14:textId="77777777" w:rsidR="00F26B59" w:rsidRPr="00F26B59" w:rsidRDefault="00F26B59" w:rsidP="00F26B59">
            <w:pPr>
              <w:widowControl/>
              <w:spacing w:after="0" w:line="300" w:lineRule="auto"/>
              <w:jc w:val="center"/>
              <w:textAlignment w:val="center"/>
              <w:rPr>
                <w:rFonts w:ascii="宋体" w:eastAsia="宋体" w:hAnsi="宋体" w:cs="宋体"/>
                <w:color w:val="000000"/>
                <w:kern w:val="0"/>
                <w:sz w:val="21"/>
                <w:szCs w:val="21"/>
                <w:lang w:bidi="ar"/>
                <w14:ligatures w14:val="none"/>
              </w:rPr>
            </w:pPr>
            <w:r w:rsidRPr="00F26B59">
              <w:rPr>
                <w:rFonts w:ascii="宋体" w:eastAsia="宋体" w:hAnsi="宋体" w:cs="宋体"/>
                <w:color w:val="000000"/>
                <w:kern w:val="0"/>
                <w:sz w:val="21"/>
                <w:szCs w:val="21"/>
                <w:lang w:bidi="ar"/>
                <w14:ligatures w14:val="none"/>
              </w:rPr>
              <w:t>50株</w:t>
            </w:r>
          </w:p>
        </w:tc>
      </w:tr>
    </w:tbl>
    <w:p w14:paraId="3CB5B1C8"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217210F6" w14:textId="77777777" w:rsidR="00F26B59" w:rsidRPr="00F26B59" w:rsidRDefault="00F26B59" w:rsidP="00F26B59">
      <w:pPr>
        <w:tabs>
          <w:tab w:val="left" w:pos="7200"/>
        </w:tabs>
        <w:adjustRightInd w:val="0"/>
        <w:snapToGrid w:val="0"/>
        <w:spacing w:beforeLines="50" w:before="156" w:after="0" w:line="300" w:lineRule="auto"/>
        <w:ind w:firstLineChars="200" w:firstLine="442"/>
        <w:jc w:val="both"/>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9.3.6</w:t>
      </w:r>
      <w:r w:rsidRPr="00F26B59">
        <w:rPr>
          <w:rFonts w:ascii="Times New Roman" w:eastAsia="宋体" w:hAnsi="Times New Roman" w:cs="Times New Roman"/>
          <w:b/>
          <w:bCs/>
          <w:szCs w:val="22"/>
          <w14:ligatures w14:val="none"/>
        </w:rPr>
        <w:t>维修</w:t>
      </w:r>
    </w:p>
    <w:p w14:paraId="300175E6" w14:textId="77777777" w:rsidR="00F26B59" w:rsidRPr="00F26B59" w:rsidRDefault="00F26B59" w:rsidP="00F26B59">
      <w:pPr>
        <w:spacing w:after="0" w:line="300" w:lineRule="auto"/>
        <w:ind w:firstLineChars="300" w:firstLine="660"/>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1</w:t>
      </w:r>
      <w:r w:rsidRPr="00F26B59">
        <w:rPr>
          <w:rFonts w:ascii="Times New Roman" w:eastAsia="宋体" w:hAnsi="Times New Roman" w:cs="Times New Roman"/>
          <w:szCs w:val="22"/>
          <w14:ligatures w14:val="none"/>
        </w:rPr>
        <w:t>）服务范围：物业管辖区域内日常综合维修。</w:t>
      </w:r>
    </w:p>
    <w:p w14:paraId="4314CBCD" w14:textId="77777777" w:rsidR="00F26B59" w:rsidRPr="00F26B59" w:rsidRDefault="00F26B59" w:rsidP="00F26B59">
      <w:pPr>
        <w:spacing w:after="0" w:line="300" w:lineRule="auto"/>
        <w:ind w:firstLineChars="300" w:firstLine="660"/>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2</w:t>
      </w:r>
      <w:r w:rsidRPr="00F26B59">
        <w:rPr>
          <w:rFonts w:ascii="Times New Roman" w:eastAsia="宋体" w:hAnsi="Times New Roman" w:cs="Times New Roman"/>
          <w:szCs w:val="22"/>
          <w14:ligatures w14:val="none"/>
        </w:rPr>
        <w:t>）维修物耗费由采购人承担。</w:t>
      </w:r>
    </w:p>
    <w:p w14:paraId="0FDB49BF" w14:textId="77777777" w:rsidR="00F26B59" w:rsidRPr="00F26B59" w:rsidRDefault="00F26B59" w:rsidP="00F26B59">
      <w:pPr>
        <w:spacing w:after="0" w:line="300" w:lineRule="auto"/>
        <w:ind w:firstLineChars="300" w:firstLine="660"/>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3</w:t>
      </w:r>
      <w:r w:rsidRPr="00F26B59">
        <w:rPr>
          <w:rFonts w:ascii="Times New Roman" w:eastAsia="宋体" w:hAnsi="Times New Roman" w:cs="Times New Roman"/>
          <w:szCs w:val="22"/>
          <w14:ligatures w14:val="none"/>
        </w:rPr>
        <w:t>）完成机关单位交办的其他任务。</w:t>
      </w:r>
    </w:p>
    <w:p w14:paraId="6AA8E8CB" w14:textId="77777777" w:rsidR="00F26B59" w:rsidRPr="00F26B59" w:rsidRDefault="00F26B59" w:rsidP="00F26B59">
      <w:pPr>
        <w:widowControl/>
        <w:spacing w:after="0" w:line="300" w:lineRule="auto"/>
        <w:ind w:firstLineChars="293" w:firstLine="645"/>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4</w:t>
      </w:r>
      <w:r w:rsidRPr="00F26B59">
        <w:rPr>
          <w:rFonts w:ascii="Times New Roman" w:eastAsia="宋体" w:hAnsi="Times New Roman" w:cs="Times New Roman"/>
          <w:szCs w:val="22"/>
          <w14:ligatures w14:val="none"/>
        </w:rPr>
        <w:t>）辖区内综合维修服务明细如下：</w:t>
      </w:r>
    </w:p>
    <w:tbl>
      <w:tblPr>
        <w:tblW w:w="6880" w:type="dxa"/>
        <w:jc w:val="center"/>
        <w:tblLook w:val="04A0" w:firstRow="1" w:lastRow="0" w:firstColumn="1" w:lastColumn="0" w:noHBand="0" w:noVBand="1"/>
      </w:tblPr>
      <w:tblGrid>
        <w:gridCol w:w="1550"/>
        <w:gridCol w:w="1950"/>
        <w:gridCol w:w="1430"/>
        <w:gridCol w:w="1950"/>
      </w:tblGrid>
      <w:tr w:rsidR="00F26B59" w:rsidRPr="00F26B59" w14:paraId="47F87338"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6CF7ADBA"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设施名称</w:t>
            </w:r>
          </w:p>
        </w:tc>
        <w:tc>
          <w:tcPr>
            <w:tcW w:w="1951" w:type="dxa"/>
            <w:tcBorders>
              <w:top w:val="single" w:sz="4" w:space="0" w:color="000000"/>
              <w:left w:val="single" w:sz="4" w:space="0" w:color="000000"/>
              <w:bottom w:val="single" w:sz="4" w:space="0" w:color="000000"/>
              <w:right w:val="single" w:sz="4" w:space="0" w:color="000000"/>
            </w:tcBorders>
            <w:vAlign w:val="center"/>
          </w:tcPr>
          <w:p w14:paraId="74D0ADAE"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服务内容</w:t>
            </w:r>
          </w:p>
        </w:tc>
        <w:tc>
          <w:tcPr>
            <w:tcW w:w="1431" w:type="dxa"/>
            <w:tcBorders>
              <w:top w:val="single" w:sz="4" w:space="0" w:color="000000"/>
              <w:left w:val="single" w:sz="4" w:space="0" w:color="000000"/>
              <w:bottom w:val="single" w:sz="4" w:space="0" w:color="000000"/>
              <w:right w:val="single" w:sz="4" w:space="0" w:color="000000"/>
            </w:tcBorders>
            <w:vAlign w:val="center"/>
          </w:tcPr>
          <w:p w14:paraId="04A3E8D2"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设施名称</w:t>
            </w:r>
          </w:p>
        </w:tc>
        <w:tc>
          <w:tcPr>
            <w:tcW w:w="1951" w:type="dxa"/>
            <w:tcBorders>
              <w:top w:val="single" w:sz="4" w:space="0" w:color="000000"/>
              <w:left w:val="single" w:sz="4" w:space="0" w:color="000000"/>
              <w:bottom w:val="single" w:sz="4" w:space="0" w:color="000000"/>
              <w:right w:val="single" w:sz="4" w:space="0" w:color="000000"/>
            </w:tcBorders>
            <w:vAlign w:val="center"/>
          </w:tcPr>
          <w:p w14:paraId="1F277677" w14:textId="77777777" w:rsidR="00F26B59" w:rsidRPr="00F26B59" w:rsidRDefault="00F26B59" w:rsidP="00F26B59">
            <w:pPr>
              <w:widowControl/>
              <w:spacing w:after="0" w:line="300" w:lineRule="auto"/>
              <w:jc w:val="center"/>
              <w:textAlignment w:val="center"/>
              <w:rPr>
                <w:rFonts w:ascii="宋体" w:eastAsia="宋体" w:hAnsi="宋体" w:cs="Times New Roman"/>
                <w:b/>
                <w:bCs/>
                <w:color w:val="000000"/>
                <w:szCs w:val="22"/>
                <w14:ligatures w14:val="none"/>
              </w:rPr>
            </w:pPr>
            <w:r w:rsidRPr="00F26B59">
              <w:rPr>
                <w:rFonts w:ascii="宋体" w:eastAsia="宋体" w:hAnsi="宋体" w:cs="Times New Roman"/>
                <w:b/>
                <w:bCs/>
                <w:color w:val="000000"/>
                <w:kern w:val="0"/>
                <w:szCs w:val="22"/>
                <w:lang w:bidi="ar"/>
                <w14:ligatures w14:val="none"/>
              </w:rPr>
              <w:t>服务内容</w:t>
            </w:r>
          </w:p>
        </w:tc>
      </w:tr>
      <w:tr w:rsidR="00F26B59" w:rsidRPr="00F26B59" w14:paraId="687B9BF2"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216909D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proofErr w:type="gramStart"/>
            <w:r w:rsidRPr="00F26B59">
              <w:rPr>
                <w:rFonts w:ascii="宋体" w:eastAsia="宋体" w:hAnsi="宋体" w:cs="Times New Roman"/>
                <w:color w:val="000000"/>
                <w:kern w:val="0"/>
                <w:szCs w:val="22"/>
                <w:lang w:bidi="ar"/>
                <w14:ligatures w14:val="none"/>
              </w:rPr>
              <w:t>道杆</w:t>
            </w:r>
            <w:proofErr w:type="gramEnd"/>
          </w:p>
        </w:tc>
        <w:tc>
          <w:tcPr>
            <w:tcW w:w="1951" w:type="dxa"/>
            <w:tcBorders>
              <w:top w:val="single" w:sz="4" w:space="0" w:color="000000"/>
              <w:left w:val="single" w:sz="4" w:space="0" w:color="000000"/>
              <w:bottom w:val="single" w:sz="4" w:space="0" w:color="000000"/>
              <w:right w:val="single" w:sz="4" w:space="0" w:color="000000"/>
            </w:tcBorders>
            <w:vAlign w:val="center"/>
          </w:tcPr>
          <w:p w14:paraId="55AAE5B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w:t>
            </w:r>
          </w:p>
        </w:tc>
        <w:tc>
          <w:tcPr>
            <w:tcW w:w="1431" w:type="dxa"/>
            <w:tcBorders>
              <w:top w:val="single" w:sz="4" w:space="0" w:color="000000"/>
              <w:left w:val="single" w:sz="4" w:space="0" w:color="000000"/>
              <w:bottom w:val="single" w:sz="4" w:space="0" w:color="000000"/>
              <w:right w:val="single" w:sz="4" w:space="0" w:color="000000"/>
            </w:tcBorders>
            <w:vAlign w:val="center"/>
          </w:tcPr>
          <w:p w14:paraId="183BF700"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插座</w:t>
            </w:r>
          </w:p>
        </w:tc>
        <w:tc>
          <w:tcPr>
            <w:tcW w:w="1951" w:type="dxa"/>
            <w:tcBorders>
              <w:top w:val="single" w:sz="4" w:space="0" w:color="000000"/>
              <w:left w:val="single" w:sz="4" w:space="0" w:color="000000"/>
              <w:bottom w:val="single" w:sz="4" w:space="0" w:color="000000"/>
              <w:right w:val="single" w:sz="4" w:space="0" w:color="000000"/>
            </w:tcBorders>
            <w:vAlign w:val="center"/>
          </w:tcPr>
          <w:p w14:paraId="4F7F7A1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r>
      <w:tr w:rsidR="00F26B59" w:rsidRPr="00F26B59" w14:paraId="1BFA4A1A"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691A79B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路灯</w:t>
            </w:r>
          </w:p>
        </w:tc>
        <w:tc>
          <w:tcPr>
            <w:tcW w:w="1951" w:type="dxa"/>
            <w:tcBorders>
              <w:top w:val="single" w:sz="4" w:space="0" w:color="000000"/>
              <w:left w:val="single" w:sz="4" w:space="0" w:color="000000"/>
              <w:bottom w:val="single" w:sz="4" w:space="0" w:color="000000"/>
              <w:right w:val="single" w:sz="4" w:space="0" w:color="000000"/>
            </w:tcBorders>
            <w:vAlign w:val="center"/>
          </w:tcPr>
          <w:p w14:paraId="37BC436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4C72FC7E"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阀门</w:t>
            </w:r>
          </w:p>
        </w:tc>
        <w:tc>
          <w:tcPr>
            <w:tcW w:w="1951" w:type="dxa"/>
            <w:tcBorders>
              <w:top w:val="single" w:sz="4" w:space="0" w:color="000000"/>
              <w:left w:val="single" w:sz="4" w:space="0" w:color="000000"/>
              <w:bottom w:val="single" w:sz="4" w:space="0" w:color="000000"/>
              <w:right w:val="single" w:sz="4" w:space="0" w:color="000000"/>
            </w:tcBorders>
            <w:vAlign w:val="center"/>
          </w:tcPr>
          <w:p w14:paraId="724D567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r>
      <w:tr w:rsidR="00F26B59" w:rsidRPr="00F26B59" w14:paraId="7EB908F0"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6BF9967E"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LED灯</w:t>
            </w:r>
          </w:p>
        </w:tc>
        <w:tc>
          <w:tcPr>
            <w:tcW w:w="1951" w:type="dxa"/>
            <w:tcBorders>
              <w:top w:val="single" w:sz="4" w:space="0" w:color="000000"/>
              <w:left w:val="single" w:sz="4" w:space="0" w:color="000000"/>
              <w:bottom w:val="single" w:sz="4" w:space="0" w:color="000000"/>
              <w:right w:val="single" w:sz="4" w:space="0" w:color="000000"/>
            </w:tcBorders>
            <w:vAlign w:val="center"/>
          </w:tcPr>
          <w:p w14:paraId="610F51D0"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23C2841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踢脚线</w:t>
            </w:r>
          </w:p>
        </w:tc>
        <w:tc>
          <w:tcPr>
            <w:tcW w:w="1951" w:type="dxa"/>
            <w:tcBorders>
              <w:top w:val="single" w:sz="4" w:space="0" w:color="000000"/>
              <w:left w:val="single" w:sz="4" w:space="0" w:color="000000"/>
              <w:bottom w:val="single" w:sz="4" w:space="0" w:color="000000"/>
              <w:right w:val="single" w:sz="4" w:space="0" w:color="000000"/>
            </w:tcBorders>
            <w:vAlign w:val="center"/>
          </w:tcPr>
          <w:p w14:paraId="78520C91"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r>
      <w:tr w:rsidR="00F26B59" w:rsidRPr="00F26B59" w14:paraId="3911EA48"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1B98DF8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下水管软管</w:t>
            </w:r>
          </w:p>
        </w:tc>
        <w:tc>
          <w:tcPr>
            <w:tcW w:w="1951" w:type="dxa"/>
            <w:tcBorders>
              <w:top w:val="single" w:sz="4" w:space="0" w:color="000000"/>
              <w:left w:val="single" w:sz="4" w:space="0" w:color="000000"/>
              <w:bottom w:val="single" w:sz="4" w:space="0" w:color="000000"/>
              <w:right w:val="single" w:sz="4" w:space="0" w:color="000000"/>
            </w:tcBorders>
            <w:vAlign w:val="center"/>
          </w:tcPr>
          <w:p w14:paraId="52C490D1"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59F47A0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瓷砖</w:t>
            </w:r>
          </w:p>
        </w:tc>
        <w:tc>
          <w:tcPr>
            <w:tcW w:w="1951" w:type="dxa"/>
            <w:tcBorders>
              <w:top w:val="single" w:sz="4" w:space="0" w:color="000000"/>
              <w:left w:val="single" w:sz="4" w:space="0" w:color="000000"/>
              <w:bottom w:val="single" w:sz="4" w:space="0" w:color="000000"/>
              <w:right w:val="single" w:sz="4" w:space="0" w:color="000000"/>
            </w:tcBorders>
            <w:vAlign w:val="center"/>
          </w:tcPr>
          <w:p w14:paraId="12FAC2D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r>
      <w:tr w:rsidR="00F26B59" w:rsidRPr="00F26B59" w14:paraId="34C74741"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7F5591C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电箱</w:t>
            </w:r>
          </w:p>
        </w:tc>
        <w:tc>
          <w:tcPr>
            <w:tcW w:w="1951" w:type="dxa"/>
            <w:tcBorders>
              <w:top w:val="single" w:sz="4" w:space="0" w:color="000000"/>
              <w:left w:val="single" w:sz="4" w:space="0" w:color="000000"/>
              <w:bottom w:val="single" w:sz="4" w:space="0" w:color="000000"/>
              <w:right w:val="single" w:sz="4" w:space="0" w:color="000000"/>
            </w:tcBorders>
            <w:vAlign w:val="center"/>
          </w:tcPr>
          <w:p w14:paraId="10C5DC3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w:t>
            </w:r>
          </w:p>
        </w:tc>
        <w:tc>
          <w:tcPr>
            <w:tcW w:w="1431" w:type="dxa"/>
            <w:tcBorders>
              <w:top w:val="single" w:sz="4" w:space="0" w:color="000000"/>
              <w:left w:val="single" w:sz="4" w:space="0" w:color="000000"/>
              <w:bottom w:val="single" w:sz="4" w:space="0" w:color="000000"/>
              <w:right w:val="single" w:sz="4" w:space="0" w:color="000000"/>
            </w:tcBorders>
            <w:vAlign w:val="center"/>
          </w:tcPr>
          <w:p w14:paraId="119E769D"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车位</w:t>
            </w:r>
          </w:p>
        </w:tc>
        <w:tc>
          <w:tcPr>
            <w:tcW w:w="1951" w:type="dxa"/>
            <w:tcBorders>
              <w:top w:val="single" w:sz="4" w:space="0" w:color="000000"/>
              <w:left w:val="single" w:sz="4" w:space="0" w:color="000000"/>
              <w:bottom w:val="single" w:sz="4" w:space="0" w:color="000000"/>
              <w:right w:val="single" w:sz="4" w:space="0" w:color="000000"/>
            </w:tcBorders>
            <w:vAlign w:val="center"/>
          </w:tcPr>
          <w:p w14:paraId="07391AD6"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w:t>
            </w:r>
          </w:p>
        </w:tc>
      </w:tr>
      <w:tr w:rsidR="00F26B59" w:rsidRPr="00F26B59" w14:paraId="4BE321D4"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5C055557"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小便池</w:t>
            </w:r>
          </w:p>
        </w:tc>
        <w:tc>
          <w:tcPr>
            <w:tcW w:w="1951" w:type="dxa"/>
            <w:tcBorders>
              <w:top w:val="single" w:sz="4" w:space="0" w:color="000000"/>
              <w:left w:val="single" w:sz="4" w:space="0" w:color="000000"/>
              <w:bottom w:val="single" w:sz="4" w:space="0" w:color="000000"/>
              <w:right w:val="single" w:sz="4" w:space="0" w:color="000000"/>
            </w:tcBorders>
            <w:vAlign w:val="center"/>
          </w:tcPr>
          <w:p w14:paraId="53A7C47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w:t>
            </w:r>
          </w:p>
        </w:tc>
        <w:tc>
          <w:tcPr>
            <w:tcW w:w="1431" w:type="dxa"/>
            <w:tcBorders>
              <w:top w:val="single" w:sz="4" w:space="0" w:color="000000"/>
              <w:left w:val="single" w:sz="4" w:space="0" w:color="000000"/>
              <w:bottom w:val="single" w:sz="4" w:space="0" w:color="000000"/>
              <w:right w:val="single" w:sz="4" w:space="0" w:color="000000"/>
            </w:tcBorders>
            <w:vAlign w:val="center"/>
          </w:tcPr>
          <w:p w14:paraId="66281B15"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锁具</w:t>
            </w:r>
          </w:p>
        </w:tc>
        <w:tc>
          <w:tcPr>
            <w:tcW w:w="1951" w:type="dxa"/>
            <w:tcBorders>
              <w:top w:val="single" w:sz="4" w:space="0" w:color="000000"/>
              <w:left w:val="single" w:sz="4" w:space="0" w:color="000000"/>
              <w:bottom w:val="single" w:sz="4" w:space="0" w:color="000000"/>
              <w:right w:val="single" w:sz="4" w:space="0" w:color="000000"/>
            </w:tcBorders>
            <w:vAlign w:val="center"/>
          </w:tcPr>
          <w:p w14:paraId="2BA3F46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r>
      <w:tr w:rsidR="00F26B59" w:rsidRPr="00F26B59" w14:paraId="31F25FFE"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63958DC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照明灯</w:t>
            </w:r>
          </w:p>
        </w:tc>
        <w:tc>
          <w:tcPr>
            <w:tcW w:w="1951" w:type="dxa"/>
            <w:tcBorders>
              <w:top w:val="single" w:sz="4" w:space="0" w:color="000000"/>
              <w:left w:val="single" w:sz="4" w:space="0" w:color="000000"/>
              <w:bottom w:val="single" w:sz="4" w:space="0" w:color="000000"/>
              <w:right w:val="single" w:sz="4" w:space="0" w:color="000000"/>
            </w:tcBorders>
            <w:vAlign w:val="center"/>
          </w:tcPr>
          <w:p w14:paraId="7B6C8A8A"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0E0BD762"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防爆玻璃</w:t>
            </w:r>
          </w:p>
        </w:tc>
        <w:tc>
          <w:tcPr>
            <w:tcW w:w="1951" w:type="dxa"/>
            <w:tcBorders>
              <w:top w:val="single" w:sz="4" w:space="0" w:color="000000"/>
              <w:left w:val="single" w:sz="4" w:space="0" w:color="000000"/>
              <w:bottom w:val="single" w:sz="4" w:space="0" w:color="000000"/>
              <w:right w:val="single" w:sz="4" w:space="0" w:color="000000"/>
            </w:tcBorders>
            <w:vAlign w:val="center"/>
          </w:tcPr>
          <w:p w14:paraId="775278D4"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r>
      <w:tr w:rsidR="00F26B59" w:rsidRPr="00F26B59" w14:paraId="22090D64"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3A595A3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窗帘</w:t>
            </w:r>
          </w:p>
        </w:tc>
        <w:tc>
          <w:tcPr>
            <w:tcW w:w="1951" w:type="dxa"/>
            <w:tcBorders>
              <w:top w:val="single" w:sz="4" w:space="0" w:color="000000"/>
              <w:left w:val="single" w:sz="4" w:space="0" w:color="000000"/>
              <w:bottom w:val="single" w:sz="4" w:space="0" w:color="000000"/>
              <w:right w:val="single" w:sz="4" w:space="0" w:color="000000"/>
            </w:tcBorders>
            <w:vAlign w:val="center"/>
          </w:tcPr>
          <w:p w14:paraId="10E763CD"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c>
          <w:tcPr>
            <w:tcW w:w="1431" w:type="dxa"/>
            <w:tcBorders>
              <w:top w:val="single" w:sz="4" w:space="0" w:color="000000"/>
              <w:left w:val="single" w:sz="4" w:space="0" w:color="000000"/>
              <w:bottom w:val="single" w:sz="4" w:space="0" w:color="000000"/>
              <w:right w:val="single" w:sz="4" w:space="0" w:color="000000"/>
            </w:tcBorders>
            <w:vAlign w:val="center"/>
          </w:tcPr>
          <w:p w14:paraId="17EC6533"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窨井盖</w:t>
            </w:r>
          </w:p>
        </w:tc>
        <w:tc>
          <w:tcPr>
            <w:tcW w:w="1951" w:type="dxa"/>
            <w:tcBorders>
              <w:top w:val="single" w:sz="4" w:space="0" w:color="000000"/>
              <w:left w:val="single" w:sz="4" w:space="0" w:color="000000"/>
              <w:bottom w:val="single" w:sz="4" w:space="0" w:color="000000"/>
              <w:right w:val="single" w:sz="4" w:space="0" w:color="000000"/>
            </w:tcBorders>
            <w:vAlign w:val="center"/>
          </w:tcPr>
          <w:p w14:paraId="62F31211"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r>
      <w:tr w:rsidR="00F26B59" w:rsidRPr="00F26B59" w14:paraId="73338C08" w14:textId="77777777">
        <w:trPr>
          <w:trHeight w:val="450"/>
          <w:jc w:val="center"/>
        </w:trPr>
        <w:tc>
          <w:tcPr>
            <w:tcW w:w="1551" w:type="dxa"/>
            <w:tcBorders>
              <w:top w:val="single" w:sz="4" w:space="0" w:color="000000"/>
              <w:left w:val="single" w:sz="4" w:space="0" w:color="000000"/>
              <w:bottom w:val="single" w:sz="4" w:space="0" w:color="000000"/>
              <w:right w:val="single" w:sz="4" w:space="0" w:color="000000"/>
            </w:tcBorders>
            <w:vAlign w:val="center"/>
          </w:tcPr>
          <w:p w14:paraId="5053686E"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货架</w:t>
            </w:r>
          </w:p>
        </w:tc>
        <w:tc>
          <w:tcPr>
            <w:tcW w:w="1951" w:type="dxa"/>
            <w:tcBorders>
              <w:top w:val="single" w:sz="4" w:space="0" w:color="000000"/>
              <w:left w:val="single" w:sz="4" w:space="0" w:color="000000"/>
              <w:bottom w:val="single" w:sz="4" w:space="0" w:color="000000"/>
              <w:right w:val="single" w:sz="4" w:space="0" w:color="000000"/>
            </w:tcBorders>
            <w:vAlign w:val="center"/>
          </w:tcPr>
          <w:p w14:paraId="2ADA1928"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w:t>
            </w:r>
          </w:p>
        </w:tc>
        <w:tc>
          <w:tcPr>
            <w:tcW w:w="1431" w:type="dxa"/>
            <w:tcBorders>
              <w:top w:val="single" w:sz="4" w:space="0" w:color="000000"/>
              <w:left w:val="single" w:sz="4" w:space="0" w:color="000000"/>
              <w:bottom w:val="single" w:sz="4" w:space="0" w:color="000000"/>
              <w:right w:val="single" w:sz="4" w:space="0" w:color="000000"/>
            </w:tcBorders>
            <w:vAlign w:val="center"/>
          </w:tcPr>
          <w:p w14:paraId="0C03DB2B"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szCs w:val="22"/>
                <w14:ligatures w14:val="none"/>
              </w:rPr>
              <w:t>空调</w:t>
            </w:r>
          </w:p>
        </w:tc>
        <w:tc>
          <w:tcPr>
            <w:tcW w:w="1951" w:type="dxa"/>
            <w:tcBorders>
              <w:top w:val="single" w:sz="4" w:space="0" w:color="000000"/>
              <w:left w:val="single" w:sz="4" w:space="0" w:color="000000"/>
              <w:bottom w:val="single" w:sz="4" w:space="0" w:color="000000"/>
              <w:right w:val="single" w:sz="4" w:space="0" w:color="000000"/>
            </w:tcBorders>
            <w:vAlign w:val="center"/>
          </w:tcPr>
          <w:p w14:paraId="0AFBA69D" w14:textId="77777777" w:rsidR="00F26B59" w:rsidRPr="00F26B59" w:rsidRDefault="00F26B59" w:rsidP="00F26B59">
            <w:pPr>
              <w:widowControl/>
              <w:spacing w:after="0" w:line="300" w:lineRule="auto"/>
              <w:jc w:val="center"/>
              <w:textAlignment w:val="center"/>
              <w:rPr>
                <w:rFonts w:ascii="宋体" w:eastAsia="宋体" w:hAnsi="宋体" w:cs="Times New Roman"/>
                <w:color w:val="000000"/>
                <w:szCs w:val="22"/>
                <w14:ligatures w14:val="none"/>
              </w:rPr>
            </w:pPr>
            <w:r w:rsidRPr="00F26B59">
              <w:rPr>
                <w:rFonts w:ascii="宋体" w:eastAsia="宋体" w:hAnsi="宋体" w:cs="Times New Roman"/>
                <w:color w:val="000000"/>
                <w:kern w:val="0"/>
                <w:szCs w:val="22"/>
                <w:lang w:bidi="ar"/>
                <w14:ligatures w14:val="none"/>
              </w:rPr>
              <w:t>日常维护、更替</w:t>
            </w:r>
          </w:p>
        </w:tc>
      </w:tr>
    </w:tbl>
    <w:p w14:paraId="1B8FF530" w14:textId="77777777" w:rsidR="00F26B59" w:rsidRPr="00F26B59" w:rsidRDefault="00F26B59" w:rsidP="00F26B59">
      <w:pPr>
        <w:spacing w:after="0" w:line="300" w:lineRule="auto"/>
        <w:ind w:firstLineChars="300" w:firstLine="660"/>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5</w:t>
      </w:r>
      <w:r w:rsidRPr="00F26B59">
        <w:rPr>
          <w:rFonts w:ascii="Times New Roman" w:eastAsia="宋体" w:hAnsi="Times New Roman" w:cs="Times New Roman"/>
          <w:szCs w:val="22"/>
          <w14:ligatures w14:val="none"/>
        </w:rPr>
        <w:t>）总体要求：保障物业服务区域内建筑物安全和正常使用，建筑物及其附属件重要结构的完好率达</w:t>
      </w:r>
      <w:r w:rsidRPr="00F26B59">
        <w:rPr>
          <w:rFonts w:ascii="Times New Roman" w:eastAsia="宋体" w:hAnsi="Times New Roman" w:cs="Times New Roman"/>
          <w:szCs w:val="22"/>
          <w14:ligatures w14:val="none"/>
        </w:rPr>
        <w:t>100%</w:t>
      </w:r>
      <w:r w:rsidRPr="00F26B59">
        <w:rPr>
          <w:rFonts w:ascii="Times New Roman" w:eastAsia="宋体" w:hAnsi="Times New Roman" w:cs="Times New Roman"/>
          <w:szCs w:val="22"/>
          <w14:ligatures w14:val="none"/>
        </w:rPr>
        <w:t>；制定日常维保计划、季节性维保计划，接到报修后，</w:t>
      </w:r>
      <w:r w:rsidRPr="00F26B59">
        <w:rPr>
          <w:rFonts w:ascii="Times New Roman" w:eastAsia="宋体" w:hAnsi="Times New Roman" w:cs="Times New Roman"/>
          <w:szCs w:val="22"/>
          <w14:ligatures w14:val="none"/>
        </w:rPr>
        <w:t>10</w:t>
      </w:r>
      <w:r w:rsidRPr="00F26B59">
        <w:rPr>
          <w:rFonts w:ascii="Times New Roman" w:eastAsia="宋体" w:hAnsi="Times New Roman" w:cs="Times New Roman"/>
          <w:szCs w:val="22"/>
          <w14:ligatures w14:val="none"/>
        </w:rPr>
        <w:t>分钟内到现场查看处理，水、电等急修项目以及一般修理项目均当日处理完毕，并及时答复报修人；针对设施设备特点，制定科学、严密、切实可行的运行制度，做好日常运行、维修、养护和管理工作，并做好记录；加强维护保养工作，一般设施设备（系统）的完好率、正常率、合格率等各项指标达</w:t>
      </w:r>
      <w:r w:rsidRPr="00F26B59">
        <w:rPr>
          <w:rFonts w:ascii="Times New Roman" w:eastAsia="宋体" w:hAnsi="Times New Roman" w:cs="Times New Roman"/>
          <w:szCs w:val="22"/>
          <w14:ligatures w14:val="none"/>
        </w:rPr>
        <w:t>99%</w:t>
      </w:r>
      <w:r w:rsidRPr="00F26B59">
        <w:rPr>
          <w:rFonts w:ascii="Times New Roman" w:eastAsia="宋体" w:hAnsi="Times New Roman" w:cs="Times New Roman"/>
          <w:szCs w:val="22"/>
          <w14:ligatures w14:val="none"/>
        </w:rPr>
        <w:t>以上，重要设施设备（系统）的完好率、正常率、合格率等各项指标达</w:t>
      </w:r>
      <w:r w:rsidRPr="00F26B59">
        <w:rPr>
          <w:rFonts w:ascii="Times New Roman" w:eastAsia="宋体" w:hAnsi="Times New Roman" w:cs="Times New Roman"/>
          <w:szCs w:val="22"/>
          <w14:ligatures w14:val="none"/>
        </w:rPr>
        <w:t>100%</w:t>
      </w:r>
      <w:r w:rsidRPr="00F26B59">
        <w:rPr>
          <w:rFonts w:ascii="Times New Roman" w:eastAsia="宋体" w:hAnsi="Times New Roman" w:cs="Times New Roman"/>
          <w:szCs w:val="22"/>
          <w14:ligatures w14:val="none"/>
        </w:rPr>
        <w:t>；对一般设备故障及时排除，并保证修复质量，做好排除故障的记录，记录中包括故障发生的时间、地点、原因分析和维修措施等内容，维修满意率应达</w:t>
      </w:r>
      <w:r w:rsidRPr="00F26B59">
        <w:rPr>
          <w:rFonts w:ascii="Times New Roman" w:eastAsia="宋体" w:hAnsi="Times New Roman" w:cs="Times New Roman"/>
          <w:szCs w:val="22"/>
          <w14:ligatures w14:val="none"/>
        </w:rPr>
        <w:t>95%</w:t>
      </w:r>
      <w:r w:rsidRPr="00F26B59">
        <w:rPr>
          <w:rFonts w:ascii="Times New Roman" w:eastAsia="宋体" w:hAnsi="Times New Roman" w:cs="Times New Roman"/>
          <w:szCs w:val="22"/>
          <w14:ligatures w14:val="none"/>
        </w:rPr>
        <w:t>，接</w:t>
      </w:r>
      <w:proofErr w:type="gramStart"/>
      <w:r w:rsidRPr="00F26B59">
        <w:rPr>
          <w:rFonts w:ascii="Times New Roman" w:eastAsia="宋体" w:hAnsi="Times New Roman" w:cs="Times New Roman"/>
          <w:szCs w:val="22"/>
          <w14:ligatures w14:val="none"/>
        </w:rPr>
        <w:t>报修率</w:t>
      </w:r>
      <w:proofErr w:type="gramEnd"/>
      <w:r w:rsidRPr="00F26B59">
        <w:rPr>
          <w:rFonts w:ascii="Times New Roman" w:eastAsia="宋体" w:hAnsi="Times New Roman" w:cs="Times New Roman"/>
          <w:szCs w:val="22"/>
          <w14:ligatures w14:val="none"/>
        </w:rPr>
        <w:t>达</w:t>
      </w:r>
      <w:r w:rsidRPr="00F26B59">
        <w:rPr>
          <w:rFonts w:ascii="Times New Roman" w:eastAsia="宋体" w:hAnsi="Times New Roman" w:cs="Times New Roman"/>
          <w:szCs w:val="22"/>
          <w14:ligatures w14:val="none"/>
        </w:rPr>
        <w:t>100%</w:t>
      </w:r>
      <w:r w:rsidRPr="00F26B59">
        <w:rPr>
          <w:rFonts w:ascii="Times New Roman" w:eastAsia="宋体" w:hAnsi="Times New Roman" w:cs="Times New Roman"/>
          <w:szCs w:val="22"/>
          <w14:ligatures w14:val="none"/>
        </w:rPr>
        <w:t>；按计划、按要求对设备定期检测、测试；落实各类节能和节约资源措施，积极主动配合机关节能降耗工作，根据相关规定，减少设备待机能耗，节约使用能源，提高设备的功效比，减少故障；对维保服务外包的设备（包括并不限于电梯、监控系统、消防系统、弱电系统等专业设备），维保全过程安排专人现场跟踪质量监督管理，做好维修记录，保质保量，确保维保服务外包设备安全正常运转；按时对设备进行巡视、检查，观察各项设备运行状况，及时处理接报修工作，发生突发问题时实施应急预案；每日对大楼巡检，主动发现问题并加以修理；认真钻研技术，提高技术水平，确保作业质量合格；遵守岗位职责和行业规范做到安全施工；待人礼貌，服务耐心；</w:t>
      </w:r>
      <w:proofErr w:type="gramStart"/>
      <w:r w:rsidRPr="00F26B59">
        <w:rPr>
          <w:rFonts w:ascii="Times New Roman" w:eastAsia="宋体" w:hAnsi="Times New Roman" w:cs="Times New Roman"/>
          <w:szCs w:val="22"/>
          <w14:ligatures w14:val="none"/>
        </w:rPr>
        <w:t>遇无法</w:t>
      </w:r>
      <w:proofErr w:type="gramEnd"/>
      <w:r w:rsidRPr="00F26B59">
        <w:rPr>
          <w:rFonts w:ascii="Times New Roman" w:eastAsia="宋体" w:hAnsi="Times New Roman" w:cs="Times New Roman"/>
          <w:szCs w:val="22"/>
          <w14:ligatures w14:val="none"/>
        </w:rPr>
        <w:t>处理或职责以外的问题，及时向管理岗位反馈。</w:t>
      </w:r>
    </w:p>
    <w:p w14:paraId="7CBDE3A9" w14:textId="77777777" w:rsidR="00F26B59" w:rsidRPr="00F26B59" w:rsidRDefault="00F26B59" w:rsidP="00F26B59">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 xml:space="preserve">9.3.6 </w:t>
      </w:r>
      <w:r w:rsidRPr="00F26B59">
        <w:rPr>
          <w:rFonts w:ascii="Times New Roman" w:eastAsia="宋体" w:hAnsi="Times New Roman" w:cs="Times New Roman"/>
          <w:b/>
          <w:bCs/>
          <w:szCs w:val="22"/>
          <w14:ligatures w14:val="none"/>
        </w:rPr>
        <w:t>委托管理的其他事项</w:t>
      </w:r>
    </w:p>
    <w:p w14:paraId="1BD3D790"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1</w:t>
      </w:r>
      <w:r w:rsidRPr="00F26B59">
        <w:rPr>
          <w:rFonts w:ascii="Times New Roman" w:eastAsia="宋体" w:hAnsi="Times New Roman" w:cs="Times New Roman"/>
          <w:bCs/>
          <w:szCs w:val="22"/>
          <w14:ligatures w14:val="none"/>
        </w:rPr>
        <w:t>）包括报纸、信件、快递的收发以及根据采购人要求的延伸服务；收集、整理与物业管理相关的水电等工程资料。</w:t>
      </w:r>
    </w:p>
    <w:p w14:paraId="29016AE2"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2</w:t>
      </w: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szCs w:val="22"/>
          <w14:ligatures w14:val="none"/>
        </w:rPr>
        <w:t>除按时保质完成采购人交办的重大会议、活动等其它突击性清洁保洁任务，如有临时增派任务所增加的工作量和人员增加</w:t>
      </w:r>
      <w:proofErr w:type="gramStart"/>
      <w:r w:rsidRPr="00F26B59">
        <w:rPr>
          <w:rFonts w:ascii="Times New Roman" w:eastAsia="宋体" w:hAnsi="Times New Roman" w:cs="Times New Roman"/>
          <w:szCs w:val="22"/>
          <w14:ligatures w14:val="none"/>
        </w:rPr>
        <w:t>不</w:t>
      </w:r>
      <w:proofErr w:type="gramEnd"/>
      <w:r w:rsidRPr="00F26B59">
        <w:rPr>
          <w:rFonts w:ascii="Times New Roman" w:eastAsia="宋体" w:hAnsi="Times New Roman" w:cs="Times New Roman"/>
          <w:szCs w:val="22"/>
          <w14:ligatures w14:val="none"/>
        </w:rPr>
        <w:t>另外计算费用。</w:t>
      </w:r>
    </w:p>
    <w:p w14:paraId="366E2317"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3A44EBAB"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2" w:name="_Toc234847925"/>
      <w:r w:rsidRPr="00F26B59">
        <w:rPr>
          <w:rFonts w:ascii="Times New Roman" w:eastAsia="宋体" w:hAnsi="Times New Roman" w:cs="Times New Roman"/>
          <w:b/>
          <w:bCs/>
          <w:szCs w:val="22"/>
          <w14:ligatures w14:val="none"/>
        </w:rPr>
        <w:t xml:space="preserve">10 </w:t>
      </w:r>
      <w:r w:rsidRPr="00F26B59">
        <w:rPr>
          <w:rFonts w:ascii="Times New Roman" w:eastAsia="宋体" w:hAnsi="Times New Roman" w:cs="Times New Roman"/>
          <w:b/>
          <w:bCs/>
          <w:szCs w:val="22"/>
          <w14:ligatures w14:val="none"/>
        </w:rPr>
        <w:t>安全文明作业要求和应急处置要求</w:t>
      </w:r>
      <w:bookmarkEnd w:id="22"/>
    </w:p>
    <w:p w14:paraId="0111CF73"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1</w:t>
      </w:r>
      <w:r w:rsidRPr="00F26B59">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23501777"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2</w:t>
      </w:r>
      <w:r w:rsidRPr="00F26B59">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52A0FBE9"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3</w:t>
      </w:r>
      <w:r w:rsidRPr="00F26B59">
        <w:rPr>
          <w:rFonts w:ascii="Times New Roman" w:eastAsia="宋体" w:hAnsi="Times New Roman" w:cs="Times New Roman"/>
          <w:bCs/>
          <w:szCs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04ECEA29"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4</w:t>
      </w:r>
      <w:r w:rsidRPr="00F26B59">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0FDFCDDC"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5</w:t>
      </w:r>
      <w:r w:rsidRPr="00F26B59">
        <w:rPr>
          <w:rFonts w:ascii="Times New Roman" w:eastAsia="宋体" w:hAnsi="Times New Roman" w:cs="Times New Roman"/>
          <w:bCs/>
          <w:szCs w:val="22"/>
          <w14:ligatures w14:val="none"/>
        </w:rPr>
        <w:t>）各投标人在投标文件中要结合本项目的特点和采购</w:t>
      </w:r>
      <w:proofErr w:type="gramStart"/>
      <w:r w:rsidRPr="00F26B59">
        <w:rPr>
          <w:rFonts w:ascii="Times New Roman" w:eastAsia="宋体" w:hAnsi="Times New Roman" w:cs="Times New Roman"/>
          <w:bCs/>
          <w:szCs w:val="22"/>
          <w14:ligatures w14:val="none"/>
        </w:rPr>
        <w:t>人上述</w:t>
      </w:r>
      <w:proofErr w:type="gramEnd"/>
      <w:r w:rsidRPr="00F26B59">
        <w:rPr>
          <w:rFonts w:ascii="Times New Roman" w:eastAsia="宋体" w:hAnsi="Times New Roman" w:cs="Times New Roman"/>
          <w:bCs/>
          <w:szCs w:val="22"/>
          <w14:ligatures w14:val="none"/>
        </w:rPr>
        <w:t>的具体要求制定相应的安全文明施工措施。</w:t>
      </w:r>
    </w:p>
    <w:p w14:paraId="17E935C9"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6</w:t>
      </w:r>
      <w:r w:rsidRPr="00F26B59">
        <w:rPr>
          <w:rFonts w:ascii="Times New Roman" w:eastAsia="宋体" w:hAnsi="Times New Roman" w:cs="Times New Roman"/>
          <w:bCs/>
          <w:szCs w:val="22"/>
          <w14:ligatures w14:val="none"/>
        </w:rPr>
        <w:t>）建立突发事件应急处置方案，定期开展防灾防火应急疏散演练，并做好相应记录。</w:t>
      </w:r>
    </w:p>
    <w:p w14:paraId="68C110B9"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3" w:name="_Toc234847926"/>
      <w:r w:rsidRPr="00F26B59">
        <w:rPr>
          <w:rFonts w:ascii="Times New Roman" w:eastAsia="宋体" w:hAnsi="Times New Roman" w:cs="Times New Roman"/>
          <w:b/>
          <w:bCs/>
          <w:szCs w:val="22"/>
          <w14:ligatures w14:val="none"/>
        </w:rPr>
        <w:t>11</w:t>
      </w:r>
      <w:r w:rsidRPr="00F26B59">
        <w:rPr>
          <w:rFonts w:ascii="Times New Roman" w:eastAsia="宋体" w:hAnsi="Times New Roman" w:cs="Times New Roman"/>
          <w:b/>
          <w:bCs/>
          <w:szCs w:val="22"/>
          <w14:ligatures w14:val="none"/>
        </w:rPr>
        <w:t>考核管理办法和要求</w:t>
      </w:r>
      <w:bookmarkEnd w:id="23"/>
    </w:p>
    <w:p w14:paraId="51AB6598" w14:textId="77777777" w:rsidR="00F26B59" w:rsidRPr="00F26B59" w:rsidRDefault="00F26B59" w:rsidP="00F26B59">
      <w:pPr>
        <w:tabs>
          <w:tab w:val="left" w:pos="7200"/>
        </w:tabs>
        <w:adjustRightInd w:val="0"/>
        <w:snapToGrid w:val="0"/>
        <w:spacing w:after="0" w:line="300" w:lineRule="auto"/>
        <w:ind w:right="210"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由采购人每年度巡检考核</w:t>
      </w:r>
    </w:p>
    <w:p w14:paraId="376550A3" w14:textId="77777777" w:rsidR="00F26B59" w:rsidRPr="00F26B59" w:rsidRDefault="00F26B59" w:rsidP="00F26B59">
      <w:pPr>
        <w:tabs>
          <w:tab w:val="left" w:pos="7200"/>
        </w:tabs>
        <w:adjustRightInd w:val="0"/>
        <w:snapToGrid w:val="0"/>
        <w:spacing w:after="0" w:line="300" w:lineRule="auto"/>
        <w:ind w:right="210" w:firstLineChars="200" w:firstLine="440"/>
        <w:jc w:val="both"/>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1</w:t>
      </w:r>
      <w:r w:rsidRPr="00F26B59">
        <w:rPr>
          <w:rFonts w:ascii="Times New Roman" w:eastAsia="宋体" w:hAnsi="Times New Roman" w:cs="Times New Roman"/>
          <w:bCs/>
          <w:szCs w:val="22"/>
          <w14:ligatures w14:val="none"/>
        </w:rPr>
        <w:t>）考核内容：</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2080"/>
        <w:gridCol w:w="2617"/>
        <w:gridCol w:w="3697"/>
        <w:gridCol w:w="525"/>
      </w:tblGrid>
      <w:tr w:rsidR="00F26B59" w:rsidRPr="00F26B59" w14:paraId="0935044E" w14:textId="77777777">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44D33D94"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项目</w:t>
            </w:r>
          </w:p>
        </w:tc>
        <w:tc>
          <w:tcPr>
            <w:tcW w:w="2080" w:type="dxa"/>
            <w:tcBorders>
              <w:top w:val="single" w:sz="4" w:space="0" w:color="auto"/>
              <w:left w:val="single" w:sz="4" w:space="0" w:color="auto"/>
              <w:bottom w:val="single" w:sz="4" w:space="0" w:color="auto"/>
              <w:right w:val="single" w:sz="4" w:space="0" w:color="auto"/>
            </w:tcBorders>
            <w:vAlign w:val="center"/>
          </w:tcPr>
          <w:p w14:paraId="76EE31BA"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评分大项</w:t>
            </w:r>
          </w:p>
        </w:tc>
        <w:tc>
          <w:tcPr>
            <w:tcW w:w="2617" w:type="dxa"/>
            <w:tcBorders>
              <w:top w:val="single" w:sz="4" w:space="0" w:color="auto"/>
              <w:left w:val="single" w:sz="4" w:space="0" w:color="auto"/>
              <w:bottom w:val="single" w:sz="4" w:space="0" w:color="auto"/>
              <w:right w:val="single" w:sz="4" w:space="0" w:color="auto"/>
            </w:tcBorders>
            <w:vAlign w:val="center"/>
          </w:tcPr>
          <w:p w14:paraId="2AF69A0B"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考核内容及标准</w:t>
            </w:r>
          </w:p>
        </w:tc>
        <w:tc>
          <w:tcPr>
            <w:tcW w:w="3697" w:type="dxa"/>
            <w:tcBorders>
              <w:top w:val="single" w:sz="4" w:space="0" w:color="auto"/>
              <w:left w:val="single" w:sz="4" w:space="0" w:color="auto"/>
              <w:bottom w:val="single" w:sz="4" w:space="0" w:color="auto"/>
              <w:right w:val="single" w:sz="4" w:space="0" w:color="auto"/>
            </w:tcBorders>
            <w:vAlign w:val="center"/>
          </w:tcPr>
          <w:p w14:paraId="51805A02"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评分标准</w:t>
            </w:r>
          </w:p>
        </w:tc>
        <w:tc>
          <w:tcPr>
            <w:tcW w:w="525" w:type="dxa"/>
            <w:tcBorders>
              <w:top w:val="single" w:sz="4" w:space="0" w:color="auto"/>
              <w:left w:val="single" w:sz="4" w:space="0" w:color="auto"/>
              <w:bottom w:val="single" w:sz="4" w:space="0" w:color="auto"/>
              <w:right w:val="single" w:sz="4" w:space="0" w:color="auto"/>
            </w:tcBorders>
            <w:vAlign w:val="center"/>
          </w:tcPr>
          <w:p w14:paraId="4409D98A"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得</w:t>
            </w:r>
          </w:p>
          <w:p w14:paraId="48EB62AB"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分</w:t>
            </w:r>
          </w:p>
        </w:tc>
      </w:tr>
      <w:tr w:rsidR="00F26B59" w:rsidRPr="00F26B59" w14:paraId="18F3DDDD" w14:textId="77777777">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51F2D111"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1</w:t>
            </w:r>
          </w:p>
        </w:tc>
        <w:tc>
          <w:tcPr>
            <w:tcW w:w="2080" w:type="dxa"/>
            <w:tcBorders>
              <w:top w:val="single" w:sz="4" w:space="0" w:color="auto"/>
              <w:left w:val="single" w:sz="4" w:space="0" w:color="auto"/>
              <w:bottom w:val="single" w:sz="4" w:space="0" w:color="auto"/>
              <w:right w:val="single" w:sz="4" w:space="0" w:color="auto"/>
            </w:tcBorders>
            <w:vAlign w:val="center"/>
          </w:tcPr>
          <w:p w14:paraId="6B4B63DF"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安全管理</w:t>
            </w:r>
          </w:p>
        </w:tc>
        <w:tc>
          <w:tcPr>
            <w:tcW w:w="2617" w:type="dxa"/>
            <w:tcBorders>
              <w:top w:val="single" w:sz="4" w:space="0" w:color="auto"/>
              <w:left w:val="single" w:sz="4" w:space="0" w:color="auto"/>
              <w:bottom w:val="single" w:sz="4" w:space="0" w:color="auto"/>
              <w:right w:val="single" w:sz="4" w:space="0" w:color="auto"/>
            </w:tcBorders>
            <w:vAlign w:val="center"/>
          </w:tcPr>
          <w:p w14:paraId="46435507"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全年安全事故数量</w:t>
            </w:r>
          </w:p>
        </w:tc>
        <w:tc>
          <w:tcPr>
            <w:tcW w:w="3697" w:type="dxa"/>
            <w:tcBorders>
              <w:top w:val="single" w:sz="4" w:space="0" w:color="auto"/>
              <w:left w:val="single" w:sz="4" w:space="0" w:color="auto"/>
              <w:bottom w:val="single" w:sz="4" w:space="0" w:color="auto"/>
              <w:right w:val="single" w:sz="4" w:space="0" w:color="auto"/>
            </w:tcBorders>
            <w:vAlign w:val="center"/>
          </w:tcPr>
          <w:p w14:paraId="2021C07E"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无安全事故</w:t>
            </w:r>
            <w:r w:rsidRPr="00F26B59">
              <w:rPr>
                <w:rFonts w:ascii="Times New Roman" w:eastAsia="宋体" w:hAnsi="Times New Roman" w:cs="Times New Roman"/>
                <w:color w:val="000000"/>
                <w:szCs w:val="22"/>
                <w14:ligatures w14:val="none"/>
              </w:rPr>
              <w:t>18-20</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p>
          <w:p w14:paraId="49E2582C"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无责任安全事故</w:t>
            </w:r>
            <w:r w:rsidRPr="00F26B59">
              <w:rPr>
                <w:rFonts w:ascii="Times New Roman" w:eastAsia="宋体" w:hAnsi="Times New Roman" w:cs="Times New Roman"/>
                <w:color w:val="000000"/>
                <w:szCs w:val="22"/>
                <w14:ligatures w14:val="none"/>
              </w:rPr>
              <w:t>16-17</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r w:rsidRPr="00F26B59">
              <w:rPr>
                <w:rFonts w:ascii="Times New Roman" w:eastAsia="宋体" w:hAnsi="Times New Roman" w:cs="Times New Roman"/>
                <w:color w:val="000000"/>
                <w:szCs w:val="22"/>
                <w14:ligatures w14:val="none"/>
              </w:rPr>
              <w:t>无较大安全事故</w:t>
            </w:r>
            <w:r w:rsidRPr="00F26B59">
              <w:rPr>
                <w:rFonts w:ascii="Times New Roman" w:eastAsia="宋体" w:hAnsi="Times New Roman" w:cs="Times New Roman"/>
                <w:color w:val="000000"/>
                <w:szCs w:val="22"/>
                <w14:ligatures w14:val="none"/>
              </w:rPr>
              <w:t>14-15</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r w:rsidRPr="00F26B59">
              <w:rPr>
                <w:rFonts w:ascii="Times New Roman" w:eastAsia="宋体" w:hAnsi="Times New Roman" w:cs="Times New Roman"/>
                <w:color w:val="000000"/>
                <w:szCs w:val="22"/>
                <w14:ligatures w14:val="none"/>
              </w:rPr>
              <w:t>全年发生一起以上重大事故</w:t>
            </w:r>
            <w:r w:rsidRPr="00F26B59">
              <w:rPr>
                <w:rFonts w:ascii="Times New Roman" w:eastAsia="宋体" w:hAnsi="Times New Roman" w:cs="Times New Roman"/>
                <w:color w:val="000000"/>
                <w:szCs w:val="22"/>
                <w14:ligatures w14:val="none"/>
              </w:rPr>
              <w:t>0-13</w:t>
            </w:r>
            <w:r w:rsidRPr="00F26B59">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0B5D64E2"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p>
        </w:tc>
      </w:tr>
      <w:tr w:rsidR="00F26B59" w:rsidRPr="00F26B59" w14:paraId="76B763C9" w14:textId="77777777">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5E931DC2"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2</w:t>
            </w:r>
          </w:p>
        </w:tc>
        <w:tc>
          <w:tcPr>
            <w:tcW w:w="2080" w:type="dxa"/>
            <w:tcBorders>
              <w:top w:val="single" w:sz="4" w:space="0" w:color="auto"/>
              <w:left w:val="single" w:sz="4" w:space="0" w:color="auto"/>
              <w:bottom w:val="single" w:sz="4" w:space="0" w:color="auto"/>
              <w:right w:val="single" w:sz="4" w:space="0" w:color="auto"/>
            </w:tcBorders>
            <w:vAlign w:val="center"/>
          </w:tcPr>
          <w:p w14:paraId="4CE97757"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环境卫生</w:t>
            </w:r>
          </w:p>
        </w:tc>
        <w:tc>
          <w:tcPr>
            <w:tcW w:w="2617" w:type="dxa"/>
            <w:tcBorders>
              <w:top w:val="single" w:sz="4" w:space="0" w:color="auto"/>
              <w:left w:val="single" w:sz="4" w:space="0" w:color="auto"/>
              <w:bottom w:val="single" w:sz="4" w:space="0" w:color="auto"/>
              <w:right w:val="single" w:sz="4" w:space="0" w:color="auto"/>
            </w:tcBorders>
            <w:vAlign w:val="center"/>
          </w:tcPr>
          <w:p w14:paraId="3394129B"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是否按照规定要求定时定点定人，各规定场所时刻保持清洁干净</w:t>
            </w:r>
          </w:p>
        </w:tc>
        <w:tc>
          <w:tcPr>
            <w:tcW w:w="3697" w:type="dxa"/>
            <w:tcBorders>
              <w:top w:val="single" w:sz="4" w:space="0" w:color="auto"/>
              <w:left w:val="single" w:sz="4" w:space="0" w:color="auto"/>
              <w:bottom w:val="single" w:sz="4" w:space="0" w:color="auto"/>
              <w:right w:val="single" w:sz="4" w:space="0" w:color="auto"/>
            </w:tcBorders>
            <w:vAlign w:val="center"/>
          </w:tcPr>
          <w:p w14:paraId="529AA185"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按要求完成</w:t>
            </w:r>
            <w:r w:rsidRPr="00F26B59">
              <w:rPr>
                <w:rFonts w:ascii="Times New Roman" w:eastAsia="宋体" w:hAnsi="Times New Roman" w:cs="Times New Roman"/>
                <w:color w:val="000000"/>
                <w:szCs w:val="22"/>
                <w14:ligatures w14:val="none"/>
              </w:rPr>
              <w:t>14-20</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r w:rsidRPr="00F26B59">
              <w:rPr>
                <w:rFonts w:ascii="Times New Roman" w:eastAsia="宋体" w:hAnsi="Times New Roman" w:cs="Times New Roman"/>
                <w:color w:val="000000"/>
                <w:szCs w:val="22"/>
                <w14:ligatures w14:val="none"/>
              </w:rPr>
              <w:t>未按要求完成</w:t>
            </w:r>
            <w:r w:rsidRPr="00F26B59">
              <w:rPr>
                <w:rFonts w:ascii="Times New Roman" w:eastAsia="宋体" w:hAnsi="Times New Roman" w:cs="Times New Roman"/>
                <w:color w:val="000000"/>
                <w:szCs w:val="22"/>
                <w14:ligatures w14:val="none"/>
              </w:rPr>
              <w:t>0-13</w:t>
            </w:r>
            <w:r w:rsidRPr="00F26B59">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113343A9"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p>
        </w:tc>
      </w:tr>
      <w:tr w:rsidR="00F26B59" w:rsidRPr="00F26B59" w14:paraId="3E2FD6CC" w14:textId="77777777">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747C1B77"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3</w:t>
            </w:r>
          </w:p>
        </w:tc>
        <w:tc>
          <w:tcPr>
            <w:tcW w:w="2080" w:type="dxa"/>
            <w:tcBorders>
              <w:top w:val="single" w:sz="4" w:space="0" w:color="auto"/>
              <w:left w:val="single" w:sz="4" w:space="0" w:color="auto"/>
              <w:bottom w:val="single" w:sz="4" w:space="0" w:color="auto"/>
              <w:right w:val="single" w:sz="4" w:space="0" w:color="auto"/>
            </w:tcBorders>
            <w:vAlign w:val="center"/>
          </w:tcPr>
          <w:p w14:paraId="58369166"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设施设备运行状况</w:t>
            </w:r>
          </w:p>
        </w:tc>
        <w:tc>
          <w:tcPr>
            <w:tcW w:w="2617" w:type="dxa"/>
            <w:tcBorders>
              <w:top w:val="single" w:sz="4" w:space="0" w:color="auto"/>
              <w:left w:val="single" w:sz="4" w:space="0" w:color="auto"/>
              <w:bottom w:val="single" w:sz="4" w:space="0" w:color="auto"/>
              <w:right w:val="single" w:sz="4" w:space="0" w:color="auto"/>
            </w:tcBorders>
            <w:vAlign w:val="center"/>
          </w:tcPr>
          <w:p w14:paraId="4074E8EC"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proofErr w:type="gramStart"/>
            <w:r w:rsidRPr="00F26B59">
              <w:rPr>
                <w:rFonts w:ascii="Times New Roman" w:eastAsia="宋体" w:hAnsi="Times New Roman" w:cs="Times New Roman"/>
                <w:color w:val="000000"/>
                <w:szCs w:val="22"/>
                <w14:ligatures w14:val="none"/>
              </w:rPr>
              <w:t>施设备</w:t>
            </w:r>
            <w:proofErr w:type="gramEnd"/>
            <w:r w:rsidRPr="00F26B59">
              <w:rPr>
                <w:rFonts w:ascii="Times New Roman" w:eastAsia="宋体" w:hAnsi="Times New Roman" w:cs="Times New Roman"/>
                <w:color w:val="000000"/>
                <w:szCs w:val="22"/>
                <w14:ligatures w14:val="none"/>
              </w:rPr>
              <w:t>是否常年保持良好运行，无责任事故</w:t>
            </w:r>
          </w:p>
        </w:tc>
        <w:tc>
          <w:tcPr>
            <w:tcW w:w="3697" w:type="dxa"/>
            <w:tcBorders>
              <w:top w:val="single" w:sz="4" w:space="0" w:color="auto"/>
              <w:left w:val="single" w:sz="4" w:space="0" w:color="auto"/>
              <w:bottom w:val="single" w:sz="4" w:space="0" w:color="auto"/>
              <w:right w:val="single" w:sz="4" w:space="0" w:color="auto"/>
            </w:tcBorders>
            <w:vAlign w:val="center"/>
          </w:tcPr>
          <w:p w14:paraId="60186AAB"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常年保持良好运行</w:t>
            </w:r>
            <w:r w:rsidRPr="00F26B59">
              <w:rPr>
                <w:rFonts w:ascii="Times New Roman" w:eastAsia="宋体" w:hAnsi="Times New Roman" w:cs="Times New Roman"/>
                <w:color w:val="000000"/>
                <w:szCs w:val="22"/>
                <w14:ligatures w14:val="none"/>
              </w:rPr>
              <w:t>14-20</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r w:rsidRPr="00F26B59">
              <w:rPr>
                <w:rFonts w:ascii="Times New Roman" w:eastAsia="宋体" w:hAnsi="Times New Roman" w:cs="Times New Roman"/>
                <w:color w:val="000000"/>
                <w:szCs w:val="22"/>
                <w14:ligatures w14:val="none"/>
              </w:rPr>
              <w:t>设施设备经常出现故障，出现责任事故</w:t>
            </w:r>
            <w:r w:rsidRPr="00F26B59">
              <w:rPr>
                <w:rFonts w:ascii="Times New Roman" w:eastAsia="宋体" w:hAnsi="Times New Roman" w:cs="Times New Roman"/>
                <w:color w:val="000000"/>
                <w:szCs w:val="22"/>
                <w14:ligatures w14:val="none"/>
              </w:rPr>
              <w:t>0-13</w:t>
            </w:r>
            <w:r w:rsidRPr="00F26B59">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23C10028"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p>
        </w:tc>
      </w:tr>
      <w:tr w:rsidR="00F26B59" w:rsidRPr="00F26B59" w14:paraId="4A824BD1" w14:textId="77777777">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4C5028E6"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4</w:t>
            </w:r>
          </w:p>
        </w:tc>
        <w:tc>
          <w:tcPr>
            <w:tcW w:w="2080" w:type="dxa"/>
            <w:tcBorders>
              <w:top w:val="single" w:sz="4" w:space="0" w:color="auto"/>
              <w:left w:val="single" w:sz="4" w:space="0" w:color="auto"/>
              <w:bottom w:val="single" w:sz="4" w:space="0" w:color="auto"/>
              <w:right w:val="single" w:sz="4" w:space="0" w:color="auto"/>
            </w:tcBorders>
            <w:vAlign w:val="center"/>
          </w:tcPr>
          <w:p w14:paraId="3A3DE2C3"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服务质量</w:t>
            </w:r>
          </w:p>
        </w:tc>
        <w:tc>
          <w:tcPr>
            <w:tcW w:w="2617" w:type="dxa"/>
            <w:tcBorders>
              <w:top w:val="single" w:sz="4" w:space="0" w:color="auto"/>
              <w:left w:val="single" w:sz="4" w:space="0" w:color="auto"/>
              <w:bottom w:val="single" w:sz="4" w:space="0" w:color="auto"/>
              <w:right w:val="single" w:sz="4" w:space="0" w:color="auto"/>
            </w:tcBorders>
            <w:vAlign w:val="center"/>
          </w:tcPr>
          <w:p w14:paraId="73311932"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服务是否达到管理服务承诺及质量保证措施</w:t>
            </w:r>
          </w:p>
        </w:tc>
        <w:tc>
          <w:tcPr>
            <w:tcW w:w="3697" w:type="dxa"/>
            <w:tcBorders>
              <w:top w:val="single" w:sz="4" w:space="0" w:color="auto"/>
              <w:left w:val="single" w:sz="4" w:space="0" w:color="auto"/>
              <w:bottom w:val="single" w:sz="4" w:space="0" w:color="auto"/>
              <w:right w:val="single" w:sz="4" w:space="0" w:color="auto"/>
            </w:tcBorders>
            <w:vAlign w:val="center"/>
          </w:tcPr>
          <w:p w14:paraId="3DA08282"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全部达标</w:t>
            </w:r>
            <w:r w:rsidRPr="00F26B59">
              <w:rPr>
                <w:rFonts w:ascii="Times New Roman" w:eastAsia="宋体" w:hAnsi="Times New Roman" w:cs="Times New Roman"/>
                <w:color w:val="000000"/>
                <w:szCs w:val="22"/>
                <w14:ligatures w14:val="none"/>
              </w:rPr>
              <w:t>18-20</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p>
          <w:p w14:paraId="51BB8C11"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基本达标</w:t>
            </w:r>
            <w:r w:rsidRPr="00F26B59">
              <w:rPr>
                <w:rFonts w:ascii="Times New Roman" w:eastAsia="宋体" w:hAnsi="Times New Roman" w:cs="Times New Roman"/>
                <w:color w:val="000000"/>
                <w:szCs w:val="22"/>
                <w14:ligatures w14:val="none"/>
              </w:rPr>
              <w:t>16-17</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p>
          <w:p w14:paraId="22F95606"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部分达标</w:t>
            </w:r>
            <w:r w:rsidRPr="00F26B59">
              <w:rPr>
                <w:rFonts w:ascii="Times New Roman" w:eastAsia="宋体" w:hAnsi="Times New Roman" w:cs="Times New Roman"/>
                <w:color w:val="000000"/>
                <w:szCs w:val="22"/>
                <w14:ligatures w14:val="none"/>
              </w:rPr>
              <w:t>14-15</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p>
          <w:p w14:paraId="5265E298"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未达标</w:t>
            </w:r>
            <w:r w:rsidRPr="00F26B59">
              <w:rPr>
                <w:rFonts w:ascii="Times New Roman" w:eastAsia="宋体" w:hAnsi="Times New Roman" w:cs="Times New Roman"/>
                <w:color w:val="000000"/>
                <w:szCs w:val="22"/>
                <w14:ligatures w14:val="none"/>
              </w:rPr>
              <w:t>0-13</w:t>
            </w:r>
            <w:r w:rsidRPr="00F26B59">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29B2C6D3"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p>
        </w:tc>
      </w:tr>
      <w:tr w:rsidR="00F26B59" w:rsidRPr="00F26B59" w14:paraId="6473136F" w14:textId="77777777">
        <w:trPr>
          <w:trHeight w:val="570"/>
        </w:trPr>
        <w:tc>
          <w:tcPr>
            <w:tcW w:w="685" w:type="dxa"/>
            <w:tcBorders>
              <w:top w:val="single" w:sz="4" w:space="0" w:color="auto"/>
              <w:left w:val="single" w:sz="4" w:space="0" w:color="auto"/>
              <w:bottom w:val="single" w:sz="4" w:space="0" w:color="auto"/>
              <w:right w:val="single" w:sz="4" w:space="0" w:color="auto"/>
            </w:tcBorders>
            <w:vAlign w:val="center"/>
          </w:tcPr>
          <w:p w14:paraId="03A36F7D"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5</w:t>
            </w:r>
          </w:p>
        </w:tc>
        <w:tc>
          <w:tcPr>
            <w:tcW w:w="2080" w:type="dxa"/>
            <w:tcBorders>
              <w:top w:val="single" w:sz="4" w:space="0" w:color="auto"/>
              <w:left w:val="single" w:sz="4" w:space="0" w:color="auto"/>
              <w:bottom w:val="single" w:sz="4" w:space="0" w:color="auto"/>
              <w:right w:val="single" w:sz="4" w:space="0" w:color="auto"/>
            </w:tcBorders>
            <w:vAlign w:val="center"/>
          </w:tcPr>
          <w:p w14:paraId="2FF8CABB"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客户评价</w:t>
            </w:r>
          </w:p>
        </w:tc>
        <w:tc>
          <w:tcPr>
            <w:tcW w:w="2617" w:type="dxa"/>
            <w:tcBorders>
              <w:top w:val="single" w:sz="4" w:space="0" w:color="auto"/>
              <w:left w:val="single" w:sz="4" w:space="0" w:color="auto"/>
              <w:bottom w:val="single" w:sz="4" w:space="0" w:color="auto"/>
              <w:right w:val="single" w:sz="4" w:space="0" w:color="auto"/>
            </w:tcBorders>
            <w:vAlign w:val="center"/>
          </w:tcPr>
          <w:p w14:paraId="768623E0"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客户满意度</w:t>
            </w:r>
          </w:p>
        </w:tc>
        <w:tc>
          <w:tcPr>
            <w:tcW w:w="3697" w:type="dxa"/>
            <w:tcBorders>
              <w:top w:val="single" w:sz="4" w:space="0" w:color="auto"/>
              <w:left w:val="single" w:sz="4" w:space="0" w:color="auto"/>
              <w:bottom w:val="single" w:sz="4" w:space="0" w:color="auto"/>
              <w:right w:val="single" w:sz="4" w:space="0" w:color="auto"/>
            </w:tcBorders>
            <w:vAlign w:val="center"/>
          </w:tcPr>
          <w:p w14:paraId="131B2E35" w14:textId="77777777" w:rsidR="00F26B59" w:rsidRPr="00F26B59" w:rsidRDefault="00F26B59" w:rsidP="00F26B59">
            <w:pPr>
              <w:spacing w:after="0" w:line="300" w:lineRule="auto"/>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大于等于</w:t>
            </w:r>
            <w:r w:rsidRPr="00F26B59">
              <w:rPr>
                <w:rFonts w:ascii="Times New Roman" w:eastAsia="宋体" w:hAnsi="Times New Roman" w:cs="Times New Roman"/>
                <w:color w:val="000000"/>
                <w:szCs w:val="22"/>
                <w14:ligatures w14:val="none"/>
              </w:rPr>
              <w:t xml:space="preserve">90% </w:t>
            </w:r>
            <w:r w:rsidRPr="00F26B59">
              <w:rPr>
                <w:rFonts w:ascii="Times New Roman" w:eastAsia="宋体" w:hAnsi="Times New Roman" w:cs="Times New Roman"/>
                <w:color w:val="000000"/>
                <w:szCs w:val="22"/>
                <w14:ligatures w14:val="none"/>
              </w:rPr>
              <w:t>，</w:t>
            </w:r>
            <w:r w:rsidRPr="00F26B59">
              <w:rPr>
                <w:rFonts w:ascii="Times New Roman" w:eastAsia="宋体" w:hAnsi="Times New Roman" w:cs="Times New Roman"/>
                <w:color w:val="000000"/>
                <w:szCs w:val="22"/>
                <w14:ligatures w14:val="none"/>
              </w:rPr>
              <w:t>18-20</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r w:rsidRPr="00F26B59">
              <w:rPr>
                <w:rFonts w:ascii="Times New Roman" w:eastAsia="宋体" w:hAnsi="Times New Roman" w:cs="Times New Roman"/>
                <w:color w:val="000000"/>
                <w:szCs w:val="22"/>
                <w14:ligatures w14:val="none"/>
              </w:rPr>
              <w:t>大于等于</w:t>
            </w:r>
            <w:r w:rsidRPr="00F26B59">
              <w:rPr>
                <w:rFonts w:ascii="Times New Roman" w:eastAsia="宋体" w:hAnsi="Times New Roman" w:cs="Times New Roman"/>
                <w:color w:val="000000"/>
                <w:szCs w:val="22"/>
                <w14:ligatures w14:val="none"/>
              </w:rPr>
              <w:t>85%</w:t>
            </w:r>
            <w:r w:rsidRPr="00F26B59">
              <w:rPr>
                <w:rFonts w:ascii="Times New Roman" w:eastAsia="宋体" w:hAnsi="Times New Roman" w:cs="Times New Roman"/>
                <w:color w:val="000000"/>
                <w:szCs w:val="22"/>
                <w14:ligatures w14:val="none"/>
              </w:rPr>
              <w:t>小于</w:t>
            </w:r>
            <w:r w:rsidRPr="00F26B59">
              <w:rPr>
                <w:rFonts w:ascii="Times New Roman" w:eastAsia="宋体" w:hAnsi="Times New Roman" w:cs="Times New Roman"/>
                <w:color w:val="000000"/>
                <w:szCs w:val="22"/>
                <w14:ligatures w14:val="none"/>
              </w:rPr>
              <w:t xml:space="preserve">90% </w:t>
            </w:r>
            <w:r w:rsidRPr="00F26B59">
              <w:rPr>
                <w:rFonts w:ascii="Times New Roman" w:eastAsia="宋体" w:hAnsi="Times New Roman" w:cs="Times New Roman"/>
                <w:color w:val="000000"/>
                <w:szCs w:val="22"/>
                <w14:ligatures w14:val="none"/>
              </w:rPr>
              <w:t>，</w:t>
            </w:r>
            <w:r w:rsidRPr="00F26B59">
              <w:rPr>
                <w:rFonts w:ascii="Times New Roman" w:eastAsia="宋体" w:hAnsi="Times New Roman" w:cs="Times New Roman"/>
                <w:color w:val="000000"/>
                <w:szCs w:val="22"/>
                <w14:ligatures w14:val="none"/>
              </w:rPr>
              <w:t>16-17</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r w:rsidRPr="00F26B59">
              <w:rPr>
                <w:rFonts w:ascii="Times New Roman" w:eastAsia="宋体" w:hAnsi="Times New Roman" w:cs="Times New Roman"/>
                <w:color w:val="000000"/>
                <w:szCs w:val="22"/>
                <w14:ligatures w14:val="none"/>
              </w:rPr>
              <w:t>大于等于</w:t>
            </w:r>
            <w:r w:rsidRPr="00F26B59">
              <w:rPr>
                <w:rFonts w:ascii="Times New Roman" w:eastAsia="宋体" w:hAnsi="Times New Roman" w:cs="Times New Roman"/>
                <w:color w:val="000000"/>
                <w:szCs w:val="22"/>
                <w14:ligatures w14:val="none"/>
              </w:rPr>
              <w:t>75%</w:t>
            </w:r>
            <w:r w:rsidRPr="00F26B59">
              <w:rPr>
                <w:rFonts w:ascii="Times New Roman" w:eastAsia="宋体" w:hAnsi="Times New Roman" w:cs="Times New Roman"/>
                <w:color w:val="000000"/>
                <w:szCs w:val="22"/>
                <w14:ligatures w14:val="none"/>
              </w:rPr>
              <w:t>小于</w:t>
            </w:r>
            <w:r w:rsidRPr="00F26B59">
              <w:rPr>
                <w:rFonts w:ascii="Times New Roman" w:eastAsia="宋体" w:hAnsi="Times New Roman" w:cs="Times New Roman"/>
                <w:color w:val="000000"/>
                <w:szCs w:val="22"/>
                <w14:ligatures w14:val="none"/>
              </w:rPr>
              <w:t xml:space="preserve">85% </w:t>
            </w:r>
            <w:r w:rsidRPr="00F26B59">
              <w:rPr>
                <w:rFonts w:ascii="Times New Roman" w:eastAsia="宋体" w:hAnsi="Times New Roman" w:cs="Times New Roman"/>
                <w:color w:val="000000"/>
                <w:szCs w:val="22"/>
                <w14:ligatures w14:val="none"/>
              </w:rPr>
              <w:t>，</w:t>
            </w:r>
            <w:r w:rsidRPr="00F26B59">
              <w:rPr>
                <w:rFonts w:ascii="Times New Roman" w:eastAsia="宋体" w:hAnsi="Times New Roman" w:cs="Times New Roman"/>
                <w:color w:val="000000"/>
                <w:szCs w:val="22"/>
                <w14:ligatures w14:val="none"/>
              </w:rPr>
              <w:t>14-15</w:t>
            </w:r>
            <w:r w:rsidRPr="00F26B59">
              <w:rPr>
                <w:rFonts w:ascii="Times New Roman" w:eastAsia="宋体" w:hAnsi="Times New Roman" w:cs="Times New Roman"/>
                <w:color w:val="000000"/>
                <w:szCs w:val="22"/>
                <w14:ligatures w14:val="none"/>
              </w:rPr>
              <w:t>分</w:t>
            </w:r>
            <w:r w:rsidRPr="00F26B59">
              <w:rPr>
                <w:rFonts w:ascii="Times New Roman" w:eastAsia="宋体" w:hAnsi="Times New Roman" w:cs="Times New Roman"/>
                <w:color w:val="000000"/>
                <w:szCs w:val="22"/>
                <w14:ligatures w14:val="none"/>
              </w:rPr>
              <w:t xml:space="preserve">             </w:t>
            </w:r>
            <w:r w:rsidRPr="00F26B59">
              <w:rPr>
                <w:rFonts w:ascii="Times New Roman" w:eastAsia="宋体" w:hAnsi="Times New Roman" w:cs="Times New Roman"/>
                <w:color w:val="000000"/>
                <w:szCs w:val="22"/>
                <w14:ligatures w14:val="none"/>
              </w:rPr>
              <w:t>小于</w:t>
            </w:r>
            <w:r w:rsidRPr="00F26B59">
              <w:rPr>
                <w:rFonts w:ascii="Times New Roman" w:eastAsia="宋体" w:hAnsi="Times New Roman" w:cs="Times New Roman"/>
                <w:color w:val="000000"/>
                <w:szCs w:val="22"/>
                <w14:ligatures w14:val="none"/>
              </w:rPr>
              <w:t>75%</w:t>
            </w:r>
            <w:r w:rsidRPr="00F26B59">
              <w:rPr>
                <w:rFonts w:ascii="Times New Roman" w:eastAsia="宋体" w:hAnsi="Times New Roman" w:cs="Times New Roman"/>
                <w:color w:val="000000"/>
                <w:szCs w:val="22"/>
                <w14:ligatures w14:val="none"/>
              </w:rPr>
              <w:t>，</w:t>
            </w:r>
            <w:r w:rsidRPr="00F26B59">
              <w:rPr>
                <w:rFonts w:ascii="Times New Roman" w:eastAsia="宋体" w:hAnsi="Times New Roman" w:cs="Times New Roman"/>
                <w:color w:val="000000"/>
                <w:szCs w:val="22"/>
                <w14:ligatures w14:val="none"/>
              </w:rPr>
              <w:t>0-13</w:t>
            </w:r>
            <w:r w:rsidRPr="00F26B59">
              <w:rPr>
                <w:rFonts w:ascii="Times New Roman" w:eastAsia="宋体" w:hAnsi="Times New Roman" w:cs="Times New Roman"/>
                <w:color w:val="000000"/>
                <w:szCs w:val="22"/>
                <w14:ligatures w14:val="none"/>
              </w:rPr>
              <w:t>分</w:t>
            </w:r>
          </w:p>
        </w:tc>
        <w:tc>
          <w:tcPr>
            <w:tcW w:w="525" w:type="dxa"/>
            <w:tcBorders>
              <w:top w:val="single" w:sz="4" w:space="0" w:color="auto"/>
              <w:left w:val="single" w:sz="4" w:space="0" w:color="auto"/>
              <w:bottom w:val="single" w:sz="4" w:space="0" w:color="auto"/>
              <w:right w:val="single" w:sz="4" w:space="0" w:color="auto"/>
            </w:tcBorders>
            <w:vAlign w:val="center"/>
          </w:tcPr>
          <w:p w14:paraId="14C8550A" w14:textId="77777777" w:rsidR="00F26B59" w:rsidRPr="00F26B59" w:rsidRDefault="00F26B59" w:rsidP="00F26B59">
            <w:pPr>
              <w:spacing w:after="0" w:line="300" w:lineRule="auto"/>
              <w:jc w:val="center"/>
              <w:rPr>
                <w:rFonts w:ascii="Times New Roman" w:eastAsia="宋体" w:hAnsi="Times New Roman" w:cs="Times New Roman"/>
                <w:color w:val="000000"/>
                <w:szCs w:val="22"/>
                <w14:ligatures w14:val="none"/>
              </w:rPr>
            </w:pPr>
          </w:p>
        </w:tc>
      </w:tr>
      <w:tr w:rsidR="00F26B59" w:rsidRPr="00F26B59" w14:paraId="7987AE52" w14:textId="77777777">
        <w:trPr>
          <w:trHeight w:val="510"/>
        </w:trPr>
        <w:tc>
          <w:tcPr>
            <w:tcW w:w="9079" w:type="dxa"/>
            <w:gridSpan w:val="4"/>
            <w:tcBorders>
              <w:top w:val="single" w:sz="4" w:space="0" w:color="auto"/>
              <w:left w:val="single" w:sz="4" w:space="0" w:color="auto"/>
              <w:bottom w:val="single" w:sz="4" w:space="0" w:color="auto"/>
              <w:right w:val="single" w:sz="4" w:space="0" w:color="auto"/>
            </w:tcBorders>
          </w:tcPr>
          <w:p w14:paraId="2DBD6902" w14:textId="77777777" w:rsidR="00F26B59" w:rsidRPr="00F26B59" w:rsidRDefault="00F26B59" w:rsidP="00F26B59">
            <w:pPr>
              <w:spacing w:after="0" w:line="300" w:lineRule="auto"/>
              <w:jc w:val="both"/>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总得分</w:t>
            </w:r>
          </w:p>
        </w:tc>
        <w:tc>
          <w:tcPr>
            <w:tcW w:w="525" w:type="dxa"/>
            <w:tcBorders>
              <w:top w:val="single" w:sz="4" w:space="0" w:color="auto"/>
              <w:left w:val="single" w:sz="4" w:space="0" w:color="auto"/>
              <w:bottom w:val="single" w:sz="4" w:space="0" w:color="auto"/>
              <w:right w:val="single" w:sz="4" w:space="0" w:color="auto"/>
            </w:tcBorders>
          </w:tcPr>
          <w:p w14:paraId="567249D7" w14:textId="77777777" w:rsidR="00F26B59" w:rsidRPr="00F26B59" w:rsidRDefault="00F26B59" w:rsidP="00F26B59">
            <w:pPr>
              <w:spacing w:after="0" w:line="300" w:lineRule="auto"/>
              <w:jc w:val="both"/>
              <w:rPr>
                <w:rFonts w:ascii="Times New Roman" w:eastAsia="宋体" w:hAnsi="Times New Roman" w:cs="Times New Roman"/>
                <w:color w:val="000000"/>
                <w:szCs w:val="22"/>
                <w14:ligatures w14:val="none"/>
              </w:rPr>
            </w:pPr>
          </w:p>
        </w:tc>
      </w:tr>
    </w:tbl>
    <w:p w14:paraId="65376B3C" w14:textId="77777777" w:rsidR="00F26B59" w:rsidRPr="00F26B59" w:rsidRDefault="00F26B59" w:rsidP="00F26B59">
      <w:pPr>
        <w:adjustRightInd w:val="0"/>
        <w:snapToGrid w:val="0"/>
        <w:spacing w:after="0" w:line="300" w:lineRule="auto"/>
        <w:ind w:right="210"/>
        <w:rPr>
          <w:rFonts w:ascii="Times New Roman" w:eastAsia="宋体" w:hAnsi="Times New Roman" w:cs="Times New Roman"/>
          <w:b/>
          <w:szCs w:val="22"/>
          <w14:ligatures w14:val="none"/>
        </w:rPr>
      </w:pPr>
    </w:p>
    <w:p w14:paraId="1A19C8EC" w14:textId="77777777" w:rsidR="00F26B59" w:rsidRPr="00F26B59" w:rsidRDefault="00F26B59" w:rsidP="00F26B59">
      <w:pPr>
        <w:adjustRightInd w:val="0"/>
        <w:snapToGrid w:val="0"/>
        <w:spacing w:after="0" w:line="300" w:lineRule="auto"/>
        <w:ind w:firstLineChars="200" w:firstLine="442"/>
        <w:rPr>
          <w:rFonts w:ascii="Times New Roman" w:eastAsia="宋体" w:hAnsi="Times New Roman" w:cs="Times New Roman"/>
          <w:b/>
          <w:szCs w:val="22"/>
          <w14:ligatures w14:val="none"/>
        </w:rPr>
      </w:pPr>
      <w:r w:rsidRPr="00F26B59">
        <w:rPr>
          <w:rFonts w:ascii="Times New Roman" w:eastAsia="宋体" w:hAnsi="Times New Roman" w:cs="Times New Roman"/>
          <w:b/>
          <w:szCs w:val="22"/>
          <w14:ligatures w14:val="none"/>
        </w:rPr>
        <w:t>11.2</w:t>
      </w:r>
      <w:r w:rsidRPr="00F26B59">
        <w:rPr>
          <w:rFonts w:ascii="Times New Roman" w:eastAsia="宋体" w:hAnsi="Times New Roman" w:cs="Times New Roman"/>
          <w:b/>
          <w:szCs w:val="22"/>
          <w14:ligatures w14:val="none"/>
        </w:rPr>
        <w:t>考核形式：</w:t>
      </w:r>
    </w:p>
    <w:p w14:paraId="6A3DBD54"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由采购人服务期结束前一个月进行一次巡检考核。</w:t>
      </w:r>
    </w:p>
    <w:p w14:paraId="5D95372D"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szCs w:val="22"/>
          <w14:ligatures w14:val="none"/>
        </w:rPr>
      </w:pPr>
    </w:p>
    <w:p w14:paraId="40729642" w14:textId="77777777" w:rsidR="00F26B59" w:rsidRPr="00F26B59" w:rsidRDefault="00F26B59" w:rsidP="00F26B59">
      <w:pPr>
        <w:adjustRightInd w:val="0"/>
        <w:snapToGrid w:val="0"/>
        <w:spacing w:after="0" w:line="300" w:lineRule="auto"/>
        <w:ind w:firstLineChars="200" w:firstLine="442"/>
        <w:rPr>
          <w:rFonts w:ascii="Times New Roman" w:eastAsia="宋体" w:hAnsi="Times New Roman" w:cs="Times New Roman"/>
          <w:b/>
          <w:szCs w:val="22"/>
          <w14:ligatures w14:val="none"/>
        </w:rPr>
      </w:pPr>
      <w:r w:rsidRPr="00F26B59">
        <w:rPr>
          <w:rFonts w:ascii="Times New Roman" w:eastAsia="宋体" w:hAnsi="Times New Roman" w:cs="Times New Roman"/>
          <w:b/>
          <w:szCs w:val="22"/>
          <w14:ligatures w14:val="none"/>
        </w:rPr>
        <w:t>11.3</w:t>
      </w:r>
      <w:r w:rsidRPr="00F26B59">
        <w:rPr>
          <w:rFonts w:ascii="Times New Roman" w:eastAsia="宋体" w:hAnsi="Times New Roman" w:cs="Times New Roman"/>
          <w:b/>
          <w:szCs w:val="22"/>
          <w14:ligatures w14:val="none"/>
        </w:rPr>
        <w:t>考核标准</w:t>
      </w:r>
    </w:p>
    <w:p w14:paraId="06FB44D0"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服务考核总分</w:t>
      </w:r>
      <w:r w:rsidRPr="00F26B59">
        <w:rPr>
          <w:rFonts w:ascii="Times New Roman" w:eastAsia="宋体" w:hAnsi="Times New Roman" w:cs="Times New Roman"/>
          <w:szCs w:val="22"/>
          <w14:ligatures w14:val="none"/>
        </w:rPr>
        <w:t>90</w:t>
      </w:r>
      <w:r w:rsidRPr="00F26B59">
        <w:rPr>
          <w:rFonts w:ascii="Times New Roman" w:eastAsia="宋体" w:hAnsi="Times New Roman" w:cs="Times New Roman"/>
          <w:szCs w:val="22"/>
          <w14:ligatures w14:val="none"/>
        </w:rPr>
        <w:t>分以上的（含</w:t>
      </w:r>
      <w:r w:rsidRPr="00F26B59">
        <w:rPr>
          <w:rFonts w:ascii="Times New Roman" w:eastAsia="宋体" w:hAnsi="Times New Roman" w:cs="Times New Roman"/>
          <w:szCs w:val="22"/>
          <w14:ligatures w14:val="none"/>
        </w:rPr>
        <w:t>90</w:t>
      </w:r>
      <w:r w:rsidRPr="00F26B59">
        <w:rPr>
          <w:rFonts w:ascii="Times New Roman" w:eastAsia="宋体" w:hAnsi="Times New Roman" w:cs="Times New Roman"/>
          <w:szCs w:val="22"/>
          <w14:ligatures w14:val="none"/>
        </w:rPr>
        <w:t>分），考核评价为</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满意</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；服务考核总分</w:t>
      </w:r>
      <w:r w:rsidRPr="00F26B59">
        <w:rPr>
          <w:rFonts w:ascii="Times New Roman" w:eastAsia="宋体" w:hAnsi="Times New Roman" w:cs="Times New Roman"/>
          <w:szCs w:val="22"/>
          <w14:ligatures w14:val="none"/>
        </w:rPr>
        <w:t>85</w:t>
      </w:r>
      <w:r w:rsidRPr="00F26B59">
        <w:rPr>
          <w:rFonts w:ascii="Times New Roman" w:eastAsia="宋体" w:hAnsi="Times New Roman" w:cs="Times New Roman"/>
          <w:szCs w:val="22"/>
          <w14:ligatures w14:val="none"/>
        </w:rPr>
        <w:t>分以上的（含</w:t>
      </w:r>
      <w:r w:rsidRPr="00F26B59">
        <w:rPr>
          <w:rFonts w:ascii="Times New Roman" w:eastAsia="宋体" w:hAnsi="Times New Roman" w:cs="Times New Roman"/>
          <w:szCs w:val="22"/>
          <w14:ligatures w14:val="none"/>
        </w:rPr>
        <w:t>85</w:t>
      </w:r>
      <w:r w:rsidRPr="00F26B59">
        <w:rPr>
          <w:rFonts w:ascii="Times New Roman" w:eastAsia="宋体" w:hAnsi="Times New Roman" w:cs="Times New Roman"/>
          <w:szCs w:val="22"/>
          <w14:ligatures w14:val="none"/>
        </w:rPr>
        <w:t>分），考核评价为</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较满意</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；服务考核总分</w:t>
      </w:r>
      <w:r w:rsidRPr="00F26B59">
        <w:rPr>
          <w:rFonts w:ascii="Times New Roman" w:eastAsia="宋体" w:hAnsi="Times New Roman" w:cs="Times New Roman"/>
          <w:szCs w:val="22"/>
          <w14:ligatures w14:val="none"/>
        </w:rPr>
        <w:t>85</w:t>
      </w:r>
      <w:r w:rsidRPr="00F26B59">
        <w:rPr>
          <w:rFonts w:ascii="Times New Roman" w:eastAsia="宋体" w:hAnsi="Times New Roman" w:cs="Times New Roman"/>
          <w:szCs w:val="22"/>
          <w14:ligatures w14:val="none"/>
        </w:rPr>
        <w:t>分以下的（不含</w:t>
      </w:r>
      <w:r w:rsidRPr="00F26B59">
        <w:rPr>
          <w:rFonts w:ascii="Times New Roman" w:eastAsia="宋体" w:hAnsi="Times New Roman" w:cs="Times New Roman"/>
          <w:szCs w:val="22"/>
          <w14:ligatures w14:val="none"/>
        </w:rPr>
        <w:t>85</w:t>
      </w:r>
      <w:r w:rsidRPr="00F26B59">
        <w:rPr>
          <w:rFonts w:ascii="Times New Roman" w:eastAsia="宋体" w:hAnsi="Times New Roman" w:cs="Times New Roman"/>
          <w:szCs w:val="22"/>
          <w14:ligatures w14:val="none"/>
        </w:rPr>
        <w:t>分），考核评价为</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不满意</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w:t>
      </w:r>
    </w:p>
    <w:p w14:paraId="708B8313" w14:textId="77777777" w:rsidR="00F26B59" w:rsidRPr="00F26B59" w:rsidRDefault="00F26B59" w:rsidP="00F26B59">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w:t>
      </w:r>
      <w:r w:rsidRPr="00F26B59">
        <w:rPr>
          <w:rFonts w:ascii="Times New Roman" w:eastAsia="宋体" w:hAnsi="Times New Roman" w:cs="Times New Roman"/>
          <w:b/>
          <w:bCs/>
          <w:szCs w:val="22"/>
          <w14:ligatures w14:val="none"/>
        </w:rPr>
        <w:t>4</w:t>
      </w:r>
      <w:r w:rsidRPr="00F26B59">
        <w:rPr>
          <w:rFonts w:ascii="Times New Roman" w:eastAsia="宋体" w:hAnsi="Times New Roman" w:cs="Times New Roman"/>
          <w:b/>
          <w:bCs/>
          <w:szCs w:val="22"/>
          <w14:ligatures w14:val="none"/>
        </w:rPr>
        <w:t>）奖罚措施</w:t>
      </w:r>
    </w:p>
    <w:p w14:paraId="333073DA"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考核评价为</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满意</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，支付合同费用的</w:t>
      </w:r>
      <w:r w:rsidRPr="00F26B59">
        <w:rPr>
          <w:rFonts w:ascii="Times New Roman" w:eastAsia="宋体" w:hAnsi="Times New Roman" w:cs="Times New Roman"/>
          <w:szCs w:val="22"/>
          <w14:ligatures w14:val="none"/>
        </w:rPr>
        <w:t>100%</w:t>
      </w:r>
      <w:r w:rsidRPr="00F26B59">
        <w:rPr>
          <w:rFonts w:ascii="Times New Roman" w:eastAsia="宋体" w:hAnsi="Times New Roman" w:cs="Times New Roman"/>
          <w:szCs w:val="22"/>
          <w14:ligatures w14:val="none"/>
        </w:rPr>
        <w:t>。</w:t>
      </w:r>
    </w:p>
    <w:p w14:paraId="64D94716"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考核评价为</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较满意</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，支付合同费用的</w:t>
      </w:r>
      <w:r w:rsidRPr="00F26B59">
        <w:rPr>
          <w:rFonts w:ascii="Times New Roman" w:eastAsia="宋体" w:hAnsi="Times New Roman" w:cs="Times New Roman"/>
          <w:szCs w:val="22"/>
          <w14:ligatures w14:val="none"/>
        </w:rPr>
        <w:t xml:space="preserve"> 95%</w:t>
      </w:r>
      <w:r w:rsidRPr="00F26B59">
        <w:rPr>
          <w:rFonts w:ascii="Times New Roman" w:eastAsia="宋体" w:hAnsi="Times New Roman" w:cs="Times New Roman"/>
          <w:szCs w:val="22"/>
          <w14:ligatures w14:val="none"/>
        </w:rPr>
        <w:t>。</w:t>
      </w:r>
    </w:p>
    <w:p w14:paraId="7E890F79"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考核评价为</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不满意</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，支付合同费用的</w:t>
      </w:r>
      <w:r w:rsidRPr="00F26B59">
        <w:rPr>
          <w:rFonts w:ascii="Times New Roman" w:eastAsia="宋体" w:hAnsi="Times New Roman" w:cs="Times New Roman"/>
          <w:szCs w:val="22"/>
          <w14:ligatures w14:val="none"/>
        </w:rPr>
        <w:t xml:space="preserve"> 90%</w:t>
      </w:r>
      <w:r w:rsidRPr="00F26B59">
        <w:rPr>
          <w:rFonts w:ascii="Times New Roman" w:eastAsia="宋体" w:hAnsi="Times New Roman" w:cs="Times New Roman"/>
          <w:szCs w:val="22"/>
          <w14:ligatures w14:val="none"/>
        </w:rPr>
        <w:t>。</w:t>
      </w:r>
    </w:p>
    <w:p w14:paraId="6B239827"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在中标人完成物业管理服务各项工作，经采购人考核符合要求并确认无误后，由采购人组织向中标人支付。所有支付由采购人收到发票后，向中标人支付。</w:t>
      </w:r>
    </w:p>
    <w:p w14:paraId="4F911278" w14:textId="77777777" w:rsidR="00F26B59" w:rsidRPr="00F26B59" w:rsidRDefault="00F26B59" w:rsidP="00F26B59">
      <w:pPr>
        <w:tabs>
          <w:tab w:val="left" w:pos="7200"/>
        </w:tabs>
        <w:adjustRightInd w:val="0"/>
        <w:snapToGrid w:val="0"/>
        <w:spacing w:after="0" w:line="300" w:lineRule="auto"/>
        <w:ind w:firstLineChars="200" w:firstLine="440"/>
        <w:jc w:val="both"/>
        <w:rPr>
          <w:rFonts w:ascii="Times New Roman" w:eastAsia="宋体" w:hAnsi="Times New Roman" w:cs="Times New Roman"/>
          <w:bCs/>
          <w:color w:val="FF0000"/>
          <w:szCs w:val="22"/>
          <w14:ligatures w14:val="none"/>
        </w:rPr>
      </w:pPr>
    </w:p>
    <w:p w14:paraId="0B7E5AA4" w14:textId="77777777" w:rsidR="00F26B59" w:rsidRPr="00F26B59" w:rsidRDefault="00F26B59" w:rsidP="00F26B5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4" w:name="_Toc460922295"/>
      <w:bookmarkStart w:id="25" w:name="_Toc464465687"/>
      <w:bookmarkStart w:id="26" w:name="_Toc234847927"/>
      <w:r w:rsidRPr="00F26B59">
        <w:rPr>
          <w:rFonts w:ascii="Times New Roman" w:eastAsia="黑体" w:hAnsi="Times New Roman" w:cs="Times New Roman"/>
          <w:sz w:val="30"/>
          <w:szCs w:val="30"/>
          <w14:ligatures w14:val="none"/>
        </w:rPr>
        <w:t>四、</w:t>
      </w:r>
      <w:bookmarkEnd w:id="24"/>
      <w:bookmarkEnd w:id="25"/>
      <w:r w:rsidRPr="00F26B59">
        <w:rPr>
          <w:rFonts w:ascii="Times New Roman" w:eastAsia="黑体" w:hAnsi="Times New Roman" w:cs="Times New Roman"/>
          <w:sz w:val="30"/>
          <w:szCs w:val="30"/>
          <w14:ligatures w14:val="none"/>
        </w:rPr>
        <w:t>投标报价须知</w:t>
      </w:r>
      <w:bookmarkEnd w:id="26"/>
    </w:p>
    <w:p w14:paraId="0967FF47"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7" w:name="_Toc234847928"/>
      <w:r w:rsidRPr="00F26B59">
        <w:rPr>
          <w:rFonts w:ascii="Times New Roman" w:eastAsia="宋体" w:hAnsi="Times New Roman" w:cs="Times New Roman"/>
          <w:b/>
          <w:bCs/>
          <w:szCs w:val="22"/>
          <w14:ligatures w14:val="none"/>
        </w:rPr>
        <w:t xml:space="preserve">12 </w:t>
      </w:r>
      <w:r w:rsidRPr="00F26B59">
        <w:rPr>
          <w:rFonts w:ascii="Times New Roman" w:eastAsia="宋体" w:hAnsi="Times New Roman" w:cs="Times New Roman"/>
          <w:b/>
          <w:bCs/>
          <w:szCs w:val="22"/>
          <w14:ligatures w14:val="none"/>
        </w:rPr>
        <w:t>投标报价依据</w:t>
      </w:r>
      <w:bookmarkEnd w:id="27"/>
    </w:p>
    <w:p w14:paraId="75B8F505"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12.1 </w:t>
      </w:r>
      <w:r w:rsidRPr="00F26B59">
        <w:rPr>
          <w:rFonts w:ascii="Times New Roman" w:eastAsia="宋体" w:hAnsi="Times New Roman" w:cs="Times New Roman"/>
          <w:color w:val="000000"/>
          <w:szCs w:val="22"/>
          <w14:ligatures w14:val="none"/>
        </w:rPr>
        <w:t>投标报价计算依据包括本项目的招标文件（包括提供的附件）、招标文件答疑或修改的补充文书、工作量清单、项目现场条件等。</w:t>
      </w:r>
    </w:p>
    <w:p w14:paraId="539CC3CA"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12.2 </w:t>
      </w:r>
      <w:r w:rsidRPr="00F26B59">
        <w:rPr>
          <w:rFonts w:ascii="Times New Roman" w:eastAsia="宋体" w:hAnsi="Times New Roman" w:cs="Times New Roman"/>
          <w:color w:val="000000"/>
          <w:szCs w:val="22"/>
          <w14:ligatures w14:val="none"/>
        </w:rPr>
        <w:t>招标文件明确的服务范围、服务内容、服务期限、服务质量要求、售后服务、管理要求与服务标准及考核要求等。</w:t>
      </w:r>
    </w:p>
    <w:p w14:paraId="401009B4"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12.3 </w:t>
      </w:r>
      <w:r w:rsidRPr="00F26B59">
        <w:rPr>
          <w:rFonts w:ascii="Times New Roman" w:eastAsia="宋体" w:hAnsi="Times New Roman" w:cs="Times New Roman"/>
          <w:color w:val="000000"/>
          <w:szCs w:val="22"/>
          <w14:ligatures w14:val="none"/>
        </w:rPr>
        <w:t>岗位设置一览表说明</w:t>
      </w:r>
    </w:p>
    <w:p w14:paraId="425118C1"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12.3.1 </w:t>
      </w:r>
      <w:r w:rsidRPr="00F26B59">
        <w:rPr>
          <w:rFonts w:ascii="Times New Roman" w:eastAsia="宋体" w:hAnsi="Times New Roman" w:cs="Times New Roman"/>
          <w:color w:val="000000"/>
          <w:szCs w:val="22"/>
          <w14:ligatures w14:val="none"/>
        </w:rPr>
        <w:t>岗位设置一览表应与投标人须知、合同条件、项目质量标准和要求等文件结合起来理解</w:t>
      </w:r>
      <w:r w:rsidRPr="00F26B59">
        <w:rPr>
          <w:rFonts w:ascii="Times New Roman" w:eastAsia="宋体" w:hAnsi="Times New Roman" w:cs="Times New Roman"/>
          <w:color w:val="000000"/>
          <w:szCs w:val="22"/>
          <w14:ligatures w14:val="none"/>
        </w:rPr>
        <w:lastRenderedPageBreak/>
        <w:t>或解释。</w:t>
      </w:r>
    </w:p>
    <w:p w14:paraId="3C2F8033"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12.3.2 </w:t>
      </w:r>
      <w:r w:rsidRPr="00F26B59">
        <w:rPr>
          <w:rFonts w:ascii="Times New Roman" w:eastAsia="宋体" w:hAnsi="Times New Roman" w:cs="Times New Roman"/>
          <w:color w:val="000000"/>
          <w:szCs w:val="22"/>
          <w14:ligatures w14:val="none"/>
        </w:rPr>
        <w:t>采购人提供的</w:t>
      </w:r>
      <w:r w:rsidRPr="00F26B59">
        <w:rPr>
          <w:rFonts w:ascii="Times New Roman" w:eastAsia="宋体" w:hAnsi="Times New Roman" w:cs="Times New Roman"/>
          <w:b/>
          <w:color w:val="FF0000"/>
          <w:kern w:val="0"/>
          <w:szCs w:val="22"/>
          <w:u w:val="single"/>
          <w14:ligatures w14:val="none"/>
        </w:rPr>
        <w:t>岗位设置一览表</w:t>
      </w:r>
      <w:r w:rsidRPr="00F26B59">
        <w:rPr>
          <w:rFonts w:ascii="Times New Roman" w:eastAsia="宋体" w:hAnsi="Times New Roman" w:cs="Times New Roman"/>
          <w:color w:val="000000"/>
          <w:szCs w:val="22"/>
          <w14:ligatures w14:val="none"/>
        </w:rPr>
        <w:t>是依照采购需求测算出的</w:t>
      </w:r>
      <w:r w:rsidRPr="00F26B59">
        <w:rPr>
          <w:rFonts w:ascii="Times New Roman" w:eastAsia="宋体" w:hAnsi="Times New Roman" w:cs="Times New Roman"/>
          <w:b/>
          <w:color w:val="FF0000"/>
          <w:kern w:val="0"/>
          <w:szCs w:val="22"/>
          <w:u w:val="single"/>
          <w14:ligatures w14:val="none"/>
        </w:rPr>
        <w:t>各岗位最低配置要求</w:t>
      </w:r>
      <w:r w:rsidRPr="00F26B59">
        <w:rPr>
          <w:rFonts w:ascii="Times New Roman" w:eastAsia="宋体" w:hAnsi="Times New Roman" w:cs="Times New Roman"/>
          <w:color w:val="000000"/>
          <w:szCs w:val="22"/>
          <w14:ligatures w14:val="none"/>
        </w:rPr>
        <w:t>，与最终的实际履约可能存在小的出入，各投标人应自行认真踏勘现场，了解招标需求。投标人如发现</w:t>
      </w:r>
      <w:r w:rsidRPr="00F26B59">
        <w:rPr>
          <w:rFonts w:ascii="Times New Roman" w:eastAsia="宋体" w:hAnsi="Times New Roman" w:cs="Times New Roman"/>
          <w:b/>
          <w:color w:val="FF0000"/>
          <w:kern w:val="0"/>
          <w:szCs w:val="22"/>
          <w:u w:val="single"/>
          <w14:ligatures w14:val="none"/>
        </w:rPr>
        <w:t>该表</w:t>
      </w:r>
      <w:r w:rsidRPr="00F26B59">
        <w:rPr>
          <w:rFonts w:ascii="Times New Roman" w:eastAsia="宋体" w:hAnsi="Times New Roman" w:cs="Times New Roman"/>
          <w:color w:val="000000"/>
          <w:szCs w:val="22"/>
          <w14:ligatures w14:val="none"/>
        </w:rPr>
        <w:t>和实际工作内容不一致时，应立即以书面形式通知采购人核查，除非采购人以答疑文件或补充文件予以更正，否则，投标人不得</w:t>
      </w:r>
      <w:r w:rsidRPr="00F26B59">
        <w:rPr>
          <w:rFonts w:ascii="Times New Roman" w:eastAsia="宋体" w:hAnsi="Times New Roman" w:cs="Times New Roman"/>
          <w:b/>
          <w:color w:val="FF0000"/>
          <w:kern w:val="0"/>
          <w:szCs w:val="22"/>
          <w:u w:val="single"/>
          <w14:ligatures w14:val="none"/>
        </w:rPr>
        <w:t>对岗位设置一览表中的岗位类别和数量进行缩减</w:t>
      </w:r>
      <w:r w:rsidRPr="00F26B59">
        <w:rPr>
          <w:rFonts w:ascii="Times New Roman" w:eastAsia="宋体" w:hAnsi="Times New Roman" w:cs="Times New Roman"/>
          <w:color w:val="000000"/>
          <w:szCs w:val="22"/>
          <w14:ligatures w14:val="none"/>
        </w:rPr>
        <w:t>。</w:t>
      </w:r>
    </w:p>
    <w:p w14:paraId="05560770" w14:textId="77777777" w:rsidR="00F26B59" w:rsidRPr="00F26B59" w:rsidRDefault="00F26B59" w:rsidP="00F26B5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28" w:name="_Toc234847929"/>
      <w:r w:rsidRPr="00F26B59">
        <w:rPr>
          <w:rFonts w:ascii="Times New Roman" w:eastAsia="宋体" w:hAnsi="Times New Roman" w:cs="Times New Roman"/>
          <w:b/>
          <w:color w:val="000000"/>
          <w:szCs w:val="22"/>
          <w14:ligatures w14:val="none"/>
        </w:rPr>
        <w:t>13</w:t>
      </w:r>
      <w:r w:rsidRPr="00F26B59">
        <w:rPr>
          <w:rFonts w:ascii="Times New Roman" w:eastAsia="宋体" w:hAnsi="Times New Roman" w:cs="Times New Roman"/>
          <w:b/>
          <w:color w:val="000000"/>
          <w:szCs w:val="22"/>
          <w14:ligatures w14:val="none"/>
        </w:rPr>
        <w:t>投标报价内容</w:t>
      </w:r>
      <w:bookmarkEnd w:id="28"/>
    </w:p>
    <w:p w14:paraId="5067FE2C"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13.1</w:t>
      </w:r>
      <w:r w:rsidRPr="00F26B59">
        <w:rPr>
          <w:rFonts w:ascii="Times New Roman" w:eastAsia="宋体" w:hAnsi="Times New Roman" w:cs="Times New Roman"/>
          <w:color w:val="000000"/>
          <w:szCs w:val="22"/>
          <w14:ligatures w14:val="none"/>
        </w:rPr>
        <w:t>依据本项目的招标范围和内容，中标人提供物业管理服务，其投标报价应包括管理费、人工、日常维修（包括日常巡检、例保、小修）、清扫用设备、耗材、售后服务等费用。</w:t>
      </w:r>
    </w:p>
    <w:p w14:paraId="408EB773"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13.2</w:t>
      </w:r>
      <w:r w:rsidRPr="00F26B59">
        <w:rPr>
          <w:rFonts w:ascii="Times New Roman" w:eastAsia="宋体" w:hAnsi="Times New Roman" w:cs="Times New Roman"/>
          <w:color w:val="000000"/>
          <w:szCs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3E208BF9"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13.3</w:t>
      </w:r>
      <w:r w:rsidRPr="00F26B59">
        <w:rPr>
          <w:rFonts w:ascii="Times New Roman" w:eastAsia="宋体" w:hAnsi="Times New Roman" w:cs="Times New Roman"/>
          <w:color w:val="000000"/>
          <w:szCs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01A69718"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b/>
          <w:color w:val="000000"/>
          <w:szCs w:val="22"/>
          <w:u w:val="single"/>
          <w14:ligatures w14:val="none"/>
        </w:rPr>
      </w:pPr>
      <w:r w:rsidRPr="00F26B59">
        <w:rPr>
          <w:rFonts w:ascii="Times New Roman" w:eastAsia="宋体" w:hAnsi="Times New Roman" w:cs="Times New Roman"/>
          <w:color w:val="000000"/>
          <w:szCs w:val="22"/>
          <w14:ligatures w14:val="none"/>
        </w:rPr>
        <w:t>13.4</w:t>
      </w:r>
      <w:r w:rsidRPr="00F26B59">
        <w:rPr>
          <w:rFonts w:ascii="Times New Roman" w:eastAsia="宋体" w:hAnsi="Times New Roman" w:cs="Times New Roman"/>
          <w:color w:val="000000"/>
          <w:szCs w:val="22"/>
          <w14:ligatures w14:val="none"/>
        </w:rPr>
        <w:t>投标人应考虑本项目可能存在的其他任何风险因素，包括政策性调价、人工和材料成本增涨、因设备使用年限增长引起的维修成本增加和效能衰减等。</w:t>
      </w:r>
    </w:p>
    <w:p w14:paraId="6EFF19B4"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13.5</w:t>
      </w:r>
      <w:r w:rsidRPr="00F26B59">
        <w:rPr>
          <w:rFonts w:ascii="Times New Roman" w:eastAsia="宋体" w:hAnsi="Times New Roman" w:cs="Times New Roman"/>
          <w:color w:val="000000"/>
          <w:szCs w:val="22"/>
          <w14:ligatures w14:val="none"/>
        </w:rPr>
        <w:t>投标人按照投标文件格式中所附的表式完整地填写开标一览表及各类投标报价明细表，说明其拟提供服务的内容、数量、价格构成等。</w:t>
      </w:r>
    </w:p>
    <w:p w14:paraId="4B8A121E" w14:textId="77777777" w:rsidR="00F26B59" w:rsidRPr="00F26B59" w:rsidRDefault="00F26B59" w:rsidP="00F26B59">
      <w:pPr>
        <w:tabs>
          <w:tab w:val="left" w:pos="3060"/>
        </w:tabs>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投标人只需在《开标一览表》中报出对应服务期限的投标价格即可。</w:t>
      </w:r>
    </w:p>
    <w:p w14:paraId="0AE5D45B" w14:textId="77777777" w:rsidR="00F26B59" w:rsidRPr="00F26B59" w:rsidRDefault="00F26B59" w:rsidP="00F26B59">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F26B59">
        <w:rPr>
          <w:rFonts w:ascii="Times New Roman" w:eastAsia="宋体" w:hAnsi="Times New Roman" w:cs="Times New Roman"/>
          <w:color w:val="000000"/>
          <w:szCs w:val="22"/>
          <w14:ligatures w14:val="none"/>
        </w:rPr>
        <w:t xml:space="preserve">13.6 </w:t>
      </w:r>
      <w:r w:rsidRPr="00F26B59">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F26B59" w:rsidRPr="00F26B59" w14:paraId="13757BF2" w14:textId="77777777">
        <w:trPr>
          <w:trHeight w:val="567"/>
          <w:tblHeader/>
          <w:jc w:val="center"/>
        </w:trPr>
        <w:tc>
          <w:tcPr>
            <w:tcW w:w="2021" w:type="dxa"/>
            <w:gridSpan w:val="2"/>
            <w:tcBorders>
              <w:bottom w:val="double" w:sz="4" w:space="0" w:color="auto"/>
            </w:tcBorders>
            <w:vAlign w:val="center"/>
          </w:tcPr>
          <w:p w14:paraId="2E10572A"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43ECB143"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6A592A5C"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79BAEF26"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备注</w:t>
            </w:r>
          </w:p>
        </w:tc>
      </w:tr>
      <w:tr w:rsidR="00F26B59" w:rsidRPr="00F26B59" w14:paraId="24665891" w14:textId="77777777">
        <w:trPr>
          <w:trHeight w:val="564"/>
          <w:jc w:val="center"/>
        </w:trPr>
        <w:tc>
          <w:tcPr>
            <w:tcW w:w="426" w:type="dxa"/>
            <w:tcBorders>
              <w:top w:val="double" w:sz="4" w:space="0" w:color="auto"/>
            </w:tcBorders>
            <w:vAlign w:val="center"/>
          </w:tcPr>
          <w:p w14:paraId="1D209F33"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0788286B"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0D834FE4"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F26B59">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019C8818"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6D1D9EEA"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26B59" w:rsidRPr="00F26B59" w14:paraId="5B1BCCF0" w14:textId="77777777">
        <w:trPr>
          <w:trHeight w:val="567"/>
          <w:jc w:val="center"/>
        </w:trPr>
        <w:tc>
          <w:tcPr>
            <w:tcW w:w="426" w:type="dxa"/>
            <w:vAlign w:val="center"/>
          </w:tcPr>
          <w:p w14:paraId="056084BA"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2</w:t>
            </w:r>
          </w:p>
        </w:tc>
        <w:tc>
          <w:tcPr>
            <w:tcW w:w="1595" w:type="dxa"/>
            <w:vAlign w:val="center"/>
          </w:tcPr>
          <w:p w14:paraId="62D08313"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办公费用</w:t>
            </w:r>
          </w:p>
        </w:tc>
        <w:tc>
          <w:tcPr>
            <w:tcW w:w="4678" w:type="dxa"/>
            <w:vAlign w:val="center"/>
          </w:tcPr>
          <w:p w14:paraId="74414FE2"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包括办公产生的费用</w:t>
            </w:r>
          </w:p>
        </w:tc>
        <w:tc>
          <w:tcPr>
            <w:tcW w:w="1275" w:type="dxa"/>
            <w:vAlign w:val="center"/>
          </w:tcPr>
          <w:p w14:paraId="08A28518"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5DD8A416"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26B59" w:rsidRPr="00F26B59" w14:paraId="68200F52" w14:textId="77777777">
        <w:trPr>
          <w:trHeight w:val="567"/>
          <w:jc w:val="center"/>
        </w:trPr>
        <w:tc>
          <w:tcPr>
            <w:tcW w:w="426" w:type="dxa"/>
            <w:vAlign w:val="center"/>
          </w:tcPr>
          <w:p w14:paraId="5491F112"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3</w:t>
            </w:r>
          </w:p>
        </w:tc>
        <w:tc>
          <w:tcPr>
            <w:tcW w:w="1595" w:type="dxa"/>
            <w:vAlign w:val="center"/>
          </w:tcPr>
          <w:p w14:paraId="7DDA303A"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材料费</w:t>
            </w:r>
          </w:p>
        </w:tc>
        <w:tc>
          <w:tcPr>
            <w:tcW w:w="4678" w:type="dxa"/>
            <w:vAlign w:val="center"/>
          </w:tcPr>
          <w:p w14:paraId="36792877"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包括工具、材料、耗材等费用</w:t>
            </w:r>
          </w:p>
        </w:tc>
        <w:tc>
          <w:tcPr>
            <w:tcW w:w="1275" w:type="dxa"/>
            <w:vAlign w:val="center"/>
          </w:tcPr>
          <w:p w14:paraId="61123FC2"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1424F036"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26B59" w:rsidRPr="00F26B59" w14:paraId="3650B74B" w14:textId="77777777">
        <w:trPr>
          <w:trHeight w:val="567"/>
          <w:jc w:val="center"/>
        </w:trPr>
        <w:tc>
          <w:tcPr>
            <w:tcW w:w="426" w:type="dxa"/>
            <w:vAlign w:val="center"/>
          </w:tcPr>
          <w:p w14:paraId="30F8B679"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4</w:t>
            </w:r>
          </w:p>
        </w:tc>
        <w:tc>
          <w:tcPr>
            <w:tcW w:w="1595" w:type="dxa"/>
            <w:vAlign w:val="center"/>
          </w:tcPr>
          <w:p w14:paraId="507D1932"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其他</w:t>
            </w:r>
          </w:p>
        </w:tc>
        <w:tc>
          <w:tcPr>
            <w:tcW w:w="4678" w:type="dxa"/>
            <w:vAlign w:val="center"/>
          </w:tcPr>
          <w:p w14:paraId="6A3C79D0"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F26B59">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2D1A1AEC"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5D879AF6" w14:textId="77777777" w:rsidR="00F26B59" w:rsidRPr="00F26B59" w:rsidRDefault="00F26B59" w:rsidP="00F26B59">
            <w:pPr>
              <w:spacing w:after="0" w:line="240" w:lineRule="auto"/>
              <w:jc w:val="center"/>
              <w:rPr>
                <w:rFonts w:ascii="Times New Roman" w:eastAsia="宋体" w:hAnsi="Times New Roman" w:cs="Times New Roman"/>
                <w:sz w:val="21"/>
                <w:szCs w:val="22"/>
                <w14:ligatures w14:val="none"/>
              </w:rPr>
            </w:pPr>
          </w:p>
        </w:tc>
      </w:tr>
      <w:tr w:rsidR="00F26B59" w:rsidRPr="00F26B59" w14:paraId="0AF4BB76" w14:textId="77777777">
        <w:trPr>
          <w:trHeight w:val="567"/>
          <w:jc w:val="center"/>
        </w:trPr>
        <w:tc>
          <w:tcPr>
            <w:tcW w:w="426" w:type="dxa"/>
            <w:vAlign w:val="center"/>
          </w:tcPr>
          <w:p w14:paraId="51948F9D"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5</w:t>
            </w:r>
          </w:p>
        </w:tc>
        <w:tc>
          <w:tcPr>
            <w:tcW w:w="1595" w:type="dxa"/>
            <w:vAlign w:val="center"/>
          </w:tcPr>
          <w:p w14:paraId="4B564BEE"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利润</w:t>
            </w:r>
          </w:p>
        </w:tc>
        <w:tc>
          <w:tcPr>
            <w:tcW w:w="4678" w:type="dxa"/>
            <w:vAlign w:val="center"/>
          </w:tcPr>
          <w:p w14:paraId="48ABD7C1"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按（</w:t>
            </w:r>
            <w:r w:rsidRPr="00F26B59">
              <w:rPr>
                <w:rFonts w:ascii="Times New Roman" w:eastAsia="宋体" w:hAnsi="Times New Roman" w:cs="Times New Roman"/>
                <w:bCs/>
                <w:szCs w:val="22"/>
                <w14:ligatures w14:val="none"/>
              </w:rPr>
              <w:t>1+2+3+4</w:t>
            </w:r>
            <w:r w:rsidRPr="00F26B59">
              <w:rPr>
                <w:rFonts w:ascii="Times New Roman" w:eastAsia="宋体" w:hAnsi="Times New Roman" w:cs="Times New Roman"/>
                <w:bCs/>
                <w:szCs w:val="22"/>
                <w14:ligatures w14:val="none"/>
              </w:rPr>
              <w:t>）的</w:t>
            </w:r>
            <w:r w:rsidRPr="00F26B59">
              <w:rPr>
                <w:rFonts w:ascii="Times New Roman" w:eastAsia="宋体" w:hAnsi="Times New Roman" w:cs="Times New Roman"/>
                <w:bCs/>
                <w:szCs w:val="22"/>
                <w14:ligatures w14:val="none"/>
              </w:rPr>
              <w:t>%</w:t>
            </w:r>
            <w:r w:rsidRPr="00F26B59">
              <w:rPr>
                <w:rFonts w:ascii="Times New Roman" w:eastAsia="宋体" w:hAnsi="Times New Roman" w:cs="Times New Roman"/>
                <w:bCs/>
                <w:szCs w:val="22"/>
                <w14:ligatures w14:val="none"/>
              </w:rPr>
              <w:t>计取</w:t>
            </w:r>
          </w:p>
        </w:tc>
        <w:tc>
          <w:tcPr>
            <w:tcW w:w="1275" w:type="dxa"/>
            <w:vAlign w:val="center"/>
          </w:tcPr>
          <w:p w14:paraId="0380EF58"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046AA97C"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26B59" w:rsidRPr="00F26B59" w14:paraId="6666770F" w14:textId="77777777">
        <w:trPr>
          <w:trHeight w:val="567"/>
          <w:jc w:val="center"/>
        </w:trPr>
        <w:tc>
          <w:tcPr>
            <w:tcW w:w="426" w:type="dxa"/>
            <w:vAlign w:val="center"/>
          </w:tcPr>
          <w:p w14:paraId="69C8674B"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6</w:t>
            </w:r>
          </w:p>
        </w:tc>
        <w:tc>
          <w:tcPr>
            <w:tcW w:w="1595" w:type="dxa"/>
            <w:vAlign w:val="center"/>
          </w:tcPr>
          <w:p w14:paraId="482FA8BF"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税金</w:t>
            </w:r>
          </w:p>
        </w:tc>
        <w:tc>
          <w:tcPr>
            <w:tcW w:w="4678" w:type="dxa"/>
            <w:vAlign w:val="center"/>
          </w:tcPr>
          <w:p w14:paraId="676994EE"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F26B59">
              <w:rPr>
                <w:rFonts w:ascii="Times New Roman" w:eastAsia="宋体" w:hAnsi="Times New Roman" w:cs="Times New Roman"/>
                <w:bCs/>
                <w:szCs w:val="22"/>
                <w14:ligatures w14:val="none"/>
              </w:rPr>
              <w:t>按国家及上海市规定缴纳</w:t>
            </w:r>
          </w:p>
        </w:tc>
        <w:tc>
          <w:tcPr>
            <w:tcW w:w="1275" w:type="dxa"/>
            <w:vAlign w:val="center"/>
          </w:tcPr>
          <w:p w14:paraId="58835DBA"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42AF9EA8"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F26B59" w:rsidRPr="00F26B59" w14:paraId="689353F0" w14:textId="77777777">
        <w:trPr>
          <w:trHeight w:val="567"/>
          <w:jc w:val="center"/>
        </w:trPr>
        <w:tc>
          <w:tcPr>
            <w:tcW w:w="6699" w:type="dxa"/>
            <w:gridSpan w:val="3"/>
            <w:vAlign w:val="center"/>
          </w:tcPr>
          <w:p w14:paraId="03F26719"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F26B59">
              <w:rPr>
                <w:rFonts w:ascii="Times New Roman" w:eastAsia="宋体" w:hAnsi="Times New Roman" w:cs="Times New Roman"/>
                <w:b/>
                <w:bCs/>
                <w:szCs w:val="22"/>
                <w14:ligatures w14:val="none"/>
              </w:rPr>
              <w:t>投标总价</w:t>
            </w:r>
          </w:p>
        </w:tc>
        <w:tc>
          <w:tcPr>
            <w:tcW w:w="1275" w:type="dxa"/>
            <w:vAlign w:val="center"/>
          </w:tcPr>
          <w:p w14:paraId="0569EC19"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4B932F88" w14:textId="77777777" w:rsidR="00F26B59" w:rsidRPr="00F26B59" w:rsidRDefault="00F26B59" w:rsidP="00F26B5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77080EBA" w14:textId="77777777" w:rsidR="00F26B59" w:rsidRPr="00F26B59" w:rsidRDefault="00F26B59" w:rsidP="00F26B59">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F26B59">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0B29EF08" w14:textId="77777777" w:rsidR="00F26B59" w:rsidRPr="00F26B59" w:rsidRDefault="00F26B59" w:rsidP="00F26B5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29" w:name="_Toc234847930"/>
      <w:r w:rsidRPr="00F26B59">
        <w:rPr>
          <w:rFonts w:ascii="Times New Roman" w:eastAsia="宋体" w:hAnsi="Times New Roman" w:cs="Times New Roman"/>
          <w:b/>
          <w:color w:val="000000"/>
          <w:szCs w:val="22"/>
          <w14:ligatures w14:val="none"/>
        </w:rPr>
        <w:t>14</w:t>
      </w:r>
      <w:r w:rsidRPr="00F26B59">
        <w:rPr>
          <w:rFonts w:ascii="Times New Roman" w:eastAsia="宋体" w:hAnsi="Times New Roman" w:cs="Times New Roman"/>
          <w:b/>
          <w:color w:val="000000"/>
          <w:szCs w:val="22"/>
          <w14:ligatures w14:val="none"/>
        </w:rPr>
        <w:t>投标报价控制性条款</w:t>
      </w:r>
      <w:bookmarkEnd w:id="29"/>
    </w:p>
    <w:p w14:paraId="62C3CA50"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14.1 </w:t>
      </w:r>
      <w:r w:rsidRPr="00F26B59">
        <w:rPr>
          <w:rFonts w:ascii="Times New Roman" w:eastAsia="宋体" w:hAnsi="Times New Roman" w:cs="Times New Roman"/>
          <w:color w:val="000000"/>
          <w:szCs w:val="22"/>
          <w14:ligatures w14:val="none"/>
        </w:rPr>
        <w:t>投标报价不得超过公布的预算金额或最高限价，其中各年度或各分项报价（如有要求）均不得超过对应的预算金额或最高限价。</w:t>
      </w:r>
    </w:p>
    <w:p w14:paraId="0C35590D"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14.2 </w:t>
      </w:r>
      <w:r w:rsidRPr="00F26B59">
        <w:rPr>
          <w:rFonts w:ascii="Times New Roman" w:eastAsia="宋体" w:hAnsi="Times New Roman" w:cs="Times New Roman"/>
          <w:color w:val="000000"/>
          <w:szCs w:val="22"/>
          <w14:ligatures w14:val="none"/>
        </w:rPr>
        <w:t>本项目只允许有一个报价，任何有选择的报价将不予接受。</w:t>
      </w:r>
    </w:p>
    <w:p w14:paraId="75A5F01B"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14.3 </w:t>
      </w:r>
      <w:r w:rsidRPr="00F26B59">
        <w:rPr>
          <w:rFonts w:ascii="Times New Roman" w:eastAsia="宋体" w:hAnsi="Times New Roman" w:cs="Times New Roman"/>
          <w:color w:val="000000"/>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79F93856" w14:textId="77777777" w:rsidR="00F26B59" w:rsidRPr="00F26B59" w:rsidRDefault="00F26B59" w:rsidP="00F26B59">
      <w:pPr>
        <w:adjustRightInd w:val="0"/>
        <w:snapToGrid w:val="0"/>
        <w:spacing w:after="0" w:line="300" w:lineRule="auto"/>
        <w:ind w:firstLineChars="200" w:firstLine="442"/>
        <w:rPr>
          <w:rFonts w:ascii="Times New Roman" w:eastAsia="宋体" w:hAnsi="Times New Roman" w:cs="Times New Roman"/>
          <w:color w:val="000000"/>
          <w:szCs w:val="22"/>
          <w14:ligatures w14:val="none"/>
        </w:rPr>
      </w:pPr>
      <w:r w:rsidRPr="00F26B59">
        <w:rPr>
          <w:rFonts w:ascii="Segoe UI Symbol" w:eastAsia="宋体" w:hAnsi="Segoe UI Symbol" w:cs="Segoe UI Symbol"/>
          <w:b/>
          <w:bCs/>
          <w:kern w:val="0"/>
          <w:szCs w:val="22"/>
          <w14:ligatures w14:val="none"/>
        </w:rPr>
        <w:lastRenderedPageBreak/>
        <w:t>★</w:t>
      </w:r>
      <w:r w:rsidRPr="00F26B59">
        <w:rPr>
          <w:rFonts w:ascii="Times New Roman" w:eastAsia="宋体" w:hAnsi="Times New Roman" w:cs="Times New Roman"/>
          <w:color w:val="000000"/>
          <w:szCs w:val="22"/>
          <w14:ligatures w14:val="none"/>
        </w:rPr>
        <w:t xml:space="preserve">14.4 </w:t>
      </w:r>
      <w:r w:rsidRPr="00F26B59">
        <w:rPr>
          <w:rFonts w:ascii="Times New Roman" w:eastAsia="宋体" w:hAnsi="Times New Roman" w:cs="Times New Roman"/>
          <w:color w:val="000000"/>
          <w:szCs w:val="22"/>
          <w14:ligatures w14:val="none"/>
        </w:rPr>
        <w:t>经评标委员会审定，投标报价存在下列情形之一的，该投标文件作无效标处理：</w:t>
      </w:r>
    </w:p>
    <w:p w14:paraId="68F3373F"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14.4.1 </w:t>
      </w:r>
      <w:r w:rsidRPr="00F26B59">
        <w:rPr>
          <w:rFonts w:ascii="Times New Roman" w:eastAsia="宋体" w:hAnsi="Times New Roman" w:cs="Times New Roman"/>
          <w:color w:val="000000"/>
          <w:szCs w:val="22"/>
          <w14:ligatures w14:val="none"/>
        </w:rPr>
        <w:t>对岗位设置一览表中的</w:t>
      </w:r>
      <w:r w:rsidRPr="00F26B59">
        <w:rPr>
          <w:rFonts w:ascii="Times New Roman" w:eastAsia="宋体" w:hAnsi="Times New Roman" w:cs="Times New Roman"/>
          <w:szCs w:val="22"/>
          <w14:ligatures w14:val="none"/>
        </w:rPr>
        <w:t>岗位配置数进行缩减的</w:t>
      </w:r>
      <w:r w:rsidRPr="00F26B59">
        <w:rPr>
          <w:rFonts w:ascii="Times New Roman" w:eastAsia="宋体" w:hAnsi="Times New Roman" w:cs="Times New Roman"/>
          <w:color w:val="000000"/>
          <w:szCs w:val="22"/>
          <w14:ligatures w14:val="none"/>
        </w:rPr>
        <w:t>；</w:t>
      </w:r>
    </w:p>
    <w:p w14:paraId="559B5D67" w14:textId="77777777" w:rsidR="00F26B59" w:rsidRPr="00F26B59" w:rsidRDefault="00F26B59" w:rsidP="00F26B5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F26B59">
        <w:rPr>
          <w:rFonts w:ascii="Times New Roman" w:eastAsia="宋体" w:hAnsi="Times New Roman" w:cs="Times New Roman"/>
          <w:color w:val="000000"/>
          <w:szCs w:val="22"/>
          <w14:ligatures w14:val="none"/>
        </w:rPr>
        <w:t xml:space="preserve">14.4.2 </w:t>
      </w:r>
      <w:r w:rsidRPr="00F26B59">
        <w:rPr>
          <w:rFonts w:ascii="Times New Roman" w:eastAsia="宋体" w:hAnsi="Times New Roman" w:cs="Times New Roman"/>
          <w:color w:val="000000"/>
          <w:szCs w:val="22"/>
          <w14:ligatures w14:val="none"/>
        </w:rPr>
        <w:t>投标报价和技术方案明显不相符的；</w:t>
      </w:r>
    </w:p>
    <w:p w14:paraId="445B1960" w14:textId="77777777" w:rsidR="00F26B59" w:rsidRPr="00F26B59" w:rsidRDefault="00F26B59" w:rsidP="00F26B5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0" w:name="_Toc234847931"/>
      <w:bookmarkStart w:id="31" w:name="_Toc486604818"/>
      <w:bookmarkStart w:id="32" w:name="_Toc481849902"/>
      <w:r w:rsidRPr="00F26B59">
        <w:rPr>
          <w:rFonts w:ascii="Times New Roman" w:eastAsia="黑体" w:hAnsi="Times New Roman" w:cs="Times New Roman"/>
          <w:sz w:val="30"/>
          <w:szCs w:val="30"/>
          <w14:ligatures w14:val="none"/>
        </w:rPr>
        <w:t>五、政府采购政策</w:t>
      </w:r>
      <w:bookmarkEnd w:id="30"/>
    </w:p>
    <w:p w14:paraId="75E9535C"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3" w:name="_Toc234847932"/>
      <w:bookmarkStart w:id="34" w:name="_Toc486604821"/>
      <w:bookmarkStart w:id="35" w:name="_Toc481849905"/>
      <w:bookmarkEnd w:id="31"/>
      <w:bookmarkEnd w:id="32"/>
      <w:r w:rsidRPr="00F26B59">
        <w:rPr>
          <w:rFonts w:ascii="Times New Roman" w:eastAsia="宋体" w:hAnsi="Times New Roman" w:cs="Times New Roman"/>
          <w:b/>
          <w:szCs w:val="22"/>
          <w14:ligatures w14:val="none"/>
        </w:rPr>
        <w:t>15</w:t>
      </w:r>
      <w:r w:rsidRPr="00F26B59">
        <w:rPr>
          <w:rFonts w:ascii="Times New Roman" w:eastAsia="宋体" w:hAnsi="Times New Roman" w:cs="Times New Roman"/>
          <w:b/>
          <w:szCs w:val="22"/>
          <w14:ligatures w14:val="none"/>
        </w:rPr>
        <w:t>促进中小企业发展</w:t>
      </w:r>
      <w:bookmarkEnd w:id="33"/>
    </w:p>
    <w:p w14:paraId="132FE84F" w14:textId="77777777" w:rsidR="00F26B59" w:rsidRPr="00F26B59" w:rsidRDefault="00F26B59" w:rsidP="00F26B59">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F26B59">
        <w:rPr>
          <w:rFonts w:ascii="Segoe UI Symbol" w:eastAsia="宋体" w:hAnsi="Segoe UI Symbol" w:cs="Segoe UI Symbol"/>
          <w:b/>
          <w:bCs/>
          <w:kern w:val="0"/>
          <w:szCs w:val="22"/>
          <w14:ligatures w14:val="none"/>
        </w:rPr>
        <w:t>★</w:t>
      </w:r>
      <w:r w:rsidRPr="00F26B59">
        <w:rPr>
          <w:rFonts w:ascii="Times New Roman" w:eastAsia="宋体" w:hAnsi="Times New Roman" w:cs="Times New Roman"/>
          <w:szCs w:val="22"/>
          <w14:ligatures w14:val="none"/>
        </w:rPr>
        <w:t>15</w:t>
      </w:r>
      <w:r w:rsidRPr="00F26B59">
        <w:rPr>
          <w:rFonts w:ascii="Times New Roman" w:eastAsia="宋体" w:hAnsi="Times New Roman" w:cs="Times New Roman"/>
          <w:bCs/>
          <w:szCs w:val="22"/>
          <w14:ligatures w14:val="none"/>
        </w:rPr>
        <w:t>.1</w:t>
      </w:r>
      <w:r w:rsidRPr="00F26B59">
        <w:rPr>
          <w:rFonts w:ascii="Times New Roman" w:eastAsia="宋体" w:hAnsi="Times New Roman" w:cs="Times New Roman"/>
          <w:szCs w:val="22"/>
          <w14:ligatures w14:val="none"/>
        </w:rPr>
        <w:t>中小企业（含中型、小型、微型企业，下同）的划定按照《中小企业划型标准规定》（工信部联企业〔</w:t>
      </w:r>
      <w:r w:rsidRPr="00F26B59">
        <w:rPr>
          <w:rFonts w:ascii="Times New Roman" w:eastAsia="宋体" w:hAnsi="Times New Roman" w:cs="Times New Roman"/>
          <w:szCs w:val="22"/>
          <w14:ligatures w14:val="none"/>
        </w:rPr>
        <w:t>2011</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300</w:t>
      </w:r>
      <w:r w:rsidRPr="00F26B59">
        <w:rPr>
          <w:rFonts w:ascii="Times New Roman" w:eastAsia="宋体" w:hAnsi="Times New Roman" w:cs="Times New Roman"/>
          <w:szCs w:val="22"/>
          <w14:ligatures w14:val="none"/>
        </w:rPr>
        <w:t>号）执行，参加投标的中小企业应当提供《中小企业声明函》（具体格式见</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投标文件格式</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），反之，视作非中、小微企业，不具备参与投标资格。如项目允许联合体参与竞争的，则联合体中各方均应为中小企业，并按本款要求提供《中小企业声明函》。</w:t>
      </w:r>
    </w:p>
    <w:p w14:paraId="2FEFEA27" w14:textId="77777777" w:rsidR="00F26B59" w:rsidRPr="00F26B59" w:rsidRDefault="00F26B59" w:rsidP="00F26B59">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F26B59">
        <w:rPr>
          <w:rFonts w:ascii="Segoe UI Symbol" w:eastAsia="宋体" w:hAnsi="Segoe UI Symbol" w:cs="Segoe UI Symbol"/>
          <w:b/>
          <w:bCs/>
          <w:kern w:val="0"/>
          <w:szCs w:val="22"/>
          <w14:ligatures w14:val="none"/>
        </w:rPr>
        <w:t>★</w:t>
      </w:r>
      <w:r w:rsidRPr="00F26B59">
        <w:rPr>
          <w:rFonts w:ascii="Times New Roman" w:eastAsia="宋体" w:hAnsi="Times New Roman" w:cs="Times New Roman"/>
          <w:szCs w:val="22"/>
          <w14:ligatures w14:val="none"/>
        </w:rPr>
        <w:t xml:space="preserve">15.2 </w:t>
      </w:r>
      <w:r w:rsidRPr="00F26B59">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21F6B0A3" w14:textId="77777777" w:rsidR="00F26B59" w:rsidRPr="00F26B59" w:rsidRDefault="00F26B59" w:rsidP="00F26B59">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F26B59">
        <w:rPr>
          <w:rFonts w:ascii="Segoe UI Symbol" w:eastAsia="宋体" w:hAnsi="Segoe UI Symbol" w:cs="Segoe UI Symbol"/>
          <w:b/>
          <w:bCs/>
          <w:kern w:val="0"/>
          <w:szCs w:val="22"/>
          <w14:ligatures w14:val="none"/>
        </w:rPr>
        <w:t>★</w:t>
      </w:r>
      <w:r w:rsidRPr="00F26B59">
        <w:rPr>
          <w:rFonts w:ascii="Times New Roman" w:eastAsia="宋体" w:hAnsi="Times New Roman" w:cs="Times New Roman"/>
          <w:szCs w:val="22"/>
          <w14:ligatures w14:val="none"/>
        </w:rPr>
        <w:t xml:space="preserve">15.3 </w:t>
      </w:r>
      <w:r w:rsidRPr="00F26B59">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0FE32839" w14:textId="77777777" w:rsidR="00F26B59" w:rsidRPr="00F26B59" w:rsidRDefault="00F26B59" w:rsidP="00F26B59">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F26B59">
        <w:rPr>
          <w:rFonts w:ascii="Segoe UI Symbol" w:eastAsia="宋体" w:hAnsi="Segoe UI Symbol" w:cs="Segoe UI Symbol"/>
          <w:b/>
          <w:bCs/>
          <w:kern w:val="0"/>
          <w:szCs w:val="22"/>
          <w14:ligatures w14:val="none"/>
        </w:rPr>
        <w:t>★</w:t>
      </w:r>
      <w:r w:rsidRPr="00F26B59">
        <w:rPr>
          <w:rFonts w:ascii="Times New Roman" w:eastAsia="宋体" w:hAnsi="Times New Roman" w:cs="Times New Roman"/>
          <w:szCs w:val="22"/>
          <w14:ligatures w14:val="none"/>
        </w:rPr>
        <w:t>15.4</w:t>
      </w:r>
      <w:r w:rsidRPr="00F26B59">
        <w:rPr>
          <w:rFonts w:ascii="Times New Roman" w:eastAsia="宋体" w:hAnsi="Times New Roman" w:cs="Times New Roman"/>
          <w:szCs w:val="22"/>
          <w14:ligatures w14:val="none"/>
        </w:rPr>
        <w:t>供应商如提供虚假材料以谋取成交的，按照《政府采购法》有关条款处理，并记入供应商诚信档案。</w:t>
      </w:r>
    </w:p>
    <w:p w14:paraId="188ABF5E" w14:textId="77777777" w:rsidR="00F26B59" w:rsidRPr="00F26B59" w:rsidRDefault="00F26B59" w:rsidP="00F26B59">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6" w:name="_Toc234847933"/>
      <w:bookmarkEnd w:id="34"/>
      <w:bookmarkEnd w:id="35"/>
      <w:r w:rsidRPr="00F26B59">
        <w:rPr>
          <w:rFonts w:ascii="Times New Roman" w:eastAsia="宋体" w:hAnsi="Times New Roman" w:cs="Times New Roman"/>
          <w:b/>
          <w:szCs w:val="22"/>
          <w14:ligatures w14:val="none"/>
        </w:rPr>
        <w:t xml:space="preserve">16 </w:t>
      </w:r>
      <w:r w:rsidRPr="00F26B59">
        <w:rPr>
          <w:rFonts w:ascii="Times New Roman" w:eastAsia="宋体" w:hAnsi="Times New Roman" w:cs="Times New Roman"/>
          <w:b/>
          <w:szCs w:val="22"/>
          <w14:ligatures w14:val="none"/>
        </w:rPr>
        <w:t>促进残疾人就业</w:t>
      </w:r>
      <w:r w:rsidRPr="00F26B59">
        <w:rPr>
          <w:rFonts w:ascii="Times New Roman" w:eastAsia="宋体" w:hAnsi="Times New Roman" w:cs="Times New Roman"/>
          <w:szCs w:val="22"/>
          <w14:ligatures w14:val="none"/>
        </w:rPr>
        <w:t>（注：仅残疾人福利单位适用）</w:t>
      </w:r>
      <w:bookmarkEnd w:id="36"/>
    </w:p>
    <w:p w14:paraId="1DDC3684"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 xml:space="preserve">16.1 </w:t>
      </w:r>
      <w:bookmarkStart w:id="37" w:name="sendNo"/>
      <w:r w:rsidRPr="00F26B59">
        <w:rPr>
          <w:rFonts w:ascii="Times New Roman" w:eastAsia="宋体" w:hAnsi="Times New Roman" w:cs="Times New Roman"/>
          <w:szCs w:val="22"/>
          <w14:ligatures w14:val="none"/>
        </w:rPr>
        <w:t>符合财库</w:t>
      </w:r>
      <w:bookmarkEnd w:id="37"/>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2017</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141</w:t>
      </w:r>
      <w:r w:rsidRPr="00F26B59">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242436BA" w14:textId="77777777" w:rsidR="00F26B59" w:rsidRPr="00F26B59" w:rsidRDefault="00F26B59" w:rsidP="00F26B5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F26B59">
        <w:rPr>
          <w:rFonts w:ascii="Times New Roman" w:eastAsia="宋体" w:hAnsi="Times New Roman" w:cs="Times New Roman"/>
          <w:szCs w:val="22"/>
          <w14:ligatures w14:val="none"/>
        </w:rPr>
        <w:t>16.2</w:t>
      </w:r>
      <w:r w:rsidRPr="00F26B59">
        <w:rPr>
          <w:rFonts w:ascii="Times New Roman" w:eastAsia="宋体" w:hAnsi="Times New Roman" w:cs="Times New Roman"/>
          <w:szCs w:val="22"/>
          <w14:ligatures w14:val="none"/>
        </w:rPr>
        <w:t>残疾人福利性单位在参加政府采购活动时，</w:t>
      </w:r>
      <w:proofErr w:type="gramStart"/>
      <w:r w:rsidRPr="00F26B59">
        <w:rPr>
          <w:rFonts w:ascii="Times New Roman" w:eastAsia="宋体" w:hAnsi="Times New Roman" w:cs="Times New Roman"/>
          <w:szCs w:val="22"/>
          <w14:ligatures w14:val="none"/>
        </w:rPr>
        <w:t>应当按财库</w:t>
      </w:r>
      <w:proofErr w:type="gramEnd"/>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2017</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141</w:t>
      </w:r>
      <w:r w:rsidRPr="00F26B59">
        <w:rPr>
          <w:rFonts w:ascii="Times New Roman" w:eastAsia="宋体" w:hAnsi="Times New Roman" w:cs="Times New Roman"/>
          <w:szCs w:val="22"/>
          <w14:ligatures w14:val="none"/>
        </w:rPr>
        <w:t>号规定的《残疾人福利性单位声明函》（具体格式详见</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投标文件格式</w:t>
      </w:r>
      <w:r w:rsidRPr="00F26B59">
        <w:rPr>
          <w:rFonts w:ascii="Times New Roman" w:eastAsia="宋体" w:hAnsi="Times New Roman" w:cs="Times New Roman"/>
          <w:szCs w:val="22"/>
          <w14:ligatures w14:val="none"/>
        </w:rPr>
        <w:t>”</w:t>
      </w:r>
      <w:r w:rsidRPr="00F26B59">
        <w:rPr>
          <w:rFonts w:ascii="Times New Roman" w:eastAsia="宋体" w:hAnsi="Times New Roman" w:cs="Times New Roman"/>
          <w:szCs w:val="22"/>
          <w14:ligatures w14:val="none"/>
        </w:rPr>
        <w:t>），并对声明的真实性负责。</w:t>
      </w:r>
    </w:p>
    <w:p w14:paraId="72570114" w14:textId="77777777" w:rsidR="001D2C76" w:rsidRPr="00F26B59" w:rsidRDefault="001D2C76">
      <w:pPr>
        <w:rPr>
          <w:rFonts w:hint="eastAsia"/>
        </w:rPr>
      </w:pPr>
    </w:p>
    <w:sectPr w:rsidR="001D2C76" w:rsidRPr="00F26B59" w:rsidSect="00F26B59">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3AA8F" w14:textId="77777777" w:rsidR="00AE49F0" w:rsidRDefault="00AE49F0" w:rsidP="00F26B59">
      <w:pPr>
        <w:spacing w:after="0" w:line="240" w:lineRule="auto"/>
        <w:rPr>
          <w:rFonts w:hint="eastAsia"/>
        </w:rPr>
      </w:pPr>
      <w:r>
        <w:separator/>
      </w:r>
    </w:p>
  </w:endnote>
  <w:endnote w:type="continuationSeparator" w:id="0">
    <w:p w14:paraId="78BA7819" w14:textId="77777777" w:rsidR="00AE49F0" w:rsidRDefault="00AE49F0" w:rsidP="00F26B5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2392" w14:textId="77777777" w:rsidR="00AE49F0" w:rsidRDefault="00AE49F0" w:rsidP="00F26B59">
      <w:pPr>
        <w:spacing w:after="0" w:line="240" w:lineRule="auto"/>
        <w:rPr>
          <w:rFonts w:hint="eastAsia"/>
        </w:rPr>
      </w:pPr>
      <w:r>
        <w:separator/>
      </w:r>
    </w:p>
  </w:footnote>
  <w:footnote w:type="continuationSeparator" w:id="0">
    <w:p w14:paraId="2ADAA0B4" w14:textId="77777777" w:rsidR="00AE49F0" w:rsidRDefault="00AE49F0" w:rsidP="00F26B59">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1D"/>
    <w:rsid w:val="001D2C76"/>
    <w:rsid w:val="004C6E52"/>
    <w:rsid w:val="00770C5B"/>
    <w:rsid w:val="00AE49F0"/>
    <w:rsid w:val="00D10F1D"/>
    <w:rsid w:val="00F26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A92897E-2E88-4154-B595-D2DAD1E4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10F1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10F1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10F1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10F1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10F1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10F1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10F1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10F1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10F1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10F1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10F1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10F1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10F1D"/>
    <w:rPr>
      <w:rFonts w:cstheme="majorBidi"/>
      <w:color w:val="0F4761" w:themeColor="accent1" w:themeShade="BF"/>
      <w:sz w:val="28"/>
      <w:szCs w:val="28"/>
    </w:rPr>
  </w:style>
  <w:style w:type="character" w:customStyle="1" w:styleId="50">
    <w:name w:val="标题 5 字符"/>
    <w:basedOn w:val="a0"/>
    <w:link w:val="5"/>
    <w:uiPriority w:val="9"/>
    <w:semiHidden/>
    <w:rsid w:val="00D10F1D"/>
    <w:rPr>
      <w:rFonts w:cstheme="majorBidi"/>
      <w:color w:val="0F4761" w:themeColor="accent1" w:themeShade="BF"/>
      <w:sz w:val="24"/>
    </w:rPr>
  </w:style>
  <w:style w:type="character" w:customStyle="1" w:styleId="60">
    <w:name w:val="标题 6 字符"/>
    <w:basedOn w:val="a0"/>
    <w:link w:val="6"/>
    <w:uiPriority w:val="9"/>
    <w:semiHidden/>
    <w:rsid w:val="00D10F1D"/>
    <w:rPr>
      <w:rFonts w:cstheme="majorBidi"/>
      <w:b/>
      <w:bCs/>
      <w:color w:val="0F4761" w:themeColor="accent1" w:themeShade="BF"/>
    </w:rPr>
  </w:style>
  <w:style w:type="character" w:customStyle="1" w:styleId="70">
    <w:name w:val="标题 7 字符"/>
    <w:basedOn w:val="a0"/>
    <w:link w:val="7"/>
    <w:uiPriority w:val="9"/>
    <w:semiHidden/>
    <w:rsid w:val="00D10F1D"/>
    <w:rPr>
      <w:rFonts w:cstheme="majorBidi"/>
      <w:b/>
      <w:bCs/>
      <w:color w:val="595959" w:themeColor="text1" w:themeTint="A6"/>
    </w:rPr>
  </w:style>
  <w:style w:type="character" w:customStyle="1" w:styleId="80">
    <w:name w:val="标题 8 字符"/>
    <w:basedOn w:val="a0"/>
    <w:link w:val="8"/>
    <w:uiPriority w:val="9"/>
    <w:semiHidden/>
    <w:rsid w:val="00D10F1D"/>
    <w:rPr>
      <w:rFonts w:cstheme="majorBidi"/>
      <w:color w:val="595959" w:themeColor="text1" w:themeTint="A6"/>
    </w:rPr>
  </w:style>
  <w:style w:type="character" w:customStyle="1" w:styleId="90">
    <w:name w:val="标题 9 字符"/>
    <w:basedOn w:val="a0"/>
    <w:link w:val="9"/>
    <w:uiPriority w:val="9"/>
    <w:semiHidden/>
    <w:rsid w:val="00D10F1D"/>
    <w:rPr>
      <w:rFonts w:eastAsiaTheme="majorEastAsia" w:cstheme="majorBidi"/>
      <w:color w:val="595959" w:themeColor="text1" w:themeTint="A6"/>
    </w:rPr>
  </w:style>
  <w:style w:type="paragraph" w:styleId="a3">
    <w:name w:val="Title"/>
    <w:basedOn w:val="a"/>
    <w:next w:val="a"/>
    <w:link w:val="a4"/>
    <w:uiPriority w:val="10"/>
    <w:qFormat/>
    <w:rsid w:val="00D10F1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10F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0F1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10F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0F1D"/>
    <w:pPr>
      <w:spacing w:before="160"/>
      <w:jc w:val="center"/>
    </w:pPr>
    <w:rPr>
      <w:i/>
      <w:iCs/>
      <w:color w:val="404040" w:themeColor="text1" w:themeTint="BF"/>
    </w:rPr>
  </w:style>
  <w:style w:type="character" w:customStyle="1" w:styleId="a8">
    <w:name w:val="引用 字符"/>
    <w:basedOn w:val="a0"/>
    <w:link w:val="a7"/>
    <w:uiPriority w:val="29"/>
    <w:rsid w:val="00D10F1D"/>
    <w:rPr>
      <w:i/>
      <w:iCs/>
      <w:color w:val="404040" w:themeColor="text1" w:themeTint="BF"/>
    </w:rPr>
  </w:style>
  <w:style w:type="paragraph" w:styleId="a9">
    <w:name w:val="List Paragraph"/>
    <w:basedOn w:val="a"/>
    <w:uiPriority w:val="34"/>
    <w:qFormat/>
    <w:rsid w:val="00D10F1D"/>
    <w:pPr>
      <w:ind w:left="720"/>
      <w:contextualSpacing/>
    </w:pPr>
  </w:style>
  <w:style w:type="character" w:styleId="aa">
    <w:name w:val="Intense Emphasis"/>
    <w:basedOn w:val="a0"/>
    <w:uiPriority w:val="21"/>
    <w:qFormat/>
    <w:rsid w:val="00D10F1D"/>
    <w:rPr>
      <w:i/>
      <w:iCs/>
      <w:color w:val="0F4761" w:themeColor="accent1" w:themeShade="BF"/>
    </w:rPr>
  </w:style>
  <w:style w:type="paragraph" w:styleId="ab">
    <w:name w:val="Intense Quote"/>
    <w:basedOn w:val="a"/>
    <w:next w:val="a"/>
    <w:link w:val="ac"/>
    <w:uiPriority w:val="30"/>
    <w:qFormat/>
    <w:rsid w:val="00D10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10F1D"/>
    <w:rPr>
      <w:i/>
      <w:iCs/>
      <w:color w:val="0F4761" w:themeColor="accent1" w:themeShade="BF"/>
    </w:rPr>
  </w:style>
  <w:style w:type="character" w:styleId="ad">
    <w:name w:val="Intense Reference"/>
    <w:basedOn w:val="a0"/>
    <w:uiPriority w:val="32"/>
    <w:qFormat/>
    <w:rsid w:val="00D10F1D"/>
    <w:rPr>
      <w:b/>
      <w:bCs/>
      <w:smallCaps/>
      <w:color w:val="0F4761" w:themeColor="accent1" w:themeShade="BF"/>
      <w:spacing w:val="5"/>
    </w:rPr>
  </w:style>
  <w:style w:type="paragraph" w:styleId="ae">
    <w:name w:val="header"/>
    <w:basedOn w:val="a"/>
    <w:link w:val="af"/>
    <w:uiPriority w:val="99"/>
    <w:unhideWhenUsed/>
    <w:rsid w:val="00F26B5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26B59"/>
    <w:rPr>
      <w:sz w:val="18"/>
      <w:szCs w:val="18"/>
    </w:rPr>
  </w:style>
  <w:style w:type="paragraph" w:styleId="af0">
    <w:name w:val="footer"/>
    <w:basedOn w:val="a"/>
    <w:link w:val="af1"/>
    <w:uiPriority w:val="99"/>
    <w:unhideWhenUsed/>
    <w:rsid w:val="00F26B5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26B59"/>
    <w:rPr>
      <w:sz w:val="18"/>
      <w:szCs w:val="18"/>
    </w:rPr>
  </w:style>
  <w:style w:type="table" w:styleId="af2">
    <w:name w:val="Table Grid"/>
    <w:basedOn w:val="a1"/>
    <w:autoRedefine/>
    <w:uiPriority w:val="59"/>
    <w:qFormat/>
    <w:rsid w:val="00F26B59"/>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autoRedefine/>
    <w:uiPriority w:val="2"/>
    <w:semiHidden/>
    <w:qFormat/>
    <w:rsid w:val="00F26B59"/>
    <w:pPr>
      <w:spacing w:after="0" w:line="240" w:lineRule="auto"/>
    </w:pPr>
    <w:rPr>
      <w:rFonts w:ascii="Calibri" w:eastAsia="Times New Roman" w:hAnsi="Calibri" w:cs="Times New Roman"/>
      <w:kern w:val="0"/>
      <w:sz w:val="20"/>
      <w:szCs w:val="2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17FEB0BA-DBB6-4FC3-9D25-0B9DA7D90FC9}"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B840A962-5012-4F94-AD9D-F5CDF0FDBD86}">
      <dgm:prSet phldrT="[文本]"/>
      <dgm:spPr>
        <a:xfrm>
          <a:off x="2388575" y="53"/>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zh-CN" altLang="en-US">
              <a:solidFill>
                <a:sysClr val="window" lastClr="FFFFFF"/>
              </a:solidFill>
              <a:latin typeface="Calibri" panose="020F0502020204030204"/>
              <a:ea typeface="宋体" panose="02010600030101010101" charset="-122"/>
              <a:cs typeface="+mn-cs"/>
            </a:rPr>
            <a:t>管理人员</a:t>
          </a:r>
        </a:p>
      </dgm:t>
    </dgm:pt>
    <dgm:pt modelId="{962696B2-D4B3-402F-B8B0-0CD72685011D}" type="parTrans" cxnId="{BF2786CC-99A7-457D-9511-015B0E5B5396}">
      <dgm:prSet/>
      <dgm:spPr/>
      <dgm:t>
        <a:bodyPr/>
        <a:lstStyle/>
        <a:p>
          <a:endParaRPr lang="zh-CN" altLang="en-US"/>
        </a:p>
      </dgm:t>
    </dgm:pt>
    <dgm:pt modelId="{C237D8A3-F5CD-49CB-8DBB-214472977808}" type="sibTrans" cxnId="{BF2786CC-99A7-457D-9511-015B0E5B5396}">
      <dgm:prSet/>
      <dgm:spPr/>
      <dgm:t>
        <a:bodyPr/>
        <a:lstStyle/>
        <a:p>
          <a:endParaRPr lang="zh-CN" altLang="en-US"/>
        </a:p>
      </dgm:t>
    </dgm:pt>
    <dgm:pt modelId="{96A30CB4-E80D-432C-A6B6-3AEF08BAAF16}">
      <dgm:prSet phldrT="[文本]" phldr="0" custT="1"/>
      <dgm:spPr>
        <a:xfrm>
          <a:off x="943799" y="564538"/>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sz="1100">
              <a:solidFill>
                <a:sysClr val="window" lastClr="FFFFFF"/>
              </a:solidFill>
              <a:latin typeface="Calibri" panose="020F0502020204030204"/>
              <a:ea typeface="宋体" panose="02010600030101010101" charset="-122"/>
              <a:cs typeface="+mn-cs"/>
            </a:rPr>
            <a:t>保安服务</a:t>
          </a:r>
          <a:endParaRPr sz="1200">
            <a:solidFill>
              <a:sysClr val="window" lastClr="FFFFFF"/>
            </a:solidFill>
            <a:latin typeface="Calibri" panose="020F0502020204030204"/>
            <a:ea typeface="+mn-ea"/>
            <a:cs typeface="+mn-cs"/>
          </a:endParaRPr>
        </a:p>
      </dgm:t>
    </dgm:pt>
    <dgm:pt modelId="{04981417-8DB4-4740-94FB-748084AF7E97}" type="parTrans" cxnId="{41495832-DBF3-40EC-BC9A-E517E36E4E0C}">
      <dgm:prSet/>
      <dgm:spPr>
        <a:xfrm>
          <a:off x="1341286" y="397540"/>
          <a:ext cx="1444776" cy="166998"/>
        </a:xfrm>
        <a:custGeom>
          <a:avLst/>
          <a:gdLst/>
          <a:ahLst/>
          <a:cxnLst/>
          <a:rect l="0" t="0" r="0" b="0"/>
          <a:pathLst>
            <a:path>
              <a:moveTo>
                <a:pt x="1444776" y="0"/>
              </a:moveTo>
              <a:lnTo>
                <a:pt x="1444776" y="83525"/>
              </a:lnTo>
              <a:lnTo>
                <a:pt x="0" y="83525"/>
              </a:lnTo>
              <a:lnTo>
                <a:pt x="0" y="16699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09F2593F-A2B3-46AF-8F97-93869F8E7F74}" type="sibTrans" cxnId="{41495832-DBF3-40EC-BC9A-E517E36E4E0C}">
      <dgm:prSet/>
      <dgm:spPr/>
      <dgm:t>
        <a:bodyPr/>
        <a:lstStyle/>
        <a:p>
          <a:endParaRPr lang="zh-CN" altLang="en-US"/>
        </a:p>
      </dgm:t>
    </dgm:pt>
    <dgm:pt modelId="{7E89D84D-EC5C-4951-A6BF-1D18614DFA44}">
      <dgm:prSet phldrT="[文本]" phldr="0" custT="1"/>
      <dgm:spPr>
        <a:xfrm>
          <a:off x="1907617"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sz="1100">
              <a:solidFill>
                <a:sysClr val="window" lastClr="FFFFFF"/>
              </a:solidFill>
              <a:latin typeface="Calibri" panose="020F0502020204030204"/>
              <a:ea typeface="宋体" panose="02010600030101010101" charset="-122"/>
              <a:cs typeface="+mn-cs"/>
            </a:rPr>
            <a:t>保绿服务</a:t>
          </a:r>
          <a:endParaRPr sz="1200">
            <a:solidFill>
              <a:sysClr val="window" lastClr="FFFFFF"/>
            </a:solidFill>
            <a:latin typeface="Calibri" panose="020F0502020204030204"/>
            <a:ea typeface="+mn-ea"/>
            <a:cs typeface="+mn-cs"/>
          </a:endParaRPr>
        </a:p>
      </dgm:t>
    </dgm:pt>
    <dgm:pt modelId="{6310039C-D4FD-4323-BF34-CE5153A72C52}" type="parTrans" cxnId="{95E1C636-CD1F-463B-8B7E-05DF7B952A41}">
      <dgm:prSet/>
      <dgm:spPr>
        <a:xfrm>
          <a:off x="2305103" y="397540"/>
          <a:ext cx="480958" cy="166944"/>
        </a:xfrm>
        <a:custGeom>
          <a:avLst/>
          <a:gdLst/>
          <a:ahLst/>
          <a:cxnLst/>
          <a:rect l="0" t="0" r="0" b="0"/>
          <a:pathLst>
            <a:path>
              <a:moveTo>
                <a:pt x="480958" y="0"/>
              </a:moveTo>
              <a:lnTo>
                <a:pt x="480958" y="83472"/>
              </a:lnTo>
              <a:lnTo>
                <a:pt x="0" y="83472"/>
              </a:lnTo>
              <a:lnTo>
                <a:pt x="0" y="16694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945DE71C-7880-436B-B651-1382C27E16BD}" type="sibTrans" cxnId="{95E1C636-CD1F-463B-8B7E-05DF7B952A41}">
      <dgm:prSet/>
      <dgm:spPr/>
      <dgm:t>
        <a:bodyPr/>
        <a:lstStyle/>
        <a:p>
          <a:endParaRPr lang="zh-CN" altLang="en-US"/>
        </a:p>
      </dgm:t>
    </dgm:pt>
    <dgm:pt modelId="{A37EF6B1-E0B4-4EBE-9E55-81B3AF36735A}">
      <dgm:prSet phldr="0" custT="1"/>
      <dgm:spPr>
        <a:xfrm>
          <a:off x="3831452"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sz="1100">
              <a:solidFill>
                <a:sysClr val="window" lastClr="FFFFFF"/>
              </a:solidFill>
              <a:latin typeface="Calibri" panose="020F0502020204030204"/>
              <a:ea typeface="宋体" panose="02010600030101010101" charset="-122"/>
              <a:cs typeface="+mn-cs"/>
            </a:rPr>
            <a:t>维修服务</a:t>
          </a:r>
          <a:endParaRPr lang="zh-CN" altLang="en-US" sz="1200">
            <a:solidFill>
              <a:sysClr val="window" lastClr="FFFFFF"/>
            </a:solidFill>
            <a:latin typeface="Calibri" panose="020F0502020204030204"/>
            <a:ea typeface="宋体" panose="02010600030101010101" charset="-122"/>
            <a:cs typeface="+mn-cs"/>
          </a:endParaRPr>
        </a:p>
      </dgm:t>
    </dgm:pt>
    <dgm:pt modelId="{3BAB5912-2F05-45AC-9CF0-107AEE86AA8B}" type="sibTrans" cxnId="{EB25AC22-4317-45B1-A312-006CF4959464}">
      <dgm:prSet/>
      <dgm:spPr/>
      <dgm:t>
        <a:bodyPr/>
        <a:lstStyle/>
        <a:p>
          <a:endParaRPr lang="zh-CN" altLang="en-US"/>
        </a:p>
      </dgm:t>
    </dgm:pt>
    <dgm:pt modelId="{FFB098FD-7DC5-4E80-91F2-FB6E36800A19}" type="parTrans" cxnId="{EB25AC22-4317-45B1-A312-006CF4959464}">
      <dgm:prSet/>
      <dgm:spPr>
        <a:xfrm>
          <a:off x="2786062" y="397540"/>
          <a:ext cx="1442876" cy="166944"/>
        </a:xfrm>
        <a:custGeom>
          <a:avLst/>
          <a:gdLst/>
          <a:ahLst/>
          <a:cxnLst/>
          <a:rect l="0" t="0" r="0" b="0"/>
          <a:pathLst>
            <a:path>
              <a:moveTo>
                <a:pt x="0" y="0"/>
              </a:moveTo>
              <a:lnTo>
                <a:pt x="0" y="83472"/>
              </a:lnTo>
              <a:lnTo>
                <a:pt x="1442876" y="83472"/>
              </a:lnTo>
              <a:lnTo>
                <a:pt x="1442876" y="16694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02EDF03A-AD4F-4402-ABC8-B318E535134E}">
      <dgm:prSet phldrT="[文本]" phldr="0" custT="1"/>
      <dgm:spPr>
        <a:xfrm>
          <a:off x="2869534"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buNone/>
          </a:pPr>
          <a:r>
            <a:rPr lang="zh-CN" altLang="en-US" sz="1100">
              <a:solidFill>
                <a:sysClr val="window" lastClr="FFFFFF"/>
              </a:solidFill>
              <a:latin typeface="Calibri" panose="020F0502020204030204"/>
              <a:ea typeface="宋体" panose="02010600030101010101" charset="-122"/>
              <a:cs typeface="+mn-cs"/>
            </a:rPr>
            <a:t>保洁服务</a:t>
          </a:r>
          <a:endParaRPr sz="1600">
            <a:solidFill>
              <a:sysClr val="window" lastClr="FFFFFF"/>
            </a:solidFill>
            <a:latin typeface="Calibri" panose="020F0502020204030204"/>
            <a:ea typeface="+mn-ea"/>
            <a:cs typeface="+mn-cs"/>
          </a:endParaRPr>
        </a:p>
      </dgm:t>
    </dgm:pt>
    <dgm:pt modelId="{C2E3DF50-5C02-4D2F-B20A-A64D968C92F1}" type="sibTrans" cxnId="{C8FE5E3A-B903-4986-9AAC-1B313C3750B7}">
      <dgm:prSet/>
      <dgm:spPr/>
      <dgm:t>
        <a:bodyPr/>
        <a:lstStyle/>
        <a:p>
          <a:endParaRPr lang="zh-CN" altLang="en-US"/>
        </a:p>
      </dgm:t>
    </dgm:pt>
    <dgm:pt modelId="{33F02A1B-D87B-4CE7-91F8-35072C9B64B2}" type="parTrans" cxnId="{C8FE5E3A-B903-4986-9AAC-1B313C3750B7}">
      <dgm:prSet/>
      <dgm:spPr>
        <a:xfrm>
          <a:off x="2786062" y="397540"/>
          <a:ext cx="480958" cy="166944"/>
        </a:xfrm>
        <a:custGeom>
          <a:avLst/>
          <a:gdLst/>
          <a:ahLst/>
          <a:cxnLst/>
          <a:rect l="0" t="0" r="0" b="0"/>
          <a:pathLst>
            <a:path>
              <a:moveTo>
                <a:pt x="0" y="0"/>
              </a:moveTo>
              <a:lnTo>
                <a:pt x="0" y="83472"/>
              </a:lnTo>
              <a:lnTo>
                <a:pt x="480958" y="83472"/>
              </a:lnTo>
              <a:lnTo>
                <a:pt x="480958" y="166944"/>
              </a:lnTo>
            </a:path>
          </a:pathLst>
        </a:custGeo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B7E9DE68-E2C9-49BF-8D37-4A2E6E337669}" type="pres">
      <dgm:prSet presAssocID="{17FEB0BA-DBB6-4FC3-9D25-0B9DA7D90FC9}" presName="hierChild1" presStyleCnt="0">
        <dgm:presLayoutVars>
          <dgm:orgChart val="1"/>
          <dgm:chPref val="1"/>
          <dgm:dir/>
          <dgm:animOne val="branch"/>
          <dgm:animLvl val="lvl"/>
          <dgm:resizeHandles/>
        </dgm:presLayoutVars>
      </dgm:prSet>
      <dgm:spPr/>
    </dgm:pt>
    <dgm:pt modelId="{C137C003-08E0-4EE0-8C2A-5B9740C6E895}" type="pres">
      <dgm:prSet presAssocID="{B840A962-5012-4F94-AD9D-F5CDF0FDBD86}" presName="hierRoot1" presStyleCnt="0">
        <dgm:presLayoutVars>
          <dgm:hierBranch val="init"/>
        </dgm:presLayoutVars>
      </dgm:prSet>
      <dgm:spPr/>
    </dgm:pt>
    <dgm:pt modelId="{F694EF6D-B952-47D2-BDB7-9F4BF1AC7446}" type="pres">
      <dgm:prSet presAssocID="{B840A962-5012-4F94-AD9D-F5CDF0FDBD86}" presName="rootComposite1" presStyleCnt="0"/>
      <dgm:spPr/>
    </dgm:pt>
    <dgm:pt modelId="{D9439AC5-C575-435C-BED0-6DA595024AF8}" type="pres">
      <dgm:prSet presAssocID="{B840A962-5012-4F94-AD9D-F5CDF0FDBD86}" presName="rootText1" presStyleLbl="node0" presStyleIdx="0" presStyleCnt="1">
        <dgm:presLayoutVars>
          <dgm:chPref val="3"/>
        </dgm:presLayoutVars>
      </dgm:prSet>
      <dgm:spPr/>
    </dgm:pt>
    <dgm:pt modelId="{0B2DFC5E-4548-429C-9263-AC4CE1901280}" type="pres">
      <dgm:prSet presAssocID="{B840A962-5012-4F94-AD9D-F5CDF0FDBD86}" presName="rootConnector1" presStyleLbl="node1" presStyleIdx="0" presStyleCnt="0"/>
      <dgm:spPr/>
    </dgm:pt>
    <dgm:pt modelId="{F1315D0B-18C1-4815-B3B1-CCB69B5B02E4}" type="pres">
      <dgm:prSet presAssocID="{B840A962-5012-4F94-AD9D-F5CDF0FDBD86}" presName="hierChild2" presStyleCnt="0"/>
      <dgm:spPr/>
    </dgm:pt>
    <dgm:pt modelId="{CD851252-2375-4C6D-84C1-A51D08799276}" type="pres">
      <dgm:prSet presAssocID="{04981417-8DB4-4740-94FB-748084AF7E97}" presName="Name37" presStyleLbl="parChTrans1D2" presStyleIdx="0" presStyleCnt="4"/>
      <dgm:spPr/>
    </dgm:pt>
    <dgm:pt modelId="{2455181E-9838-4BA1-B153-DA8368632D14}" type="pres">
      <dgm:prSet presAssocID="{96A30CB4-E80D-432C-A6B6-3AEF08BAAF16}" presName="hierRoot2" presStyleCnt="0">
        <dgm:presLayoutVars>
          <dgm:hierBranch val="init"/>
        </dgm:presLayoutVars>
      </dgm:prSet>
      <dgm:spPr/>
    </dgm:pt>
    <dgm:pt modelId="{D0A7EC1A-F28F-4E70-9AEC-8B21D307751A}" type="pres">
      <dgm:prSet presAssocID="{96A30CB4-E80D-432C-A6B6-3AEF08BAAF16}" presName="rootComposite" presStyleCnt="0"/>
      <dgm:spPr/>
    </dgm:pt>
    <dgm:pt modelId="{D4FEFFC0-3B42-4B50-9A5B-36C0BD4DCA55}" type="pres">
      <dgm:prSet presAssocID="{96A30CB4-E80D-432C-A6B6-3AEF08BAAF16}" presName="rootText" presStyleLbl="node2" presStyleIdx="0" presStyleCnt="4" custLinFactNeighborX="-239" custLinFactNeighborY="1609">
        <dgm:presLayoutVars>
          <dgm:chPref val="3"/>
        </dgm:presLayoutVars>
      </dgm:prSet>
      <dgm:spPr/>
    </dgm:pt>
    <dgm:pt modelId="{135DA06C-8FA4-4B7A-B221-EEB442A1FD5E}" type="pres">
      <dgm:prSet presAssocID="{96A30CB4-E80D-432C-A6B6-3AEF08BAAF16}" presName="rootConnector" presStyleLbl="node2" presStyleIdx="0" presStyleCnt="4"/>
      <dgm:spPr/>
    </dgm:pt>
    <dgm:pt modelId="{2D4C7D98-4824-42BD-8818-806C665095C6}" type="pres">
      <dgm:prSet presAssocID="{96A30CB4-E80D-432C-A6B6-3AEF08BAAF16}" presName="hierChild4" presStyleCnt="0"/>
      <dgm:spPr/>
    </dgm:pt>
    <dgm:pt modelId="{3C27C3EC-B3C4-4BAA-BF3E-8816EC093319}" type="pres">
      <dgm:prSet presAssocID="{96A30CB4-E80D-432C-A6B6-3AEF08BAAF16}" presName="hierChild5" presStyleCnt="0"/>
      <dgm:spPr/>
    </dgm:pt>
    <dgm:pt modelId="{B20BB92E-EBF5-4EA9-8D97-DEEB8E595CE9}" type="pres">
      <dgm:prSet presAssocID="{6310039C-D4FD-4323-BF34-CE5153A72C52}" presName="Name37" presStyleLbl="parChTrans1D2" presStyleIdx="1" presStyleCnt="4"/>
      <dgm:spPr/>
    </dgm:pt>
    <dgm:pt modelId="{C834B0E1-96AE-4AA7-B8CE-57DF0C96C908}" type="pres">
      <dgm:prSet presAssocID="{7E89D84D-EC5C-4951-A6BF-1D18614DFA44}" presName="hierRoot2" presStyleCnt="0">
        <dgm:presLayoutVars>
          <dgm:hierBranch val="init"/>
        </dgm:presLayoutVars>
      </dgm:prSet>
      <dgm:spPr/>
    </dgm:pt>
    <dgm:pt modelId="{CE4F89AA-C34D-434E-978C-49C6BD20845B}" type="pres">
      <dgm:prSet presAssocID="{7E89D84D-EC5C-4951-A6BF-1D18614DFA44}" presName="rootComposite" presStyleCnt="0"/>
      <dgm:spPr/>
    </dgm:pt>
    <dgm:pt modelId="{72824BE7-6A15-416A-AA2D-7C51F752D546}" type="pres">
      <dgm:prSet presAssocID="{7E89D84D-EC5C-4951-A6BF-1D18614DFA44}" presName="rootText" presStyleLbl="node2" presStyleIdx="1" presStyleCnt="4">
        <dgm:presLayoutVars>
          <dgm:chPref val="3"/>
        </dgm:presLayoutVars>
      </dgm:prSet>
      <dgm:spPr/>
    </dgm:pt>
    <dgm:pt modelId="{1341414F-8FE7-4CE9-A9F2-1312552D637B}" type="pres">
      <dgm:prSet presAssocID="{7E89D84D-EC5C-4951-A6BF-1D18614DFA44}" presName="rootConnector" presStyleLbl="node2" presStyleIdx="1" presStyleCnt="4"/>
      <dgm:spPr/>
    </dgm:pt>
    <dgm:pt modelId="{C75743EC-1561-4D95-A407-4DA0F35AB557}" type="pres">
      <dgm:prSet presAssocID="{7E89D84D-EC5C-4951-A6BF-1D18614DFA44}" presName="hierChild4" presStyleCnt="0"/>
      <dgm:spPr/>
    </dgm:pt>
    <dgm:pt modelId="{8C7793B2-8DD0-43B8-BEEB-56569A22EDC5}" type="pres">
      <dgm:prSet presAssocID="{7E89D84D-EC5C-4951-A6BF-1D18614DFA44}" presName="hierChild5" presStyleCnt="0"/>
      <dgm:spPr/>
    </dgm:pt>
    <dgm:pt modelId="{B519E269-3574-4214-8277-0B3894E0A002}" type="pres">
      <dgm:prSet presAssocID="{33F02A1B-D87B-4CE7-91F8-35072C9B64B2}" presName="Name37" presStyleLbl="parChTrans1D2" presStyleIdx="2" presStyleCnt="4"/>
      <dgm:spPr/>
    </dgm:pt>
    <dgm:pt modelId="{622CAC43-F0EB-41C1-B209-D0A3E1472057}" type="pres">
      <dgm:prSet presAssocID="{02EDF03A-AD4F-4402-ABC8-B318E535134E}" presName="hierRoot2" presStyleCnt="0">
        <dgm:presLayoutVars>
          <dgm:hierBranch val="init"/>
        </dgm:presLayoutVars>
      </dgm:prSet>
      <dgm:spPr/>
    </dgm:pt>
    <dgm:pt modelId="{0EEBA481-F51E-47B4-997E-D2678546A681}" type="pres">
      <dgm:prSet presAssocID="{02EDF03A-AD4F-4402-ABC8-B318E535134E}" presName="rootComposite" presStyleCnt="0"/>
      <dgm:spPr/>
    </dgm:pt>
    <dgm:pt modelId="{CCB52A0C-7724-45BE-B107-09D123208F4E}" type="pres">
      <dgm:prSet presAssocID="{02EDF03A-AD4F-4402-ABC8-B318E535134E}" presName="rootText" presStyleLbl="node2" presStyleIdx="2" presStyleCnt="4">
        <dgm:presLayoutVars>
          <dgm:chPref val="3"/>
        </dgm:presLayoutVars>
      </dgm:prSet>
      <dgm:spPr/>
    </dgm:pt>
    <dgm:pt modelId="{25114182-EEE6-4778-B582-27D3902D54F4}" type="pres">
      <dgm:prSet presAssocID="{02EDF03A-AD4F-4402-ABC8-B318E535134E}" presName="rootConnector" presStyleLbl="node2" presStyleIdx="2" presStyleCnt="4"/>
      <dgm:spPr/>
    </dgm:pt>
    <dgm:pt modelId="{9FD3D13E-66D8-44A9-AFFE-BF3D31BD570D}" type="pres">
      <dgm:prSet presAssocID="{02EDF03A-AD4F-4402-ABC8-B318E535134E}" presName="hierChild4" presStyleCnt="0"/>
      <dgm:spPr/>
    </dgm:pt>
    <dgm:pt modelId="{C0CBE9D9-1B09-4821-9574-3A7A7DD82779}" type="pres">
      <dgm:prSet presAssocID="{02EDF03A-AD4F-4402-ABC8-B318E535134E}" presName="hierChild5" presStyleCnt="0"/>
      <dgm:spPr/>
    </dgm:pt>
    <dgm:pt modelId="{7E7F2C38-39F1-40C0-8D15-AF033DD1F33F}" type="pres">
      <dgm:prSet presAssocID="{FFB098FD-7DC5-4E80-91F2-FB6E36800A19}" presName="Name37" presStyleLbl="parChTrans1D2" presStyleIdx="3" presStyleCnt="4"/>
      <dgm:spPr/>
    </dgm:pt>
    <dgm:pt modelId="{DBEA86B2-6E3B-44B1-BC30-07070C170EBA}" type="pres">
      <dgm:prSet presAssocID="{A37EF6B1-E0B4-4EBE-9E55-81B3AF36735A}" presName="hierRoot2" presStyleCnt="0">
        <dgm:presLayoutVars>
          <dgm:hierBranch val="init"/>
        </dgm:presLayoutVars>
      </dgm:prSet>
      <dgm:spPr/>
    </dgm:pt>
    <dgm:pt modelId="{C3CC0FB9-A007-4061-9FDC-397F3EE3CD12}" type="pres">
      <dgm:prSet presAssocID="{A37EF6B1-E0B4-4EBE-9E55-81B3AF36735A}" presName="rootComposite" presStyleCnt="0"/>
      <dgm:spPr/>
    </dgm:pt>
    <dgm:pt modelId="{192B6A13-D56B-4D74-BDAE-4FB83215E948}" type="pres">
      <dgm:prSet presAssocID="{A37EF6B1-E0B4-4EBE-9E55-81B3AF36735A}" presName="rootText" presStyleLbl="node2" presStyleIdx="3" presStyleCnt="4">
        <dgm:presLayoutVars>
          <dgm:chPref val="3"/>
        </dgm:presLayoutVars>
      </dgm:prSet>
      <dgm:spPr/>
    </dgm:pt>
    <dgm:pt modelId="{5B99E7A8-C60F-4B74-9A4B-C6F54BC7BE43}" type="pres">
      <dgm:prSet presAssocID="{A37EF6B1-E0B4-4EBE-9E55-81B3AF36735A}" presName="rootConnector" presStyleLbl="node2" presStyleIdx="3" presStyleCnt="4"/>
      <dgm:spPr/>
    </dgm:pt>
    <dgm:pt modelId="{90F2BF4C-97B2-4213-98B6-F37DF1BB6231}" type="pres">
      <dgm:prSet presAssocID="{A37EF6B1-E0B4-4EBE-9E55-81B3AF36735A}" presName="hierChild4" presStyleCnt="0"/>
      <dgm:spPr/>
    </dgm:pt>
    <dgm:pt modelId="{0908827D-0A1C-4392-80BE-F995A0F8CDFC}" type="pres">
      <dgm:prSet presAssocID="{A37EF6B1-E0B4-4EBE-9E55-81B3AF36735A}" presName="hierChild5" presStyleCnt="0"/>
      <dgm:spPr/>
    </dgm:pt>
    <dgm:pt modelId="{02422E14-04ED-4F3E-8E80-0BB86984AC05}" type="pres">
      <dgm:prSet presAssocID="{B840A962-5012-4F94-AD9D-F5CDF0FDBD86}" presName="hierChild3" presStyleCnt="0"/>
      <dgm:spPr/>
    </dgm:pt>
  </dgm:ptLst>
  <dgm:cxnLst>
    <dgm:cxn modelId="{98EAF800-D249-4E7D-B4C0-BB7B1CADC01D}" type="presOf" srcId="{96A30CB4-E80D-432C-A6B6-3AEF08BAAF16}" destId="{D4FEFFC0-3B42-4B50-9A5B-36C0BD4DCA55}" srcOrd="1" destOrd="0" presId="urn:microsoft.com/office/officeart/2005/8/layout/orgChart1#1"/>
    <dgm:cxn modelId="{4C5DE10A-7070-4D5E-9F4F-C32B8D807823}" type="presOf" srcId="{7E89D84D-EC5C-4951-A6BF-1D18614DFA44}" destId="{CE4F89AA-C34D-434E-978C-49C6BD20845B}" srcOrd="0" destOrd="0" presId="urn:microsoft.com/office/officeart/2005/8/layout/orgChart1#1"/>
    <dgm:cxn modelId="{EB25AC22-4317-45B1-A312-006CF4959464}" srcId="{B840A962-5012-4F94-AD9D-F5CDF0FDBD86}" destId="{A37EF6B1-E0B4-4EBE-9E55-81B3AF36735A}" srcOrd="3" destOrd="0" parTransId="{FFB098FD-7DC5-4E80-91F2-FB6E36800A19}" sibTransId="{3BAB5912-2F05-45AC-9CF0-107AEE86AA8B}"/>
    <dgm:cxn modelId="{FB9B4E24-8397-463D-82A5-0D9397A1B684}" type="presOf" srcId="{FFB098FD-7DC5-4E80-91F2-FB6E36800A19}" destId="{7E7F2C38-39F1-40C0-8D15-AF033DD1F33F}" srcOrd="0" destOrd="0" presId="urn:microsoft.com/office/officeart/2005/8/layout/orgChart1#1"/>
    <dgm:cxn modelId="{F95F322B-D3E1-4BA3-9C27-8E59D3631F3F}" type="presOf" srcId="{7E89D84D-EC5C-4951-A6BF-1D18614DFA44}" destId="{1341414F-8FE7-4CE9-A9F2-1312552D637B}" srcOrd="2" destOrd="0" presId="urn:microsoft.com/office/officeart/2005/8/layout/orgChart1#1"/>
    <dgm:cxn modelId="{63D98B30-6F84-4651-8ADC-DAC95E31D433}" type="presOf" srcId="{33F02A1B-D87B-4CE7-91F8-35072C9B64B2}" destId="{B519E269-3574-4214-8277-0B3894E0A002}" srcOrd="0" destOrd="0" presId="urn:microsoft.com/office/officeart/2005/8/layout/orgChart1#1"/>
    <dgm:cxn modelId="{41495832-DBF3-40EC-BC9A-E517E36E4E0C}" srcId="{B840A962-5012-4F94-AD9D-F5CDF0FDBD86}" destId="{96A30CB4-E80D-432C-A6B6-3AEF08BAAF16}" srcOrd="0" destOrd="0" parTransId="{04981417-8DB4-4740-94FB-748084AF7E97}" sibTransId="{09F2593F-A2B3-46AF-8F97-93869F8E7F74}"/>
    <dgm:cxn modelId="{95E1C636-CD1F-463B-8B7E-05DF7B952A41}" srcId="{B840A962-5012-4F94-AD9D-F5CDF0FDBD86}" destId="{7E89D84D-EC5C-4951-A6BF-1D18614DFA44}" srcOrd="1" destOrd="0" parTransId="{6310039C-D4FD-4323-BF34-CE5153A72C52}" sibTransId="{945DE71C-7880-436B-B651-1382C27E16BD}"/>
    <dgm:cxn modelId="{C8FE5E3A-B903-4986-9AAC-1B313C3750B7}" srcId="{B840A962-5012-4F94-AD9D-F5CDF0FDBD86}" destId="{02EDF03A-AD4F-4402-ABC8-B318E535134E}" srcOrd="2" destOrd="0" parTransId="{33F02A1B-D87B-4CE7-91F8-35072C9B64B2}" sibTransId="{C2E3DF50-5C02-4D2F-B20A-A64D968C92F1}"/>
    <dgm:cxn modelId="{4BC53A68-2254-4496-8676-160CE6BD430E}" type="presOf" srcId="{B840A962-5012-4F94-AD9D-F5CDF0FDBD86}" destId="{D9439AC5-C575-435C-BED0-6DA595024AF8}" srcOrd="1" destOrd="0" presId="urn:microsoft.com/office/officeart/2005/8/layout/orgChart1#1"/>
    <dgm:cxn modelId="{40C8A768-62BA-46E0-A316-ED74FCD851C7}" type="presOf" srcId="{04981417-8DB4-4740-94FB-748084AF7E97}" destId="{CD851252-2375-4C6D-84C1-A51D08799276}" srcOrd="0" destOrd="0" presId="urn:microsoft.com/office/officeart/2005/8/layout/orgChart1#1"/>
    <dgm:cxn modelId="{8BDB6790-01DD-4B2A-8A76-029AED048C1B}" type="presOf" srcId="{96A30CB4-E80D-432C-A6B6-3AEF08BAAF16}" destId="{135DA06C-8FA4-4B7A-B221-EEB442A1FD5E}" srcOrd="2" destOrd="0" presId="urn:microsoft.com/office/officeart/2005/8/layout/orgChart1#1"/>
    <dgm:cxn modelId="{4CF40998-C0FD-445F-8DF6-ECCDDED9B936}" type="presOf" srcId="{7E89D84D-EC5C-4951-A6BF-1D18614DFA44}" destId="{72824BE7-6A15-416A-AA2D-7C51F752D546}" srcOrd="1" destOrd="0" presId="urn:microsoft.com/office/officeart/2005/8/layout/orgChart1#1"/>
    <dgm:cxn modelId="{B1D3809D-854E-4359-BDDD-E658020797D8}" type="presOf" srcId="{A37EF6B1-E0B4-4EBE-9E55-81B3AF36735A}" destId="{192B6A13-D56B-4D74-BDAE-4FB83215E948}" srcOrd="1" destOrd="0" presId="urn:microsoft.com/office/officeart/2005/8/layout/orgChart1#1"/>
    <dgm:cxn modelId="{4B86719E-18D1-46F2-939D-3FF2F615F6CE}" type="presOf" srcId="{A37EF6B1-E0B4-4EBE-9E55-81B3AF36735A}" destId="{5B99E7A8-C60F-4B74-9A4B-C6F54BC7BE43}" srcOrd="2" destOrd="0" presId="urn:microsoft.com/office/officeart/2005/8/layout/orgChart1#1"/>
    <dgm:cxn modelId="{9E72BCAC-6B08-4E90-B1E0-AD0ABFF904C0}" type="presOf" srcId="{B840A962-5012-4F94-AD9D-F5CDF0FDBD86}" destId="{F694EF6D-B952-47D2-BDB7-9F4BF1AC7446}" srcOrd="0" destOrd="0" presId="urn:microsoft.com/office/officeart/2005/8/layout/orgChart1#1"/>
    <dgm:cxn modelId="{2A74FCC5-76DA-45F8-BB21-D3C34B4C8660}" type="presOf" srcId="{02EDF03A-AD4F-4402-ABC8-B318E535134E}" destId="{25114182-EEE6-4778-B582-27D3902D54F4}" srcOrd="2" destOrd="0" presId="urn:microsoft.com/office/officeart/2005/8/layout/orgChart1#1"/>
    <dgm:cxn modelId="{BF2786CC-99A7-457D-9511-015B0E5B5396}" srcId="{17FEB0BA-DBB6-4FC3-9D25-0B9DA7D90FC9}" destId="{B840A962-5012-4F94-AD9D-F5CDF0FDBD86}" srcOrd="0" destOrd="0" parTransId="{962696B2-D4B3-402F-B8B0-0CD72685011D}" sibTransId="{C237D8A3-F5CD-49CB-8DBB-214472977808}"/>
    <dgm:cxn modelId="{DDD735D5-887B-4B02-81BB-166DE828742C}" type="presOf" srcId="{A37EF6B1-E0B4-4EBE-9E55-81B3AF36735A}" destId="{C3CC0FB9-A007-4061-9FDC-397F3EE3CD12}" srcOrd="0" destOrd="0" presId="urn:microsoft.com/office/officeart/2005/8/layout/orgChart1#1"/>
    <dgm:cxn modelId="{41F89AD9-3B17-4D03-AD4A-B33341832F21}" type="presOf" srcId="{02EDF03A-AD4F-4402-ABC8-B318E535134E}" destId="{0EEBA481-F51E-47B4-997E-D2678546A681}" srcOrd="0" destOrd="0" presId="urn:microsoft.com/office/officeart/2005/8/layout/orgChart1#1"/>
    <dgm:cxn modelId="{0EE1B2DB-5761-46E8-B206-572233FCA021}" type="presOf" srcId="{02EDF03A-AD4F-4402-ABC8-B318E535134E}" destId="{CCB52A0C-7724-45BE-B107-09D123208F4E}" srcOrd="1" destOrd="0" presId="urn:microsoft.com/office/officeart/2005/8/layout/orgChart1#1"/>
    <dgm:cxn modelId="{2D2791E8-D8C0-4E1B-9B47-FC5CA6A40EEA}" type="presOf" srcId="{17FEB0BA-DBB6-4FC3-9D25-0B9DA7D90FC9}" destId="{B7E9DE68-E2C9-49BF-8D37-4A2E6E337669}" srcOrd="0" destOrd="0" presId="urn:microsoft.com/office/officeart/2005/8/layout/orgChart1#1"/>
    <dgm:cxn modelId="{C57FA7F3-3D1A-4CCE-9D17-E061BC8A8543}" type="presOf" srcId="{B840A962-5012-4F94-AD9D-F5CDF0FDBD86}" destId="{0B2DFC5E-4548-429C-9263-AC4CE1901280}" srcOrd="2" destOrd="0" presId="urn:microsoft.com/office/officeart/2005/8/layout/orgChart1#1"/>
    <dgm:cxn modelId="{139CFCF6-0906-411E-B076-E67B60BFE3E7}" type="presOf" srcId="{96A30CB4-E80D-432C-A6B6-3AEF08BAAF16}" destId="{D0A7EC1A-F28F-4E70-9AEC-8B21D307751A}" srcOrd="0" destOrd="0" presId="urn:microsoft.com/office/officeart/2005/8/layout/orgChart1#1"/>
    <dgm:cxn modelId="{ADE8FDFC-440C-40C6-9358-61B61245EDEE}" type="presOf" srcId="{6310039C-D4FD-4323-BF34-CE5153A72C52}" destId="{B20BB92E-EBF5-4EA9-8D97-DEEB8E595CE9}" srcOrd="0" destOrd="0" presId="urn:microsoft.com/office/officeart/2005/8/layout/orgChart1#1"/>
    <dgm:cxn modelId="{0D5F3570-0B38-46F0-84D3-6D5AB778B4BA}" type="presParOf" srcId="{B7E9DE68-E2C9-49BF-8D37-4A2E6E337669}" destId="{C137C003-08E0-4EE0-8C2A-5B9740C6E895}" srcOrd="0" destOrd="0" presId="urn:microsoft.com/office/officeart/2005/8/layout/orgChart1#1"/>
    <dgm:cxn modelId="{16DFFE99-ED8C-43AC-9879-7556E61141A0}" type="presParOf" srcId="{C137C003-08E0-4EE0-8C2A-5B9740C6E895}" destId="{F694EF6D-B952-47D2-BDB7-9F4BF1AC7446}" srcOrd="0" destOrd="0" presId="urn:microsoft.com/office/officeart/2005/8/layout/orgChart1#1"/>
    <dgm:cxn modelId="{60C70B5D-8853-4279-9D66-43B1379BE66C}" type="presParOf" srcId="{F694EF6D-B952-47D2-BDB7-9F4BF1AC7446}" destId="{D9439AC5-C575-435C-BED0-6DA595024AF8}" srcOrd="0" destOrd="0" presId="urn:microsoft.com/office/officeart/2005/8/layout/orgChart1#1"/>
    <dgm:cxn modelId="{CE10D1B3-799A-459A-A8D0-D8AF413EDD8E}" type="presParOf" srcId="{F694EF6D-B952-47D2-BDB7-9F4BF1AC7446}" destId="{0B2DFC5E-4548-429C-9263-AC4CE1901280}" srcOrd="1" destOrd="0" presId="urn:microsoft.com/office/officeart/2005/8/layout/orgChart1#1"/>
    <dgm:cxn modelId="{C1BF56A2-ACED-4071-9143-479DCBE4BC50}" type="presParOf" srcId="{C137C003-08E0-4EE0-8C2A-5B9740C6E895}" destId="{F1315D0B-18C1-4815-B3B1-CCB69B5B02E4}" srcOrd="1" destOrd="0" presId="urn:microsoft.com/office/officeart/2005/8/layout/orgChart1#1"/>
    <dgm:cxn modelId="{5B033165-2684-41EC-A9DC-7D3C5B2120ED}" type="presParOf" srcId="{F1315D0B-18C1-4815-B3B1-CCB69B5B02E4}" destId="{CD851252-2375-4C6D-84C1-A51D08799276}" srcOrd="0" destOrd="0" presId="urn:microsoft.com/office/officeart/2005/8/layout/orgChart1#1"/>
    <dgm:cxn modelId="{FF22088F-C4EC-409B-82EF-86DE5BE0072E}" type="presParOf" srcId="{F1315D0B-18C1-4815-B3B1-CCB69B5B02E4}" destId="{2455181E-9838-4BA1-B153-DA8368632D14}" srcOrd="1" destOrd="0" presId="urn:microsoft.com/office/officeart/2005/8/layout/orgChart1#1"/>
    <dgm:cxn modelId="{44BF5BA7-E134-4324-B1E2-C48355E91C2F}" type="presParOf" srcId="{2455181E-9838-4BA1-B153-DA8368632D14}" destId="{D0A7EC1A-F28F-4E70-9AEC-8B21D307751A}" srcOrd="0" destOrd="0" presId="urn:microsoft.com/office/officeart/2005/8/layout/orgChart1#1"/>
    <dgm:cxn modelId="{029CAA0E-BE8F-4A9A-94C1-BFADCE9F347D}" type="presParOf" srcId="{D0A7EC1A-F28F-4E70-9AEC-8B21D307751A}" destId="{D4FEFFC0-3B42-4B50-9A5B-36C0BD4DCA55}" srcOrd="0" destOrd="0" presId="urn:microsoft.com/office/officeart/2005/8/layout/orgChart1#1"/>
    <dgm:cxn modelId="{30B1927A-7536-42BC-9358-571947EA6180}" type="presParOf" srcId="{D0A7EC1A-F28F-4E70-9AEC-8B21D307751A}" destId="{135DA06C-8FA4-4B7A-B221-EEB442A1FD5E}" srcOrd="1" destOrd="0" presId="urn:microsoft.com/office/officeart/2005/8/layout/orgChart1#1"/>
    <dgm:cxn modelId="{101FDB76-7CF0-431D-9330-1DBE9106784A}" type="presParOf" srcId="{2455181E-9838-4BA1-B153-DA8368632D14}" destId="{2D4C7D98-4824-42BD-8818-806C665095C6}" srcOrd="1" destOrd="0" presId="urn:microsoft.com/office/officeart/2005/8/layout/orgChart1#1"/>
    <dgm:cxn modelId="{46D8BD6A-3C98-40AD-9F42-F7E49B6B9206}" type="presParOf" srcId="{2455181E-9838-4BA1-B153-DA8368632D14}" destId="{3C27C3EC-B3C4-4BAA-BF3E-8816EC093319}" srcOrd="2" destOrd="0" presId="urn:microsoft.com/office/officeart/2005/8/layout/orgChart1#1"/>
    <dgm:cxn modelId="{690EE842-B95E-441B-AEE6-D17A59BD9DC6}" type="presParOf" srcId="{F1315D0B-18C1-4815-B3B1-CCB69B5B02E4}" destId="{B20BB92E-EBF5-4EA9-8D97-DEEB8E595CE9}" srcOrd="2" destOrd="0" presId="urn:microsoft.com/office/officeart/2005/8/layout/orgChart1#1"/>
    <dgm:cxn modelId="{156519BC-62B5-4093-AAA7-FAC10E4790BF}" type="presParOf" srcId="{F1315D0B-18C1-4815-B3B1-CCB69B5B02E4}" destId="{C834B0E1-96AE-4AA7-B8CE-57DF0C96C908}" srcOrd="3" destOrd="0" presId="urn:microsoft.com/office/officeart/2005/8/layout/orgChart1#1"/>
    <dgm:cxn modelId="{D6568282-6D6D-4378-8207-4C056975B609}" type="presParOf" srcId="{C834B0E1-96AE-4AA7-B8CE-57DF0C96C908}" destId="{CE4F89AA-C34D-434E-978C-49C6BD20845B}" srcOrd="0" destOrd="0" presId="urn:microsoft.com/office/officeart/2005/8/layout/orgChart1#1"/>
    <dgm:cxn modelId="{0794C2A8-8594-4C31-B267-5611F6FDD89E}" type="presParOf" srcId="{CE4F89AA-C34D-434E-978C-49C6BD20845B}" destId="{72824BE7-6A15-416A-AA2D-7C51F752D546}" srcOrd="0" destOrd="0" presId="urn:microsoft.com/office/officeart/2005/8/layout/orgChart1#1"/>
    <dgm:cxn modelId="{8C7EE340-D364-46D5-B0C4-D2D6A024D7A7}" type="presParOf" srcId="{CE4F89AA-C34D-434E-978C-49C6BD20845B}" destId="{1341414F-8FE7-4CE9-A9F2-1312552D637B}" srcOrd="1" destOrd="0" presId="urn:microsoft.com/office/officeart/2005/8/layout/orgChart1#1"/>
    <dgm:cxn modelId="{22889A88-689D-44FF-94C5-AF9568D4F3EA}" type="presParOf" srcId="{C834B0E1-96AE-4AA7-B8CE-57DF0C96C908}" destId="{C75743EC-1561-4D95-A407-4DA0F35AB557}" srcOrd="1" destOrd="0" presId="urn:microsoft.com/office/officeart/2005/8/layout/orgChart1#1"/>
    <dgm:cxn modelId="{A7839DD2-6C15-47F6-A646-93AE5AB053EC}" type="presParOf" srcId="{C834B0E1-96AE-4AA7-B8CE-57DF0C96C908}" destId="{8C7793B2-8DD0-43B8-BEEB-56569A22EDC5}" srcOrd="2" destOrd="0" presId="urn:microsoft.com/office/officeart/2005/8/layout/orgChart1#1"/>
    <dgm:cxn modelId="{3F87EABA-6130-42D6-BB84-D44AA431A8B5}" type="presParOf" srcId="{F1315D0B-18C1-4815-B3B1-CCB69B5B02E4}" destId="{B519E269-3574-4214-8277-0B3894E0A002}" srcOrd="4" destOrd="0" presId="urn:microsoft.com/office/officeart/2005/8/layout/orgChart1#1"/>
    <dgm:cxn modelId="{642F8A06-B078-40E4-9093-75C1AB62D0A0}" type="presParOf" srcId="{F1315D0B-18C1-4815-B3B1-CCB69B5B02E4}" destId="{622CAC43-F0EB-41C1-B209-D0A3E1472057}" srcOrd="5" destOrd="0" presId="urn:microsoft.com/office/officeart/2005/8/layout/orgChart1#1"/>
    <dgm:cxn modelId="{FCCD3FEF-D7C6-4062-8B8D-8210A26603CF}" type="presParOf" srcId="{622CAC43-F0EB-41C1-B209-D0A3E1472057}" destId="{0EEBA481-F51E-47B4-997E-D2678546A681}" srcOrd="0" destOrd="0" presId="urn:microsoft.com/office/officeart/2005/8/layout/orgChart1#1"/>
    <dgm:cxn modelId="{F1F2097F-EA83-40C9-BC39-D230B7DBC4CD}" type="presParOf" srcId="{0EEBA481-F51E-47B4-997E-D2678546A681}" destId="{CCB52A0C-7724-45BE-B107-09D123208F4E}" srcOrd="0" destOrd="0" presId="urn:microsoft.com/office/officeart/2005/8/layout/orgChart1#1"/>
    <dgm:cxn modelId="{505F26C4-2F59-40A2-9AA3-5A009EFBD68D}" type="presParOf" srcId="{0EEBA481-F51E-47B4-997E-D2678546A681}" destId="{25114182-EEE6-4778-B582-27D3902D54F4}" srcOrd="1" destOrd="0" presId="urn:microsoft.com/office/officeart/2005/8/layout/orgChart1#1"/>
    <dgm:cxn modelId="{AF97CAE7-262E-44AD-9110-364EAC3AE0B6}" type="presParOf" srcId="{622CAC43-F0EB-41C1-B209-D0A3E1472057}" destId="{9FD3D13E-66D8-44A9-AFFE-BF3D31BD570D}" srcOrd="1" destOrd="0" presId="urn:microsoft.com/office/officeart/2005/8/layout/orgChart1#1"/>
    <dgm:cxn modelId="{D1B5249E-529A-4164-AABB-2FB084AE1499}" type="presParOf" srcId="{622CAC43-F0EB-41C1-B209-D0A3E1472057}" destId="{C0CBE9D9-1B09-4821-9574-3A7A7DD82779}" srcOrd="2" destOrd="0" presId="urn:microsoft.com/office/officeart/2005/8/layout/orgChart1#1"/>
    <dgm:cxn modelId="{C3CA8B70-3161-4CE9-B9A7-FCBE9294344E}" type="presParOf" srcId="{F1315D0B-18C1-4815-B3B1-CCB69B5B02E4}" destId="{7E7F2C38-39F1-40C0-8D15-AF033DD1F33F}" srcOrd="6" destOrd="0" presId="urn:microsoft.com/office/officeart/2005/8/layout/orgChart1#1"/>
    <dgm:cxn modelId="{9D89BD70-6F7F-4C71-8672-CDD3FCF87196}" type="presParOf" srcId="{F1315D0B-18C1-4815-B3B1-CCB69B5B02E4}" destId="{DBEA86B2-6E3B-44B1-BC30-07070C170EBA}" srcOrd="7" destOrd="0" presId="urn:microsoft.com/office/officeart/2005/8/layout/orgChart1#1"/>
    <dgm:cxn modelId="{B1AF795F-F4FC-4B50-B5F6-3C0A89CCE21F}" type="presParOf" srcId="{DBEA86B2-6E3B-44B1-BC30-07070C170EBA}" destId="{C3CC0FB9-A007-4061-9FDC-397F3EE3CD12}" srcOrd="0" destOrd="0" presId="urn:microsoft.com/office/officeart/2005/8/layout/orgChart1#1"/>
    <dgm:cxn modelId="{7975D799-0397-45EA-9E69-959EB7197B3F}" type="presParOf" srcId="{C3CC0FB9-A007-4061-9FDC-397F3EE3CD12}" destId="{192B6A13-D56B-4D74-BDAE-4FB83215E948}" srcOrd="0" destOrd="0" presId="urn:microsoft.com/office/officeart/2005/8/layout/orgChart1#1"/>
    <dgm:cxn modelId="{9A8F3548-1E1F-412F-B900-694B52B67F54}" type="presParOf" srcId="{C3CC0FB9-A007-4061-9FDC-397F3EE3CD12}" destId="{5B99E7A8-C60F-4B74-9A4B-C6F54BC7BE43}" srcOrd="1" destOrd="0" presId="urn:microsoft.com/office/officeart/2005/8/layout/orgChart1#1"/>
    <dgm:cxn modelId="{E032DD2D-88FF-494E-93F2-E0BC0BD255EA}" type="presParOf" srcId="{DBEA86B2-6E3B-44B1-BC30-07070C170EBA}" destId="{90F2BF4C-97B2-4213-98B6-F37DF1BB6231}" srcOrd="1" destOrd="0" presId="urn:microsoft.com/office/officeart/2005/8/layout/orgChart1#1"/>
    <dgm:cxn modelId="{BD334D48-1818-4BAF-88F1-AFED3E5F50F2}" type="presParOf" srcId="{DBEA86B2-6E3B-44B1-BC30-07070C170EBA}" destId="{0908827D-0A1C-4392-80BE-F995A0F8CDFC}" srcOrd="2" destOrd="0" presId="urn:microsoft.com/office/officeart/2005/8/layout/orgChart1#1"/>
    <dgm:cxn modelId="{49E8F7C2-7F71-4DA6-85E4-A61912EF88F7}" type="presParOf" srcId="{C137C003-08E0-4EE0-8C2A-5B9740C6E895}" destId="{02422E14-04ED-4F3E-8E80-0BB86984AC05}" srcOrd="2" destOrd="0" presId="urn:microsoft.com/office/officeart/2005/8/layout/orgChart1#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7F2C38-39F1-40C0-8D15-AF033DD1F33F}">
      <dsp:nvSpPr>
        <dsp:cNvPr id="0" name=""/>
        <dsp:cNvSpPr/>
      </dsp:nvSpPr>
      <dsp:spPr>
        <a:xfrm>
          <a:off x="2786062" y="397540"/>
          <a:ext cx="1442876" cy="166944"/>
        </a:xfrm>
        <a:custGeom>
          <a:avLst/>
          <a:gdLst/>
          <a:ahLst/>
          <a:cxnLst/>
          <a:rect l="0" t="0" r="0" b="0"/>
          <a:pathLst>
            <a:path>
              <a:moveTo>
                <a:pt x="0" y="0"/>
              </a:moveTo>
              <a:lnTo>
                <a:pt x="0" y="83472"/>
              </a:lnTo>
              <a:lnTo>
                <a:pt x="1442876" y="83472"/>
              </a:lnTo>
              <a:lnTo>
                <a:pt x="1442876" y="16694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519E269-3574-4214-8277-0B3894E0A002}">
      <dsp:nvSpPr>
        <dsp:cNvPr id="0" name=""/>
        <dsp:cNvSpPr/>
      </dsp:nvSpPr>
      <dsp:spPr>
        <a:xfrm>
          <a:off x="2786062" y="397540"/>
          <a:ext cx="480958" cy="166944"/>
        </a:xfrm>
        <a:custGeom>
          <a:avLst/>
          <a:gdLst/>
          <a:ahLst/>
          <a:cxnLst/>
          <a:rect l="0" t="0" r="0" b="0"/>
          <a:pathLst>
            <a:path>
              <a:moveTo>
                <a:pt x="0" y="0"/>
              </a:moveTo>
              <a:lnTo>
                <a:pt x="0" y="83472"/>
              </a:lnTo>
              <a:lnTo>
                <a:pt x="480958" y="83472"/>
              </a:lnTo>
              <a:lnTo>
                <a:pt x="480958" y="16694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BB92E-EBF5-4EA9-8D97-DEEB8E595CE9}">
      <dsp:nvSpPr>
        <dsp:cNvPr id="0" name=""/>
        <dsp:cNvSpPr/>
      </dsp:nvSpPr>
      <dsp:spPr>
        <a:xfrm>
          <a:off x="2305103" y="397540"/>
          <a:ext cx="480958" cy="166944"/>
        </a:xfrm>
        <a:custGeom>
          <a:avLst/>
          <a:gdLst/>
          <a:ahLst/>
          <a:cxnLst/>
          <a:rect l="0" t="0" r="0" b="0"/>
          <a:pathLst>
            <a:path>
              <a:moveTo>
                <a:pt x="480958" y="0"/>
              </a:moveTo>
              <a:lnTo>
                <a:pt x="480958" y="83472"/>
              </a:lnTo>
              <a:lnTo>
                <a:pt x="0" y="83472"/>
              </a:lnTo>
              <a:lnTo>
                <a:pt x="0" y="166944"/>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851252-2375-4C6D-84C1-A51D08799276}">
      <dsp:nvSpPr>
        <dsp:cNvPr id="0" name=""/>
        <dsp:cNvSpPr/>
      </dsp:nvSpPr>
      <dsp:spPr>
        <a:xfrm>
          <a:off x="1341286" y="397540"/>
          <a:ext cx="1444776" cy="166998"/>
        </a:xfrm>
        <a:custGeom>
          <a:avLst/>
          <a:gdLst/>
          <a:ahLst/>
          <a:cxnLst/>
          <a:rect l="0" t="0" r="0" b="0"/>
          <a:pathLst>
            <a:path>
              <a:moveTo>
                <a:pt x="1444776" y="0"/>
              </a:moveTo>
              <a:lnTo>
                <a:pt x="1444776" y="83525"/>
              </a:lnTo>
              <a:lnTo>
                <a:pt x="0" y="83525"/>
              </a:lnTo>
              <a:lnTo>
                <a:pt x="0" y="16699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439AC5-C575-435C-BED0-6DA595024AF8}">
      <dsp:nvSpPr>
        <dsp:cNvPr id="0" name=""/>
        <dsp:cNvSpPr/>
      </dsp:nvSpPr>
      <dsp:spPr>
        <a:xfrm>
          <a:off x="2388575" y="53"/>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CN" altLang="en-US" sz="1500" kern="1200">
              <a:solidFill>
                <a:sysClr val="window" lastClr="FFFFFF"/>
              </a:solidFill>
              <a:latin typeface="Calibri" panose="020F0502020204030204"/>
              <a:ea typeface="宋体" panose="02010600030101010101" charset="-122"/>
              <a:cs typeface="+mn-cs"/>
            </a:rPr>
            <a:t>管理人员</a:t>
          </a:r>
        </a:p>
      </dsp:txBody>
      <dsp:txXfrm>
        <a:off x="2388575" y="53"/>
        <a:ext cx="794973" cy="397486"/>
      </dsp:txXfrm>
    </dsp:sp>
    <dsp:sp modelId="{D4FEFFC0-3B42-4B50-9A5B-36C0BD4DCA55}">
      <dsp:nvSpPr>
        <dsp:cNvPr id="0" name=""/>
        <dsp:cNvSpPr/>
      </dsp:nvSpPr>
      <dsp:spPr>
        <a:xfrm>
          <a:off x="943799" y="564538"/>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ct val="35000"/>
            </a:spcAft>
            <a:buNone/>
          </a:pPr>
          <a:r>
            <a:rPr lang="zh-CN" altLang="en-US" sz="1100" kern="1200">
              <a:solidFill>
                <a:sysClr val="window" lastClr="FFFFFF"/>
              </a:solidFill>
              <a:latin typeface="Calibri" panose="020F0502020204030204"/>
              <a:ea typeface="宋体" panose="02010600030101010101" charset="-122"/>
              <a:cs typeface="+mn-cs"/>
            </a:rPr>
            <a:t>保安服务</a:t>
          </a:r>
          <a:endParaRPr sz="1200" kern="1200">
            <a:solidFill>
              <a:sysClr val="window" lastClr="FFFFFF"/>
            </a:solidFill>
            <a:latin typeface="Calibri" panose="020F0502020204030204"/>
            <a:ea typeface="+mn-ea"/>
            <a:cs typeface="+mn-cs"/>
          </a:endParaRPr>
        </a:p>
      </dsp:txBody>
      <dsp:txXfrm>
        <a:off x="943799" y="564538"/>
        <a:ext cx="794973" cy="397486"/>
      </dsp:txXfrm>
    </dsp:sp>
    <dsp:sp modelId="{72824BE7-6A15-416A-AA2D-7C51F752D546}">
      <dsp:nvSpPr>
        <dsp:cNvPr id="0" name=""/>
        <dsp:cNvSpPr/>
      </dsp:nvSpPr>
      <dsp:spPr>
        <a:xfrm>
          <a:off x="1907617"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ct val="35000"/>
            </a:spcAft>
            <a:buNone/>
          </a:pPr>
          <a:r>
            <a:rPr lang="zh-CN" altLang="en-US" sz="1100" kern="1200">
              <a:solidFill>
                <a:sysClr val="window" lastClr="FFFFFF"/>
              </a:solidFill>
              <a:latin typeface="Calibri" panose="020F0502020204030204"/>
              <a:ea typeface="宋体" panose="02010600030101010101" charset="-122"/>
              <a:cs typeface="+mn-cs"/>
            </a:rPr>
            <a:t>保绿服务</a:t>
          </a:r>
          <a:endParaRPr sz="1200" kern="1200">
            <a:solidFill>
              <a:sysClr val="window" lastClr="FFFFFF"/>
            </a:solidFill>
            <a:latin typeface="Calibri" panose="020F0502020204030204"/>
            <a:ea typeface="+mn-ea"/>
            <a:cs typeface="+mn-cs"/>
          </a:endParaRPr>
        </a:p>
      </dsp:txBody>
      <dsp:txXfrm>
        <a:off x="1907617" y="564484"/>
        <a:ext cx="794973" cy="397486"/>
      </dsp:txXfrm>
    </dsp:sp>
    <dsp:sp modelId="{CCB52A0C-7724-45BE-B107-09D123208F4E}">
      <dsp:nvSpPr>
        <dsp:cNvPr id="0" name=""/>
        <dsp:cNvSpPr/>
      </dsp:nvSpPr>
      <dsp:spPr>
        <a:xfrm>
          <a:off x="2869534"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ct val="35000"/>
            </a:spcAft>
            <a:buNone/>
          </a:pPr>
          <a:r>
            <a:rPr lang="zh-CN" altLang="en-US" sz="1100" kern="1200">
              <a:solidFill>
                <a:sysClr val="window" lastClr="FFFFFF"/>
              </a:solidFill>
              <a:latin typeface="Calibri" panose="020F0502020204030204"/>
              <a:ea typeface="宋体" panose="02010600030101010101" charset="-122"/>
              <a:cs typeface="+mn-cs"/>
            </a:rPr>
            <a:t>保洁服务</a:t>
          </a:r>
          <a:endParaRPr sz="1600" kern="1200">
            <a:solidFill>
              <a:sysClr val="window" lastClr="FFFFFF"/>
            </a:solidFill>
            <a:latin typeface="Calibri" panose="020F0502020204030204"/>
            <a:ea typeface="+mn-ea"/>
            <a:cs typeface="+mn-cs"/>
          </a:endParaRPr>
        </a:p>
      </dsp:txBody>
      <dsp:txXfrm>
        <a:off x="2869534" y="564484"/>
        <a:ext cx="794973" cy="397486"/>
      </dsp:txXfrm>
    </dsp:sp>
    <dsp:sp modelId="{192B6A13-D56B-4D74-BDAE-4FB83215E948}">
      <dsp:nvSpPr>
        <dsp:cNvPr id="0" name=""/>
        <dsp:cNvSpPr/>
      </dsp:nvSpPr>
      <dsp:spPr>
        <a:xfrm>
          <a:off x="3831452" y="564484"/>
          <a:ext cx="794973" cy="3974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100000"/>
            </a:lnSpc>
            <a:spcBef>
              <a:spcPct val="0"/>
            </a:spcBef>
            <a:spcAft>
              <a:spcPct val="35000"/>
            </a:spcAft>
            <a:buNone/>
          </a:pPr>
          <a:r>
            <a:rPr lang="zh-CN" altLang="en-US" sz="1100" kern="1200">
              <a:solidFill>
                <a:sysClr val="window" lastClr="FFFFFF"/>
              </a:solidFill>
              <a:latin typeface="Calibri" panose="020F0502020204030204"/>
              <a:ea typeface="宋体" panose="02010600030101010101" charset="-122"/>
              <a:cs typeface="+mn-cs"/>
            </a:rPr>
            <a:t>维修服务</a:t>
          </a:r>
          <a:endParaRPr lang="zh-CN" altLang="en-US" sz="1200" kern="1200">
            <a:solidFill>
              <a:sysClr val="window" lastClr="FFFFFF"/>
            </a:solidFill>
            <a:latin typeface="Calibri" panose="020F0502020204030204"/>
            <a:ea typeface="宋体" panose="02010600030101010101" charset="-122"/>
            <a:cs typeface="+mn-cs"/>
          </a:endParaRPr>
        </a:p>
      </dsp:txBody>
      <dsp:txXfrm>
        <a:off x="3831452" y="564484"/>
        <a:ext cx="794973" cy="39748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A554C-AB2A-4A10-97CD-AC7B34CD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1748</Words>
  <Characters>9965</Characters>
  <Application>Microsoft Office Word</Application>
  <DocSecurity>0</DocSecurity>
  <Lines>83</Lines>
  <Paragraphs>23</Paragraphs>
  <ScaleCrop>false</ScaleCrop>
  <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2026-07-15T06:10:00Z</dcterms:created>
  <dcterms:modified xsi:type="dcterms:W3CDTF">2026-07-15T06:10:00Z</dcterms:modified>
</cp:coreProperties>
</file>