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77697" w14:textId="77777777" w:rsidR="00414FA7" w:rsidRPr="00414FA7" w:rsidRDefault="00414FA7" w:rsidP="00414FA7">
      <w:pPr>
        <w:adjustRightInd w:val="0"/>
        <w:snapToGrid w:val="0"/>
        <w:spacing w:after="0" w:line="360" w:lineRule="auto"/>
        <w:jc w:val="center"/>
        <w:outlineLvl w:val="1"/>
        <w:rPr>
          <w:rFonts w:ascii="Times New Roman" w:eastAsia="黑体" w:hAnsi="Times New Roman" w:cs="Times New Roman"/>
          <w:b/>
          <w:color w:val="000000"/>
          <w:sz w:val="30"/>
          <w:szCs w:val="30"/>
          <w14:ligatures w14:val="none"/>
        </w:rPr>
      </w:pPr>
      <w:bookmarkStart w:id="0" w:name="_Toc236748108"/>
      <w:r w:rsidRPr="00414FA7">
        <w:rPr>
          <w:rFonts w:ascii="Times New Roman" w:eastAsia="黑体" w:hAnsi="Times New Roman" w:cs="Times New Roman"/>
          <w:b/>
          <w:color w:val="000000"/>
          <w:sz w:val="30"/>
          <w:szCs w:val="30"/>
          <w14:ligatures w14:val="none"/>
        </w:rPr>
        <w:t>一、说明</w:t>
      </w:r>
      <w:bookmarkEnd w:id="0"/>
    </w:p>
    <w:p w14:paraId="782D3E51" w14:textId="77777777" w:rsidR="00414FA7" w:rsidRPr="00414FA7" w:rsidRDefault="00414FA7" w:rsidP="00414FA7">
      <w:pPr>
        <w:adjustRightInd w:val="0"/>
        <w:snapToGrid w:val="0"/>
        <w:spacing w:after="0" w:line="300" w:lineRule="auto"/>
        <w:ind w:firstLineChars="215" w:firstLine="475"/>
        <w:outlineLvl w:val="2"/>
        <w:rPr>
          <w:rFonts w:ascii="Times New Roman" w:eastAsia="宋体" w:hAnsi="Times New Roman" w:cs="Times New Roman"/>
          <w:b/>
          <w:color w:val="000000"/>
          <w:szCs w:val="22"/>
          <w14:ligatures w14:val="none"/>
        </w:rPr>
      </w:pPr>
      <w:bookmarkStart w:id="1" w:name="_Toc236748109"/>
      <w:r w:rsidRPr="00414FA7">
        <w:rPr>
          <w:rFonts w:ascii="Times New Roman" w:eastAsia="宋体" w:hAnsi="Times New Roman" w:cs="Times New Roman"/>
          <w:b/>
          <w:color w:val="000000"/>
          <w:szCs w:val="22"/>
          <w14:ligatures w14:val="none"/>
        </w:rPr>
        <w:t xml:space="preserve">1 </w:t>
      </w:r>
      <w:r w:rsidRPr="00414FA7">
        <w:rPr>
          <w:rFonts w:ascii="Times New Roman" w:eastAsia="宋体" w:hAnsi="Times New Roman" w:cs="Times New Roman"/>
          <w:b/>
          <w:color w:val="000000"/>
          <w:szCs w:val="22"/>
          <w14:ligatures w14:val="none"/>
        </w:rPr>
        <w:t>总则</w:t>
      </w:r>
      <w:bookmarkEnd w:id="1"/>
    </w:p>
    <w:p w14:paraId="7ABCA3DB"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1.1 </w:t>
      </w:r>
      <w:r w:rsidRPr="00414FA7">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31E70145"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1.2 </w:t>
      </w:r>
      <w:r w:rsidRPr="00414FA7">
        <w:rPr>
          <w:rFonts w:ascii="Times New Roman" w:eastAsia="宋体" w:hAnsi="Times New Roman" w:cs="Times New Roman"/>
          <w:color w:val="000000"/>
          <w:szCs w:val="22"/>
          <w14:ligatures w14:val="none"/>
        </w:rPr>
        <w:t>投标人对所提供的服务应当享有合法的所有权，没有侵犯任何第三方的知识产权、技术秘密等权利，</w:t>
      </w:r>
      <w:r w:rsidRPr="00414FA7">
        <w:rPr>
          <w:rFonts w:ascii="Times New Roman" w:eastAsia="宋体" w:hAnsi="Times New Roman" w:cs="Times New Roman"/>
          <w:color w:val="0000FF"/>
          <w:szCs w:val="22"/>
          <w14:ligatures w14:val="none"/>
        </w:rPr>
        <w:t>而且不存在任何抵押、留置、查封等产权瑕疵</w:t>
      </w:r>
      <w:r w:rsidRPr="00414FA7">
        <w:rPr>
          <w:rFonts w:ascii="Times New Roman" w:eastAsia="宋体" w:hAnsi="Times New Roman" w:cs="Times New Roman"/>
          <w:color w:val="000000"/>
          <w:szCs w:val="22"/>
          <w14:ligatures w14:val="none"/>
        </w:rPr>
        <w:t>。</w:t>
      </w:r>
      <w:r w:rsidRPr="00414FA7">
        <w:rPr>
          <w:rFonts w:ascii="Times New Roman" w:eastAsia="宋体" w:hAnsi="Times New Roman" w:cs="Times New Roman"/>
          <w:color w:val="000000"/>
          <w:szCs w:val="22"/>
          <w14:ligatures w14:val="none"/>
        </w:rPr>
        <w:t xml:space="preserve"> </w:t>
      </w:r>
    </w:p>
    <w:p w14:paraId="06287F86"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1.3 </w:t>
      </w:r>
      <w:r w:rsidRPr="00414FA7">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5AB0E7C8"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1.4 </w:t>
      </w:r>
      <w:r w:rsidRPr="00414FA7">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4FB8D506" w14:textId="77777777" w:rsidR="00414FA7" w:rsidRPr="00414FA7" w:rsidRDefault="00414FA7" w:rsidP="00414FA7">
      <w:pPr>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color w:val="000000"/>
          <w:szCs w:val="22"/>
          <w14:ligatures w14:val="none"/>
        </w:rPr>
        <w:t>1.5</w:t>
      </w:r>
      <w:r w:rsidRPr="00414FA7">
        <w:rPr>
          <w:rFonts w:ascii="Times New Roman" w:eastAsia="宋体" w:hAnsi="Times New Roman" w:cs="Times New Roman"/>
          <w:szCs w:val="20"/>
          <w14:ligatures w14:val="none"/>
        </w:rPr>
        <w:t>投标人认为招标文件（包括招标补充文件）存在排他性或歧视性条款，自收到招标文件之日或者招标文件公告期限</w:t>
      </w:r>
      <w:r w:rsidRPr="00414FA7">
        <w:rPr>
          <w:rFonts w:ascii="Times New Roman" w:eastAsia="宋体" w:hAnsi="Times New Roman" w:cs="Times New Roman"/>
          <w:color w:val="000000"/>
          <w:szCs w:val="22"/>
          <w14:ligatures w14:val="none"/>
        </w:rPr>
        <w:t>届满之日起</w:t>
      </w:r>
      <w:r w:rsidRPr="00414FA7">
        <w:rPr>
          <w:rFonts w:ascii="Times New Roman" w:eastAsia="宋体" w:hAnsi="Times New Roman" w:cs="Times New Roman"/>
          <w:color w:val="000000"/>
          <w:szCs w:val="22"/>
          <w14:ligatures w14:val="none"/>
        </w:rPr>
        <w:t>10</w:t>
      </w:r>
      <w:r w:rsidRPr="00414FA7">
        <w:rPr>
          <w:rFonts w:ascii="Times New Roman" w:eastAsia="宋体" w:hAnsi="Times New Roman" w:cs="Times New Roman"/>
          <w:color w:val="000000"/>
          <w:szCs w:val="22"/>
          <w14:ligatures w14:val="none"/>
        </w:rPr>
        <w:t>日内，以书面形式提出，并</w:t>
      </w:r>
      <w:r w:rsidRPr="00414FA7">
        <w:rPr>
          <w:rFonts w:ascii="Times New Roman" w:eastAsia="宋体" w:hAnsi="Times New Roman" w:cs="Times New Roman"/>
          <w:szCs w:val="20"/>
          <w14:ligatures w14:val="none"/>
        </w:rPr>
        <w:t>附相关证据。</w:t>
      </w:r>
    </w:p>
    <w:p w14:paraId="00D11A34"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
          <w:bCs/>
          <w:szCs w:val="20"/>
          <w14:ligatures w14:val="none"/>
        </w:rPr>
      </w:pPr>
      <w:r w:rsidRPr="00414FA7">
        <w:rPr>
          <w:rFonts w:ascii="宋体" w:eastAsia="宋体" w:hAnsi="宋体" w:cs="宋体"/>
          <w:color w:val="FF0000"/>
          <w:szCs w:val="20"/>
          <w14:ligatures w14:val="none"/>
        </w:rPr>
        <w:t>★</w:t>
      </w:r>
      <w:r w:rsidRPr="00414FA7">
        <w:rPr>
          <w:rFonts w:ascii="Times New Roman" w:eastAsia="宋体" w:hAnsi="Times New Roman" w:cs="Times New Roman"/>
          <w:color w:val="FF0000"/>
          <w:szCs w:val="20"/>
          <w14:ligatures w14:val="none"/>
        </w:rPr>
        <w:t>1.6</w:t>
      </w:r>
      <w:r w:rsidRPr="00414FA7">
        <w:rPr>
          <w:rFonts w:ascii="Times New Roman" w:eastAsia="宋体" w:hAnsi="Times New Roman" w:cs="Times New Roman"/>
          <w:color w:val="FF0000"/>
          <w:szCs w:val="20"/>
          <w14:ligatures w14:val="none"/>
        </w:rPr>
        <w:t>投标人提供的服务必须符合国家强制性标准。</w:t>
      </w:r>
    </w:p>
    <w:p w14:paraId="70E6FA41" w14:textId="77777777" w:rsidR="00414FA7" w:rsidRPr="00414FA7" w:rsidRDefault="00414FA7" w:rsidP="00414FA7">
      <w:pPr>
        <w:spacing w:after="0" w:line="300" w:lineRule="auto"/>
        <w:jc w:val="both"/>
        <w:rPr>
          <w:rFonts w:ascii="Times New Roman" w:eastAsia="宋体" w:hAnsi="Times New Roman" w:cs="Times New Roman"/>
          <w:b/>
          <w:bCs/>
          <w:szCs w:val="22"/>
          <w14:ligatures w14:val="none"/>
        </w:rPr>
      </w:pPr>
    </w:p>
    <w:p w14:paraId="681B86C0" w14:textId="77777777" w:rsidR="00414FA7" w:rsidRPr="00414FA7" w:rsidRDefault="00414FA7" w:rsidP="00414FA7">
      <w:pPr>
        <w:adjustRightInd w:val="0"/>
        <w:snapToGrid w:val="0"/>
        <w:spacing w:after="0" w:line="300" w:lineRule="auto"/>
        <w:ind w:firstLineChars="196" w:firstLine="590"/>
        <w:jc w:val="center"/>
        <w:outlineLvl w:val="1"/>
        <w:rPr>
          <w:rFonts w:ascii="Times New Roman" w:eastAsia="黑体" w:hAnsi="Times New Roman" w:cs="Times New Roman"/>
          <w:b/>
          <w:color w:val="000000"/>
          <w:sz w:val="30"/>
          <w:szCs w:val="30"/>
          <w14:ligatures w14:val="none"/>
        </w:rPr>
      </w:pPr>
      <w:bookmarkStart w:id="2" w:name="_Toc236748110"/>
      <w:bookmarkStart w:id="3" w:name="_Toc463690192"/>
      <w:bookmarkStart w:id="4" w:name="_Toc460922279"/>
      <w:r w:rsidRPr="00414FA7">
        <w:rPr>
          <w:rFonts w:ascii="Times New Roman" w:eastAsia="黑体" w:hAnsi="Times New Roman" w:cs="Times New Roman"/>
          <w:b/>
          <w:color w:val="000000"/>
          <w:sz w:val="30"/>
          <w:szCs w:val="30"/>
          <w14:ligatures w14:val="none"/>
        </w:rPr>
        <w:t>二、项目概况</w:t>
      </w:r>
      <w:bookmarkEnd w:id="2"/>
    </w:p>
    <w:p w14:paraId="030D51CA" w14:textId="77777777" w:rsidR="00414FA7" w:rsidRPr="00414FA7" w:rsidRDefault="00414FA7" w:rsidP="00414FA7">
      <w:pPr>
        <w:spacing w:after="0" w:line="300" w:lineRule="auto"/>
        <w:jc w:val="both"/>
        <w:rPr>
          <w:rFonts w:ascii="Times New Roman" w:eastAsia="宋体" w:hAnsi="Times New Roman" w:cs="Times New Roman"/>
          <w:b/>
          <w:bCs/>
          <w:szCs w:val="22"/>
          <w14:ligatures w14:val="none"/>
        </w:rPr>
      </w:pPr>
      <w:bookmarkStart w:id="5" w:name="_Toc463690194"/>
      <w:bookmarkStart w:id="6" w:name="_Toc460922281"/>
      <w:bookmarkEnd w:id="3"/>
      <w:bookmarkEnd w:id="4"/>
    </w:p>
    <w:p w14:paraId="31076449" w14:textId="77777777" w:rsidR="00414FA7" w:rsidRPr="00414FA7" w:rsidRDefault="00414FA7" w:rsidP="00414FA7">
      <w:pPr>
        <w:snapToGrid w:val="0"/>
        <w:spacing w:after="0" w:line="300" w:lineRule="auto"/>
        <w:ind w:firstLineChars="196" w:firstLine="433"/>
        <w:jc w:val="both"/>
        <w:outlineLvl w:val="2"/>
        <w:rPr>
          <w:rFonts w:ascii="Times New Roman" w:eastAsia="宋体" w:hAnsi="Times New Roman" w:cs="Times New Roman"/>
          <w:b/>
          <w:bCs/>
          <w:szCs w:val="22"/>
          <w14:ligatures w14:val="none"/>
        </w:rPr>
      </w:pPr>
      <w:bookmarkStart w:id="7" w:name="_Toc236748111"/>
      <w:r w:rsidRPr="00414FA7">
        <w:rPr>
          <w:rFonts w:ascii="Times New Roman" w:eastAsia="宋体" w:hAnsi="Times New Roman" w:cs="Times New Roman"/>
          <w:b/>
          <w:bCs/>
          <w:szCs w:val="22"/>
          <w14:ligatures w14:val="none"/>
        </w:rPr>
        <w:t xml:space="preserve">2 </w:t>
      </w:r>
      <w:r w:rsidRPr="00414FA7">
        <w:rPr>
          <w:rFonts w:ascii="Times New Roman" w:eastAsia="宋体" w:hAnsi="Times New Roman" w:cs="Times New Roman"/>
          <w:b/>
          <w:bCs/>
          <w:szCs w:val="22"/>
          <w14:ligatures w14:val="none"/>
        </w:rPr>
        <w:t>项目名称</w:t>
      </w:r>
      <w:bookmarkEnd w:id="7"/>
    </w:p>
    <w:p w14:paraId="039F1D51" w14:textId="77777777" w:rsidR="00414FA7" w:rsidRPr="00414FA7" w:rsidRDefault="00414FA7" w:rsidP="00414FA7">
      <w:pPr>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项目名称：</w:t>
      </w:r>
      <w:r w:rsidRPr="00414FA7">
        <w:rPr>
          <w:rFonts w:ascii="Times New Roman" w:eastAsia="宋体" w:hAnsi="Times New Roman" w:cs="Times New Roman"/>
          <w:szCs w:val="22"/>
          <w14:ligatures w14:val="none"/>
        </w:rPr>
        <w:t>2027</w:t>
      </w:r>
      <w:r w:rsidRPr="00414FA7">
        <w:rPr>
          <w:rFonts w:ascii="Times New Roman" w:eastAsia="宋体" w:hAnsi="Times New Roman" w:cs="Times New Roman"/>
          <w:szCs w:val="22"/>
          <w14:ligatures w14:val="none"/>
        </w:rPr>
        <w:t>年万祥镇绿林综合养护</w:t>
      </w:r>
    </w:p>
    <w:p w14:paraId="0A3459E9" w14:textId="77777777" w:rsidR="00414FA7" w:rsidRPr="00414FA7" w:rsidRDefault="00414FA7" w:rsidP="00414FA7">
      <w:pPr>
        <w:snapToGrid w:val="0"/>
        <w:spacing w:after="0" w:line="300" w:lineRule="auto"/>
        <w:ind w:firstLineChars="196" w:firstLine="433"/>
        <w:jc w:val="both"/>
        <w:outlineLvl w:val="2"/>
        <w:rPr>
          <w:rFonts w:ascii="Times New Roman" w:eastAsia="宋体" w:hAnsi="Times New Roman" w:cs="Times New Roman"/>
          <w:b/>
          <w:bCs/>
          <w:szCs w:val="22"/>
          <w14:ligatures w14:val="none"/>
        </w:rPr>
      </w:pPr>
      <w:bookmarkStart w:id="8" w:name="_Toc236748112"/>
      <w:r w:rsidRPr="00414FA7">
        <w:rPr>
          <w:rFonts w:ascii="Times New Roman" w:eastAsia="宋体" w:hAnsi="Times New Roman" w:cs="Times New Roman"/>
          <w:b/>
          <w:bCs/>
          <w:szCs w:val="22"/>
          <w14:ligatures w14:val="none"/>
        </w:rPr>
        <w:t xml:space="preserve">3 </w:t>
      </w:r>
      <w:r w:rsidRPr="00414FA7">
        <w:rPr>
          <w:rFonts w:ascii="Times New Roman" w:eastAsia="宋体" w:hAnsi="Times New Roman" w:cs="Times New Roman"/>
          <w:b/>
          <w:bCs/>
          <w:szCs w:val="22"/>
          <w14:ligatures w14:val="none"/>
        </w:rPr>
        <w:t>项目地点</w:t>
      </w:r>
      <w:bookmarkEnd w:id="8"/>
    </w:p>
    <w:p w14:paraId="1569FCF0" w14:textId="77777777" w:rsidR="00414FA7" w:rsidRPr="00414FA7" w:rsidRDefault="00414FA7" w:rsidP="00414FA7">
      <w:pPr>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项目地点：上海市浦东新区万祥镇范围内</w:t>
      </w:r>
    </w:p>
    <w:p w14:paraId="1E194CFF"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9" w:name="_Toc236748113"/>
      <w:bookmarkEnd w:id="5"/>
      <w:bookmarkEnd w:id="6"/>
      <w:r w:rsidRPr="00414FA7">
        <w:rPr>
          <w:rFonts w:ascii="Times New Roman" w:eastAsia="宋体" w:hAnsi="Times New Roman" w:cs="Times New Roman"/>
          <w:b/>
          <w:color w:val="000000"/>
          <w:szCs w:val="22"/>
          <w14:ligatures w14:val="none"/>
        </w:rPr>
        <w:t xml:space="preserve">4 </w:t>
      </w:r>
      <w:r w:rsidRPr="00414FA7">
        <w:rPr>
          <w:rFonts w:ascii="Times New Roman" w:eastAsia="宋体" w:hAnsi="Times New Roman" w:cs="Times New Roman"/>
          <w:b/>
          <w:color w:val="000000"/>
          <w:szCs w:val="22"/>
          <w14:ligatures w14:val="none"/>
        </w:rPr>
        <w:t>招标范围与内容</w:t>
      </w:r>
      <w:bookmarkEnd w:id="9"/>
    </w:p>
    <w:p w14:paraId="4BAB82E4"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4.1 </w:t>
      </w:r>
      <w:r w:rsidRPr="00414FA7">
        <w:rPr>
          <w:rFonts w:ascii="Times New Roman" w:eastAsia="宋体" w:hAnsi="Times New Roman" w:cs="Times New Roman"/>
          <w:color w:val="000000"/>
          <w:szCs w:val="22"/>
          <w14:ligatures w14:val="none"/>
        </w:rPr>
        <w:t>项目招标范围及内容</w:t>
      </w:r>
    </w:p>
    <w:p w14:paraId="0DC93DC5"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对万祥镇绿林地进行养护。主要养护内容包括修剪、施肥、除草、抹芽、病虫害防治、开挖沟渠、枯树清理、</w:t>
      </w:r>
      <w:r w:rsidRPr="00414FA7">
        <w:rPr>
          <w:rFonts w:ascii="宋体" w:eastAsia="宋体" w:hAnsi="宋体" w:cs="宋体"/>
          <w:color w:val="000000"/>
          <w:kern w:val="0"/>
          <w:szCs w:val="22"/>
          <w:lang w:bidi="ar"/>
          <w14:ligatures w14:val="none"/>
        </w:rPr>
        <w:t>道路路面清扫</w:t>
      </w:r>
      <w:r w:rsidRPr="00414FA7">
        <w:rPr>
          <w:rFonts w:ascii="Times New Roman" w:eastAsia="宋体" w:hAnsi="Times New Roman" w:cs="Times New Roman"/>
          <w:szCs w:val="22"/>
          <w14:ligatures w14:val="none"/>
        </w:rPr>
        <w:t>及林木补植以及抗旱、</w:t>
      </w:r>
      <w:r w:rsidRPr="00414FA7">
        <w:rPr>
          <w:rFonts w:ascii="Times New Roman" w:eastAsia="宋体" w:hAnsi="Times New Roman" w:cs="Times New Roman"/>
          <w:szCs w:val="22"/>
          <w14:ligatures w14:val="none"/>
        </w:rPr>
        <w:t xml:space="preserve"> </w:t>
      </w:r>
      <w:r w:rsidRPr="00414FA7">
        <w:rPr>
          <w:rFonts w:ascii="Times New Roman" w:eastAsia="宋体" w:hAnsi="Times New Roman" w:cs="Times New Roman"/>
          <w:szCs w:val="22"/>
          <w14:ligatures w14:val="none"/>
        </w:rPr>
        <w:t>抗台、抗涝等。</w:t>
      </w:r>
    </w:p>
    <w:p w14:paraId="7C537957"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2"/>
          <w14:ligatures w14:val="none"/>
        </w:rPr>
      </w:pPr>
      <w:r w:rsidRPr="00414FA7">
        <w:rPr>
          <w:rFonts w:ascii="Times New Roman" w:eastAsia="宋体" w:hAnsi="Times New Roman" w:cs="Times New Roman"/>
          <w:color w:val="000000"/>
          <w:szCs w:val="22"/>
          <w14:ligatures w14:val="none"/>
        </w:rPr>
        <w:t xml:space="preserve">4.2 </w:t>
      </w:r>
      <w:r w:rsidRPr="00414FA7">
        <w:rPr>
          <w:rFonts w:ascii="Times New Roman" w:eastAsia="宋体" w:hAnsi="Times New Roman" w:cs="Times New Roman"/>
          <w:szCs w:val="22"/>
          <w14:ligatures w14:val="none"/>
        </w:rPr>
        <w:t>本项目服务期限为一年，暂定起讫日期为</w:t>
      </w:r>
      <w:r w:rsidRPr="00414FA7">
        <w:rPr>
          <w:rFonts w:ascii="Times New Roman" w:eastAsia="宋体" w:hAnsi="Times New Roman" w:cs="Times New Roman"/>
          <w:szCs w:val="22"/>
          <w14:ligatures w14:val="none"/>
        </w:rPr>
        <w:t>2026</w:t>
      </w:r>
      <w:r w:rsidRPr="00414FA7">
        <w:rPr>
          <w:rFonts w:ascii="Times New Roman" w:eastAsia="宋体" w:hAnsi="Times New Roman" w:cs="Times New Roman"/>
          <w:szCs w:val="22"/>
          <w14:ligatures w14:val="none"/>
        </w:rPr>
        <w:t>年</w:t>
      </w:r>
      <w:r w:rsidRPr="00414FA7">
        <w:rPr>
          <w:rFonts w:ascii="Times New Roman" w:eastAsia="宋体" w:hAnsi="Times New Roman" w:cs="Times New Roman"/>
          <w:szCs w:val="22"/>
          <w14:ligatures w14:val="none"/>
        </w:rPr>
        <w:t>11</w:t>
      </w:r>
      <w:r w:rsidRPr="00414FA7">
        <w:rPr>
          <w:rFonts w:ascii="Times New Roman" w:eastAsia="宋体" w:hAnsi="Times New Roman" w:cs="Times New Roman"/>
          <w:szCs w:val="22"/>
          <w14:ligatures w14:val="none"/>
        </w:rPr>
        <w:t>月</w:t>
      </w:r>
      <w:r w:rsidRPr="00414FA7">
        <w:rPr>
          <w:rFonts w:ascii="Times New Roman" w:eastAsia="宋体" w:hAnsi="Times New Roman" w:cs="Times New Roman"/>
          <w:szCs w:val="22"/>
          <w14:ligatures w14:val="none"/>
        </w:rPr>
        <w:t>8</w:t>
      </w:r>
      <w:r w:rsidRPr="00414FA7">
        <w:rPr>
          <w:rFonts w:ascii="Times New Roman" w:eastAsia="宋体" w:hAnsi="Times New Roman" w:cs="Times New Roman"/>
          <w:szCs w:val="22"/>
          <w14:ligatures w14:val="none"/>
        </w:rPr>
        <w:t>日至</w:t>
      </w:r>
      <w:r w:rsidRPr="00414FA7">
        <w:rPr>
          <w:rFonts w:ascii="Times New Roman" w:eastAsia="宋体" w:hAnsi="Times New Roman" w:cs="Times New Roman"/>
          <w:szCs w:val="22"/>
          <w14:ligatures w14:val="none"/>
        </w:rPr>
        <w:t>2027</w:t>
      </w:r>
      <w:r w:rsidRPr="00414FA7">
        <w:rPr>
          <w:rFonts w:ascii="Times New Roman" w:eastAsia="宋体" w:hAnsi="Times New Roman" w:cs="Times New Roman"/>
          <w:szCs w:val="22"/>
          <w14:ligatures w14:val="none"/>
        </w:rPr>
        <w:t>年</w:t>
      </w:r>
      <w:r w:rsidRPr="00414FA7">
        <w:rPr>
          <w:rFonts w:ascii="Times New Roman" w:eastAsia="宋体" w:hAnsi="Times New Roman" w:cs="Times New Roman"/>
          <w:szCs w:val="22"/>
          <w14:ligatures w14:val="none"/>
        </w:rPr>
        <w:t>11</w:t>
      </w:r>
      <w:r w:rsidRPr="00414FA7">
        <w:rPr>
          <w:rFonts w:ascii="Times New Roman" w:eastAsia="宋体" w:hAnsi="Times New Roman" w:cs="Times New Roman"/>
          <w:szCs w:val="22"/>
          <w14:ligatures w14:val="none"/>
        </w:rPr>
        <w:t>月</w:t>
      </w:r>
      <w:r w:rsidRPr="00414FA7">
        <w:rPr>
          <w:rFonts w:ascii="Times New Roman" w:eastAsia="宋体" w:hAnsi="Times New Roman" w:cs="Times New Roman"/>
          <w:szCs w:val="22"/>
          <w14:ligatures w14:val="none"/>
        </w:rPr>
        <w:t>7</w:t>
      </w:r>
      <w:r w:rsidRPr="00414FA7">
        <w:rPr>
          <w:rFonts w:ascii="Times New Roman" w:eastAsia="宋体" w:hAnsi="Times New Roman" w:cs="Times New Roman"/>
          <w:szCs w:val="22"/>
          <w14:ligatures w14:val="none"/>
        </w:rPr>
        <w:t>日止，具体以合同签订日期为准。</w:t>
      </w:r>
    </w:p>
    <w:p w14:paraId="29630973" w14:textId="77777777" w:rsidR="00414FA7" w:rsidRPr="00414FA7" w:rsidRDefault="00414FA7" w:rsidP="00414FA7">
      <w:pPr>
        <w:adjustRightInd w:val="0"/>
        <w:snapToGrid w:val="0"/>
        <w:spacing w:after="0" w:line="300" w:lineRule="auto"/>
        <w:ind w:firstLineChars="249" w:firstLine="550"/>
        <w:outlineLvl w:val="2"/>
        <w:rPr>
          <w:rFonts w:ascii="Times New Roman" w:eastAsia="宋体" w:hAnsi="Times New Roman" w:cs="Times New Roman"/>
          <w:b/>
          <w:color w:val="000000"/>
          <w:szCs w:val="22"/>
          <w14:ligatures w14:val="none"/>
        </w:rPr>
      </w:pPr>
      <w:bookmarkStart w:id="10" w:name="_Toc236748114"/>
      <w:r w:rsidRPr="00414FA7">
        <w:rPr>
          <w:rFonts w:ascii="Times New Roman" w:eastAsia="宋体" w:hAnsi="Times New Roman" w:cs="Times New Roman"/>
          <w:b/>
          <w:color w:val="000000"/>
          <w:szCs w:val="22"/>
          <w14:ligatures w14:val="none"/>
        </w:rPr>
        <w:t xml:space="preserve">5 </w:t>
      </w:r>
      <w:r w:rsidRPr="00414FA7">
        <w:rPr>
          <w:rFonts w:ascii="Times New Roman" w:eastAsia="宋体" w:hAnsi="Times New Roman" w:cs="Times New Roman"/>
          <w:b/>
          <w:color w:val="000000"/>
          <w:szCs w:val="22"/>
          <w14:ligatures w14:val="none"/>
        </w:rPr>
        <w:t>承包方式</w:t>
      </w:r>
      <w:bookmarkEnd w:id="10"/>
    </w:p>
    <w:p w14:paraId="576E4A95" w14:textId="77777777" w:rsidR="00414FA7" w:rsidRPr="00414FA7" w:rsidRDefault="00414FA7" w:rsidP="00414FA7">
      <w:pPr>
        <w:snapToGrid w:val="0"/>
        <w:spacing w:after="0" w:line="300" w:lineRule="auto"/>
        <w:ind w:firstLineChars="250" w:firstLine="55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5.1 </w:t>
      </w:r>
      <w:r w:rsidRPr="00414FA7">
        <w:rPr>
          <w:rFonts w:ascii="Times New Roman" w:eastAsia="宋体" w:hAnsi="Times New Roman" w:cs="Times New Roman"/>
          <w:color w:val="000000"/>
          <w:szCs w:val="22"/>
          <w14:ligatures w14:val="none"/>
        </w:rPr>
        <w:t>依据本项目的招标范围和内容，中标人以</w:t>
      </w:r>
      <w:r w:rsidRPr="00414FA7">
        <w:rPr>
          <w:rFonts w:ascii="Times New Roman" w:eastAsia="宋体" w:hAnsi="Times New Roman" w:cs="Times New Roman"/>
          <w:color w:val="000000"/>
          <w:szCs w:val="22"/>
          <w:u w:val="single"/>
          <w14:ligatures w14:val="none"/>
        </w:rPr>
        <w:t>包工、包料、包施工、包质量、包安全、包进度</w:t>
      </w:r>
      <w:r w:rsidRPr="00414FA7">
        <w:rPr>
          <w:rFonts w:ascii="Times New Roman" w:eastAsia="宋体" w:hAnsi="Times New Roman" w:cs="Times New Roman"/>
          <w:color w:val="000000"/>
          <w:szCs w:val="22"/>
          <w14:ligatures w14:val="none"/>
        </w:rPr>
        <w:t>的方式实施总承包。</w:t>
      </w:r>
    </w:p>
    <w:p w14:paraId="3D300CBF" w14:textId="77777777" w:rsidR="00414FA7" w:rsidRPr="00414FA7" w:rsidRDefault="00414FA7" w:rsidP="00414FA7">
      <w:pPr>
        <w:snapToGrid w:val="0"/>
        <w:spacing w:after="0" w:line="300" w:lineRule="auto"/>
        <w:ind w:firstLineChars="250" w:firstLine="55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0"/>
          <w14:ligatures w14:val="none"/>
        </w:rPr>
        <w:t xml:space="preserve">5.2 </w:t>
      </w:r>
      <w:r w:rsidRPr="00414FA7">
        <w:rPr>
          <w:rFonts w:ascii="Times New Roman" w:eastAsia="宋体" w:hAnsi="Times New Roman" w:cs="Times New Roman"/>
          <w:color w:val="0000FF"/>
          <w:szCs w:val="20"/>
          <w14:ligatures w14:val="none"/>
        </w:rPr>
        <w:t>本项目不允许分包。</w:t>
      </w:r>
    </w:p>
    <w:p w14:paraId="7765D453" w14:textId="77777777" w:rsidR="00414FA7" w:rsidRPr="00414FA7" w:rsidRDefault="00414FA7" w:rsidP="00414FA7">
      <w:pPr>
        <w:adjustRightInd w:val="0"/>
        <w:snapToGrid w:val="0"/>
        <w:spacing w:after="0" w:line="300" w:lineRule="auto"/>
        <w:ind w:firstLineChars="249" w:firstLine="550"/>
        <w:outlineLvl w:val="2"/>
        <w:rPr>
          <w:rFonts w:ascii="Times New Roman" w:eastAsia="宋体" w:hAnsi="Times New Roman" w:cs="Times New Roman"/>
          <w:b/>
          <w:color w:val="000000"/>
          <w:szCs w:val="22"/>
          <w14:ligatures w14:val="none"/>
        </w:rPr>
      </w:pPr>
      <w:bookmarkStart w:id="11" w:name="_Toc236748115"/>
      <w:r w:rsidRPr="00414FA7">
        <w:rPr>
          <w:rFonts w:ascii="Times New Roman" w:eastAsia="宋体" w:hAnsi="Times New Roman" w:cs="Times New Roman"/>
          <w:b/>
          <w:color w:val="000000"/>
          <w:szCs w:val="22"/>
          <w14:ligatures w14:val="none"/>
        </w:rPr>
        <w:t xml:space="preserve">6 </w:t>
      </w:r>
      <w:r w:rsidRPr="00414FA7">
        <w:rPr>
          <w:rFonts w:ascii="Times New Roman" w:eastAsia="宋体" w:hAnsi="Times New Roman" w:cs="Times New Roman"/>
          <w:b/>
          <w:color w:val="000000"/>
          <w:szCs w:val="22"/>
          <w14:ligatures w14:val="none"/>
        </w:rPr>
        <w:t>合同的签订</w:t>
      </w:r>
      <w:bookmarkEnd w:id="11"/>
    </w:p>
    <w:p w14:paraId="188F654C" w14:textId="77777777" w:rsidR="00414FA7" w:rsidRPr="00414FA7" w:rsidRDefault="00414FA7" w:rsidP="00414FA7">
      <w:pPr>
        <w:snapToGrid w:val="0"/>
        <w:spacing w:after="0" w:line="300" w:lineRule="auto"/>
        <w:ind w:firstLineChars="250" w:firstLine="55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6.1 </w:t>
      </w:r>
      <w:r w:rsidRPr="00414FA7">
        <w:rPr>
          <w:rFonts w:ascii="Times New Roman" w:eastAsia="宋体" w:hAnsi="Times New Roman" w:cs="Times New Roman"/>
          <w:color w:val="000000"/>
          <w:szCs w:val="22"/>
          <w14:ligatures w14:val="none"/>
        </w:rPr>
        <w:t>本项目合同的标的、价格、质量及验收标准、考核管理、履约期限等主要条款应当与招标文件和中标人投标文件的内容一致，并互相补充和解释。</w:t>
      </w:r>
    </w:p>
    <w:p w14:paraId="502DD2E0" w14:textId="77777777" w:rsidR="00414FA7" w:rsidRPr="00414FA7" w:rsidRDefault="00414FA7" w:rsidP="00414FA7">
      <w:pPr>
        <w:adjustRightInd w:val="0"/>
        <w:snapToGrid w:val="0"/>
        <w:spacing w:after="0" w:line="300" w:lineRule="auto"/>
        <w:ind w:firstLineChars="200" w:firstLine="442"/>
        <w:outlineLvl w:val="2"/>
        <w:rPr>
          <w:rFonts w:ascii="Times New Roman" w:eastAsia="宋体" w:hAnsi="Times New Roman" w:cs="Times New Roman"/>
          <w:b/>
          <w:szCs w:val="22"/>
          <w14:ligatures w14:val="none"/>
        </w:rPr>
      </w:pPr>
      <w:bookmarkStart w:id="12" w:name="_Toc490730072"/>
      <w:bookmarkStart w:id="13" w:name="_Toc236748116"/>
      <w:r w:rsidRPr="00414FA7">
        <w:rPr>
          <w:rFonts w:ascii="Times New Roman" w:eastAsia="宋体" w:hAnsi="Times New Roman" w:cs="Times New Roman"/>
          <w:b/>
          <w:color w:val="000000"/>
          <w:szCs w:val="22"/>
          <w14:ligatures w14:val="none"/>
        </w:rPr>
        <w:t xml:space="preserve">7 </w:t>
      </w:r>
      <w:r w:rsidRPr="00414FA7">
        <w:rPr>
          <w:rFonts w:ascii="Times New Roman" w:eastAsia="宋体" w:hAnsi="Times New Roman" w:cs="Times New Roman"/>
          <w:b/>
          <w:color w:val="000000"/>
          <w:szCs w:val="22"/>
          <w14:ligatures w14:val="none"/>
        </w:rPr>
        <w:t>结算原则和支付方式</w:t>
      </w:r>
      <w:bookmarkEnd w:id="12"/>
      <w:bookmarkEnd w:id="13"/>
    </w:p>
    <w:p w14:paraId="08FFB30B"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7.1 </w:t>
      </w:r>
      <w:r w:rsidRPr="00414FA7">
        <w:rPr>
          <w:rFonts w:ascii="Times New Roman" w:eastAsia="宋体" w:hAnsi="Times New Roman" w:cs="Times New Roman"/>
          <w:color w:val="000000"/>
          <w:szCs w:val="22"/>
          <w14:ligatures w14:val="none"/>
        </w:rPr>
        <w:t>结算原则</w:t>
      </w:r>
    </w:p>
    <w:p w14:paraId="54847467"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FF"/>
          <w:szCs w:val="22"/>
          <w14:ligatures w14:val="none"/>
        </w:rPr>
      </w:pPr>
      <w:r w:rsidRPr="00414FA7">
        <w:rPr>
          <w:rFonts w:ascii="Times New Roman" w:eastAsia="宋体" w:hAnsi="Times New Roman" w:cs="Times New Roman"/>
          <w:color w:val="0000FF"/>
          <w:szCs w:val="22"/>
          <w14:ligatures w14:val="none"/>
        </w:rPr>
        <w:t>本项目的结算与支付应以主管部门最终核定的、按养护维修的质量标准和要求完成的实际设施量为准，中标人的中标单价和结算下浮率（如果有）在合同履约期内不变（合同约定除外）。</w:t>
      </w:r>
    </w:p>
    <w:p w14:paraId="7872713A"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7.2 </w:t>
      </w:r>
      <w:r w:rsidRPr="00414FA7">
        <w:rPr>
          <w:rFonts w:ascii="Times New Roman" w:eastAsia="宋体" w:hAnsi="Times New Roman" w:cs="Times New Roman"/>
          <w:color w:val="000000"/>
          <w:szCs w:val="22"/>
          <w14:ligatures w14:val="none"/>
        </w:rPr>
        <w:t>支付方式</w:t>
      </w:r>
    </w:p>
    <w:p w14:paraId="596EA7CB" w14:textId="77777777" w:rsidR="00414FA7" w:rsidRPr="00414FA7" w:rsidRDefault="00414FA7" w:rsidP="00414FA7">
      <w:pPr>
        <w:snapToGrid w:val="0"/>
        <w:spacing w:after="0" w:line="300" w:lineRule="auto"/>
        <w:ind w:firstLineChars="250" w:firstLine="55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本项目养护经费根据合同金额，采用按季度分期付款方式。采购人和中标人合同签订、且财政资金到位后，采购人每季度次月月底前根据季度综合评价情况及实际工作量按实支付养护经费，付款比例不超过合同金额的</w:t>
      </w:r>
      <w:r w:rsidRPr="00414FA7">
        <w:rPr>
          <w:rFonts w:ascii="Times New Roman" w:eastAsia="宋体" w:hAnsi="Times New Roman" w:cs="Times New Roman"/>
          <w:color w:val="000000"/>
          <w:szCs w:val="22"/>
          <w14:ligatures w14:val="none"/>
        </w:rPr>
        <w:t>25%</w:t>
      </w:r>
      <w:r w:rsidRPr="00414FA7">
        <w:rPr>
          <w:rFonts w:ascii="Times New Roman" w:eastAsia="宋体" w:hAnsi="Times New Roman" w:cs="Times New Roman"/>
          <w:color w:val="000000"/>
          <w:szCs w:val="22"/>
          <w14:ligatures w14:val="none"/>
        </w:rPr>
        <w:t>。</w:t>
      </w:r>
    </w:p>
    <w:p w14:paraId="0527FBFA"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FF0000"/>
          <w:szCs w:val="20"/>
          <w14:ligatures w14:val="none"/>
        </w:rPr>
      </w:pPr>
      <w:r w:rsidRPr="00414FA7">
        <w:rPr>
          <w:rFonts w:ascii="Times New Roman" w:eastAsia="宋体" w:hAnsi="Times New Roman" w:cs="Times New Roman"/>
          <w:color w:val="FF0000"/>
          <w:szCs w:val="20"/>
          <w14:ligatures w14:val="none"/>
        </w:rPr>
        <w:lastRenderedPageBreak/>
        <w:t>7.3</w:t>
      </w:r>
      <w:r w:rsidRPr="00414FA7">
        <w:rPr>
          <w:rFonts w:ascii="Times New Roman" w:eastAsia="宋体" w:hAnsi="Times New Roman" w:cs="Times New Roman"/>
          <w:color w:val="FF0000"/>
          <w:szCs w:val="20"/>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414FA7">
        <w:rPr>
          <w:rFonts w:ascii="Times New Roman" w:eastAsia="宋体" w:hAnsi="Times New Roman" w:cs="Times New Roman"/>
          <w:color w:val="FF0000"/>
          <w:szCs w:val="20"/>
          <w14:ligatures w14:val="none"/>
        </w:rPr>
        <w:t>1</w:t>
      </w:r>
      <w:r w:rsidRPr="00414FA7">
        <w:rPr>
          <w:rFonts w:ascii="Times New Roman" w:eastAsia="宋体" w:hAnsi="Times New Roman" w:cs="Times New Roman"/>
          <w:color w:val="FF0000"/>
          <w:szCs w:val="20"/>
          <w14:ligatures w14:val="none"/>
        </w:rPr>
        <w:t>年期贷款市场报价利率。</w:t>
      </w:r>
    </w:p>
    <w:p w14:paraId="69FA6881"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FF"/>
          <w:szCs w:val="22"/>
          <w14:ligatures w14:val="none"/>
        </w:rPr>
      </w:pPr>
    </w:p>
    <w:p w14:paraId="46881007" w14:textId="77777777" w:rsidR="00414FA7" w:rsidRPr="00414FA7" w:rsidRDefault="00414FA7" w:rsidP="00414FA7">
      <w:pPr>
        <w:adjustRightInd w:val="0"/>
        <w:snapToGrid w:val="0"/>
        <w:spacing w:after="0" w:line="300" w:lineRule="auto"/>
        <w:ind w:firstLineChars="196" w:firstLine="590"/>
        <w:jc w:val="center"/>
        <w:outlineLvl w:val="1"/>
        <w:rPr>
          <w:rFonts w:ascii="Times New Roman" w:eastAsia="黑体" w:hAnsi="Times New Roman" w:cs="Times New Roman"/>
          <w:b/>
          <w:color w:val="000000"/>
          <w:sz w:val="30"/>
          <w:szCs w:val="30"/>
          <w14:ligatures w14:val="none"/>
        </w:rPr>
      </w:pPr>
      <w:bookmarkStart w:id="14" w:name="_Toc236748117"/>
      <w:r w:rsidRPr="00414FA7">
        <w:rPr>
          <w:rFonts w:ascii="Times New Roman" w:eastAsia="黑体" w:hAnsi="Times New Roman" w:cs="Times New Roman"/>
          <w:b/>
          <w:color w:val="000000"/>
          <w:sz w:val="30"/>
          <w:szCs w:val="30"/>
          <w14:ligatures w14:val="none"/>
        </w:rPr>
        <w:t>三、技术质量要求</w:t>
      </w:r>
      <w:bookmarkEnd w:id="14"/>
    </w:p>
    <w:p w14:paraId="6CDBBD59"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15" w:name="_Toc236748118"/>
      <w:r w:rsidRPr="00414FA7">
        <w:rPr>
          <w:rFonts w:ascii="Times New Roman" w:eastAsia="宋体" w:hAnsi="Times New Roman" w:cs="Times New Roman"/>
          <w:b/>
          <w:color w:val="000000"/>
          <w:szCs w:val="22"/>
          <w14:ligatures w14:val="none"/>
        </w:rPr>
        <w:t xml:space="preserve">8 </w:t>
      </w:r>
      <w:r w:rsidRPr="00414FA7">
        <w:rPr>
          <w:rFonts w:ascii="Times New Roman" w:eastAsia="宋体" w:hAnsi="Times New Roman" w:cs="Times New Roman"/>
          <w:b/>
          <w:color w:val="000000"/>
          <w:szCs w:val="22"/>
          <w14:ligatures w14:val="none"/>
        </w:rPr>
        <w:t>技术规范和规范性文件</w:t>
      </w:r>
      <w:bookmarkEnd w:id="15"/>
    </w:p>
    <w:p w14:paraId="44FBF33F"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本项目的养护质量检查评定、养护维修技术标准及养护施工安全文明要求适用国家现行法律、规范、规程、标准以及上海市现行规范标准，具体包括：</w:t>
      </w:r>
    </w:p>
    <w:p w14:paraId="10AF91BB"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1</w:t>
      </w:r>
      <w:r w:rsidRPr="00414FA7">
        <w:rPr>
          <w:rFonts w:ascii="Times New Roman" w:eastAsia="宋体" w:hAnsi="Times New Roman" w:cs="Times New Roman"/>
          <w:bCs/>
          <w:szCs w:val="22"/>
          <w14:ligatures w14:val="none"/>
        </w:rPr>
        <w:t>）《上海市绿化条例》（</w:t>
      </w:r>
      <w:r w:rsidRPr="00414FA7">
        <w:rPr>
          <w:rFonts w:ascii="Times New Roman" w:eastAsia="宋体" w:hAnsi="Times New Roman" w:cs="Times New Roman"/>
          <w:bCs/>
          <w:szCs w:val="22"/>
          <w14:ligatures w14:val="none"/>
        </w:rPr>
        <w:t>2015</w:t>
      </w:r>
      <w:r w:rsidRPr="00414FA7">
        <w:rPr>
          <w:rFonts w:ascii="Times New Roman" w:eastAsia="宋体" w:hAnsi="Times New Roman" w:cs="Times New Roman"/>
          <w:bCs/>
          <w:szCs w:val="22"/>
          <w14:ligatures w14:val="none"/>
        </w:rPr>
        <w:t>）</w:t>
      </w:r>
    </w:p>
    <w:p w14:paraId="3A765E3E"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2</w:t>
      </w:r>
      <w:r w:rsidRPr="00414FA7">
        <w:rPr>
          <w:rFonts w:ascii="Times New Roman" w:eastAsia="宋体" w:hAnsi="Times New Roman" w:cs="Times New Roman"/>
          <w:bCs/>
          <w:szCs w:val="22"/>
          <w14:ligatures w14:val="none"/>
        </w:rPr>
        <w:t>）《园林绿化养护技术等级标准》（</w:t>
      </w:r>
      <w:r w:rsidRPr="00414FA7">
        <w:rPr>
          <w:rFonts w:ascii="Times New Roman" w:eastAsia="宋体" w:hAnsi="Times New Roman" w:cs="Times New Roman"/>
          <w:bCs/>
          <w:szCs w:val="22"/>
          <w14:ligatures w14:val="none"/>
        </w:rPr>
        <w:t>DG/TJ08-0702-2011</w:t>
      </w:r>
      <w:r w:rsidRPr="00414FA7">
        <w:rPr>
          <w:rFonts w:ascii="Times New Roman" w:eastAsia="宋体" w:hAnsi="Times New Roman" w:cs="Times New Roman"/>
          <w:bCs/>
          <w:szCs w:val="22"/>
          <w14:ligatures w14:val="none"/>
        </w:rPr>
        <w:t>）</w:t>
      </w:r>
    </w:p>
    <w:p w14:paraId="6A0A49E9"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3</w:t>
      </w:r>
      <w:r w:rsidRPr="00414FA7">
        <w:rPr>
          <w:rFonts w:ascii="Times New Roman" w:eastAsia="宋体" w:hAnsi="Times New Roman" w:cs="Times New Roman"/>
          <w:bCs/>
          <w:szCs w:val="22"/>
          <w14:ligatures w14:val="none"/>
        </w:rPr>
        <w:t>）《园林绿化植物栽植技术规程》（</w:t>
      </w:r>
      <w:r w:rsidRPr="00414FA7">
        <w:rPr>
          <w:rFonts w:ascii="Times New Roman" w:eastAsia="宋体" w:hAnsi="Times New Roman" w:cs="Times New Roman"/>
          <w:bCs/>
          <w:szCs w:val="22"/>
          <w14:ligatures w14:val="none"/>
        </w:rPr>
        <w:t>DG/TJ08-18-2011</w:t>
      </w:r>
      <w:r w:rsidRPr="00414FA7">
        <w:rPr>
          <w:rFonts w:ascii="Times New Roman" w:eastAsia="宋体" w:hAnsi="Times New Roman" w:cs="Times New Roman"/>
          <w:bCs/>
          <w:szCs w:val="22"/>
          <w14:ligatures w14:val="none"/>
        </w:rPr>
        <w:t>）</w:t>
      </w:r>
    </w:p>
    <w:p w14:paraId="27C2643C"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4</w:t>
      </w:r>
      <w:r w:rsidRPr="00414FA7">
        <w:rPr>
          <w:rFonts w:ascii="Times New Roman" w:eastAsia="宋体" w:hAnsi="Times New Roman" w:cs="Times New Roman"/>
          <w:bCs/>
          <w:szCs w:val="22"/>
          <w14:ligatures w14:val="none"/>
        </w:rPr>
        <w:t>）《园林绿化养护技术规程》（</w:t>
      </w:r>
      <w:r w:rsidRPr="00414FA7">
        <w:rPr>
          <w:rFonts w:ascii="Times New Roman" w:eastAsia="宋体" w:hAnsi="Times New Roman" w:cs="Times New Roman"/>
          <w:bCs/>
          <w:szCs w:val="22"/>
          <w14:ligatures w14:val="none"/>
        </w:rPr>
        <w:t>DG/TJ08-19-2011</w:t>
      </w:r>
      <w:r w:rsidRPr="00414FA7">
        <w:rPr>
          <w:rFonts w:ascii="Times New Roman" w:eastAsia="宋体" w:hAnsi="Times New Roman" w:cs="Times New Roman"/>
          <w:bCs/>
          <w:szCs w:val="22"/>
          <w14:ligatures w14:val="none"/>
        </w:rPr>
        <w:t>）</w:t>
      </w:r>
    </w:p>
    <w:p w14:paraId="678C1D8C"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5</w:t>
      </w:r>
      <w:r w:rsidRPr="00414FA7">
        <w:rPr>
          <w:rFonts w:ascii="Times New Roman" w:eastAsia="宋体" w:hAnsi="Times New Roman" w:cs="Times New Roman"/>
          <w:bCs/>
          <w:szCs w:val="22"/>
          <w14:ligatures w14:val="none"/>
        </w:rPr>
        <w:t>）《行道树养护技术规程》（</w:t>
      </w:r>
      <w:r w:rsidRPr="00414FA7">
        <w:rPr>
          <w:rFonts w:ascii="Times New Roman" w:eastAsia="宋体" w:hAnsi="Times New Roman" w:cs="Times New Roman"/>
          <w:bCs/>
          <w:szCs w:val="22"/>
          <w14:ligatures w14:val="none"/>
        </w:rPr>
        <w:t>DG/TJ08-2105-2012</w:t>
      </w:r>
      <w:r w:rsidRPr="00414FA7">
        <w:rPr>
          <w:rFonts w:ascii="Times New Roman" w:eastAsia="宋体" w:hAnsi="Times New Roman" w:cs="Times New Roman"/>
          <w:bCs/>
          <w:szCs w:val="22"/>
          <w14:ligatures w14:val="none"/>
        </w:rPr>
        <w:t>）</w:t>
      </w:r>
    </w:p>
    <w:p w14:paraId="05567634"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6</w:t>
      </w:r>
      <w:r w:rsidRPr="00414FA7">
        <w:rPr>
          <w:rFonts w:ascii="Times New Roman" w:eastAsia="宋体" w:hAnsi="Times New Roman" w:cs="Times New Roman"/>
          <w:bCs/>
          <w:szCs w:val="22"/>
          <w14:ligatures w14:val="none"/>
        </w:rPr>
        <w:t>）《行道树栽植技术规程》（</w:t>
      </w:r>
      <w:r w:rsidRPr="00414FA7">
        <w:rPr>
          <w:rFonts w:ascii="Times New Roman" w:eastAsia="宋体" w:hAnsi="Times New Roman" w:cs="Times New Roman"/>
          <w:bCs/>
          <w:szCs w:val="22"/>
          <w14:ligatures w14:val="none"/>
        </w:rPr>
        <w:t>DG/TJ 08-54-2014</w:t>
      </w:r>
      <w:r w:rsidRPr="00414FA7">
        <w:rPr>
          <w:rFonts w:ascii="Times New Roman" w:eastAsia="宋体" w:hAnsi="Times New Roman" w:cs="Times New Roman"/>
          <w:bCs/>
          <w:szCs w:val="22"/>
          <w14:ligatures w14:val="none"/>
        </w:rPr>
        <w:t>）</w:t>
      </w:r>
    </w:p>
    <w:p w14:paraId="61016368"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7</w:t>
      </w:r>
      <w:r w:rsidRPr="00414FA7">
        <w:rPr>
          <w:rFonts w:ascii="Times New Roman" w:eastAsia="宋体" w:hAnsi="Times New Roman" w:cs="Times New Roman"/>
          <w:bCs/>
          <w:szCs w:val="22"/>
          <w14:ligatures w14:val="none"/>
        </w:rPr>
        <w:t>）《花坛、花镜技术规程》（</w:t>
      </w:r>
      <w:r w:rsidRPr="00414FA7">
        <w:rPr>
          <w:rFonts w:ascii="Times New Roman" w:eastAsia="宋体" w:hAnsi="Times New Roman" w:cs="Times New Roman"/>
          <w:bCs/>
          <w:szCs w:val="22"/>
          <w14:ligatures w14:val="none"/>
        </w:rPr>
        <w:t>DG/TJ 08-66-2016</w:t>
      </w:r>
      <w:r w:rsidRPr="00414FA7">
        <w:rPr>
          <w:rFonts w:ascii="Times New Roman" w:eastAsia="宋体" w:hAnsi="Times New Roman" w:cs="Times New Roman"/>
          <w:bCs/>
          <w:szCs w:val="22"/>
          <w14:ligatures w14:val="none"/>
        </w:rPr>
        <w:t>）</w:t>
      </w:r>
    </w:p>
    <w:p w14:paraId="0D4F87AB"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8</w:t>
      </w:r>
      <w:r w:rsidRPr="00414FA7">
        <w:rPr>
          <w:rFonts w:ascii="Times New Roman" w:eastAsia="宋体" w:hAnsi="Times New Roman" w:cs="Times New Roman"/>
          <w:bCs/>
          <w:szCs w:val="22"/>
          <w14:ligatures w14:val="none"/>
        </w:rPr>
        <w:t>）《花坪建植和养护技术规程》（</w:t>
      </w:r>
      <w:r w:rsidRPr="00414FA7">
        <w:rPr>
          <w:rFonts w:ascii="Times New Roman" w:eastAsia="宋体" w:hAnsi="Times New Roman" w:cs="Times New Roman"/>
          <w:bCs/>
          <w:szCs w:val="22"/>
          <w14:ligatures w14:val="none"/>
        </w:rPr>
        <w:t>DG/TJ 08-67-2015</w:t>
      </w:r>
      <w:r w:rsidRPr="00414FA7">
        <w:rPr>
          <w:rFonts w:ascii="Times New Roman" w:eastAsia="宋体" w:hAnsi="Times New Roman" w:cs="Times New Roman"/>
          <w:bCs/>
          <w:szCs w:val="22"/>
          <w14:ligatures w14:val="none"/>
        </w:rPr>
        <w:t>）</w:t>
      </w:r>
    </w:p>
    <w:p w14:paraId="3F145A67"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9</w:t>
      </w:r>
      <w:r w:rsidRPr="00414FA7">
        <w:rPr>
          <w:rFonts w:ascii="Times New Roman" w:eastAsia="宋体" w:hAnsi="Times New Roman" w:cs="Times New Roman"/>
          <w:bCs/>
          <w:szCs w:val="22"/>
          <w14:ligatures w14:val="none"/>
        </w:rPr>
        <w:t>）《立体绿化技术规程》（</w:t>
      </w:r>
      <w:r w:rsidRPr="00414FA7">
        <w:rPr>
          <w:rFonts w:ascii="Times New Roman" w:eastAsia="宋体" w:hAnsi="Times New Roman" w:cs="Times New Roman"/>
          <w:bCs/>
          <w:szCs w:val="22"/>
          <w14:ligatures w14:val="none"/>
        </w:rPr>
        <w:t>DG/TJ 08-75-2014</w:t>
      </w:r>
      <w:r w:rsidRPr="00414FA7">
        <w:rPr>
          <w:rFonts w:ascii="Times New Roman" w:eastAsia="宋体" w:hAnsi="Times New Roman" w:cs="Times New Roman"/>
          <w:bCs/>
          <w:szCs w:val="22"/>
          <w14:ligatures w14:val="none"/>
        </w:rPr>
        <w:t>）</w:t>
      </w:r>
    </w:p>
    <w:p w14:paraId="0ADCEC80"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10</w:t>
      </w:r>
      <w:r w:rsidRPr="00414FA7">
        <w:rPr>
          <w:rFonts w:ascii="Times New Roman" w:eastAsia="宋体" w:hAnsi="Times New Roman" w:cs="Times New Roman"/>
          <w:bCs/>
          <w:szCs w:val="22"/>
          <w14:ligatures w14:val="none"/>
        </w:rPr>
        <w:t>）《绿化植物保护技术规程》（</w:t>
      </w:r>
      <w:r w:rsidRPr="00414FA7">
        <w:rPr>
          <w:rFonts w:ascii="Times New Roman" w:eastAsia="宋体" w:hAnsi="Times New Roman" w:cs="Times New Roman"/>
          <w:bCs/>
          <w:szCs w:val="22"/>
          <w14:ligatures w14:val="none"/>
        </w:rPr>
        <w:t>DG/TJ 08-35-2014</w:t>
      </w:r>
      <w:r w:rsidRPr="00414FA7">
        <w:rPr>
          <w:rFonts w:ascii="Times New Roman" w:eastAsia="宋体" w:hAnsi="Times New Roman" w:cs="Times New Roman"/>
          <w:bCs/>
          <w:szCs w:val="22"/>
          <w14:ligatures w14:val="none"/>
        </w:rPr>
        <w:t>）</w:t>
      </w:r>
    </w:p>
    <w:p w14:paraId="58699E20"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11</w:t>
      </w:r>
      <w:r w:rsidRPr="00414FA7">
        <w:rPr>
          <w:rFonts w:ascii="Times New Roman" w:eastAsia="宋体" w:hAnsi="Times New Roman" w:cs="Times New Roman"/>
          <w:bCs/>
          <w:szCs w:val="22"/>
          <w14:ligatures w14:val="none"/>
        </w:rPr>
        <w:t>）《上海市古树名木和古树后续资源保护条例》</w:t>
      </w:r>
    </w:p>
    <w:p w14:paraId="66E4113B"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2"/>
          <w14:ligatures w14:val="none"/>
        </w:rPr>
      </w:pPr>
      <w:r w:rsidRPr="00414FA7">
        <w:rPr>
          <w:rFonts w:ascii="Times New Roman" w:eastAsia="宋体" w:hAnsi="Times New Roman" w:cs="Times New Roman"/>
          <w:szCs w:val="20"/>
          <w14:ligatures w14:val="none"/>
        </w:rPr>
        <w:t>各投标人应充分注意，凡涉及国家或行业管理部门颁发的相关规范、规程和标准，无论其是否在本招标文件中列明，中标人应无条件执行。标准、规范等不一致的，以要求高者为准。</w:t>
      </w:r>
    </w:p>
    <w:p w14:paraId="5675FBF1"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16" w:name="_Toc236748119"/>
      <w:r w:rsidRPr="00414FA7">
        <w:rPr>
          <w:rFonts w:ascii="Times New Roman" w:eastAsia="宋体" w:hAnsi="Times New Roman" w:cs="Times New Roman"/>
          <w:b/>
          <w:color w:val="000000"/>
          <w:szCs w:val="22"/>
          <w14:ligatures w14:val="none"/>
        </w:rPr>
        <w:t xml:space="preserve">9 </w:t>
      </w:r>
      <w:r w:rsidRPr="00414FA7">
        <w:rPr>
          <w:rFonts w:ascii="Times New Roman" w:eastAsia="宋体" w:hAnsi="Times New Roman" w:cs="Times New Roman"/>
          <w:b/>
          <w:color w:val="000000"/>
          <w:szCs w:val="22"/>
          <w14:ligatures w14:val="none"/>
        </w:rPr>
        <w:t>招标内容与质量要求</w:t>
      </w:r>
      <w:bookmarkEnd w:id="16"/>
    </w:p>
    <w:p w14:paraId="074F41E4"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 xml:space="preserve">9.1 </w:t>
      </w:r>
      <w:r w:rsidRPr="00414FA7">
        <w:rPr>
          <w:rFonts w:ascii="Times New Roman" w:eastAsia="宋体" w:hAnsi="Times New Roman" w:cs="Times New Roman"/>
          <w:bCs/>
          <w:szCs w:val="22"/>
          <w14:ligatures w14:val="none"/>
        </w:rPr>
        <w:t>设施量清单</w:t>
      </w:r>
    </w:p>
    <w:tbl>
      <w:tblPr>
        <w:tblW w:w="8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858"/>
        <w:gridCol w:w="1697"/>
        <w:gridCol w:w="1830"/>
        <w:gridCol w:w="1320"/>
        <w:gridCol w:w="1321"/>
        <w:gridCol w:w="1442"/>
      </w:tblGrid>
      <w:tr w:rsidR="00414FA7" w:rsidRPr="00414FA7" w14:paraId="467280B2" w14:textId="77777777">
        <w:trPr>
          <w:trHeight w:val="495"/>
          <w:tblHeader/>
          <w:jc w:val="center"/>
        </w:trPr>
        <w:tc>
          <w:tcPr>
            <w:tcW w:w="858" w:type="dxa"/>
            <w:vAlign w:val="center"/>
          </w:tcPr>
          <w:p w14:paraId="069F8C8B" w14:textId="77777777" w:rsidR="00414FA7" w:rsidRPr="00414FA7" w:rsidRDefault="00414FA7" w:rsidP="00414FA7">
            <w:pPr>
              <w:widowControl/>
              <w:spacing w:after="0" w:line="240" w:lineRule="auto"/>
              <w:jc w:val="center"/>
              <w:textAlignment w:val="center"/>
              <w:rPr>
                <w:rFonts w:ascii="宋体" w:eastAsia="宋体" w:hAnsi="宋体" w:cs="Times New Roman"/>
                <w:kern w:val="0"/>
                <w:szCs w:val="22"/>
                <w:lang w:bidi="ar"/>
                <w14:ligatures w14:val="none"/>
              </w:rPr>
            </w:pPr>
            <w:r w:rsidRPr="00414FA7">
              <w:rPr>
                <w:rFonts w:ascii="宋体" w:eastAsia="宋体" w:hAnsi="宋体" w:cs="Times New Roman"/>
                <w:b/>
                <w:kern w:val="0"/>
                <w:szCs w:val="22"/>
                <w14:ligatures w14:val="none"/>
              </w:rPr>
              <w:t>序号</w:t>
            </w:r>
          </w:p>
        </w:tc>
        <w:tc>
          <w:tcPr>
            <w:tcW w:w="3527" w:type="dxa"/>
            <w:gridSpan w:val="2"/>
            <w:vAlign w:val="center"/>
          </w:tcPr>
          <w:p w14:paraId="31DF5344" w14:textId="77777777" w:rsidR="00414FA7" w:rsidRPr="00414FA7" w:rsidRDefault="00414FA7" w:rsidP="00414FA7">
            <w:pPr>
              <w:widowControl/>
              <w:spacing w:after="0" w:line="240" w:lineRule="auto"/>
              <w:jc w:val="center"/>
              <w:textAlignment w:val="center"/>
              <w:rPr>
                <w:rFonts w:ascii="宋体" w:eastAsia="宋体" w:hAnsi="宋体" w:cs="Times New Roman"/>
                <w:b/>
                <w:bCs/>
                <w:kern w:val="0"/>
                <w:szCs w:val="22"/>
                <w:lang w:bidi="ar"/>
                <w14:ligatures w14:val="none"/>
              </w:rPr>
            </w:pPr>
            <w:r w:rsidRPr="00414FA7">
              <w:rPr>
                <w:rFonts w:ascii="宋体" w:eastAsia="宋体" w:hAnsi="宋体" w:cs="Times New Roman"/>
                <w:b/>
                <w:kern w:val="0"/>
                <w:szCs w:val="22"/>
                <w14:ligatures w14:val="none"/>
              </w:rPr>
              <w:t>分部工程项目</w:t>
            </w:r>
          </w:p>
        </w:tc>
        <w:tc>
          <w:tcPr>
            <w:tcW w:w="1320" w:type="dxa"/>
            <w:vAlign w:val="center"/>
          </w:tcPr>
          <w:p w14:paraId="5F8A15F8" w14:textId="77777777" w:rsidR="00414FA7" w:rsidRPr="00414FA7" w:rsidRDefault="00414FA7" w:rsidP="00414FA7">
            <w:pPr>
              <w:widowControl/>
              <w:spacing w:after="0" w:line="240" w:lineRule="auto"/>
              <w:jc w:val="center"/>
              <w:textAlignment w:val="center"/>
              <w:rPr>
                <w:rFonts w:ascii="宋体" w:eastAsia="宋体" w:hAnsi="宋体" w:cs="Times New Roman"/>
                <w:b/>
                <w:bCs/>
                <w:kern w:val="0"/>
                <w:szCs w:val="22"/>
                <w:lang w:bidi="ar"/>
                <w14:ligatures w14:val="none"/>
              </w:rPr>
            </w:pPr>
            <w:r w:rsidRPr="00414FA7">
              <w:rPr>
                <w:rFonts w:ascii="宋体" w:eastAsia="宋体" w:hAnsi="宋体" w:cs="Times New Roman"/>
                <w:b/>
                <w:kern w:val="0"/>
                <w:szCs w:val="22"/>
                <w14:ligatures w14:val="none"/>
              </w:rPr>
              <w:t>单位</w:t>
            </w:r>
          </w:p>
        </w:tc>
        <w:tc>
          <w:tcPr>
            <w:tcW w:w="1321" w:type="dxa"/>
            <w:shd w:val="clear" w:color="auto" w:fill="FFFFFF"/>
            <w:vAlign w:val="center"/>
          </w:tcPr>
          <w:p w14:paraId="4F79A2C2" w14:textId="77777777" w:rsidR="00414FA7" w:rsidRPr="00414FA7" w:rsidRDefault="00414FA7" w:rsidP="00414FA7">
            <w:pPr>
              <w:widowControl/>
              <w:spacing w:after="0" w:line="240" w:lineRule="auto"/>
              <w:jc w:val="center"/>
              <w:textAlignment w:val="center"/>
              <w:rPr>
                <w:rFonts w:ascii="宋体" w:eastAsia="宋体" w:hAnsi="宋体" w:cs="Times New Roman"/>
                <w:b/>
                <w:bCs/>
                <w:kern w:val="0"/>
                <w:szCs w:val="22"/>
                <w:lang w:bidi="ar"/>
                <w14:ligatures w14:val="none"/>
              </w:rPr>
            </w:pPr>
            <w:r w:rsidRPr="00414FA7">
              <w:rPr>
                <w:rFonts w:ascii="宋体" w:eastAsia="宋体" w:hAnsi="宋体" w:cs="Times New Roman"/>
                <w:b/>
                <w:kern w:val="0"/>
                <w:szCs w:val="22"/>
                <w14:ligatures w14:val="none"/>
              </w:rPr>
              <w:t>工程量</w:t>
            </w:r>
          </w:p>
        </w:tc>
        <w:tc>
          <w:tcPr>
            <w:tcW w:w="1442" w:type="dxa"/>
            <w:vAlign w:val="center"/>
          </w:tcPr>
          <w:p w14:paraId="0865DA40" w14:textId="77777777" w:rsidR="00414FA7" w:rsidRPr="00414FA7" w:rsidRDefault="00414FA7" w:rsidP="00414FA7">
            <w:pPr>
              <w:widowControl/>
              <w:spacing w:after="0" w:line="240" w:lineRule="auto"/>
              <w:jc w:val="center"/>
              <w:textAlignment w:val="center"/>
              <w:rPr>
                <w:rFonts w:ascii="宋体" w:eastAsia="宋体" w:hAnsi="宋体" w:cs="Times New Roman"/>
                <w:b/>
                <w:bCs/>
                <w:kern w:val="0"/>
                <w:szCs w:val="22"/>
                <w:lang w:bidi="ar"/>
                <w14:ligatures w14:val="none"/>
              </w:rPr>
            </w:pPr>
            <w:r w:rsidRPr="00414FA7">
              <w:rPr>
                <w:rFonts w:ascii="宋体" w:eastAsia="宋体" w:hAnsi="宋体" w:cs="Times New Roman"/>
                <w:b/>
                <w:kern w:val="0"/>
                <w:szCs w:val="22"/>
                <w14:ligatures w14:val="none"/>
              </w:rPr>
              <w:t>备注</w:t>
            </w:r>
          </w:p>
        </w:tc>
      </w:tr>
      <w:tr w:rsidR="00414FA7" w:rsidRPr="00414FA7" w14:paraId="5BF595FA" w14:textId="77777777">
        <w:trPr>
          <w:trHeight w:val="495"/>
          <w:jc w:val="center"/>
        </w:trPr>
        <w:tc>
          <w:tcPr>
            <w:tcW w:w="858" w:type="dxa"/>
            <w:vAlign w:val="center"/>
          </w:tcPr>
          <w:p w14:paraId="31C01664"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一</w:t>
            </w:r>
          </w:p>
        </w:tc>
        <w:tc>
          <w:tcPr>
            <w:tcW w:w="7610" w:type="dxa"/>
            <w:gridSpan w:val="5"/>
            <w:vAlign w:val="center"/>
          </w:tcPr>
          <w:p w14:paraId="3127B91F"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r w:rsidRPr="00414FA7">
              <w:rPr>
                <w:rFonts w:ascii="宋体" w:eastAsia="宋体" w:hAnsi="宋体" w:cs="Times New Roman"/>
                <w:kern w:val="0"/>
                <w:szCs w:val="22"/>
                <w:lang w:bidi="ar"/>
                <w14:ligatures w14:val="none"/>
              </w:rPr>
              <w:t>市政</w:t>
            </w:r>
          </w:p>
        </w:tc>
      </w:tr>
      <w:tr w:rsidR="00414FA7" w:rsidRPr="00414FA7" w14:paraId="4F5F50E5" w14:textId="77777777">
        <w:trPr>
          <w:trHeight w:val="390"/>
          <w:jc w:val="center"/>
        </w:trPr>
        <w:tc>
          <w:tcPr>
            <w:tcW w:w="858" w:type="dxa"/>
            <w:vAlign w:val="center"/>
          </w:tcPr>
          <w:p w14:paraId="77878F1A"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1</w:t>
            </w:r>
          </w:p>
        </w:tc>
        <w:tc>
          <w:tcPr>
            <w:tcW w:w="3527" w:type="dxa"/>
            <w:gridSpan w:val="2"/>
            <w:vAlign w:val="center"/>
          </w:tcPr>
          <w:p w14:paraId="2689DF3E"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人行道</w:t>
            </w:r>
          </w:p>
        </w:tc>
        <w:tc>
          <w:tcPr>
            <w:tcW w:w="1320" w:type="dxa"/>
            <w:vAlign w:val="center"/>
          </w:tcPr>
          <w:p w14:paraId="12461EAD" w14:textId="77777777" w:rsidR="00414FA7" w:rsidRPr="00414FA7" w:rsidRDefault="00414FA7" w:rsidP="00414FA7">
            <w:pPr>
              <w:spacing w:after="0" w:line="240" w:lineRule="auto"/>
              <w:jc w:val="center"/>
              <w:rPr>
                <w:rFonts w:ascii="宋体" w:eastAsia="宋体" w:hAnsi="宋体" w:cs="Times New Roman"/>
                <w:szCs w:val="22"/>
                <w14:ligatures w14:val="none"/>
              </w:rPr>
            </w:pPr>
            <w:r w:rsidRPr="00414FA7">
              <w:rPr>
                <w:rFonts w:ascii="宋体" w:eastAsia="宋体" w:hAnsi="宋体" w:cs="Times New Roman"/>
                <w:kern w:val="0"/>
                <w:szCs w:val="22"/>
                <w:lang w:bidi="ar"/>
                <w14:ligatures w14:val="none"/>
              </w:rPr>
              <w:t>M</w:t>
            </w:r>
            <w:r w:rsidRPr="00414FA7">
              <w:rPr>
                <w:rFonts w:ascii="宋体" w:eastAsia="宋体" w:hAnsi="宋体" w:cs="Times New Roman"/>
                <w:kern w:val="0"/>
                <w:szCs w:val="22"/>
                <w:vertAlign w:val="superscript"/>
                <w:lang w:bidi="ar"/>
                <w14:ligatures w14:val="none"/>
              </w:rPr>
              <w:t>2</w:t>
            </w:r>
          </w:p>
        </w:tc>
        <w:tc>
          <w:tcPr>
            <w:tcW w:w="1321" w:type="dxa"/>
            <w:vAlign w:val="center"/>
          </w:tcPr>
          <w:p w14:paraId="27137B76" w14:textId="77777777" w:rsidR="00414FA7" w:rsidRPr="00414FA7" w:rsidRDefault="00414FA7" w:rsidP="00414FA7">
            <w:pPr>
              <w:widowControl/>
              <w:spacing w:after="0" w:line="240" w:lineRule="auto"/>
              <w:jc w:val="center"/>
              <w:textAlignment w:val="center"/>
              <w:rPr>
                <w:rFonts w:ascii="宋体" w:eastAsia="宋体" w:hAnsi="宋体" w:cs="Times New Roman"/>
                <w:szCs w:val="22"/>
                <w:shd w:val="clear" w:color="FFFFFF" w:fill="D9D9D9"/>
                <w14:ligatures w14:val="none"/>
              </w:rPr>
            </w:pPr>
            <w:r w:rsidRPr="00414FA7">
              <w:rPr>
                <w:rFonts w:ascii="宋体" w:eastAsia="宋体" w:hAnsi="宋体" w:cs="Times New Roman"/>
                <w:szCs w:val="22"/>
                <w14:ligatures w14:val="none"/>
              </w:rPr>
              <w:t>3070.8</w:t>
            </w:r>
          </w:p>
        </w:tc>
        <w:tc>
          <w:tcPr>
            <w:tcW w:w="1442" w:type="dxa"/>
            <w:vAlign w:val="center"/>
          </w:tcPr>
          <w:p w14:paraId="31742294"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r w:rsidR="00414FA7" w:rsidRPr="00414FA7" w14:paraId="6DE51DF0" w14:textId="77777777">
        <w:trPr>
          <w:trHeight w:val="390"/>
          <w:jc w:val="center"/>
        </w:trPr>
        <w:tc>
          <w:tcPr>
            <w:tcW w:w="858" w:type="dxa"/>
            <w:vAlign w:val="center"/>
          </w:tcPr>
          <w:p w14:paraId="16AF45D3"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2</w:t>
            </w:r>
          </w:p>
        </w:tc>
        <w:tc>
          <w:tcPr>
            <w:tcW w:w="3527" w:type="dxa"/>
            <w:gridSpan w:val="2"/>
            <w:vAlign w:val="center"/>
          </w:tcPr>
          <w:p w14:paraId="5D1660F4"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塑料盖板</w:t>
            </w:r>
          </w:p>
        </w:tc>
        <w:tc>
          <w:tcPr>
            <w:tcW w:w="1320" w:type="dxa"/>
            <w:vAlign w:val="center"/>
          </w:tcPr>
          <w:p w14:paraId="3E925E69" w14:textId="77777777" w:rsidR="00414FA7" w:rsidRPr="00414FA7" w:rsidRDefault="00414FA7" w:rsidP="00414FA7">
            <w:pPr>
              <w:spacing w:after="0" w:line="240" w:lineRule="auto"/>
              <w:jc w:val="center"/>
              <w:rPr>
                <w:rFonts w:ascii="宋体" w:eastAsia="宋体" w:hAnsi="宋体" w:cs="Times New Roman"/>
                <w:szCs w:val="22"/>
                <w14:ligatures w14:val="none"/>
              </w:rPr>
            </w:pPr>
            <w:r w:rsidRPr="00414FA7">
              <w:rPr>
                <w:rFonts w:ascii="宋体" w:eastAsia="宋体" w:hAnsi="宋体" w:cs="Times New Roman"/>
                <w:kern w:val="0"/>
                <w:szCs w:val="22"/>
                <w:lang w:bidi="ar"/>
                <w14:ligatures w14:val="none"/>
              </w:rPr>
              <w:t>M</w:t>
            </w:r>
            <w:r w:rsidRPr="00414FA7">
              <w:rPr>
                <w:rFonts w:ascii="宋体" w:eastAsia="宋体" w:hAnsi="宋体" w:cs="Times New Roman"/>
                <w:kern w:val="0"/>
                <w:szCs w:val="22"/>
                <w:vertAlign w:val="superscript"/>
                <w:lang w:bidi="ar"/>
                <w14:ligatures w14:val="none"/>
              </w:rPr>
              <w:t>2</w:t>
            </w:r>
          </w:p>
        </w:tc>
        <w:tc>
          <w:tcPr>
            <w:tcW w:w="1321" w:type="dxa"/>
            <w:vAlign w:val="center"/>
          </w:tcPr>
          <w:p w14:paraId="103CBFF5" w14:textId="77777777" w:rsidR="00414FA7" w:rsidRPr="00414FA7" w:rsidRDefault="00414FA7" w:rsidP="00414FA7">
            <w:pPr>
              <w:widowControl/>
              <w:spacing w:after="0" w:line="240" w:lineRule="auto"/>
              <w:jc w:val="center"/>
              <w:textAlignment w:val="center"/>
              <w:rPr>
                <w:rFonts w:ascii="宋体" w:eastAsia="宋体" w:hAnsi="宋体" w:cs="Times New Roman"/>
                <w:szCs w:val="22"/>
                <w:shd w:val="clear" w:color="FFFFFF" w:fill="D9D9D9"/>
                <w14:ligatures w14:val="none"/>
              </w:rPr>
            </w:pPr>
            <w:r w:rsidRPr="00414FA7">
              <w:rPr>
                <w:rFonts w:ascii="宋体" w:eastAsia="宋体" w:hAnsi="宋体" w:cs="Times New Roman"/>
                <w:szCs w:val="22"/>
                <w14:ligatures w14:val="none"/>
              </w:rPr>
              <w:t>499.5</w:t>
            </w:r>
          </w:p>
        </w:tc>
        <w:tc>
          <w:tcPr>
            <w:tcW w:w="1442" w:type="dxa"/>
            <w:vAlign w:val="center"/>
          </w:tcPr>
          <w:p w14:paraId="059CDD5E"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r w:rsidR="00414FA7" w:rsidRPr="00414FA7" w14:paraId="3E19C737" w14:textId="77777777">
        <w:trPr>
          <w:trHeight w:val="390"/>
          <w:jc w:val="center"/>
        </w:trPr>
        <w:tc>
          <w:tcPr>
            <w:tcW w:w="858" w:type="dxa"/>
            <w:vAlign w:val="center"/>
          </w:tcPr>
          <w:p w14:paraId="09BA6246"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二</w:t>
            </w:r>
          </w:p>
        </w:tc>
        <w:tc>
          <w:tcPr>
            <w:tcW w:w="7610" w:type="dxa"/>
            <w:gridSpan w:val="5"/>
            <w:vAlign w:val="center"/>
          </w:tcPr>
          <w:p w14:paraId="4E58C210"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r w:rsidRPr="00414FA7">
              <w:rPr>
                <w:rFonts w:ascii="宋体" w:eastAsia="宋体" w:hAnsi="宋体" w:cs="Times New Roman"/>
                <w:kern w:val="0"/>
                <w:szCs w:val="22"/>
                <w:lang w:bidi="ar"/>
                <w14:ligatures w14:val="none"/>
              </w:rPr>
              <w:t>园林</w:t>
            </w:r>
          </w:p>
        </w:tc>
      </w:tr>
      <w:tr w:rsidR="00414FA7" w:rsidRPr="00414FA7" w14:paraId="142DE2EE" w14:textId="77777777">
        <w:trPr>
          <w:trHeight w:val="390"/>
          <w:jc w:val="center"/>
        </w:trPr>
        <w:tc>
          <w:tcPr>
            <w:tcW w:w="858" w:type="dxa"/>
            <w:vAlign w:val="center"/>
          </w:tcPr>
          <w:p w14:paraId="7DFC55EE"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1</w:t>
            </w:r>
          </w:p>
        </w:tc>
        <w:tc>
          <w:tcPr>
            <w:tcW w:w="1697" w:type="dxa"/>
            <w:vMerge w:val="restart"/>
            <w:vAlign w:val="center"/>
          </w:tcPr>
          <w:p w14:paraId="54797A34"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行道树</w:t>
            </w:r>
          </w:p>
        </w:tc>
        <w:tc>
          <w:tcPr>
            <w:tcW w:w="1830" w:type="dxa"/>
            <w:vAlign w:val="center"/>
          </w:tcPr>
          <w:p w14:paraId="535208B6"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特大树</w:t>
            </w:r>
          </w:p>
        </w:tc>
        <w:tc>
          <w:tcPr>
            <w:tcW w:w="1320" w:type="dxa"/>
            <w:vAlign w:val="center"/>
          </w:tcPr>
          <w:p w14:paraId="0D251692"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株</w:t>
            </w:r>
          </w:p>
        </w:tc>
        <w:tc>
          <w:tcPr>
            <w:tcW w:w="1321" w:type="dxa"/>
            <w:vAlign w:val="center"/>
          </w:tcPr>
          <w:p w14:paraId="62DF9A75" w14:textId="77777777" w:rsidR="00414FA7" w:rsidRPr="00414FA7" w:rsidRDefault="00414FA7" w:rsidP="00414FA7">
            <w:pPr>
              <w:spacing w:after="0" w:line="240" w:lineRule="auto"/>
              <w:jc w:val="center"/>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426</w:t>
            </w:r>
          </w:p>
        </w:tc>
        <w:tc>
          <w:tcPr>
            <w:tcW w:w="1442" w:type="dxa"/>
            <w:vAlign w:val="center"/>
          </w:tcPr>
          <w:p w14:paraId="373555EB"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r w:rsidR="00414FA7" w:rsidRPr="00414FA7" w14:paraId="1FF5E99A" w14:textId="77777777">
        <w:trPr>
          <w:trHeight w:val="390"/>
          <w:jc w:val="center"/>
        </w:trPr>
        <w:tc>
          <w:tcPr>
            <w:tcW w:w="858" w:type="dxa"/>
            <w:vAlign w:val="center"/>
          </w:tcPr>
          <w:p w14:paraId="3F676DAC"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2</w:t>
            </w:r>
          </w:p>
        </w:tc>
        <w:tc>
          <w:tcPr>
            <w:tcW w:w="1697" w:type="dxa"/>
            <w:vMerge/>
            <w:vAlign w:val="center"/>
          </w:tcPr>
          <w:p w14:paraId="7DE73593"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p>
        </w:tc>
        <w:tc>
          <w:tcPr>
            <w:tcW w:w="1830" w:type="dxa"/>
            <w:vAlign w:val="center"/>
          </w:tcPr>
          <w:p w14:paraId="29FF3D4B"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大树</w:t>
            </w:r>
          </w:p>
        </w:tc>
        <w:tc>
          <w:tcPr>
            <w:tcW w:w="1320" w:type="dxa"/>
            <w:vAlign w:val="center"/>
          </w:tcPr>
          <w:p w14:paraId="3FDF2782"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株</w:t>
            </w:r>
          </w:p>
        </w:tc>
        <w:tc>
          <w:tcPr>
            <w:tcW w:w="1321" w:type="dxa"/>
            <w:vAlign w:val="center"/>
          </w:tcPr>
          <w:p w14:paraId="6EFB8815" w14:textId="77777777" w:rsidR="00414FA7" w:rsidRPr="00414FA7" w:rsidRDefault="00414FA7" w:rsidP="00414FA7">
            <w:pPr>
              <w:spacing w:after="0" w:line="240" w:lineRule="auto"/>
              <w:jc w:val="center"/>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3167</w:t>
            </w:r>
          </w:p>
        </w:tc>
        <w:tc>
          <w:tcPr>
            <w:tcW w:w="1442" w:type="dxa"/>
            <w:vAlign w:val="center"/>
          </w:tcPr>
          <w:p w14:paraId="42A07003"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r w:rsidR="00414FA7" w:rsidRPr="00414FA7" w14:paraId="3FA582A9" w14:textId="77777777">
        <w:trPr>
          <w:trHeight w:val="390"/>
          <w:jc w:val="center"/>
        </w:trPr>
        <w:tc>
          <w:tcPr>
            <w:tcW w:w="858" w:type="dxa"/>
            <w:vAlign w:val="center"/>
          </w:tcPr>
          <w:p w14:paraId="380F6980"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3</w:t>
            </w:r>
          </w:p>
        </w:tc>
        <w:tc>
          <w:tcPr>
            <w:tcW w:w="1697" w:type="dxa"/>
            <w:vMerge/>
            <w:vAlign w:val="center"/>
          </w:tcPr>
          <w:p w14:paraId="424F21F3"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p>
        </w:tc>
        <w:tc>
          <w:tcPr>
            <w:tcW w:w="1830" w:type="dxa"/>
            <w:vAlign w:val="center"/>
          </w:tcPr>
          <w:p w14:paraId="70D647EF"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中树</w:t>
            </w:r>
          </w:p>
        </w:tc>
        <w:tc>
          <w:tcPr>
            <w:tcW w:w="1320" w:type="dxa"/>
            <w:vAlign w:val="center"/>
          </w:tcPr>
          <w:p w14:paraId="679281CD"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株</w:t>
            </w:r>
          </w:p>
        </w:tc>
        <w:tc>
          <w:tcPr>
            <w:tcW w:w="1321" w:type="dxa"/>
            <w:vAlign w:val="center"/>
          </w:tcPr>
          <w:p w14:paraId="7A8A778D" w14:textId="77777777" w:rsidR="00414FA7" w:rsidRPr="00414FA7" w:rsidRDefault="00414FA7" w:rsidP="00414FA7">
            <w:pPr>
              <w:spacing w:after="0" w:line="240" w:lineRule="auto"/>
              <w:jc w:val="center"/>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257</w:t>
            </w:r>
          </w:p>
        </w:tc>
        <w:tc>
          <w:tcPr>
            <w:tcW w:w="1442" w:type="dxa"/>
            <w:vAlign w:val="center"/>
          </w:tcPr>
          <w:p w14:paraId="2D195383"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r w:rsidR="00414FA7" w:rsidRPr="00414FA7" w14:paraId="32B00B09" w14:textId="77777777">
        <w:trPr>
          <w:trHeight w:val="390"/>
          <w:jc w:val="center"/>
        </w:trPr>
        <w:tc>
          <w:tcPr>
            <w:tcW w:w="858" w:type="dxa"/>
            <w:vAlign w:val="center"/>
          </w:tcPr>
          <w:p w14:paraId="4B925E77"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4</w:t>
            </w:r>
          </w:p>
        </w:tc>
        <w:tc>
          <w:tcPr>
            <w:tcW w:w="1697" w:type="dxa"/>
            <w:vMerge/>
            <w:vAlign w:val="center"/>
          </w:tcPr>
          <w:p w14:paraId="493EE999"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p>
        </w:tc>
        <w:tc>
          <w:tcPr>
            <w:tcW w:w="1830" w:type="dxa"/>
            <w:vAlign w:val="center"/>
          </w:tcPr>
          <w:p w14:paraId="0D9481C7"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小树</w:t>
            </w:r>
          </w:p>
        </w:tc>
        <w:tc>
          <w:tcPr>
            <w:tcW w:w="1320" w:type="dxa"/>
            <w:vAlign w:val="center"/>
          </w:tcPr>
          <w:p w14:paraId="1543780D"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株</w:t>
            </w:r>
          </w:p>
        </w:tc>
        <w:tc>
          <w:tcPr>
            <w:tcW w:w="1321" w:type="dxa"/>
            <w:vAlign w:val="center"/>
          </w:tcPr>
          <w:p w14:paraId="58614C82" w14:textId="77777777" w:rsidR="00414FA7" w:rsidRPr="00414FA7" w:rsidRDefault="00414FA7" w:rsidP="00414FA7">
            <w:pPr>
              <w:spacing w:after="0" w:line="240" w:lineRule="auto"/>
              <w:jc w:val="center"/>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2238</w:t>
            </w:r>
          </w:p>
        </w:tc>
        <w:tc>
          <w:tcPr>
            <w:tcW w:w="1442" w:type="dxa"/>
            <w:vAlign w:val="center"/>
          </w:tcPr>
          <w:p w14:paraId="27C10380"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r w:rsidR="00414FA7" w:rsidRPr="00414FA7" w14:paraId="690BD3A7" w14:textId="77777777">
        <w:trPr>
          <w:trHeight w:val="644"/>
          <w:jc w:val="center"/>
        </w:trPr>
        <w:tc>
          <w:tcPr>
            <w:tcW w:w="858" w:type="dxa"/>
            <w:vAlign w:val="center"/>
          </w:tcPr>
          <w:p w14:paraId="26A42154"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5</w:t>
            </w:r>
          </w:p>
        </w:tc>
        <w:tc>
          <w:tcPr>
            <w:tcW w:w="1697" w:type="dxa"/>
            <w:vAlign w:val="center"/>
          </w:tcPr>
          <w:p w14:paraId="019F4AD1"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绿地</w:t>
            </w:r>
          </w:p>
        </w:tc>
        <w:tc>
          <w:tcPr>
            <w:tcW w:w="1830" w:type="dxa"/>
            <w:vAlign w:val="center"/>
          </w:tcPr>
          <w:p w14:paraId="5705E959" w14:textId="77777777" w:rsidR="00414FA7" w:rsidRPr="00414FA7" w:rsidRDefault="00414FA7" w:rsidP="00414FA7">
            <w:pPr>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镇区绿化</w:t>
            </w:r>
          </w:p>
        </w:tc>
        <w:tc>
          <w:tcPr>
            <w:tcW w:w="1320" w:type="dxa"/>
            <w:vAlign w:val="center"/>
          </w:tcPr>
          <w:p w14:paraId="18D5E8BB" w14:textId="77777777" w:rsidR="00414FA7" w:rsidRPr="00414FA7" w:rsidRDefault="00414FA7" w:rsidP="00414FA7">
            <w:pPr>
              <w:spacing w:after="0" w:line="240" w:lineRule="auto"/>
              <w:jc w:val="center"/>
              <w:rPr>
                <w:rFonts w:ascii="宋体" w:eastAsia="宋体" w:hAnsi="宋体" w:cs="Times New Roman"/>
                <w:szCs w:val="22"/>
                <w14:ligatures w14:val="none"/>
              </w:rPr>
            </w:pPr>
            <w:r w:rsidRPr="00414FA7">
              <w:rPr>
                <w:rFonts w:ascii="宋体" w:eastAsia="宋体" w:hAnsi="宋体" w:cs="Times New Roman"/>
                <w:kern w:val="0"/>
                <w:szCs w:val="22"/>
                <w:lang w:bidi="ar"/>
                <w14:ligatures w14:val="none"/>
              </w:rPr>
              <w:t>M</w:t>
            </w:r>
            <w:r w:rsidRPr="00414FA7">
              <w:rPr>
                <w:rFonts w:ascii="宋体" w:eastAsia="宋体" w:hAnsi="宋体" w:cs="Times New Roman"/>
                <w:kern w:val="0"/>
                <w:szCs w:val="22"/>
                <w:vertAlign w:val="superscript"/>
                <w:lang w:bidi="ar"/>
                <w14:ligatures w14:val="none"/>
              </w:rPr>
              <w:t>2</w:t>
            </w:r>
          </w:p>
        </w:tc>
        <w:tc>
          <w:tcPr>
            <w:tcW w:w="1321" w:type="dxa"/>
            <w:vAlign w:val="center"/>
          </w:tcPr>
          <w:p w14:paraId="614E145D" w14:textId="77777777" w:rsidR="00414FA7" w:rsidRPr="00414FA7" w:rsidRDefault="00414FA7" w:rsidP="00414FA7">
            <w:pPr>
              <w:spacing w:after="0" w:line="240" w:lineRule="auto"/>
              <w:jc w:val="center"/>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281477.95</w:t>
            </w:r>
          </w:p>
        </w:tc>
        <w:tc>
          <w:tcPr>
            <w:tcW w:w="1442" w:type="dxa"/>
            <w:vAlign w:val="center"/>
          </w:tcPr>
          <w:p w14:paraId="0B702A1A"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r w:rsidR="00414FA7" w:rsidRPr="00414FA7" w14:paraId="670A7E8A" w14:textId="77777777">
        <w:trPr>
          <w:trHeight w:val="390"/>
          <w:jc w:val="center"/>
        </w:trPr>
        <w:tc>
          <w:tcPr>
            <w:tcW w:w="858" w:type="dxa"/>
            <w:vAlign w:val="center"/>
          </w:tcPr>
          <w:p w14:paraId="05C38DF4"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三</w:t>
            </w:r>
          </w:p>
        </w:tc>
        <w:tc>
          <w:tcPr>
            <w:tcW w:w="7610" w:type="dxa"/>
            <w:gridSpan w:val="5"/>
            <w:vAlign w:val="center"/>
          </w:tcPr>
          <w:p w14:paraId="3A298CC7" w14:textId="77777777" w:rsidR="00414FA7" w:rsidRPr="00414FA7" w:rsidRDefault="00414FA7" w:rsidP="00414FA7">
            <w:pPr>
              <w:spacing w:after="0" w:line="240" w:lineRule="auto"/>
              <w:jc w:val="center"/>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环卫</w:t>
            </w:r>
          </w:p>
        </w:tc>
      </w:tr>
      <w:tr w:rsidR="00414FA7" w:rsidRPr="00414FA7" w14:paraId="11BFDFF3" w14:textId="77777777">
        <w:trPr>
          <w:trHeight w:val="615"/>
          <w:jc w:val="center"/>
        </w:trPr>
        <w:tc>
          <w:tcPr>
            <w:tcW w:w="858" w:type="dxa"/>
            <w:vAlign w:val="center"/>
          </w:tcPr>
          <w:p w14:paraId="18A56294"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1</w:t>
            </w:r>
          </w:p>
        </w:tc>
        <w:tc>
          <w:tcPr>
            <w:tcW w:w="3527" w:type="dxa"/>
            <w:gridSpan w:val="2"/>
            <w:vAlign w:val="center"/>
          </w:tcPr>
          <w:p w14:paraId="1BC39791"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三级道路人工清扫路面</w:t>
            </w:r>
          </w:p>
        </w:tc>
        <w:tc>
          <w:tcPr>
            <w:tcW w:w="1320" w:type="dxa"/>
            <w:vAlign w:val="center"/>
          </w:tcPr>
          <w:p w14:paraId="399A5A50"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工日·班次·千平方米</w:t>
            </w:r>
          </w:p>
        </w:tc>
        <w:tc>
          <w:tcPr>
            <w:tcW w:w="1321" w:type="dxa"/>
            <w:vAlign w:val="center"/>
          </w:tcPr>
          <w:p w14:paraId="71877139" w14:textId="77777777" w:rsidR="00414FA7" w:rsidRPr="00414FA7" w:rsidRDefault="00414FA7" w:rsidP="00414FA7">
            <w:pPr>
              <w:widowControl/>
              <w:spacing w:after="0" w:line="240" w:lineRule="auto"/>
              <w:jc w:val="center"/>
              <w:textAlignment w:val="center"/>
              <w:rPr>
                <w:rFonts w:ascii="宋体" w:eastAsia="宋体" w:hAnsi="宋体" w:cs="Times New Roman"/>
                <w:szCs w:val="22"/>
                <w14:ligatures w14:val="none"/>
              </w:rPr>
            </w:pPr>
            <w:r w:rsidRPr="00414FA7">
              <w:rPr>
                <w:rFonts w:ascii="宋体" w:eastAsia="宋体" w:hAnsi="宋体" w:cs="Times New Roman"/>
                <w:szCs w:val="22"/>
                <w14:ligatures w14:val="none"/>
              </w:rPr>
              <w:t>3.5703</w:t>
            </w:r>
          </w:p>
        </w:tc>
        <w:tc>
          <w:tcPr>
            <w:tcW w:w="1442" w:type="dxa"/>
            <w:vAlign w:val="center"/>
          </w:tcPr>
          <w:p w14:paraId="740F8074"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r w:rsidR="00414FA7" w:rsidRPr="00414FA7" w14:paraId="4B05CAB8" w14:textId="77777777">
        <w:trPr>
          <w:trHeight w:val="615"/>
          <w:jc w:val="center"/>
        </w:trPr>
        <w:tc>
          <w:tcPr>
            <w:tcW w:w="858" w:type="dxa"/>
            <w:vAlign w:val="center"/>
          </w:tcPr>
          <w:p w14:paraId="08FF1FDC"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四</w:t>
            </w:r>
          </w:p>
        </w:tc>
        <w:tc>
          <w:tcPr>
            <w:tcW w:w="7610" w:type="dxa"/>
            <w:gridSpan w:val="5"/>
            <w:vAlign w:val="center"/>
          </w:tcPr>
          <w:p w14:paraId="3E75DF56"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r w:rsidRPr="00414FA7">
              <w:rPr>
                <w:rFonts w:ascii="宋体" w:eastAsia="宋体" w:hAnsi="宋体" w:cs="Times New Roman"/>
                <w:kern w:val="0"/>
                <w:szCs w:val="22"/>
                <w:lang w:bidi="ar"/>
                <w14:ligatures w14:val="none"/>
              </w:rPr>
              <w:t>新增</w:t>
            </w:r>
          </w:p>
        </w:tc>
      </w:tr>
      <w:tr w:rsidR="00414FA7" w:rsidRPr="00414FA7" w14:paraId="77E25019" w14:textId="77777777">
        <w:trPr>
          <w:trHeight w:val="615"/>
          <w:jc w:val="center"/>
        </w:trPr>
        <w:tc>
          <w:tcPr>
            <w:tcW w:w="858" w:type="dxa"/>
            <w:vAlign w:val="center"/>
          </w:tcPr>
          <w:p w14:paraId="383EE4F0"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lastRenderedPageBreak/>
              <w:t>1</w:t>
            </w:r>
          </w:p>
        </w:tc>
        <w:tc>
          <w:tcPr>
            <w:tcW w:w="3527" w:type="dxa"/>
            <w:gridSpan w:val="2"/>
            <w:vAlign w:val="center"/>
          </w:tcPr>
          <w:p w14:paraId="5FE19AD6" w14:textId="77777777" w:rsidR="00414FA7" w:rsidRPr="00414FA7" w:rsidRDefault="00414FA7" w:rsidP="00414FA7">
            <w:pPr>
              <w:widowControl/>
              <w:spacing w:after="0" w:line="240" w:lineRule="auto"/>
              <w:jc w:val="center"/>
              <w:textAlignment w:val="center"/>
              <w:rPr>
                <w:rFonts w:ascii="宋体" w:eastAsia="宋体" w:hAnsi="宋体" w:cs="Times New Roman"/>
                <w:kern w:val="0"/>
                <w:szCs w:val="22"/>
                <w:lang w:bidi="ar"/>
                <w14:ligatures w14:val="none"/>
              </w:rPr>
            </w:pPr>
            <w:r w:rsidRPr="00414FA7">
              <w:rPr>
                <w:rFonts w:ascii="宋体" w:eastAsia="宋体" w:hAnsi="宋体" w:cs="等线"/>
                <w:kern w:val="0"/>
                <w:szCs w:val="22"/>
                <w:lang w:bidi="ar"/>
                <w14:ligatures w14:val="none"/>
              </w:rPr>
              <w:t>雕塑</w:t>
            </w:r>
          </w:p>
        </w:tc>
        <w:tc>
          <w:tcPr>
            <w:tcW w:w="1320" w:type="dxa"/>
            <w:vAlign w:val="center"/>
          </w:tcPr>
          <w:p w14:paraId="6CFDE0CD" w14:textId="77777777" w:rsidR="00414FA7" w:rsidRPr="00414FA7" w:rsidRDefault="00414FA7" w:rsidP="00414FA7">
            <w:pPr>
              <w:widowControl/>
              <w:spacing w:after="0" w:line="240" w:lineRule="auto"/>
              <w:jc w:val="center"/>
              <w:textAlignment w:val="bottom"/>
              <w:rPr>
                <w:rFonts w:ascii="宋体" w:eastAsia="宋体" w:hAnsi="宋体" w:cs="Times New Roman"/>
                <w:kern w:val="0"/>
                <w:szCs w:val="22"/>
                <w:lang w:bidi="ar"/>
                <w14:ligatures w14:val="none"/>
              </w:rPr>
            </w:pPr>
            <w:r w:rsidRPr="00414FA7">
              <w:rPr>
                <w:rFonts w:ascii="宋体" w:eastAsia="宋体" w:hAnsi="宋体" w:cs="Times New Roman"/>
                <w:kern w:val="0"/>
                <w:szCs w:val="22"/>
                <w:lang w:bidi="ar"/>
                <w14:ligatures w14:val="none"/>
              </w:rPr>
              <w:t>座</w:t>
            </w:r>
          </w:p>
        </w:tc>
        <w:tc>
          <w:tcPr>
            <w:tcW w:w="1321" w:type="dxa"/>
            <w:vAlign w:val="center"/>
          </w:tcPr>
          <w:p w14:paraId="62A6093D" w14:textId="77777777" w:rsidR="00414FA7" w:rsidRPr="00414FA7" w:rsidRDefault="00414FA7" w:rsidP="00414FA7">
            <w:pPr>
              <w:widowControl/>
              <w:spacing w:after="0" w:line="240" w:lineRule="auto"/>
              <w:jc w:val="center"/>
              <w:textAlignment w:val="center"/>
              <w:rPr>
                <w:rFonts w:ascii="宋体" w:eastAsia="宋体" w:hAnsi="宋体" w:cs="Times New Roman"/>
                <w:szCs w:val="22"/>
                <w14:ligatures w14:val="none"/>
              </w:rPr>
            </w:pPr>
            <w:r w:rsidRPr="00414FA7">
              <w:rPr>
                <w:rFonts w:ascii="宋体" w:eastAsia="宋体" w:hAnsi="宋体" w:cs="等线"/>
                <w:kern w:val="0"/>
                <w:szCs w:val="22"/>
                <w:lang w:bidi="ar"/>
                <w14:ligatures w14:val="none"/>
              </w:rPr>
              <w:t>1</w:t>
            </w:r>
          </w:p>
        </w:tc>
        <w:tc>
          <w:tcPr>
            <w:tcW w:w="1442" w:type="dxa"/>
            <w:vAlign w:val="center"/>
          </w:tcPr>
          <w:p w14:paraId="16BD513D" w14:textId="77777777" w:rsidR="00414FA7" w:rsidRPr="00414FA7" w:rsidRDefault="00414FA7" w:rsidP="00414FA7">
            <w:pPr>
              <w:spacing w:after="0" w:line="240" w:lineRule="auto"/>
              <w:jc w:val="center"/>
              <w:rPr>
                <w:rFonts w:ascii="宋体" w:eastAsia="宋体" w:hAnsi="宋体" w:cs="Times New Roman"/>
                <w:szCs w:val="22"/>
                <w:shd w:val="clear" w:color="FFFFFF" w:fill="D9D9D9"/>
                <w14:ligatures w14:val="none"/>
              </w:rPr>
            </w:pPr>
          </w:p>
        </w:tc>
      </w:tr>
    </w:tbl>
    <w:p w14:paraId="4027BF1A" w14:textId="77777777" w:rsidR="00414FA7" w:rsidRPr="00414FA7" w:rsidRDefault="00414FA7" w:rsidP="00414FA7">
      <w:pPr>
        <w:spacing w:after="0" w:line="300" w:lineRule="auto"/>
        <w:jc w:val="both"/>
        <w:rPr>
          <w:rFonts w:ascii="Times New Roman" w:eastAsia="宋体" w:hAnsi="Times New Roman" w:cs="Times New Roman"/>
          <w:bCs/>
          <w:szCs w:val="22"/>
          <w14:ligatures w14:val="none"/>
        </w:rPr>
      </w:pPr>
    </w:p>
    <w:p w14:paraId="4FDB1133" w14:textId="77777777" w:rsidR="00414FA7" w:rsidRPr="00414FA7" w:rsidRDefault="00414FA7" w:rsidP="00414FA7">
      <w:pPr>
        <w:spacing w:after="0" w:line="300" w:lineRule="auto"/>
        <w:ind w:firstLine="450"/>
        <w:jc w:val="both"/>
        <w:rPr>
          <w:rFonts w:ascii="Times New Roman" w:eastAsia="宋体" w:hAnsi="Times New Roman" w:cs="Times New Roman"/>
          <w:b/>
          <w:color w:val="0000FF"/>
          <w:szCs w:val="20"/>
          <w14:ligatures w14:val="none"/>
        </w:rPr>
      </w:pPr>
      <w:r w:rsidRPr="00414FA7">
        <w:rPr>
          <w:rFonts w:ascii="Times New Roman" w:eastAsia="宋体" w:hAnsi="Times New Roman" w:cs="Times New Roman"/>
          <w:bCs/>
          <w:szCs w:val="22"/>
          <w14:ligatures w14:val="none"/>
        </w:rPr>
        <w:t>说明：</w:t>
      </w:r>
      <w:r w:rsidRPr="00414FA7">
        <w:rPr>
          <w:rFonts w:ascii="Times New Roman" w:eastAsia="宋体" w:hAnsi="Times New Roman" w:cs="Times New Roman"/>
          <w:b/>
          <w:color w:val="0000FF"/>
          <w:szCs w:val="20"/>
          <w14:ligatures w14:val="none"/>
        </w:rPr>
        <w:t>投标人不得对表内工作量进行缩减。</w:t>
      </w:r>
    </w:p>
    <w:p w14:paraId="222FB9AE"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9.1.1</w:t>
      </w:r>
      <w:r w:rsidRPr="00414FA7">
        <w:rPr>
          <w:rFonts w:ascii="Times New Roman" w:eastAsia="宋体" w:hAnsi="Times New Roman" w:cs="Times New Roman"/>
          <w:bCs/>
          <w:szCs w:val="22"/>
          <w14:ligatures w14:val="none"/>
        </w:rPr>
        <w:t>日常养护设施量明细</w:t>
      </w:r>
    </w:p>
    <w:tbl>
      <w:tblPr>
        <w:tblW w:w="5043" w:type="pct"/>
        <w:tblLayout w:type="fixed"/>
        <w:tblLook w:val="0000" w:firstRow="0" w:lastRow="0" w:firstColumn="0" w:lastColumn="0" w:noHBand="0" w:noVBand="0"/>
      </w:tblPr>
      <w:tblGrid>
        <w:gridCol w:w="558"/>
        <w:gridCol w:w="1694"/>
        <w:gridCol w:w="761"/>
        <w:gridCol w:w="709"/>
        <w:gridCol w:w="602"/>
        <w:gridCol w:w="767"/>
        <w:gridCol w:w="1295"/>
        <w:gridCol w:w="958"/>
        <w:gridCol w:w="802"/>
        <w:gridCol w:w="1060"/>
        <w:gridCol w:w="505"/>
      </w:tblGrid>
      <w:tr w:rsidR="00414FA7" w:rsidRPr="00414FA7" w14:paraId="567180CB" w14:textId="77777777">
        <w:trPr>
          <w:trHeight w:val="78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F30E1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2027年绿林综合养护设施量清单</w:t>
            </w:r>
          </w:p>
        </w:tc>
      </w:tr>
      <w:tr w:rsidR="00414FA7" w:rsidRPr="00414FA7" w14:paraId="227D19F8" w14:textId="77777777">
        <w:trPr>
          <w:trHeight w:val="800"/>
        </w:trPr>
        <w:tc>
          <w:tcPr>
            <w:tcW w:w="287"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66DB2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序号</w:t>
            </w:r>
          </w:p>
        </w:tc>
        <w:tc>
          <w:tcPr>
            <w:tcW w:w="872"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F2B7E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项目明细</w:t>
            </w:r>
          </w:p>
        </w:tc>
        <w:tc>
          <w:tcPr>
            <w:tcW w:w="1462" w:type="pct"/>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868E2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乔木（株）</w:t>
            </w:r>
          </w:p>
        </w:tc>
        <w:tc>
          <w:tcPr>
            <w:tcW w:w="66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20881E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绿地面积</w:t>
            </w:r>
            <w:r w:rsidRPr="00414FA7">
              <w:rPr>
                <w:rFonts w:ascii="宋体" w:eastAsia="宋体" w:hAnsi="宋体" w:cs="宋体"/>
                <w:color w:val="000000"/>
                <w:kern w:val="0"/>
                <w:szCs w:val="22"/>
                <w:lang w:bidi="ar"/>
                <w14:ligatures w14:val="none"/>
              </w:rPr>
              <w:br/>
              <w:t>（平方）</w:t>
            </w:r>
          </w:p>
        </w:tc>
        <w:tc>
          <w:tcPr>
            <w:tcW w:w="49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6D426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人行道（㎡）</w:t>
            </w:r>
          </w:p>
        </w:tc>
        <w:tc>
          <w:tcPr>
            <w:tcW w:w="41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9A4DE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塑木盖板（㎡）</w:t>
            </w:r>
          </w:p>
        </w:tc>
        <w:tc>
          <w:tcPr>
            <w:tcW w:w="54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AC776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三级道路人工清扫路面</w:t>
            </w:r>
            <w:r w:rsidRPr="00414FA7">
              <w:rPr>
                <w:rFonts w:ascii="宋体" w:eastAsia="宋体" w:hAnsi="宋体" w:cs="宋体"/>
                <w:color w:val="000000"/>
                <w:kern w:val="0"/>
                <w:szCs w:val="22"/>
                <w:lang w:bidi="ar"/>
                <w14:ligatures w14:val="none"/>
              </w:rPr>
              <w:br/>
              <w:t>（元/工日·班次·千平方米）</w:t>
            </w:r>
          </w:p>
        </w:tc>
        <w:tc>
          <w:tcPr>
            <w:tcW w:w="25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6CAED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雕塑</w:t>
            </w:r>
            <w:r w:rsidRPr="00414FA7">
              <w:rPr>
                <w:rFonts w:ascii="宋体" w:eastAsia="宋体" w:hAnsi="宋体" w:cs="宋体"/>
                <w:color w:val="000000"/>
                <w:kern w:val="0"/>
                <w:szCs w:val="22"/>
                <w:lang w:bidi="ar"/>
                <w14:ligatures w14:val="none"/>
              </w:rPr>
              <w:br/>
              <w:t>（座）</w:t>
            </w:r>
          </w:p>
        </w:tc>
      </w:tr>
      <w:tr w:rsidR="00414FA7" w:rsidRPr="00414FA7" w14:paraId="5114CAE9" w14:textId="77777777">
        <w:trPr>
          <w:trHeight w:val="1360"/>
        </w:trPr>
        <w:tc>
          <w:tcPr>
            <w:tcW w:w="287"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5A161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872"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0E1F6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D7DBA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特大</w:t>
            </w: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1388A4"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大</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6DBAA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中</w:t>
            </w: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9F09B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小</w:t>
            </w:r>
          </w:p>
        </w:tc>
        <w:tc>
          <w:tcPr>
            <w:tcW w:w="66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4488E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9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459E9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E23DC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67FDB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7D1ED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6150F518"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B93E7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9E0B5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园区殷家港两侧</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25AD3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741CE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2902</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85D40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2347D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88BBC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33540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98C0F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2653.4</w:t>
            </w: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2FD7B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73575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2.6534</w:t>
            </w: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EB20A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55C90824"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D783A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E30AD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振万路</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22C9B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193</w:t>
            </w: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A170D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7379A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0F757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1AB9C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624</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56468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DBD80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FC27A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898BE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4891E38F"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4A242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597BD3"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万耘路（禾苗-万祥路）（林业站东）</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F04C6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13</w:t>
            </w: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B0FEA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2780F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8BC4F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10495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269</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D97F7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FCE12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56BA4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364F6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3E9D3DD3"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D3D26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3C3B2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南北馨苑小区东侧</w:t>
            </w:r>
            <w:proofErr w:type="gramStart"/>
            <w:r w:rsidRPr="00414FA7">
              <w:rPr>
                <w:rFonts w:ascii="宋体" w:eastAsia="宋体" w:hAnsi="宋体" w:cs="宋体"/>
                <w:color w:val="000000"/>
                <w:kern w:val="0"/>
                <w:szCs w:val="22"/>
                <w:lang w:bidi="ar"/>
                <w14:ligatures w14:val="none"/>
              </w:rPr>
              <w:t>(圆盘+东侧绿地)</w:t>
            </w:r>
            <w:proofErr w:type="gramEnd"/>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B6DAD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F5DAA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D2C24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7</w:t>
            </w: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74679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B6524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1290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808DB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C9B0B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8C893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79A43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50E15AC6"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59A6E3"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5</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64272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祥福路南侧绿地</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3E26E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6861A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776B2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55CFE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1638A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9901</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88F14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9D25F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C6EB5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3E7A2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67B5E3EB"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643CA3"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7729D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祥安路（小区东侧-祥凯路）</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8CAA8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76777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D3326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418F8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2B2BE4"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1300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3FB67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48285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401FB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0CA8D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1F6D00B6"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F5A7D4"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7</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345AB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茂盛路</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88EB2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B14A3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79428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F9018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BBF6B3"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1520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F4117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4EACF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4D619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A48AC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2668F8D1"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C108B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8</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78B3C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万祥路（电缆厂花坛）</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954B2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70248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362C5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4F71D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CE874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29015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25505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878BA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06013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00961388"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1E23F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9</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57BEB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万祥学校西门</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3C142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DCD87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68C94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FDD12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4CA4E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200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5ED12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8B084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C98BB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0107D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4531BC64"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77EEC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10</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0FD56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敬老院</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7AD3F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9</w:t>
            </w: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221FA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8</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24B4E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3D42C9"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w:t>
            </w: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37ECD4"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800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854E0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0FCB5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F8D68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4A873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3C7A0B40"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1534C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11</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957D3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万和路规划二路2处小品</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F1B48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A730B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05245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4EFB9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1774C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182</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E6C4D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1B275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C0A19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03590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71C43FB8"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0E5D3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12</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1A949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万牧路108号东公厕前（中学北侧）</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C44D7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DD70F4"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43117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02C1E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D4839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256</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C83FA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3F75D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98701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117BB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36EBB5FD"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CD7C0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13</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1C71C3"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万祥路振万路大转盘</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450F6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6D63F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A0204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03ADD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32141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64</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3A56A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1C294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67668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D405B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19835432"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B17E7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14</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4D1649"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党建中心东侧</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5CC8C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90825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10</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E4447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22E69D"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5</w:t>
            </w: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F5F20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144</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52939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F5DA2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BF0E7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9BC93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28CAAD3A"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41B663"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lastRenderedPageBreak/>
              <w:t>15</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FEE4F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镇政府东侧河道周边</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A2618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8509D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D6FF4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0C2AE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53</w:t>
            </w: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D686C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651.2</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FE711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455A8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AF628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62F12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7D4B287C"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64632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16</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3D0B9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紫丁香花园西侧绿地</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F3593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34</w:t>
            </w: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B2289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104</w:t>
            </w: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CADBC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5E355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320323"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3210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AEFAB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D5A76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851C7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A13A6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09963DBC"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5D0DED"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17</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EC1C7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万和路（隔离带）</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0D7D4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8C5B3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945D4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CBD9F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74C84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5587</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33D11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EA1B6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2A1E6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DD230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28F346C6"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CB00F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18</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F1730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加油站</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D799B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30827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w:t>
            </w: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0983D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19</w:t>
            </w: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13B7E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8403B9"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4300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8F970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A140E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42DC1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015A5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33FD9E06"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EECFE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19</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A9BC3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农贸市场南侧</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A541E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DED55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AA9BD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29FE2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07A64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320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82237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9879C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85B65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B2088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3BE3AB65"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A41F8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20</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594ABD"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祥安路最东侧往万兴村便道</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951B4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45A00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1A2AC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132</w:t>
            </w: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E6F6A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90EB2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1250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9B62B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26A48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82A2A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A7228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15BB24C2"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33173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21</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0D4994"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三三公路临港大道</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CC94F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7CD97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B0B55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29295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23AF9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643</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133A1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A8A48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BD9C8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2B933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0158F537"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7DEB69"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22</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BCF92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百宏路北侧绿地</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B031F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7A1C9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A86FE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D8D11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DA751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3780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C9BDA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7D9D8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108F8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5EAE7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01DDD7CB"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C3DF8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23</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6204E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镇政府前</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62B0D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27E8C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1AC42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E3271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5F75F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233.75</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3E8CE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B06EE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9A9C5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6C469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5793EDC4" w14:textId="77777777">
        <w:trPr>
          <w:trHeight w:val="48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AC49A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24</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9293B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祥凯路临港大道南东西两侧景观带</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3AA51C"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75</w:t>
            </w: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DCE8C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w:t>
            </w: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DB10A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64</w:t>
            </w: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1BBCC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27</w:t>
            </w: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24EDE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1500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C7ED8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EFD40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A683D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1C7A7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3DA1FDE9"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1568A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25</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5D5A9D"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三三公路祥凯路</w:t>
            </w:r>
          </w:p>
        </w:tc>
        <w:tc>
          <w:tcPr>
            <w:tcW w:w="3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6A017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C80B0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5CC81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75EB0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C589D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1178</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45B5F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630C7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E2FAF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C3A51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66C086F4"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96AC3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26</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5961E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百宏路南侧绿地（兴隆苑东西南侧）</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0E471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CA2B9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F687B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C20F4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D0609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4778</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17981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328C8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45557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ED2C1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7080B18D"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06255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27</w:t>
            </w:r>
          </w:p>
        </w:tc>
        <w:tc>
          <w:tcPr>
            <w:tcW w:w="8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D4621D"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祥泰路南侧绿地</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C4B9A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12C7E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8AF3F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BDC31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F20EF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4479</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34E9C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F86AA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2064D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C902E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705534B4"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286E6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28</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211D5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万和路临港大道</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6F995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59F5C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3660A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25E71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1E443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3840</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2B4E3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6561B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625E0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BD32D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6138145D"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D3D73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29</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F48D0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宏祥路临港大道</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D3584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ED821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A57DD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D9326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6FE4C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691</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A858B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606E0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6AAF1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CB819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59964BA3" w14:textId="77777777">
        <w:trPr>
          <w:trHeight w:val="40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7213C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30</w:t>
            </w:r>
          </w:p>
        </w:tc>
        <w:tc>
          <w:tcPr>
            <w:tcW w:w="8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6D3A3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临港大道两侧绿地</w:t>
            </w:r>
          </w:p>
        </w:tc>
        <w:tc>
          <w:tcPr>
            <w:tcW w:w="3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5E4A8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5E305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71CABA"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7B404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5D9D43"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140529</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66F97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7D3A2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2D920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492ED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5F92AC7F" w14:textId="77777777">
        <w:trPr>
          <w:trHeight w:val="288"/>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E0972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31</w:t>
            </w:r>
          </w:p>
        </w:tc>
        <w:tc>
          <w:tcPr>
            <w:tcW w:w="872" w:type="pct"/>
            <w:tcBorders>
              <w:top w:val="single" w:sz="4" w:space="0" w:color="000000"/>
              <w:left w:val="single" w:sz="4" w:space="0" w:color="000000"/>
              <w:bottom w:val="single" w:sz="4" w:space="0" w:color="000000"/>
              <w:right w:val="single" w:sz="4" w:space="0" w:color="000000"/>
            </w:tcBorders>
            <w:noWrap/>
            <w:vAlign w:val="center"/>
          </w:tcPr>
          <w:p w14:paraId="4412FB4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临港大道两侧环境提升</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273E731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102</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21D1F7D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0F1E060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noWrap/>
            <w:vAlign w:val="center"/>
          </w:tcPr>
          <w:p w14:paraId="0DDA8F0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noWrap/>
            <w:vAlign w:val="center"/>
          </w:tcPr>
          <w:p w14:paraId="14AE519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502</w:t>
            </w:r>
          </w:p>
        </w:tc>
        <w:tc>
          <w:tcPr>
            <w:tcW w:w="493" w:type="pct"/>
            <w:tcBorders>
              <w:top w:val="single" w:sz="4" w:space="0" w:color="000000"/>
              <w:left w:val="single" w:sz="4" w:space="0" w:color="000000"/>
              <w:bottom w:val="single" w:sz="4" w:space="0" w:color="000000"/>
              <w:right w:val="single" w:sz="4" w:space="0" w:color="000000"/>
            </w:tcBorders>
            <w:noWrap/>
            <w:vAlign w:val="center"/>
          </w:tcPr>
          <w:p w14:paraId="7E7C06D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noWrap/>
            <w:vAlign w:val="center"/>
          </w:tcPr>
          <w:p w14:paraId="771F0D7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7D538FD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09C1818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1CEBE1B9" w14:textId="77777777">
        <w:trPr>
          <w:trHeight w:val="38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F07488"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32</w:t>
            </w:r>
          </w:p>
        </w:tc>
        <w:tc>
          <w:tcPr>
            <w:tcW w:w="872" w:type="pct"/>
            <w:tcBorders>
              <w:top w:val="single" w:sz="4" w:space="0" w:color="000000"/>
              <w:left w:val="single" w:sz="4" w:space="0" w:color="000000"/>
              <w:bottom w:val="single" w:sz="4" w:space="0" w:color="000000"/>
              <w:right w:val="single" w:sz="4" w:space="0" w:color="000000"/>
            </w:tcBorders>
            <w:noWrap/>
            <w:vAlign w:val="center"/>
          </w:tcPr>
          <w:p w14:paraId="5BB34A9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三灶港环境提升</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0840694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2A12AE8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29BDD7D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35</w:t>
            </w:r>
          </w:p>
        </w:tc>
        <w:tc>
          <w:tcPr>
            <w:tcW w:w="394" w:type="pct"/>
            <w:tcBorders>
              <w:top w:val="single" w:sz="4" w:space="0" w:color="000000"/>
              <w:left w:val="single" w:sz="4" w:space="0" w:color="000000"/>
              <w:bottom w:val="single" w:sz="4" w:space="0" w:color="000000"/>
              <w:right w:val="single" w:sz="4" w:space="0" w:color="000000"/>
            </w:tcBorders>
            <w:noWrap/>
            <w:vAlign w:val="center"/>
          </w:tcPr>
          <w:p w14:paraId="730F3849"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2147</w:t>
            </w:r>
          </w:p>
        </w:tc>
        <w:tc>
          <w:tcPr>
            <w:tcW w:w="667" w:type="pct"/>
            <w:tcBorders>
              <w:top w:val="single" w:sz="4" w:space="0" w:color="000000"/>
              <w:left w:val="single" w:sz="4" w:space="0" w:color="000000"/>
              <w:bottom w:val="single" w:sz="4" w:space="0" w:color="000000"/>
              <w:right w:val="single" w:sz="4" w:space="0" w:color="000000"/>
            </w:tcBorders>
            <w:noWrap/>
            <w:vAlign w:val="center"/>
          </w:tcPr>
          <w:p w14:paraId="29EF442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39458</w:t>
            </w:r>
          </w:p>
        </w:tc>
        <w:tc>
          <w:tcPr>
            <w:tcW w:w="49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165AE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417.4</w:t>
            </w:r>
          </w:p>
        </w:tc>
        <w:tc>
          <w:tcPr>
            <w:tcW w:w="413" w:type="pct"/>
            <w:tcBorders>
              <w:top w:val="single" w:sz="4" w:space="0" w:color="000000"/>
              <w:left w:val="single" w:sz="4" w:space="0" w:color="000000"/>
              <w:bottom w:val="single" w:sz="4" w:space="0" w:color="000000"/>
              <w:right w:val="single" w:sz="4" w:space="0" w:color="000000"/>
            </w:tcBorders>
            <w:noWrap/>
            <w:vAlign w:val="center"/>
          </w:tcPr>
          <w:p w14:paraId="03AABF8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4882E6A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0.4174</w:t>
            </w: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60D66BA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6EC97B49" w14:textId="77777777">
        <w:trPr>
          <w:trHeight w:val="780"/>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3F2EB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33</w:t>
            </w:r>
          </w:p>
        </w:tc>
        <w:tc>
          <w:tcPr>
            <w:tcW w:w="872" w:type="pct"/>
            <w:tcBorders>
              <w:top w:val="single" w:sz="4" w:space="0" w:color="000000"/>
              <w:left w:val="single" w:sz="4" w:space="0" w:color="000000"/>
              <w:bottom w:val="single" w:sz="4" w:space="0" w:color="000000"/>
              <w:right w:val="single" w:sz="4" w:space="0" w:color="000000"/>
            </w:tcBorders>
            <w:vAlign w:val="center"/>
          </w:tcPr>
          <w:p w14:paraId="32EF879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临港大道两侧部分点位绿篱、红叶石楠、乔木养护</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2A3130F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3C2FC19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0F231D4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noWrap/>
            <w:vAlign w:val="center"/>
          </w:tcPr>
          <w:p w14:paraId="512792B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noWrap/>
            <w:vAlign w:val="center"/>
          </w:tcPr>
          <w:p w14:paraId="763594AE"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8933</w:t>
            </w:r>
          </w:p>
        </w:tc>
        <w:tc>
          <w:tcPr>
            <w:tcW w:w="493" w:type="pct"/>
            <w:tcBorders>
              <w:top w:val="single" w:sz="4" w:space="0" w:color="000000"/>
              <w:left w:val="single" w:sz="4" w:space="0" w:color="000000"/>
              <w:bottom w:val="single" w:sz="4" w:space="0" w:color="000000"/>
              <w:right w:val="single" w:sz="4" w:space="0" w:color="000000"/>
            </w:tcBorders>
            <w:noWrap/>
            <w:vAlign w:val="center"/>
          </w:tcPr>
          <w:p w14:paraId="0095DB9D"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noWrap/>
            <w:vAlign w:val="center"/>
          </w:tcPr>
          <w:p w14:paraId="1016C80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5503FAD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14BB416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3A66FC11" w14:textId="77777777">
        <w:trPr>
          <w:trHeight w:val="288"/>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8BA26B"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34</w:t>
            </w:r>
          </w:p>
        </w:tc>
        <w:tc>
          <w:tcPr>
            <w:tcW w:w="872" w:type="pct"/>
            <w:tcBorders>
              <w:top w:val="single" w:sz="4" w:space="0" w:color="000000"/>
              <w:left w:val="single" w:sz="4" w:space="0" w:color="000000"/>
              <w:bottom w:val="single" w:sz="4" w:space="0" w:color="000000"/>
              <w:right w:val="single" w:sz="4" w:space="0" w:color="000000"/>
            </w:tcBorders>
            <w:noWrap/>
            <w:vAlign w:val="center"/>
          </w:tcPr>
          <w:p w14:paraId="01E2C94D"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万和路加油站南侧绿地</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74514E0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6E2C9367"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25</w:t>
            </w: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3F1FD439"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noWrap/>
            <w:vAlign w:val="center"/>
          </w:tcPr>
          <w:p w14:paraId="431D67A6"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noWrap/>
            <w:vAlign w:val="center"/>
          </w:tcPr>
          <w:p w14:paraId="5A1E161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930</w:t>
            </w:r>
          </w:p>
        </w:tc>
        <w:tc>
          <w:tcPr>
            <w:tcW w:w="493" w:type="pct"/>
            <w:tcBorders>
              <w:top w:val="single" w:sz="4" w:space="0" w:color="000000"/>
              <w:left w:val="single" w:sz="4" w:space="0" w:color="000000"/>
              <w:bottom w:val="single" w:sz="4" w:space="0" w:color="000000"/>
              <w:right w:val="single" w:sz="4" w:space="0" w:color="000000"/>
            </w:tcBorders>
            <w:noWrap/>
            <w:vAlign w:val="center"/>
          </w:tcPr>
          <w:p w14:paraId="4F42081B"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noWrap/>
            <w:vAlign w:val="center"/>
          </w:tcPr>
          <w:p w14:paraId="333DE3E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685CE49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4EB96BB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5D0D8073" w14:textId="77777777">
        <w:trPr>
          <w:trHeight w:val="288"/>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E0D9D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35</w:t>
            </w:r>
          </w:p>
        </w:tc>
        <w:tc>
          <w:tcPr>
            <w:tcW w:w="872" w:type="pct"/>
            <w:tcBorders>
              <w:top w:val="single" w:sz="4" w:space="0" w:color="000000"/>
              <w:left w:val="single" w:sz="4" w:space="0" w:color="000000"/>
              <w:bottom w:val="single" w:sz="4" w:space="0" w:color="000000"/>
              <w:right w:val="single" w:sz="4" w:space="0" w:color="000000"/>
            </w:tcBorders>
            <w:noWrap/>
            <w:vAlign w:val="center"/>
          </w:tcPr>
          <w:p w14:paraId="1C10DEE6"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庭院路（新增）</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4E43EB5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1EA7E43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93</w:t>
            </w: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29E9C3C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noWrap/>
            <w:vAlign w:val="center"/>
          </w:tcPr>
          <w:p w14:paraId="080887E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noWrap/>
            <w:vAlign w:val="center"/>
          </w:tcPr>
          <w:p w14:paraId="4A5378BF"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93" w:type="pct"/>
            <w:tcBorders>
              <w:top w:val="single" w:sz="4" w:space="0" w:color="000000"/>
              <w:left w:val="single" w:sz="4" w:space="0" w:color="000000"/>
              <w:bottom w:val="single" w:sz="4" w:space="0" w:color="000000"/>
              <w:right w:val="single" w:sz="4" w:space="0" w:color="000000"/>
            </w:tcBorders>
            <w:noWrap/>
            <w:vAlign w:val="center"/>
          </w:tcPr>
          <w:p w14:paraId="7F4C159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noWrap/>
            <w:vAlign w:val="center"/>
          </w:tcPr>
          <w:p w14:paraId="24E4683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697FE312"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6A370D7E"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54B52B06" w14:textId="77777777">
        <w:trPr>
          <w:trHeight w:val="288"/>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05A845"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36</w:t>
            </w:r>
          </w:p>
        </w:tc>
        <w:tc>
          <w:tcPr>
            <w:tcW w:w="872" w:type="pct"/>
            <w:tcBorders>
              <w:top w:val="single" w:sz="4" w:space="0" w:color="000000"/>
              <w:left w:val="single" w:sz="4" w:space="0" w:color="000000"/>
              <w:bottom w:val="single" w:sz="4" w:space="0" w:color="000000"/>
              <w:right w:val="single" w:sz="4" w:space="0" w:color="000000"/>
            </w:tcBorders>
            <w:noWrap/>
            <w:vAlign w:val="center"/>
          </w:tcPr>
          <w:p w14:paraId="76155FDD"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禾苗路（新增）</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2D0BAAB5"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33A09A53"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334D4150"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noWrap/>
            <w:vAlign w:val="center"/>
          </w:tcPr>
          <w:p w14:paraId="35CF67C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noWrap/>
            <w:vAlign w:val="center"/>
          </w:tcPr>
          <w:p w14:paraId="70CC8B8A"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4145</w:t>
            </w:r>
          </w:p>
        </w:tc>
        <w:tc>
          <w:tcPr>
            <w:tcW w:w="493" w:type="pct"/>
            <w:tcBorders>
              <w:top w:val="single" w:sz="4" w:space="0" w:color="000000"/>
              <w:left w:val="single" w:sz="4" w:space="0" w:color="000000"/>
              <w:bottom w:val="single" w:sz="4" w:space="0" w:color="000000"/>
              <w:right w:val="single" w:sz="4" w:space="0" w:color="000000"/>
            </w:tcBorders>
            <w:vAlign w:val="center"/>
          </w:tcPr>
          <w:p w14:paraId="721215F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vAlign w:val="center"/>
          </w:tcPr>
          <w:p w14:paraId="3AE1365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546" w:type="pct"/>
            <w:tcBorders>
              <w:top w:val="single" w:sz="4" w:space="0" w:color="000000"/>
              <w:left w:val="single" w:sz="4" w:space="0" w:color="000000"/>
              <w:bottom w:val="single" w:sz="4" w:space="0" w:color="000000"/>
              <w:right w:val="single" w:sz="4" w:space="0" w:color="000000"/>
            </w:tcBorders>
            <w:vAlign w:val="center"/>
          </w:tcPr>
          <w:p w14:paraId="6CEE757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131CD8C8"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r>
      <w:tr w:rsidR="00414FA7" w:rsidRPr="00414FA7" w14:paraId="2FA031C2" w14:textId="77777777">
        <w:trPr>
          <w:trHeight w:val="288"/>
        </w:trPr>
        <w:tc>
          <w:tcPr>
            <w:tcW w:w="2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407220"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lastRenderedPageBreak/>
              <w:t>37</w:t>
            </w:r>
          </w:p>
        </w:tc>
        <w:tc>
          <w:tcPr>
            <w:tcW w:w="872" w:type="pct"/>
            <w:tcBorders>
              <w:top w:val="single" w:sz="4" w:space="0" w:color="000000"/>
              <w:left w:val="single" w:sz="4" w:space="0" w:color="000000"/>
              <w:bottom w:val="single" w:sz="4" w:space="0" w:color="000000"/>
              <w:right w:val="single" w:sz="4" w:space="0" w:color="000000"/>
            </w:tcBorders>
            <w:noWrap/>
            <w:vAlign w:val="center"/>
          </w:tcPr>
          <w:p w14:paraId="54671382"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广杰路（新增）</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116452EC"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50CDE26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05736BE1"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394" w:type="pct"/>
            <w:tcBorders>
              <w:top w:val="single" w:sz="4" w:space="0" w:color="000000"/>
              <w:left w:val="single" w:sz="4" w:space="0" w:color="000000"/>
              <w:bottom w:val="single" w:sz="4" w:space="0" w:color="000000"/>
              <w:right w:val="single" w:sz="4" w:space="0" w:color="000000"/>
            </w:tcBorders>
            <w:noWrap/>
            <w:vAlign w:val="center"/>
          </w:tcPr>
          <w:p w14:paraId="37FE3DC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667" w:type="pct"/>
            <w:tcBorders>
              <w:top w:val="single" w:sz="4" w:space="0" w:color="000000"/>
              <w:left w:val="single" w:sz="4" w:space="0" w:color="000000"/>
              <w:bottom w:val="single" w:sz="4" w:space="0" w:color="000000"/>
              <w:right w:val="single" w:sz="4" w:space="0" w:color="000000"/>
            </w:tcBorders>
            <w:noWrap/>
            <w:vAlign w:val="center"/>
          </w:tcPr>
          <w:p w14:paraId="2F94C71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390</w:t>
            </w:r>
          </w:p>
        </w:tc>
        <w:tc>
          <w:tcPr>
            <w:tcW w:w="493" w:type="pct"/>
            <w:tcBorders>
              <w:top w:val="single" w:sz="4" w:space="0" w:color="000000"/>
              <w:left w:val="single" w:sz="4" w:space="0" w:color="000000"/>
              <w:bottom w:val="single" w:sz="4" w:space="0" w:color="000000"/>
              <w:right w:val="single" w:sz="4" w:space="0" w:color="000000"/>
            </w:tcBorders>
            <w:vAlign w:val="center"/>
          </w:tcPr>
          <w:p w14:paraId="79A7C334"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413" w:type="pct"/>
            <w:tcBorders>
              <w:top w:val="single" w:sz="4" w:space="0" w:color="000000"/>
              <w:left w:val="single" w:sz="4" w:space="0" w:color="000000"/>
              <w:bottom w:val="single" w:sz="4" w:space="0" w:color="000000"/>
              <w:right w:val="single" w:sz="4" w:space="0" w:color="000000"/>
            </w:tcBorders>
            <w:vAlign w:val="center"/>
          </w:tcPr>
          <w:p w14:paraId="33F8A504"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499.5</w:t>
            </w:r>
          </w:p>
        </w:tc>
        <w:tc>
          <w:tcPr>
            <w:tcW w:w="546" w:type="pct"/>
            <w:tcBorders>
              <w:top w:val="single" w:sz="4" w:space="0" w:color="000000"/>
              <w:left w:val="single" w:sz="4" w:space="0" w:color="000000"/>
              <w:bottom w:val="single" w:sz="4" w:space="0" w:color="000000"/>
              <w:right w:val="single" w:sz="4" w:space="0" w:color="000000"/>
            </w:tcBorders>
            <w:vAlign w:val="center"/>
          </w:tcPr>
          <w:p w14:paraId="64DF5F7F"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0.4995</w:t>
            </w: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685F6B31" w14:textId="77777777" w:rsidR="00414FA7" w:rsidRPr="00414FA7" w:rsidRDefault="00414FA7" w:rsidP="00414FA7">
            <w:pPr>
              <w:widowControl/>
              <w:spacing w:after="0" w:line="240" w:lineRule="auto"/>
              <w:jc w:val="center"/>
              <w:textAlignment w:val="center"/>
              <w:rPr>
                <w:rFonts w:ascii="宋体" w:eastAsia="宋体" w:hAnsi="宋体" w:cs="宋体"/>
                <w:color w:val="000000"/>
                <w:szCs w:val="22"/>
                <w14:ligatures w14:val="none"/>
              </w:rPr>
            </w:pPr>
            <w:r w:rsidRPr="00414FA7">
              <w:rPr>
                <w:rFonts w:ascii="宋体" w:eastAsia="宋体" w:hAnsi="宋体" w:cs="宋体"/>
                <w:color w:val="000000"/>
                <w:kern w:val="0"/>
                <w:szCs w:val="22"/>
                <w:lang w:bidi="ar"/>
                <w14:ligatures w14:val="none"/>
              </w:rPr>
              <w:t>1</w:t>
            </w:r>
          </w:p>
        </w:tc>
      </w:tr>
      <w:tr w:rsidR="00414FA7" w:rsidRPr="00414FA7" w14:paraId="1BC4D2B5" w14:textId="77777777">
        <w:trPr>
          <w:trHeight w:val="400"/>
        </w:trPr>
        <w:tc>
          <w:tcPr>
            <w:tcW w:w="287" w:type="pct"/>
            <w:tcBorders>
              <w:top w:val="single" w:sz="4" w:space="0" w:color="000000"/>
              <w:left w:val="single" w:sz="4" w:space="0" w:color="000000"/>
              <w:bottom w:val="single" w:sz="4" w:space="0" w:color="000000"/>
              <w:right w:val="single" w:sz="4" w:space="0" w:color="000000"/>
            </w:tcBorders>
            <w:noWrap/>
            <w:vAlign w:val="center"/>
          </w:tcPr>
          <w:p w14:paraId="2FA1BC17" w14:textId="77777777" w:rsidR="00414FA7" w:rsidRPr="00414FA7" w:rsidRDefault="00414FA7" w:rsidP="00414FA7">
            <w:pPr>
              <w:spacing w:after="0" w:line="240" w:lineRule="auto"/>
              <w:jc w:val="center"/>
              <w:rPr>
                <w:rFonts w:ascii="宋体" w:eastAsia="宋体" w:hAnsi="宋体" w:cs="宋体"/>
                <w:color w:val="000000"/>
                <w:szCs w:val="22"/>
                <w14:ligatures w14:val="none"/>
              </w:rPr>
            </w:pPr>
          </w:p>
        </w:tc>
        <w:tc>
          <w:tcPr>
            <w:tcW w:w="872" w:type="pct"/>
            <w:tcBorders>
              <w:top w:val="single" w:sz="4" w:space="0" w:color="000000"/>
              <w:left w:val="single" w:sz="4" w:space="0" w:color="000000"/>
              <w:bottom w:val="single" w:sz="4" w:space="0" w:color="000000"/>
              <w:right w:val="single" w:sz="4" w:space="0" w:color="000000"/>
            </w:tcBorders>
            <w:noWrap/>
            <w:vAlign w:val="center"/>
          </w:tcPr>
          <w:p w14:paraId="6AB9854F"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合计</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6A3C286C"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426</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20E7B9B0"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3167</w:t>
            </w: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74CB517A"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257</w:t>
            </w:r>
          </w:p>
        </w:tc>
        <w:tc>
          <w:tcPr>
            <w:tcW w:w="394" w:type="pct"/>
            <w:tcBorders>
              <w:top w:val="single" w:sz="4" w:space="0" w:color="000000"/>
              <w:left w:val="single" w:sz="4" w:space="0" w:color="000000"/>
              <w:bottom w:val="single" w:sz="4" w:space="0" w:color="000000"/>
              <w:right w:val="single" w:sz="4" w:space="0" w:color="000000"/>
            </w:tcBorders>
            <w:noWrap/>
            <w:vAlign w:val="center"/>
          </w:tcPr>
          <w:p w14:paraId="3701AC88"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2238</w:t>
            </w:r>
          </w:p>
        </w:tc>
        <w:tc>
          <w:tcPr>
            <w:tcW w:w="667" w:type="pct"/>
            <w:tcBorders>
              <w:top w:val="single" w:sz="4" w:space="0" w:color="000000"/>
              <w:left w:val="single" w:sz="4" w:space="0" w:color="000000"/>
              <w:bottom w:val="single" w:sz="4" w:space="0" w:color="000000"/>
              <w:right w:val="single" w:sz="4" w:space="0" w:color="000000"/>
            </w:tcBorders>
            <w:noWrap/>
            <w:vAlign w:val="center"/>
          </w:tcPr>
          <w:p w14:paraId="5644B6F2"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281477.95</w:t>
            </w:r>
          </w:p>
        </w:tc>
        <w:tc>
          <w:tcPr>
            <w:tcW w:w="493" w:type="pct"/>
            <w:tcBorders>
              <w:top w:val="single" w:sz="4" w:space="0" w:color="000000"/>
              <w:left w:val="single" w:sz="4" w:space="0" w:color="000000"/>
              <w:bottom w:val="single" w:sz="4" w:space="0" w:color="000000"/>
              <w:right w:val="single" w:sz="4" w:space="0" w:color="000000"/>
            </w:tcBorders>
            <w:noWrap/>
            <w:vAlign w:val="center"/>
          </w:tcPr>
          <w:p w14:paraId="252B3E14"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3070.8</w:t>
            </w:r>
          </w:p>
        </w:tc>
        <w:tc>
          <w:tcPr>
            <w:tcW w:w="413" w:type="pct"/>
            <w:tcBorders>
              <w:top w:val="single" w:sz="4" w:space="0" w:color="000000"/>
              <w:left w:val="single" w:sz="4" w:space="0" w:color="000000"/>
              <w:bottom w:val="single" w:sz="4" w:space="0" w:color="000000"/>
              <w:right w:val="single" w:sz="4" w:space="0" w:color="000000"/>
            </w:tcBorders>
            <w:noWrap/>
            <w:vAlign w:val="center"/>
          </w:tcPr>
          <w:p w14:paraId="06F948C8"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499.5</w:t>
            </w: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2469C706"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3.5703</w:t>
            </w: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0904E4A9" w14:textId="77777777" w:rsidR="00414FA7" w:rsidRPr="00414FA7" w:rsidRDefault="00414FA7" w:rsidP="00414FA7">
            <w:pPr>
              <w:widowControl/>
              <w:spacing w:after="0" w:line="240" w:lineRule="auto"/>
              <w:jc w:val="center"/>
              <w:textAlignment w:val="center"/>
              <w:rPr>
                <w:rFonts w:ascii="宋体" w:eastAsia="宋体" w:hAnsi="宋体" w:cs="宋体"/>
                <w:b/>
                <w:bCs/>
                <w:color w:val="000000"/>
                <w:szCs w:val="22"/>
                <w14:ligatures w14:val="none"/>
              </w:rPr>
            </w:pPr>
            <w:r w:rsidRPr="00414FA7">
              <w:rPr>
                <w:rFonts w:ascii="宋体" w:eastAsia="宋体" w:hAnsi="宋体" w:cs="宋体"/>
                <w:b/>
                <w:bCs/>
                <w:color w:val="000000"/>
                <w:kern w:val="0"/>
                <w:szCs w:val="22"/>
                <w:lang w:bidi="ar"/>
                <w14:ligatures w14:val="none"/>
              </w:rPr>
              <w:t>1</w:t>
            </w:r>
          </w:p>
        </w:tc>
      </w:tr>
    </w:tbl>
    <w:p w14:paraId="68D41CC7" w14:textId="77777777" w:rsidR="00414FA7" w:rsidRPr="00414FA7" w:rsidRDefault="00414FA7" w:rsidP="00414FA7">
      <w:pPr>
        <w:spacing w:after="0" w:line="300" w:lineRule="auto"/>
        <w:ind w:firstLine="450"/>
        <w:jc w:val="both"/>
        <w:rPr>
          <w:rFonts w:ascii="Times New Roman" w:eastAsia="宋体" w:hAnsi="Times New Roman" w:cs="Times New Roman"/>
          <w:bCs/>
          <w:szCs w:val="22"/>
          <w14:ligatures w14:val="none"/>
        </w:rPr>
      </w:pPr>
    </w:p>
    <w:p w14:paraId="2C60F2E2"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 xml:space="preserve">9.2 </w:t>
      </w:r>
      <w:r w:rsidRPr="00414FA7">
        <w:rPr>
          <w:rFonts w:ascii="Times New Roman" w:eastAsia="宋体" w:hAnsi="Times New Roman" w:cs="Times New Roman"/>
          <w:bCs/>
          <w:szCs w:val="22"/>
          <w14:ligatures w14:val="none"/>
        </w:rPr>
        <w:t>日常养护工作基本要求</w:t>
      </w:r>
    </w:p>
    <w:p w14:paraId="1E5293DB"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9.2.1</w:t>
      </w:r>
      <w:r w:rsidRPr="00414FA7">
        <w:rPr>
          <w:rFonts w:ascii="Times New Roman" w:eastAsia="宋体" w:hAnsi="Times New Roman" w:cs="Times New Roman"/>
          <w:bCs/>
          <w:szCs w:val="22"/>
          <w14:ligatures w14:val="none"/>
        </w:rPr>
        <w:t>总则</w:t>
      </w:r>
    </w:p>
    <w:p w14:paraId="60FF0489"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中标人须对合同条款中综合养护设施和内容进行预防性、经常性、周期性和及时性的养护管理，根据设施的实际状况制定养护计划，及时修复被损设施。协同业主及其它相关部门迅速处置应急事件，制定相应的应急预案，除发生不可抗力事件，其它任何情况下必须保持养护设施处于良好的技术状态，实现管养路段各类设施安全良好、规范齐全、运行状况良好。</w:t>
      </w:r>
    </w:p>
    <w:p w14:paraId="325DDCA7"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9.2.2</w:t>
      </w:r>
      <w:r w:rsidRPr="00414FA7">
        <w:rPr>
          <w:rFonts w:ascii="Times New Roman" w:eastAsia="宋体" w:hAnsi="Times New Roman" w:cs="Times New Roman"/>
          <w:bCs/>
          <w:szCs w:val="22"/>
          <w14:ligatures w14:val="none"/>
        </w:rPr>
        <w:t>保养频次要求</w:t>
      </w:r>
    </w:p>
    <w:tbl>
      <w:tblPr>
        <w:tblW w:w="8295" w:type="dxa"/>
        <w:jc w:val="center"/>
        <w:tblLayout w:type="fixed"/>
        <w:tblLook w:val="0000" w:firstRow="0" w:lastRow="0" w:firstColumn="0" w:lastColumn="0" w:noHBand="0" w:noVBand="0"/>
      </w:tblPr>
      <w:tblGrid>
        <w:gridCol w:w="853"/>
        <w:gridCol w:w="4464"/>
        <w:gridCol w:w="2978"/>
      </w:tblGrid>
      <w:tr w:rsidR="00414FA7" w:rsidRPr="00414FA7" w14:paraId="10708BBF" w14:textId="77777777">
        <w:trPr>
          <w:trHeight w:val="454"/>
          <w:tblHeader/>
          <w:jc w:val="center"/>
        </w:trPr>
        <w:tc>
          <w:tcPr>
            <w:tcW w:w="853" w:type="dxa"/>
            <w:tcBorders>
              <w:top w:val="single" w:sz="4" w:space="0" w:color="auto"/>
              <w:left w:val="single" w:sz="8" w:space="0" w:color="auto"/>
              <w:bottom w:val="single" w:sz="4" w:space="0" w:color="auto"/>
              <w:right w:val="single" w:sz="4" w:space="0" w:color="auto"/>
            </w:tcBorders>
            <w:vAlign w:val="center"/>
          </w:tcPr>
          <w:p w14:paraId="55E6C730" w14:textId="77777777" w:rsidR="00414FA7" w:rsidRPr="00414FA7" w:rsidRDefault="00414FA7" w:rsidP="00414FA7">
            <w:pPr>
              <w:snapToGrid w:val="0"/>
              <w:spacing w:after="0" w:line="300" w:lineRule="auto"/>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项目</w:t>
            </w:r>
          </w:p>
        </w:tc>
        <w:tc>
          <w:tcPr>
            <w:tcW w:w="4464" w:type="dxa"/>
            <w:tcBorders>
              <w:top w:val="single" w:sz="4" w:space="0" w:color="auto"/>
              <w:left w:val="nil"/>
              <w:bottom w:val="single" w:sz="4" w:space="0" w:color="auto"/>
              <w:right w:val="single" w:sz="4" w:space="0" w:color="auto"/>
            </w:tcBorders>
            <w:vAlign w:val="center"/>
          </w:tcPr>
          <w:p w14:paraId="11745215"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保养内容</w:t>
            </w:r>
          </w:p>
        </w:tc>
        <w:tc>
          <w:tcPr>
            <w:tcW w:w="2978" w:type="dxa"/>
            <w:tcBorders>
              <w:top w:val="single" w:sz="4" w:space="0" w:color="auto"/>
              <w:left w:val="nil"/>
              <w:bottom w:val="single" w:sz="4" w:space="0" w:color="auto"/>
              <w:right w:val="single" w:sz="8" w:space="0" w:color="auto"/>
            </w:tcBorders>
            <w:vAlign w:val="center"/>
          </w:tcPr>
          <w:p w14:paraId="367DBAB5"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保养周期</w:t>
            </w:r>
          </w:p>
        </w:tc>
      </w:tr>
      <w:tr w:rsidR="00414FA7" w:rsidRPr="00414FA7" w14:paraId="60A21C87" w14:textId="77777777">
        <w:trPr>
          <w:trHeight w:val="454"/>
          <w:jc w:val="center"/>
        </w:trPr>
        <w:tc>
          <w:tcPr>
            <w:tcW w:w="853" w:type="dxa"/>
            <w:tcBorders>
              <w:top w:val="single" w:sz="4" w:space="0" w:color="auto"/>
              <w:left w:val="single" w:sz="8" w:space="0" w:color="auto"/>
              <w:bottom w:val="single" w:sz="4" w:space="0" w:color="auto"/>
              <w:right w:val="single" w:sz="4" w:space="0" w:color="auto"/>
            </w:tcBorders>
            <w:vAlign w:val="center"/>
          </w:tcPr>
          <w:p w14:paraId="48ADD7A2"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1</w:t>
            </w:r>
          </w:p>
        </w:tc>
        <w:tc>
          <w:tcPr>
            <w:tcW w:w="4464" w:type="dxa"/>
            <w:tcBorders>
              <w:top w:val="single" w:sz="4" w:space="0" w:color="auto"/>
              <w:left w:val="nil"/>
              <w:bottom w:val="single" w:sz="4" w:space="0" w:color="auto"/>
              <w:right w:val="single" w:sz="4" w:space="0" w:color="auto"/>
            </w:tcBorders>
            <w:vAlign w:val="center"/>
          </w:tcPr>
          <w:p w14:paraId="50363300"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草花调换</w:t>
            </w:r>
          </w:p>
        </w:tc>
        <w:tc>
          <w:tcPr>
            <w:tcW w:w="2978" w:type="dxa"/>
            <w:tcBorders>
              <w:top w:val="single" w:sz="4" w:space="0" w:color="auto"/>
              <w:left w:val="nil"/>
              <w:bottom w:val="single" w:sz="4" w:space="0" w:color="auto"/>
              <w:right w:val="single" w:sz="8" w:space="0" w:color="auto"/>
            </w:tcBorders>
            <w:vAlign w:val="center"/>
          </w:tcPr>
          <w:p w14:paraId="4A4F55F9"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一年四次</w:t>
            </w:r>
          </w:p>
        </w:tc>
      </w:tr>
      <w:tr w:rsidR="00414FA7" w:rsidRPr="00414FA7" w14:paraId="5B2C9A9D" w14:textId="77777777">
        <w:trPr>
          <w:trHeight w:val="454"/>
          <w:jc w:val="center"/>
        </w:trPr>
        <w:tc>
          <w:tcPr>
            <w:tcW w:w="853" w:type="dxa"/>
            <w:tcBorders>
              <w:top w:val="nil"/>
              <w:left w:val="single" w:sz="8" w:space="0" w:color="auto"/>
              <w:bottom w:val="single" w:sz="4" w:space="0" w:color="auto"/>
              <w:right w:val="single" w:sz="4" w:space="0" w:color="auto"/>
            </w:tcBorders>
            <w:vAlign w:val="center"/>
          </w:tcPr>
          <w:p w14:paraId="462D5689"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2</w:t>
            </w:r>
          </w:p>
        </w:tc>
        <w:tc>
          <w:tcPr>
            <w:tcW w:w="4464" w:type="dxa"/>
            <w:tcBorders>
              <w:top w:val="nil"/>
              <w:left w:val="nil"/>
              <w:bottom w:val="single" w:sz="4" w:space="0" w:color="auto"/>
              <w:right w:val="single" w:sz="4" w:space="0" w:color="auto"/>
            </w:tcBorders>
            <w:vAlign w:val="center"/>
          </w:tcPr>
          <w:p w14:paraId="545DAA66"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花灌木修剪</w:t>
            </w:r>
          </w:p>
        </w:tc>
        <w:tc>
          <w:tcPr>
            <w:tcW w:w="2978" w:type="dxa"/>
            <w:tcBorders>
              <w:top w:val="nil"/>
              <w:left w:val="nil"/>
              <w:bottom w:val="single" w:sz="4" w:space="0" w:color="auto"/>
              <w:right w:val="single" w:sz="8" w:space="0" w:color="auto"/>
            </w:tcBorders>
            <w:vAlign w:val="center"/>
          </w:tcPr>
          <w:p w14:paraId="285EE2B9"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一年二次</w:t>
            </w:r>
          </w:p>
        </w:tc>
      </w:tr>
      <w:tr w:rsidR="00414FA7" w:rsidRPr="00414FA7" w14:paraId="725E74B8" w14:textId="77777777">
        <w:trPr>
          <w:trHeight w:val="454"/>
          <w:jc w:val="center"/>
        </w:trPr>
        <w:tc>
          <w:tcPr>
            <w:tcW w:w="853" w:type="dxa"/>
            <w:tcBorders>
              <w:top w:val="nil"/>
              <w:left w:val="single" w:sz="8" w:space="0" w:color="auto"/>
              <w:bottom w:val="single" w:sz="4" w:space="0" w:color="auto"/>
              <w:right w:val="single" w:sz="4" w:space="0" w:color="auto"/>
            </w:tcBorders>
            <w:vAlign w:val="center"/>
          </w:tcPr>
          <w:p w14:paraId="593456D8"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3</w:t>
            </w:r>
          </w:p>
        </w:tc>
        <w:tc>
          <w:tcPr>
            <w:tcW w:w="4464" w:type="dxa"/>
            <w:tcBorders>
              <w:top w:val="nil"/>
              <w:left w:val="nil"/>
              <w:bottom w:val="single" w:sz="4" w:space="0" w:color="auto"/>
              <w:right w:val="single" w:sz="4" w:space="0" w:color="auto"/>
            </w:tcBorders>
            <w:vAlign w:val="center"/>
          </w:tcPr>
          <w:p w14:paraId="47F48631"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整形修剪</w:t>
            </w:r>
          </w:p>
        </w:tc>
        <w:tc>
          <w:tcPr>
            <w:tcW w:w="2978" w:type="dxa"/>
            <w:tcBorders>
              <w:top w:val="nil"/>
              <w:left w:val="nil"/>
              <w:bottom w:val="single" w:sz="4" w:space="0" w:color="auto"/>
              <w:right w:val="single" w:sz="8" w:space="0" w:color="auto"/>
            </w:tcBorders>
            <w:vAlign w:val="center"/>
          </w:tcPr>
          <w:p w14:paraId="0ACCEAF5"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一月一次以上</w:t>
            </w:r>
          </w:p>
        </w:tc>
      </w:tr>
      <w:tr w:rsidR="00414FA7" w:rsidRPr="00414FA7" w14:paraId="2B0CE6B5" w14:textId="77777777">
        <w:trPr>
          <w:trHeight w:val="454"/>
          <w:jc w:val="center"/>
        </w:trPr>
        <w:tc>
          <w:tcPr>
            <w:tcW w:w="853" w:type="dxa"/>
            <w:tcBorders>
              <w:top w:val="nil"/>
              <w:left w:val="single" w:sz="8" w:space="0" w:color="auto"/>
              <w:bottom w:val="single" w:sz="4" w:space="0" w:color="auto"/>
              <w:right w:val="single" w:sz="4" w:space="0" w:color="auto"/>
            </w:tcBorders>
            <w:vAlign w:val="center"/>
          </w:tcPr>
          <w:p w14:paraId="2CB0AE22"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4</w:t>
            </w:r>
          </w:p>
        </w:tc>
        <w:tc>
          <w:tcPr>
            <w:tcW w:w="4464" w:type="dxa"/>
            <w:tcBorders>
              <w:top w:val="nil"/>
              <w:left w:val="nil"/>
              <w:bottom w:val="single" w:sz="4" w:space="0" w:color="auto"/>
              <w:right w:val="single" w:sz="4" w:space="0" w:color="auto"/>
            </w:tcBorders>
            <w:vAlign w:val="center"/>
          </w:tcPr>
          <w:p w14:paraId="1115086D"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草坪修剪</w:t>
            </w:r>
          </w:p>
        </w:tc>
        <w:tc>
          <w:tcPr>
            <w:tcW w:w="2978" w:type="dxa"/>
            <w:tcBorders>
              <w:top w:val="nil"/>
              <w:left w:val="nil"/>
              <w:bottom w:val="single" w:sz="4" w:space="0" w:color="auto"/>
              <w:right w:val="single" w:sz="8" w:space="0" w:color="auto"/>
            </w:tcBorders>
            <w:vAlign w:val="center"/>
          </w:tcPr>
          <w:p w14:paraId="6EF0E84E"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生长旺盛期半月一次</w:t>
            </w:r>
          </w:p>
        </w:tc>
      </w:tr>
      <w:tr w:rsidR="00414FA7" w:rsidRPr="00414FA7" w14:paraId="1DEED3BF" w14:textId="77777777">
        <w:trPr>
          <w:trHeight w:val="454"/>
          <w:jc w:val="center"/>
        </w:trPr>
        <w:tc>
          <w:tcPr>
            <w:tcW w:w="853" w:type="dxa"/>
            <w:tcBorders>
              <w:top w:val="single" w:sz="4" w:space="0" w:color="auto"/>
              <w:left w:val="single" w:sz="4" w:space="0" w:color="auto"/>
              <w:bottom w:val="single" w:sz="4" w:space="0" w:color="auto"/>
              <w:right w:val="single" w:sz="4" w:space="0" w:color="auto"/>
            </w:tcBorders>
            <w:vAlign w:val="center"/>
          </w:tcPr>
          <w:p w14:paraId="28FB76A9"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5</w:t>
            </w:r>
          </w:p>
        </w:tc>
        <w:tc>
          <w:tcPr>
            <w:tcW w:w="4464" w:type="dxa"/>
            <w:tcBorders>
              <w:top w:val="single" w:sz="4" w:space="0" w:color="auto"/>
              <w:left w:val="nil"/>
              <w:bottom w:val="single" w:sz="4" w:space="0" w:color="auto"/>
              <w:right w:val="single" w:sz="4" w:space="0" w:color="auto"/>
            </w:tcBorders>
            <w:vAlign w:val="center"/>
          </w:tcPr>
          <w:p w14:paraId="5204011E"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树木预防和防治病虫害</w:t>
            </w:r>
          </w:p>
        </w:tc>
        <w:tc>
          <w:tcPr>
            <w:tcW w:w="2978" w:type="dxa"/>
            <w:tcBorders>
              <w:top w:val="single" w:sz="4" w:space="0" w:color="auto"/>
              <w:left w:val="nil"/>
              <w:bottom w:val="single" w:sz="4" w:space="0" w:color="auto"/>
              <w:right w:val="single" w:sz="4" w:space="0" w:color="auto"/>
            </w:tcBorders>
            <w:vAlign w:val="center"/>
          </w:tcPr>
          <w:p w14:paraId="7EABBFED"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一年三次</w:t>
            </w:r>
          </w:p>
        </w:tc>
      </w:tr>
      <w:tr w:rsidR="00414FA7" w:rsidRPr="00414FA7" w14:paraId="3C31EC67" w14:textId="77777777">
        <w:trPr>
          <w:trHeight w:val="454"/>
          <w:jc w:val="center"/>
        </w:trPr>
        <w:tc>
          <w:tcPr>
            <w:tcW w:w="853" w:type="dxa"/>
            <w:tcBorders>
              <w:top w:val="single" w:sz="4" w:space="0" w:color="auto"/>
              <w:left w:val="single" w:sz="4" w:space="0" w:color="auto"/>
              <w:bottom w:val="single" w:sz="4" w:space="0" w:color="auto"/>
              <w:right w:val="single" w:sz="4" w:space="0" w:color="auto"/>
            </w:tcBorders>
            <w:vAlign w:val="center"/>
          </w:tcPr>
          <w:p w14:paraId="6E3E088C"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6</w:t>
            </w:r>
          </w:p>
        </w:tc>
        <w:tc>
          <w:tcPr>
            <w:tcW w:w="4464" w:type="dxa"/>
            <w:tcBorders>
              <w:top w:val="single" w:sz="4" w:space="0" w:color="auto"/>
              <w:left w:val="nil"/>
              <w:bottom w:val="single" w:sz="4" w:space="0" w:color="auto"/>
              <w:right w:val="single" w:sz="4" w:space="0" w:color="auto"/>
            </w:tcBorders>
            <w:vAlign w:val="center"/>
          </w:tcPr>
          <w:p w14:paraId="5CDACB9C"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绿化浇水</w:t>
            </w:r>
          </w:p>
        </w:tc>
        <w:tc>
          <w:tcPr>
            <w:tcW w:w="2978" w:type="dxa"/>
            <w:tcBorders>
              <w:top w:val="single" w:sz="4" w:space="0" w:color="auto"/>
              <w:left w:val="nil"/>
              <w:bottom w:val="single" w:sz="4" w:space="0" w:color="auto"/>
              <w:right w:val="single" w:sz="4" w:space="0" w:color="auto"/>
            </w:tcBorders>
            <w:vAlign w:val="center"/>
          </w:tcPr>
          <w:p w14:paraId="50C1F71D"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随时</w:t>
            </w:r>
          </w:p>
        </w:tc>
      </w:tr>
      <w:tr w:rsidR="00414FA7" w:rsidRPr="00414FA7" w14:paraId="616DCA46" w14:textId="77777777">
        <w:trPr>
          <w:trHeight w:val="454"/>
          <w:jc w:val="center"/>
        </w:trPr>
        <w:tc>
          <w:tcPr>
            <w:tcW w:w="853" w:type="dxa"/>
            <w:tcBorders>
              <w:top w:val="single" w:sz="4" w:space="0" w:color="auto"/>
              <w:left w:val="single" w:sz="4" w:space="0" w:color="auto"/>
              <w:bottom w:val="single" w:sz="4" w:space="0" w:color="auto"/>
              <w:right w:val="single" w:sz="4" w:space="0" w:color="auto"/>
            </w:tcBorders>
            <w:vAlign w:val="center"/>
          </w:tcPr>
          <w:p w14:paraId="6246EF3A"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7</w:t>
            </w:r>
          </w:p>
        </w:tc>
        <w:tc>
          <w:tcPr>
            <w:tcW w:w="4464" w:type="dxa"/>
            <w:tcBorders>
              <w:top w:val="single" w:sz="4" w:space="0" w:color="auto"/>
              <w:left w:val="nil"/>
              <w:bottom w:val="single" w:sz="4" w:space="0" w:color="auto"/>
              <w:right w:val="single" w:sz="4" w:space="0" w:color="auto"/>
            </w:tcBorders>
            <w:vAlign w:val="center"/>
          </w:tcPr>
          <w:p w14:paraId="56546CAB"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绿地除草</w:t>
            </w:r>
          </w:p>
        </w:tc>
        <w:tc>
          <w:tcPr>
            <w:tcW w:w="2978" w:type="dxa"/>
            <w:tcBorders>
              <w:top w:val="single" w:sz="4" w:space="0" w:color="auto"/>
              <w:left w:val="nil"/>
              <w:bottom w:val="single" w:sz="4" w:space="0" w:color="auto"/>
              <w:right w:val="single" w:sz="4" w:space="0" w:color="auto"/>
            </w:tcBorders>
            <w:vAlign w:val="center"/>
          </w:tcPr>
          <w:p w14:paraId="7FD9CBD6"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随时</w:t>
            </w:r>
          </w:p>
        </w:tc>
      </w:tr>
      <w:tr w:rsidR="00414FA7" w:rsidRPr="00414FA7" w14:paraId="59FB02D5" w14:textId="77777777">
        <w:trPr>
          <w:trHeight w:val="454"/>
          <w:jc w:val="center"/>
        </w:trPr>
        <w:tc>
          <w:tcPr>
            <w:tcW w:w="853" w:type="dxa"/>
            <w:tcBorders>
              <w:top w:val="single" w:sz="4" w:space="0" w:color="auto"/>
              <w:left w:val="single" w:sz="4" w:space="0" w:color="auto"/>
              <w:bottom w:val="single" w:sz="4" w:space="0" w:color="auto"/>
              <w:right w:val="single" w:sz="4" w:space="0" w:color="auto"/>
            </w:tcBorders>
            <w:vAlign w:val="center"/>
          </w:tcPr>
          <w:p w14:paraId="4BF5D13F"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8</w:t>
            </w:r>
          </w:p>
        </w:tc>
        <w:tc>
          <w:tcPr>
            <w:tcW w:w="4464" w:type="dxa"/>
            <w:tcBorders>
              <w:top w:val="single" w:sz="4" w:space="0" w:color="auto"/>
              <w:left w:val="nil"/>
              <w:bottom w:val="single" w:sz="4" w:space="0" w:color="auto"/>
              <w:right w:val="single" w:sz="4" w:space="0" w:color="auto"/>
            </w:tcBorders>
            <w:vAlign w:val="center"/>
          </w:tcPr>
          <w:p w14:paraId="3069345B"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树木扶正</w:t>
            </w:r>
          </w:p>
        </w:tc>
        <w:tc>
          <w:tcPr>
            <w:tcW w:w="2978" w:type="dxa"/>
            <w:tcBorders>
              <w:top w:val="single" w:sz="4" w:space="0" w:color="auto"/>
              <w:left w:val="nil"/>
              <w:bottom w:val="single" w:sz="4" w:space="0" w:color="auto"/>
              <w:right w:val="single" w:sz="4" w:space="0" w:color="auto"/>
            </w:tcBorders>
            <w:vAlign w:val="center"/>
          </w:tcPr>
          <w:p w14:paraId="4F0A5210"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随时</w:t>
            </w:r>
          </w:p>
        </w:tc>
      </w:tr>
      <w:tr w:rsidR="00414FA7" w:rsidRPr="00414FA7" w14:paraId="6C5CD275" w14:textId="77777777">
        <w:trPr>
          <w:trHeight w:val="454"/>
          <w:jc w:val="center"/>
        </w:trPr>
        <w:tc>
          <w:tcPr>
            <w:tcW w:w="853" w:type="dxa"/>
            <w:tcBorders>
              <w:top w:val="single" w:sz="4" w:space="0" w:color="auto"/>
              <w:left w:val="single" w:sz="4" w:space="0" w:color="auto"/>
              <w:bottom w:val="single" w:sz="4" w:space="0" w:color="auto"/>
              <w:right w:val="single" w:sz="4" w:space="0" w:color="auto"/>
            </w:tcBorders>
            <w:vAlign w:val="center"/>
          </w:tcPr>
          <w:p w14:paraId="0DA8891D"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9</w:t>
            </w:r>
          </w:p>
        </w:tc>
        <w:tc>
          <w:tcPr>
            <w:tcW w:w="4464" w:type="dxa"/>
            <w:tcBorders>
              <w:top w:val="single" w:sz="4" w:space="0" w:color="auto"/>
              <w:left w:val="nil"/>
              <w:bottom w:val="single" w:sz="4" w:space="0" w:color="auto"/>
              <w:right w:val="single" w:sz="4" w:space="0" w:color="auto"/>
            </w:tcBorders>
            <w:vAlign w:val="center"/>
          </w:tcPr>
          <w:p w14:paraId="15A0C7F3"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绿地保洁</w:t>
            </w:r>
          </w:p>
        </w:tc>
        <w:tc>
          <w:tcPr>
            <w:tcW w:w="2978" w:type="dxa"/>
            <w:tcBorders>
              <w:top w:val="single" w:sz="4" w:space="0" w:color="auto"/>
              <w:left w:val="nil"/>
              <w:bottom w:val="single" w:sz="4" w:space="0" w:color="auto"/>
              <w:right w:val="single" w:sz="4" w:space="0" w:color="auto"/>
            </w:tcBorders>
            <w:vAlign w:val="center"/>
          </w:tcPr>
          <w:p w14:paraId="54236169"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随时</w:t>
            </w:r>
          </w:p>
        </w:tc>
      </w:tr>
      <w:tr w:rsidR="00414FA7" w:rsidRPr="00414FA7" w14:paraId="2E6078BE" w14:textId="77777777">
        <w:trPr>
          <w:trHeight w:val="454"/>
          <w:jc w:val="center"/>
        </w:trPr>
        <w:tc>
          <w:tcPr>
            <w:tcW w:w="853" w:type="dxa"/>
            <w:tcBorders>
              <w:top w:val="single" w:sz="4" w:space="0" w:color="auto"/>
              <w:left w:val="single" w:sz="4" w:space="0" w:color="auto"/>
              <w:bottom w:val="single" w:sz="4" w:space="0" w:color="auto"/>
              <w:right w:val="single" w:sz="4" w:space="0" w:color="auto"/>
            </w:tcBorders>
            <w:vAlign w:val="center"/>
          </w:tcPr>
          <w:p w14:paraId="4002C020"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10</w:t>
            </w:r>
          </w:p>
        </w:tc>
        <w:tc>
          <w:tcPr>
            <w:tcW w:w="4464" w:type="dxa"/>
            <w:tcBorders>
              <w:top w:val="single" w:sz="4" w:space="0" w:color="auto"/>
              <w:left w:val="nil"/>
              <w:bottom w:val="single" w:sz="4" w:space="0" w:color="auto"/>
              <w:right w:val="single" w:sz="4" w:space="0" w:color="auto"/>
            </w:tcBorders>
            <w:vAlign w:val="center"/>
          </w:tcPr>
          <w:p w14:paraId="44915B93"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道路保洁</w:t>
            </w:r>
          </w:p>
        </w:tc>
        <w:tc>
          <w:tcPr>
            <w:tcW w:w="2978" w:type="dxa"/>
            <w:tcBorders>
              <w:top w:val="single" w:sz="4" w:space="0" w:color="auto"/>
              <w:left w:val="nil"/>
              <w:bottom w:val="single" w:sz="4" w:space="0" w:color="auto"/>
              <w:right w:val="single" w:sz="4" w:space="0" w:color="auto"/>
            </w:tcBorders>
            <w:vAlign w:val="center"/>
          </w:tcPr>
          <w:p w14:paraId="1772E8FA" w14:textId="77777777" w:rsidR="00414FA7" w:rsidRPr="00414FA7" w:rsidRDefault="00414FA7" w:rsidP="00414FA7">
            <w:pPr>
              <w:snapToGrid w:val="0"/>
              <w:spacing w:after="0" w:line="300" w:lineRule="auto"/>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每天普扫</w:t>
            </w:r>
            <w:r w:rsidRPr="00414FA7">
              <w:rPr>
                <w:rFonts w:ascii="Times New Roman" w:eastAsia="宋体" w:hAnsi="Times New Roman" w:cs="Times New Roman"/>
                <w:bCs/>
                <w:szCs w:val="22"/>
                <w14:ligatures w14:val="none"/>
              </w:rPr>
              <w:t>1</w:t>
            </w:r>
            <w:r w:rsidRPr="00414FA7">
              <w:rPr>
                <w:rFonts w:ascii="Times New Roman" w:eastAsia="宋体" w:hAnsi="Times New Roman" w:cs="Times New Roman"/>
                <w:bCs/>
                <w:szCs w:val="22"/>
                <w14:ligatures w14:val="none"/>
              </w:rPr>
              <w:t>次，其他巡回保洁</w:t>
            </w:r>
          </w:p>
        </w:tc>
      </w:tr>
      <w:tr w:rsidR="00414FA7" w:rsidRPr="00414FA7" w14:paraId="14968C7B" w14:textId="77777777">
        <w:trPr>
          <w:trHeight w:val="454"/>
          <w:jc w:val="center"/>
        </w:trPr>
        <w:tc>
          <w:tcPr>
            <w:tcW w:w="853" w:type="dxa"/>
            <w:tcBorders>
              <w:top w:val="single" w:sz="4" w:space="0" w:color="auto"/>
              <w:left w:val="single" w:sz="4" w:space="0" w:color="auto"/>
              <w:bottom w:val="single" w:sz="4" w:space="0" w:color="auto"/>
              <w:right w:val="single" w:sz="4" w:space="0" w:color="auto"/>
            </w:tcBorders>
            <w:vAlign w:val="center"/>
          </w:tcPr>
          <w:p w14:paraId="4604D429" w14:textId="77777777" w:rsidR="00414FA7" w:rsidRPr="00414FA7" w:rsidRDefault="00414FA7" w:rsidP="00414FA7">
            <w:pPr>
              <w:snapToGrid w:val="0"/>
              <w:spacing w:after="0" w:line="300" w:lineRule="auto"/>
              <w:jc w:val="center"/>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11</w:t>
            </w:r>
          </w:p>
        </w:tc>
        <w:tc>
          <w:tcPr>
            <w:tcW w:w="4464" w:type="dxa"/>
            <w:tcBorders>
              <w:top w:val="single" w:sz="4" w:space="0" w:color="auto"/>
              <w:left w:val="nil"/>
              <w:bottom w:val="single" w:sz="4" w:space="0" w:color="auto"/>
              <w:right w:val="single" w:sz="4" w:space="0" w:color="auto"/>
            </w:tcBorders>
            <w:vAlign w:val="center"/>
          </w:tcPr>
          <w:p w14:paraId="424BF925"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人行道、塑料盖板、雕塑</w:t>
            </w:r>
          </w:p>
        </w:tc>
        <w:tc>
          <w:tcPr>
            <w:tcW w:w="2978" w:type="dxa"/>
            <w:tcBorders>
              <w:top w:val="single" w:sz="4" w:space="0" w:color="auto"/>
              <w:left w:val="nil"/>
              <w:bottom w:val="single" w:sz="4" w:space="0" w:color="auto"/>
              <w:right w:val="single" w:sz="4" w:space="0" w:color="auto"/>
            </w:tcBorders>
            <w:vAlign w:val="center"/>
          </w:tcPr>
          <w:p w14:paraId="77A1C885"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保持完好，无破损</w:t>
            </w:r>
          </w:p>
        </w:tc>
      </w:tr>
    </w:tbl>
    <w:p w14:paraId="6E980F64"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9.2.3</w:t>
      </w:r>
      <w:r w:rsidRPr="00414FA7">
        <w:rPr>
          <w:rFonts w:ascii="Times New Roman" w:eastAsia="宋体" w:hAnsi="Times New Roman" w:cs="Times New Roman"/>
          <w:szCs w:val="20"/>
          <w14:ligatures w14:val="none"/>
        </w:rPr>
        <w:t>质量要求</w:t>
      </w:r>
    </w:p>
    <w:p w14:paraId="5A935ED2"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w:t>
      </w:r>
      <w:r w:rsidRPr="00414FA7">
        <w:rPr>
          <w:rFonts w:ascii="Times New Roman" w:eastAsia="宋体" w:hAnsi="Times New Roman" w:cs="Times New Roman"/>
          <w:szCs w:val="20"/>
          <w14:ligatures w14:val="none"/>
        </w:rPr>
        <w:t>）绿地要求：养护工人着装规范、无枯枝死树、黄土不裸露、修剪规范、施肥合理、病虫害防治及时有效、绿地整洁无垃圾、无责任性投诉，保持良好的景观面貌。</w:t>
      </w:r>
    </w:p>
    <w:p w14:paraId="62A982EA"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）行道树要求：树种规格统一，植株青枝绿叶、修剪规范、整体面貌良好、无垃圾积水、无倾斜株缺株死株、病虫害防治及时有效、护树桩绑扎规范无缺损、防台工作准备充分。</w:t>
      </w:r>
    </w:p>
    <w:p w14:paraId="1C10490A"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）园林小品、绿地及行道树附属设施以及其他相关设施养护得当、完整无缺损，保持良好的景观效果。</w:t>
      </w:r>
    </w:p>
    <w:p w14:paraId="37CECC0A"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4</w:t>
      </w:r>
      <w:r w:rsidRPr="00414FA7">
        <w:rPr>
          <w:rFonts w:ascii="Times New Roman" w:eastAsia="宋体" w:hAnsi="Times New Roman" w:cs="Times New Roman"/>
          <w:szCs w:val="20"/>
          <w14:ligatures w14:val="none"/>
        </w:rPr>
        <w:t>）对管理区域内的毁绿、占绿现象能及时发现，及时采取有效措施进行阻止并及时向相关科室反馈沟通，同时请求城管执法部门支持。</w:t>
      </w:r>
    </w:p>
    <w:p w14:paraId="13767972"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5</w:t>
      </w:r>
      <w:r w:rsidRPr="00414FA7">
        <w:rPr>
          <w:rFonts w:ascii="Times New Roman" w:eastAsia="宋体" w:hAnsi="Times New Roman" w:cs="Times New Roman"/>
          <w:szCs w:val="22"/>
          <w14:ligatures w14:val="none"/>
        </w:rPr>
        <w:t>）对万祥镇区域范围内的绿地、林地及其附属设施全年做好巡查、预防等防火安全工作。</w:t>
      </w:r>
    </w:p>
    <w:p w14:paraId="431DCDC6"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6</w:t>
      </w:r>
      <w:r w:rsidRPr="00414FA7">
        <w:rPr>
          <w:rFonts w:ascii="Times New Roman" w:eastAsia="宋体" w:hAnsi="Times New Roman" w:cs="Times New Roman"/>
          <w:szCs w:val="22"/>
          <w14:ligatures w14:val="none"/>
        </w:rPr>
        <w:t>）对万祥镇区域范围内的绿地、林地及其附属设施，按照新区有关松材线虫病、美国白蛾等林业重大有害生物防控预案，做好危险性、检疫性病虫疫情监测、调查、落实做好防虫害养护。</w:t>
      </w:r>
    </w:p>
    <w:p w14:paraId="696C0A15" w14:textId="77777777" w:rsidR="00414FA7" w:rsidRPr="00414FA7" w:rsidRDefault="00414FA7" w:rsidP="00414FA7">
      <w:pPr>
        <w:tabs>
          <w:tab w:val="left" w:pos="285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7</w:t>
      </w:r>
      <w:r w:rsidRPr="00414FA7">
        <w:rPr>
          <w:rFonts w:ascii="Times New Roman" w:eastAsia="宋体" w:hAnsi="Times New Roman" w:cs="Times New Roman"/>
          <w:szCs w:val="22"/>
          <w14:ligatures w14:val="none"/>
        </w:rPr>
        <w:t>）对万祥镇区域范围内的绿地、林地及其附属设施做到每日巡查、林地保洁、杂草清除、沟渠清理，林木修枝与补植、林木涂白、绿地除草等；</w:t>
      </w:r>
    </w:p>
    <w:p w14:paraId="70CBA9B5" w14:textId="77777777" w:rsidR="00414FA7" w:rsidRPr="00414FA7" w:rsidRDefault="00414FA7" w:rsidP="00414FA7">
      <w:pPr>
        <w:tabs>
          <w:tab w:val="left" w:pos="285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8</w:t>
      </w:r>
      <w:r w:rsidRPr="00414FA7">
        <w:rPr>
          <w:rFonts w:ascii="Times New Roman" w:eastAsia="宋体" w:hAnsi="Times New Roman" w:cs="Times New Roman"/>
          <w:szCs w:val="22"/>
          <w14:ligatures w14:val="none"/>
        </w:rPr>
        <w:t>）对每年防汛防台期间安排人员</w:t>
      </w:r>
      <w:r w:rsidRPr="00414FA7">
        <w:rPr>
          <w:rFonts w:ascii="Times New Roman" w:eastAsia="宋体" w:hAnsi="Times New Roman" w:cs="Times New Roman"/>
          <w:szCs w:val="22"/>
          <w14:ligatures w14:val="none"/>
        </w:rPr>
        <w:t>24</w:t>
      </w:r>
      <w:r w:rsidRPr="00414FA7">
        <w:rPr>
          <w:rFonts w:ascii="Times New Roman" w:eastAsia="宋体" w:hAnsi="Times New Roman" w:cs="Times New Roman"/>
          <w:szCs w:val="22"/>
          <w14:ligatures w14:val="none"/>
        </w:rPr>
        <w:t>小时值班，</w:t>
      </w:r>
      <w:r w:rsidRPr="00414FA7">
        <w:rPr>
          <w:rFonts w:ascii="Times New Roman" w:eastAsia="宋体" w:hAnsi="Times New Roman" w:cs="Times New Roman"/>
          <w:szCs w:val="22"/>
          <w14:ligatures w14:val="none"/>
        </w:rPr>
        <w:t>24</w:t>
      </w:r>
      <w:r w:rsidRPr="00414FA7">
        <w:rPr>
          <w:rFonts w:ascii="Times New Roman" w:eastAsia="宋体" w:hAnsi="Times New Roman" w:cs="Times New Roman"/>
          <w:szCs w:val="22"/>
          <w14:ligatures w14:val="none"/>
        </w:rPr>
        <w:t>小时不间断巡查林地、绿地情况，发现问</w:t>
      </w:r>
      <w:r w:rsidRPr="00414FA7">
        <w:rPr>
          <w:rFonts w:ascii="Times New Roman" w:eastAsia="宋体" w:hAnsi="Times New Roman" w:cs="Times New Roman"/>
          <w:szCs w:val="22"/>
          <w14:ligatures w14:val="none"/>
        </w:rPr>
        <w:lastRenderedPageBreak/>
        <w:t>题，及时汇报和处理；</w:t>
      </w:r>
    </w:p>
    <w:p w14:paraId="503A7C0A" w14:textId="77777777" w:rsidR="00414FA7" w:rsidRPr="00414FA7" w:rsidRDefault="00414FA7" w:rsidP="00414FA7">
      <w:pPr>
        <w:tabs>
          <w:tab w:val="left" w:pos="285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9</w:t>
      </w:r>
      <w:r w:rsidRPr="00414FA7">
        <w:rPr>
          <w:rFonts w:ascii="Times New Roman" w:eastAsia="宋体" w:hAnsi="Times New Roman" w:cs="Times New Roman"/>
          <w:szCs w:val="22"/>
          <w14:ligatures w14:val="none"/>
        </w:rPr>
        <w:t>）养护单位做好防灾抗灾工作部署，对出现较严重情况如台风、霜冻等可能影响绿林生长情况的问题，及时做好预防措施、及时处理，及时报告。</w:t>
      </w:r>
    </w:p>
    <w:p w14:paraId="6EB56C10" w14:textId="77777777" w:rsidR="00414FA7" w:rsidRPr="00414FA7" w:rsidRDefault="00414FA7" w:rsidP="00414FA7">
      <w:pPr>
        <w:tabs>
          <w:tab w:val="left" w:pos="285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10</w:t>
      </w:r>
      <w:r w:rsidRPr="00414FA7">
        <w:rPr>
          <w:rFonts w:ascii="Times New Roman" w:eastAsia="宋体" w:hAnsi="Times New Roman" w:cs="Times New Roman"/>
          <w:szCs w:val="22"/>
          <w14:ligatures w14:val="none"/>
        </w:rPr>
        <w:t>）养护单位需建立绿林养护巡查、养护、三级教育台帐制度。</w:t>
      </w:r>
    </w:p>
    <w:p w14:paraId="40FF9940" w14:textId="77777777" w:rsidR="00414FA7" w:rsidRPr="00414FA7" w:rsidRDefault="00414FA7" w:rsidP="00414FA7">
      <w:pPr>
        <w:tabs>
          <w:tab w:val="left" w:pos="285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11</w:t>
      </w:r>
      <w:r w:rsidRPr="00414FA7">
        <w:rPr>
          <w:rFonts w:ascii="Times New Roman" w:eastAsia="宋体" w:hAnsi="Times New Roman" w:cs="Times New Roman"/>
          <w:szCs w:val="22"/>
          <w14:ligatures w14:val="none"/>
        </w:rPr>
        <w:t>）养护单位需及时、有效完整的完成区、镇级林业管理部门下发的整改工单。</w:t>
      </w:r>
    </w:p>
    <w:p w14:paraId="28A6F468" w14:textId="77777777" w:rsidR="00414FA7" w:rsidRPr="00414FA7" w:rsidRDefault="00414FA7" w:rsidP="00414FA7">
      <w:pPr>
        <w:adjustRightInd w:val="0"/>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12</w:t>
      </w:r>
      <w:r w:rsidRPr="00414FA7">
        <w:rPr>
          <w:rFonts w:ascii="Times New Roman" w:eastAsia="宋体" w:hAnsi="Times New Roman" w:cs="Times New Roman"/>
          <w:szCs w:val="20"/>
          <w14:ligatures w14:val="none"/>
        </w:rPr>
        <w:t>）绿化养护作业文明规范、安全操作，无不文明、不安全事故发生、无投诉事件。</w:t>
      </w:r>
    </w:p>
    <w:p w14:paraId="27FB108D"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13</w:t>
      </w:r>
      <w:r w:rsidRPr="00414FA7">
        <w:rPr>
          <w:rFonts w:ascii="Times New Roman" w:eastAsia="宋体" w:hAnsi="Times New Roman" w:cs="Times New Roman"/>
          <w:szCs w:val="20"/>
          <w14:ligatures w14:val="none"/>
        </w:rPr>
        <w:t>）认真完成重大任务、重大检查以及管理部门布置的其他养护任务。</w:t>
      </w:r>
    </w:p>
    <w:p w14:paraId="65B6B1BC" w14:textId="77777777" w:rsidR="00414FA7" w:rsidRPr="00414FA7" w:rsidRDefault="00414FA7" w:rsidP="00414FA7">
      <w:pPr>
        <w:snapToGrid w:val="0"/>
        <w:spacing w:after="0" w:line="300" w:lineRule="auto"/>
        <w:ind w:firstLineChars="200" w:firstLine="420"/>
        <w:jc w:val="both"/>
        <w:rPr>
          <w:rFonts w:ascii="Times New Roman" w:eastAsia="宋体" w:hAnsi="Times New Roman" w:cs="Times New Roman"/>
          <w:bCs/>
          <w:sz w:val="21"/>
          <w:szCs w:val="22"/>
          <w14:ligatures w14:val="none"/>
        </w:rPr>
      </w:pPr>
      <w:r w:rsidRPr="00414FA7">
        <w:rPr>
          <w:rFonts w:ascii="Times New Roman" w:eastAsia="宋体" w:hAnsi="Times New Roman" w:cs="Times New Roman"/>
          <w:bCs/>
          <w:sz w:val="21"/>
          <w:szCs w:val="22"/>
          <w14:ligatures w14:val="none"/>
        </w:rPr>
        <w:t>（</w:t>
      </w:r>
      <w:r w:rsidRPr="00414FA7">
        <w:rPr>
          <w:rFonts w:ascii="Times New Roman" w:eastAsia="宋体" w:hAnsi="Times New Roman" w:cs="Times New Roman"/>
          <w:bCs/>
          <w:sz w:val="21"/>
          <w:szCs w:val="22"/>
          <w14:ligatures w14:val="none"/>
        </w:rPr>
        <w:t>14</w:t>
      </w:r>
      <w:r w:rsidRPr="00414FA7">
        <w:rPr>
          <w:rFonts w:ascii="Times New Roman" w:eastAsia="宋体" w:hAnsi="Times New Roman" w:cs="Times New Roman"/>
          <w:bCs/>
          <w:sz w:val="21"/>
          <w:szCs w:val="22"/>
          <w14:ligatures w14:val="none"/>
        </w:rPr>
        <w:t>）道路保洁作业符合作业要求。路面应干净，无积水。冬天</w:t>
      </w:r>
      <w:r w:rsidRPr="00414FA7">
        <w:rPr>
          <w:rFonts w:ascii="Times New Roman" w:eastAsia="宋体" w:hAnsi="Times New Roman" w:cs="Times New Roman"/>
          <w:bCs/>
          <w:sz w:val="21"/>
          <w:szCs w:val="22"/>
          <w14:ligatures w14:val="none"/>
        </w:rPr>
        <w:t>3</w:t>
      </w:r>
      <w:r w:rsidRPr="00414FA7">
        <w:rPr>
          <w:rFonts w:ascii="Times New Roman" w:eastAsia="宋体" w:hAnsi="Times New Roman" w:cs="Times New Roman"/>
          <w:bCs/>
          <w:sz w:val="21"/>
          <w:szCs w:val="22"/>
          <w14:ligatures w14:val="none"/>
        </w:rPr>
        <w:t>度以下不宜冲洗，夏天气温</w:t>
      </w:r>
      <w:r w:rsidRPr="00414FA7">
        <w:rPr>
          <w:rFonts w:ascii="Times New Roman" w:eastAsia="宋体" w:hAnsi="Times New Roman" w:cs="Times New Roman"/>
          <w:bCs/>
          <w:sz w:val="21"/>
          <w:szCs w:val="22"/>
          <w14:ligatures w14:val="none"/>
        </w:rPr>
        <w:t>30℃</w:t>
      </w:r>
      <w:r w:rsidRPr="00414FA7">
        <w:rPr>
          <w:rFonts w:ascii="Times New Roman" w:eastAsia="宋体" w:hAnsi="Times New Roman" w:cs="Times New Roman"/>
          <w:bCs/>
          <w:sz w:val="21"/>
          <w:szCs w:val="22"/>
          <w14:ligatures w14:val="none"/>
        </w:rPr>
        <w:t>以上。</w:t>
      </w:r>
    </w:p>
    <w:p w14:paraId="2CCD6233" w14:textId="77777777" w:rsidR="00414FA7" w:rsidRPr="00414FA7" w:rsidRDefault="00414FA7" w:rsidP="00414FA7">
      <w:pPr>
        <w:snapToGrid w:val="0"/>
        <w:spacing w:after="0" w:line="300" w:lineRule="auto"/>
        <w:ind w:firstLineChars="200" w:firstLine="420"/>
        <w:jc w:val="both"/>
        <w:rPr>
          <w:rFonts w:ascii="Times New Roman" w:eastAsia="宋体" w:hAnsi="Times New Roman" w:cs="Times New Roman"/>
          <w:bCs/>
          <w:sz w:val="21"/>
          <w:szCs w:val="22"/>
          <w14:ligatures w14:val="none"/>
        </w:rPr>
      </w:pPr>
      <w:r w:rsidRPr="00414FA7">
        <w:rPr>
          <w:rFonts w:ascii="Times New Roman" w:eastAsia="宋体" w:hAnsi="Times New Roman" w:cs="Times New Roman"/>
          <w:bCs/>
          <w:sz w:val="21"/>
          <w:szCs w:val="22"/>
          <w14:ligatures w14:val="none"/>
        </w:rPr>
        <w:t>（</w:t>
      </w:r>
      <w:r w:rsidRPr="00414FA7">
        <w:rPr>
          <w:rFonts w:ascii="Times New Roman" w:eastAsia="宋体" w:hAnsi="Times New Roman" w:cs="Times New Roman"/>
          <w:bCs/>
          <w:sz w:val="21"/>
          <w:szCs w:val="22"/>
          <w14:ligatures w14:val="none"/>
        </w:rPr>
        <w:t>15</w:t>
      </w:r>
      <w:r w:rsidRPr="00414FA7">
        <w:rPr>
          <w:rFonts w:ascii="Times New Roman" w:eastAsia="宋体" w:hAnsi="Times New Roman" w:cs="Times New Roman"/>
          <w:bCs/>
          <w:sz w:val="21"/>
          <w:szCs w:val="22"/>
          <w14:ligatures w14:val="none"/>
        </w:rPr>
        <w:t>）道路每天按规定清扫养护，人行道路面、下水口、树穴、隔离护栏、窨井面板、废物箱等应整洁，路面应见本色。</w:t>
      </w:r>
    </w:p>
    <w:p w14:paraId="5E3CFD64" w14:textId="77777777" w:rsidR="00414FA7" w:rsidRPr="00414FA7" w:rsidRDefault="00414FA7" w:rsidP="00414FA7">
      <w:pPr>
        <w:snapToGrid w:val="0"/>
        <w:spacing w:after="0" w:line="300" w:lineRule="auto"/>
        <w:ind w:firstLineChars="200" w:firstLine="420"/>
        <w:jc w:val="both"/>
        <w:rPr>
          <w:rFonts w:ascii="Times New Roman" w:eastAsia="宋体" w:hAnsi="Times New Roman" w:cs="Times New Roman"/>
          <w:bCs/>
          <w:sz w:val="21"/>
          <w:szCs w:val="22"/>
          <w14:ligatures w14:val="none"/>
        </w:rPr>
      </w:pPr>
      <w:r w:rsidRPr="00414FA7">
        <w:rPr>
          <w:rFonts w:ascii="Times New Roman" w:eastAsia="宋体" w:hAnsi="Times New Roman" w:cs="Times New Roman"/>
          <w:bCs/>
          <w:sz w:val="21"/>
          <w:szCs w:val="22"/>
          <w14:ligatures w14:val="none"/>
        </w:rPr>
        <w:t>（</w:t>
      </w:r>
      <w:r w:rsidRPr="00414FA7">
        <w:rPr>
          <w:rFonts w:ascii="Times New Roman" w:eastAsia="宋体" w:hAnsi="Times New Roman" w:cs="Times New Roman"/>
          <w:bCs/>
          <w:sz w:val="21"/>
          <w:szCs w:val="22"/>
          <w14:ligatures w14:val="none"/>
        </w:rPr>
        <w:t>16</w:t>
      </w:r>
      <w:r w:rsidRPr="00414FA7">
        <w:rPr>
          <w:rFonts w:ascii="Times New Roman" w:eastAsia="宋体" w:hAnsi="Times New Roman" w:cs="Times New Roman"/>
          <w:bCs/>
          <w:sz w:val="21"/>
          <w:szCs w:val="22"/>
          <w14:ligatures w14:val="none"/>
        </w:rPr>
        <w:t>）道路等设施修复符合质量要求，每月完成指令性小修及重点养护项目，完成率</w:t>
      </w:r>
      <w:r w:rsidRPr="00414FA7">
        <w:rPr>
          <w:rFonts w:ascii="Times New Roman" w:eastAsia="宋体" w:hAnsi="Times New Roman" w:cs="Times New Roman"/>
          <w:bCs/>
          <w:sz w:val="21"/>
          <w:szCs w:val="22"/>
          <w14:ligatures w14:val="none"/>
        </w:rPr>
        <w:t xml:space="preserve"> 100%</w:t>
      </w:r>
      <w:r w:rsidRPr="00414FA7">
        <w:rPr>
          <w:rFonts w:ascii="Times New Roman" w:eastAsia="宋体" w:hAnsi="Times New Roman" w:cs="Times New Roman"/>
          <w:bCs/>
          <w:sz w:val="21"/>
          <w:szCs w:val="22"/>
          <w14:ligatures w14:val="none"/>
        </w:rPr>
        <w:t>。</w:t>
      </w:r>
    </w:p>
    <w:p w14:paraId="64D1CE60" w14:textId="77777777" w:rsidR="00414FA7" w:rsidRPr="00414FA7" w:rsidRDefault="00414FA7" w:rsidP="00414FA7">
      <w:pPr>
        <w:snapToGrid w:val="0"/>
        <w:spacing w:after="0" w:line="300" w:lineRule="auto"/>
        <w:ind w:firstLineChars="200" w:firstLine="420"/>
        <w:jc w:val="both"/>
        <w:rPr>
          <w:rFonts w:ascii="Times New Roman" w:eastAsia="宋体" w:hAnsi="Times New Roman" w:cs="Times New Roman"/>
          <w:bCs/>
          <w:sz w:val="21"/>
          <w:szCs w:val="22"/>
          <w14:ligatures w14:val="none"/>
        </w:rPr>
      </w:pPr>
      <w:r w:rsidRPr="00414FA7">
        <w:rPr>
          <w:rFonts w:ascii="Times New Roman" w:eastAsia="宋体" w:hAnsi="Times New Roman" w:cs="Times New Roman"/>
          <w:bCs/>
          <w:sz w:val="21"/>
          <w:szCs w:val="22"/>
          <w14:ligatures w14:val="none"/>
        </w:rPr>
        <w:t>（</w:t>
      </w:r>
      <w:r w:rsidRPr="00414FA7">
        <w:rPr>
          <w:rFonts w:ascii="Times New Roman" w:eastAsia="宋体" w:hAnsi="Times New Roman" w:cs="Times New Roman"/>
          <w:bCs/>
          <w:sz w:val="21"/>
          <w:szCs w:val="22"/>
          <w14:ligatures w14:val="none"/>
        </w:rPr>
        <w:t>17</w:t>
      </w:r>
      <w:r w:rsidRPr="00414FA7">
        <w:rPr>
          <w:rFonts w:ascii="Times New Roman" w:eastAsia="宋体" w:hAnsi="Times New Roman" w:cs="Times New Roman"/>
          <w:bCs/>
          <w:sz w:val="21"/>
          <w:szCs w:val="22"/>
          <w14:ligatures w14:val="none"/>
        </w:rPr>
        <w:t>）人行道板和侧平石缺损；无违章占路和搭建；无路名牌歪斜、缺损和污垢；车行隔离栏和人行护栏整洁一新。</w:t>
      </w:r>
    </w:p>
    <w:p w14:paraId="5FE72C0A" w14:textId="77777777" w:rsidR="00414FA7" w:rsidRPr="00414FA7" w:rsidRDefault="00414FA7" w:rsidP="00414FA7">
      <w:pPr>
        <w:snapToGrid w:val="0"/>
        <w:spacing w:after="0" w:line="300" w:lineRule="auto"/>
        <w:ind w:firstLineChars="200" w:firstLine="420"/>
        <w:jc w:val="both"/>
        <w:rPr>
          <w:rFonts w:ascii="Times New Roman" w:eastAsia="宋体" w:hAnsi="Times New Roman" w:cs="Times New Roman"/>
          <w:bCs/>
          <w:sz w:val="21"/>
          <w:szCs w:val="22"/>
          <w14:ligatures w14:val="none"/>
        </w:rPr>
      </w:pPr>
      <w:r w:rsidRPr="00414FA7">
        <w:rPr>
          <w:rFonts w:ascii="Times New Roman" w:eastAsia="宋体" w:hAnsi="Times New Roman" w:cs="Times New Roman"/>
          <w:bCs/>
          <w:sz w:val="21"/>
          <w:szCs w:val="22"/>
          <w14:ligatures w14:val="none"/>
        </w:rPr>
        <w:t>（</w:t>
      </w:r>
      <w:r w:rsidRPr="00414FA7">
        <w:rPr>
          <w:rFonts w:ascii="Times New Roman" w:eastAsia="宋体" w:hAnsi="Times New Roman" w:cs="Times New Roman"/>
          <w:bCs/>
          <w:sz w:val="21"/>
          <w:szCs w:val="22"/>
          <w14:ligatures w14:val="none"/>
        </w:rPr>
        <w:t>18</w:t>
      </w:r>
      <w:r w:rsidRPr="00414FA7">
        <w:rPr>
          <w:rFonts w:ascii="Times New Roman" w:eastAsia="宋体" w:hAnsi="Times New Roman" w:cs="Times New Roman"/>
          <w:bCs/>
          <w:sz w:val="21"/>
          <w:szCs w:val="22"/>
          <w14:ligatures w14:val="none"/>
        </w:rPr>
        <w:t>）各类附属设施保持清洁完好。隔离护栏的设置位置、高度、固定式垂直度、相邻隔栅错缝高差符合规范。</w:t>
      </w:r>
    </w:p>
    <w:p w14:paraId="42915C71"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p>
    <w:p w14:paraId="5D94289A"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p>
    <w:p w14:paraId="17E675B6"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17" w:name="_Toc463690203"/>
      <w:bookmarkStart w:id="18" w:name="_Toc460922290"/>
      <w:bookmarkStart w:id="19" w:name="_Toc236748120"/>
      <w:r w:rsidRPr="00414FA7">
        <w:rPr>
          <w:rFonts w:ascii="Times New Roman" w:eastAsia="宋体" w:hAnsi="Times New Roman" w:cs="Times New Roman"/>
          <w:b/>
          <w:color w:val="000000"/>
          <w:szCs w:val="22"/>
          <w14:ligatures w14:val="none"/>
        </w:rPr>
        <w:t xml:space="preserve">10 </w:t>
      </w:r>
      <w:r w:rsidRPr="00414FA7">
        <w:rPr>
          <w:rFonts w:ascii="Times New Roman" w:eastAsia="宋体" w:hAnsi="Times New Roman" w:cs="Times New Roman"/>
          <w:b/>
          <w:color w:val="000000"/>
          <w:szCs w:val="22"/>
          <w14:ligatures w14:val="none"/>
        </w:rPr>
        <w:t>人员及设备要求</w:t>
      </w:r>
      <w:bookmarkEnd w:id="19"/>
    </w:p>
    <w:bookmarkEnd w:id="17"/>
    <w:bookmarkEnd w:id="18"/>
    <w:p w14:paraId="7F3E91D1" w14:textId="77777777" w:rsidR="00414FA7" w:rsidRPr="00414FA7" w:rsidRDefault="00414FA7" w:rsidP="00414FA7">
      <w:pPr>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 xml:space="preserve">10.1 </w:t>
      </w:r>
      <w:r w:rsidRPr="00414FA7">
        <w:rPr>
          <w:rFonts w:ascii="Times New Roman" w:eastAsia="宋体" w:hAnsi="Times New Roman" w:cs="Times New Roman"/>
          <w:szCs w:val="22"/>
          <w14:ligatures w14:val="none"/>
        </w:rPr>
        <w:t>人员要求</w:t>
      </w:r>
    </w:p>
    <w:p w14:paraId="1E6D02CD" w14:textId="77777777" w:rsidR="00414FA7" w:rsidRPr="00414FA7" w:rsidRDefault="00414FA7" w:rsidP="00414FA7">
      <w:pPr>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bCs/>
          <w:szCs w:val="22"/>
          <w14:ligatures w14:val="none"/>
        </w:rPr>
        <w:t xml:space="preserve">10.1.1 </w:t>
      </w:r>
      <w:bookmarkStart w:id="20" w:name="_Hlk76475426"/>
      <w:r w:rsidRPr="00414FA7">
        <w:rPr>
          <w:rFonts w:ascii="Times New Roman" w:eastAsia="宋体" w:hAnsi="Times New Roman" w:cs="Times New Roman"/>
          <w:szCs w:val="20"/>
          <w14:ligatures w14:val="none"/>
        </w:rPr>
        <w:t>投标人应按项目实施需求配置相应人员，其中项目经理、其他专业技术人员、绿化技术工人</w:t>
      </w:r>
      <w:bookmarkEnd w:id="20"/>
      <w:r w:rsidRPr="00414FA7">
        <w:rPr>
          <w:rFonts w:ascii="Times New Roman" w:eastAsia="宋体" w:hAnsi="Times New Roman" w:cs="Times New Roman"/>
          <w:szCs w:val="20"/>
          <w14:ligatures w14:val="none"/>
        </w:rPr>
        <w:t>等必须是本单位职工，且为该项目施工现场的实际操作者，并应常驻项目现场。未经采购人同意，中标人不得调换或撤离上述人员，如采购认为有必要，可要求中标人对上述人员中的部分人员作出更好的调整。</w:t>
      </w:r>
    </w:p>
    <w:p w14:paraId="57114052"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 xml:space="preserve">10.1.2 </w:t>
      </w:r>
      <w:r w:rsidRPr="00414FA7">
        <w:rPr>
          <w:rFonts w:ascii="Times New Roman" w:eastAsia="宋体" w:hAnsi="Times New Roman" w:cs="Times New Roman"/>
          <w:bCs/>
          <w:szCs w:val="22"/>
          <w14:ligatures w14:val="none"/>
        </w:rPr>
        <w:t>管理人员配备要求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2341"/>
        <w:gridCol w:w="2213"/>
        <w:gridCol w:w="2213"/>
        <w:gridCol w:w="2211"/>
      </w:tblGrid>
      <w:tr w:rsidR="00414FA7" w:rsidRPr="00414FA7" w14:paraId="331C6359" w14:textId="77777777">
        <w:trPr>
          <w:trHeight w:val="506"/>
          <w:tblHeader/>
          <w:jc w:val="center"/>
        </w:trPr>
        <w:tc>
          <w:tcPr>
            <w:tcW w:w="338" w:type="pct"/>
            <w:vAlign w:val="center"/>
          </w:tcPr>
          <w:p w14:paraId="4BDD7F6D"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序号</w:t>
            </w:r>
          </w:p>
        </w:tc>
        <w:tc>
          <w:tcPr>
            <w:tcW w:w="1216" w:type="pct"/>
            <w:vAlign w:val="center"/>
          </w:tcPr>
          <w:p w14:paraId="0B6E592F"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岗位类别</w:t>
            </w:r>
          </w:p>
        </w:tc>
        <w:tc>
          <w:tcPr>
            <w:tcW w:w="1149" w:type="pct"/>
            <w:vAlign w:val="center"/>
          </w:tcPr>
          <w:p w14:paraId="236018B9"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岗位名称</w:t>
            </w:r>
          </w:p>
        </w:tc>
        <w:tc>
          <w:tcPr>
            <w:tcW w:w="1149" w:type="pct"/>
            <w:vAlign w:val="center"/>
          </w:tcPr>
          <w:p w14:paraId="38A130F9"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基本配置数量</w:t>
            </w:r>
          </w:p>
        </w:tc>
        <w:tc>
          <w:tcPr>
            <w:tcW w:w="1149" w:type="pct"/>
            <w:vAlign w:val="center"/>
          </w:tcPr>
          <w:p w14:paraId="1AE08A0A"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备注</w:t>
            </w:r>
          </w:p>
        </w:tc>
      </w:tr>
      <w:tr w:rsidR="00414FA7" w:rsidRPr="00414FA7" w14:paraId="0FB0B554" w14:textId="77777777">
        <w:trPr>
          <w:trHeight w:val="457"/>
          <w:jc w:val="center"/>
        </w:trPr>
        <w:tc>
          <w:tcPr>
            <w:tcW w:w="338" w:type="pct"/>
            <w:vAlign w:val="center"/>
          </w:tcPr>
          <w:p w14:paraId="631C0C45"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216" w:type="pct"/>
            <w:vAlign w:val="center"/>
          </w:tcPr>
          <w:p w14:paraId="460FA316"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项目经理</w:t>
            </w:r>
          </w:p>
        </w:tc>
        <w:tc>
          <w:tcPr>
            <w:tcW w:w="1149" w:type="pct"/>
            <w:vAlign w:val="center"/>
          </w:tcPr>
          <w:p w14:paraId="60F04BAC"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项目经理（专职）</w:t>
            </w:r>
          </w:p>
        </w:tc>
        <w:tc>
          <w:tcPr>
            <w:tcW w:w="1149" w:type="pct"/>
            <w:vAlign w:val="center"/>
          </w:tcPr>
          <w:p w14:paraId="7D93E6AA"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149" w:type="pct"/>
            <w:vMerge w:val="restart"/>
            <w:vAlign w:val="center"/>
          </w:tcPr>
          <w:p w14:paraId="2E04F827"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投标人本单位员工</w:t>
            </w:r>
          </w:p>
        </w:tc>
      </w:tr>
      <w:tr w:rsidR="00414FA7" w:rsidRPr="00414FA7" w14:paraId="30E337D0" w14:textId="77777777">
        <w:trPr>
          <w:trHeight w:val="481"/>
          <w:jc w:val="center"/>
        </w:trPr>
        <w:tc>
          <w:tcPr>
            <w:tcW w:w="338" w:type="pct"/>
            <w:vMerge w:val="restart"/>
            <w:vAlign w:val="center"/>
          </w:tcPr>
          <w:p w14:paraId="0929241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2</w:t>
            </w:r>
          </w:p>
        </w:tc>
        <w:tc>
          <w:tcPr>
            <w:tcW w:w="1216" w:type="pct"/>
            <w:vMerge w:val="restart"/>
            <w:vAlign w:val="center"/>
          </w:tcPr>
          <w:p w14:paraId="0A5A78A0"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其他专业技术人员</w:t>
            </w:r>
          </w:p>
        </w:tc>
        <w:tc>
          <w:tcPr>
            <w:tcW w:w="1149" w:type="pct"/>
            <w:vAlign w:val="center"/>
          </w:tcPr>
          <w:p w14:paraId="4BD245AD"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安全员</w:t>
            </w:r>
          </w:p>
        </w:tc>
        <w:tc>
          <w:tcPr>
            <w:tcW w:w="1149" w:type="pct"/>
            <w:vAlign w:val="center"/>
          </w:tcPr>
          <w:p w14:paraId="5CC7D67D" w14:textId="77777777" w:rsidR="00414FA7" w:rsidRPr="00414FA7" w:rsidRDefault="00414FA7" w:rsidP="00414FA7">
            <w:pPr>
              <w:spacing w:after="0" w:line="240" w:lineRule="auto"/>
              <w:jc w:val="center"/>
              <w:rPr>
                <w:rFonts w:ascii="Times New Roman" w:eastAsia="宋体" w:hAnsi="Times New Roman" w:cs="Times New Roman"/>
                <w:szCs w:val="20"/>
                <w14:ligatures w14:val="none"/>
              </w:rPr>
            </w:pPr>
            <w:r w:rsidRPr="00414FA7">
              <w:rPr>
                <w:rFonts w:ascii="Times New Roman" w:eastAsia="宋体" w:hAnsi="Times New Roman" w:cs="Times New Roman"/>
                <w:bCs/>
                <w:szCs w:val="20"/>
                <w14:ligatures w14:val="none"/>
              </w:rPr>
              <w:t>1</w:t>
            </w:r>
          </w:p>
        </w:tc>
        <w:tc>
          <w:tcPr>
            <w:tcW w:w="1149" w:type="pct"/>
            <w:vMerge/>
            <w:vAlign w:val="center"/>
          </w:tcPr>
          <w:p w14:paraId="797C4EAD"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p>
        </w:tc>
      </w:tr>
      <w:tr w:rsidR="00414FA7" w:rsidRPr="00414FA7" w14:paraId="747DD040" w14:textId="77777777">
        <w:trPr>
          <w:trHeight w:val="481"/>
          <w:jc w:val="center"/>
        </w:trPr>
        <w:tc>
          <w:tcPr>
            <w:tcW w:w="338" w:type="pct"/>
            <w:vMerge/>
            <w:vAlign w:val="center"/>
          </w:tcPr>
          <w:p w14:paraId="17E0EEDF"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216" w:type="pct"/>
            <w:vMerge/>
            <w:vAlign w:val="center"/>
          </w:tcPr>
          <w:p w14:paraId="2B389F5B"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149" w:type="pct"/>
            <w:vAlign w:val="center"/>
          </w:tcPr>
          <w:p w14:paraId="36461E55"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施工员</w:t>
            </w:r>
          </w:p>
        </w:tc>
        <w:tc>
          <w:tcPr>
            <w:tcW w:w="1149" w:type="pct"/>
            <w:vAlign w:val="center"/>
          </w:tcPr>
          <w:p w14:paraId="3B06662A" w14:textId="77777777" w:rsidR="00414FA7" w:rsidRPr="00414FA7" w:rsidRDefault="00414FA7" w:rsidP="00414FA7">
            <w:pPr>
              <w:spacing w:after="0" w:line="240" w:lineRule="auto"/>
              <w:jc w:val="center"/>
              <w:rPr>
                <w:rFonts w:ascii="Times New Roman" w:eastAsia="宋体" w:hAnsi="Times New Roman" w:cs="Times New Roman"/>
                <w:szCs w:val="20"/>
                <w14:ligatures w14:val="none"/>
              </w:rPr>
            </w:pPr>
            <w:r w:rsidRPr="00414FA7">
              <w:rPr>
                <w:rFonts w:ascii="Times New Roman" w:eastAsia="宋体" w:hAnsi="Times New Roman" w:cs="Times New Roman"/>
                <w:bCs/>
                <w:szCs w:val="20"/>
                <w14:ligatures w14:val="none"/>
              </w:rPr>
              <w:t>1</w:t>
            </w:r>
          </w:p>
        </w:tc>
        <w:tc>
          <w:tcPr>
            <w:tcW w:w="1149" w:type="pct"/>
            <w:vMerge/>
            <w:vAlign w:val="center"/>
          </w:tcPr>
          <w:p w14:paraId="7F8A3770"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p>
        </w:tc>
      </w:tr>
      <w:tr w:rsidR="00414FA7" w:rsidRPr="00414FA7" w14:paraId="0BB91A5E" w14:textId="77777777">
        <w:trPr>
          <w:trHeight w:val="481"/>
          <w:jc w:val="center"/>
        </w:trPr>
        <w:tc>
          <w:tcPr>
            <w:tcW w:w="338" w:type="pct"/>
            <w:vMerge/>
            <w:vAlign w:val="center"/>
          </w:tcPr>
          <w:p w14:paraId="19AB1E2A"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216" w:type="pct"/>
            <w:vMerge/>
            <w:vAlign w:val="center"/>
          </w:tcPr>
          <w:p w14:paraId="54B0EEEC"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149" w:type="pct"/>
            <w:vAlign w:val="center"/>
          </w:tcPr>
          <w:p w14:paraId="22CAC062"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质量员</w:t>
            </w:r>
          </w:p>
        </w:tc>
        <w:tc>
          <w:tcPr>
            <w:tcW w:w="1149" w:type="pct"/>
            <w:vAlign w:val="center"/>
          </w:tcPr>
          <w:p w14:paraId="5743319D" w14:textId="77777777" w:rsidR="00414FA7" w:rsidRPr="00414FA7" w:rsidRDefault="00414FA7" w:rsidP="00414FA7">
            <w:pPr>
              <w:spacing w:after="0" w:line="240" w:lineRule="auto"/>
              <w:jc w:val="center"/>
              <w:rPr>
                <w:rFonts w:ascii="Times New Roman" w:eastAsia="宋体" w:hAnsi="Times New Roman" w:cs="Times New Roman"/>
                <w:szCs w:val="20"/>
                <w14:ligatures w14:val="none"/>
              </w:rPr>
            </w:pPr>
            <w:r w:rsidRPr="00414FA7">
              <w:rPr>
                <w:rFonts w:ascii="Times New Roman" w:eastAsia="宋体" w:hAnsi="Times New Roman" w:cs="Times New Roman"/>
                <w:bCs/>
                <w:szCs w:val="20"/>
                <w14:ligatures w14:val="none"/>
              </w:rPr>
              <w:t>1</w:t>
            </w:r>
          </w:p>
        </w:tc>
        <w:tc>
          <w:tcPr>
            <w:tcW w:w="1149" w:type="pct"/>
            <w:vMerge/>
            <w:vAlign w:val="center"/>
          </w:tcPr>
          <w:p w14:paraId="47D32ED9"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p>
        </w:tc>
      </w:tr>
      <w:tr w:rsidR="00414FA7" w:rsidRPr="00414FA7" w14:paraId="0936D8C9" w14:textId="77777777">
        <w:trPr>
          <w:trHeight w:val="481"/>
          <w:jc w:val="center"/>
        </w:trPr>
        <w:tc>
          <w:tcPr>
            <w:tcW w:w="338" w:type="pct"/>
            <w:vMerge/>
            <w:vAlign w:val="center"/>
          </w:tcPr>
          <w:p w14:paraId="57355254"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216" w:type="pct"/>
            <w:vMerge/>
            <w:vAlign w:val="center"/>
          </w:tcPr>
          <w:p w14:paraId="33A4339D"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149" w:type="pct"/>
            <w:vAlign w:val="center"/>
          </w:tcPr>
          <w:p w14:paraId="3D5CD25F"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资料员</w:t>
            </w:r>
          </w:p>
        </w:tc>
        <w:tc>
          <w:tcPr>
            <w:tcW w:w="1149" w:type="pct"/>
            <w:vAlign w:val="center"/>
          </w:tcPr>
          <w:p w14:paraId="2CFF532A" w14:textId="77777777" w:rsidR="00414FA7" w:rsidRPr="00414FA7" w:rsidRDefault="00414FA7" w:rsidP="00414FA7">
            <w:pPr>
              <w:spacing w:after="0" w:line="240" w:lineRule="auto"/>
              <w:jc w:val="center"/>
              <w:rPr>
                <w:rFonts w:ascii="Times New Roman" w:eastAsia="宋体" w:hAnsi="Times New Roman" w:cs="Times New Roman"/>
                <w:szCs w:val="20"/>
                <w14:ligatures w14:val="none"/>
              </w:rPr>
            </w:pPr>
            <w:r w:rsidRPr="00414FA7">
              <w:rPr>
                <w:rFonts w:ascii="Times New Roman" w:eastAsia="宋体" w:hAnsi="Times New Roman" w:cs="Times New Roman"/>
                <w:bCs/>
                <w:szCs w:val="20"/>
                <w14:ligatures w14:val="none"/>
              </w:rPr>
              <w:t>1</w:t>
            </w:r>
          </w:p>
        </w:tc>
        <w:tc>
          <w:tcPr>
            <w:tcW w:w="1149" w:type="pct"/>
            <w:vMerge/>
            <w:vAlign w:val="center"/>
          </w:tcPr>
          <w:p w14:paraId="5A264521"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p>
        </w:tc>
      </w:tr>
    </w:tbl>
    <w:p w14:paraId="182749AC"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p>
    <w:p w14:paraId="36421D3B"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 xml:space="preserve">10.1.3 </w:t>
      </w:r>
      <w:r w:rsidRPr="00414FA7">
        <w:rPr>
          <w:rFonts w:ascii="Times New Roman" w:eastAsia="宋体" w:hAnsi="Times New Roman" w:cs="Times New Roman"/>
          <w:bCs/>
          <w:szCs w:val="22"/>
          <w14:ligatures w14:val="none"/>
        </w:rPr>
        <w:t>技术作业工人配备要求</w:t>
      </w:r>
    </w:p>
    <w:p w14:paraId="216840CB" w14:textId="77777777" w:rsidR="00414FA7" w:rsidRPr="00414FA7" w:rsidRDefault="00414FA7" w:rsidP="00414FA7">
      <w:pPr>
        <w:tabs>
          <w:tab w:val="left" w:pos="3060"/>
        </w:tabs>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主要技术工人（骨干）配置表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2171"/>
        <w:gridCol w:w="1554"/>
        <w:gridCol w:w="2180"/>
        <w:gridCol w:w="2794"/>
      </w:tblGrid>
      <w:tr w:rsidR="00414FA7" w:rsidRPr="00414FA7" w14:paraId="00C4E686" w14:textId="77777777">
        <w:trPr>
          <w:trHeight w:val="506"/>
          <w:tblHeader/>
          <w:jc w:val="center"/>
        </w:trPr>
        <w:tc>
          <w:tcPr>
            <w:tcW w:w="482" w:type="pct"/>
            <w:vAlign w:val="center"/>
          </w:tcPr>
          <w:p w14:paraId="378A75DA"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序号</w:t>
            </w:r>
          </w:p>
        </w:tc>
        <w:tc>
          <w:tcPr>
            <w:tcW w:w="1127" w:type="pct"/>
            <w:vAlign w:val="center"/>
          </w:tcPr>
          <w:p w14:paraId="55D7F852"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岗位类别</w:t>
            </w:r>
          </w:p>
        </w:tc>
        <w:tc>
          <w:tcPr>
            <w:tcW w:w="807" w:type="pct"/>
            <w:vAlign w:val="center"/>
          </w:tcPr>
          <w:p w14:paraId="595E509B"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岗位名称</w:t>
            </w:r>
          </w:p>
        </w:tc>
        <w:tc>
          <w:tcPr>
            <w:tcW w:w="1132" w:type="pct"/>
            <w:vAlign w:val="center"/>
          </w:tcPr>
          <w:p w14:paraId="12473CF4"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基本配置数量</w:t>
            </w:r>
          </w:p>
        </w:tc>
        <w:tc>
          <w:tcPr>
            <w:tcW w:w="1450" w:type="pct"/>
            <w:vAlign w:val="center"/>
          </w:tcPr>
          <w:p w14:paraId="51FA0CAB"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备注</w:t>
            </w:r>
          </w:p>
        </w:tc>
      </w:tr>
      <w:tr w:rsidR="00414FA7" w:rsidRPr="00414FA7" w14:paraId="1000FB8D" w14:textId="77777777">
        <w:trPr>
          <w:trHeight w:val="457"/>
          <w:jc w:val="center"/>
        </w:trPr>
        <w:tc>
          <w:tcPr>
            <w:tcW w:w="482" w:type="pct"/>
            <w:vMerge w:val="restart"/>
            <w:vAlign w:val="center"/>
          </w:tcPr>
          <w:p w14:paraId="1CCC5376"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127" w:type="pct"/>
            <w:vMerge w:val="restart"/>
            <w:vAlign w:val="center"/>
          </w:tcPr>
          <w:p w14:paraId="65AA92DC"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绿化技术工人</w:t>
            </w:r>
          </w:p>
        </w:tc>
        <w:tc>
          <w:tcPr>
            <w:tcW w:w="807" w:type="pct"/>
            <w:vAlign w:val="center"/>
          </w:tcPr>
          <w:p w14:paraId="5BD0E1B7"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绿化工</w:t>
            </w:r>
          </w:p>
        </w:tc>
        <w:tc>
          <w:tcPr>
            <w:tcW w:w="1132" w:type="pct"/>
            <w:vAlign w:val="center"/>
          </w:tcPr>
          <w:p w14:paraId="77701F44"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450" w:type="pct"/>
            <w:vMerge w:val="restart"/>
            <w:vAlign w:val="center"/>
          </w:tcPr>
          <w:p w14:paraId="236C623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投标人本单位员工</w:t>
            </w:r>
          </w:p>
        </w:tc>
      </w:tr>
      <w:tr w:rsidR="00414FA7" w:rsidRPr="00414FA7" w14:paraId="1E3B9DBE" w14:textId="77777777">
        <w:trPr>
          <w:trHeight w:val="481"/>
          <w:jc w:val="center"/>
        </w:trPr>
        <w:tc>
          <w:tcPr>
            <w:tcW w:w="482" w:type="pct"/>
            <w:vMerge/>
            <w:vAlign w:val="center"/>
          </w:tcPr>
          <w:p w14:paraId="10BF17B5"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127" w:type="pct"/>
            <w:vMerge/>
            <w:vAlign w:val="center"/>
          </w:tcPr>
          <w:p w14:paraId="0DFD392C"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807" w:type="pct"/>
            <w:vAlign w:val="center"/>
          </w:tcPr>
          <w:p w14:paraId="46870C3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植保工</w:t>
            </w:r>
          </w:p>
        </w:tc>
        <w:tc>
          <w:tcPr>
            <w:tcW w:w="1132" w:type="pct"/>
            <w:vAlign w:val="center"/>
          </w:tcPr>
          <w:p w14:paraId="45ECCC3C"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450" w:type="pct"/>
            <w:vMerge/>
          </w:tcPr>
          <w:p w14:paraId="2863F85C"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p>
        </w:tc>
      </w:tr>
      <w:tr w:rsidR="00414FA7" w:rsidRPr="00414FA7" w14:paraId="5940CD69" w14:textId="77777777">
        <w:trPr>
          <w:trHeight w:val="481"/>
          <w:jc w:val="center"/>
        </w:trPr>
        <w:tc>
          <w:tcPr>
            <w:tcW w:w="482" w:type="pct"/>
            <w:vMerge/>
            <w:vAlign w:val="center"/>
          </w:tcPr>
          <w:p w14:paraId="701F3DF7"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127" w:type="pct"/>
            <w:vMerge/>
            <w:vAlign w:val="center"/>
          </w:tcPr>
          <w:p w14:paraId="7999128E"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807" w:type="pct"/>
            <w:vAlign w:val="center"/>
          </w:tcPr>
          <w:p w14:paraId="0069CC1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草坪工</w:t>
            </w:r>
          </w:p>
        </w:tc>
        <w:tc>
          <w:tcPr>
            <w:tcW w:w="1132" w:type="pct"/>
            <w:vAlign w:val="center"/>
          </w:tcPr>
          <w:p w14:paraId="75C78DF5"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450" w:type="pct"/>
            <w:vMerge/>
          </w:tcPr>
          <w:p w14:paraId="039DD6A9"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p>
        </w:tc>
      </w:tr>
      <w:tr w:rsidR="00414FA7" w:rsidRPr="00414FA7" w14:paraId="4E3403A1" w14:textId="77777777">
        <w:trPr>
          <w:trHeight w:val="481"/>
          <w:jc w:val="center"/>
        </w:trPr>
        <w:tc>
          <w:tcPr>
            <w:tcW w:w="482" w:type="pct"/>
            <w:vAlign w:val="center"/>
          </w:tcPr>
          <w:p w14:paraId="261521F1"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2</w:t>
            </w:r>
          </w:p>
        </w:tc>
        <w:tc>
          <w:tcPr>
            <w:tcW w:w="1127" w:type="pct"/>
            <w:vAlign w:val="center"/>
          </w:tcPr>
          <w:p w14:paraId="13C3EA81"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道路技术工人</w:t>
            </w:r>
          </w:p>
        </w:tc>
        <w:tc>
          <w:tcPr>
            <w:tcW w:w="807" w:type="pct"/>
            <w:vAlign w:val="center"/>
          </w:tcPr>
          <w:p w14:paraId="5E080312"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道路工</w:t>
            </w:r>
          </w:p>
        </w:tc>
        <w:tc>
          <w:tcPr>
            <w:tcW w:w="1132" w:type="pct"/>
            <w:vAlign w:val="center"/>
          </w:tcPr>
          <w:p w14:paraId="746AA9D2" w14:textId="77777777" w:rsidR="00414FA7" w:rsidRPr="00414FA7" w:rsidRDefault="00414FA7" w:rsidP="00414FA7">
            <w:pPr>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450" w:type="pct"/>
            <w:vMerge/>
          </w:tcPr>
          <w:p w14:paraId="3B01C6CA" w14:textId="77777777" w:rsidR="00414FA7" w:rsidRPr="00414FA7" w:rsidRDefault="00414FA7" w:rsidP="00414FA7">
            <w:pPr>
              <w:spacing w:after="0" w:line="240" w:lineRule="auto"/>
              <w:jc w:val="center"/>
              <w:rPr>
                <w:rFonts w:ascii="Times New Roman" w:eastAsia="宋体" w:hAnsi="Times New Roman" w:cs="Times New Roman"/>
                <w:bCs/>
                <w:color w:val="FFFF00"/>
                <w:szCs w:val="20"/>
                <w:highlight w:val="yellow"/>
                <w14:ligatures w14:val="none"/>
              </w:rPr>
            </w:pPr>
          </w:p>
        </w:tc>
      </w:tr>
    </w:tbl>
    <w:p w14:paraId="3C7C25EF" w14:textId="77777777" w:rsidR="00414FA7" w:rsidRPr="00414FA7" w:rsidRDefault="00414FA7" w:rsidP="00414FA7">
      <w:pPr>
        <w:widowControl/>
        <w:spacing w:after="0" w:line="240" w:lineRule="auto"/>
        <w:jc w:val="center"/>
        <w:rPr>
          <w:rFonts w:ascii="Calibri" w:eastAsia="宋体" w:hAnsi="Calibri" w:cs="Times New Roman"/>
          <w:b/>
          <w:bCs/>
          <w:kern w:val="0"/>
          <w:szCs w:val="22"/>
          <w14:ligatures w14:val="none"/>
        </w:rPr>
      </w:pPr>
    </w:p>
    <w:p w14:paraId="01C811A1" w14:textId="77777777" w:rsidR="00414FA7" w:rsidRPr="00414FA7" w:rsidRDefault="00414FA7" w:rsidP="00414FA7">
      <w:pPr>
        <w:widowControl/>
        <w:spacing w:after="0" w:line="240" w:lineRule="auto"/>
        <w:jc w:val="center"/>
        <w:rPr>
          <w:rFonts w:ascii="Calibri" w:eastAsia="宋体" w:hAnsi="Calibri" w:cs="Times New Roman"/>
          <w:b/>
          <w:bCs/>
          <w:kern w:val="0"/>
          <w:szCs w:val="22"/>
          <w14:ligatures w14:val="none"/>
        </w:rPr>
      </w:pPr>
      <w:r w:rsidRPr="00414FA7">
        <w:rPr>
          <w:rFonts w:ascii="Calibri" w:eastAsia="宋体" w:hAnsi="Calibri" w:cs="Times New Roman"/>
          <w:b/>
          <w:bCs/>
          <w:kern w:val="0"/>
          <w:szCs w:val="22"/>
          <w14:ligatures w14:val="none"/>
        </w:rPr>
        <w:t>一线主要劳动力配置表</w:t>
      </w:r>
    </w:p>
    <w:tbl>
      <w:tblPr>
        <w:tblW w:w="5001" w:type="pct"/>
        <w:jc w:val="center"/>
        <w:tblLook w:val="0000" w:firstRow="0" w:lastRow="0" w:firstColumn="0" w:lastColumn="0" w:noHBand="0" w:noVBand="0"/>
      </w:tblPr>
      <w:tblGrid>
        <w:gridCol w:w="835"/>
        <w:gridCol w:w="2626"/>
        <w:gridCol w:w="2184"/>
        <w:gridCol w:w="2018"/>
        <w:gridCol w:w="1957"/>
      </w:tblGrid>
      <w:tr w:rsidR="00414FA7" w:rsidRPr="00414FA7" w14:paraId="4DD17566" w14:textId="77777777">
        <w:trPr>
          <w:trHeight w:val="454"/>
          <w:jc w:val="center"/>
        </w:trPr>
        <w:tc>
          <w:tcPr>
            <w:tcW w:w="434" w:type="pct"/>
            <w:tcBorders>
              <w:top w:val="single" w:sz="8" w:space="0" w:color="auto"/>
              <w:left w:val="single" w:sz="8" w:space="0" w:color="auto"/>
              <w:bottom w:val="single" w:sz="4" w:space="0" w:color="auto"/>
              <w:right w:val="single" w:sz="4" w:space="0" w:color="auto"/>
            </w:tcBorders>
            <w:vAlign w:val="center"/>
          </w:tcPr>
          <w:p w14:paraId="7358EBC2" w14:textId="77777777" w:rsidR="00414FA7" w:rsidRPr="00414FA7" w:rsidRDefault="00414FA7" w:rsidP="00414FA7">
            <w:pPr>
              <w:widowControl/>
              <w:spacing w:after="0" w:line="360" w:lineRule="auto"/>
              <w:rPr>
                <w:rFonts w:ascii="Times New Roman" w:eastAsia="宋体" w:hAnsi="Times New Roman" w:cs="Times New Roman"/>
                <w:b/>
                <w:bCs/>
                <w:kern w:val="0"/>
                <w:szCs w:val="22"/>
                <w14:ligatures w14:val="none"/>
              </w:rPr>
            </w:pPr>
            <w:r w:rsidRPr="00414FA7">
              <w:rPr>
                <w:rFonts w:ascii="Times New Roman" w:eastAsia="宋体" w:hAnsi="Times New Roman" w:cs="Times New Roman"/>
                <w:b/>
                <w:bCs/>
                <w:kern w:val="0"/>
                <w:szCs w:val="22"/>
                <w14:ligatures w14:val="none"/>
              </w:rPr>
              <w:t>序号</w:t>
            </w:r>
          </w:p>
        </w:tc>
        <w:tc>
          <w:tcPr>
            <w:tcW w:w="1365" w:type="pct"/>
            <w:tcBorders>
              <w:top w:val="single" w:sz="8" w:space="0" w:color="auto"/>
              <w:left w:val="single" w:sz="4" w:space="0" w:color="auto"/>
              <w:bottom w:val="single" w:sz="4" w:space="0" w:color="auto"/>
              <w:right w:val="single" w:sz="4" w:space="0" w:color="auto"/>
            </w:tcBorders>
            <w:vAlign w:val="center"/>
          </w:tcPr>
          <w:p w14:paraId="35595A01" w14:textId="77777777" w:rsidR="00414FA7" w:rsidRPr="00414FA7" w:rsidRDefault="00414FA7" w:rsidP="00414FA7">
            <w:pPr>
              <w:widowControl/>
              <w:spacing w:after="0" w:line="360" w:lineRule="auto"/>
              <w:jc w:val="center"/>
              <w:rPr>
                <w:rFonts w:ascii="Times New Roman" w:eastAsia="宋体" w:hAnsi="Times New Roman" w:cs="Times New Roman"/>
                <w:b/>
                <w:bCs/>
                <w:kern w:val="0"/>
                <w:szCs w:val="22"/>
                <w14:ligatures w14:val="none"/>
              </w:rPr>
            </w:pPr>
            <w:r w:rsidRPr="00414FA7">
              <w:rPr>
                <w:rFonts w:ascii="Times New Roman" w:eastAsia="宋体" w:hAnsi="Times New Roman" w:cs="Times New Roman"/>
                <w:b/>
                <w:bCs/>
                <w:kern w:val="0"/>
                <w:szCs w:val="22"/>
                <w14:ligatures w14:val="none"/>
              </w:rPr>
              <w:t>岗位类别</w:t>
            </w:r>
          </w:p>
        </w:tc>
        <w:tc>
          <w:tcPr>
            <w:tcW w:w="1135" w:type="pct"/>
            <w:tcBorders>
              <w:top w:val="single" w:sz="8" w:space="0" w:color="auto"/>
              <w:left w:val="single" w:sz="4" w:space="0" w:color="auto"/>
              <w:bottom w:val="single" w:sz="4" w:space="0" w:color="auto"/>
              <w:right w:val="single" w:sz="4" w:space="0" w:color="auto"/>
            </w:tcBorders>
            <w:vAlign w:val="center"/>
          </w:tcPr>
          <w:p w14:paraId="3FDEB1C1" w14:textId="77777777" w:rsidR="00414FA7" w:rsidRPr="00414FA7" w:rsidRDefault="00414FA7" w:rsidP="00414FA7">
            <w:pPr>
              <w:widowControl/>
              <w:spacing w:after="0" w:line="360" w:lineRule="auto"/>
              <w:jc w:val="center"/>
              <w:rPr>
                <w:rFonts w:ascii="Times New Roman" w:eastAsia="宋体" w:hAnsi="Times New Roman" w:cs="Times New Roman"/>
                <w:b/>
                <w:bCs/>
                <w:kern w:val="0"/>
                <w:szCs w:val="22"/>
                <w14:ligatures w14:val="none"/>
              </w:rPr>
            </w:pPr>
            <w:r w:rsidRPr="00414FA7">
              <w:rPr>
                <w:rFonts w:ascii="Times New Roman" w:eastAsia="宋体" w:hAnsi="Times New Roman" w:cs="Times New Roman"/>
                <w:b/>
                <w:bCs/>
                <w:kern w:val="0"/>
                <w:szCs w:val="22"/>
                <w14:ligatures w14:val="none"/>
              </w:rPr>
              <w:t>岗位名称</w:t>
            </w:r>
          </w:p>
        </w:tc>
        <w:tc>
          <w:tcPr>
            <w:tcW w:w="1049" w:type="pct"/>
            <w:tcBorders>
              <w:top w:val="single" w:sz="8" w:space="0" w:color="auto"/>
              <w:left w:val="single" w:sz="4" w:space="0" w:color="auto"/>
              <w:bottom w:val="single" w:sz="4" w:space="0" w:color="auto"/>
              <w:right w:val="single" w:sz="4" w:space="0" w:color="auto"/>
            </w:tcBorders>
            <w:vAlign w:val="center"/>
          </w:tcPr>
          <w:p w14:paraId="5D560756" w14:textId="77777777" w:rsidR="00414FA7" w:rsidRPr="00414FA7" w:rsidRDefault="00414FA7" w:rsidP="00414FA7">
            <w:pPr>
              <w:widowControl/>
              <w:spacing w:after="0" w:line="360" w:lineRule="auto"/>
              <w:jc w:val="center"/>
              <w:rPr>
                <w:rFonts w:ascii="Times New Roman" w:eastAsia="宋体" w:hAnsi="Times New Roman" w:cs="Times New Roman"/>
                <w:b/>
                <w:bCs/>
                <w:kern w:val="0"/>
                <w:szCs w:val="22"/>
                <w14:ligatures w14:val="none"/>
              </w:rPr>
            </w:pPr>
            <w:r w:rsidRPr="00414FA7">
              <w:rPr>
                <w:rFonts w:ascii="Times New Roman" w:eastAsia="宋体" w:hAnsi="Times New Roman" w:cs="Times New Roman"/>
                <w:b/>
                <w:bCs/>
                <w:kern w:val="0"/>
                <w:szCs w:val="22"/>
                <w14:ligatures w14:val="none"/>
              </w:rPr>
              <w:t>数量</w:t>
            </w:r>
          </w:p>
        </w:tc>
        <w:tc>
          <w:tcPr>
            <w:tcW w:w="1016" w:type="pct"/>
            <w:tcBorders>
              <w:top w:val="single" w:sz="8" w:space="0" w:color="auto"/>
              <w:left w:val="single" w:sz="4" w:space="0" w:color="auto"/>
              <w:bottom w:val="single" w:sz="4" w:space="0" w:color="auto"/>
              <w:right w:val="single" w:sz="8" w:space="0" w:color="auto"/>
            </w:tcBorders>
            <w:vAlign w:val="center"/>
          </w:tcPr>
          <w:p w14:paraId="4864605C" w14:textId="77777777" w:rsidR="00414FA7" w:rsidRPr="00414FA7" w:rsidRDefault="00414FA7" w:rsidP="00414FA7">
            <w:pPr>
              <w:widowControl/>
              <w:spacing w:after="0" w:line="360" w:lineRule="auto"/>
              <w:jc w:val="center"/>
              <w:rPr>
                <w:rFonts w:ascii="Times New Roman" w:eastAsia="宋体" w:hAnsi="Times New Roman" w:cs="Times New Roman"/>
                <w:b/>
                <w:bCs/>
                <w:kern w:val="0"/>
                <w:szCs w:val="22"/>
                <w14:ligatures w14:val="none"/>
              </w:rPr>
            </w:pPr>
            <w:r w:rsidRPr="00414FA7">
              <w:rPr>
                <w:rFonts w:ascii="Times New Roman" w:eastAsia="宋体" w:hAnsi="Times New Roman" w:cs="Times New Roman"/>
                <w:b/>
                <w:bCs/>
                <w:kern w:val="0"/>
                <w:szCs w:val="22"/>
                <w14:ligatures w14:val="none"/>
              </w:rPr>
              <w:t>备注</w:t>
            </w:r>
          </w:p>
        </w:tc>
      </w:tr>
      <w:tr w:rsidR="00414FA7" w:rsidRPr="00414FA7" w14:paraId="23C52D08" w14:textId="77777777">
        <w:trPr>
          <w:trHeight w:val="454"/>
          <w:jc w:val="center"/>
        </w:trPr>
        <w:tc>
          <w:tcPr>
            <w:tcW w:w="434" w:type="pct"/>
            <w:vMerge w:val="restart"/>
            <w:tcBorders>
              <w:left w:val="single" w:sz="8" w:space="0" w:color="auto"/>
              <w:right w:val="single" w:sz="4" w:space="0" w:color="auto"/>
            </w:tcBorders>
            <w:vAlign w:val="center"/>
          </w:tcPr>
          <w:p w14:paraId="7791AAEF"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r w:rsidRPr="00414FA7">
              <w:rPr>
                <w:rFonts w:ascii="Times New Roman" w:eastAsia="宋体" w:hAnsi="Times New Roman" w:cs="Times New Roman"/>
                <w:kern w:val="0"/>
                <w:szCs w:val="22"/>
                <w14:ligatures w14:val="none"/>
              </w:rPr>
              <w:t>1</w:t>
            </w:r>
          </w:p>
        </w:tc>
        <w:tc>
          <w:tcPr>
            <w:tcW w:w="1365" w:type="pct"/>
            <w:vMerge w:val="restart"/>
            <w:tcBorders>
              <w:left w:val="single" w:sz="4" w:space="0" w:color="auto"/>
              <w:right w:val="single" w:sz="4" w:space="0" w:color="auto"/>
            </w:tcBorders>
            <w:vAlign w:val="center"/>
          </w:tcPr>
          <w:p w14:paraId="2A578DB5"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r w:rsidRPr="00414FA7">
              <w:rPr>
                <w:rFonts w:ascii="Times New Roman" w:eastAsia="宋体" w:hAnsi="Times New Roman" w:cs="Times New Roman"/>
                <w:kern w:val="0"/>
                <w:szCs w:val="22"/>
                <w14:ligatures w14:val="none"/>
              </w:rPr>
              <w:t>养护人员</w:t>
            </w:r>
          </w:p>
        </w:tc>
        <w:tc>
          <w:tcPr>
            <w:tcW w:w="1135" w:type="pct"/>
            <w:tcBorders>
              <w:top w:val="single" w:sz="4" w:space="0" w:color="auto"/>
              <w:left w:val="single" w:sz="4" w:space="0" w:color="auto"/>
              <w:bottom w:val="single" w:sz="4" w:space="0" w:color="auto"/>
              <w:right w:val="single" w:sz="4" w:space="0" w:color="auto"/>
            </w:tcBorders>
            <w:vAlign w:val="center"/>
          </w:tcPr>
          <w:p w14:paraId="7BE42E65"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r w:rsidRPr="00414FA7">
              <w:rPr>
                <w:rFonts w:ascii="Times New Roman" w:eastAsia="宋体" w:hAnsi="Times New Roman" w:cs="Times New Roman"/>
                <w:kern w:val="0"/>
                <w:szCs w:val="22"/>
                <w14:ligatures w14:val="none"/>
              </w:rPr>
              <w:t>绿化养护工</w:t>
            </w:r>
          </w:p>
        </w:tc>
        <w:tc>
          <w:tcPr>
            <w:tcW w:w="1049" w:type="pct"/>
            <w:tcBorders>
              <w:top w:val="single" w:sz="4" w:space="0" w:color="auto"/>
              <w:left w:val="single" w:sz="4" w:space="0" w:color="auto"/>
              <w:bottom w:val="single" w:sz="4" w:space="0" w:color="auto"/>
              <w:right w:val="single" w:sz="4" w:space="0" w:color="auto"/>
            </w:tcBorders>
            <w:vAlign w:val="center"/>
          </w:tcPr>
          <w:p w14:paraId="7BD4CA21"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r w:rsidRPr="00414FA7">
              <w:rPr>
                <w:rFonts w:ascii="Times New Roman" w:eastAsia="宋体" w:hAnsi="Times New Roman" w:cs="Times New Roman"/>
                <w:kern w:val="0"/>
                <w:szCs w:val="22"/>
                <w14:ligatures w14:val="none"/>
              </w:rPr>
              <w:t>20</w:t>
            </w:r>
          </w:p>
        </w:tc>
        <w:tc>
          <w:tcPr>
            <w:tcW w:w="1016" w:type="pct"/>
            <w:tcBorders>
              <w:top w:val="single" w:sz="4" w:space="0" w:color="auto"/>
              <w:left w:val="single" w:sz="4" w:space="0" w:color="auto"/>
              <w:bottom w:val="single" w:sz="4" w:space="0" w:color="auto"/>
              <w:right w:val="single" w:sz="8" w:space="0" w:color="auto"/>
            </w:tcBorders>
            <w:vAlign w:val="center"/>
          </w:tcPr>
          <w:p w14:paraId="2D5B547E"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p>
        </w:tc>
      </w:tr>
      <w:tr w:rsidR="00414FA7" w:rsidRPr="00414FA7" w14:paraId="5A3CA845" w14:textId="77777777">
        <w:trPr>
          <w:trHeight w:val="454"/>
          <w:jc w:val="center"/>
        </w:trPr>
        <w:tc>
          <w:tcPr>
            <w:tcW w:w="434" w:type="pct"/>
            <w:vMerge/>
            <w:tcBorders>
              <w:left w:val="single" w:sz="8" w:space="0" w:color="auto"/>
              <w:bottom w:val="single" w:sz="4" w:space="0" w:color="auto"/>
              <w:right w:val="single" w:sz="4" w:space="0" w:color="auto"/>
            </w:tcBorders>
            <w:vAlign w:val="center"/>
          </w:tcPr>
          <w:p w14:paraId="5E5D5BC7"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p>
        </w:tc>
        <w:tc>
          <w:tcPr>
            <w:tcW w:w="1365" w:type="pct"/>
            <w:vMerge/>
            <w:tcBorders>
              <w:left w:val="single" w:sz="4" w:space="0" w:color="auto"/>
              <w:bottom w:val="single" w:sz="4" w:space="0" w:color="auto"/>
              <w:right w:val="single" w:sz="4" w:space="0" w:color="auto"/>
            </w:tcBorders>
            <w:vAlign w:val="center"/>
          </w:tcPr>
          <w:p w14:paraId="3E96D342"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p>
        </w:tc>
        <w:tc>
          <w:tcPr>
            <w:tcW w:w="1135" w:type="pct"/>
            <w:tcBorders>
              <w:top w:val="single" w:sz="4" w:space="0" w:color="auto"/>
              <w:left w:val="single" w:sz="4" w:space="0" w:color="auto"/>
              <w:bottom w:val="single" w:sz="4" w:space="0" w:color="auto"/>
              <w:right w:val="single" w:sz="4" w:space="0" w:color="auto"/>
            </w:tcBorders>
            <w:vAlign w:val="center"/>
          </w:tcPr>
          <w:p w14:paraId="3B336F62"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r w:rsidRPr="00414FA7">
              <w:rPr>
                <w:rFonts w:ascii="Times New Roman" w:eastAsia="宋体" w:hAnsi="Times New Roman" w:cs="Times New Roman"/>
                <w:kern w:val="0"/>
                <w:szCs w:val="22"/>
                <w14:ligatures w14:val="none"/>
              </w:rPr>
              <w:t>道路养护工</w:t>
            </w:r>
          </w:p>
        </w:tc>
        <w:tc>
          <w:tcPr>
            <w:tcW w:w="1049" w:type="pct"/>
            <w:tcBorders>
              <w:top w:val="single" w:sz="4" w:space="0" w:color="auto"/>
              <w:left w:val="single" w:sz="4" w:space="0" w:color="auto"/>
              <w:bottom w:val="single" w:sz="4" w:space="0" w:color="auto"/>
              <w:right w:val="single" w:sz="4" w:space="0" w:color="auto"/>
            </w:tcBorders>
            <w:vAlign w:val="center"/>
          </w:tcPr>
          <w:p w14:paraId="3F44C55D"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r w:rsidRPr="00414FA7">
              <w:rPr>
                <w:rFonts w:ascii="Times New Roman" w:eastAsia="宋体" w:hAnsi="Times New Roman" w:cs="Times New Roman"/>
                <w:kern w:val="0"/>
                <w:szCs w:val="22"/>
                <w14:ligatures w14:val="none"/>
              </w:rPr>
              <w:t>1</w:t>
            </w:r>
          </w:p>
        </w:tc>
        <w:tc>
          <w:tcPr>
            <w:tcW w:w="1016" w:type="pct"/>
            <w:tcBorders>
              <w:top w:val="single" w:sz="4" w:space="0" w:color="auto"/>
              <w:left w:val="single" w:sz="4" w:space="0" w:color="auto"/>
              <w:bottom w:val="single" w:sz="4" w:space="0" w:color="auto"/>
              <w:right w:val="single" w:sz="8" w:space="0" w:color="auto"/>
            </w:tcBorders>
            <w:vAlign w:val="center"/>
          </w:tcPr>
          <w:p w14:paraId="4C54548E" w14:textId="77777777" w:rsidR="00414FA7" w:rsidRPr="00414FA7" w:rsidRDefault="00414FA7" w:rsidP="00414FA7">
            <w:pPr>
              <w:widowControl/>
              <w:spacing w:after="0" w:line="360" w:lineRule="auto"/>
              <w:jc w:val="center"/>
              <w:rPr>
                <w:rFonts w:ascii="Times New Roman" w:eastAsia="宋体" w:hAnsi="Times New Roman" w:cs="Times New Roman"/>
                <w:kern w:val="0"/>
                <w:szCs w:val="22"/>
                <w14:ligatures w14:val="none"/>
              </w:rPr>
            </w:pPr>
          </w:p>
        </w:tc>
      </w:tr>
      <w:tr w:rsidR="00414FA7" w:rsidRPr="00414FA7" w14:paraId="615AA04D" w14:textId="77777777">
        <w:trPr>
          <w:trHeight w:val="454"/>
          <w:jc w:val="center"/>
        </w:trPr>
        <w:tc>
          <w:tcPr>
            <w:tcW w:w="5000" w:type="pct"/>
            <w:gridSpan w:val="5"/>
            <w:tcBorders>
              <w:top w:val="single" w:sz="4" w:space="0" w:color="auto"/>
              <w:left w:val="single" w:sz="8" w:space="0" w:color="auto"/>
              <w:bottom w:val="single" w:sz="8" w:space="0" w:color="auto"/>
              <w:right w:val="single" w:sz="8" w:space="0" w:color="auto"/>
            </w:tcBorders>
            <w:vAlign w:val="center"/>
          </w:tcPr>
          <w:p w14:paraId="6410535A" w14:textId="77777777" w:rsidR="00414FA7" w:rsidRPr="00414FA7" w:rsidRDefault="00414FA7" w:rsidP="00414FA7">
            <w:pPr>
              <w:widowControl/>
              <w:spacing w:after="0" w:line="360" w:lineRule="auto"/>
              <w:jc w:val="both"/>
              <w:rPr>
                <w:rFonts w:ascii="Times New Roman" w:eastAsia="宋体" w:hAnsi="Times New Roman" w:cs="Times New Roman"/>
                <w:kern w:val="0"/>
                <w:szCs w:val="22"/>
                <w14:ligatures w14:val="none"/>
              </w:rPr>
            </w:pPr>
            <w:r w:rsidRPr="00414FA7">
              <w:rPr>
                <w:rFonts w:ascii="Times New Roman" w:eastAsia="宋体" w:hAnsi="Times New Roman" w:cs="Times New Roman"/>
                <w:kern w:val="0"/>
                <w:szCs w:val="22"/>
                <w14:ligatures w14:val="none"/>
              </w:rPr>
              <w:t>备注：表中一线劳动力投标人可承诺在中标后</w:t>
            </w:r>
            <w:r w:rsidRPr="00414FA7">
              <w:rPr>
                <w:rFonts w:ascii="Times New Roman" w:eastAsia="宋体" w:hAnsi="Times New Roman" w:cs="Times New Roman"/>
                <w:kern w:val="0"/>
                <w:szCs w:val="22"/>
                <w14:ligatures w14:val="none"/>
              </w:rPr>
              <w:t>1</w:t>
            </w:r>
            <w:r w:rsidRPr="00414FA7">
              <w:rPr>
                <w:rFonts w:ascii="Times New Roman" w:eastAsia="宋体" w:hAnsi="Times New Roman" w:cs="Times New Roman"/>
                <w:kern w:val="0"/>
                <w:szCs w:val="22"/>
                <w14:ligatures w14:val="none"/>
              </w:rPr>
              <w:t>个月内配置到位，并在项目实施期间依法缴纳社保。</w:t>
            </w:r>
          </w:p>
        </w:tc>
      </w:tr>
    </w:tbl>
    <w:p w14:paraId="6CC4866F"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2"/>
          <w14:ligatures w14:val="none"/>
        </w:rPr>
      </w:pPr>
    </w:p>
    <w:p w14:paraId="4A662FB5" w14:textId="77777777" w:rsidR="00414FA7" w:rsidRPr="00414FA7" w:rsidRDefault="00414FA7" w:rsidP="00414FA7">
      <w:pPr>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 xml:space="preserve">10.2 </w:t>
      </w:r>
      <w:r w:rsidRPr="00414FA7">
        <w:rPr>
          <w:rFonts w:ascii="Times New Roman" w:eastAsia="宋体" w:hAnsi="Times New Roman" w:cs="Times New Roman"/>
          <w:szCs w:val="22"/>
          <w14:ligatures w14:val="none"/>
        </w:rPr>
        <w:t>设备要求</w:t>
      </w:r>
    </w:p>
    <w:p w14:paraId="4D41156F" w14:textId="77777777" w:rsidR="00414FA7" w:rsidRPr="00414FA7" w:rsidRDefault="00414FA7" w:rsidP="00414FA7">
      <w:pPr>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10.2.1 </w:t>
      </w:r>
      <w:r w:rsidRPr="00414FA7">
        <w:rPr>
          <w:rFonts w:ascii="Times New Roman" w:eastAsia="宋体" w:hAnsi="Times New Roman" w:cs="Times New Roman"/>
          <w:szCs w:val="20"/>
          <w14:ligatures w14:val="none"/>
        </w:rPr>
        <w:t>本项目所有材料、设备由中标人自行解决，相关费用包含在投标报价中，但本养护维修项目所用材料、制品、设备均需符合相关的养护（运行）技术规程、规范要求。</w:t>
      </w:r>
    </w:p>
    <w:p w14:paraId="54E025A1" w14:textId="77777777" w:rsidR="00414FA7" w:rsidRPr="00414FA7" w:rsidRDefault="00414FA7" w:rsidP="00414FA7">
      <w:pPr>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10.2.2 </w:t>
      </w:r>
      <w:r w:rsidRPr="00414FA7">
        <w:rPr>
          <w:rFonts w:ascii="Times New Roman" w:eastAsia="宋体" w:hAnsi="Times New Roman" w:cs="Times New Roman"/>
          <w:szCs w:val="20"/>
          <w14:ligatures w14:val="none"/>
        </w:rPr>
        <w:t>本项目所用的材料、制品、设备等，供货单位送达施工现场后，由中标人负责办理验收交割手续，并负责日常保管工作。</w:t>
      </w:r>
    </w:p>
    <w:p w14:paraId="36107751" w14:textId="77777777" w:rsidR="00414FA7" w:rsidRPr="00414FA7" w:rsidRDefault="00414FA7" w:rsidP="00414FA7">
      <w:pPr>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10.2.3</w:t>
      </w:r>
      <w:r w:rsidRPr="00414FA7">
        <w:rPr>
          <w:rFonts w:ascii="Times New Roman" w:eastAsia="宋体" w:hAnsi="Times New Roman" w:cs="Times New Roman"/>
          <w:szCs w:val="20"/>
          <w14:ligatures w14:val="none"/>
        </w:rPr>
        <w:t>投标人在投标时应同时提供涉及本项目养护、运行和维修施工的主要设备与材料的规格、型号、品种及价格情况。</w:t>
      </w:r>
    </w:p>
    <w:p w14:paraId="30BE327F" w14:textId="77777777" w:rsidR="00414FA7" w:rsidRPr="00414FA7" w:rsidRDefault="00414FA7" w:rsidP="00414FA7">
      <w:pPr>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0"/>
          <w14:ligatures w14:val="none"/>
        </w:rPr>
        <w:t>10.2.4</w:t>
      </w:r>
      <w:r w:rsidRPr="00414FA7">
        <w:rPr>
          <w:rFonts w:ascii="Times New Roman" w:eastAsia="宋体" w:hAnsi="Times New Roman" w:cs="Times New Roman"/>
          <w:szCs w:val="20"/>
          <w14:ligatures w14:val="none"/>
        </w:rPr>
        <w:t>为提高养护工程质量和服务水平，中标人应采用机械化形式对设施的各类病害进行养护维修。作为承接日常养护工程的必要条件，除配备日常养护常规小型机械设备以外，中标人还必须按下表要求配备一定数量的大型养护机械设备。投标人须提供养护机械配置承诺书（详见</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第四章投标文件格式</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中《养护机械配置承诺书》）</w:t>
      </w:r>
      <w:r w:rsidRPr="00414FA7">
        <w:rPr>
          <w:rFonts w:ascii="Times New Roman" w:eastAsia="宋体" w:hAnsi="Times New Roman" w:cs="Times New Roman"/>
          <w:szCs w:val="22"/>
          <w14:ligatures w14:val="none"/>
        </w:rPr>
        <w:t>。</w:t>
      </w:r>
    </w:p>
    <w:p w14:paraId="0BA40456" w14:textId="77777777" w:rsidR="00414FA7" w:rsidRPr="00414FA7" w:rsidRDefault="00414FA7" w:rsidP="00414FA7">
      <w:pPr>
        <w:snapToGrid w:val="0"/>
        <w:spacing w:after="0" w:line="240" w:lineRule="auto"/>
        <w:ind w:firstLineChars="200" w:firstLine="422"/>
        <w:jc w:val="both"/>
        <w:rPr>
          <w:rFonts w:ascii="Times New Roman" w:eastAsia="宋体" w:hAnsi="Times New Roman" w:cs="Times New Roman"/>
          <w:kern w:val="0"/>
          <w:sz w:val="20"/>
          <w:szCs w:val="20"/>
          <w14:ligatures w14:val="none"/>
        </w:rPr>
      </w:pPr>
      <w:r w:rsidRPr="00414FA7">
        <w:rPr>
          <w:rFonts w:ascii="Times New Roman" w:eastAsia="宋体" w:hAnsi="Times New Roman" w:cs="Times New Roman"/>
          <w:b/>
          <w:bCs/>
          <w:kern w:val="0"/>
          <w:sz w:val="21"/>
          <w:szCs w:val="21"/>
          <w14:ligatures w14:val="none"/>
        </w:rPr>
        <w:t>机械配置基本要求如下表：</w:t>
      </w:r>
      <w:r w:rsidRPr="00414FA7">
        <w:rPr>
          <w:rFonts w:ascii="Times New Roman" w:eastAsia="宋体" w:hAnsi="Times New Roman" w:cs="Times New Roman"/>
          <w:kern w:val="0"/>
          <w:sz w:val="20"/>
          <w:szCs w:val="20"/>
          <w14:ligatures w14:val="none"/>
        </w:rPr>
        <w:t xml:space="preserve"> </w:t>
      </w:r>
    </w:p>
    <w:tbl>
      <w:tblPr>
        <w:tblW w:w="0" w:type="auto"/>
        <w:jc w:val="center"/>
        <w:tblLayout w:type="fixed"/>
        <w:tblLook w:val="0000" w:firstRow="0" w:lastRow="0" w:firstColumn="0" w:lastColumn="0" w:noHBand="0" w:noVBand="0"/>
      </w:tblPr>
      <w:tblGrid>
        <w:gridCol w:w="1049"/>
        <w:gridCol w:w="2289"/>
        <w:gridCol w:w="932"/>
        <w:gridCol w:w="1361"/>
        <w:gridCol w:w="1287"/>
        <w:gridCol w:w="1605"/>
      </w:tblGrid>
      <w:tr w:rsidR="00414FA7" w:rsidRPr="00414FA7" w14:paraId="1598F056" w14:textId="77777777">
        <w:trPr>
          <w:trHeight w:val="454"/>
          <w:tblHeader/>
          <w:jc w:val="center"/>
        </w:trPr>
        <w:tc>
          <w:tcPr>
            <w:tcW w:w="1049" w:type="dxa"/>
            <w:tcBorders>
              <w:top w:val="single" w:sz="4" w:space="0" w:color="auto"/>
              <w:left w:val="single" w:sz="4" w:space="0" w:color="auto"/>
              <w:bottom w:val="single" w:sz="4" w:space="0" w:color="auto"/>
              <w:right w:val="single" w:sz="4" w:space="0" w:color="auto"/>
            </w:tcBorders>
            <w:vAlign w:val="center"/>
          </w:tcPr>
          <w:p w14:paraId="2E4714AF"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序号</w:t>
            </w:r>
          </w:p>
        </w:tc>
        <w:tc>
          <w:tcPr>
            <w:tcW w:w="2289" w:type="dxa"/>
            <w:tcBorders>
              <w:top w:val="single" w:sz="4" w:space="0" w:color="auto"/>
              <w:left w:val="single" w:sz="4" w:space="0" w:color="auto"/>
              <w:bottom w:val="single" w:sz="4" w:space="0" w:color="auto"/>
              <w:right w:val="single" w:sz="4" w:space="0" w:color="auto"/>
            </w:tcBorders>
            <w:vAlign w:val="center"/>
          </w:tcPr>
          <w:p w14:paraId="77F15550"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14:paraId="0062D2CE"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单位</w:t>
            </w:r>
          </w:p>
        </w:tc>
        <w:tc>
          <w:tcPr>
            <w:tcW w:w="1361" w:type="dxa"/>
            <w:tcBorders>
              <w:top w:val="single" w:sz="4" w:space="0" w:color="auto"/>
              <w:left w:val="nil"/>
              <w:bottom w:val="single" w:sz="4" w:space="0" w:color="auto"/>
              <w:right w:val="single" w:sz="4" w:space="0" w:color="auto"/>
            </w:tcBorders>
            <w:vAlign w:val="center"/>
          </w:tcPr>
          <w:p w14:paraId="6A3DDC4F"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数量</w:t>
            </w:r>
          </w:p>
        </w:tc>
        <w:tc>
          <w:tcPr>
            <w:tcW w:w="1287" w:type="dxa"/>
            <w:tcBorders>
              <w:top w:val="single" w:sz="4" w:space="0" w:color="auto"/>
              <w:left w:val="single" w:sz="4" w:space="0" w:color="auto"/>
              <w:bottom w:val="single" w:sz="4" w:space="0" w:color="auto"/>
              <w:right w:val="single" w:sz="4" w:space="0" w:color="auto"/>
            </w:tcBorders>
            <w:vAlign w:val="center"/>
          </w:tcPr>
          <w:p w14:paraId="6239BABC"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14:paraId="5BBDA612" w14:textId="77777777" w:rsidR="00414FA7" w:rsidRPr="00414FA7" w:rsidRDefault="00414FA7" w:rsidP="00414FA7">
            <w:pPr>
              <w:snapToGrid w:val="0"/>
              <w:spacing w:after="0" w:line="240" w:lineRule="auto"/>
              <w:jc w:val="center"/>
              <w:rPr>
                <w:rFonts w:ascii="Times New Roman" w:eastAsia="宋体" w:hAnsi="Times New Roman" w:cs="Times New Roman"/>
                <w:b/>
                <w:bCs/>
                <w:szCs w:val="20"/>
                <w14:ligatures w14:val="none"/>
              </w:rPr>
            </w:pPr>
            <w:r w:rsidRPr="00414FA7">
              <w:rPr>
                <w:rFonts w:ascii="Times New Roman" w:eastAsia="宋体" w:hAnsi="Times New Roman" w:cs="Times New Roman"/>
                <w:b/>
                <w:bCs/>
                <w:szCs w:val="20"/>
                <w14:ligatures w14:val="none"/>
              </w:rPr>
              <w:t>备注</w:t>
            </w:r>
          </w:p>
        </w:tc>
      </w:tr>
      <w:tr w:rsidR="00414FA7" w:rsidRPr="00414FA7" w14:paraId="6D51D0B3" w14:textId="77777777">
        <w:trPr>
          <w:trHeight w:val="454"/>
          <w:jc w:val="center"/>
        </w:trPr>
        <w:tc>
          <w:tcPr>
            <w:tcW w:w="1049" w:type="dxa"/>
            <w:tcBorders>
              <w:top w:val="nil"/>
              <w:left w:val="single" w:sz="4" w:space="0" w:color="auto"/>
              <w:bottom w:val="single" w:sz="4" w:space="0" w:color="auto"/>
              <w:right w:val="single" w:sz="4" w:space="0" w:color="auto"/>
            </w:tcBorders>
            <w:vAlign w:val="center"/>
          </w:tcPr>
          <w:p w14:paraId="2748C705"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2289" w:type="dxa"/>
            <w:tcBorders>
              <w:top w:val="nil"/>
              <w:left w:val="nil"/>
              <w:bottom w:val="single" w:sz="4" w:space="0" w:color="auto"/>
              <w:right w:val="single" w:sz="4" w:space="0" w:color="auto"/>
            </w:tcBorders>
            <w:vAlign w:val="center"/>
          </w:tcPr>
          <w:p w14:paraId="2E07D200"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高空作业车</w:t>
            </w:r>
          </w:p>
        </w:tc>
        <w:tc>
          <w:tcPr>
            <w:tcW w:w="932" w:type="dxa"/>
            <w:tcBorders>
              <w:top w:val="nil"/>
              <w:left w:val="nil"/>
              <w:bottom w:val="single" w:sz="4" w:space="0" w:color="auto"/>
              <w:right w:val="single" w:sz="4" w:space="0" w:color="auto"/>
            </w:tcBorders>
            <w:vAlign w:val="center"/>
          </w:tcPr>
          <w:p w14:paraId="7D1012E7"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辆</w:t>
            </w:r>
          </w:p>
        </w:tc>
        <w:tc>
          <w:tcPr>
            <w:tcW w:w="1361" w:type="dxa"/>
            <w:tcBorders>
              <w:top w:val="nil"/>
              <w:left w:val="nil"/>
              <w:bottom w:val="single" w:sz="4" w:space="0" w:color="auto"/>
              <w:right w:val="single" w:sz="4" w:space="0" w:color="auto"/>
            </w:tcBorders>
            <w:vAlign w:val="center"/>
          </w:tcPr>
          <w:p w14:paraId="6CB21E01"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287" w:type="dxa"/>
            <w:tcBorders>
              <w:top w:val="nil"/>
              <w:left w:val="nil"/>
              <w:bottom w:val="single" w:sz="4" w:space="0" w:color="auto"/>
              <w:right w:val="single" w:sz="4" w:space="0" w:color="auto"/>
            </w:tcBorders>
            <w:vAlign w:val="center"/>
          </w:tcPr>
          <w:p w14:paraId="0835F065"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nil"/>
              <w:left w:val="nil"/>
              <w:bottom w:val="single" w:sz="4" w:space="0" w:color="auto"/>
              <w:right w:val="single" w:sz="4" w:space="0" w:color="auto"/>
            </w:tcBorders>
            <w:vAlign w:val="center"/>
          </w:tcPr>
          <w:p w14:paraId="1854190D"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44833CCC" w14:textId="77777777">
        <w:trPr>
          <w:trHeight w:val="454"/>
          <w:jc w:val="center"/>
        </w:trPr>
        <w:tc>
          <w:tcPr>
            <w:tcW w:w="1049" w:type="dxa"/>
            <w:tcBorders>
              <w:top w:val="nil"/>
              <w:left w:val="single" w:sz="4" w:space="0" w:color="auto"/>
              <w:bottom w:val="single" w:sz="4" w:space="0" w:color="auto"/>
              <w:right w:val="single" w:sz="4" w:space="0" w:color="auto"/>
            </w:tcBorders>
            <w:vAlign w:val="center"/>
          </w:tcPr>
          <w:p w14:paraId="76C06014"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2</w:t>
            </w:r>
          </w:p>
        </w:tc>
        <w:tc>
          <w:tcPr>
            <w:tcW w:w="2289" w:type="dxa"/>
            <w:tcBorders>
              <w:top w:val="nil"/>
              <w:left w:val="nil"/>
              <w:bottom w:val="single" w:sz="4" w:space="0" w:color="auto"/>
              <w:right w:val="single" w:sz="4" w:space="0" w:color="auto"/>
            </w:tcBorders>
            <w:vAlign w:val="center"/>
          </w:tcPr>
          <w:p w14:paraId="4D32E59D"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巡视车</w:t>
            </w:r>
          </w:p>
        </w:tc>
        <w:tc>
          <w:tcPr>
            <w:tcW w:w="932" w:type="dxa"/>
            <w:tcBorders>
              <w:top w:val="nil"/>
              <w:left w:val="nil"/>
              <w:bottom w:val="single" w:sz="4" w:space="0" w:color="auto"/>
              <w:right w:val="single" w:sz="4" w:space="0" w:color="auto"/>
            </w:tcBorders>
            <w:vAlign w:val="center"/>
          </w:tcPr>
          <w:p w14:paraId="349F85BD"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辆</w:t>
            </w:r>
          </w:p>
        </w:tc>
        <w:tc>
          <w:tcPr>
            <w:tcW w:w="1361" w:type="dxa"/>
            <w:tcBorders>
              <w:top w:val="nil"/>
              <w:left w:val="nil"/>
              <w:bottom w:val="single" w:sz="4" w:space="0" w:color="auto"/>
              <w:right w:val="single" w:sz="4" w:space="0" w:color="auto"/>
            </w:tcBorders>
            <w:vAlign w:val="center"/>
          </w:tcPr>
          <w:p w14:paraId="66DA64FF"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287" w:type="dxa"/>
            <w:tcBorders>
              <w:top w:val="nil"/>
              <w:left w:val="nil"/>
              <w:bottom w:val="single" w:sz="4" w:space="0" w:color="auto"/>
              <w:right w:val="single" w:sz="4" w:space="0" w:color="auto"/>
            </w:tcBorders>
            <w:vAlign w:val="center"/>
          </w:tcPr>
          <w:p w14:paraId="63617376"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nil"/>
              <w:left w:val="nil"/>
              <w:bottom w:val="single" w:sz="4" w:space="0" w:color="auto"/>
              <w:right w:val="single" w:sz="4" w:space="0" w:color="auto"/>
            </w:tcBorders>
            <w:vAlign w:val="center"/>
          </w:tcPr>
          <w:p w14:paraId="2C975421"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696B6AB2"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79C02A88"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3</w:t>
            </w:r>
          </w:p>
        </w:tc>
        <w:tc>
          <w:tcPr>
            <w:tcW w:w="2289" w:type="dxa"/>
            <w:tcBorders>
              <w:top w:val="single" w:sz="4" w:space="0" w:color="auto"/>
              <w:left w:val="single" w:sz="4" w:space="0" w:color="auto"/>
              <w:bottom w:val="single" w:sz="4" w:space="0" w:color="auto"/>
              <w:right w:val="single" w:sz="4" w:space="0" w:color="auto"/>
            </w:tcBorders>
            <w:vAlign w:val="center"/>
          </w:tcPr>
          <w:p w14:paraId="5C2CAE1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养护工程车</w:t>
            </w:r>
          </w:p>
        </w:tc>
        <w:tc>
          <w:tcPr>
            <w:tcW w:w="932" w:type="dxa"/>
            <w:tcBorders>
              <w:top w:val="single" w:sz="4" w:space="0" w:color="auto"/>
              <w:left w:val="single" w:sz="4" w:space="0" w:color="auto"/>
              <w:bottom w:val="single" w:sz="4" w:space="0" w:color="auto"/>
              <w:right w:val="single" w:sz="4" w:space="0" w:color="auto"/>
            </w:tcBorders>
            <w:vAlign w:val="center"/>
          </w:tcPr>
          <w:p w14:paraId="391FD750"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辆</w:t>
            </w:r>
          </w:p>
        </w:tc>
        <w:tc>
          <w:tcPr>
            <w:tcW w:w="1361" w:type="dxa"/>
            <w:tcBorders>
              <w:top w:val="single" w:sz="4" w:space="0" w:color="auto"/>
              <w:left w:val="single" w:sz="4" w:space="0" w:color="auto"/>
              <w:bottom w:val="single" w:sz="4" w:space="0" w:color="auto"/>
              <w:right w:val="single" w:sz="4" w:space="0" w:color="auto"/>
            </w:tcBorders>
            <w:vAlign w:val="center"/>
          </w:tcPr>
          <w:p w14:paraId="1593F6ED"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287" w:type="dxa"/>
            <w:tcBorders>
              <w:top w:val="single" w:sz="4" w:space="0" w:color="auto"/>
              <w:left w:val="single" w:sz="4" w:space="0" w:color="auto"/>
              <w:bottom w:val="single" w:sz="4" w:space="0" w:color="auto"/>
              <w:right w:val="single" w:sz="4" w:space="0" w:color="auto"/>
            </w:tcBorders>
            <w:vAlign w:val="center"/>
          </w:tcPr>
          <w:p w14:paraId="687493EC"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5B5BBCEB"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67F90F6D"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58E91B02"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4</w:t>
            </w:r>
          </w:p>
        </w:tc>
        <w:tc>
          <w:tcPr>
            <w:tcW w:w="2289" w:type="dxa"/>
            <w:tcBorders>
              <w:top w:val="single" w:sz="4" w:space="0" w:color="auto"/>
              <w:left w:val="single" w:sz="4" w:space="0" w:color="auto"/>
              <w:bottom w:val="single" w:sz="4" w:space="0" w:color="auto"/>
              <w:right w:val="single" w:sz="4" w:space="0" w:color="auto"/>
            </w:tcBorders>
            <w:vAlign w:val="center"/>
          </w:tcPr>
          <w:p w14:paraId="01BE0E9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洒水车</w:t>
            </w:r>
          </w:p>
        </w:tc>
        <w:tc>
          <w:tcPr>
            <w:tcW w:w="932" w:type="dxa"/>
            <w:tcBorders>
              <w:top w:val="single" w:sz="4" w:space="0" w:color="auto"/>
              <w:left w:val="single" w:sz="4" w:space="0" w:color="auto"/>
              <w:bottom w:val="single" w:sz="4" w:space="0" w:color="auto"/>
              <w:right w:val="single" w:sz="4" w:space="0" w:color="auto"/>
            </w:tcBorders>
            <w:vAlign w:val="center"/>
          </w:tcPr>
          <w:p w14:paraId="7342A226"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辆</w:t>
            </w:r>
          </w:p>
        </w:tc>
        <w:tc>
          <w:tcPr>
            <w:tcW w:w="1361" w:type="dxa"/>
            <w:tcBorders>
              <w:top w:val="single" w:sz="4" w:space="0" w:color="auto"/>
              <w:left w:val="single" w:sz="4" w:space="0" w:color="auto"/>
              <w:bottom w:val="single" w:sz="4" w:space="0" w:color="auto"/>
              <w:right w:val="single" w:sz="4" w:space="0" w:color="auto"/>
            </w:tcBorders>
            <w:vAlign w:val="center"/>
          </w:tcPr>
          <w:p w14:paraId="5E539034"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287" w:type="dxa"/>
            <w:tcBorders>
              <w:top w:val="single" w:sz="4" w:space="0" w:color="auto"/>
              <w:left w:val="single" w:sz="4" w:space="0" w:color="auto"/>
              <w:bottom w:val="single" w:sz="4" w:space="0" w:color="auto"/>
              <w:right w:val="single" w:sz="4" w:space="0" w:color="auto"/>
            </w:tcBorders>
            <w:vAlign w:val="center"/>
          </w:tcPr>
          <w:p w14:paraId="46D00A2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3622969F"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329EB6F6"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58D1B53E"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5</w:t>
            </w:r>
          </w:p>
        </w:tc>
        <w:tc>
          <w:tcPr>
            <w:tcW w:w="2289" w:type="dxa"/>
            <w:tcBorders>
              <w:top w:val="single" w:sz="4" w:space="0" w:color="auto"/>
              <w:left w:val="single" w:sz="4" w:space="0" w:color="auto"/>
              <w:bottom w:val="single" w:sz="4" w:space="0" w:color="auto"/>
              <w:right w:val="single" w:sz="4" w:space="0" w:color="auto"/>
            </w:tcBorders>
            <w:vAlign w:val="center"/>
          </w:tcPr>
          <w:p w14:paraId="0022F3E7"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树木扶正器</w:t>
            </w:r>
          </w:p>
        </w:tc>
        <w:tc>
          <w:tcPr>
            <w:tcW w:w="932" w:type="dxa"/>
            <w:tcBorders>
              <w:top w:val="single" w:sz="4" w:space="0" w:color="auto"/>
              <w:left w:val="single" w:sz="4" w:space="0" w:color="auto"/>
              <w:bottom w:val="single" w:sz="4" w:space="0" w:color="auto"/>
              <w:right w:val="single" w:sz="4" w:space="0" w:color="auto"/>
            </w:tcBorders>
            <w:vAlign w:val="center"/>
          </w:tcPr>
          <w:p w14:paraId="57F3995E"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台</w:t>
            </w:r>
          </w:p>
        </w:tc>
        <w:tc>
          <w:tcPr>
            <w:tcW w:w="1361" w:type="dxa"/>
            <w:tcBorders>
              <w:top w:val="single" w:sz="4" w:space="0" w:color="auto"/>
              <w:left w:val="single" w:sz="4" w:space="0" w:color="auto"/>
              <w:bottom w:val="single" w:sz="4" w:space="0" w:color="auto"/>
              <w:right w:val="single" w:sz="4" w:space="0" w:color="auto"/>
            </w:tcBorders>
            <w:vAlign w:val="center"/>
          </w:tcPr>
          <w:p w14:paraId="374F8AAF"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287" w:type="dxa"/>
            <w:tcBorders>
              <w:top w:val="single" w:sz="4" w:space="0" w:color="auto"/>
              <w:left w:val="single" w:sz="4" w:space="0" w:color="auto"/>
              <w:bottom w:val="single" w:sz="4" w:space="0" w:color="auto"/>
              <w:right w:val="single" w:sz="4" w:space="0" w:color="auto"/>
            </w:tcBorders>
            <w:vAlign w:val="center"/>
          </w:tcPr>
          <w:p w14:paraId="01883425"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61451760"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7033B3FC"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0DDDCEB1"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6</w:t>
            </w:r>
          </w:p>
        </w:tc>
        <w:tc>
          <w:tcPr>
            <w:tcW w:w="2289" w:type="dxa"/>
            <w:tcBorders>
              <w:top w:val="single" w:sz="4" w:space="0" w:color="auto"/>
              <w:left w:val="single" w:sz="4" w:space="0" w:color="auto"/>
              <w:bottom w:val="single" w:sz="4" w:space="0" w:color="auto"/>
              <w:right w:val="single" w:sz="4" w:space="0" w:color="auto"/>
            </w:tcBorders>
            <w:vAlign w:val="center"/>
          </w:tcPr>
          <w:p w14:paraId="114F0F2E"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树枝粉碎机</w:t>
            </w:r>
          </w:p>
        </w:tc>
        <w:tc>
          <w:tcPr>
            <w:tcW w:w="932" w:type="dxa"/>
            <w:tcBorders>
              <w:top w:val="single" w:sz="4" w:space="0" w:color="auto"/>
              <w:left w:val="single" w:sz="4" w:space="0" w:color="auto"/>
              <w:bottom w:val="single" w:sz="4" w:space="0" w:color="auto"/>
              <w:right w:val="single" w:sz="4" w:space="0" w:color="auto"/>
            </w:tcBorders>
            <w:vAlign w:val="center"/>
          </w:tcPr>
          <w:p w14:paraId="21061800"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台</w:t>
            </w:r>
          </w:p>
        </w:tc>
        <w:tc>
          <w:tcPr>
            <w:tcW w:w="1361" w:type="dxa"/>
            <w:tcBorders>
              <w:top w:val="single" w:sz="4" w:space="0" w:color="auto"/>
              <w:left w:val="single" w:sz="4" w:space="0" w:color="auto"/>
              <w:bottom w:val="single" w:sz="4" w:space="0" w:color="auto"/>
              <w:right w:val="single" w:sz="4" w:space="0" w:color="auto"/>
            </w:tcBorders>
            <w:vAlign w:val="center"/>
          </w:tcPr>
          <w:p w14:paraId="01D38C00"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w:t>
            </w:r>
          </w:p>
        </w:tc>
        <w:tc>
          <w:tcPr>
            <w:tcW w:w="1287" w:type="dxa"/>
            <w:tcBorders>
              <w:top w:val="single" w:sz="4" w:space="0" w:color="auto"/>
              <w:left w:val="single" w:sz="4" w:space="0" w:color="auto"/>
              <w:bottom w:val="single" w:sz="4" w:space="0" w:color="auto"/>
              <w:right w:val="single" w:sz="4" w:space="0" w:color="auto"/>
            </w:tcBorders>
            <w:vAlign w:val="center"/>
          </w:tcPr>
          <w:p w14:paraId="2BAE80DE"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60928636"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4AA871EF"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0A8CB9BE"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7</w:t>
            </w:r>
          </w:p>
        </w:tc>
        <w:tc>
          <w:tcPr>
            <w:tcW w:w="2289" w:type="dxa"/>
            <w:tcBorders>
              <w:top w:val="single" w:sz="4" w:space="0" w:color="auto"/>
              <w:left w:val="single" w:sz="4" w:space="0" w:color="auto"/>
              <w:bottom w:val="single" w:sz="4" w:space="0" w:color="auto"/>
              <w:right w:val="single" w:sz="4" w:space="0" w:color="auto"/>
            </w:tcBorders>
            <w:vAlign w:val="center"/>
          </w:tcPr>
          <w:p w14:paraId="53BE76C7"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绿篱修剪机</w:t>
            </w:r>
          </w:p>
        </w:tc>
        <w:tc>
          <w:tcPr>
            <w:tcW w:w="932" w:type="dxa"/>
            <w:tcBorders>
              <w:top w:val="single" w:sz="4" w:space="0" w:color="auto"/>
              <w:left w:val="single" w:sz="4" w:space="0" w:color="auto"/>
              <w:bottom w:val="single" w:sz="4" w:space="0" w:color="auto"/>
              <w:right w:val="single" w:sz="4" w:space="0" w:color="auto"/>
            </w:tcBorders>
            <w:vAlign w:val="center"/>
          </w:tcPr>
          <w:p w14:paraId="4CDF9871"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台</w:t>
            </w:r>
          </w:p>
        </w:tc>
        <w:tc>
          <w:tcPr>
            <w:tcW w:w="1361" w:type="dxa"/>
            <w:tcBorders>
              <w:top w:val="single" w:sz="4" w:space="0" w:color="auto"/>
              <w:left w:val="single" w:sz="4" w:space="0" w:color="auto"/>
              <w:bottom w:val="single" w:sz="4" w:space="0" w:color="auto"/>
              <w:right w:val="single" w:sz="4" w:space="0" w:color="auto"/>
            </w:tcBorders>
            <w:vAlign w:val="center"/>
          </w:tcPr>
          <w:p w14:paraId="38E81353"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2</w:t>
            </w:r>
          </w:p>
        </w:tc>
        <w:tc>
          <w:tcPr>
            <w:tcW w:w="1287" w:type="dxa"/>
            <w:tcBorders>
              <w:top w:val="single" w:sz="4" w:space="0" w:color="auto"/>
              <w:left w:val="single" w:sz="4" w:space="0" w:color="auto"/>
              <w:bottom w:val="single" w:sz="4" w:space="0" w:color="auto"/>
              <w:right w:val="single" w:sz="4" w:space="0" w:color="auto"/>
            </w:tcBorders>
            <w:vAlign w:val="center"/>
          </w:tcPr>
          <w:p w14:paraId="3A3A1CB0"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626B54FE"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1EA7EC11"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3B27B99D"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8</w:t>
            </w:r>
          </w:p>
        </w:tc>
        <w:tc>
          <w:tcPr>
            <w:tcW w:w="2289" w:type="dxa"/>
            <w:tcBorders>
              <w:top w:val="single" w:sz="4" w:space="0" w:color="auto"/>
              <w:left w:val="single" w:sz="4" w:space="0" w:color="auto"/>
              <w:bottom w:val="single" w:sz="4" w:space="0" w:color="auto"/>
              <w:right w:val="single" w:sz="4" w:space="0" w:color="auto"/>
            </w:tcBorders>
            <w:vAlign w:val="center"/>
          </w:tcPr>
          <w:p w14:paraId="7E088310"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高枝修剪机</w:t>
            </w:r>
          </w:p>
        </w:tc>
        <w:tc>
          <w:tcPr>
            <w:tcW w:w="932" w:type="dxa"/>
            <w:tcBorders>
              <w:top w:val="single" w:sz="4" w:space="0" w:color="auto"/>
              <w:left w:val="single" w:sz="4" w:space="0" w:color="auto"/>
              <w:bottom w:val="single" w:sz="4" w:space="0" w:color="auto"/>
              <w:right w:val="single" w:sz="4" w:space="0" w:color="auto"/>
            </w:tcBorders>
            <w:vAlign w:val="center"/>
          </w:tcPr>
          <w:p w14:paraId="27990482"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台</w:t>
            </w:r>
          </w:p>
        </w:tc>
        <w:tc>
          <w:tcPr>
            <w:tcW w:w="1361" w:type="dxa"/>
            <w:tcBorders>
              <w:top w:val="single" w:sz="4" w:space="0" w:color="auto"/>
              <w:left w:val="single" w:sz="4" w:space="0" w:color="auto"/>
              <w:bottom w:val="single" w:sz="4" w:space="0" w:color="auto"/>
              <w:right w:val="single" w:sz="4" w:space="0" w:color="auto"/>
            </w:tcBorders>
            <w:vAlign w:val="center"/>
          </w:tcPr>
          <w:p w14:paraId="344EC745"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2</w:t>
            </w:r>
          </w:p>
        </w:tc>
        <w:tc>
          <w:tcPr>
            <w:tcW w:w="1287" w:type="dxa"/>
            <w:tcBorders>
              <w:top w:val="single" w:sz="4" w:space="0" w:color="auto"/>
              <w:left w:val="single" w:sz="4" w:space="0" w:color="auto"/>
              <w:bottom w:val="single" w:sz="4" w:space="0" w:color="auto"/>
              <w:right w:val="single" w:sz="4" w:space="0" w:color="auto"/>
            </w:tcBorders>
            <w:vAlign w:val="center"/>
          </w:tcPr>
          <w:p w14:paraId="4D3F65F3"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14370AD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76168DCF"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2B181BB9"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9</w:t>
            </w:r>
          </w:p>
        </w:tc>
        <w:tc>
          <w:tcPr>
            <w:tcW w:w="2289" w:type="dxa"/>
            <w:tcBorders>
              <w:top w:val="single" w:sz="4" w:space="0" w:color="auto"/>
              <w:left w:val="single" w:sz="4" w:space="0" w:color="auto"/>
              <w:bottom w:val="single" w:sz="4" w:space="0" w:color="auto"/>
              <w:right w:val="single" w:sz="4" w:space="0" w:color="auto"/>
            </w:tcBorders>
            <w:vAlign w:val="center"/>
          </w:tcPr>
          <w:p w14:paraId="56EC4FFD"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排水泵</w:t>
            </w:r>
          </w:p>
        </w:tc>
        <w:tc>
          <w:tcPr>
            <w:tcW w:w="932" w:type="dxa"/>
            <w:tcBorders>
              <w:top w:val="single" w:sz="4" w:space="0" w:color="auto"/>
              <w:left w:val="single" w:sz="4" w:space="0" w:color="auto"/>
              <w:bottom w:val="single" w:sz="4" w:space="0" w:color="auto"/>
              <w:right w:val="single" w:sz="4" w:space="0" w:color="auto"/>
            </w:tcBorders>
            <w:vAlign w:val="center"/>
          </w:tcPr>
          <w:p w14:paraId="42C57733"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台</w:t>
            </w:r>
          </w:p>
        </w:tc>
        <w:tc>
          <w:tcPr>
            <w:tcW w:w="1361" w:type="dxa"/>
            <w:tcBorders>
              <w:top w:val="single" w:sz="4" w:space="0" w:color="auto"/>
              <w:left w:val="single" w:sz="4" w:space="0" w:color="auto"/>
              <w:bottom w:val="single" w:sz="4" w:space="0" w:color="auto"/>
              <w:right w:val="single" w:sz="4" w:space="0" w:color="auto"/>
            </w:tcBorders>
            <w:vAlign w:val="center"/>
          </w:tcPr>
          <w:p w14:paraId="2C7AB4A6"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7</w:t>
            </w:r>
          </w:p>
        </w:tc>
        <w:tc>
          <w:tcPr>
            <w:tcW w:w="1287" w:type="dxa"/>
            <w:tcBorders>
              <w:top w:val="single" w:sz="4" w:space="0" w:color="auto"/>
              <w:left w:val="single" w:sz="4" w:space="0" w:color="auto"/>
              <w:bottom w:val="single" w:sz="4" w:space="0" w:color="auto"/>
              <w:right w:val="single" w:sz="4" w:space="0" w:color="auto"/>
            </w:tcBorders>
            <w:vAlign w:val="center"/>
          </w:tcPr>
          <w:p w14:paraId="7A7104F7"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5CD86E91"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5C0684A9"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5A4B35EF"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10</w:t>
            </w:r>
          </w:p>
        </w:tc>
        <w:tc>
          <w:tcPr>
            <w:tcW w:w="2289" w:type="dxa"/>
            <w:tcBorders>
              <w:top w:val="single" w:sz="4" w:space="0" w:color="auto"/>
              <w:left w:val="single" w:sz="4" w:space="0" w:color="auto"/>
              <w:bottom w:val="single" w:sz="4" w:space="0" w:color="auto"/>
              <w:right w:val="single" w:sz="4" w:space="0" w:color="auto"/>
            </w:tcBorders>
            <w:vAlign w:val="center"/>
          </w:tcPr>
          <w:p w14:paraId="1260F5DB"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油锯</w:t>
            </w:r>
          </w:p>
        </w:tc>
        <w:tc>
          <w:tcPr>
            <w:tcW w:w="932" w:type="dxa"/>
            <w:tcBorders>
              <w:top w:val="single" w:sz="4" w:space="0" w:color="auto"/>
              <w:left w:val="single" w:sz="4" w:space="0" w:color="auto"/>
              <w:bottom w:val="single" w:sz="4" w:space="0" w:color="auto"/>
              <w:right w:val="single" w:sz="4" w:space="0" w:color="auto"/>
            </w:tcBorders>
            <w:vAlign w:val="center"/>
          </w:tcPr>
          <w:p w14:paraId="2CC498D8"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台</w:t>
            </w:r>
          </w:p>
        </w:tc>
        <w:tc>
          <w:tcPr>
            <w:tcW w:w="1361" w:type="dxa"/>
            <w:tcBorders>
              <w:top w:val="single" w:sz="4" w:space="0" w:color="auto"/>
              <w:left w:val="single" w:sz="4" w:space="0" w:color="auto"/>
              <w:bottom w:val="single" w:sz="4" w:space="0" w:color="auto"/>
              <w:right w:val="single" w:sz="4" w:space="0" w:color="auto"/>
            </w:tcBorders>
            <w:vAlign w:val="center"/>
          </w:tcPr>
          <w:p w14:paraId="0D28587C"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3</w:t>
            </w:r>
          </w:p>
        </w:tc>
        <w:tc>
          <w:tcPr>
            <w:tcW w:w="1287" w:type="dxa"/>
            <w:tcBorders>
              <w:top w:val="single" w:sz="4" w:space="0" w:color="auto"/>
              <w:left w:val="single" w:sz="4" w:space="0" w:color="auto"/>
              <w:bottom w:val="single" w:sz="4" w:space="0" w:color="auto"/>
              <w:right w:val="single" w:sz="4" w:space="0" w:color="auto"/>
            </w:tcBorders>
            <w:vAlign w:val="center"/>
          </w:tcPr>
          <w:p w14:paraId="5FD7417F"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5FF884AB"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自有或租赁</w:t>
            </w:r>
          </w:p>
        </w:tc>
      </w:tr>
      <w:tr w:rsidR="00414FA7" w:rsidRPr="00414FA7" w14:paraId="1E12AA78" w14:textId="77777777">
        <w:trPr>
          <w:trHeight w:val="454"/>
          <w:jc w:val="center"/>
        </w:trPr>
        <w:tc>
          <w:tcPr>
            <w:tcW w:w="1049" w:type="dxa"/>
            <w:tcBorders>
              <w:top w:val="single" w:sz="4" w:space="0" w:color="auto"/>
              <w:left w:val="single" w:sz="4" w:space="0" w:color="auto"/>
              <w:bottom w:val="single" w:sz="4" w:space="0" w:color="auto"/>
              <w:right w:val="single" w:sz="4" w:space="0" w:color="auto"/>
            </w:tcBorders>
            <w:vAlign w:val="center"/>
          </w:tcPr>
          <w:p w14:paraId="011C40DC"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11</w:t>
            </w:r>
          </w:p>
        </w:tc>
        <w:tc>
          <w:tcPr>
            <w:tcW w:w="2289" w:type="dxa"/>
            <w:tcBorders>
              <w:top w:val="single" w:sz="4" w:space="0" w:color="auto"/>
              <w:left w:val="single" w:sz="4" w:space="0" w:color="auto"/>
              <w:bottom w:val="single" w:sz="4" w:space="0" w:color="auto"/>
              <w:right w:val="single" w:sz="4" w:space="0" w:color="auto"/>
            </w:tcBorders>
            <w:vAlign w:val="center"/>
          </w:tcPr>
          <w:p w14:paraId="33F0D5E5"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应急设备及物资</w:t>
            </w:r>
          </w:p>
        </w:tc>
        <w:tc>
          <w:tcPr>
            <w:tcW w:w="932" w:type="dxa"/>
            <w:tcBorders>
              <w:top w:val="single" w:sz="4" w:space="0" w:color="auto"/>
              <w:left w:val="single" w:sz="4" w:space="0" w:color="auto"/>
              <w:bottom w:val="single" w:sz="4" w:space="0" w:color="auto"/>
              <w:right w:val="single" w:sz="4" w:space="0" w:color="auto"/>
            </w:tcBorders>
            <w:vAlign w:val="center"/>
          </w:tcPr>
          <w:p w14:paraId="394A7ED8"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361" w:type="dxa"/>
            <w:tcBorders>
              <w:top w:val="single" w:sz="4" w:space="0" w:color="auto"/>
              <w:left w:val="single" w:sz="4" w:space="0" w:color="auto"/>
              <w:bottom w:val="single" w:sz="4" w:space="0" w:color="auto"/>
              <w:right w:val="single" w:sz="4" w:space="0" w:color="auto"/>
            </w:tcBorders>
            <w:vAlign w:val="center"/>
          </w:tcPr>
          <w:p w14:paraId="79F102D6"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287" w:type="dxa"/>
            <w:tcBorders>
              <w:top w:val="single" w:sz="4" w:space="0" w:color="auto"/>
              <w:left w:val="single" w:sz="4" w:space="0" w:color="auto"/>
              <w:bottom w:val="single" w:sz="4" w:space="0" w:color="auto"/>
              <w:right w:val="single" w:sz="4" w:space="0" w:color="auto"/>
            </w:tcBorders>
            <w:vAlign w:val="center"/>
          </w:tcPr>
          <w:p w14:paraId="2E06D683"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p>
        </w:tc>
        <w:tc>
          <w:tcPr>
            <w:tcW w:w="1605" w:type="dxa"/>
            <w:tcBorders>
              <w:top w:val="single" w:sz="4" w:space="0" w:color="auto"/>
              <w:left w:val="single" w:sz="4" w:space="0" w:color="auto"/>
              <w:bottom w:val="single" w:sz="4" w:space="0" w:color="auto"/>
              <w:right w:val="single" w:sz="4" w:space="0" w:color="auto"/>
            </w:tcBorders>
            <w:vAlign w:val="center"/>
          </w:tcPr>
          <w:p w14:paraId="5760225A" w14:textId="77777777" w:rsidR="00414FA7" w:rsidRPr="00414FA7" w:rsidRDefault="00414FA7" w:rsidP="00414FA7">
            <w:pPr>
              <w:snapToGrid w:val="0"/>
              <w:spacing w:after="0" w:line="240" w:lineRule="auto"/>
              <w:jc w:val="center"/>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投标人自报</w:t>
            </w:r>
          </w:p>
        </w:tc>
      </w:tr>
    </w:tbl>
    <w:p w14:paraId="4D2273EB" w14:textId="77777777" w:rsidR="00414FA7" w:rsidRPr="00414FA7" w:rsidRDefault="00414FA7" w:rsidP="00414FA7">
      <w:pPr>
        <w:adjustRightInd w:val="0"/>
        <w:snapToGrid w:val="0"/>
        <w:spacing w:after="0" w:line="300" w:lineRule="auto"/>
        <w:ind w:firstLineChars="196" w:firstLine="431"/>
        <w:rPr>
          <w:rFonts w:ascii="Times New Roman" w:eastAsia="宋体" w:hAnsi="Times New Roman" w:cs="Times New Roman"/>
          <w:kern w:val="0"/>
          <w:szCs w:val="20"/>
          <w14:ligatures w14:val="none"/>
        </w:rPr>
      </w:pPr>
      <w:r w:rsidRPr="00414FA7">
        <w:rPr>
          <w:rFonts w:ascii="Times New Roman" w:eastAsia="宋体" w:hAnsi="Times New Roman" w:cs="Times New Roman"/>
          <w:kern w:val="0"/>
          <w:szCs w:val="20"/>
          <w14:ligatures w14:val="none"/>
        </w:rPr>
        <w:t>注：（</w:t>
      </w:r>
      <w:r w:rsidRPr="00414FA7">
        <w:rPr>
          <w:rFonts w:ascii="Times New Roman" w:eastAsia="宋体" w:hAnsi="Times New Roman" w:cs="Times New Roman"/>
          <w:kern w:val="0"/>
          <w:szCs w:val="20"/>
          <w14:ligatures w14:val="none"/>
        </w:rPr>
        <w:t>1</w:t>
      </w:r>
      <w:r w:rsidRPr="00414FA7">
        <w:rPr>
          <w:rFonts w:ascii="Times New Roman" w:eastAsia="宋体" w:hAnsi="Times New Roman" w:cs="Times New Roman"/>
          <w:kern w:val="0"/>
          <w:szCs w:val="20"/>
          <w14:ligatures w14:val="none"/>
        </w:rPr>
        <w:t>）上述设备中车辆的尾气排放标准必须符合国家和上海市的有关标准。严禁使用黄标车车辆。</w:t>
      </w:r>
    </w:p>
    <w:p w14:paraId="3DC5CC4C" w14:textId="77777777" w:rsidR="00414FA7" w:rsidRPr="00414FA7" w:rsidRDefault="00414FA7" w:rsidP="00414FA7">
      <w:pPr>
        <w:adjustRightInd w:val="0"/>
        <w:snapToGrid w:val="0"/>
        <w:spacing w:after="0" w:line="300" w:lineRule="auto"/>
        <w:ind w:firstLineChars="196" w:firstLine="431"/>
        <w:rPr>
          <w:rFonts w:ascii="Times New Roman" w:eastAsia="宋体" w:hAnsi="Times New Roman" w:cs="Times New Roman"/>
          <w:kern w:val="0"/>
          <w:szCs w:val="20"/>
          <w14:ligatures w14:val="none"/>
        </w:rPr>
      </w:pPr>
      <w:r w:rsidRPr="00414FA7">
        <w:rPr>
          <w:rFonts w:ascii="Times New Roman" w:eastAsia="宋体" w:hAnsi="Times New Roman" w:cs="Times New Roman"/>
          <w:kern w:val="0"/>
          <w:szCs w:val="20"/>
          <w14:ligatures w14:val="none"/>
        </w:rPr>
        <w:t>（</w:t>
      </w:r>
      <w:r w:rsidRPr="00414FA7">
        <w:rPr>
          <w:rFonts w:ascii="Times New Roman" w:eastAsia="宋体" w:hAnsi="Times New Roman" w:cs="Times New Roman"/>
          <w:kern w:val="0"/>
          <w:szCs w:val="20"/>
          <w14:ligatures w14:val="none"/>
        </w:rPr>
        <w:t>2</w:t>
      </w:r>
      <w:r w:rsidRPr="00414FA7">
        <w:rPr>
          <w:rFonts w:ascii="Times New Roman" w:eastAsia="宋体" w:hAnsi="Times New Roman" w:cs="Times New Roman"/>
          <w:kern w:val="0"/>
          <w:szCs w:val="20"/>
          <w14:ligatures w14:val="none"/>
        </w:rPr>
        <w:t>）上表中的机械，投标人应作出承诺，若有可提供相关证明材料复印件。中标后一个月内则须提供以上自有或租赁机械提供相关证明（如购买发票、租赁合同等原件及复印件），否则采购人有权不签订合同。</w:t>
      </w:r>
    </w:p>
    <w:p w14:paraId="683B55DA" w14:textId="77777777" w:rsidR="00414FA7" w:rsidRPr="00414FA7" w:rsidRDefault="00414FA7" w:rsidP="00414FA7">
      <w:pPr>
        <w:snapToGrid w:val="0"/>
        <w:spacing w:after="0" w:line="300" w:lineRule="auto"/>
        <w:ind w:firstLineChars="200" w:firstLine="440"/>
        <w:jc w:val="both"/>
        <w:rPr>
          <w:rFonts w:ascii="Times New Roman" w:eastAsia="宋体" w:hAnsi="Times New Roman" w:cs="Times New Roman"/>
          <w:szCs w:val="22"/>
          <w14:ligatures w14:val="none"/>
        </w:rPr>
      </w:pPr>
    </w:p>
    <w:p w14:paraId="475968A8"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21" w:name="_Toc236748121"/>
      <w:r w:rsidRPr="00414FA7">
        <w:rPr>
          <w:rFonts w:ascii="Times New Roman" w:eastAsia="宋体" w:hAnsi="Times New Roman" w:cs="Times New Roman"/>
          <w:b/>
          <w:color w:val="000000"/>
          <w:szCs w:val="22"/>
          <w14:ligatures w14:val="none"/>
        </w:rPr>
        <w:t xml:space="preserve">11 </w:t>
      </w:r>
      <w:r w:rsidRPr="00414FA7">
        <w:rPr>
          <w:rFonts w:ascii="Times New Roman" w:eastAsia="宋体" w:hAnsi="Times New Roman" w:cs="Times New Roman"/>
          <w:b/>
          <w:color w:val="000000"/>
          <w:szCs w:val="22"/>
          <w14:ligatures w14:val="none"/>
        </w:rPr>
        <w:t>安全文明作业及应急处置要求</w:t>
      </w:r>
      <w:bookmarkEnd w:id="21"/>
    </w:p>
    <w:p w14:paraId="4C10D46A"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bookmarkStart w:id="22" w:name="_Toc460922292"/>
      <w:bookmarkStart w:id="23" w:name="_Toc463690205"/>
      <w:r w:rsidRPr="00414FA7">
        <w:rPr>
          <w:rFonts w:ascii="Times New Roman" w:eastAsia="宋体" w:hAnsi="Times New Roman" w:cs="Times New Roman"/>
          <w:szCs w:val="22"/>
          <w14:ligatures w14:val="none"/>
        </w:rPr>
        <w:t xml:space="preserve">11.1 </w:t>
      </w:r>
      <w:r w:rsidRPr="00414FA7">
        <w:rPr>
          <w:rFonts w:ascii="Times New Roman" w:eastAsia="宋体" w:hAnsi="Times New Roman" w:cs="Times New Roman"/>
          <w:szCs w:val="22"/>
          <w14:ligatures w14:val="none"/>
        </w:rPr>
        <w:t>安全文明施工措施与要求</w:t>
      </w:r>
      <w:bookmarkEnd w:id="22"/>
      <w:bookmarkEnd w:id="23"/>
    </w:p>
    <w:p w14:paraId="3CB1C91D"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bCs/>
          <w:szCs w:val="20"/>
          <w14:ligatures w14:val="none"/>
        </w:rPr>
      </w:pPr>
      <w:r w:rsidRPr="00414FA7">
        <w:rPr>
          <w:rFonts w:ascii="Times New Roman" w:eastAsia="宋体" w:hAnsi="Times New Roman" w:cs="Times New Roman"/>
          <w:bCs/>
          <w:szCs w:val="20"/>
          <w14:ligatures w14:val="none"/>
        </w:rPr>
        <w:t>11.1.1</w:t>
      </w:r>
      <w:r w:rsidRPr="00414FA7">
        <w:rPr>
          <w:rFonts w:ascii="Times New Roman" w:eastAsia="宋体" w:hAnsi="Times New Roman" w:cs="Times New Roman"/>
          <w:bCs/>
          <w:szCs w:val="20"/>
          <w14:ligatures w14:val="none"/>
        </w:rPr>
        <w:t>中标人及其劳务分包商应具备上海市或有关行业管理部门规定的在本市进行相关服务所需的资质（包括国家和本市各类专业工种持证上岗要求）、资格和一切手续（如有的话），由此引起的所有有关事宜及费用由中标人自行负责。</w:t>
      </w:r>
    </w:p>
    <w:p w14:paraId="0B7D38E0"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11.1.2 </w:t>
      </w:r>
      <w:r w:rsidRPr="00414FA7">
        <w:rPr>
          <w:rFonts w:ascii="Times New Roman" w:eastAsia="宋体" w:hAnsi="Times New Roman" w:cs="Times New Roman"/>
          <w:szCs w:val="20"/>
          <w14:ligatures w14:val="none"/>
        </w:rPr>
        <w:t>建立职工（含劳务工等各种类型用工）花名册等档案资料，与职工签订劳动合同，为其办理国家规定的相关保险，并按规定标准安排专业健康体检和配备劳动防护用品。</w:t>
      </w:r>
    </w:p>
    <w:p w14:paraId="5DFBACF5"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11.1.3 </w:t>
      </w:r>
      <w:r w:rsidRPr="00414FA7">
        <w:rPr>
          <w:rFonts w:ascii="Times New Roman" w:eastAsia="宋体" w:hAnsi="Times New Roman" w:cs="Times New Roman"/>
          <w:szCs w:val="20"/>
          <w14:ligatures w14:val="none"/>
        </w:rPr>
        <w:t>建立健全安全生产工作责任体系和组织管理网络，设置安全生产监管部门，配备专职安全监管人员，对施工作业安全进行现场监督；按照</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横向到边，纵向到底</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责任制要求将安全责任分解，中标人法定代表人与项目部、项目部与下属各责任部门必须签订安全协议书；定期召开安全生产工作会议，每月不少于一次；组织开展安全生产检查，每旬不少于一次。</w:t>
      </w:r>
    </w:p>
    <w:p w14:paraId="1B272D11"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11.1.4</w:t>
      </w:r>
      <w:r w:rsidRPr="00414FA7">
        <w:rPr>
          <w:rFonts w:ascii="Times New Roman" w:eastAsia="宋体" w:hAnsi="Times New Roman" w:cs="Times New Roman"/>
          <w:szCs w:val="20"/>
          <w14:ligatures w14:val="none"/>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48F89488"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11.1.5 </w:t>
      </w:r>
      <w:r w:rsidRPr="00414FA7">
        <w:rPr>
          <w:rFonts w:ascii="Times New Roman" w:eastAsia="宋体" w:hAnsi="Times New Roman" w:cs="Times New Roman"/>
          <w:szCs w:val="20"/>
          <w14:ligatures w14:val="none"/>
        </w:rPr>
        <w:t>进入养护作业现场的作业机械和车辆，应按规定配置警示标志、灯具。</w:t>
      </w:r>
    </w:p>
    <w:p w14:paraId="0366F775"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11.1.6 </w:t>
      </w:r>
      <w:r w:rsidRPr="00414FA7">
        <w:rPr>
          <w:rFonts w:ascii="Times New Roman" w:eastAsia="宋体" w:hAnsi="Times New Roman" w:cs="Times New Roman"/>
          <w:szCs w:val="20"/>
          <w14:ligatures w14:val="none"/>
        </w:rPr>
        <w:t>严格执行</w:t>
      </w:r>
      <w:r w:rsidRPr="00414FA7">
        <w:rPr>
          <w:rFonts w:ascii="Times New Roman" w:eastAsia="宋体" w:hAnsi="Times New Roman" w:cs="Times New Roman"/>
          <w:szCs w:val="20"/>
          <w14:ligatures w14:val="none"/>
        </w:rPr>
        <w:t>JGJ4688</w:t>
      </w:r>
      <w:r w:rsidRPr="00414FA7">
        <w:rPr>
          <w:rFonts w:ascii="Times New Roman" w:eastAsia="宋体" w:hAnsi="Times New Roman" w:cs="Times New Roman"/>
          <w:szCs w:val="20"/>
          <w14:ligatures w14:val="none"/>
        </w:rPr>
        <w:t>《施工现场临时用电安全技术规范》规定，采用三级配电系统、</w:t>
      </w:r>
      <w:r w:rsidRPr="00414FA7">
        <w:rPr>
          <w:rFonts w:ascii="Times New Roman" w:eastAsia="宋体" w:hAnsi="Times New Roman" w:cs="Times New Roman"/>
          <w:szCs w:val="20"/>
          <w14:ligatures w14:val="none"/>
        </w:rPr>
        <w:t>TN-S</w:t>
      </w:r>
      <w:r w:rsidRPr="00414FA7">
        <w:rPr>
          <w:rFonts w:ascii="Times New Roman" w:eastAsia="宋体" w:hAnsi="Times New Roman" w:cs="Times New Roman"/>
          <w:szCs w:val="20"/>
          <w14:ligatures w14:val="none"/>
        </w:rPr>
        <w:t>接零保护系统、三级漏电保护系统；所有的配电箱、开关电箱符合要求，临时用电工程所用电器装置、元器件、电线电缆等电工产品必须按国家规定通过</w:t>
      </w:r>
      <w:r w:rsidRPr="00414FA7">
        <w:rPr>
          <w:rFonts w:ascii="Times New Roman" w:eastAsia="宋体" w:hAnsi="Times New Roman" w:cs="Times New Roman"/>
          <w:szCs w:val="20"/>
          <w14:ligatures w14:val="none"/>
        </w:rPr>
        <w:t>“3C”</w:t>
      </w:r>
      <w:r w:rsidRPr="00414FA7">
        <w:rPr>
          <w:rFonts w:ascii="Times New Roman" w:eastAsia="宋体" w:hAnsi="Times New Roman" w:cs="Times New Roman"/>
          <w:szCs w:val="20"/>
          <w14:ligatures w14:val="none"/>
        </w:rPr>
        <w:t>认证，并经市建设工程安全协会登记备案的进行配置。</w:t>
      </w:r>
    </w:p>
    <w:p w14:paraId="202FF303"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11.1.7 </w:t>
      </w:r>
      <w:r w:rsidRPr="00414FA7">
        <w:rPr>
          <w:rFonts w:ascii="Times New Roman" w:eastAsia="宋体" w:hAnsi="Times New Roman" w:cs="Times New Roman"/>
          <w:szCs w:val="20"/>
          <w14:ligatures w14:val="none"/>
        </w:rPr>
        <w:t>如养护施工过程中发生重特大安全事故，承包商应快速、及时赶到现场，实施紧急处置，并协同有关单位和部门做好善后处理和稳定工作；紧急处置的结果须及时上报业主。</w:t>
      </w:r>
    </w:p>
    <w:p w14:paraId="6A8A73B5"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11.1.8 </w:t>
      </w:r>
      <w:r w:rsidRPr="00414FA7">
        <w:rPr>
          <w:rFonts w:ascii="Times New Roman" w:eastAsia="宋体" w:hAnsi="Times New Roman" w:cs="Times New Roman"/>
          <w:szCs w:val="20"/>
          <w14:ligatures w14:val="none"/>
        </w:rPr>
        <w:t>创建文明工地，做到养护工地规范有序，便民利民，工完料清场地清，将养护工程对交通的影响降到最低，每旬至少进行一次文明工地检查。凡施工过程中可能产生扬尘的环节，必须采用降尘措施控制扬尘。</w:t>
      </w:r>
    </w:p>
    <w:p w14:paraId="5C85DAB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11.1.9 </w:t>
      </w:r>
      <w:r w:rsidRPr="00414FA7">
        <w:rPr>
          <w:rFonts w:ascii="Times New Roman" w:eastAsia="宋体" w:hAnsi="Times New Roman" w:cs="Times New Roman"/>
          <w:szCs w:val="20"/>
          <w14:ligatures w14:val="none"/>
        </w:rPr>
        <w:t>开展多方面的共建联建活动；开展文明样板路创建活动，已创建的合同标段须保持既有创建成果。</w:t>
      </w:r>
    </w:p>
    <w:p w14:paraId="16258BC2"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 </w:t>
      </w:r>
      <w:r w:rsidRPr="00414FA7">
        <w:rPr>
          <w:rFonts w:ascii="Times New Roman" w:eastAsia="宋体" w:hAnsi="Times New Roman" w:cs="Times New Roman"/>
          <w:szCs w:val="20"/>
          <w14:ligatures w14:val="none"/>
        </w:rPr>
        <w:t>应急处置要求</w:t>
      </w:r>
    </w:p>
    <w:p w14:paraId="396F580F"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11.2.1 </w:t>
      </w:r>
      <w:r w:rsidRPr="00414FA7">
        <w:rPr>
          <w:rFonts w:ascii="Times New Roman" w:eastAsia="宋体" w:hAnsi="Times New Roman" w:cs="Times New Roman"/>
          <w:szCs w:val="20"/>
          <w14:ligatures w14:val="none"/>
        </w:rPr>
        <w:t>按照其性质、严重程度、可控性等因素，灾害性天气、突发事件的等级划分为</w:t>
      </w:r>
      <w:r w:rsidRPr="00414FA7">
        <w:rPr>
          <w:rFonts w:ascii="Times New Roman" w:eastAsia="宋体" w:hAnsi="Times New Roman" w:cs="Times New Roman"/>
          <w:szCs w:val="20"/>
          <w14:ligatures w14:val="none"/>
        </w:rPr>
        <w:t>Ⅰ</w:t>
      </w:r>
      <w:r w:rsidRPr="00414FA7">
        <w:rPr>
          <w:rFonts w:ascii="Times New Roman" w:eastAsia="宋体" w:hAnsi="Times New Roman" w:cs="Times New Roman"/>
          <w:szCs w:val="20"/>
          <w14:ligatures w14:val="none"/>
        </w:rPr>
        <w:t>级（特别重大）、</w:t>
      </w:r>
      <w:r w:rsidRPr="00414FA7">
        <w:rPr>
          <w:rFonts w:ascii="Times New Roman" w:eastAsia="宋体" w:hAnsi="Times New Roman" w:cs="Times New Roman"/>
          <w:szCs w:val="20"/>
          <w14:ligatures w14:val="none"/>
        </w:rPr>
        <w:t>Ⅱ</w:t>
      </w:r>
      <w:r w:rsidRPr="00414FA7">
        <w:rPr>
          <w:rFonts w:ascii="Times New Roman" w:eastAsia="宋体" w:hAnsi="Times New Roman" w:cs="Times New Roman"/>
          <w:szCs w:val="20"/>
          <w14:ligatures w14:val="none"/>
        </w:rPr>
        <w:t>级（重大）、</w:t>
      </w:r>
      <w:r w:rsidRPr="00414FA7">
        <w:rPr>
          <w:rFonts w:ascii="Times New Roman" w:eastAsia="宋体" w:hAnsi="Times New Roman" w:cs="Times New Roman"/>
          <w:szCs w:val="20"/>
          <w14:ligatures w14:val="none"/>
        </w:rPr>
        <w:t>Ⅲ</w:t>
      </w:r>
      <w:r w:rsidRPr="00414FA7">
        <w:rPr>
          <w:rFonts w:ascii="Times New Roman" w:eastAsia="宋体" w:hAnsi="Times New Roman" w:cs="Times New Roman"/>
          <w:szCs w:val="20"/>
          <w14:ligatures w14:val="none"/>
        </w:rPr>
        <w:t>级（较大）、</w:t>
      </w:r>
      <w:r w:rsidRPr="00414FA7">
        <w:rPr>
          <w:rFonts w:ascii="Times New Roman" w:eastAsia="宋体" w:hAnsi="Times New Roman" w:cs="Times New Roman"/>
          <w:szCs w:val="20"/>
          <w14:ligatures w14:val="none"/>
        </w:rPr>
        <w:t>Ⅳ</w:t>
      </w:r>
      <w:r w:rsidRPr="00414FA7">
        <w:rPr>
          <w:rFonts w:ascii="Times New Roman" w:eastAsia="宋体" w:hAnsi="Times New Roman" w:cs="Times New Roman"/>
          <w:szCs w:val="20"/>
          <w14:ligatures w14:val="none"/>
        </w:rPr>
        <w:t>级（一般）四级。</w:t>
      </w:r>
    </w:p>
    <w:p w14:paraId="7F921555"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11.2.2 </w:t>
      </w:r>
      <w:r w:rsidRPr="00414FA7">
        <w:rPr>
          <w:rFonts w:ascii="Times New Roman" w:eastAsia="宋体" w:hAnsi="Times New Roman" w:cs="Times New Roman"/>
          <w:szCs w:val="20"/>
          <w14:ligatures w14:val="none"/>
        </w:rPr>
        <w:t>中标人应具有社会责任意识，针对各级各类可能发生的灾害天气和突发事件，积极响应采购人的安排并应建立应急处置预案。应急预案包括组织领导体系、预警和预防机制、应急响应工程措施、临时交通组织方案、保障措施（包括应急人员、物资、机械设备、资金等）等内容。</w:t>
      </w:r>
    </w:p>
    <w:p w14:paraId="22494E93"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11.2.3 </w:t>
      </w:r>
      <w:r w:rsidRPr="00414FA7">
        <w:rPr>
          <w:rFonts w:ascii="Times New Roman" w:eastAsia="宋体" w:hAnsi="Times New Roman" w:cs="Times New Roman"/>
          <w:szCs w:val="20"/>
          <w14:ligatures w14:val="none"/>
        </w:rPr>
        <w:t>建立应急指挥领导小组，负责应急救援总体指挥，并落实各部门职责和相关措施。</w:t>
      </w:r>
    </w:p>
    <w:p w14:paraId="71581812"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11.2.4 </w:t>
      </w:r>
      <w:r w:rsidRPr="00414FA7">
        <w:rPr>
          <w:rFonts w:ascii="Times New Roman" w:eastAsia="宋体" w:hAnsi="Times New Roman" w:cs="Times New Roman"/>
          <w:szCs w:val="20"/>
          <w14:ligatures w14:val="none"/>
        </w:rPr>
        <w:t>组建一支具有综合救援能力的应急救援队伍（人员总数不得少于</w:t>
      </w:r>
      <w:r w:rsidRPr="00414FA7">
        <w:rPr>
          <w:rFonts w:ascii="Times New Roman" w:eastAsia="宋体" w:hAnsi="Times New Roman" w:cs="Times New Roman"/>
          <w:szCs w:val="20"/>
          <w14:ligatures w14:val="none"/>
        </w:rPr>
        <w:t>15</w:t>
      </w:r>
      <w:r w:rsidRPr="00414FA7">
        <w:rPr>
          <w:rFonts w:ascii="Times New Roman" w:eastAsia="宋体" w:hAnsi="Times New Roman" w:cs="Times New Roman"/>
          <w:szCs w:val="20"/>
          <w14:ligatures w14:val="none"/>
        </w:rPr>
        <w:t>人），一旦紧急情况发生，能在最短时间内到达现场进行应急处置。</w:t>
      </w:r>
    </w:p>
    <w:p w14:paraId="5BA04CF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11.2.5 </w:t>
      </w:r>
      <w:r w:rsidRPr="00414FA7">
        <w:rPr>
          <w:rFonts w:ascii="Times New Roman" w:eastAsia="宋体" w:hAnsi="Times New Roman" w:cs="Times New Roman"/>
          <w:szCs w:val="20"/>
          <w14:ligatures w14:val="none"/>
        </w:rPr>
        <w:t>定期检查应急救援物资与机具，确保物资储备数量充足、机具设备完好可用。</w:t>
      </w:r>
    </w:p>
    <w:p w14:paraId="2FB6A030"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11.2.6 </w:t>
      </w:r>
      <w:r w:rsidRPr="00414FA7">
        <w:rPr>
          <w:rFonts w:ascii="Times New Roman" w:eastAsia="宋体" w:hAnsi="Times New Roman" w:cs="Times New Roman"/>
          <w:szCs w:val="20"/>
          <w14:ligatures w14:val="none"/>
        </w:rPr>
        <w:t>与气象部门建立热线联络制度，及时掌握灾害性天气的预警信息，特别在灾害性天气易发季节，需密切关注气象变化情况，针对其可能带来城市道路通行障碍做好相关防御措施。</w:t>
      </w:r>
    </w:p>
    <w:p w14:paraId="0C2C2B35"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11.2.7 </w:t>
      </w:r>
      <w:r w:rsidRPr="00414FA7">
        <w:rPr>
          <w:rFonts w:ascii="Times New Roman" w:eastAsia="宋体" w:hAnsi="Times New Roman" w:cs="Times New Roman"/>
          <w:szCs w:val="20"/>
          <w14:ligatures w14:val="none"/>
        </w:rPr>
        <w:t>与交警、消防、医疗等部门建立联动机制，一旦发生紧急情况，能与交警及其它相关部门协调配合，维持道路的正常运行和良好秩序，并将实施情况及时上报业主。</w:t>
      </w:r>
    </w:p>
    <w:p w14:paraId="15823499"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11.2.8 </w:t>
      </w:r>
      <w:r w:rsidRPr="00414FA7">
        <w:rPr>
          <w:rFonts w:ascii="Times New Roman" w:eastAsia="宋体" w:hAnsi="Times New Roman" w:cs="Times New Roman"/>
          <w:szCs w:val="20"/>
          <w14:ligatures w14:val="none"/>
        </w:rPr>
        <w:t>按照</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上海市灾害性气候应急处置手册</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浦东新区突发突发事件应急处置预案</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要求，启</w:t>
      </w:r>
      <w:r w:rsidRPr="00414FA7">
        <w:rPr>
          <w:rFonts w:ascii="Times New Roman" w:eastAsia="宋体" w:hAnsi="Times New Roman" w:cs="Times New Roman"/>
          <w:szCs w:val="20"/>
          <w14:ligatures w14:val="none"/>
        </w:rPr>
        <w:lastRenderedPageBreak/>
        <w:t>动相应预警等级的应急响应。</w:t>
      </w:r>
    </w:p>
    <w:p w14:paraId="3F2888BB"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11.2.9 </w:t>
      </w:r>
      <w:r w:rsidRPr="00414FA7">
        <w:rPr>
          <w:rFonts w:ascii="Times New Roman" w:eastAsia="宋体" w:hAnsi="Times New Roman" w:cs="Times New Roman"/>
          <w:szCs w:val="20"/>
          <w14:ligatures w14:val="none"/>
        </w:rPr>
        <w:t>定期或不定期开展多方式多类别的应急演练，提高应急队伍的响应速度、救援水平和协同能力，并根据演练过程总结和结果评估，完善应急预案。</w:t>
      </w:r>
    </w:p>
    <w:p w14:paraId="11123BCA"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11.2.10 </w:t>
      </w:r>
      <w:r w:rsidRPr="00414FA7">
        <w:rPr>
          <w:rFonts w:ascii="Times New Roman" w:eastAsia="宋体" w:hAnsi="Times New Roman" w:cs="Times New Roman"/>
          <w:szCs w:val="20"/>
          <w14:ligatures w14:val="none"/>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采购人应急值班联系电话。</w:t>
      </w:r>
      <w:r w:rsidRPr="00414FA7">
        <w:rPr>
          <w:rFonts w:ascii="Times New Roman" w:eastAsia="宋体" w:hAnsi="Times New Roman" w:cs="Times New Roman"/>
          <w:szCs w:val="20"/>
          <w14:ligatures w14:val="none"/>
        </w:rPr>
        <w:t xml:space="preserve"> </w:t>
      </w:r>
    </w:p>
    <w:p w14:paraId="038C5D4C"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11.2.11 </w:t>
      </w:r>
      <w:r w:rsidRPr="00414FA7">
        <w:rPr>
          <w:rFonts w:ascii="Times New Roman" w:eastAsia="宋体" w:hAnsi="Times New Roman" w:cs="Times New Roman"/>
          <w:szCs w:val="20"/>
          <w14:ligatures w14:val="none"/>
        </w:rPr>
        <w:t>积极做好全市性或全区性重大活动的市容环卫等保障任务。</w:t>
      </w:r>
    </w:p>
    <w:p w14:paraId="3AE3E6D4"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p>
    <w:p w14:paraId="541B3206"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24" w:name="_Toc463690206"/>
      <w:bookmarkStart w:id="25" w:name="_Toc236748122"/>
      <w:bookmarkStart w:id="26" w:name="_Toc460922293"/>
      <w:r w:rsidRPr="00414FA7">
        <w:rPr>
          <w:rFonts w:ascii="Times New Roman" w:eastAsia="宋体" w:hAnsi="Times New Roman" w:cs="Times New Roman"/>
          <w:b/>
          <w:color w:val="000000"/>
          <w:szCs w:val="22"/>
          <w14:ligatures w14:val="none"/>
        </w:rPr>
        <w:t xml:space="preserve">12 </w:t>
      </w:r>
      <w:r w:rsidRPr="00414FA7">
        <w:rPr>
          <w:rFonts w:ascii="Times New Roman" w:eastAsia="宋体" w:hAnsi="Times New Roman" w:cs="Times New Roman"/>
          <w:b/>
          <w:color w:val="000000"/>
          <w:szCs w:val="22"/>
          <w14:ligatures w14:val="none"/>
        </w:rPr>
        <w:t>养护作业用房配备要求</w:t>
      </w:r>
      <w:bookmarkEnd w:id="24"/>
      <w:bookmarkEnd w:id="25"/>
      <w:bookmarkEnd w:id="26"/>
    </w:p>
    <w:p w14:paraId="325AF64F"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bCs/>
          <w:kern w:val="0"/>
          <w:szCs w:val="20"/>
          <w14:ligatures w14:val="none"/>
        </w:rPr>
      </w:pPr>
      <w:r w:rsidRPr="00414FA7">
        <w:rPr>
          <w:rFonts w:ascii="Times New Roman" w:eastAsia="宋体" w:hAnsi="Times New Roman" w:cs="Times New Roman"/>
          <w:szCs w:val="20"/>
          <w14:ligatures w14:val="none"/>
        </w:rPr>
        <w:t>中标人应确保道班房（采购人提供）的使用安全和设施设备的完好，</w:t>
      </w:r>
      <w:r w:rsidRPr="00414FA7">
        <w:rPr>
          <w:rFonts w:ascii="Times New Roman" w:eastAsia="宋体" w:hAnsi="Times New Roman" w:cs="Times New Roman"/>
          <w:bCs/>
          <w:kern w:val="0"/>
          <w:szCs w:val="20"/>
          <w14:ligatures w14:val="none"/>
        </w:rPr>
        <w:t>中标人负责承担使用期间的所有运行费用和房屋及设施设备的维修维护费用</w:t>
      </w:r>
      <w:r w:rsidRPr="00414FA7">
        <w:rPr>
          <w:rFonts w:ascii="Times New Roman" w:eastAsia="宋体" w:hAnsi="Times New Roman" w:cs="Times New Roman"/>
          <w:szCs w:val="22"/>
          <w14:ligatures w14:val="none"/>
        </w:rPr>
        <w:t>。</w:t>
      </w:r>
    </w:p>
    <w:p w14:paraId="66A7FE47"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27" w:name="_Toc236748123"/>
      <w:r w:rsidRPr="00414FA7">
        <w:rPr>
          <w:rFonts w:ascii="Times New Roman" w:eastAsia="宋体" w:hAnsi="Times New Roman" w:cs="Times New Roman"/>
          <w:b/>
          <w:color w:val="000000"/>
          <w:szCs w:val="22"/>
          <w14:ligatures w14:val="none"/>
        </w:rPr>
        <w:t xml:space="preserve">13 </w:t>
      </w:r>
      <w:r w:rsidRPr="00414FA7">
        <w:rPr>
          <w:rFonts w:ascii="Times New Roman" w:eastAsia="宋体" w:hAnsi="Times New Roman" w:cs="Times New Roman"/>
          <w:b/>
          <w:color w:val="000000"/>
          <w:szCs w:val="22"/>
          <w14:ligatures w14:val="none"/>
        </w:rPr>
        <w:t>考核管理要求</w:t>
      </w:r>
      <w:bookmarkEnd w:id="27"/>
    </w:p>
    <w:p w14:paraId="55D2D1DE"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13.1</w:t>
      </w:r>
      <w:r w:rsidRPr="00414FA7">
        <w:rPr>
          <w:rFonts w:ascii="Times New Roman" w:eastAsia="宋体" w:hAnsi="Times New Roman" w:cs="Times New Roman"/>
          <w:szCs w:val="22"/>
          <w14:ligatures w14:val="none"/>
        </w:rPr>
        <w:t>考核管理办法</w:t>
      </w:r>
    </w:p>
    <w:p w14:paraId="13CA16F4" w14:textId="77777777" w:rsidR="00414FA7" w:rsidRPr="00414FA7" w:rsidRDefault="00414FA7" w:rsidP="00414FA7">
      <w:pPr>
        <w:tabs>
          <w:tab w:val="left" w:pos="3060"/>
        </w:tabs>
        <w:snapToGrid w:val="0"/>
        <w:spacing w:after="0" w:line="300" w:lineRule="auto"/>
        <w:ind w:firstLineChars="200" w:firstLine="440"/>
        <w:jc w:val="both"/>
        <w:rPr>
          <w:rFonts w:ascii="Times New Roman" w:eastAsia="宋体" w:hAnsi="Times New Roman" w:cs="Times New Roman"/>
          <w:szCs w:val="22"/>
          <w14:ligatures w14:val="none"/>
        </w:rPr>
      </w:pPr>
      <w:r w:rsidRPr="00414FA7">
        <w:rPr>
          <w:rFonts w:ascii="Times New Roman" w:eastAsia="宋体" w:hAnsi="Times New Roman" w:cs="Times New Roman"/>
          <w:szCs w:val="22"/>
          <w14:ligatures w14:val="none"/>
        </w:rPr>
        <w:t>考核管理要求按照关于印发《临港新片区绿地养护管理指导意见》和《临港新片区绿地养护管理考核办法</w:t>
      </w:r>
      <w:proofErr w:type="gramStart"/>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试行</w:t>
      </w:r>
      <w:r w:rsidRPr="00414FA7">
        <w:rPr>
          <w:rFonts w:ascii="Times New Roman" w:eastAsia="宋体" w:hAnsi="Times New Roman" w:cs="Times New Roman"/>
          <w:szCs w:val="22"/>
          <w14:ligatures w14:val="none"/>
        </w:rPr>
        <w:t>)</w:t>
      </w:r>
      <w:proofErr w:type="gramEnd"/>
      <w:r w:rsidRPr="00414FA7">
        <w:rPr>
          <w:rFonts w:ascii="Times New Roman" w:eastAsia="宋体" w:hAnsi="Times New Roman" w:cs="Times New Roman"/>
          <w:szCs w:val="22"/>
          <w14:ligatures w14:val="none"/>
        </w:rPr>
        <w:t>》的通知</w:t>
      </w:r>
      <w:proofErr w:type="gramStart"/>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沪</w:t>
      </w:r>
      <w:proofErr w:type="gramEnd"/>
      <w:r w:rsidRPr="00414FA7">
        <w:rPr>
          <w:rFonts w:ascii="Times New Roman" w:eastAsia="宋体" w:hAnsi="Times New Roman" w:cs="Times New Roman"/>
          <w:szCs w:val="22"/>
          <w14:ligatures w14:val="none"/>
        </w:rPr>
        <w:t>自贸临管委</w:t>
      </w:r>
      <w:r w:rsidRPr="00414FA7">
        <w:rPr>
          <w:rFonts w:ascii="Times New Roman" w:eastAsia="宋体" w:hAnsi="Times New Roman" w:cs="Times New Roman"/>
          <w:szCs w:val="22"/>
          <w14:ligatures w14:val="none"/>
        </w:rPr>
        <w:t xml:space="preserve"> </w:t>
      </w:r>
      <w:proofErr w:type="gramStart"/>
      <w:r w:rsidRPr="00414FA7">
        <w:rPr>
          <w:rFonts w:ascii="Times New Roman" w:eastAsia="宋体" w:hAnsi="Times New Roman" w:cs="Times New Roman"/>
          <w:szCs w:val="22"/>
          <w14:ligatures w14:val="none"/>
        </w:rPr>
        <w:t>(2021)</w:t>
      </w:r>
      <w:proofErr w:type="gramEnd"/>
      <w:r w:rsidRPr="00414FA7">
        <w:rPr>
          <w:rFonts w:ascii="Times New Roman" w:eastAsia="宋体" w:hAnsi="Times New Roman" w:cs="Times New Roman"/>
          <w:szCs w:val="22"/>
          <w14:ligatures w14:val="none"/>
        </w:rPr>
        <w:t xml:space="preserve"> 757</w:t>
      </w:r>
      <w:proofErr w:type="gramStart"/>
      <w:r w:rsidRPr="00414FA7">
        <w:rPr>
          <w:rFonts w:ascii="Times New Roman" w:eastAsia="宋体" w:hAnsi="Times New Roman" w:cs="Times New Roman"/>
          <w:szCs w:val="22"/>
          <w14:ligatures w14:val="none"/>
        </w:rPr>
        <w:t>号</w:t>
      </w:r>
      <w:r w:rsidRPr="00414FA7">
        <w:rPr>
          <w:rFonts w:ascii="Times New Roman" w:eastAsia="宋体" w:hAnsi="Times New Roman" w:cs="Times New Roman"/>
          <w:szCs w:val="22"/>
          <w14:ligatures w14:val="none"/>
        </w:rPr>
        <w:t>)</w:t>
      </w:r>
      <w:proofErr w:type="gramEnd"/>
      <w:r w:rsidRPr="00414FA7">
        <w:rPr>
          <w:rFonts w:ascii="Times New Roman" w:eastAsia="宋体" w:hAnsi="Times New Roman" w:cs="Times New Roman"/>
          <w:szCs w:val="22"/>
          <w14:ligatures w14:val="none"/>
        </w:rPr>
        <w:t>、关于印发《浦东新区林长制</w:t>
      </w:r>
      <w:r w:rsidRPr="00414FA7">
        <w:rPr>
          <w:rFonts w:ascii="Times New Roman" w:eastAsia="宋体" w:hAnsi="Times New Roman" w:cs="Times New Roman"/>
          <w:szCs w:val="22"/>
          <w14:ligatures w14:val="none"/>
        </w:rPr>
        <w:t>2025</w:t>
      </w:r>
      <w:r w:rsidRPr="00414FA7">
        <w:rPr>
          <w:rFonts w:ascii="Times New Roman" w:eastAsia="宋体" w:hAnsi="Times New Roman" w:cs="Times New Roman"/>
          <w:szCs w:val="22"/>
          <w14:ligatures w14:val="none"/>
        </w:rPr>
        <w:t>年工作要点》的通知浦林长办〔</w:t>
      </w:r>
      <w:r w:rsidRPr="00414FA7">
        <w:rPr>
          <w:rFonts w:ascii="Times New Roman" w:eastAsia="宋体" w:hAnsi="Times New Roman" w:cs="Times New Roman"/>
          <w:szCs w:val="22"/>
          <w14:ligatures w14:val="none"/>
        </w:rPr>
        <w:t>2025</w:t>
      </w: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8</w:t>
      </w:r>
      <w:r w:rsidRPr="00414FA7">
        <w:rPr>
          <w:rFonts w:ascii="Times New Roman" w:eastAsia="宋体" w:hAnsi="Times New Roman" w:cs="Times New Roman"/>
          <w:szCs w:val="22"/>
          <w14:ligatures w14:val="none"/>
        </w:rPr>
        <w:t>号文件执行。</w:t>
      </w:r>
    </w:p>
    <w:p w14:paraId="4ADF584B"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具体考核办法如下：</w:t>
      </w:r>
    </w:p>
    <w:p w14:paraId="754B2449" w14:textId="77777777" w:rsidR="00414FA7" w:rsidRPr="00414FA7" w:rsidRDefault="00414FA7" w:rsidP="00414FA7">
      <w:pPr>
        <w:spacing w:after="0" w:line="360" w:lineRule="auto"/>
        <w:jc w:val="center"/>
        <w:rPr>
          <w:rFonts w:ascii="宋体" w:eastAsia="宋体" w:hAnsi="宋体" w:cs="宋体"/>
          <w:b/>
          <w:sz w:val="21"/>
          <w:szCs w:val="21"/>
          <w14:ligatures w14:val="none"/>
        </w:rPr>
      </w:pPr>
      <w:r w:rsidRPr="00414FA7">
        <w:rPr>
          <w:rFonts w:ascii="宋体" w:eastAsia="宋体" w:hAnsi="宋体" w:cs="宋体"/>
          <w:b/>
          <w:sz w:val="21"/>
          <w:szCs w:val="21"/>
          <w14:ligatures w14:val="none"/>
        </w:rPr>
        <w:t>万祥镇关于绿林养护第三方的考核方案</w:t>
      </w:r>
    </w:p>
    <w:p w14:paraId="5EBC0C10" w14:textId="77777777" w:rsidR="00414FA7" w:rsidRPr="00414FA7" w:rsidRDefault="00414FA7" w:rsidP="00414FA7">
      <w:pPr>
        <w:spacing w:after="0" w:line="360" w:lineRule="auto"/>
        <w:ind w:firstLine="555"/>
        <w:rPr>
          <w:rFonts w:ascii="宋体" w:eastAsia="宋体" w:hAnsi="宋体" w:cs="宋体"/>
          <w:sz w:val="21"/>
          <w:szCs w:val="21"/>
          <w14:ligatures w14:val="none"/>
        </w:rPr>
      </w:pPr>
    </w:p>
    <w:p w14:paraId="6F27B247" w14:textId="77777777" w:rsidR="00414FA7" w:rsidRPr="00414FA7" w:rsidRDefault="00414FA7" w:rsidP="00414FA7">
      <w:pPr>
        <w:widowControl/>
        <w:spacing w:after="0" w:line="360" w:lineRule="auto"/>
        <w:ind w:firstLineChars="200" w:firstLine="420"/>
        <w:rPr>
          <w:rFonts w:ascii="宋体" w:eastAsia="宋体" w:hAnsi="宋体" w:cs="宋体"/>
          <w:sz w:val="21"/>
          <w:szCs w:val="21"/>
          <w14:ligatures w14:val="none"/>
        </w:rPr>
      </w:pPr>
      <w:r w:rsidRPr="00414FA7">
        <w:rPr>
          <w:rFonts w:ascii="宋体" w:eastAsia="宋体" w:hAnsi="宋体" w:cs="宋体"/>
          <w:sz w:val="21"/>
          <w:szCs w:val="21"/>
          <w14:ligatures w14:val="none"/>
        </w:rPr>
        <w:t>为进一步提高我镇绿化、林地及其附属设施养护质量和管理水平，根据浦林长办【2022】6号文《2022年浦东新区林长制工作考核方案》、沪自贸临管委【2022】12号文《临港新片区公益林市场化养护管理指导意见》和《浦东新区公益林市场化养护管理考核办法》、</w:t>
      </w:r>
      <w:r w:rsidRPr="00414FA7">
        <w:rPr>
          <w:rFonts w:ascii="宋体" w:eastAsia="宋体" w:hAnsi="宋体" w:cs="宋体"/>
          <w:color w:val="000000"/>
          <w:kern w:val="0"/>
          <w:sz w:val="21"/>
          <w:szCs w:val="21"/>
          <w:lang w:bidi="ar"/>
          <w14:ligatures w14:val="none"/>
        </w:rPr>
        <w:t>沪自贸临管委〔2021〕757 号《临港新片区绿地养护管理指导意见》和《临港新片区绿地养护管理考核办法（试行）》</w:t>
      </w:r>
      <w:r w:rsidRPr="00414FA7">
        <w:rPr>
          <w:rFonts w:ascii="宋体" w:eastAsia="宋体" w:hAnsi="宋体" w:cs="宋体"/>
          <w:sz w:val="21"/>
          <w:szCs w:val="21"/>
          <w14:ligatures w14:val="none"/>
        </w:rPr>
        <w:t>的文件要求及标准，结合万祥镇实际制定相应考核办法，规范绿林养护管理考核工作。</w:t>
      </w:r>
    </w:p>
    <w:p w14:paraId="60EF4048"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一、依据和原则</w:t>
      </w:r>
    </w:p>
    <w:p w14:paraId="5581F8F9"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考核依据：按照新区及临港新片区相关考核文件及万祥镇绿林养护管理要求，我镇设施管养的要求和标准，绿林综合养护合同及其他有关规定。</w:t>
      </w:r>
    </w:p>
    <w:p w14:paraId="76395B18"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考核原则：坚持科学、规范、公平、公开、公正等原则实施。</w:t>
      </w:r>
    </w:p>
    <w:p w14:paraId="1168A47A" w14:textId="77777777" w:rsidR="00414FA7" w:rsidRPr="00414FA7" w:rsidRDefault="00414FA7" w:rsidP="00414FA7">
      <w:pPr>
        <w:numPr>
          <w:ilvl w:val="0"/>
          <w:numId w:val="3"/>
        </w:num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考核主体</w:t>
      </w:r>
    </w:p>
    <w:p w14:paraId="767AA06D" w14:textId="77777777" w:rsidR="00414FA7" w:rsidRPr="00414FA7" w:rsidRDefault="00414FA7" w:rsidP="00414FA7">
      <w:pPr>
        <w:spacing w:after="0" w:line="360" w:lineRule="auto"/>
        <w:jc w:val="both"/>
        <w:rPr>
          <w:rFonts w:ascii="宋体" w:eastAsia="宋体" w:hAnsi="宋体" w:cs="宋体"/>
          <w:sz w:val="21"/>
          <w:szCs w:val="21"/>
          <w:highlight w:val="yellow"/>
          <w14:ligatures w14:val="none"/>
        </w:rPr>
      </w:pPr>
      <w:r w:rsidRPr="00414FA7">
        <w:rPr>
          <w:rFonts w:ascii="宋体" w:eastAsia="宋体" w:hAnsi="宋体" w:cs="宋体"/>
          <w:sz w:val="21"/>
          <w:szCs w:val="21"/>
          <w14:ligatures w14:val="none"/>
        </w:rPr>
        <w:t xml:space="preserve">     林长办牵头，涉及各村居进行考核。</w:t>
      </w:r>
    </w:p>
    <w:p w14:paraId="59697A12"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三、考核方法</w:t>
      </w:r>
    </w:p>
    <w:p w14:paraId="3E7CE3C6"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1.考核范围：万祥镇区域内绿化、林地及其附属设施。</w:t>
      </w:r>
    </w:p>
    <w:p w14:paraId="583AF799"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2.考核要求：</w:t>
      </w:r>
    </w:p>
    <w:p w14:paraId="69398C29"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（1）养护单位对万祥镇区域范围内的绿地、林地及其附属设施全年做好巡查、预防等防火安全工作。</w:t>
      </w:r>
    </w:p>
    <w:p w14:paraId="5FC2EA18"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（2）养护单位对万祥镇区域范围内的绿地、林地及其附属设施，按照新区有关松材线虫病、美国白蛾等林业重大有害生物防控预案，做好危险性、检疫性病虫疫情监测、调查、落实做好防虫害养护。</w:t>
      </w:r>
    </w:p>
    <w:p w14:paraId="539B7575"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lastRenderedPageBreak/>
        <w:t>（3）养护单位万祥镇区域范围内的绿地、林地及其附属设施做到每日巡查、林地保洁、杂草清除、沟渠清理，林木修枝与补植、林木涂白、绿地除草等。</w:t>
      </w:r>
    </w:p>
    <w:p w14:paraId="0DF5E213"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（4）养护单位对每年防汛防台期间安排人员24小时值班，24小时不间断巡查林地、绿地情况，发现问题，及时汇报和处理。</w:t>
      </w:r>
    </w:p>
    <w:p w14:paraId="2CEE9AD7"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（5）养护单位做好防灾抗灾工作部署，对出现较严重情况如台风、霜冻等可能影响绿林生长情况的问题，及时做好预防措施、及时处理，及时报告。</w:t>
      </w:r>
    </w:p>
    <w:p w14:paraId="58B6FCD3"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（6）养护单位需建立绿林养护巡查、养护、三级教育台帐制度。</w:t>
      </w:r>
    </w:p>
    <w:p w14:paraId="7F0E18DE" w14:textId="77777777" w:rsidR="00414FA7" w:rsidRPr="00414FA7" w:rsidRDefault="00414FA7" w:rsidP="00414FA7">
      <w:pPr>
        <w:tabs>
          <w:tab w:val="left" w:pos="2850"/>
        </w:tabs>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（7）养护单位需及时、有效完整的完成区、镇级林业管理部门下发的整改工单。</w:t>
      </w:r>
    </w:p>
    <w:p w14:paraId="5ADD0444"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（8）一票否优：一是发生重大毁林毁绿案件，在监管机制上存在缺位的。林地绿地发生大面积减量，监管不力的。二是发生大面积检疫性有害生物的。三是发生重大森林火灾的。</w:t>
      </w:r>
    </w:p>
    <w:p w14:paraId="6BF99C36"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3.考核方式</w:t>
      </w:r>
    </w:p>
    <w:p w14:paraId="61EAB8F4"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每月结合我镇在新区林长办及新片区林业管理部门每月、半年度、年度考核成绩及针对绿林管养工作的工单处理情况，应急处置情况等综合考评，出具月度考核报告。</w:t>
      </w:r>
      <w:r w:rsidRPr="00414FA7">
        <w:rPr>
          <w:rFonts w:ascii="宋体" w:eastAsia="宋体" w:hAnsi="宋体" w:cs="宋体"/>
          <w:b/>
          <w:bCs/>
          <w:sz w:val="21"/>
          <w:szCs w:val="21"/>
          <w14:ligatures w14:val="none"/>
        </w:rPr>
        <w:t>如新区林长办绿林养护管理工作的月度考核成绩低于60分，为不合格，则我镇月度考核成绩同分数计取</w:t>
      </w:r>
      <w:r w:rsidRPr="00414FA7">
        <w:rPr>
          <w:rFonts w:ascii="宋体" w:eastAsia="宋体" w:hAnsi="宋体" w:cs="宋体"/>
          <w:sz w:val="21"/>
          <w:szCs w:val="21"/>
          <w14:ligatures w14:val="none"/>
        </w:rPr>
        <w:t>。</w:t>
      </w:r>
    </w:p>
    <w:p w14:paraId="04C653DE"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四、考核反馈</w:t>
      </w:r>
    </w:p>
    <w:p w14:paraId="478C1C5A" w14:textId="77777777" w:rsidR="00414FA7" w:rsidRPr="00414FA7" w:rsidRDefault="00414FA7" w:rsidP="00414FA7">
      <w:pPr>
        <w:tabs>
          <w:tab w:val="left" w:pos="540"/>
          <w:tab w:val="left" w:pos="900"/>
        </w:tabs>
        <w:spacing w:after="0" w:line="360" w:lineRule="auto"/>
        <w:ind w:firstLineChars="200" w:firstLine="420"/>
        <w:jc w:val="both"/>
        <w:rPr>
          <w:rFonts w:ascii="宋体" w:eastAsia="宋体" w:hAnsi="宋体" w:cs="宋体"/>
          <w:sz w:val="21"/>
          <w:szCs w:val="21"/>
          <w14:ligatures w14:val="none"/>
        </w:rPr>
      </w:pPr>
      <w:r w:rsidRPr="00414FA7">
        <w:rPr>
          <w:rFonts w:ascii="宋体" w:eastAsia="宋体" w:hAnsi="宋体" w:cs="宋体"/>
          <w:sz w:val="21"/>
          <w:szCs w:val="21"/>
          <w14:ligatures w14:val="none"/>
        </w:rPr>
        <w:t>月度考核完成后，由林业办将考核情况向养护单位予以通报，反馈考核中存在问题，督促简单问题24小时内、复杂问题一周内予以整改，并组织人员对整改情况予以复核。</w:t>
      </w:r>
    </w:p>
    <w:p w14:paraId="65288514" w14:textId="77777777" w:rsidR="00414FA7" w:rsidRPr="00414FA7" w:rsidRDefault="00414FA7" w:rsidP="00414FA7">
      <w:pPr>
        <w:spacing w:after="0" w:line="360" w:lineRule="auto"/>
        <w:ind w:firstLine="555"/>
        <w:jc w:val="both"/>
        <w:rPr>
          <w:rFonts w:ascii="宋体" w:eastAsia="宋体" w:hAnsi="宋体" w:cs="宋体"/>
          <w:sz w:val="21"/>
          <w:szCs w:val="21"/>
          <w14:ligatures w14:val="none"/>
        </w:rPr>
      </w:pPr>
      <w:r w:rsidRPr="00414FA7">
        <w:rPr>
          <w:rFonts w:ascii="宋体" w:eastAsia="宋体" w:hAnsi="宋体" w:cs="宋体"/>
          <w:sz w:val="21"/>
          <w:szCs w:val="21"/>
          <w14:ligatures w14:val="none"/>
        </w:rPr>
        <w:t>五、惩罚措施</w:t>
      </w:r>
    </w:p>
    <w:p w14:paraId="5E864F0B" w14:textId="77777777" w:rsidR="00414FA7" w:rsidRPr="00414FA7" w:rsidRDefault="00414FA7" w:rsidP="00414FA7">
      <w:pPr>
        <w:snapToGrid w:val="0"/>
        <w:spacing w:after="0" w:line="360" w:lineRule="auto"/>
        <w:ind w:firstLineChars="200" w:firstLine="420"/>
        <w:rPr>
          <w:rFonts w:ascii="宋体" w:eastAsia="宋体" w:hAnsi="宋体" w:cs="宋体"/>
          <w:sz w:val="21"/>
          <w:szCs w:val="21"/>
          <w14:ligatures w14:val="none"/>
        </w:rPr>
      </w:pPr>
      <w:r w:rsidRPr="00414FA7">
        <w:rPr>
          <w:rFonts w:ascii="宋体" w:eastAsia="宋体" w:hAnsi="宋体" w:cs="宋体"/>
          <w:sz w:val="21"/>
          <w:szCs w:val="21"/>
          <w14:ligatures w14:val="none"/>
        </w:rPr>
        <w:t>1、养护合同中，采用按季度分期付款方式。每季度次月月底前支付养护经费的25%，分四个季度完成支付。</w:t>
      </w:r>
    </w:p>
    <w:p w14:paraId="61933FB9" w14:textId="77777777" w:rsidR="00414FA7" w:rsidRPr="00414FA7" w:rsidRDefault="00414FA7" w:rsidP="00414FA7">
      <w:pPr>
        <w:spacing w:after="0" w:line="360" w:lineRule="auto"/>
        <w:ind w:firstLineChars="200" w:firstLine="420"/>
        <w:rPr>
          <w:rFonts w:ascii="宋体" w:eastAsia="宋体" w:hAnsi="宋体" w:cs="宋体"/>
          <w:sz w:val="21"/>
          <w:szCs w:val="21"/>
          <w14:ligatures w14:val="none"/>
        </w:rPr>
      </w:pPr>
      <w:r w:rsidRPr="00414FA7">
        <w:rPr>
          <w:rFonts w:ascii="宋体" w:eastAsia="宋体" w:hAnsi="宋体" w:cs="宋体"/>
          <w:sz w:val="21"/>
          <w:szCs w:val="21"/>
          <w14:ligatures w14:val="none"/>
        </w:rPr>
        <w:t>2、依据临港新片区对万祥镇公益林养护质量考核中（一年两次），未达标90分及以下，核减10%养护经费并限期整改，两次考核不达标（90分及以下）即中止合同并启动养护管理单位退出机制。</w:t>
      </w:r>
    </w:p>
    <w:p w14:paraId="6900772B" w14:textId="77777777" w:rsidR="00414FA7" w:rsidRPr="00414FA7" w:rsidRDefault="00414FA7" w:rsidP="00414FA7">
      <w:pPr>
        <w:spacing w:after="0" w:line="360" w:lineRule="auto"/>
        <w:ind w:firstLine="570"/>
        <w:jc w:val="both"/>
        <w:rPr>
          <w:rFonts w:ascii="宋体" w:eastAsia="宋体" w:hAnsi="宋体" w:cs="宋体"/>
          <w:sz w:val="21"/>
          <w:szCs w:val="21"/>
          <w14:ligatures w14:val="none"/>
        </w:rPr>
      </w:pPr>
      <w:r w:rsidRPr="00414FA7">
        <w:rPr>
          <w:rFonts w:ascii="宋体" w:eastAsia="宋体" w:hAnsi="宋体" w:cs="宋体"/>
          <w:sz w:val="21"/>
          <w:szCs w:val="21"/>
          <w14:ligatures w14:val="none"/>
        </w:rPr>
        <w:t>3、在每月新区林长制考核中，林地和绿化月度考核综合80分（含）以上不扣当月养护经费，60分（含）以上至80分（含），扣除当月养护经费的10%；60分以下，扣除当月养护经费的20%（即全额扣除考核款）。</w:t>
      </w:r>
    </w:p>
    <w:p w14:paraId="51E89A17" w14:textId="77777777" w:rsidR="00414FA7" w:rsidRPr="00414FA7" w:rsidRDefault="00414FA7" w:rsidP="00414FA7">
      <w:pPr>
        <w:spacing w:after="0" w:line="360" w:lineRule="auto"/>
        <w:ind w:firstLine="570"/>
        <w:jc w:val="both"/>
        <w:rPr>
          <w:rFonts w:ascii="宋体" w:eastAsia="宋体" w:hAnsi="宋体" w:cs="宋体"/>
          <w:sz w:val="21"/>
          <w:szCs w:val="21"/>
          <w14:ligatures w14:val="none"/>
        </w:rPr>
      </w:pPr>
      <w:r w:rsidRPr="00414FA7">
        <w:rPr>
          <w:rFonts w:ascii="宋体" w:eastAsia="宋体" w:hAnsi="宋体" w:cs="宋体"/>
          <w:sz w:val="21"/>
          <w:szCs w:val="21"/>
          <w14:ligatures w14:val="none"/>
        </w:rPr>
        <w:t>综合上述情况，考核金额在合同履行完成后一次性结算。</w:t>
      </w:r>
    </w:p>
    <w:p w14:paraId="636C4CA7" w14:textId="77777777" w:rsidR="00414FA7" w:rsidRPr="00414FA7" w:rsidRDefault="00414FA7" w:rsidP="00414FA7">
      <w:pPr>
        <w:spacing w:after="0" w:line="360" w:lineRule="auto"/>
        <w:ind w:firstLine="570"/>
        <w:jc w:val="both"/>
        <w:rPr>
          <w:rFonts w:ascii="宋体" w:eastAsia="宋体" w:hAnsi="宋体" w:cs="宋体"/>
          <w:sz w:val="21"/>
          <w:szCs w:val="21"/>
          <w14:ligatures w14:val="none"/>
        </w:rPr>
      </w:pPr>
      <w:r w:rsidRPr="00414FA7">
        <w:rPr>
          <w:rFonts w:ascii="宋体" w:eastAsia="宋体" w:hAnsi="宋体" w:cs="宋体"/>
          <w:sz w:val="21"/>
          <w:szCs w:val="21"/>
          <w14:ligatures w14:val="none"/>
        </w:rPr>
        <w:t>在日常巡查中镇相关职能部门先行发现养护不到位情况，且在养护单位（包括各区域养护班组）未经发现的情况下，一次扣分5分，当月扣分三次以上扣除养护单位当月管理费及区域班组养护经费的10%。扣除养护经费，奖励其他考核做的好的未扣分的区域班组。对于绿林养护合同中应急费用，若有突发事件需处置同样交由考核好的区域班组进行处置。</w:t>
      </w:r>
    </w:p>
    <w:p w14:paraId="4CC59CE0" w14:textId="77777777" w:rsidR="00414FA7" w:rsidRPr="00414FA7" w:rsidRDefault="00414FA7" w:rsidP="00414FA7">
      <w:pPr>
        <w:spacing w:after="0" w:line="360" w:lineRule="auto"/>
        <w:ind w:firstLine="570"/>
        <w:jc w:val="both"/>
        <w:rPr>
          <w:rFonts w:ascii="宋体" w:eastAsia="宋体" w:hAnsi="宋体" w:cs="宋体"/>
          <w:sz w:val="21"/>
          <w:szCs w:val="21"/>
          <w14:ligatures w14:val="none"/>
        </w:rPr>
      </w:pPr>
      <w:r w:rsidRPr="00414FA7">
        <w:rPr>
          <w:rFonts w:ascii="宋体" w:eastAsia="宋体" w:hAnsi="宋体" w:cs="宋体"/>
          <w:sz w:val="21"/>
          <w:szCs w:val="21"/>
          <w14:ligatures w14:val="none"/>
        </w:rPr>
        <w:t>当月考核不合格的（低于60分），由林长办负责人约谈养护单位；连续两个月考核不合格的，由镇分管领导约谈养护单位；连续三个月考核不合格的，立即终止合同。</w:t>
      </w:r>
    </w:p>
    <w:p w14:paraId="54202107" w14:textId="77777777" w:rsidR="00414FA7" w:rsidRPr="00414FA7" w:rsidRDefault="00414FA7" w:rsidP="00414FA7">
      <w:pPr>
        <w:spacing w:after="0" w:line="360" w:lineRule="auto"/>
        <w:ind w:firstLine="570"/>
        <w:jc w:val="both"/>
        <w:rPr>
          <w:rFonts w:ascii="宋体" w:eastAsia="宋体" w:hAnsi="宋体" w:cs="宋体"/>
          <w:sz w:val="21"/>
          <w:szCs w:val="21"/>
          <w14:ligatures w14:val="none"/>
        </w:rPr>
      </w:pPr>
      <w:r w:rsidRPr="00414FA7">
        <w:rPr>
          <w:rFonts w:ascii="宋体" w:eastAsia="宋体" w:hAnsi="宋体" w:cs="宋体"/>
          <w:sz w:val="21"/>
          <w:szCs w:val="21"/>
          <w14:ligatures w14:val="none"/>
        </w:rPr>
        <w:lastRenderedPageBreak/>
        <w:t>如若发现以下情况之一的，我方立即终止合同：</w:t>
      </w:r>
    </w:p>
    <w:p w14:paraId="6F9FF9B5" w14:textId="77777777" w:rsidR="00414FA7" w:rsidRPr="00414FA7" w:rsidRDefault="00414FA7" w:rsidP="00414FA7">
      <w:pPr>
        <w:spacing w:after="0" w:line="360" w:lineRule="auto"/>
        <w:ind w:firstLine="570"/>
        <w:jc w:val="both"/>
        <w:rPr>
          <w:rFonts w:ascii="宋体" w:eastAsia="宋体" w:hAnsi="宋体" w:cs="宋体"/>
          <w:sz w:val="21"/>
          <w:szCs w:val="21"/>
          <w14:ligatures w14:val="none"/>
        </w:rPr>
      </w:pPr>
      <w:r w:rsidRPr="00414FA7">
        <w:rPr>
          <w:rFonts w:ascii="宋体" w:eastAsia="宋体" w:hAnsi="宋体" w:cs="宋体"/>
          <w:sz w:val="21"/>
          <w:szCs w:val="21"/>
          <w14:ligatures w14:val="none"/>
        </w:rPr>
        <w:t>1、考核当月，出现迟迟不解决合理投诉，或解决不到位导致同一问题连续投诉3次及3次以上的。</w:t>
      </w:r>
    </w:p>
    <w:p w14:paraId="673B91BB" w14:textId="77777777" w:rsidR="00414FA7" w:rsidRPr="00414FA7" w:rsidRDefault="00414FA7" w:rsidP="00414FA7">
      <w:pPr>
        <w:spacing w:after="0" w:line="360" w:lineRule="auto"/>
        <w:ind w:firstLine="570"/>
        <w:jc w:val="both"/>
        <w:rPr>
          <w:rFonts w:ascii="宋体" w:eastAsia="宋体" w:hAnsi="宋体" w:cs="宋体"/>
          <w:sz w:val="21"/>
          <w:szCs w:val="21"/>
          <w14:ligatures w14:val="none"/>
        </w:rPr>
      </w:pPr>
      <w:r w:rsidRPr="00414FA7">
        <w:rPr>
          <w:rFonts w:ascii="宋体" w:eastAsia="宋体" w:hAnsi="宋体" w:cs="宋体"/>
          <w:sz w:val="21"/>
          <w:szCs w:val="21"/>
          <w14:ligatures w14:val="none"/>
        </w:rPr>
        <w:t>2、考核当月，经镇林长办或上级部门发出的绿林整改单，如林长办三次巡查后发现不完成整改或没有整改痕迹的。</w:t>
      </w:r>
    </w:p>
    <w:p w14:paraId="7352B23C" w14:textId="77777777" w:rsidR="00414FA7" w:rsidRPr="00414FA7" w:rsidRDefault="00414FA7" w:rsidP="00414FA7">
      <w:pPr>
        <w:spacing w:after="0" w:line="360" w:lineRule="auto"/>
        <w:ind w:firstLine="570"/>
        <w:jc w:val="both"/>
        <w:rPr>
          <w:rFonts w:ascii="宋体" w:eastAsia="宋体" w:hAnsi="宋体" w:cs="宋体"/>
          <w:b/>
          <w:bCs/>
          <w:sz w:val="21"/>
          <w:szCs w:val="21"/>
          <w14:ligatures w14:val="none"/>
        </w:rPr>
      </w:pPr>
      <w:r w:rsidRPr="00414FA7">
        <w:rPr>
          <w:rFonts w:ascii="宋体" w:eastAsia="宋体" w:hAnsi="宋体" w:cs="宋体"/>
          <w:sz w:val="21"/>
          <w:szCs w:val="21"/>
          <w14:ligatures w14:val="none"/>
        </w:rPr>
        <w:t xml:space="preserve">3、若发现招投标清单内的养护设施量与实际养护设施量不符的，扣除实际不符部分设施量全年养护经费；若发现刻意瞒报的。                           </w:t>
      </w:r>
      <w:r w:rsidRPr="00414FA7">
        <w:rPr>
          <w:rFonts w:ascii="宋体" w:eastAsia="宋体" w:hAnsi="宋体" w:cs="宋体"/>
          <w:b/>
          <w:bCs/>
          <w:sz w:val="21"/>
          <w:szCs w:val="21"/>
          <w14:ligatures w14:val="none"/>
        </w:rPr>
        <w:t xml:space="preserve">  </w:t>
      </w:r>
    </w:p>
    <w:p w14:paraId="468C98F0" w14:textId="77777777" w:rsidR="00414FA7" w:rsidRPr="00414FA7" w:rsidRDefault="00414FA7" w:rsidP="00414FA7">
      <w:pPr>
        <w:spacing w:after="0" w:line="360" w:lineRule="auto"/>
        <w:ind w:firstLineChars="200" w:firstLine="420"/>
        <w:rPr>
          <w:rFonts w:ascii="宋体" w:eastAsia="宋体" w:hAnsi="宋体" w:cs="宋体"/>
          <w:b/>
          <w:bCs/>
          <w:sz w:val="21"/>
          <w:szCs w:val="21"/>
          <w14:ligatures w14:val="none"/>
        </w:rPr>
      </w:pPr>
      <w:r w:rsidRPr="00414FA7">
        <w:rPr>
          <w:rFonts w:ascii="宋体" w:eastAsia="宋体" w:hAnsi="宋体" w:cs="宋体"/>
          <w:sz w:val="21"/>
          <w:szCs w:val="21"/>
          <w14:ligatures w14:val="none"/>
        </w:rPr>
        <w:t>4、在临港新片区年度考核中（一年两次，分为上半年度和下半年度考核），两次考核不达标（90分及以下）即中止合同并启动养护管理单位退出机制。</w:t>
      </w:r>
    </w:p>
    <w:p w14:paraId="1AD413D2" w14:textId="77777777" w:rsidR="00414FA7" w:rsidRPr="00414FA7" w:rsidRDefault="00414FA7" w:rsidP="00414FA7">
      <w:pPr>
        <w:spacing w:after="0" w:line="360" w:lineRule="auto"/>
        <w:ind w:firstLineChars="200" w:firstLine="420"/>
        <w:rPr>
          <w:rFonts w:ascii="宋体" w:eastAsia="宋体" w:hAnsi="宋体" w:cs="宋体"/>
          <w:b/>
          <w:bCs/>
          <w:sz w:val="21"/>
          <w:szCs w:val="21"/>
          <w14:ligatures w14:val="none"/>
        </w:rPr>
      </w:pPr>
      <w:r w:rsidRPr="00414FA7">
        <w:rPr>
          <w:rFonts w:ascii="宋体" w:eastAsia="宋体" w:hAnsi="宋体" w:cs="宋体"/>
          <w:sz w:val="21"/>
          <w:szCs w:val="21"/>
          <w14:ligatures w14:val="none"/>
        </w:rPr>
        <w:t>本考核方案于2026年元月起施行，由镇林长办负责解释。</w:t>
      </w:r>
      <w:r w:rsidRPr="00414FA7">
        <w:rPr>
          <w:rFonts w:ascii="宋体" w:eastAsia="宋体" w:hAnsi="宋体" w:cs="宋体"/>
          <w:b/>
          <w:bCs/>
          <w:sz w:val="21"/>
          <w:szCs w:val="21"/>
          <w14:ligatures w14:val="none"/>
        </w:rPr>
        <w:t xml:space="preserve">                       </w:t>
      </w:r>
    </w:p>
    <w:p w14:paraId="55091097" w14:textId="77777777" w:rsidR="00414FA7" w:rsidRPr="00414FA7" w:rsidRDefault="00414FA7" w:rsidP="00414FA7">
      <w:pPr>
        <w:spacing w:after="0" w:line="360" w:lineRule="auto"/>
        <w:jc w:val="center"/>
        <w:rPr>
          <w:rFonts w:ascii="宋体" w:eastAsia="宋体" w:hAnsi="宋体" w:cs="宋体"/>
          <w:b/>
          <w:bCs/>
          <w:sz w:val="21"/>
          <w:szCs w:val="21"/>
          <w14:ligatures w14:val="none"/>
        </w:rPr>
      </w:pPr>
    </w:p>
    <w:p w14:paraId="57CE5EA0" w14:textId="77777777" w:rsidR="00414FA7" w:rsidRPr="00414FA7" w:rsidRDefault="00414FA7" w:rsidP="00414FA7">
      <w:pPr>
        <w:spacing w:after="0" w:line="360" w:lineRule="auto"/>
        <w:jc w:val="center"/>
        <w:rPr>
          <w:rFonts w:ascii="宋体" w:eastAsia="宋体" w:hAnsi="宋体" w:cs="宋体"/>
          <w:sz w:val="21"/>
          <w:szCs w:val="21"/>
          <w14:ligatures w14:val="none"/>
        </w:rPr>
      </w:pPr>
      <w:r w:rsidRPr="00414FA7">
        <w:rPr>
          <w:rFonts w:ascii="宋体" w:eastAsia="宋体" w:hAnsi="宋体" w:cs="宋体"/>
          <w:b/>
          <w:bCs/>
          <w:sz w:val="21"/>
          <w:szCs w:val="21"/>
          <w14:ligatures w14:val="none"/>
        </w:rPr>
        <w:t xml:space="preserve">                         </w:t>
      </w:r>
      <w:r w:rsidRPr="00414FA7">
        <w:rPr>
          <w:rFonts w:ascii="宋体" w:eastAsia="宋体" w:hAnsi="宋体" w:cs="宋体"/>
          <w:sz w:val="21"/>
          <w:szCs w:val="21"/>
          <w14:ligatures w14:val="none"/>
        </w:rPr>
        <w:t xml:space="preserve">  万祥镇林长办</w:t>
      </w:r>
    </w:p>
    <w:p w14:paraId="2310FDF0" w14:textId="77777777" w:rsidR="00414FA7" w:rsidRPr="00414FA7" w:rsidRDefault="00414FA7" w:rsidP="00414FA7">
      <w:pPr>
        <w:tabs>
          <w:tab w:val="left" w:pos="3060"/>
        </w:tabs>
        <w:snapToGrid w:val="0"/>
        <w:spacing w:after="0" w:line="300" w:lineRule="auto"/>
        <w:ind w:firstLineChars="200" w:firstLine="420"/>
        <w:jc w:val="both"/>
        <w:rPr>
          <w:rFonts w:ascii="Times New Roman" w:eastAsia="宋体" w:hAnsi="Times New Roman" w:cs="Times New Roman"/>
          <w:szCs w:val="22"/>
          <w14:ligatures w14:val="none"/>
        </w:rPr>
      </w:pPr>
      <w:r w:rsidRPr="00414FA7">
        <w:rPr>
          <w:rFonts w:ascii="宋体" w:eastAsia="宋体" w:hAnsi="宋体" w:cs="宋体"/>
          <w:sz w:val="21"/>
          <w:szCs w:val="21"/>
          <w14:ligatures w14:val="none"/>
        </w:rPr>
        <w:t xml:space="preserve">                                              2026年1月10日</w:t>
      </w:r>
    </w:p>
    <w:p w14:paraId="5DEAA38C"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28" w:name="_Toc460922294"/>
      <w:bookmarkStart w:id="29" w:name="_Toc236748124"/>
      <w:bookmarkStart w:id="30" w:name="_Toc463690207"/>
      <w:r w:rsidRPr="00414FA7">
        <w:rPr>
          <w:rFonts w:ascii="Times New Roman" w:eastAsia="宋体" w:hAnsi="Times New Roman" w:cs="Times New Roman"/>
          <w:b/>
          <w:color w:val="000000"/>
          <w:szCs w:val="22"/>
          <w14:ligatures w14:val="none"/>
        </w:rPr>
        <w:t xml:space="preserve">14 </w:t>
      </w:r>
      <w:r w:rsidRPr="00414FA7">
        <w:rPr>
          <w:rFonts w:ascii="Times New Roman" w:eastAsia="宋体" w:hAnsi="Times New Roman" w:cs="Times New Roman"/>
          <w:b/>
          <w:color w:val="000000"/>
          <w:szCs w:val="22"/>
          <w14:ligatures w14:val="none"/>
        </w:rPr>
        <w:t>内业资料编制管理要求</w:t>
      </w:r>
      <w:bookmarkEnd w:id="28"/>
      <w:bookmarkEnd w:id="29"/>
      <w:bookmarkEnd w:id="30"/>
    </w:p>
    <w:p w14:paraId="0D911704"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14.1 </w:t>
      </w:r>
      <w:r w:rsidRPr="00414FA7">
        <w:rPr>
          <w:rFonts w:ascii="Times New Roman" w:eastAsia="宋体" w:hAnsi="Times New Roman" w:cs="Times New Roman"/>
          <w:szCs w:val="20"/>
          <w14:ligatures w14:val="none"/>
        </w:rPr>
        <w:t>中标人应努力提高技术管理水平，配合采购人做好设施基础资料数据的采集和各类设施管理系统的推广应用。</w:t>
      </w:r>
    </w:p>
    <w:p w14:paraId="122CB02D"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14.2 </w:t>
      </w:r>
      <w:r w:rsidRPr="00414FA7">
        <w:rPr>
          <w:rFonts w:ascii="Times New Roman" w:eastAsia="宋体" w:hAnsi="Times New Roman" w:cs="Times New Roman"/>
          <w:szCs w:val="20"/>
          <w14:ligatures w14:val="none"/>
        </w:rPr>
        <w:t>中标人应根据采购人提供的资料，通过调查建立设施量清单及养护工作台帐，格式由采购人统一规定；</w:t>
      </w:r>
      <w:r w:rsidRPr="00414FA7">
        <w:rPr>
          <w:rFonts w:ascii="Times New Roman" w:eastAsia="宋体" w:hAnsi="Times New Roman" w:cs="Times New Roman"/>
          <w:szCs w:val="20"/>
          <w14:ligatures w14:val="none"/>
        </w:rPr>
        <w:t xml:space="preserve"> </w:t>
      </w:r>
    </w:p>
    <w:p w14:paraId="576F58E8"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14.3 </w:t>
      </w:r>
      <w:r w:rsidRPr="00414FA7">
        <w:rPr>
          <w:rFonts w:ascii="Times New Roman" w:eastAsia="宋体" w:hAnsi="Times New Roman" w:cs="Times New Roman"/>
          <w:szCs w:val="20"/>
          <w14:ligatures w14:val="none"/>
        </w:rPr>
        <w:t>配备专职的内业资料员，收集、整理、编制以及上报各类养护维修资料，资料要求真实反映中标人的全部养护维修作业实施及管理状况，内容完整准确，上报准时；</w:t>
      </w:r>
    </w:p>
    <w:p w14:paraId="65B29CB6"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14.4 </w:t>
      </w:r>
      <w:r w:rsidRPr="00414FA7">
        <w:rPr>
          <w:rFonts w:ascii="Times New Roman" w:eastAsia="宋体" w:hAnsi="Times New Roman" w:cs="Times New Roman"/>
          <w:szCs w:val="20"/>
          <w14:ligatures w14:val="none"/>
        </w:rPr>
        <w:t>养护管理内业资料具体内容包括：</w:t>
      </w:r>
    </w:p>
    <w:p w14:paraId="1032E98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14.4.1 </w:t>
      </w:r>
      <w:r w:rsidRPr="00414FA7">
        <w:rPr>
          <w:rFonts w:ascii="Times New Roman" w:eastAsia="宋体" w:hAnsi="Times New Roman" w:cs="Times New Roman"/>
          <w:szCs w:val="20"/>
          <w14:ligatures w14:val="none"/>
        </w:rPr>
        <w:t>管理资料</w:t>
      </w:r>
    </w:p>
    <w:p w14:paraId="0C36B498"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w:t>
      </w:r>
      <w:r w:rsidRPr="00414FA7">
        <w:rPr>
          <w:rFonts w:ascii="Times New Roman" w:eastAsia="宋体" w:hAnsi="Times New Roman" w:cs="Times New Roman"/>
          <w:szCs w:val="20"/>
          <w14:ligatures w14:val="none"/>
        </w:rPr>
        <w:t>）内业资料</w:t>
      </w:r>
    </w:p>
    <w:p w14:paraId="29BAF40D"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1</w:t>
      </w:r>
      <w:r w:rsidRPr="00414FA7">
        <w:rPr>
          <w:rFonts w:ascii="Times New Roman" w:eastAsia="宋体" w:hAnsi="Times New Roman" w:cs="Times New Roman"/>
          <w:szCs w:val="20"/>
          <w14:ligatures w14:val="none"/>
        </w:rPr>
        <w:t>）日常养护日记（含工、料、机汇总数）</w:t>
      </w:r>
    </w:p>
    <w:p w14:paraId="04315F7B"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）当班（电话）记录</w:t>
      </w:r>
    </w:p>
    <w:p w14:paraId="7528B378"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）设备量情况汇总表</w:t>
      </w:r>
    </w:p>
    <w:p w14:paraId="3579EED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4</w:t>
      </w:r>
      <w:r w:rsidRPr="00414FA7">
        <w:rPr>
          <w:rFonts w:ascii="Times New Roman" w:eastAsia="宋体" w:hAnsi="Times New Roman" w:cs="Times New Roman"/>
          <w:szCs w:val="20"/>
          <w14:ligatures w14:val="none"/>
        </w:rPr>
        <w:t>）养护设备、人员配置情况表</w:t>
      </w:r>
    </w:p>
    <w:p w14:paraId="21CD8042"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5</w:t>
      </w:r>
      <w:r w:rsidRPr="00414FA7">
        <w:rPr>
          <w:rFonts w:ascii="Times New Roman" w:eastAsia="宋体" w:hAnsi="Times New Roman" w:cs="Times New Roman"/>
          <w:szCs w:val="20"/>
          <w14:ligatures w14:val="none"/>
        </w:rPr>
        <w:t>）综合养护计划及执行情况表</w:t>
      </w:r>
    </w:p>
    <w:p w14:paraId="63BE3400"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6</w:t>
      </w:r>
      <w:r w:rsidRPr="00414FA7">
        <w:rPr>
          <w:rFonts w:ascii="Times New Roman" w:eastAsia="宋体" w:hAnsi="Times New Roman" w:cs="Times New Roman"/>
          <w:szCs w:val="20"/>
          <w14:ligatures w14:val="none"/>
        </w:rPr>
        <w:t>）作业安全技术交底记录</w:t>
      </w:r>
    </w:p>
    <w:p w14:paraId="12DDBD8B"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7</w:t>
      </w:r>
      <w:r w:rsidRPr="00414FA7">
        <w:rPr>
          <w:rFonts w:ascii="Times New Roman" w:eastAsia="宋体" w:hAnsi="Times New Roman" w:cs="Times New Roman"/>
          <w:szCs w:val="20"/>
          <w14:ligatures w14:val="none"/>
        </w:rPr>
        <w:t>）巡查检查记录</w:t>
      </w:r>
    </w:p>
    <w:p w14:paraId="5FBD334B"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8</w:t>
      </w:r>
      <w:r w:rsidRPr="00414FA7">
        <w:rPr>
          <w:rFonts w:ascii="Times New Roman" w:eastAsia="宋体" w:hAnsi="Times New Roman" w:cs="Times New Roman"/>
          <w:szCs w:val="20"/>
          <w14:ligatures w14:val="none"/>
        </w:rPr>
        <w:t>）工作总结</w:t>
      </w:r>
    </w:p>
    <w:p w14:paraId="7865AE1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9</w:t>
      </w:r>
      <w:r w:rsidRPr="00414FA7">
        <w:rPr>
          <w:rFonts w:ascii="Times New Roman" w:eastAsia="宋体" w:hAnsi="Times New Roman" w:cs="Times New Roman"/>
          <w:szCs w:val="20"/>
          <w14:ligatures w14:val="none"/>
        </w:rPr>
        <w:t>）安全学习记录</w:t>
      </w:r>
    </w:p>
    <w:p w14:paraId="6FD5A7FC"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10</w:t>
      </w:r>
      <w:r w:rsidRPr="00414FA7">
        <w:rPr>
          <w:rFonts w:ascii="Times New Roman" w:eastAsia="宋体" w:hAnsi="Times New Roman" w:cs="Times New Roman"/>
          <w:szCs w:val="20"/>
          <w14:ligatures w14:val="none"/>
        </w:rPr>
        <w:t>）各项应急预案</w:t>
      </w:r>
    </w:p>
    <w:p w14:paraId="729A6EBF"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）上墙图表</w:t>
      </w:r>
    </w:p>
    <w:p w14:paraId="29978D80"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1</w:t>
      </w:r>
      <w:r w:rsidRPr="00414FA7">
        <w:rPr>
          <w:rFonts w:ascii="Times New Roman" w:eastAsia="宋体" w:hAnsi="Times New Roman" w:cs="Times New Roman"/>
          <w:szCs w:val="20"/>
          <w14:ligatures w14:val="none"/>
        </w:rPr>
        <w:t>）养护示意图</w:t>
      </w:r>
    </w:p>
    <w:p w14:paraId="361C2192"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）日常养护管理网络图</w:t>
      </w:r>
    </w:p>
    <w:p w14:paraId="7040AF1C"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）安全管理网络图</w:t>
      </w:r>
    </w:p>
    <w:p w14:paraId="7C8AB38A"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4</w:t>
      </w:r>
      <w:r w:rsidRPr="00414FA7">
        <w:rPr>
          <w:rFonts w:ascii="Times New Roman" w:eastAsia="宋体" w:hAnsi="Times New Roman" w:cs="Times New Roman"/>
          <w:szCs w:val="20"/>
          <w14:ligatures w14:val="none"/>
        </w:rPr>
        <w:t>）防台防汛网络图</w:t>
      </w:r>
    </w:p>
    <w:p w14:paraId="7016A466"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5</w:t>
      </w:r>
      <w:r w:rsidRPr="00414FA7">
        <w:rPr>
          <w:rFonts w:ascii="Times New Roman" w:eastAsia="宋体" w:hAnsi="Times New Roman" w:cs="Times New Roman"/>
          <w:szCs w:val="20"/>
          <w14:ligatures w14:val="none"/>
        </w:rPr>
        <w:t>）节日值班网络图</w:t>
      </w:r>
    </w:p>
    <w:p w14:paraId="2FADD338"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6</w:t>
      </w:r>
      <w:r w:rsidRPr="00414FA7">
        <w:rPr>
          <w:rFonts w:ascii="Times New Roman" w:eastAsia="宋体" w:hAnsi="Times New Roman" w:cs="Times New Roman"/>
          <w:szCs w:val="20"/>
          <w14:ligatures w14:val="none"/>
        </w:rPr>
        <w:t>）养护作业联系网络图</w:t>
      </w:r>
    </w:p>
    <w:p w14:paraId="3A8CD00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lastRenderedPageBreak/>
        <w:t>（</w:t>
      </w: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）岗位职责</w:t>
      </w:r>
    </w:p>
    <w:p w14:paraId="47167237"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1</w:t>
      </w:r>
      <w:r w:rsidRPr="00414FA7">
        <w:rPr>
          <w:rFonts w:ascii="Times New Roman" w:eastAsia="宋体" w:hAnsi="Times New Roman" w:cs="Times New Roman"/>
          <w:szCs w:val="20"/>
          <w14:ligatures w14:val="none"/>
        </w:rPr>
        <w:t>）项目部管理岗位职责</w:t>
      </w:r>
    </w:p>
    <w:p w14:paraId="43288C9C"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）巡查检查制度</w:t>
      </w:r>
    </w:p>
    <w:p w14:paraId="05A71458"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）道班安全生产劳动保护制度</w:t>
      </w:r>
    </w:p>
    <w:p w14:paraId="75C41502"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4</w:t>
      </w:r>
      <w:r w:rsidRPr="00414FA7">
        <w:rPr>
          <w:rFonts w:ascii="Times New Roman" w:eastAsia="宋体" w:hAnsi="Times New Roman" w:cs="Times New Roman"/>
          <w:szCs w:val="20"/>
          <w14:ligatures w14:val="none"/>
        </w:rPr>
        <w:t>）内业资料统计制度</w:t>
      </w:r>
    </w:p>
    <w:p w14:paraId="7E66F1E6"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（其他制度按需再制作）</w:t>
      </w:r>
    </w:p>
    <w:p w14:paraId="4E5AEE47"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14.4.2 </w:t>
      </w:r>
      <w:r w:rsidRPr="00414FA7">
        <w:rPr>
          <w:rFonts w:ascii="Times New Roman" w:eastAsia="宋体" w:hAnsi="Times New Roman" w:cs="Times New Roman"/>
          <w:szCs w:val="20"/>
          <w14:ligatures w14:val="none"/>
        </w:rPr>
        <w:t>绿化报表资料</w:t>
      </w:r>
    </w:p>
    <w:p w14:paraId="1173FF06"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 </w:t>
      </w:r>
      <w:r w:rsidRPr="00414FA7">
        <w:rPr>
          <w:rFonts w:ascii="Times New Roman" w:eastAsia="宋体" w:hAnsi="Times New Roman" w:cs="Times New Roman"/>
          <w:szCs w:val="20"/>
          <w14:ligatures w14:val="none"/>
        </w:rPr>
        <w:t>行道树记录表（每年</w:t>
      </w:r>
      <w:r w:rsidRPr="00414FA7">
        <w:rPr>
          <w:rFonts w:ascii="Times New Roman" w:eastAsia="宋体" w:hAnsi="Times New Roman" w:cs="Times New Roman"/>
          <w:szCs w:val="20"/>
          <w14:ligatures w14:val="none"/>
        </w:rPr>
        <w:t>10</w:t>
      </w:r>
      <w:r w:rsidRPr="00414FA7">
        <w:rPr>
          <w:rFonts w:ascii="Times New Roman" w:eastAsia="宋体" w:hAnsi="Times New Roman" w:cs="Times New Roman"/>
          <w:szCs w:val="20"/>
          <w14:ligatures w14:val="none"/>
        </w:rPr>
        <w:t>月）</w:t>
      </w:r>
    </w:p>
    <w:p w14:paraId="2A0B4BD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行道树消减记录报表（每年</w:t>
      </w: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6</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9</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12</w:t>
      </w:r>
      <w:r w:rsidRPr="00414FA7">
        <w:rPr>
          <w:rFonts w:ascii="Times New Roman" w:eastAsia="宋体" w:hAnsi="Times New Roman" w:cs="Times New Roman"/>
          <w:szCs w:val="20"/>
          <w14:ligatures w14:val="none"/>
        </w:rPr>
        <w:t>月）</w:t>
      </w:r>
    </w:p>
    <w:p w14:paraId="0E6A5074"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病虫害观测及防治记录表（月报）</w:t>
      </w:r>
    </w:p>
    <w:p w14:paraId="1F9D2C96"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(4) </w:t>
      </w:r>
      <w:r w:rsidRPr="00414FA7">
        <w:rPr>
          <w:rFonts w:ascii="Times New Roman" w:eastAsia="宋体" w:hAnsi="Times New Roman" w:cs="Times New Roman"/>
          <w:szCs w:val="20"/>
          <w14:ligatures w14:val="none"/>
        </w:rPr>
        <w:t>药剂肥料配备及使用情况表（每年</w:t>
      </w: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6</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9</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12</w:t>
      </w:r>
      <w:r w:rsidRPr="00414FA7">
        <w:rPr>
          <w:rFonts w:ascii="Times New Roman" w:eastAsia="宋体" w:hAnsi="Times New Roman" w:cs="Times New Roman"/>
          <w:szCs w:val="20"/>
          <w14:ligatures w14:val="none"/>
        </w:rPr>
        <w:t>月）</w:t>
      </w:r>
    </w:p>
    <w:p w14:paraId="6BC4440A"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(5)</w:t>
      </w:r>
      <w:r w:rsidRPr="00414FA7">
        <w:rPr>
          <w:rFonts w:ascii="Times New Roman" w:eastAsia="宋体" w:hAnsi="Times New Roman" w:cs="Times New Roman"/>
          <w:szCs w:val="20"/>
          <w14:ligatures w14:val="none"/>
        </w:rPr>
        <w:t>绿化情况年度统计表（每年</w:t>
      </w:r>
      <w:r w:rsidRPr="00414FA7">
        <w:rPr>
          <w:rFonts w:ascii="Times New Roman" w:eastAsia="宋体" w:hAnsi="Times New Roman" w:cs="Times New Roman"/>
          <w:szCs w:val="20"/>
          <w14:ligatures w14:val="none"/>
        </w:rPr>
        <w:t>10</w:t>
      </w:r>
      <w:r w:rsidRPr="00414FA7">
        <w:rPr>
          <w:rFonts w:ascii="Times New Roman" w:eastAsia="宋体" w:hAnsi="Times New Roman" w:cs="Times New Roman"/>
          <w:szCs w:val="20"/>
          <w14:ligatures w14:val="none"/>
        </w:rPr>
        <w:t>月）</w:t>
      </w:r>
    </w:p>
    <w:p w14:paraId="637333C2"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(6)</w:t>
      </w:r>
      <w:r w:rsidRPr="00414FA7">
        <w:rPr>
          <w:rFonts w:ascii="Times New Roman" w:eastAsia="宋体" w:hAnsi="Times New Roman" w:cs="Times New Roman"/>
          <w:szCs w:val="20"/>
          <w14:ligatures w14:val="none"/>
        </w:rPr>
        <w:t>绿化设备量汇总表（每年</w:t>
      </w:r>
      <w:r w:rsidRPr="00414FA7">
        <w:rPr>
          <w:rFonts w:ascii="Times New Roman" w:eastAsia="宋体" w:hAnsi="Times New Roman" w:cs="Times New Roman"/>
          <w:szCs w:val="20"/>
          <w14:ligatures w14:val="none"/>
        </w:rPr>
        <w:t>10</w:t>
      </w:r>
      <w:r w:rsidRPr="00414FA7">
        <w:rPr>
          <w:rFonts w:ascii="Times New Roman" w:eastAsia="宋体" w:hAnsi="Times New Roman" w:cs="Times New Roman"/>
          <w:szCs w:val="20"/>
          <w14:ligatures w14:val="none"/>
        </w:rPr>
        <w:t>月）</w:t>
      </w:r>
    </w:p>
    <w:p w14:paraId="55958AB1"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14.4.3</w:t>
      </w:r>
      <w:r w:rsidRPr="00414FA7">
        <w:rPr>
          <w:rFonts w:ascii="Times New Roman" w:eastAsia="宋体" w:hAnsi="Times New Roman" w:cs="Times New Roman"/>
          <w:szCs w:val="20"/>
          <w14:ligatures w14:val="none"/>
        </w:rPr>
        <w:t>应急处置资料</w:t>
      </w:r>
    </w:p>
    <w:p w14:paraId="64F693BF"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w:t>
      </w:r>
      <w:r w:rsidRPr="00414FA7">
        <w:rPr>
          <w:rFonts w:ascii="Times New Roman" w:eastAsia="宋体" w:hAnsi="Times New Roman" w:cs="Times New Roman"/>
          <w:szCs w:val="20"/>
          <w14:ligatures w14:val="none"/>
        </w:rPr>
        <w:t>）城市道路灾害性天气、突发事件应急处置管理资料，包含应急预案、组织机构网络、工作检查、灾情处理、工作小结等</w:t>
      </w:r>
    </w:p>
    <w:p w14:paraId="628EF25B"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）应急演练资料，包括演练方案、总结评估等。</w:t>
      </w:r>
    </w:p>
    <w:p w14:paraId="20F48373"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）应急物资和应急设备使用情况。</w:t>
      </w:r>
    </w:p>
    <w:p w14:paraId="5F6385F4"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14.4.4 </w:t>
      </w:r>
      <w:r w:rsidRPr="00414FA7">
        <w:rPr>
          <w:rFonts w:ascii="Times New Roman" w:eastAsia="宋体" w:hAnsi="Times New Roman" w:cs="Times New Roman"/>
          <w:szCs w:val="20"/>
          <w14:ligatures w14:val="none"/>
        </w:rPr>
        <w:t>安全文明施工资料</w:t>
      </w:r>
    </w:p>
    <w:p w14:paraId="0816BDC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w:t>
      </w:r>
      <w:r w:rsidRPr="00414FA7">
        <w:rPr>
          <w:rFonts w:ascii="Times New Roman" w:eastAsia="宋体" w:hAnsi="Times New Roman" w:cs="Times New Roman"/>
          <w:szCs w:val="20"/>
          <w14:ligatures w14:val="none"/>
        </w:rPr>
        <w:t>）安全生产</w:t>
      </w:r>
    </w:p>
    <w:p w14:paraId="6B7C4B58"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）安全报表安全规章（制度、责任制、各工种安全操作规程）</w:t>
      </w:r>
    </w:p>
    <w:p w14:paraId="1A636210"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3</w:t>
      </w:r>
      <w:r w:rsidRPr="00414FA7">
        <w:rPr>
          <w:rFonts w:ascii="Times New Roman" w:eastAsia="宋体" w:hAnsi="Times New Roman" w:cs="Times New Roman"/>
          <w:szCs w:val="20"/>
          <w14:ligatures w14:val="none"/>
        </w:rPr>
        <w:t>）安全网络、协议</w:t>
      </w:r>
    </w:p>
    <w:p w14:paraId="71B5B349"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4</w:t>
      </w:r>
      <w:r w:rsidRPr="00414FA7">
        <w:rPr>
          <w:rFonts w:ascii="Times New Roman" w:eastAsia="宋体" w:hAnsi="Times New Roman" w:cs="Times New Roman"/>
          <w:szCs w:val="20"/>
          <w14:ligatures w14:val="none"/>
        </w:rPr>
        <w:t>）人员证书</w:t>
      </w:r>
      <w:r w:rsidRPr="00414FA7">
        <w:rPr>
          <w:rFonts w:ascii="Times New Roman" w:eastAsia="宋体" w:hAnsi="Times New Roman" w:cs="Times New Roman"/>
          <w:szCs w:val="20"/>
          <w14:ligatures w14:val="none"/>
        </w:rPr>
        <w:t>1</w:t>
      </w:r>
      <w:r w:rsidRPr="00414FA7">
        <w:rPr>
          <w:rFonts w:ascii="Times New Roman" w:eastAsia="宋体" w:hAnsi="Times New Roman" w:cs="Times New Roman"/>
          <w:szCs w:val="20"/>
          <w14:ligatures w14:val="none"/>
        </w:rPr>
        <w:t>（花名册、身份证、劳动合同、三级教育卡、保险资料）</w:t>
      </w:r>
    </w:p>
    <w:p w14:paraId="62ABEF8E"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5</w:t>
      </w:r>
      <w:r w:rsidRPr="00414FA7">
        <w:rPr>
          <w:rFonts w:ascii="Times New Roman" w:eastAsia="宋体" w:hAnsi="Times New Roman" w:cs="Times New Roman"/>
          <w:szCs w:val="20"/>
          <w14:ligatures w14:val="none"/>
        </w:rPr>
        <w:t>）人员证书</w:t>
      </w:r>
      <w:r w:rsidRPr="00414FA7">
        <w:rPr>
          <w:rFonts w:ascii="Times New Roman" w:eastAsia="宋体" w:hAnsi="Times New Roman" w:cs="Times New Roman"/>
          <w:szCs w:val="20"/>
          <w14:ligatures w14:val="none"/>
        </w:rPr>
        <w:t>2</w:t>
      </w:r>
      <w:r w:rsidRPr="00414FA7">
        <w:rPr>
          <w:rFonts w:ascii="Times New Roman" w:eastAsia="宋体" w:hAnsi="Times New Roman" w:cs="Times New Roman"/>
          <w:szCs w:val="20"/>
          <w14:ligatures w14:val="none"/>
        </w:rPr>
        <w:t>（三类人员安全证书、特殊工种上岗证书）</w:t>
      </w:r>
    </w:p>
    <w:p w14:paraId="7911F41F"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6</w:t>
      </w:r>
      <w:r w:rsidRPr="00414FA7">
        <w:rPr>
          <w:rFonts w:ascii="Times New Roman" w:eastAsia="宋体" w:hAnsi="Times New Roman" w:cs="Times New Roman"/>
          <w:szCs w:val="20"/>
          <w14:ligatures w14:val="none"/>
        </w:rPr>
        <w:t>）安全措施设计</w:t>
      </w:r>
    </w:p>
    <w:p w14:paraId="40CF4BC9"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7</w:t>
      </w:r>
      <w:r w:rsidRPr="00414FA7">
        <w:rPr>
          <w:rFonts w:ascii="Times New Roman" w:eastAsia="宋体" w:hAnsi="Times New Roman" w:cs="Times New Roman"/>
          <w:szCs w:val="20"/>
          <w14:ligatures w14:val="none"/>
        </w:rPr>
        <w:t>）安全教育（每周安全学习、每日安全交底）</w:t>
      </w:r>
    </w:p>
    <w:p w14:paraId="6B9B480A"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8</w:t>
      </w:r>
      <w:r w:rsidRPr="00414FA7">
        <w:rPr>
          <w:rFonts w:ascii="Times New Roman" w:eastAsia="宋体" w:hAnsi="Times New Roman" w:cs="Times New Roman"/>
          <w:szCs w:val="20"/>
          <w14:ligatures w14:val="none"/>
        </w:rPr>
        <w:t>）安全检查</w:t>
      </w:r>
    </w:p>
    <w:p w14:paraId="3F27A8A9"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9</w:t>
      </w:r>
      <w:r w:rsidRPr="00414FA7">
        <w:rPr>
          <w:rFonts w:ascii="Times New Roman" w:eastAsia="宋体" w:hAnsi="Times New Roman" w:cs="Times New Roman"/>
          <w:szCs w:val="20"/>
          <w14:ligatures w14:val="none"/>
        </w:rPr>
        <w:t>）消防危险品（消防平面图、消防设备量登记表、危险品台帐）</w:t>
      </w:r>
    </w:p>
    <w:p w14:paraId="6F7E2D24"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10</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 xml:space="preserve"> </w:t>
      </w:r>
      <w:r w:rsidRPr="00414FA7">
        <w:rPr>
          <w:rFonts w:ascii="Times New Roman" w:eastAsia="宋体" w:hAnsi="Times New Roman" w:cs="Times New Roman"/>
          <w:szCs w:val="20"/>
          <w14:ligatures w14:val="none"/>
        </w:rPr>
        <w:t>文明施工规划总结（竞赛计划、创建网络、措施、制度、宣传资料、推进四新、）</w:t>
      </w:r>
    </w:p>
    <w:p w14:paraId="56969E6F"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12</w:t>
      </w:r>
      <w:r w:rsidRPr="00414FA7">
        <w:rPr>
          <w:rFonts w:ascii="Times New Roman" w:eastAsia="宋体" w:hAnsi="Times New Roman" w:cs="Times New Roman"/>
          <w:szCs w:val="20"/>
          <w14:ligatures w14:val="none"/>
        </w:rPr>
        <w:t>）文明施工检查</w:t>
      </w:r>
    </w:p>
    <w:p w14:paraId="6B48F8F0"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szCs w:val="22"/>
          <w14:ligatures w14:val="none"/>
        </w:rPr>
      </w:pPr>
      <w:bookmarkStart w:id="31" w:name="_Toc76394749"/>
      <w:bookmarkStart w:id="32" w:name="_Toc236748125"/>
      <w:bookmarkStart w:id="33" w:name="_Toc207804437"/>
      <w:bookmarkStart w:id="34" w:name="_Toc116458560"/>
      <w:bookmarkStart w:id="35" w:name="_Toc144281969"/>
      <w:r w:rsidRPr="00414FA7">
        <w:rPr>
          <w:rFonts w:ascii="Times New Roman" w:eastAsia="宋体" w:hAnsi="Times New Roman" w:cs="Times New Roman"/>
          <w:b/>
          <w:szCs w:val="22"/>
          <w14:ligatures w14:val="none"/>
        </w:rPr>
        <w:t xml:space="preserve">15 </w:t>
      </w:r>
      <w:r w:rsidRPr="00414FA7">
        <w:rPr>
          <w:rFonts w:ascii="Times New Roman" w:eastAsia="宋体" w:hAnsi="Times New Roman" w:cs="Times New Roman"/>
          <w:b/>
          <w:szCs w:val="22"/>
          <w14:ligatures w14:val="none"/>
        </w:rPr>
        <w:t>经费管理办法</w:t>
      </w:r>
      <w:bookmarkEnd w:id="31"/>
      <w:bookmarkEnd w:id="32"/>
      <w:bookmarkEnd w:id="33"/>
      <w:bookmarkEnd w:id="34"/>
      <w:bookmarkEnd w:id="35"/>
    </w:p>
    <w:p w14:paraId="69830F9D" w14:textId="77777777" w:rsidR="00414FA7" w:rsidRPr="00414FA7" w:rsidRDefault="00414FA7" w:rsidP="00414FA7">
      <w:pPr>
        <w:tabs>
          <w:tab w:val="left" w:pos="3060"/>
        </w:tabs>
        <w:adjustRightInd w:val="0"/>
        <w:snapToGrid w:val="0"/>
        <w:spacing w:after="0" w:line="30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15.1 </w:t>
      </w:r>
      <w:r w:rsidRPr="00414FA7">
        <w:rPr>
          <w:rFonts w:ascii="Times New Roman" w:eastAsia="宋体" w:hAnsi="Times New Roman" w:cs="Times New Roman"/>
          <w:szCs w:val="20"/>
          <w14:ligatures w14:val="none"/>
        </w:rPr>
        <w:t>本项目合同经费的管理参照万祥镇市政基础设施养护考核办法执行。</w:t>
      </w:r>
      <w:r w:rsidRPr="00414FA7">
        <w:rPr>
          <w:rFonts w:ascii="Times New Roman" w:eastAsia="宋体" w:hAnsi="Times New Roman" w:cs="Times New Roman"/>
          <w:bCs/>
          <w:szCs w:val="20"/>
          <w14:ligatures w14:val="none"/>
        </w:rPr>
        <w:t xml:space="preserve"> </w:t>
      </w:r>
    </w:p>
    <w:p w14:paraId="63FAE0C3" w14:textId="77777777" w:rsidR="00414FA7" w:rsidRPr="00414FA7" w:rsidRDefault="00414FA7" w:rsidP="00414FA7">
      <w:pPr>
        <w:adjustRightInd w:val="0"/>
        <w:snapToGrid w:val="0"/>
        <w:spacing w:after="0" w:line="300" w:lineRule="auto"/>
        <w:ind w:firstLineChars="196" w:firstLine="433"/>
        <w:rPr>
          <w:rFonts w:ascii="Times New Roman" w:eastAsia="宋体" w:hAnsi="Times New Roman" w:cs="Times New Roman"/>
          <w:b/>
          <w:color w:val="000000"/>
          <w:szCs w:val="22"/>
          <w14:ligatures w14:val="none"/>
        </w:rPr>
      </w:pPr>
    </w:p>
    <w:p w14:paraId="2A8D73CE"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36" w:name="_Toc236748126"/>
      <w:r w:rsidRPr="00414FA7">
        <w:rPr>
          <w:rFonts w:ascii="Times New Roman" w:eastAsia="宋体" w:hAnsi="Times New Roman" w:cs="Times New Roman"/>
          <w:b/>
          <w:color w:val="000000"/>
          <w:szCs w:val="22"/>
          <w14:ligatures w14:val="none"/>
        </w:rPr>
        <w:t xml:space="preserve">16 </w:t>
      </w:r>
      <w:r w:rsidRPr="00414FA7">
        <w:rPr>
          <w:rFonts w:ascii="Times New Roman" w:eastAsia="宋体" w:hAnsi="Times New Roman" w:cs="Times New Roman"/>
          <w:b/>
          <w:color w:val="000000"/>
          <w:szCs w:val="22"/>
          <w14:ligatures w14:val="none"/>
        </w:rPr>
        <w:t>现场组织</w:t>
      </w:r>
      <w:bookmarkEnd w:id="36"/>
    </w:p>
    <w:p w14:paraId="0FA06CF2" w14:textId="77777777" w:rsidR="00414FA7" w:rsidRPr="00414FA7" w:rsidRDefault="00414FA7" w:rsidP="00414FA7">
      <w:pPr>
        <w:adjustRightInd w:val="0"/>
        <w:snapToGrid w:val="0"/>
        <w:spacing w:after="0" w:line="300" w:lineRule="auto"/>
        <w:ind w:firstLineChars="196" w:firstLine="431"/>
        <w:rPr>
          <w:rFonts w:ascii="Times New Roman" w:eastAsia="宋体" w:hAnsi="Times New Roman" w:cs="Times New Roman"/>
          <w:b/>
          <w:szCs w:val="22"/>
          <w14:ligatures w14:val="none"/>
        </w:rPr>
      </w:pPr>
      <w:r w:rsidRPr="00414FA7">
        <w:rPr>
          <w:rFonts w:ascii="Times New Roman" w:eastAsia="宋体" w:hAnsi="Times New Roman" w:cs="Times New Roman"/>
          <w:szCs w:val="20"/>
          <w14:ligatures w14:val="none"/>
        </w:rPr>
        <w:t>投标人应做好与本项目实施场所所涉相关管理单位的协调工作，如需办理相关管理许可的将由采购人负责。各投标人应在投标文件中提供实施过程中现场管理的组织方案。</w:t>
      </w:r>
    </w:p>
    <w:p w14:paraId="188041DB" w14:textId="77777777" w:rsidR="00414FA7" w:rsidRPr="00414FA7" w:rsidRDefault="00414FA7" w:rsidP="00414FA7">
      <w:pPr>
        <w:adjustRightInd w:val="0"/>
        <w:snapToGrid w:val="0"/>
        <w:spacing w:after="0" w:line="300" w:lineRule="auto"/>
        <w:ind w:firstLineChars="200" w:firstLine="440"/>
        <w:jc w:val="both"/>
        <w:rPr>
          <w:rFonts w:ascii="Times New Roman" w:eastAsia="宋体" w:hAnsi="Times New Roman" w:cs="Times New Roman"/>
          <w:szCs w:val="20"/>
          <w14:ligatures w14:val="none"/>
        </w:rPr>
      </w:pPr>
    </w:p>
    <w:p w14:paraId="0B6B1C0B" w14:textId="77777777" w:rsidR="00414FA7" w:rsidRPr="00414FA7" w:rsidRDefault="00414FA7" w:rsidP="00414FA7">
      <w:pPr>
        <w:adjustRightInd w:val="0"/>
        <w:snapToGrid w:val="0"/>
        <w:spacing w:after="0" w:line="300" w:lineRule="auto"/>
        <w:ind w:firstLineChars="196" w:firstLine="590"/>
        <w:jc w:val="center"/>
        <w:outlineLvl w:val="1"/>
        <w:rPr>
          <w:rFonts w:ascii="Times New Roman" w:eastAsia="黑体" w:hAnsi="Times New Roman" w:cs="Times New Roman"/>
          <w:b/>
          <w:color w:val="000000"/>
          <w:sz w:val="30"/>
          <w:szCs w:val="30"/>
          <w14:ligatures w14:val="none"/>
        </w:rPr>
      </w:pPr>
      <w:bookmarkStart w:id="37" w:name="_Toc236748127"/>
      <w:r w:rsidRPr="00414FA7">
        <w:rPr>
          <w:rFonts w:ascii="Times New Roman" w:eastAsia="黑体" w:hAnsi="Times New Roman" w:cs="Times New Roman"/>
          <w:b/>
          <w:color w:val="000000"/>
          <w:sz w:val="30"/>
          <w:szCs w:val="30"/>
          <w14:ligatures w14:val="none"/>
        </w:rPr>
        <w:t>四、投标报价须知</w:t>
      </w:r>
      <w:bookmarkEnd w:id="37"/>
    </w:p>
    <w:p w14:paraId="271F8F4A"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38" w:name="_Toc236748128"/>
      <w:r w:rsidRPr="00414FA7">
        <w:rPr>
          <w:rFonts w:ascii="Times New Roman" w:eastAsia="宋体" w:hAnsi="Times New Roman" w:cs="Times New Roman"/>
          <w:b/>
          <w:color w:val="000000"/>
          <w:szCs w:val="22"/>
          <w14:ligatures w14:val="none"/>
        </w:rPr>
        <w:t xml:space="preserve">17 </w:t>
      </w:r>
      <w:r w:rsidRPr="00414FA7">
        <w:rPr>
          <w:rFonts w:ascii="Times New Roman" w:eastAsia="宋体" w:hAnsi="Times New Roman" w:cs="Times New Roman"/>
          <w:b/>
          <w:color w:val="000000"/>
          <w:szCs w:val="22"/>
          <w14:ligatures w14:val="none"/>
        </w:rPr>
        <w:t>投标报价依据</w:t>
      </w:r>
      <w:bookmarkEnd w:id="38"/>
    </w:p>
    <w:p w14:paraId="00C8D3B1"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17.1 </w:t>
      </w:r>
      <w:r w:rsidRPr="00414FA7">
        <w:rPr>
          <w:rFonts w:ascii="Times New Roman" w:eastAsia="宋体" w:hAnsi="Times New Roman" w:cs="Times New Roman"/>
          <w:color w:val="000000"/>
          <w:szCs w:val="22"/>
          <w14:ligatures w14:val="none"/>
        </w:rPr>
        <w:t>投标报价计算依据包括技术规范、本项目的招标文件（包括提供的附件）、招标文件答疑或修改的补充文书、设施量清单、项目现场条件等。</w:t>
      </w:r>
    </w:p>
    <w:p w14:paraId="336DDD8E"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17.2 </w:t>
      </w:r>
      <w:r w:rsidRPr="00414FA7">
        <w:rPr>
          <w:rFonts w:ascii="Times New Roman" w:eastAsia="宋体" w:hAnsi="Times New Roman" w:cs="Times New Roman"/>
          <w:color w:val="000000"/>
          <w:szCs w:val="22"/>
          <w14:ligatures w14:val="none"/>
        </w:rPr>
        <w:t>招标文件明确的养护范围、养护内容、养护期限、养护质量要求、养护标准及考核要求</w:t>
      </w:r>
      <w:r w:rsidRPr="00414FA7">
        <w:rPr>
          <w:rFonts w:ascii="Times New Roman" w:eastAsia="宋体" w:hAnsi="Times New Roman" w:cs="Times New Roman"/>
          <w:color w:val="000000"/>
          <w:szCs w:val="22"/>
          <w14:ligatures w14:val="none"/>
        </w:rPr>
        <w:lastRenderedPageBreak/>
        <w:t>等。</w:t>
      </w:r>
    </w:p>
    <w:p w14:paraId="18D96988"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17.3 </w:t>
      </w:r>
      <w:r w:rsidRPr="00414FA7">
        <w:rPr>
          <w:rFonts w:ascii="Times New Roman" w:eastAsia="宋体" w:hAnsi="Times New Roman" w:cs="Times New Roman"/>
          <w:color w:val="000000"/>
          <w:szCs w:val="22"/>
          <w14:ligatures w14:val="none"/>
        </w:rPr>
        <w:t>各投标人可以参考以上资料进行投标，也可结合自身企业实力、行业标准、市场行情等内容综合考虑后进行报价。</w:t>
      </w:r>
    </w:p>
    <w:p w14:paraId="67B23652"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17.4 </w:t>
      </w:r>
      <w:r w:rsidRPr="00414FA7">
        <w:rPr>
          <w:rFonts w:ascii="Times New Roman" w:eastAsia="宋体" w:hAnsi="Times New Roman" w:cs="Times New Roman"/>
          <w:color w:val="000000"/>
          <w:szCs w:val="22"/>
          <w14:ligatures w14:val="none"/>
        </w:rPr>
        <w:t>设施量清单</w:t>
      </w:r>
    </w:p>
    <w:p w14:paraId="3ADADAEB" w14:textId="77777777" w:rsidR="00414FA7" w:rsidRPr="00414FA7" w:rsidRDefault="00414FA7" w:rsidP="00414FA7">
      <w:pPr>
        <w:snapToGrid w:val="0"/>
        <w:spacing w:after="0" w:line="300" w:lineRule="auto"/>
        <w:ind w:firstLineChars="200" w:firstLine="440"/>
        <w:rPr>
          <w:rFonts w:ascii="Times New Roman" w:eastAsia="仿宋_GB2312" w:hAnsi="Times New Roman" w:cs="Times New Roman"/>
          <w:color w:val="0000FF"/>
          <w:sz w:val="24"/>
          <w:szCs w:val="20"/>
          <w14:ligatures w14:val="none"/>
        </w:rPr>
      </w:pPr>
      <w:r w:rsidRPr="00414FA7">
        <w:rPr>
          <w:rFonts w:ascii="Times New Roman" w:eastAsia="宋体" w:hAnsi="Times New Roman" w:cs="Times New Roman"/>
          <w:color w:val="0000FF"/>
          <w:szCs w:val="22"/>
          <w14:ligatures w14:val="none"/>
        </w:rPr>
        <w:t xml:space="preserve">17.4.1 </w:t>
      </w:r>
      <w:r w:rsidRPr="00414FA7">
        <w:rPr>
          <w:rFonts w:ascii="Times New Roman" w:eastAsia="宋体" w:hAnsi="Times New Roman" w:cs="Times New Roman"/>
          <w:color w:val="0000FF"/>
          <w:szCs w:val="22"/>
          <w14:ligatures w14:val="none"/>
        </w:rPr>
        <w:t>本次招标设施量清单中所列设施量是经项目主管部门核定的当年计划养护设施量，只作为投标的共同基础，不能作为最终结算与支付的依据。</w:t>
      </w:r>
    </w:p>
    <w:p w14:paraId="790D338C"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color w:val="000000"/>
          <w:szCs w:val="22"/>
          <w14:ligatures w14:val="none"/>
        </w:rPr>
      </w:pPr>
      <w:r w:rsidRPr="00414FA7">
        <w:rPr>
          <w:rFonts w:ascii="Times New Roman" w:eastAsia="宋体" w:hAnsi="Times New Roman" w:cs="Times New Roman"/>
          <w:color w:val="000000"/>
          <w:szCs w:val="22"/>
          <w14:ligatures w14:val="none"/>
        </w:rPr>
        <w:t xml:space="preserve">17.4.2 </w:t>
      </w:r>
      <w:r w:rsidRPr="00414FA7">
        <w:rPr>
          <w:rFonts w:ascii="Times New Roman" w:eastAsia="宋体" w:hAnsi="Times New Roman" w:cs="Times New Roman"/>
          <w:color w:val="000000"/>
          <w:szCs w:val="22"/>
          <w14:ligatures w14:val="none"/>
        </w:rPr>
        <w:t>设施量清单应与投标人须知、合同条件、项目质量标准和要求等文件结合起来理解或解释。</w:t>
      </w:r>
    </w:p>
    <w:p w14:paraId="0A7F7B52"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color w:val="000000"/>
          <w:szCs w:val="22"/>
          <w14:ligatures w14:val="none"/>
        </w:rPr>
        <w:t xml:space="preserve">17.4.3 </w:t>
      </w:r>
      <w:r w:rsidRPr="00414FA7">
        <w:rPr>
          <w:rFonts w:ascii="Times New Roman" w:eastAsia="宋体" w:hAnsi="Times New Roman" w:cs="Times New Roman"/>
          <w:bCs/>
          <w:szCs w:val="22"/>
          <w14:ligatures w14:val="none"/>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57AABD33"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39" w:name="_Toc236748129"/>
      <w:r w:rsidRPr="00414FA7">
        <w:rPr>
          <w:rFonts w:ascii="Times New Roman" w:eastAsia="宋体" w:hAnsi="Times New Roman" w:cs="Times New Roman"/>
          <w:b/>
          <w:color w:val="000000"/>
          <w:szCs w:val="22"/>
          <w14:ligatures w14:val="none"/>
        </w:rPr>
        <w:t xml:space="preserve">18 </w:t>
      </w:r>
      <w:r w:rsidRPr="00414FA7">
        <w:rPr>
          <w:rFonts w:ascii="Times New Roman" w:eastAsia="宋体" w:hAnsi="Times New Roman" w:cs="Times New Roman"/>
          <w:b/>
          <w:color w:val="000000"/>
          <w:szCs w:val="22"/>
          <w14:ligatures w14:val="none"/>
        </w:rPr>
        <w:t>投标报价内容</w:t>
      </w:r>
      <w:bookmarkEnd w:id="39"/>
    </w:p>
    <w:p w14:paraId="4C292126"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 xml:space="preserve">18.1 </w:t>
      </w:r>
      <w:r w:rsidRPr="00414FA7">
        <w:rPr>
          <w:rFonts w:ascii="Times New Roman" w:eastAsia="宋体" w:hAnsi="Times New Roman" w:cs="Times New Roman"/>
          <w:bCs/>
          <w:szCs w:val="22"/>
          <w14:ligatures w14:val="none"/>
        </w:rPr>
        <w:t>投标报价包括项目招标范围内确定的工作内容，并达到养护、运行管理、维修技术（标准）要求所需的劳务、材料、机械、质检</w:t>
      </w:r>
      <w:proofErr w:type="gramStart"/>
      <w:r w:rsidRPr="00414FA7">
        <w:rPr>
          <w:rFonts w:ascii="Times New Roman" w:eastAsia="宋体" w:hAnsi="Times New Roman" w:cs="Times New Roman"/>
          <w:bCs/>
          <w:szCs w:val="22"/>
          <w14:ligatures w14:val="none"/>
        </w:rPr>
        <w:t>(</w:t>
      </w:r>
      <w:r w:rsidRPr="00414FA7">
        <w:rPr>
          <w:rFonts w:ascii="Times New Roman" w:eastAsia="宋体" w:hAnsi="Times New Roman" w:cs="Times New Roman"/>
          <w:bCs/>
          <w:szCs w:val="22"/>
          <w14:ligatures w14:val="none"/>
        </w:rPr>
        <w:t>自检</w:t>
      </w:r>
      <w:r w:rsidRPr="00414FA7">
        <w:rPr>
          <w:rFonts w:ascii="Times New Roman" w:eastAsia="宋体" w:hAnsi="Times New Roman" w:cs="Times New Roman"/>
          <w:bCs/>
          <w:szCs w:val="22"/>
          <w14:ligatures w14:val="none"/>
        </w:rPr>
        <w:t>)</w:t>
      </w:r>
      <w:proofErr w:type="gramEnd"/>
      <w:r w:rsidRPr="00414FA7">
        <w:rPr>
          <w:rFonts w:ascii="Times New Roman" w:eastAsia="宋体" w:hAnsi="Times New Roman" w:cs="Times New Roman"/>
          <w:bCs/>
          <w:szCs w:val="22"/>
          <w14:ligatures w14:val="none"/>
        </w:rPr>
        <w:t>、缺陷修复、管理、利润等费用，以及合同明示或暗示的所有责任、义务和一般风险等费用。投标人用于本合同工程的各类设备的提供、运输、拆卸、拼装、折旧等支付的费用，已包括在设施量清单的单价与投标总价之中。</w:t>
      </w:r>
    </w:p>
    <w:p w14:paraId="60E97D8D"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 xml:space="preserve">18.2 </w:t>
      </w:r>
      <w:r w:rsidRPr="00414FA7">
        <w:rPr>
          <w:rFonts w:ascii="Times New Roman" w:eastAsia="宋体" w:hAnsi="Times New Roman" w:cs="Times New Roman"/>
          <w:bCs/>
          <w:szCs w:val="22"/>
          <w14:ligatures w14:val="none"/>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p>
    <w:p w14:paraId="788286C0"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 xml:space="preserve">18.3 </w:t>
      </w:r>
      <w:r w:rsidRPr="00414FA7">
        <w:rPr>
          <w:rFonts w:ascii="Times New Roman" w:eastAsia="宋体" w:hAnsi="Times New Roman" w:cs="Times New Roman"/>
          <w:bCs/>
          <w:szCs w:val="22"/>
          <w14:ligatures w14:val="none"/>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42786F9B"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bCs/>
          <w:szCs w:val="22"/>
          <w14:ligatures w14:val="none"/>
        </w:rPr>
      </w:pPr>
      <w:r w:rsidRPr="00414FA7">
        <w:rPr>
          <w:rFonts w:ascii="Times New Roman" w:eastAsia="宋体" w:hAnsi="Times New Roman" w:cs="Times New Roman"/>
          <w:bCs/>
          <w:szCs w:val="22"/>
          <w14:ligatures w14:val="none"/>
        </w:rPr>
        <w:t xml:space="preserve">18.4 </w:t>
      </w:r>
      <w:r w:rsidRPr="00414FA7">
        <w:rPr>
          <w:rFonts w:ascii="Times New Roman" w:eastAsia="宋体" w:hAnsi="Times New Roman" w:cs="Times New Roman"/>
          <w:bCs/>
          <w:szCs w:val="22"/>
          <w14:ligatures w14:val="none"/>
        </w:rPr>
        <w:t>投标人只需在《开标一览表》中报出对应服务期限的投标价格即可。</w:t>
      </w:r>
    </w:p>
    <w:p w14:paraId="215E70E4" w14:textId="77777777" w:rsidR="00414FA7" w:rsidRPr="00414FA7" w:rsidRDefault="00414FA7" w:rsidP="00414FA7">
      <w:pPr>
        <w:adjustRightInd w:val="0"/>
        <w:snapToGrid w:val="0"/>
        <w:spacing w:after="0" w:line="300" w:lineRule="auto"/>
        <w:ind w:firstLineChars="196" w:firstLine="433"/>
        <w:outlineLvl w:val="2"/>
        <w:rPr>
          <w:rFonts w:ascii="Times New Roman" w:eastAsia="宋体" w:hAnsi="Times New Roman" w:cs="Times New Roman"/>
          <w:b/>
          <w:color w:val="000000"/>
          <w:szCs w:val="22"/>
          <w14:ligatures w14:val="none"/>
        </w:rPr>
      </w:pPr>
      <w:bookmarkStart w:id="40" w:name="_Toc236748130"/>
      <w:r w:rsidRPr="00414FA7">
        <w:rPr>
          <w:rFonts w:ascii="Times New Roman" w:eastAsia="宋体" w:hAnsi="Times New Roman" w:cs="Times New Roman"/>
          <w:b/>
          <w:color w:val="000000"/>
          <w:szCs w:val="22"/>
          <w14:ligatures w14:val="none"/>
        </w:rPr>
        <w:t xml:space="preserve">19 </w:t>
      </w:r>
      <w:r w:rsidRPr="00414FA7">
        <w:rPr>
          <w:rFonts w:ascii="Times New Roman" w:eastAsia="宋体" w:hAnsi="Times New Roman" w:cs="Times New Roman"/>
          <w:b/>
          <w:color w:val="000000"/>
          <w:szCs w:val="22"/>
          <w14:ligatures w14:val="none"/>
        </w:rPr>
        <w:t>投标报价控制性条款</w:t>
      </w:r>
      <w:bookmarkEnd w:id="40"/>
    </w:p>
    <w:p w14:paraId="3F1D9DAA"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19.1 </w:t>
      </w:r>
      <w:r w:rsidRPr="00414FA7">
        <w:rPr>
          <w:rFonts w:ascii="Times New Roman" w:eastAsia="宋体" w:hAnsi="Times New Roman" w:cs="Times New Roman"/>
          <w:szCs w:val="20"/>
          <w14:ligatures w14:val="none"/>
        </w:rPr>
        <w:t>投标报价不得超过公布的预算金额或最高限价，其中各包件或各分项报价（如有要求）均不得超过对应的预算金额或最高限价。</w:t>
      </w:r>
    </w:p>
    <w:p w14:paraId="6E365D7E"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19.2 </w:t>
      </w:r>
      <w:r w:rsidRPr="00414FA7">
        <w:rPr>
          <w:rFonts w:ascii="Times New Roman" w:eastAsia="宋体" w:hAnsi="Times New Roman" w:cs="Times New Roman"/>
          <w:szCs w:val="20"/>
          <w14:ligatures w14:val="none"/>
        </w:rPr>
        <w:t>本项目只允许有一个报价，任何有选择的报价将不予接受。</w:t>
      </w:r>
    </w:p>
    <w:p w14:paraId="36ADA9B4"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19.3 </w:t>
      </w:r>
      <w:r w:rsidRPr="00414FA7">
        <w:rPr>
          <w:rFonts w:ascii="Times New Roman" w:eastAsia="宋体" w:hAnsi="Times New Roman" w:cs="Times New Roman"/>
          <w:szCs w:val="20"/>
          <w14:ligatures w14:val="none"/>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3F542CD7"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r w:rsidRPr="00414FA7">
        <w:rPr>
          <w:rFonts w:ascii="宋体" w:eastAsia="宋体" w:hAnsi="宋体" w:cs="宋体"/>
          <w:szCs w:val="20"/>
          <w14:ligatures w14:val="none"/>
        </w:rPr>
        <w:t>★</w:t>
      </w:r>
      <w:r w:rsidRPr="00414FA7">
        <w:rPr>
          <w:rFonts w:ascii="Times New Roman" w:eastAsia="宋体" w:hAnsi="Times New Roman" w:cs="Times New Roman"/>
          <w:szCs w:val="20"/>
          <w14:ligatures w14:val="none"/>
        </w:rPr>
        <w:t xml:space="preserve">19.4 </w:t>
      </w:r>
      <w:r w:rsidRPr="00414FA7">
        <w:rPr>
          <w:rFonts w:ascii="Times New Roman" w:eastAsia="宋体" w:hAnsi="Times New Roman" w:cs="Times New Roman"/>
          <w:szCs w:val="20"/>
          <w14:ligatures w14:val="none"/>
        </w:rPr>
        <w:t>经评标委员会审定，投标报价存在下列情形之一的，该投标文件作无效标处理：</w:t>
      </w:r>
    </w:p>
    <w:p w14:paraId="1B4914C4"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19.4.1 </w:t>
      </w:r>
      <w:r w:rsidRPr="00414FA7">
        <w:rPr>
          <w:rFonts w:ascii="Times New Roman" w:eastAsia="宋体" w:hAnsi="Times New Roman" w:cs="Times New Roman"/>
          <w:szCs w:val="20"/>
          <w14:ligatures w14:val="none"/>
        </w:rPr>
        <w:t>投标报价中缩减设施量清单中工作量的；</w:t>
      </w:r>
    </w:p>
    <w:p w14:paraId="5DAE62D1"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19.4.2 </w:t>
      </w:r>
      <w:r w:rsidRPr="00414FA7">
        <w:rPr>
          <w:rFonts w:ascii="Times New Roman" w:eastAsia="宋体" w:hAnsi="Times New Roman" w:cs="Times New Roman"/>
          <w:szCs w:val="20"/>
          <w14:ligatures w14:val="none"/>
        </w:rPr>
        <w:t>投标报价和技术方案明显不相符的。</w:t>
      </w:r>
    </w:p>
    <w:p w14:paraId="0611CDF0" w14:textId="77777777" w:rsidR="00414FA7" w:rsidRPr="00414FA7" w:rsidRDefault="00414FA7" w:rsidP="00414FA7">
      <w:pPr>
        <w:snapToGrid w:val="0"/>
        <w:spacing w:after="0" w:line="300" w:lineRule="auto"/>
        <w:ind w:firstLineChars="200" w:firstLine="440"/>
        <w:rPr>
          <w:rFonts w:ascii="Times New Roman" w:eastAsia="宋体" w:hAnsi="Times New Roman" w:cs="Times New Roman"/>
          <w:szCs w:val="20"/>
          <w14:ligatures w14:val="none"/>
        </w:rPr>
      </w:pPr>
    </w:p>
    <w:p w14:paraId="741613C7" w14:textId="77777777" w:rsidR="00414FA7" w:rsidRPr="00414FA7" w:rsidRDefault="00414FA7" w:rsidP="00414FA7">
      <w:pPr>
        <w:adjustRightInd w:val="0"/>
        <w:snapToGrid w:val="0"/>
        <w:spacing w:after="0" w:line="300" w:lineRule="auto"/>
        <w:ind w:firstLineChars="196" w:firstLine="590"/>
        <w:jc w:val="center"/>
        <w:outlineLvl w:val="1"/>
        <w:rPr>
          <w:rFonts w:ascii="Times New Roman" w:eastAsia="黑体" w:hAnsi="Times New Roman" w:cs="Times New Roman"/>
          <w:b/>
          <w:color w:val="000000"/>
          <w:sz w:val="30"/>
          <w:szCs w:val="30"/>
          <w14:ligatures w14:val="none"/>
        </w:rPr>
      </w:pPr>
      <w:bookmarkStart w:id="41" w:name="_Toc236748131"/>
      <w:bookmarkStart w:id="42" w:name="_Toc481849902"/>
      <w:bookmarkStart w:id="43" w:name="_Toc486604818"/>
      <w:r w:rsidRPr="00414FA7">
        <w:rPr>
          <w:rFonts w:ascii="Times New Roman" w:eastAsia="黑体" w:hAnsi="Times New Roman" w:cs="Times New Roman"/>
          <w:b/>
          <w:color w:val="000000"/>
          <w:sz w:val="30"/>
          <w:szCs w:val="30"/>
          <w14:ligatures w14:val="none"/>
        </w:rPr>
        <w:t>五、政府采购政策</w:t>
      </w:r>
      <w:bookmarkEnd w:id="41"/>
    </w:p>
    <w:p w14:paraId="0E019DDA" w14:textId="77777777" w:rsidR="00414FA7" w:rsidRPr="00414FA7" w:rsidRDefault="00414FA7" w:rsidP="00414FA7">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44" w:name="_Toc236748132"/>
      <w:bookmarkStart w:id="45" w:name="_Toc481849905"/>
      <w:bookmarkStart w:id="46" w:name="_Toc486604821"/>
      <w:bookmarkEnd w:id="42"/>
      <w:bookmarkEnd w:id="43"/>
      <w:r w:rsidRPr="00414FA7">
        <w:rPr>
          <w:rFonts w:ascii="Times New Roman" w:eastAsia="宋体" w:hAnsi="Times New Roman" w:cs="Times New Roman"/>
          <w:b/>
          <w:szCs w:val="20"/>
          <w14:ligatures w14:val="none"/>
        </w:rPr>
        <w:t>20</w:t>
      </w:r>
      <w:r w:rsidRPr="00414FA7">
        <w:rPr>
          <w:rFonts w:ascii="Times New Roman" w:eastAsia="宋体" w:hAnsi="Times New Roman" w:cs="Times New Roman"/>
          <w:b/>
          <w:szCs w:val="22"/>
          <w14:ligatures w14:val="none"/>
        </w:rPr>
        <w:t>促进中小企业发展</w:t>
      </w:r>
      <w:bookmarkEnd w:id="44"/>
    </w:p>
    <w:p w14:paraId="6F115EAD" w14:textId="77777777" w:rsidR="00414FA7" w:rsidRPr="00414FA7" w:rsidRDefault="00414FA7" w:rsidP="00414FA7">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414FA7">
        <w:rPr>
          <w:rFonts w:ascii="宋体" w:eastAsia="宋体" w:hAnsi="宋体" w:cs="宋体"/>
          <w:b/>
          <w:bCs/>
          <w:kern w:val="0"/>
          <w:szCs w:val="22"/>
          <w14:ligatures w14:val="none"/>
        </w:rPr>
        <w:t>★</w:t>
      </w:r>
      <w:r w:rsidRPr="00414FA7">
        <w:rPr>
          <w:rFonts w:ascii="Times New Roman" w:eastAsia="宋体" w:hAnsi="Times New Roman" w:cs="Times New Roman"/>
          <w:szCs w:val="22"/>
          <w14:ligatures w14:val="none"/>
        </w:rPr>
        <w:t>20</w:t>
      </w:r>
      <w:r w:rsidRPr="00414FA7">
        <w:rPr>
          <w:rFonts w:ascii="Times New Roman" w:eastAsia="宋体" w:hAnsi="Times New Roman" w:cs="Times New Roman"/>
          <w:bCs/>
          <w:szCs w:val="22"/>
          <w14:ligatures w14:val="none"/>
        </w:rPr>
        <w:t>.1</w:t>
      </w:r>
      <w:r w:rsidRPr="00414FA7">
        <w:rPr>
          <w:rFonts w:ascii="Times New Roman" w:eastAsia="宋体" w:hAnsi="Times New Roman" w:cs="Times New Roman"/>
          <w:szCs w:val="22"/>
          <w14:ligatures w14:val="none"/>
        </w:rPr>
        <w:t>中小企业（含中型、小型、微型企业，下同）的划定按照《中小企业划型标准规定》（工信部联企业【</w:t>
      </w:r>
      <w:r w:rsidRPr="00414FA7">
        <w:rPr>
          <w:rFonts w:ascii="Times New Roman" w:eastAsia="宋体" w:hAnsi="Times New Roman" w:cs="Times New Roman"/>
          <w:szCs w:val="22"/>
          <w14:ligatures w14:val="none"/>
        </w:rPr>
        <w:t>2011</w:t>
      </w: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300</w:t>
      </w:r>
      <w:r w:rsidRPr="00414FA7">
        <w:rPr>
          <w:rFonts w:ascii="Times New Roman" w:eastAsia="宋体" w:hAnsi="Times New Roman" w:cs="Times New Roman"/>
          <w:szCs w:val="22"/>
          <w14:ligatures w14:val="none"/>
        </w:rPr>
        <w:t>号）执行，参加投标的中小企业应当提供《中小企业声明函》（具体格式见</w:t>
      </w: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投标文件格式</w:t>
      </w:r>
      <w:r w:rsidRPr="00414FA7">
        <w:rPr>
          <w:rFonts w:ascii="Times New Roman" w:eastAsia="宋体" w:hAnsi="Times New Roman" w:cs="Times New Roman"/>
          <w:szCs w:val="22"/>
          <w14:ligatures w14:val="none"/>
        </w:rPr>
        <w:t>”</w:t>
      </w:r>
      <w:r w:rsidRPr="00414FA7">
        <w:rPr>
          <w:rFonts w:ascii="Times New Roman" w:eastAsia="宋体" w:hAnsi="Times New Roman" w:cs="Times New Roman"/>
          <w:szCs w:val="22"/>
          <w14:ligatures w14:val="none"/>
        </w:rPr>
        <w:t>），反之，视作非中、小微企业，不具备参与投标资格。如项目允许联合体参与竞争的，</w:t>
      </w:r>
      <w:r w:rsidRPr="00414FA7">
        <w:rPr>
          <w:rFonts w:ascii="Times New Roman" w:eastAsia="宋体" w:hAnsi="Times New Roman" w:cs="Times New Roman"/>
          <w:szCs w:val="22"/>
          <w14:ligatures w14:val="none"/>
        </w:rPr>
        <w:lastRenderedPageBreak/>
        <w:t>则联合体中各方均应为中小企业，并按本款要求提供《中小企业声明函》。</w:t>
      </w:r>
    </w:p>
    <w:p w14:paraId="086A12AE" w14:textId="77777777" w:rsidR="00414FA7" w:rsidRPr="00414FA7" w:rsidRDefault="00414FA7" w:rsidP="00414FA7">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414FA7">
        <w:rPr>
          <w:rFonts w:ascii="宋体" w:eastAsia="宋体" w:hAnsi="宋体" w:cs="宋体"/>
          <w:b/>
          <w:bCs/>
          <w:kern w:val="0"/>
          <w:szCs w:val="22"/>
          <w14:ligatures w14:val="none"/>
        </w:rPr>
        <w:t>★</w:t>
      </w:r>
      <w:r w:rsidRPr="00414FA7">
        <w:rPr>
          <w:rFonts w:ascii="Times New Roman" w:eastAsia="宋体" w:hAnsi="Times New Roman" w:cs="Times New Roman"/>
          <w:szCs w:val="22"/>
          <w14:ligatures w14:val="none"/>
        </w:rPr>
        <w:t xml:space="preserve">20.2 </w:t>
      </w:r>
      <w:r w:rsidRPr="00414FA7">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685B4C30" w14:textId="77777777" w:rsidR="00414FA7" w:rsidRPr="00414FA7" w:rsidRDefault="00414FA7" w:rsidP="00414FA7">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414FA7">
        <w:rPr>
          <w:rFonts w:ascii="宋体" w:eastAsia="宋体" w:hAnsi="宋体" w:cs="宋体"/>
          <w:b/>
          <w:bCs/>
          <w:kern w:val="0"/>
          <w:szCs w:val="22"/>
          <w14:ligatures w14:val="none"/>
        </w:rPr>
        <w:t>★</w:t>
      </w:r>
      <w:r w:rsidRPr="00414FA7">
        <w:rPr>
          <w:rFonts w:ascii="Times New Roman" w:eastAsia="宋体" w:hAnsi="Times New Roman" w:cs="Times New Roman"/>
          <w:szCs w:val="22"/>
          <w14:ligatures w14:val="none"/>
        </w:rPr>
        <w:t xml:space="preserve">20.3 </w:t>
      </w:r>
      <w:r w:rsidRPr="00414FA7">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1186C95F" w14:textId="77777777" w:rsidR="00414FA7" w:rsidRPr="00414FA7" w:rsidRDefault="00414FA7" w:rsidP="00414FA7">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414FA7">
        <w:rPr>
          <w:rFonts w:ascii="宋体" w:eastAsia="宋体" w:hAnsi="宋体" w:cs="宋体"/>
          <w:b/>
          <w:bCs/>
          <w:kern w:val="0"/>
          <w:szCs w:val="22"/>
          <w14:ligatures w14:val="none"/>
        </w:rPr>
        <w:t>★</w:t>
      </w:r>
      <w:r w:rsidRPr="00414FA7">
        <w:rPr>
          <w:rFonts w:ascii="Times New Roman" w:eastAsia="宋体" w:hAnsi="Times New Roman" w:cs="Times New Roman"/>
          <w:szCs w:val="22"/>
          <w14:ligatures w14:val="none"/>
        </w:rPr>
        <w:t>20.4</w:t>
      </w:r>
      <w:r w:rsidRPr="00414FA7">
        <w:rPr>
          <w:rFonts w:ascii="Times New Roman" w:eastAsia="宋体" w:hAnsi="Times New Roman" w:cs="Times New Roman"/>
          <w:szCs w:val="22"/>
          <w14:ligatures w14:val="none"/>
        </w:rPr>
        <w:t>供应商如提供虚假材料以谋取成交的，按照《政府采购法》有关条款处理，并记入供应商诚信档案。</w:t>
      </w:r>
    </w:p>
    <w:p w14:paraId="7AE8059E" w14:textId="77777777" w:rsidR="00414FA7" w:rsidRPr="00414FA7" w:rsidRDefault="00414FA7" w:rsidP="00414FA7">
      <w:pPr>
        <w:snapToGrid w:val="0"/>
        <w:spacing w:after="0" w:line="360" w:lineRule="auto"/>
        <w:ind w:firstLineChars="200" w:firstLine="442"/>
        <w:jc w:val="both"/>
        <w:outlineLvl w:val="2"/>
        <w:rPr>
          <w:rFonts w:ascii="Times New Roman" w:eastAsia="宋体" w:hAnsi="Times New Roman" w:cs="Times New Roman"/>
          <w:b/>
          <w:szCs w:val="20"/>
          <w14:ligatures w14:val="none"/>
        </w:rPr>
      </w:pPr>
      <w:bookmarkStart w:id="47" w:name="_Toc486604820"/>
      <w:bookmarkStart w:id="48" w:name="_Toc481849904"/>
      <w:bookmarkStart w:id="49" w:name="_Toc236748133"/>
      <w:bookmarkEnd w:id="45"/>
      <w:bookmarkEnd w:id="46"/>
      <w:r w:rsidRPr="00414FA7">
        <w:rPr>
          <w:rFonts w:ascii="Times New Roman" w:eastAsia="宋体" w:hAnsi="Times New Roman" w:cs="Times New Roman"/>
          <w:b/>
          <w:szCs w:val="20"/>
          <w14:ligatures w14:val="none"/>
        </w:rPr>
        <w:t xml:space="preserve">21 </w:t>
      </w:r>
      <w:bookmarkEnd w:id="47"/>
      <w:bookmarkEnd w:id="48"/>
      <w:r w:rsidRPr="00414FA7">
        <w:rPr>
          <w:rFonts w:ascii="Times New Roman" w:eastAsia="宋体" w:hAnsi="Times New Roman" w:cs="Times New Roman"/>
          <w:b/>
          <w:szCs w:val="20"/>
          <w14:ligatures w14:val="none"/>
        </w:rPr>
        <w:t>促进残疾人就业</w:t>
      </w:r>
      <w:r w:rsidRPr="00414FA7">
        <w:rPr>
          <w:rFonts w:ascii="Times New Roman" w:eastAsia="宋体" w:hAnsi="Times New Roman" w:cs="Times New Roman"/>
          <w:szCs w:val="20"/>
          <w14:ligatures w14:val="none"/>
        </w:rPr>
        <w:t>（注：仅残疾人福利单位适用）</w:t>
      </w:r>
      <w:bookmarkEnd w:id="49"/>
    </w:p>
    <w:p w14:paraId="322C82DF" w14:textId="77777777" w:rsidR="00414FA7" w:rsidRPr="00414FA7" w:rsidRDefault="00414FA7" w:rsidP="00414FA7">
      <w:pPr>
        <w:snapToGrid w:val="0"/>
        <w:spacing w:after="0" w:line="36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21.1 </w:t>
      </w:r>
      <w:bookmarkStart w:id="50" w:name="sendNo"/>
      <w:r w:rsidRPr="00414FA7">
        <w:rPr>
          <w:rFonts w:ascii="Times New Roman" w:eastAsia="宋体" w:hAnsi="Times New Roman" w:cs="Times New Roman"/>
          <w:szCs w:val="20"/>
          <w14:ligatures w14:val="none"/>
        </w:rPr>
        <w:t>符合财库</w:t>
      </w:r>
      <w:bookmarkEnd w:id="50"/>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2017</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141</w:t>
      </w:r>
      <w:r w:rsidRPr="00414FA7">
        <w:rPr>
          <w:rFonts w:ascii="Times New Roman" w:eastAsia="宋体" w:hAnsi="Times New Roman" w:cs="Times New Roman"/>
          <w:szCs w:val="20"/>
          <w14:ligatures w14:val="none"/>
        </w:rPr>
        <w:t>号文中所示条件的残疾人福利性单位视同小型、微型企业，享受促进中小企业发展的政府采购政策。残疾人福利性单位属于小型、微型企业的，不重复享受政策。</w:t>
      </w:r>
    </w:p>
    <w:p w14:paraId="70A5843E" w14:textId="77777777" w:rsidR="00414FA7" w:rsidRPr="00414FA7" w:rsidRDefault="00414FA7" w:rsidP="00414FA7">
      <w:pPr>
        <w:spacing w:after="0" w:line="360" w:lineRule="auto"/>
        <w:ind w:firstLineChars="200" w:firstLine="440"/>
        <w:jc w:val="both"/>
        <w:rPr>
          <w:rFonts w:ascii="Times New Roman" w:eastAsia="宋体" w:hAnsi="Times New Roman" w:cs="Times New Roman"/>
          <w:szCs w:val="20"/>
          <w14:ligatures w14:val="none"/>
        </w:rPr>
      </w:pPr>
      <w:r w:rsidRPr="00414FA7">
        <w:rPr>
          <w:rFonts w:ascii="Times New Roman" w:eastAsia="宋体" w:hAnsi="Times New Roman" w:cs="Times New Roman"/>
          <w:szCs w:val="20"/>
          <w14:ligatures w14:val="none"/>
        </w:rPr>
        <w:t xml:space="preserve">21.2 </w:t>
      </w:r>
      <w:r w:rsidRPr="00414FA7">
        <w:rPr>
          <w:rFonts w:ascii="Times New Roman" w:eastAsia="宋体" w:hAnsi="Times New Roman" w:cs="Times New Roman"/>
          <w:szCs w:val="20"/>
          <w14:ligatures w14:val="none"/>
        </w:rPr>
        <w:t>残疾人福利性单位在参加政府采购活动时，应当按财库【</w:t>
      </w:r>
      <w:r w:rsidRPr="00414FA7">
        <w:rPr>
          <w:rFonts w:ascii="Times New Roman" w:eastAsia="宋体" w:hAnsi="Times New Roman" w:cs="Times New Roman"/>
          <w:szCs w:val="20"/>
          <w14:ligatures w14:val="none"/>
        </w:rPr>
        <w:t>2017</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141</w:t>
      </w:r>
      <w:r w:rsidRPr="00414FA7">
        <w:rPr>
          <w:rFonts w:ascii="Times New Roman" w:eastAsia="宋体" w:hAnsi="Times New Roman" w:cs="Times New Roman"/>
          <w:szCs w:val="20"/>
          <w14:ligatures w14:val="none"/>
        </w:rPr>
        <w:t>号规定的《残疾人福利性单位声明函》（具体格式详见</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投标文件格式</w:t>
      </w:r>
      <w:r w:rsidRPr="00414FA7">
        <w:rPr>
          <w:rFonts w:ascii="Times New Roman" w:eastAsia="宋体" w:hAnsi="Times New Roman" w:cs="Times New Roman"/>
          <w:szCs w:val="20"/>
          <w14:ligatures w14:val="none"/>
        </w:rPr>
        <w:t>”</w:t>
      </w:r>
      <w:r w:rsidRPr="00414FA7">
        <w:rPr>
          <w:rFonts w:ascii="Times New Roman" w:eastAsia="宋体" w:hAnsi="Times New Roman" w:cs="Times New Roman"/>
          <w:szCs w:val="20"/>
          <w14:ligatures w14:val="none"/>
        </w:rPr>
        <w:t>），并对声明的真实性负责。</w:t>
      </w:r>
    </w:p>
    <w:p w14:paraId="6D383DCD" w14:textId="77777777" w:rsidR="001D2C76" w:rsidRPr="00414FA7" w:rsidRDefault="001D2C76" w:rsidP="00414FA7"/>
    <w:sectPr w:rsidR="001D2C76" w:rsidRPr="00414FA7" w:rsidSect="009E2F0A">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052E" w14:textId="77777777" w:rsidR="00CC2AA2" w:rsidRDefault="00CC2AA2" w:rsidP="009E2F0A">
      <w:pPr>
        <w:spacing w:after="0" w:line="240" w:lineRule="auto"/>
        <w:rPr>
          <w:rFonts w:hint="eastAsia"/>
        </w:rPr>
      </w:pPr>
      <w:r>
        <w:separator/>
      </w:r>
    </w:p>
  </w:endnote>
  <w:endnote w:type="continuationSeparator" w:id="0">
    <w:p w14:paraId="4113A8AF" w14:textId="77777777" w:rsidR="00CC2AA2" w:rsidRDefault="00CC2AA2" w:rsidP="009E2F0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微软雅黑"/>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方正魏碑简体">
    <w:altName w:val="微软雅黑"/>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4D39" w14:textId="77777777" w:rsidR="00CC2AA2" w:rsidRDefault="00CC2AA2" w:rsidP="009E2F0A">
      <w:pPr>
        <w:spacing w:after="0" w:line="240" w:lineRule="auto"/>
        <w:rPr>
          <w:rFonts w:hint="eastAsia"/>
        </w:rPr>
      </w:pPr>
      <w:r>
        <w:separator/>
      </w:r>
    </w:p>
  </w:footnote>
  <w:footnote w:type="continuationSeparator" w:id="0">
    <w:p w14:paraId="414CC637" w14:textId="77777777" w:rsidR="00CC2AA2" w:rsidRDefault="00CC2AA2" w:rsidP="009E2F0A">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811EEE"/>
    <w:multiLevelType w:val="singleLevel"/>
    <w:tmpl w:val="94811EEE"/>
    <w:lvl w:ilvl="0">
      <w:start w:val="2"/>
      <w:numFmt w:val="chineseCounting"/>
      <w:suff w:val="nothing"/>
      <w:lvlText w:val="%1、"/>
      <w:lvlJc w:val="left"/>
      <w:rPr>
        <w:rFonts w:hint="eastAsia"/>
      </w:rPr>
    </w:lvl>
  </w:abstractNum>
  <w:abstractNum w:abstractNumId="1"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03597769">
    <w:abstractNumId w:val="1"/>
  </w:num>
  <w:num w:numId="2" w16cid:durableId="2069379097">
    <w:abstractNumId w:val="2"/>
  </w:num>
  <w:num w:numId="3" w16cid:durableId="1195575585">
    <w:abstractNumId w:val="0"/>
  </w:num>
  <w:num w:numId="4" w16cid:durableId="1756783180">
    <w:abstractNumId w:val="4"/>
  </w:num>
  <w:num w:numId="5" w16cid:durableId="1131677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BBA"/>
    <w:rsid w:val="001B72C5"/>
    <w:rsid w:val="001D2C76"/>
    <w:rsid w:val="00414FA7"/>
    <w:rsid w:val="00423C99"/>
    <w:rsid w:val="004313A1"/>
    <w:rsid w:val="00770C5B"/>
    <w:rsid w:val="009E2F0A"/>
    <w:rsid w:val="00A73BBA"/>
    <w:rsid w:val="00CC2AA2"/>
    <w:rsid w:val="00D4724B"/>
    <w:rsid w:val="00DF28F3"/>
    <w:rsid w:val="00E81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D0084"/>
  <w15:chartTrackingRefBased/>
  <w15:docId w15:val="{3D848911-7433-40D8-BE26-6E28C554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A73BB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A73BB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A73BB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A73BB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A73BBA"/>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A73BBA"/>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A73BBA"/>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A73BBA"/>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A73BB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A73BB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73BB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A73BB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rsid w:val="00A73BBA"/>
    <w:rPr>
      <w:rFonts w:cstheme="majorBidi"/>
      <w:color w:val="0F4761" w:themeColor="accent1" w:themeShade="BF"/>
      <w:sz w:val="28"/>
      <w:szCs w:val="28"/>
    </w:rPr>
  </w:style>
  <w:style w:type="character" w:customStyle="1" w:styleId="50">
    <w:name w:val="标题 5 字符"/>
    <w:basedOn w:val="a0"/>
    <w:link w:val="5"/>
    <w:qFormat/>
    <w:rsid w:val="00A73BBA"/>
    <w:rPr>
      <w:rFonts w:cstheme="majorBidi"/>
      <w:color w:val="0F4761" w:themeColor="accent1" w:themeShade="BF"/>
      <w:sz w:val="24"/>
    </w:rPr>
  </w:style>
  <w:style w:type="character" w:customStyle="1" w:styleId="60">
    <w:name w:val="标题 6 字符"/>
    <w:basedOn w:val="a0"/>
    <w:link w:val="6"/>
    <w:rsid w:val="00A73BBA"/>
    <w:rPr>
      <w:rFonts w:cstheme="majorBidi"/>
      <w:b/>
      <w:bCs/>
      <w:color w:val="0F4761" w:themeColor="accent1" w:themeShade="BF"/>
    </w:rPr>
  </w:style>
  <w:style w:type="character" w:customStyle="1" w:styleId="70">
    <w:name w:val="标题 7 字符"/>
    <w:basedOn w:val="a0"/>
    <w:link w:val="7"/>
    <w:rsid w:val="00A73BBA"/>
    <w:rPr>
      <w:rFonts w:cstheme="majorBidi"/>
      <w:b/>
      <w:bCs/>
      <w:color w:val="595959" w:themeColor="text1" w:themeTint="A6"/>
    </w:rPr>
  </w:style>
  <w:style w:type="character" w:customStyle="1" w:styleId="80">
    <w:name w:val="标题 8 字符"/>
    <w:basedOn w:val="a0"/>
    <w:link w:val="8"/>
    <w:rsid w:val="00A73BBA"/>
    <w:rPr>
      <w:rFonts w:cstheme="majorBidi"/>
      <w:color w:val="595959" w:themeColor="text1" w:themeTint="A6"/>
    </w:rPr>
  </w:style>
  <w:style w:type="character" w:customStyle="1" w:styleId="90">
    <w:name w:val="标题 9 字符"/>
    <w:basedOn w:val="a0"/>
    <w:link w:val="9"/>
    <w:rsid w:val="00A73BBA"/>
    <w:rPr>
      <w:rFonts w:eastAsiaTheme="majorEastAsia" w:cstheme="majorBidi"/>
      <w:color w:val="595959" w:themeColor="text1" w:themeTint="A6"/>
    </w:rPr>
  </w:style>
  <w:style w:type="paragraph" w:styleId="a3">
    <w:name w:val="Title"/>
    <w:basedOn w:val="a"/>
    <w:next w:val="a"/>
    <w:link w:val="a4"/>
    <w:qFormat/>
    <w:rsid w:val="00A73B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rsid w:val="00A73BBA"/>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A73B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rsid w:val="00A73BB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3BBA"/>
    <w:pPr>
      <w:spacing w:before="160"/>
      <w:jc w:val="center"/>
    </w:pPr>
    <w:rPr>
      <w:i/>
      <w:iCs/>
      <w:color w:val="404040" w:themeColor="text1" w:themeTint="BF"/>
    </w:rPr>
  </w:style>
  <w:style w:type="character" w:customStyle="1" w:styleId="a8">
    <w:name w:val="引用 字符"/>
    <w:basedOn w:val="a0"/>
    <w:link w:val="a7"/>
    <w:uiPriority w:val="29"/>
    <w:rsid w:val="00A73BBA"/>
    <w:rPr>
      <w:i/>
      <w:iCs/>
      <w:color w:val="404040" w:themeColor="text1" w:themeTint="BF"/>
    </w:rPr>
  </w:style>
  <w:style w:type="paragraph" w:styleId="a9">
    <w:name w:val="List Paragraph"/>
    <w:basedOn w:val="a"/>
    <w:uiPriority w:val="34"/>
    <w:qFormat/>
    <w:rsid w:val="00A73BBA"/>
    <w:pPr>
      <w:ind w:left="720"/>
      <w:contextualSpacing/>
    </w:pPr>
  </w:style>
  <w:style w:type="character" w:styleId="aa">
    <w:name w:val="Intense Emphasis"/>
    <w:basedOn w:val="a0"/>
    <w:uiPriority w:val="21"/>
    <w:qFormat/>
    <w:rsid w:val="00A73BBA"/>
    <w:rPr>
      <w:i/>
      <w:iCs/>
      <w:color w:val="0F4761" w:themeColor="accent1" w:themeShade="BF"/>
    </w:rPr>
  </w:style>
  <w:style w:type="paragraph" w:styleId="ab">
    <w:name w:val="Intense Quote"/>
    <w:basedOn w:val="a"/>
    <w:next w:val="a"/>
    <w:link w:val="ac"/>
    <w:uiPriority w:val="30"/>
    <w:qFormat/>
    <w:rsid w:val="00A73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73BBA"/>
    <w:rPr>
      <w:i/>
      <w:iCs/>
      <w:color w:val="0F4761" w:themeColor="accent1" w:themeShade="BF"/>
    </w:rPr>
  </w:style>
  <w:style w:type="character" w:styleId="ad">
    <w:name w:val="Intense Reference"/>
    <w:basedOn w:val="a0"/>
    <w:uiPriority w:val="32"/>
    <w:qFormat/>
    <w:rsid w:val="00A73BBA"/>
    <w:rPr>
      <w:b/>
      <w:bCs/>
      <w:smallCaps/>
      <w:color w:val="0F4761" w:themeColor="accent1" w:themeShade="BF"/>
      <w:spacing w:val="5"/>
    </w:rPr>
  </w:style>
  <w:style w:type="paragraph" w:styleId="ae">
    <w:name w:val="header"/>
    <w:basedOn w:val="a"/>
    <w:link w:val="af"/>
    <w:unhideWhenUsed/>
    <w:qFormat/>
    <w:rsid w:val="009E2F0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rsid w:val="009E2F0A"/>
    <w:rPr>
      <w:sz w:val="18"/>
      <w:szCs w:val="18"/>
    </w:rPr>
  </w:style>
  <w:style w:type="paragraph" w:styleId="af0">
    <w:name w:val="footer"/>
    <w:basedOn w:val="a"/>
    <w:link w:val="af1"/>
    <w:uiPriority w:val="99"/>
    <w:unhideWhenUsed/>
    <w:qFormat/>
    <w:rsid w:val="009E2F0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9E2F0A"/>
    <w:rPr>
      <w:sz w:val="18"/>
      <w:szCs w:val="18"/>
    </w:rPr>
  </w:style>
  <w:style w:type="numbering" w:customStyle="1" w:styleId="11">
    <w:name w:val="无列表1"/>
    <w:next w:val="a2"/>
    <w:uiPriority w:val="99"/>
    <w:semiHidden/>
    <w:unhideWhenUsed/>
    <w:rsid w:val="009E2F0A"/>
  </w:style>
  <w:style w:type="paragraph" w:styleId="af2">
    <w:name w:val="Normal Indent"/>
    <w:basedOn w:val="a"/>
    <w:link w:val="af3"/>
    <w:qFormat/>
    <w:rsid w:val="009E2F0A"/>
    <w:pPr>
      <w:spacing w:after="0" w:line="240" w:lineRule="auto"/>
      <w:ind w:firstLine="420"/>
      <w:jc w:val="both"/>
    </w:pPr>
    <w:rPr>
      <w:rFonts w:ascii="Times New Roman" w:eastAsia="宋体" w:hAnsi="Times New Roman" w:cs="Times New Roman"/>
      <w:sz w:val="21"/>
      <w:szCs w:val="20"/>
      <w14:ligatures w14:val="none"/>
    </w:rPr>
  </w:style>
  <w:style w:type="character" w:customStyle="1" w:styleId="af3">
    <w:name w:val="正文缩进 字符"/>
    <w:link w:val="af2"/>
    <w:qFormat/>
    <w:rsid w:val="009E2F0A"/>
    <w:rPr>
      <w:rFonts w:ascii="Times New Roman" w:eastAsia="宋体" w:hAnsi="Times New Roman" w:cs="Times New Roman"/>
      <w:sz w:val="21"/>
      <w:szCs w:val="20"/>
      <w14:ligatures w14:val="none"/>
    </w:rPr>
  </w:style>
  <w:style w:type="paragraph" w:styleId="TOC7">
    <w:name w:val="toc 7"/>
    <w:basedOn w:val="a"/>
    <w:next w:val="a"/>
    <w:uiPriority w:val="39"/>
    <w:rsid w:val="009E2F0A"/>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rsid w:val="009E2F0A"/>
    <w:pPr>
      <w:spacing w:after="0" w:line="240" w:lineRule="auto"/>
      <w:jc w:val="center"/>
    </w:pPr>
    <w:rPr>
      <w:rFonts w:ascii="Times New Roman" w:eastAsia="宋体" w:hAnsi="Times New Roman" w:cs="Times New Roman"/>
      <w:sz w:val="21"/>
      <w:szCs w:val="20"/>
      <w14:ligatures w14:val="none"/>
    </w:rPr>
  </w:style>
  <w:style w:type="character" w:customStyle="1" w:styleId="af5">
    <w:name w:val="注释标题 字符"/>
    <w:basedOn w:val="a0"/>
    <w:link w:val="af4"/>
    <w:rsid w:val="009E2F0A"/>
    <w:rPr>
      <w:rFonts w:ascii="Times New Roman" w:eastAsia="宋体" w:hAnsi="Times New Roman" w:cs="Times New Roman"/>
      <w:sz w:val="21"/>
      <w:szCs w:val="20"/>
      <w14:ligatures w14:val="none"/>
    </w:rPr>
  </w:style>
  <w:style w:type="paragraph" w:styleId="41">
    <w:name w:val="List Bullet 4"/>
    <w:basedOn w:val="a"/>
    <w:rsid w:val="009E2F0A"/>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rsid w:val="009E2F0A"/>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qFormat/>
    <w:rsid w:val="009E2F0A"/>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rsid w:val="009E2F0A"/>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semiHidden/>
    <w:qFormat/>
    <w:rsid w:val="009E2F0A"/>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semiHidden/>
    <w:rsid w:val="009E2F0A"/>
    <w:rPr>
      <w:rFonts w:ascii="Times New Roman" w:eastAsia="宋体" w:hAnsi="Times New Roman" w:cs="Times New Roman"/>
      <w:sz w:val="21"/>
      <w:szCs w:val="20"/>
      <w:shd w:val="clear" w:color="auto" w:fill="000080"/>
      <w14:ligatures w14:val="none"/>
    </w:rPr>
  </w:style>
  <w:style w:type="paragraph" w:styleId="afb">
    <w:name w:val="annotation text"/>
    <w:basedOn w:val="a"/>
    <w:link w:val="12"/>
    <w:uiPriority w:val="99"/>
    <w:unhideWhenUsed/>
    <w:qFormat/>
    <w:rsid w:val="009E2F0A"/>
    <w:pPr>
      <w:spacing w:after="0" w:line="240" w:lineRule="auto"/>
    </w:pPr>
    <w:rPr>
      <w:rFonts w:ascii="Times New Roman" w:eastAsia="宋体" w:hAnsi="Times New Roman" w:cs="Times New Roman"/>
      <w:sz w:val="21"/>
      <w:szCs w:val="20"/>
      <w14:ligatures w14:val="none"/>
    </w:rPr>
  </w:style>
  <w:style w:type="character" w:customStyle="1" w:styleId="afc">
    <w:name w:val="批注文字 字符"/>
    <w:basedOn w:val="a0"/>
    <w:uiPriority w:val="99"/>
    <w:qFormat/>
    <w:rsid w:val="009E2F0A"/>
  </w:style>
  <w:style w:type="character" w:customStyle="1" w:styleId="12">
    <w:name w:val="批注文字 字符1"/>
    <w:link w:val="afb"/>
    <w:uiPriority w:val="99"/>
    <w:rsid w:val="009E2F0A"/>
    <w:rPr>
      <w:rFonts w:ascii="Times New Roman" w:eastAsia="宋体" w:hAnsi="Times New Roman" w:cs="Times New Roman"/>
      <w:sz w:val="21"/>
      <w:szCs w:val="20"/>
      <w14:ligatures w14:val="none"/>
    </w:rPr>
  </w:style>
  <w:style w:type="paragraph" w:styleId="afd">
    <w:name w:val="Salutation"/>
    <w:basedOn w:val="a"/>
    <w:next w:val="a"/>
    <w:link w:val="afe"/>
    <w:rsid w:val="009E2F0A"/>
    <w:pPr>
      <w:spacing w:beforeLines="40" w:afterLines="40" w:after="0" w:line="312" w:lineRule="auto"/>
      <w:jc w:val="both"/>
    </w:pPr>
    <w:rPr>
      <w:rFonts w:ascii="Times New Roman" w:eastAsia="宋体" w:hAnsi="Times New Roman" w:cs="Times New Roman"/>
      <w:sz w:val="24"/>
      <w14:ligatures w14:val="none"/>
    </w:rPr>
  </w:style>
  <w:style w:type="character" w:customStyle="1" w:styleId="afe">
    <w:name w:val="称呼 字符"/>
    <w:basedOn w:val="a0"/>
    <w:link w:val="afd"/>
    <w:rsid w:val="009E2F0A"/>
    <w:rPr>
      <w:rFonts w:ascii="Times New Roman" w:eastAsia="宋体" w:hAnsi="Times New Roman" w:cs="Times New Roman"/>
      <w:sz w:val="24"/>
      <w14:ligatures w14:val="none"/>
    </w:rPr>
  </w:style>
  <w:style w:type="paragraph" w:styleId="31">
    <w:name w:val="Body Text 3"/>
    <w:basedOn w:val="a"/>
    <w:link w:val="32"/>
    <w:qFormat/>
    <w:rsid w:val="009E2F0A"/>
    <w:pPr>
      <w:autoSpaceDE w:val="0"/>
      <w:autoSpaceDN w:val="0"/>
      <w:spacing w:after="0" w:line="240" w:lineRule="auto"/>
      <w:jc w:val="center"/>
    </w:pPr>
    <w:rPr>
      <w:rFonts w:ascii="Times New Roman" w:eastAsia="宋体" w:hAnsi="Times New Roman" w:cs="Times New Roman"/>
      <w:sz w:val="16"/>
      <w:szCs w:val="20"/>
      <w14:ligatures w14:val="none"/>
    </w:rPr>
  </w:style>
  <w:style w:type="character" w:customStyle="1" w:styleId="32">
    <w:name w:val="正文文本 3 字符"/>
    <w:basedOn w:val="a0"/>
    <w:link w:val="31"/>
    <w:rsid w:val="009E2F0A"/>
    <w:rPr>
      <w:rFonts w:ascii="Times New Roman" w:eastAsia="宋体" w:hAnsi="Times New Roman" w:cs="Times New Roman"/>
      <w:sz w:val="16"/>
      <w:szCs w:val="20"/>
      <w14:ligatures w14:val="none"/>
    </w:rPr>
  </w:style>
  <w:style w:type="paragraph" w:styleId="33">
    <w:name w:val="List Bullet 3"/>
    <w:basedOn w:val="a"/>
    <w:rsid w:val="009E2F0A"/>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qFormat/>
    <w:rsid w:val="009E2F0A"/>
    <w:pPr>
      <w:spacing w:after="0" w:line="360" w:lineRule="auto"/>
      <w:jc w:val="both"/>
    </w:pPr>
    <w:rPr>
      <w:rFonts w:ascii="Times New Roman" w:eastAsia="宋体" w:hAnsi="Times New Roman" w:cs="Times New Roman"/>
      <w:sz w:val="24"/>
      <w:szCs w:val="20"/>
      <w14:ligatures w14:val="none"/>
    </w:rPr>
  </w:style>
  <w:style w:type="character" w:customStyle="1" w:styleId="aff0">
    <w:name w:val="正文文本 字符"/>
    <w:basedOn w:val="a0"/>
    <w:link w:val="aff"/>
    <w:rsid w:val="009E2F0A"/>
    <w:rPr>
      <w:rFonts w:ascii="Times New Roman" w:eastAsia="宋体" w:hAnsi="Times New Roman" w:cs="Times New Roman"/>
      <w:sz w:val="24"/>
      <w:szCs w:val="20"/>
      <w14:ligatures w14:val="none"/>
    </w:rPr>
  </w:style>
  <w:style w:type="paragraph" w:styleId="aff1">
    <w:name w:val="Body Text Indent"/>
    <w:basedOn w:val="a"/>
    <w:link w:val="aff2"/>
    <w:qFormat/>
    <w:rsid w:val="009E2F0A"/>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rsid w:val="009E2F0A"/>
    <w:rPr>
      <w:rFonts w:ascii="Times New Roman" w:eastAsia="宋体" w:hAnsi="Times New Roman" w:cs="Times New Roman"/>
      <w:b/>
      <w:sz w:val="24"/>
      <w:szCs w:val="20"/>
      <w14:ligatures w14:val="none"/>
    </w:rPr>
  </w:style>
  <w:style w:type="paragraph" w:styleId="21">
    <w:name w:val="List Bullet 2"/>
    <w:basedOn w:val="a"/>
    <w:rsid w:val="009E2F0A"/>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uiPriority w:val="39"/>
    <w:rsid w:val="009E2F0A"/>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uiPriority w:val="39"/>
    <w:qFormat/>
    <w:rsid w:val="009E2F0A"/>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aff4"/>
    <w:qFormat/>
    <w:rsid w:val="009E2F0A"/>
    <w:pPr>
      <w:spacing w:after="0" w:line="240" w:lineRule="auto"/>
      <w:jc w:val="both"/>
    </w:pPr>
    <w:rPr>
      <w:rFonts w:ascii="宋体" w:eastAsia="宋体" w:hAnsi="Courier New" w:cs="Times New Roman"/>
      <w:sz w:val="21"/>
      <w:szCs w:val="20"/>
      <w14:ligatures w14:val="none"/>
    </w:rPr>
  </w:style>
  <w:style w:type="character" w:customStyle="1" w:styleId="aff4">
    <w:name w:val="纯文本 字符"/>
    <w:basedOn w:val="a0"/>
    <w:link w:val="aff3"/>
    <w:rsid w:val="009E2F0A"/>
    <w:rPr>
      <w:rFonts w:ascii="宋体" w:eastAsia="宋体" w:hAnsi="Courier New" w:cs="Times New Roman"/>
      <w:sz w:val="21"/>
      <w:szCs w:val="20"/>
      <w14:ligatures w14:val="none"/>
    </w:rPr>
  </w:style>
  <w:style w:type="paragraph" w:styleId="TOC8">
    <w:name w:val="toc 8"/>
    <w:basedOn w:val="a"/>
    <w:next w:val="a"/>
    <w:uiPriority w:val="39"/>
    <w:rsid w:val="009E2F0A"/>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qFormat/>
    <w:rsid w:val="009E2F0A"/>
    <w:pPr>
      <w:spacing w:after="0" w:line="240" w:lineRule="auto"/>
      <w:jc w:val="both"/>
    </w:pPr>
    <w:rPr>
      <w:rFonts w:ascii="Times New Roman" w:eastAsia="宋体" w:hAnsi="Times New Roman" w:cs="Times New Roman"/>
      <w:sz w:val="21"/>
      <w:szCs w:val="20"/>
      <w14:ligatures w14:val="none"/>
    </w:rPr>
  </w:style>
  <w:style w:type="character" w:customStyle="1" w:styleId="aff6">
    <w:name w:val="日期 字符"/>
    <w:basedOn w:val="a0"/>
    <w:link w:val="aff5"/>
    <w:rsid w:val="009E2F0A"/>
    <w:rPr>
      <w:rFonts w:ascii="Times New Roman" w:eastAsia="宋体" w:hAnsi="Times New Roman" w:cs="Times New Roman"/>
      <w:sz w:val="21"/>
      <w:szCs w:val="20"/>
      <w14:ligatures w14:val="none"/>
    </w:rPr>
  </w:style>
  <w:style w:type="paragraph" w:styleId="22">
    <w:name w:val="Body Text Indent 2"/>
    <w:basedOn w:val="a"/>
    <w:link w:val="23"/>
    <w:rsid w:val="009E2F0A"/>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rsid w:val="009E2F0A"/>
    <w:rPr>
      <w:rFonts w:ascii="宋体" w:eastAsia="宋体" w:hAnsi="宋体" w:cs="Times New Roman"/>
      <w:b/>
      <w:bCs/>
      <w:sz w:val="24"/>
      <w:szCs w:val="20"/>
      <w14:ligatures w14:val="none"/>
    </w:rPr>
  </w:style>
  <w:style w:type="paragraph" w:styleId="aff7">
    <w:name w:val="Balloon Text"/>
    <w:basedOn w:val="a"/>
    <w:link w:val="aff8"/>
    <w:semiHidden/>
    <w:qFormat/>
    <w:rsid w:val="009E2F0A"/>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semiHidden/>
    <w:rsid w:val="009E2F0A"/>
    <w:rPr>
      <w:rFonts w:ascii="Times New Roman" w:eastAsia="宋体" w:hAnsi="Times New Roman" w:cs="Times New Roman"/>
      <w:sz w:val="18"/>
      <w:szCs w:val="18"/>
      <w14:ligatures w14:val="none"/>
    </w:rPr>
  </w:style>
  <w:style w:type="paragraph" w:styleId="TOC1">
    <w:name w:val="toc 1"/>
    <w:basedOn w:val="a"/>
    <w:next w:val="a"/>
    <w:uiPriority w:val="39"/>
    <w:qFormat/>
    <w:rsid w:val="009E2F0A"/>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uiPriority w:val="39"/>
    <w:rsid w:val="009E2F0A"/>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unhideWhenUsed/>
    <w:qFormat/>
    <w:rsid w:val="009E2F0A"/>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rsid w:val="009E2F0A"/>
    <w:rPr>
      <w:rFonts w:ascii="Times New Roman" w:eastAsia="宋体" w:hAnsi="Times New Roman" w:cs="Times New Roman"/>
      <w:sz w:val="18"/>
      <w:szCs w:val="18"/>
      <w14:ligatures w14:val="none"/>
    </w:rPr>
  </w:style>
  <w:style w:type="paragraph" w:styleId="TOC6">
    <w:name w:val="toc 6"/>
    <w:basedOn w:val="a"/>
    <w:next w:val="a"/>
    <w:uiPriority w:val="39"/>
    <w:rsid w:val="009E2F0A"/>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rsid w:val="009E2F0A"/>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rsid w:val="009E2F0A"/>
    <w:rPr>
      <w:rFonts w:ascii="Times New Roman" w:eastAsia="宋体" w:hAnsi="Times New Roman" w:cs="Times New Roman"/>
      <w:sz w:val="21"/>
      <w:szCs w:val="21"/>
      <w14:ligatures w14:val="none"/>
    </w:rPr>
  </w:style>
  <w:style w:type="paragraph" w:styleId="TOC2">
    <w:name w:val="toc 2"/>
    <w:basedOn w:val="a"/>
    <w:next w:val="a"/>
    <w:uiPriority w:val="39"/>
    <w:qFormat/>
    <w:rsid w:val="009E2F0A"/>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uiPriority w:val="39"/>
    <w:rsid w:val="009E2F0A"/>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qFormat/>
    <w:rsid w:val="009E2F0A"/>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rsid w:val="009E2F0A"/>
    <w:rPr>
      <w:rFonts w:ascii="Times New Roman" w:eastAsia="宋体" w:hAnsi="Times New Roman" w:cs="Times New Roman"/>
      <w:sz w:val="21"/>
      <w:szCs w:val="20"/>
      <w14:ligatures w14:val="none"/>
    </w:rPr>
  </w:style>
  <w:style w:type="paragraph" w:styleId="HTML">
    <w:name w:val="HTML Preformatted"/>
    <w:basedOn w:val="a"/>
    <w:link w:val="HTML0"/>
    <w:rsid w:val="009E2F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Times New Roman"/>
      <w:kern w:val="0"/>
      <w:sz w:val="24"/>
      <w14:ligatures w14:val="none"/>
    </w:rPr>
  </w:style>
  <w:style w:type="character" w:customStyle="1" w:styleId="HTML0">
    <w:name w:val="HTML 预设格式 字符"/>
    <w:basedOn w:val="a0"/>
    <w:link w:val="HTML"/>
    <w:rsid w:val="009E2F0A"/>
    <w:rPr>
      <w:rFonts w:ascii="宋体" w:eastAsia="宋体" w:hAnsi="宋体" w:cs="Times New Roman"/>
      <w:kern w:val="0"/>
      <w:sz w:val="24"/>
      <w14:ligatures w14:val="none"/>
    </w:rPr>
  </w:style>
  <w:style w:type="paragraph" w:styleId="affb">
    <w:name w:val="Normal (Web)"/>
    <w:basedOn w:val="a"/>
    <w:uiPriority w:val="99"/>
    <w:qFormat/>
    <w:rsid w:val="009E2F0A"/>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uiPriority w:val="99"/>
    <w:unhideWhenUsed/>
    <w:qFormat/>
    <w:rsid w:val="009E2F0A"/>
    <w:rPr>
      <w:b/>
      <w:bCs/>
    </w:rPr>
  </w:style>
  <w:style w:type="character" w:customStyle="1" w:styleId="affd">
    <w:name w:val="批注主题 字符"/>
    <w:basedOn w:val="afc"/>
    <w:link w:val="affc"/>
    <w:uiPriority w:val="99"/>
    <w:rsid w:val="009E2F0A"/>
    <w:rPr>
      <w:rFonts w:ascii="Times New Roman" w:eastAsia="宋体" w:hAnsi="Times New Roman" w:cs="Times New Roman"/>
      <w:b/>
      <w:bCs/>
      <w:sz w:val="21"/>
      <w:szCs w:val="20"/>
      <w14:ligatures w14:val="none"/>
    </w:rPr>
  </w:style>
  <w:style w:type="paragraph" w:styleId="affe">
    <w:name w:val="Body Text First Indent"/>
    <w:basedOn w:val="aff"/>
    <w:link w:val="afff"/>
    <w:rsid w:val="009E2F0A"/>
    <w:pPr>
      <w:spacing w:after="120" w:line="300" w:lineRule="auto"/>
      <w:ind w:firstLine="510"/>
    </w:pPr>
  </w:style>
  <w:style w:type="character" w:customStyle="1" w:styleId="afff">
    <w:name w:val="正文文本首行缩进 字符"/>
    <w:basedOn w:val="aff0"/>
    <w:link w:val="affe"/>
    <w:rsid w:val="009E2F0A"/>
    <w:rPr>
      <w:rFonts w:ascii="Times New Roman" w:eastAsia="宋体" w:hAnsi="Times New Roman" w:cs="Times New Roman"/>
      <w:sz w:val="24"/>
      <w:szCs w:val="20"/>
      <w14:ligatures w14:val="none"/>
    </w:rPr>
  </w:style>
  <w:style w:type="table" w:styleId="afff0">
    <w:name w:val="Table Grid"/>
    <w:basedOn w:val="a1"/>
    <w:uiPriority w:val="59"/>
    <w:qFormat/>
    <w:rsid w:val="009E2F0A"/>
    <w:pPr>
      <w:widowControl w:val="0"/>
      <w:spacing w:after="0" w:line="240" w:lineRule="auto"/>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uiPriority w:val="22"/>
    <w:qFormat/>
    <w:rsid w:val="009E2F0A"/>
    <w:rPr>
      <w:b/>
      <w:bCs/>
    </w:rPr>
  </w:style>
  <w:style w:type="character" w:styleId="afff2">
    <w:name w:val="page number"/>
    <w:rsid w:val="009E2F0A"/>
  </w:style>
  <w:style w:type="character" w:styleId="afff3">
    <w:name w:val="FollowedHyperlink"/>
    <w:rsid w:val="009E2F0A"/>
    <w:rPr>
      <w:color w:val="800080"/>
      <w:u w:val="single"/>
    </w:rPr>
  </w:style>
  <w:style w:type="character" w:styleId="afff4">
    <w:name w:val="Emphasis"/>
    <w:qFormat/>
    <w:rsid w:val="009E2F0A"/>
    <w:rPr>
      <w:i/>
      <w:iCs/>
    </w:rPr>
  </w:style>
  <w:style w:type="character" w:styleId="afff5">
    <w:name w:val="Hyperlink"/>
    <w:uiPriority w:val="99"/>
    <w:qFormat/>
    <w:rsid w:val="009E2F0A"/>
    <w:rPr>
      <w:color w:val="0000FF"/>
      <w:u w:val="single"/>
    </w:rPr>
  </w:style>
  <w:style w:type="character" w:styleId="afff6">
    <w:name w:val="annotation reference"/>
    <w:uiPriority w:val="99"/>
    <w:unhideWhenUsed/>
    <w:qFormat/>
    <w:rsid w:val="009E2F0A"/>
    <w:rPr>
      <w:sz w:val="21"/>
      <w:szCs w:val="21"/>
    </w:rPr>
  </w:style>
  <w:style w:type="character" w:customStyle="1" w:styleId="font12-blue-bold1">
    <w:name w:val="font12-blue-bold1"/>
    <w:rsid w:val="009E2F0A"/>
    <w:rPr>
      <w:b/>
      <w:bCs/>
      <w:color w:val="0249A5"/>
      <w:sz w:val="18"/>
      <w:szCs w:val="18"/>
      <w:u w:val="none"/>
    </w:rPr>
  </w:style>
  <w:style w:type="character" w:customStyle="1" w:styleId="2Char">
    <w:name w:val="标题 2 Char"/>
    <w:rsid w:val="009E2F0A"/>
    <w:rPr>
      <w:rFonts w:ascii="Arial" w:eastAsia="黑体" w:hAnsi="Arial"/>
      <w:b/>
      <w:bCs/>
      <w:kern w:val="2"/>
      <w:sz w:val="32"/>
      <w:szCs w:val="32"/>
      <w:lang w:val="en-US" w:eastAsia="zh-CN" w:bidi="ar-SA"/>
    </w:rPr>
  </w:style>
  <w:style w:type="character" w:customStyle="1" w:styleId="grame">
    <w:name w:val="grame"/>
    <w:qFormat/>
    <w:rsid w:val="009E2F0A"/>
  </w:style>
  <w:style w:type="character" w:customStyle="1" w:styleId="Char">
    <w:name w:val="表正文 Char"/>
    <w:aliases w:val="正文缩进 Char1,正文缩进 Char Char"/>
    <w:rsid w:val="009E2F0A"/>
    <w:rPr>
      <w:rFonts w:eastAsia="宋体"/>
      <w:kern w:val="2"/>
      <w:sz w:val="24"/>
      <w:lang w:val="en-US" w:eastAsia="zh-CN" w:bidi="ar-SA"/>
    </w:rPr>
  </w:style>
  <w:style w:type="character" w:customStyle="1" w:styleId="16">
    <w:name w:val="16"/>
    <w:rsid w:val="009E2F0A"/>
    <w:rPr>
      <w:rFonts w:ascii="Times New Roman" w:hAnsi="Times New Roman" w:cs="Times New Roman" w:hint="default"/>
      <w:color w:val="0000FF"/>
      <w:sz w:val="20"/>
      <w:szCs w:val="20"/>
      <w:u w:val="single"/>
    </w:rPr>
  </w:style>
  <w:style w:type="character" w:customStyle="1" w:styleId="black1">
    <w:name w:val="black1"/>
    <w:rsid w:val="009E2F0A"/>
    <w:rPr>
      <w:rFonts w:ascii="ˎ̥" w:hAnsi="ˎ̥" w:hint="default"/>
      <w:color w:val="333333"/>
      <w:sz w:val="18"/>
      <w:szCs w:val="18"/>
      <w:u w:val="none"/>
    </w:rPr>
  </w:style>
  <w:style w:type="character" w:customStyle="1" w:styleId="SubtitleChar">
    <w:name w:val="Subtitle Char"/>
    <w:locked/>
    <w:rsid w:val="009E2F0A"/>
    <w:rPr>
      <w:rFonts w:ascii="Calibri Light" w:eastAsia="宋体" w:hAnsi="Calibri Light" w:cs="Times New Roman"/>
      <w:b/>
      <w:bCs/>
      <w:kern w:val="28"/>
      <w:sz w:val="32"/>
      <w:szCs w:val="32"/>
      <w:lang w:eastAsia="en-US"/>
    </w:rPr>
  </w:style>
  <w:style w:type="character" w:customStyle="1" w:styleId="solutioncontent1">
    <w:name w:val="solutioncontent1"/>
    <w:rsid w:val="009E2F0A"/>
    <w:rPr>
      <w:rFonts w:cs="Times New Roman"/>
      <w:color w:val="333333"/>
      <w:sz w:val="15"/>
      <w:szCs w:val="15"/>
    </w:rPr>
  </w:style>
  <w:style w:type="paragraph" w:customStyle="1" w:styleId="xl57">
    <w:name w:val="xl57"/>
    <w:basedOn w:val="a"/>
    <w:rsid w:val="009E2F0A"/>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8">
    <w:name w:val="xl48"/>
    <w:basedOn w:val="a"/>
    <w:rsid w:val="009E2F0A"/>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p0">
    <w:name w:val="p0"/>
    <w:basedOn w:val="a"/>
    <w:rsid w:val="009E2F0A"/>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font16">
    <w:name w:val="font16"/>
    <w:basedOn w:val="a"/>
    <w:rsid w:val="009E2F0A"/>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flName">
    <w:name w:val="flName"/>
    <w:basedOn w:val="a"/>
    <w:rsid w:val="009E2F0A"/>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Web">
    <w:name w:val="普通 (Web)"/>
    <w:basedOn w:val="a"/>
    <w:rsid w:val="009E2F0A"/>
    <w:pPr>
      <w:spacing w:after="0" w:line="300" w:lineRule="auto"/>
      <w:jc w:val="both"/>
    </w:pPr>
    <w:rPr>
      <w:rFonts w:ascii="Times New Roman" w:eastAsia="宋体" w:hAnsi="Times New Roman" w:cs="Times New Roman"/>
      <w:sz w:val="24"/>
      <w14:ligatures w14:val="none"/>
    </w:rPr>
  </w:style>
  <w:style w:type="paragraph" w:customStyle="1" w:styleId="17">
    <w:name w:val="17"/>
    <w:basedOn w:val="a"/>
    <w:rsid w:val="009E2F0A"/>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Char0">
    <w:name w:val="Char"/>
    <w:basedOn w:val="a"/>
    <w:rsid w:val="009E2F0A"/>
    <w:pPr>
      <w:spacing w:after="0" w:line="240" w:lineRule="auto"/>
      <w:jc w:val="both"/>
    </w:pPr>
    <w:rPr>
      <w:rFonts w:ascii="Tahoma" w:eastAsia="宋体" w:hAnsi="Tahoma" w:cs="Times New Roman"/>
      <w:sz w:val="24"/>
      <w:szCs w:val="20"/>
      <w14:ligatures w14:val="none"/>
    </w:rPr>
  </w:style>
  <w:style w:type="paragraph" w:customStyle="1" w:styleId="xl45">
    <w:name w:val="xl45"/>
    <w:basedOn w:val="a"/>
    <w:rsid w:val="009E2F0A"/>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6">
    <w:name w:val="xl46"/>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3">
    <w:name w:val="附录标题1"/>
    <w:basedOn w:val="1"/>
    <w:next w:val="a"/>
    <w:rsid w:val="009E2F0A"/>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font9">
    <w:name w:val="font9"/>
    <w:basedOn w:val="a"/>
    <w:rsid w:val="009E2F0A"/>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font8">
    <w:name w:val="font8"/>
    <w:basedOn w:val="a"/>
    <w:rsid w:val="009E2F0A"/>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71">
    <w:name w:val="xl71"/>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afff7">
    <w:name w:val="缩进正文"/>
    <w:basedOn w:val="a"/>
    <w:qFormat/>
    <w:rsid w:val="009E2F0A"/>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xl43">
    <w:name w:val="xl43"/>
    <w:basedOn w:val="a"/>
    <w:rsid w:val="009E2F0A"/>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26">
    <w:name w:val="样式 正文文本缩进 + 段前: 2 字符"/>
    <w:basedOn w:val="a"/>
    <w:rsid w:val="009E2F0A"/>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afff8">
    <w:name w:val="全文标题"/>
    <w:next w:val="a"/>
    <w:rsid w:val="009E2F0A"/>
    <w:pPr>
      <w:spacing w:after="0" w:line="240" w:lineRule="auto"/>
      <w:jc w:val="center"/>
    </w:pPr>
    <w:rPr>
      <w:rFonts w:ascii="Arial" w:eastAsia="黑体" w:hAnsi="Arial" w:cs="Arial"/>
      <w:bCs/>
      <w:sz w:val="52"/>
      <w:szCs w:val="32"/>
      <w14:ligatures w14:val="none"/>
    </w:rPr>
  </w:style>
  <w:style w:type="paragraph" w:customStyle="1" w:styleId="font14">
    <w:name w:val="font14"/>
    <w:basedOn w:val="a"/>
    <w:rsid w:val="009E2F0A"/>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38">
    <w:name w:val="xl38"/>
    <w:basedOn w:val="a"/>
    <w:rsid w:val="009E2F0A"/>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font10">
    <w:name w:val="font10"/>
    <w:basedOn w:val="a"/>
    <w:rsid w:val="009E2F0A"/>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xl32">
    <w:name w:val="xl32"/>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
    <w:name w:val="Char Char Char"/>
    <w:basedOn w:val="a"/>
    <w:rsid w:val="009E2F0A"/>
    <w:pPr>
      <w:spacing w:after="0" w:line="240" w:lineRule="auto"/>
      <w:jc w:val="both"/>
    </w:pPr>
    <w:rPr>
      <w:rFonts w:ascii="宋体" w:eastAsia="宋体" w:hAnsi="宋体" w:cs="Times New Roman"/>
      <w:sz w:val="21"/>
      <w14:ligatures w14:val="none"/>
    </w:rPr>
  </w:style>
  <w:style w:type="paragraph" w:customStyle="1" w:styleId="font12">
    <w:name w:val="font12"/>
    <w:basedOn w:val="a"/>
    <w:rsid w:val="009E2F0A"/>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xl39">
    <w:name w:val="xl39"/>
    <w:basedOn w:val="a"/>
    <w:rsid w:val="009E2F0A"/>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79">
    <w:name w:val="xl79"/>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14">
    <w:name w:val="正文1"/>
    <w:rsid w:val="009E2F0A"/>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15">
    <w:name w:val="1"/>
    <w:basedOn w:val="a"/>
    <w:rsid w:val="009E2F0A"/>
    <w:pPr>
      <w:spacing w:afterLines="50" w:after="0" w:line="360" w:lineRule="auto"/>
      <w:jc w:val="both"/>
    </w:pPr>
    <w:rPr>
      <w:rFonts w:ascii="仿宋_GB2312" w:eastAsia="仿宋_GB2312" w:hAnsi="宋体" w:cs="Times New Roman"/>
      <w:sz w:val="24"/>
      <w14:ligatures w14:val="none"/>
    </w:rPr>
  </w:style>
  <w:style w:type="paragraph" w:customStyle="1" w:styleId="220">
    <w:name w:val="22"/>
    <w:basedOn w:val="a"/>
    <w:rsid w:val="009E2F0A"/>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font6">
    <w:name w:val="font6"/>
    <w:basedOn w:val="a"/>
    <w:rsid w:val="009E2F0A"/>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5">
    <w:name w:val="font15"/>
    <w:basedOn w:val="a"/>
    <w:rsid w:val="009E2F0A"/>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210">
    <w:name w:val="21"/>
    <w:basedOn w:val="a"/>
    <w:rsid w:val="009E2F0A"/>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74">
    <w:name w:val="xl74"/>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42">
    <w:name w:val="xl42"/>
    <w:basedOn w:val="a"/>
    <w:rsid w:val="009E2F0A"/>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9">
    <w:name w:val="xl59"/>
    <w:basedOn w:val="a"/>
    <w:rsid w:val="009E2F0A"/>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Char4">
    <w:name w:val="Char4"/>
    <w:basedOn w:val="a"/>
    <w:rsid w:val="009E2F0A"/>
    <w:pPr>
      <w:spacing w:after="0" w:line="240" w:lineRule="auto"/>
      <w:jc w:val="both"/>
    </w:pPr>
    <w:rPr>
      <w:rFonts w:ascii="Tahoma" w:eastAsia="宋体" w:hAnsi="Tahoma" w:cs="Times New Roman"/>
      <w:sz w:val="24"/>
      <w:szCs w:val="20"/>
      <w14:ligatures w14:val="none"/>
    </w:rPr>
  </w:style>
  <w:style w:type="paragraph" w:customStyle="1" w:styleId="xl56">
    <w:name w:val="xl56"/>
    <w:basedOn w:val="a"/>
    <w:rsid w:val="009E2F0A"/>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font11">
    <w:name w:val="font11"/>
    <w:basedOn w:val="a"/>
    <w:rsid w:val="009E2F0A"/>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4">
    <w:name w:val="xl44"/>
    <w:basedOn w:val="a"/>
    <w:rsid w:val="009E2F0A"/>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9">
    <w:name w:val="四号　首行缩进"/>
    <w:basedOn w:val="a"/>
    <w:rsid w:val="009E2F0A"/>
    <w:pPr>
      <w:spacing w:after="0" w:line="360" w:lineRule="auto"/>
      <w:jc w:val="both"/>
    </w:pPr>
    <w:rPr>
      <w:rFonts w:ascii="宋体" w:eastAsia="宋体" w:hAnsi="宋体" w:cs="Times New Roman"/>
      <w:bCs/>
      <w:sz w:val="21"/>
      <w:szCs w:val="21"/>
      <w14:ligatures w14:val="none"/>
    </w:rPr>
  </w:style>
  <w:style w:type="paragraph" w:customStyle="1" w:styleId="xl83">
    <w:name w:val="xl83"/>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rsid w:val="009E2F0A"/>
    <w:pPr>
      <w:spacing w:after="0" w:line="240" w:lineRule="auto"/>
      <w:jc w:val="both"/>
    </w:pPr>
    <w:rPr>
      <w:rFonts w:ascii="Tahoma" w:eastAsia="宋体" w:hAnsi="Tahoma" w:cs="Times New Roman"/>
      <w:sz w:val="24"/>
      <w:szCs w:val="20"/>
      <w14:ligatures w14:val="none"/>
    </w:rPr>
  </w:style>
  <w:style w:type="paragraph" w:customStyle="1" w:styleId="xl65">
    <w:name w:val="xl65"/>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afffa">
    <w:name w:val="图例编号"/>
    <w:basedOn w:val="affe"/>
    <w:next w:val="affe"/>
    <w:rsid w:val="009E2F0A"/>
  </w:style>
  <w:style w:type="paragraph" w:customStyle="1" w:styleId="36">
    <w:name w:val="表格3"/>
    <w:basedOn w:val="a"/>
    <w:rsid w:val="009E2F0A"/>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24">
    <w:name w:val="xl24"/>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font13">
    <w:name w:val="font13"/>
    <w:basedOn w:val="a"/>
    <w:rsid w:val="009E2F0A"/>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xl58">
    <w:name w:val="xl58"/>
    <w:basedOn w:val="a"/>
    <w:rsid w:val="009E2F0A"/>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afffb">
    <w:name w:val="文档编号"/>
    <w:basedOn w:val="a"/>
    <w:next w:val="a"/>
    <w:rsid w:val="009E2F0A"/>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19">
    <w:name w:val="19"/>
    <w:basedOn w:val="a"/>
    <w:rsid w:val="009E2F0A"/>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86">
    <w:name w:val="xl86"/>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2">
    <w:name w:val="xl72"/>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230">
    <w:name w:val="23"/>
    <w:basedOn w:val="a"/>
    <w:rsid w:val="009E2F0A"/>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76">
    <w:name w:val="xl76"/>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rsid w:val="009E2F0A"/>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5">
    <w:name w:val="xl75"/>
    <w:basedOn w:val="a"/>
    <w:rsid w:val="009E2F0A"/>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18">
    <w:name w:val="列出段落1"/>
    <w:basedOn w:val="a"/>
    <w:qFormat/>
    <w:rsid w:val="009E2F0A"/>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85">
    <w:name w:val="xl85"/>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6">
    <w:name w:val="xl36"/>
    <w:basedOn w:val="a"/>
    <w:rsid w:val="009E2F0A"/>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afffc">
    <w:name w:val="文字列表"/>
    <w:basedOn w:val="affe"/>
    <w:rsid w:val="009E2F0A"/>
  </w:style>
  <w:style w:type="paragraph" w:customStyle="1" w:styleId="0">
    <w:name w:val="0"/>
    <w:basedOn w:val="a"/>
    <w:rsid w:val="009E2F0A"/>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xl50">
    <w:name w:val="xl50"/>
    <w:basedOn w:val="a"/>
    <w:rsid w:val="009E2F0A"/>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d">
    <w:name w:val="正文段"/>
    <w:basedOn w:val="a"/>
    <w:rsid w:val="009E2F0A"/>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27">
    <w:name w:val="xl27"/>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200">
    <w:name w:val="20"/>
    <w:basedOn w:val="a"/>
    <w:rsid w:val="009E2F0A"/>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211">
    <w:name w:val="正文文本缩进 21"/>
    <w:basedOn w:val="a"/>
    <w:rsid w:val="009E2F0A"/>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55">
    <w:name w:val="xl55"/>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40">
    <w:name w:val="24"/>
    <w:basedOn w:val="a"/>
    <w:rsid w:val="009E2F0A"/>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font7">
    <w:name w:val="font7"/>
    <w:basedOn w:val="a"/>
    <w:rsid w:val="009E2F0A"/>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qFormat/>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28">
    <w:name w:val="xl28"/>
    <w:basedOn w:val="a"/>
    <w:rsid w:val="009E2F0A"/>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afffe">
    <w:name w:val="一般正文"/>
    <w:basedOn w:val="a"/>
    <w:rsid w:val="009E2F0A"/>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xl80">
    <w:name w:val="xl80"/>
    <w:basedOn w:val="a"/>
    <w:rsid w:val="009E2F0A"/>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82">
    <w:name w:val="xl82"/>
    <w:basedOn w:val="a"/>
    <w:rsid w:val="009E2F0A"/>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78">
    <w:name w:val="xl78"/>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CharCharCharCharCharCharCharCharCharCharCharCharCharCharCharChar">
    <w:name w:val="Char Char Char Char Char Char Char Char Char Char Char Char Char Char Char Char"/>
    <w:basedOn w:val="a"/>
    <w:rsid w:val="009E2F0A"/>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25">
    <w:name w:val="xl25"/>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xl30">
    <w:name w:val="xl30"/>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6">
    <w:name w:val="xl26"/>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xl52">
    <w:name w:val="xl52"/>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f">
    <w:name w:val="点点"/>
    <w:basedOn w:val="a"/>
    <w:rsid w:val="009E2F0A"/>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xl54">
    <w:name w:val="xl54"/>
    <w:basedOn w:val="a"/>
    <w:rsid w:val="009E2F0A"/>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33">
    <w:name w:val="xl33"/>
    <w:basedOn w:val="a"/>
    <w:rsid w:val="009E2F0A"/>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
    <w:name w:val="font1"/>
    <w:basedOn w:val="a"/>
    <w:rsid w:val="009E2F0A"/>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180">
    <w:name w:val="18"/>
    <w:basedOn w:val="a"/>
    <w:rsid w:val="009E2F0A"/>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xl41">
    <w:name w:val="xl41"/>
    <w:basedOn w:val="a"/>
    <w:rsid w:val="009E2F0A"/>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4">
    <w:name w:val="xl34"/>
    <w:basedOn w:val="a"/>
    <w:rsid w:val="009E2F0A"/>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affff0">
    <w:name w:val="文档正文"/>
    <w:basedOn w:val="a"/>
    <w:rsid w:val="009E2F0A"/>
    <w:pPr>
      <w:spacing w:after="0" w:line="360" w:lineRule="auto"/>
      <w:jc w:val="both"/>
    </w:pPr>
    <w:rPr>
      <w:rFonts w:ascii="宋体" w:eastAsia="宋体" w:hAnsi="宋体" w:cs="Arial"/>
      <w:b/>
      <w:bCs/>
      <w:sz w:val="21"/>
      <w:szCs w:val="21"/>
      <w14:ligatures w14:val="none"/>
    </w:rPr>
  </w:style>
  <w:style w:type="paragraph" w:customStyle="1" w:styleId="-12">
    <w:name w:val="彩色列表 - 着色 12"/>
    <w:basedOn w:val="a"/>
    <w:uiPriority w:val="34"/>
    <w:qFormat/>
    <w:rsid w:val="009E2F0A"/>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47">
    <w:name w:val="xl47"/>
    <w:basedOn w:val="a"/>
    <w:rsid w:val="009E2F0A"/>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67">
    <w:name w:val="xl67"/>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84">
    <w:name w:val="xl84"/>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Style4">
    <w:name w:val="Style4"/>
    <w:basedOn w:val="4"/>
    <w:rsid w:val="009E2F0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xl40">
    <w:name w:val="xl40"/>
    <w:basedOn w:val="a"/>
    <w:rsid w:val="009E2F0A"/>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9c">
    <w:name w:val="9c"/>
    <w:basedOn w:val="a"/>
    <w:rsid w:val="009E2F0A"/>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87">
    <w:name w:val="xl87"/>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69">
    <w:name w:val="xl69"/>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font5">
    <w:name w:val="font5"/>
    <w:basedOn w:val="a"/>
    <w:rsid w:val="009E2F0A"/>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29">
    <w:name w:val="xl29"/>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31">
    <w:name w:val="xl31"/>
    <w:basedOn w:val="a"/>
    <w:rsid w:val="009E2F0A"/>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37">
    <w:name w:val="xl37"/>
    <w:basedOn w:val="a"/>
    <w:rsid w:val="009E2F0A"/>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11">
    <w:name w:val="Char11"/>
    <w:basedOn w:val="a"/>
    <w:rsid w:val="009E2F0A"/>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51">
    <w:name w:val="xl51"/>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0">
    <w:name w:val="xl70"/>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xl53">
    <w:name w:val="xl53"/>
    <w:basedOn w:val="a"/>
    <w:rsid w:val="009E2F0A"/>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66">
    <w:name w:val="xl66"/>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81">
    <w:name w:val="xl81"/>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68">
    <w:name w:val="xl68"/>
    <w:basedOn w:val="a"/>
    <w:rsid w:val="009E2F0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CharCharCharCharCharCharCharCharChar">
    <w:name w:val="Char Char Char Char Char Char Char Char Char Char"/>
    <w:basedOn w:val="a"/>
    <w:qFormat/>
    <w:rsid w:val="009E2F0A"/>
    <w:pPr>
      <w:adjustRightInd w:val="0"/>
      <w:spacing w:after="0" w:line="360" w:lineRule="auto"/>
      <w:jc w:val="both"/>
    </w:pPr>
    <w:rPr>
      <w:rFonts w:ascii="Times New Roman" w:eastAsia="宋体" w:hAnsi="Times New Roman" w:cs="Times New Roman"/>
      <w:kern w:val="0"/>
      <w:sz w:val="24"/>
      <w:szCs w:val="20"/>
      <w14:ligatures w14:val="none"/>
    </w:rPr>
  </w:style>
  <w:style w:type="character" w:customStyle="1" w:styleId="CharChar">
    <w:name w:val="普通文字 Char Char"/>
    <w:aliases w:val="纯文本 Char1,纯文本 Char Char Char,纯文本 Char Char1"/>
    <w:rsid w:val="009E2F0A"/>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9E2F0A"/>
    <w:rPr>
      <w:kern w:val="2"/>
      <w:sz w:val="21"/>
    </w:rPr>
  </w:style>
  <w:style w:type="character" w:customStyle="1" w:styleId="150">
    <w:name w:val="15"/>
    <w:rsid w:val="009E2F0A"/>
    <w:rPr>
      <w:rFonts w:ascii="Calibri" w:hAnsi="Calibri" w:hint="default"/>
    </w:rPr>
  </w:style>
  <w:style w:type="character" w:customStyle="1" w:styleId="hCharChar">
    <w:name w:val="h Char Char"/>
    <w:rsid w:val="009E2F0A"/>
    <w:rPr>
      <w:kern w:val="2"/>
      <w:sz w:val="18"/>
    </w:rPr>
  </w:style>
  <w:style w:type="character" w:customStyle="1" w:styleId="CharChar3">
    <w:name w:val="Char Char3"/>
    <w:rsid w:val="009E2F0A"/>
    <w:rPr>
      <w:kern w:val="2"/>
      <w:sz w:val="21"/>
    </w:rPr>
  </w:style>
  <w:style w:type="character" w:customStyle="1" w:styleId="CharChar2">
    <w:name w:val="Char Char2"/>
    <w:rsid w:val="009E2F0A"/>
    <w:rPr>
      <w:kern w:val="2"/>
      <w:sz w:val="24"/>
      <w:szCs w:val="24"/>
    </w:rPr>
  </w:style>
  <w:style w:type="character" w:customStyle="1" w:styleId="CharChar1">
    <w:name w:val="Char Char1"/>
    <w:semiHidden/>
    <w:rsid w:val="009E2F0A"/>
    <w:rPr>
      <w:kern w:val="2"/>
      <w:sz w:val="21"/>
    </w:rPr>
  </w:style>
  <w:style w:type="character" w:customStyle="1" w:styleId="CharChar4">
    <w:name w:val="Char Char4"/>
    <w:rsid w:val="009E2F0A"/>
    <w:rPr>
      <w:kern w:val="2"/>
      <w:sz w:val="16"/>
    </w:rPr>
  </w:style>
  <w:style w:type="character" w:customStyle="1" w:styleId="CharChar5">
    <w:name w:val="Char Char5"/>
    <w:rsid w:val="009E2F0A"/>
    <w:rPr>
      <w:rFonts w:ascii="Arial" w:eastAsia="方正魏碑简体" w:hAnsi="Arial" w:cs="Arial"/>
      <w:bCs/>
      <w:kern w:val="28"/>
      <w:sz w:val="32"/>
      <w:szCs w:val="32"/>
    </w:rPr>
  </w:style>
  <w:style w:type="character" w:customStyle="1" w:styleId="msoins0">
    <w:name w:val="msoins"/>
    <w:rsid w:val="009E2F0A"/>
  </w:style>
  <w:style w:type="character" w:customStyle="1" w:styleId="CharChar6">
    <w:name w:val="Char Char6"/>
    <w:rsid w:val="009E2F0A"/>
    <w:rPr>
      <w:rFonts w:ascii="Arial" w:eastAsia="黑体" w:hAnsi="Arial"/>
      <w:kern w:val="2"/>
      <w:sz w:val="44"/>
    </w:rPr>
  </w:style>
  <w:style w:type="character" w:customStyle="1" w:styleId="CharChar8">
    <w:name w:val="Char Char8"/>
    <w:rsid w:val="009E2F0A"/>
    <w:rPr>
      <w:kern w:val="2"/>
      <w:sz w:val="21"/>
    </w:rPr>
  </w:style>
  <w:style w:type="character" w:customStyle="1" w:styleId="CharChar7">
    <w:name w:val="Char Char7"/>
    <w:rsid w:val="009E2F0A"/>
    <w:rPr>
      <w:kern w:val="2"/>
      <w:sz w:val="18"/>
    </w:rPr>
  </w:style>
  <w:style w:type="character" w:customStyle="1" w:styleId="CharChar0">
    <w:name w:val="Char Char"/>
    <w:semiHidden/>
    <w:rsid w:val="009E2F0A"/>
    <w:rPr>
      <w:b/>
      <w:bCs/>
      <w:kern w:val="2"/>
      <w:sz w:val="21"/>
    </w:rPr>
  </w:style>
  <w:style w:type="character" w:customStyle="1" w:styleId="Char2">
    <w:name w:val="居中 Char"/>
    <w:aliases w:val="body indent Char,bt Char,Body3 Char, ändrad Char,ändrad Char,正文文本 Char Char Char Char Char Char Char Char,正文文本 Char Char Char"/>
    <w:rsid w:val="009E2F0A"/>
    <w:rPr>
      <w:kern w:val="2"/>
      <w:sz w:val="24"/>
    </w:rPr>
  </w:style>
  <w:style w:type="paragraph" w:customStyle="1" w:styleId="p18">
    <w:name w:val="p18"/>
    <w:basedOn w:val="a"/>
    <w:rsid w:val="009E2F0A"/>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Char10">
    <w:name w:val="Char1"/>
    <w:basedOn w:val="a"/>
    <w:semiHidden/>
    <w:rsid w:val="009E2F0A"/>
    <w:pPr>
      <w:widowControl/>
      <w:spacing w:line="240" w:lineRule="exact"/>
    </w:pPr>
    <w:rPr>
      <w:rFonts w:ascii="Verdana" w:eastAsia="宋体" w:hAnsi="Verdana" w:cs="Times New Roman"/>
      <w:kern w:val="0"/>
      <w:sz w:val="20"/>
      <w:szCs w:val="20"/>
      <w:lang w:eastAsia="en-US"/>
      <w14:ligatures w14:val="none"/>
    </w:rPr>
  </w:style>
  <w:style w:type="paragraph" w:customStyle="1" w:styleId="p17">
    <w:name w:val="p17"/>
    <w:basedOn w:val="a"/>
    <w:rsid w:val="009E2F0A"/>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p15">
    <w:name w:val="p15"/>
    <w:basedOn w:val="a"/>
    <w:rsid w:val="009E2F0A"/>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27">
    <w:name w:val="列出段落2"/>
    <w:basedOn w:val="a"/>
    <w:uiPriority w:val="34"/>
    <w:qFormat/>
    <w:rsid w:val="009E2F0A"/>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flType">
    <w:name w:val="flType"/>
    <w:basedOn w:val="a"/>
    <w:qFormat/>
    <w:rsid w:val="009E2F0A"/>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TOC10">
    <w:name w:val="TOC 标题1"/>
    <w:basedOn w:val="1"/>
    <w:next w:val="a"/>
    <w:uiPriority w:val="39"/>
    <w:unhideWhenUsed/>
    <w:qFormat/>
    <w:rsid w:val="009E2F0A"/>
    <w:pPr>
      <w:widowControl/>
      <w:spacing w:after="0" w:line="276" w:lineRule="auto"/>
      <w:outlineLvl w:val="9"/>
    </w:pPr>
    <w:rPr>
      <w:rFonts w:ascii="Cambria" w:eastAsia="宋体" w:hAnsi="Cambria" w:cs="Times New Roman"/>
      <w:b/>
      <w:bCs/>
      <w:color w:val="365F91"/>
      <w:kern w:val="0"/>
      <w:sz w:val="28"/>
      <w:szCs w:val="28"/>
      <w14:ligatures w14:val="none"/>
    </w:rPr>
  </w:style>
  <w:style w:type="character" w:customStyle="1" w:styleId="Char3">
    <w:name w:val="脚注文本 Char"/>
    <w:semiHidden/>
    <w:rsid w:val="009E2F0A"/>
    <w:rPr>
      <w:kern w:val="2"/>
      <w:sz w:val="18"/>
      <w:szCs w:val="18"/>
    </w:rPr>
  </w:style>
  <w:style w:type="character" w:customStyle="1" w:styleId="Char5">
    <w:name w:val="无间隔 Char"/>
    <w:link w:val="1a"/>
    <w:locked/>
    <w:rsid w:val="009E2F0A"/>
    <w:rPr>
      <w:rFonts w:ascii="Calibri" w:eastAsia="Times New Roman" w:hAnsi="Calibri"/>
      <w:szCs w:val="22"/>
      <w:lang w:eastAsia="en-US" w:bidi="en-US"/>
    </w:rPr>
  </w:style>
  <w:style w:type="paragraph" w:customStyle="1" w:styleId="1a">
    <w:name w:val="无间隔1"/>
    <w:link w:val="Char5"/>
    <w:qFormat/>
    <w:rsid w:val="009E2F0A"/>
    <w:pPr>
      <w:spacing w:after="0" w:line="240" w:lineRule="auto"/>
    </w:pPr>
    <w:rPr>
      <w:rFonts w:ascii="Calibri" w:eastAsia="Times New Roman" w:hAnsi="Calibri"/>
      <w:szCs w:val="22"/>
      <w:lang w:eastAsia="en-US" w:bidi="en-US"/>
    </w:rPr>
  </w:style>
  <w:style w:type="paragraph" w:customStyle="1" w:styleId="1b">
    <w:name w:val="引用1"/>
    <w:basedOn w:val="a"/>
    <w:next w:val="a"/>
    <w:link w:val="Char12"/>
    <w:qFormat/>
    <w:rsid w:val="009E2F0A"/>
    <w:pPr>
      <w:widowControl/>
      <w:spacing w:after="200" w:line="276" w:lineRule="auto"/>
    </w:pPr>
    <w:rPr>
      <w:rFonts w:ascii="Calibri" w:eastAsia="宋体" w:hAnsi="Calibri" w:cs="Times New Roman"/>
      <w:i/>
      <w:iCs/>
      <w:color w:val="000000"/>
      <w:kern w:val="0"/>
      <w:szCs w:val="22"/>
      <w:lang w:eastAsia="en-US" w:bidi="en-US"/>
      <w14:ligatures w14:val="none"/>
    </w:rPr>
  </w:style>
  <w:style w:type="character" w:customStyle="1" w:styleId="Char12">
    <w:name w:val="引用 Char1"/>
    <w:link w:val="1b"/>
    <w:locked/>
    <w:rsid w:val="009E2F0A"/>
    <w:rPr>
      <w:rFonts w:ascii="Calibri" w:eastAsia="宋体" w:hAnsi="Calibri" w:cs="Times New Roman"/>
      <w:i/>
      <w:iCs/>
      <w:color w:val="000000"/>
      <w:kern w:val="0"/>
      <w:szCs w:val="22"/>
      <w:lang w:eastAsia="en-US" w:bidi="en-US"/>
      <w14:ligatures w14:val="none"/>
    </w:rPr>
  </w:style>
  <w:style w:type="character" w:customStyle="1" w:styleId="Char6">
    <w:name w:val="引用 Char"/>
    <w:rsid w:val="009E2F0A"/>
    <w:rPr>
      <w:i/>
      <w:iCs/>
      <w:color w:val="000000"/>
      <w:kern w:val="2"/>
      <w:sz w:val="21"/>
    </w:rPr>
  </w:style>
  <w:style w:type="paragraph" w:customStyle="1" w:styleId="1c">
    <w:name w:val="明显引用1"/>
    <w:basedOn w:val="a"/>
    <w:next w:val="a"/>
    <w:link w:val="Char13"/>
    <w:qFormat/>
    <w:rsid w:val="009E2F0A"/>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szCs w:val="22"/>
      <w:lang w:eastAsia="en-US" w:bidi="en-US"/>
      <w14:ligatures w14:val="none"/>
    </w:rPr>
  </w:style>
  <w:style w:type="character" w:customStyle="1" w:styleId="Char13">
    <w:name w:val="明显引用 Char1"/>
    <w:link w:val="1c"/>
    <w:locked/>
    <w:rsid w:val="009E2F0A"/>
    <w:rPr>
      <w:rFonts w:ascii="Calibri" w:eastAsia="宋体" w:hAnsi="Calibri" w:cs="Times New Roman"/>
      <w:b/>
      <w:bCs/>
      <w:i/>
      <w:iCs/>
      <w:color w:val="4F81BD"/>
      <w:kern w:val="0"/>
      <w:szCs w:val="22"/>
      <w:lang w:eastAsia="en-US" w:bidi="en-US"/>
      <w14:ligatures w14:val="none"/>
    </w:rPr>
  </w:style>
  <w:style w:type="character" w:customStyle="1" w:styleId="Char7">
    <w:name w:val="明显引用 Char"/>
    <w:rsid w:val="009E2F0A"/>
    <w:rPr>
      <w:b/>
      <w:bCs/>
      <w:i/>
      <w:iCs/>
      <w:color w:val="4F81BD"/>
      <w:kern w:val="2"/>
      <w:sz w:val="21"/>
    </w:rPr>
  </w:style>
  <w:style w:type="character" w:customStyle="1" w:styleId="CharChar9">
    <w:name w:val="+正文 Char Char"/>
    <w:link w:val="CharCharChar0"/>
    <w:locked/>
    <w:rsid w:val="009E2F0A"/>
    <w:rPr>
      <w:rFonts w:ascii="楷体_GB2312" w:eastAsia="楷体_GB2312"/>
      <w:sz w:val="24"/>
    </w:rPr>
  </w:style>
  <w:style w:type="paragraph" w:customStyle="1" w:styleId="CharCharChar0">
    <w:name w:val="+正文 Char Char Char"/>
    <w:basedOn w:val="a"/>
    <w:link w:val="CharChar9"/>
    <w:qFormat/>
    <w:rsid w:val="009E2F0A"/>
    <w:pPr>
      <w:spacing w:after="0" w:line="360" w:lineRule="auto"/>
      <w:ind w:firstLineChars="200" w:firstLine="200"/>
      <w:jc w:val="both"/>
    </w:pPr>
    <w:rPr>
      <w:rFonts w:ascii="楷体_GB2312" w:eastAsia="楷体_GB2312"/>
      <w:sz w:val="24"/>
    </w:rPr>
  </w:style>
  <w:style w:type="character" w:customStyle="1" w:styleId="CharChar2CharCharChar">
    <w:name w:val="+正文 Char Char2 Char Char Char"/>
    <w:link w:val="CharChar2Char"/>
    <w:locked/>
    <w:rsid w:val="009E2F0A"/>
    <w:rPr>
      <w:rFonts w:ascii="宋体" w:hAnsi="宋体"/>
      <w:sz w:val="24"/>
    </w:rPr>
  </w:style>
  <w:style w:type="paragraph" w:customStyle="1" w:styleId="CharChar2Char">
    <w:name w:val="+正文 Char Char2 Char"/>
    <w:basedOn w:val="a"/>
    <w:link w:val="CharChar2CharCharChar"/>
    <w:qFormat/>
    <w:rsid w:val="009E2F0A"/>
    <w:pPr>
      <w:spacing w:after="0" w:line="360" w:lineRule="auto"/>
      <w:ind w:firstLineChars="200" w:firstLine="200"/>
      <w:jc w:val="both"/>
    </w:pPr>
    <w:rPr>
      <w:rFonts w:ascii="宋体" w:hAnsi="宋体"/>
      <w:sz w:val="24"/>
    </w:rPr>
  </w:style>
  <w:style w:type="character" w:customStyle="1" w:styleId="CharChar5CharCharChar">
    <w:name w:val="+正文 Char Char5 Char Char Char"/>
    <w:link w:val="CharChar5Char"/>
    <w:locked/>
    <w:rsid w:val="009E2F0A"/>
    <w:rPr>
      <w:rFonts w:ascii="宋体" w:hAnsi="宋体"/>
      <w:sz w:val="24"/>
    </w:rPr>
  </w:style>
  <w:style w:type="paragraph" w:customStyle="1" w:styleId="CharChar5Char">
    <w:name w:val="+正文 Char Char5 Char"/>
    <w:basedOn w:val="a"/>
    <w:link w:val="CharChar5CharCharChar"/>
    <w:qFormat/>
    <w:rsid w:val="009E2F0A"/>
    <w:pPr>
      <w:spacing w:after="0" w:line="360" w:lineRule="auto"/>
      <w:ind w:firstLineChars="200" w:firstLine="200"/>
      <w:jc w:val="both"/>
    </w:pPr>
    <w:rPr>
      <w:rFonts w:ascii="宋体" w:hAnsi="宋体"/>
      <w:sz w:val="24"/>
    </w:rPr>
  </w:style>
  <w:style w:type="character" w:customStyle="1" w:styleId="CharChar3CharCharCharChar">
    <w:name w:val="+正文 Char Char3 Char Char Char Char"/>
    <w:link w:val="CharChar3CharChar"/>
    <w:locked/>
    <w:rsid w:val="009E2F0A"/>
    <w:rPr>
      <w:rFonts w:ascii="宋体" w:hAnsi="宋体"/>
      <w:sz w:val="24"/>
    </w:rPr>
  </w:style>
  <w:style w:type="paragraph" w:customStyle="1" w:styleId="CharChar3CharChar">
    <w:name w:val="+正文 Char Char3 Char Char"/>
    <w:basedOn w:val="a"/>
    <w:link w:val="CharChar3CharCharCharChar"/>
    <w:qFormat/>
    <w:rsid w:val="009E2F0A"/>
    <w:pPr>
      <w:spacing w:after="0" w:line="360" w:lineRule="auto"/>
      <w:ind w:firstLineChars="200" w:firstLine="200"/>
      <w:jc w:val="both"/>
    </w:pPr>
    <w:rPr>
      <w:rFonts w:ascii="宋体" w:hAnsi="宋体"/>
      <w:sz w:val="24"/>
    </w:rPr>
  </w:style>
  <w:style w:type="character" w:customStyle="1" w:styleId="1CharCharCharCharChar">
    <w:name w:val="+列表1 Char Char Char Char Char"/>
    <w:link w:val="1CharCharChar"/>
    <w:locked/>
    <w:rsid w:val="009E2F0A"/>
    <w:rPr>
      <w:rFonts w:ascii="宋体" w:hAnsi="宋体"/>
      <w:sz w:val="21"/>
    </w:rPr>
  </w:style>
  <w:style w:type="paragraph" w:customStyle="1" w:styleId="1CharCharChar">
    <w:name w:val="+列表1 Char Char Char"/>
    <w:basedOn w:val="a"/>
    <w:link w:val="1CharCharCharCharChar"/>
    <w:qFormat/>
    <w:rsid w:val="009E2F0A"/>
    <w:pPr>
      <w:spacing w:after="0" w:line="240" w:lineRule="auto"/>
      <w:jc w:val="center"/>
    </w:pPr>
    <w:rPr>
      <w:rFonts w:ascii="宋体" w:hAnsi="宋体"/>
      <w:sz w:val="21"/>
    </w:rPr>
  </w:style>
  <w:style w:type="character" w:customStyle="1" w:styleId="Char2CharChar">
    <w:name w:val="+正文 Char2 Char Char"/>
    <w:link w:val="Char20"/>
    <w:locked/>
    <w:rsid w:val="009E2F0A"/>
    <w:rPr>
      <w:rFonts w:ascii="宋体" w:hAnsi="宋体"/>
      <w:sz w:val="24"/>
    </w:rPr>
  </w:style>
  <w:style w:type="paragraph" w:customStyle="1" w:styleId="Char20">
    <w:name w:val="+正文 Char2"/>
    <w:basedOn w:val="a"/>
    <w:link w:val="Char2CharChar"/>
    <w:qFormat/>
    <w:rsid w:val="009E2F0A"/>
    <w:pPr>
      <w:spacing w:after="0" w:line="360" w:lineRule="auto"/>
      <w:ind w:firstLineChars="200" w:firstLine="200"/>
      <w:jc w:val="both"/>
    </w:pPr>
    <w:rPr>
      <w:rFonts w:ascii="宋体" w:hAnsi="宋体"/>
      <w:sz w:val="24"/>
    </w:rPr>
  </w:style>
  <w:style w:type="character" w:customStyle="1" w:styleId="CharChara">
    <w:name w:val="表文字 Char Char"/>
    <w:link w:val="affff1"/>
    <w:locked/>
    <w:rsid w:val="009E2F0A"/>
    <w:rPr>
      <w:rFonts w:ascii="楷体_GB2312" w:eastAsia="楷体_GB2312" w:hAnsi="宋体"/>
      <w:spacing w:val="-8"/>
      <w:sz w:val="24"/>
      <w:lang w:val="zh-CN"/>
    </w:rPr>
  </w:style>
  <w:style w:type="paragraph" w:customStyle="1" w:styleId="affff1">
    <w:name w:val="表文字"/>
    <w:basedOn w:val="a"/>
    <w:link w:val="CharChara"/>
    <w:qFormat/>
    <w:rsid w:val="009E2F0A"/>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Char40">
    <w:name w:val="+正文 Char4"/>
    <w:link w:val="affff2"/>
    <w:locked/>
    <w:rsid w:val="009E2F0A"/>
    <w:rPr>
      <w:rFonts w:ascii="宋体" w:hAnsi="宋体"/>
      <w:sz w:val="24"/>
    </w:rPr>
  </w:style>
  <w:style w:type="paragraph" w:customStyle="1" w:styleId="affff2">
    <w:name w:val="+正文"/>
    <w:basedOn w:val="a"/>
    <w:link w:val="Char40"/>
    <w:qFormat/>
    <w:rsid w:val="009E2F0A"/>
    <w:pPr>
      <w:spacing w:after="0" w:line="360" w:lineRule="auto"/>
      <w:ind w:firstLineChars="200" w:firstLine="200"/>
      <w:jc w:val="both"/>
    </w:pPr>
    <w:rPr>
      <w:rFonts w:ascii="宋体" w:hAnsi="宋体"/>
      <w:sz w:val="24"/>
    </w:rPr>
  </w:style>
  <w:style w:type="character" w:customStyle="1" w:styleId="Char5CharCharCharCharChar">
    <w:name w:val="+正文 Char5 Char Char Char Char Char"/>
    <w:link w:val="Char5CharCharChar"/>
    <w:locked/>
    <w:rsid w:val="009E2F0A"/>
    <w:rPr>
      <w:rFonts w:ascii="宋体" w:hAnsi="宋体"/>
      <w:sz w:val="24"/>
    </w:rPr>
  </w:style>
  <w:style w:type="paragraph" w:customStyle="1" w:styleId="Char5CharCharChar">
    <w:name w:val="+正文 Char5 Char Char Char"/>
    <w:basedOn w:val="a"/>
    <w:link w:val="Char5CharCharCharCharChar"/>
    <w:qFormat/>
    <w:rsid w:val="009E2F0A"/>
    <w:pPr>
      <w:spacing w:after="0" w:line="360" w:lineRule="auto"/>
      <w:ind w:firstLineChars="200" w:firstLine="200"/>
      <w:jc w:val="both"/>
    </w:pPr>
    <w:rPr>
      <w:rFonts w:ascii="宋体" w:hAnsi="宋体"/>
      <w:sz w:val="24"/>
    </w:rPr>
  </w:style>
  <w:style w:type="paragraph" w:customStyle="1" w:styleId="1Char">
    <w:name w:val="+1. Char"/>
    <w:basedOn w:val="a"/>
    <w:link w:val="1CharCharChar0"/>
    <w:rsid w:val="009E2F0A"/>
    <w:pPr>
      <w:spacing w:after="0" w:line="240" w:lineRule="auto"/>
      <w:jc w:val="both"/>
    </w:pPr>
    <w:rPr>
      <w:rFonts w:ascii="Times New Roman" w:eastAsia="宋体" w:hAnsi="Times New Roman" w:cs="Times New Roman"/>
      <w:sz w:val="21"/>
      <w:szCs w:val="20"/>
      <w14:ligatures w14:val="none"/>
    </w:rPr>
  </w:style>
  <w:style w:type="character" w:customStyle="1" w:styleId="1CharCharChar0">
    <w:name w:val="+1. Char Char Char"/>
    <w:link w:val="1Char"/>
    <w:locked/>
    <w:rsid w:val="009E2F0A"/>
    <w:rPr>
      <w:rFonts w:ascii="Times New Roman" w:eastAsia="宋体" w:hAnsi="Times New Roman" w:cs="Times New Roman"/>
      <w:sz w:val="21"/>
      <w:szCs w:val="20"/>
      <w14:ligatures w14:val="none"/>
    </w:rPr>
  </w:style>
  <w:style w:type="paragraph" w:customStyle="1" w:styleId="Char21">
    <w:name w:val="Char2"/>
    <w:basedOn w:val="a"/>
    <w:rsid w:val="009E2F0A"/>
    <w:pPr>
      <w:tabs>
        <w:tab w:val="left" w:pos="360"/>
      </w:tabs>
      <w:spacing w:after="0" w:line="240" w:lineRule="auto"/>
      <w:jc w:val="both"/>
    </w:pPr>
    <w:rPr>
      <w:rFonts w:ascii="Times New Roman" w:eastAsia="宋体" w:hAnsi="Times New Roman" w:cs="Times New Roman"/>
      <w:sz w:val="24"/>
      <w14:ligatures w14:val="none"/>
    </w:rPr>
  </w:style>
  <w:style w:type="paragraph" w:styleId="TOC">
    <w:name w:val="TOC Heading"/>
    <w:basedOn w:val="1"/>
    <w:next w:val="a"/>
    <w:uiPriority w:val="39"/>
    <w:qFormat/>
    <w:rsid w:val="009E2F0A"/>
    <w:pPr>
      <w:widowControl/>
      <w:spacing w:after="0" w:line="276" w:lineRule="auto"/>
      <w:outlineLvl w:val="9"/>
    </w:pPr>
    <w:rPr>
      <w:rFonts w:ascii="Cambria" w:eastAsia="宋体" w:hAnsi="Cambria" w:cs="Times New Roman"/>
      <w:b/>
      <w:bCs/>
      <w:color w:val="365F91"/>
      <w:kern w:val="0"/>
      <w:sz w:val="28"/>
      <w:szCs w:val="28"/>
      <w14:ligatures w14:val="none"/>
    </w:rPr>
  </w:style>
  <w:style w:type="paragraph" w:customStyle="1" w:styleId="1d">
    <w:name w:val="普通(网站)1"/>
    <w:basedOn w:val="a"/>
    <w:rsid w:val="009E2F0A"/>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affff3">
    <w:name w:val="标准款样式"/>
    <w:basedOn w:val="a"/>
    <w:link w:val="Char8"/>
    <w:rsid w:val="009E2F0A"/>
    <w:pPr>
      <w:spacing w:after="0" w:line="240" w:lineRule="auto"/>
      <w:jc w:val="both"/>
    </w:pPr>
    <w:rPr>
      <w:rFonts w:ascii="黑体" w:eastAsia="宋体" w:hAnsi="宋体" w:cs="Times New Roman"/>
      <w:sz w:val="21"/>
      <w:szCs w:val="20"/>
      <w14:ligatures w14:val="none"/>
    </w:rPr>
  </w:style>
  <w:style w:type="character" w:customStyle="1" w:styleId="Char8">
    <w:name w:val="标准款样式 Char"/>
    <w:link w:val="affff3"/>
    <w:rsid w:val="009E2F0A"/>
    <w:rPr>
      <w:rFonts w:ascii="黑体" w:eastAsia="宋体" w:hAnsi="宋体" w:cs="Times New Roman"/>
      <w:sz w:val="21"/>
      <w:szCs w:val="20"/>
      <w14:ligatures w14:val="none"/>
    </w:rPr>
  </w:style>
  <w:style w:type="paragraph" w:customStyle="1" w:styleId="affff4">
    <w:name w:val="标准次分项"/>
    <w:basedOn w:val="a"/>
    <w:rsid w:val="009E2F0A"/>
    <w:pPr>
      <w:spacing w:after="0" w:line="240" w:lineRule="auto"/>
    </w:pPr>
    <w:rPr>
      <w:rFonts w:ascii="宋体" w:eastAsia="宋体" w:hAnsi="宋体" w:cs="Times New Roman"/>
      <w:sz w:val="21"/>
      <w:szCs w:val="21"/>
      <w14:ligatures w14:val="none"/>
    </w:rPr>
  </w:style>
  <w:style w:type="paragraph" w:customStyle="1" w:styleId="affff5">
    <w:name w:val="段"/>
    <w:link w:val="Char9"/>
    <w:rsid w:val="009E2F0A"/>
    <w:pPr>
      <w:tabs>
        <w:tab w:val="center" w:pos="4201"/>
        <w:tab w:val="right" w:leader="dot" w:pos="9298"/>
      </w:tabs>
      <w:autoSpaceDE w:val="0"/>
      <w:autoSpaceDN w:val="0"/>
      <w:spacing w:after="0" w:line="240" w:lineRule="auto"/>
      <w:ind w:firstLineChars="200" w:firstLine="420"/>
      <w:jc w:val="both"/>
    </w:pPr>
    <w:rPr>
      <w:rFonts w:ascii="宋体" w:eastAsia="宋体" w:hAnsi="Times New Roman" w:cs="Times New Roman"/>
      <w:kern w:val="0"/>
      <w:sz w:val="21"/>
      <w:szCs w:val="20"/>
      <w14:ligatures w14:val="none"/>
    </w:rPr>
  </w:style>
  <w:style w:type="character" w:customStyle="1" w:styleId="Char9">
    <w:name w:val="段 Char"/>
    <w:link w:val="affff5"/>
    <w:rsid w:val="009E2F0A"/>
    <w:rPr>
      <w:rFonts w:ascii="宋体" w:eastAsia="宋体" w:hAnsi="Times New Roman" w:cs="Times New Roman"/>
      <w:kern w:val="0"/>
      <w:sz w:val="21"/>
      <w:szCs w:val="20"/>
      <w14:ligatures w14:val="none"/>
    </w:rPr>
  </w:style>
  <w:style w:type="character" w:customStyle="1" w:styleId="Char14">
    <w:name w:val="称呼 Char1"/>
    <w:uiPriority w:val="99"/>
    <w:semiHidden/>
    <w:rsid w:val="009E2F0A"/>
  </w:style>
  <w:style w:type="character" w:customStyle="1" w:styleId="Char15">
    <w:name w:val="正文文本 Char1"/>
    <w:uiPriority w:val="99"/>
    <w:semiHidden/>
    <w:rsid w:val="009E2F0A"/>
  </w:style>
  <w:style w:type="character" w:customStyle="1" w:styleId="Char16">
    <w:name w:val="正文首行缩进 Char1"/>
    <w:uiPriority w:val="99"/>
    <w:semiHidden/>
    <w:rsid w:val="009E2F0A"/>
  </w:style>
  <w:style w:type="character" w:customStyle="1" w:styleId="Char17">
    <w:name w:val="批注文字 Char1"/>
    <w:uiPriority w:val="99"/>
    <w:semiHidden/>
    <w:rsid w:val="009E2F0A"/>
  </w:style>
  <w:style w:type="character" w:customStyle="1" w:styleId="3Char1">
    <w:name w:val="正文文本 3 Char1"/>
    <w:uiPriority w:val="99"/>
    <w:semiHidden/>
    <w:rsid w:val="009E2F0A"/>
    <w:rPr>
      <w:sz w:val="16"/>
      <w:szCs w:val="16"/>
    </w:rPr>
  </w:style>
  <w:style w:type="character" w:customStyle="1" w:styleId="Char18">
    <w:name w:val="批注主题 Char1"/>
    <w:uiPriority w:val="99"/>
    <w:semiHidden/>
    <w:rsid w:val="009E2F0A"/>
    <w:rPr>
      <w:b/>
      <w:bCs/>
    </w:rPr>
  </w:style>
  <w:style w:type="character" w:customStyle="1" w:styleId="Char19">
    <w:name w:val="注释标题 Char1"/>
    <w:uiPriority w:val="99"/>
    <w:semiHidden/>
    <w:qFormat/>
    <w:rsid w:val="009E2F0A"/>
  </w:style>
  <w:style w:type="character" w:customStyle="1" w:styleId="Char1a">
    <w:name w:val="副标题 Char1"/>
    <w:uiPriority w:val="11"/>
    <w:rsid w:val="009E2F0A"/>
    <w:rPr>
      <w:rFonts w:ascii="Cambria" w:eastAsia="宋体" w:hAnsi="Cambria" w:cs="Times New Roman"/>
      <w:b/>
      <w:bCs/>
      <w:kern w:val="28"/>
      <w:sz w:val="32"/>
      <w:szCs w:val="32"/>
    </w:rPr>
  </w:style>
  <w:style w:type="character" w:customStyle="1" w:styleId="Char1b">
    <w:name w:val="页脚 Char1"/>
    <w:uiPriority w:val="99"/>
    <w:semiHidden/>
    <w:rsid w:val="009E2F0A"/>
    <w:rPr>
      <w:sz w:val="18"/>
      <w:szCs w:val="18"/>
    </w:rPr>
  </w:style>
  <w:style w:type="character" w:customStyle="1" w:styleId="Char1c">
    <w:name w:val="日期 Char1"/>
    <w:uiPriority w:val="99"/>
    <w:semiHidden/>
    <w:rsid w:val="009E2F0A"/>
  </w:style>
  <w:style w:type="character" w:customStyle="1" w:styleId="Char1d">
    <w:name w:val="页眉 Char1"/>
    <w:uiPriority w:val="99"/>
    <w:semiHidden/>
    <w:rsid w:val="009E2F0A"/>
    <w:rPr>
      <w:sz w:val="18"/>
      <w:szCs w:val="18"/>
    </w:rPr>
  </w:style>
  <w:style w:type="character" w:customStyle="1" w:styleId="Char1e">
    <w:name w:val="标题 Char1"/>
    <w:uiPriority w:val="10"/>
    <w:rsid w:val="009E2F0A"/>
    <w:rPr>
      <w:rFonts w:ascii="Cambria" w:eastAsia="宋体" w:hAnsi="Cambria" w:cs="Times New Roman"/>
      <w:b/>
      <w:bCs/>
      <w:sz w:val="32"/>
      <w:szCs w:val="32"/>
    </w:rPr>
  </w:style>
  <w:style w:type="paragraph" w:customStyle="1" w:styleId="-11">
    <w:name w:val="彩色列表 - 着色 11"/>
    <w:basedOn w:val="a"/>
    <w:uiPriority w:val="34"/>
    <w:qFormat/>
    <w:rsid w:val="009E2F0A"/>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110">
    <w:name w:val="列出段落11"/>
    <w:basedOn w:val="a"/>
    <w:uiPriority w:val="34"/>
    <w:qFormat/>
    <w:rsid w:val="009E2F0A"/>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character" w:customStyle="1" w:styleId="navname">
    <w:name w:val="navname"/>
    <w:rsid w:val="009E2F0A"/>
  </w:style>
  <w:style w:type="paragraph" w:styleId="affff6">
    <w:name w:val="Revision"/>
    <w:uiPriority w:val="99"/>
    <w:unhideWhenUsed/>
    <w:rsid w:val="009E2F0A"/>
    <w:pPr>
      <w:spacing w:after="0" w:line="240" w:lineRule="auto"/>
    </w:pPr>
    <w:rPr>
      <w:rFonts w:ascii="Times New Roman" w:eastAsia="宋体" w:hAnsi="Times New Roman" w:cs="Times New Roman"/>
      <w:sz w:val="21"/>
      <w:szCs w:val="20"/>
      <w14:ligatures w14:val="none"/>
    </w:rPr>
  </w:style>
  <w:style w:type="paragraph" w:customStyle="1" w:styleId="TableText">
    <w:name w:val="Table Text"/>
    <w:basedOn w:val="a"/>
    <w:semiHidden/>
    <w:qFormat/>
    <w:rsid w:val="009E2F0A"/>
    <w:pPr>
      <w:spacing w:after="0" w:line="240" w:lineRule="auto"/>
      <w:jc w:val="both"/>
    </w:pPr>
    <w:rPr>
      <w:rFonts w:ascii="宋体" w:eastAsia="宋体" w:hAnsi="宋体" w:cs="宋体"/>
      <w:sz w:val="24"/>
      <w:lang w:eastAsia="en-US"/>
      <w14:ligatures w14:val="none"/>
    </w:rPr>
  </w:style>
  <w:style w:type="table" w:customStyle="1" w:styleId="TableNormal">
    <w:name w:val="Table Normal"/>
    <w:unhideWhenUsed/>
    <w:qFormat/>
    <w:rsid w:val="009E2F0A"/>
    <w:pPr>
      <w:spacing w:after="0" w:line="240" w:lineRule="auto"/>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character" w:styleId="affff7">
    <w:name w:val="Unresolved Mention"/>
    <w:uiPriority w:val="99"/>
    <w:unhideWhenUsed/>
    <w:rsid w:val="009E2F0A"/>
    <w:rPr>
      <w:color w:val="605E5C"/>
      <w:shd w:val="clear" w:color="auto" w:fill="E1DFDD"/>
    </w:rPr>
  </w:style>
  <w:style w:type="numbering" w:customStyle="1" w:styleId="28">
    <w:name w:val="无列表2"/>
    <w:next w:val="a2"/>
    <w:uiPriority w:val="99"/>
    <w:semiHidden/>
    <w:unhideWhenUsed/>
    <w:rsid w:val="00414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1906</Words>
  <Characters>10867</Characters>
  <Application>Microsoft Office Word</Application>
  <DocSecurity>0</DocSecurity>
  <Lines>90</Lines>
  <Paragraphs>25</Paragraphs>
  <ScaleCrop>false</ScaleCrop>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4</cp:revision>
  <dcterms:created xsi:type="dcterms:W3CDTF">2026-08-10T02:48:00Z</dcterms:created>
  <dcterms:modified xsi:type="dcterms:W3CDTF">2026-08-20T06:15:00Z</dcterms:modified>
</cp:coreProperties>
</file>