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8923" w14:textId="77777777" w:rsidR="00EB6484" w:rsidRPr="00EB6484" w:rsidRDefault="00EB6484" w:rsidP="00EB6484">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33890298"/>
      <w:bookmarkStart w:id="1" w:name="_Toc460922283"/>
      <w:bookmarkStart w:id="2" w:name="_Toc464465670"/>
      <w:bookmarkStart w:id="3" w:name="_Toc464465671"/>
      <w:bookmarkStart w:id="4" w:name="_Toc460922281"/>
      <w:bookmarkStart w:id="5" w:name="_Toc460922279"/>
      <w:bookmarkStart w:id="6" w:name="_Toc464465675"/>
      <w:bookmarkStart w:id="7" w:name="_Toc464465672"/>
      <w:bookmarkStart w:id="8" w:name="_Toc464465674"/>
      <w:bookmarkStart w:id="9" w:name="_Toc460922282"/>
      <w:bookmarkStart w:id="10" w:name="_Toc464465673"/>
      <w:r w:rsidRPr="00EB6484">
        <w:rPr>
          <w:rFonts w:ascii="Times New Roman" w:eastAsia="黑体" w:hAnsi="Times New Roman" w:cs="Times New Roman"/>
          <w:sz w:val="30"/>
          <w:szCs w:val="30"/>
          <w14:ligatures w14:val="none"/>
        </w:rPr>
        <w:t>一、说明</w:t>
      </w:r>
      <w:bookmarkEnd w:id="0"/>
    </w:p>
    <w:p w14:paraId="2E9CD59D"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33890299"/>
      <w:r w:rsidRPr="00EB6484">
        <w:rPr>
          <w:rFonts w:ascii="Times New Roman" w:eastAsia="宋体" w:hAnsi="Times New Roman" w:cs="Times New Roman"/>
          <w:b/>
          <w:bCs/>
          <w:szCs w:val="22"/>
          <w14:ligatures w14:val="none"/>
        </w:rPr>
        <w:t xml:space="preserve">1 </w:t>
      </w:r>
      <w:r w:rsidRPr="00EB6484">
        <w:rPr>
          <w:rFonts w:ascii="Times New Roman" w:eastAsia="宋体" w:hAnsi="Times New Roman" w:cs="Times New Roman"/>
          <w:b/>
          <w:bCs/>
          <w:szCs w:val="22"/>
          <w14:ligatures w14:val="none"/>
        </w:rPr>
        <w:t>总则</w:t>
      </w:r>
      <w:bookmarkEnd w:id="11"/>
    </w:p>
    <w:p w14:paraId="51BBAFF7"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1.1 </w:t>
      </w:r>
      <w:r w:rsidRPr="00EB6484">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285A7EF5"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 </w:t>
      </w:r>
      <w:r w:rsidRPr="00EB6484">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32C549E2"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1.3 </w:t>
      </w:r>
      <w:r w:rsidRPr="00EB6484">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55B02483" w14:textId="77777777" w:rsidR="00EB6484" w:rsidRPr="00EB6484" w:rsidRDefault="00EB6484" w:rsidP="00EB6484">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1.4</w:t>
      </w:r>
      <w:r w:rsidRPr="00EB6484">
        <w:rPr>
          <w:rFonts w:ascii="Times New Roman" w:eastAsia="宋体" w:hAnsi="Times New Roman" w:cs="Times New Roman"/>
          <w:szCs w:val="22"/>
          <w14:ligatures w14:val="none"/>
        </w:rPr>
        <w:t>投标人认为招标文</w:t>
      </w:r>
      <w:r w:rsidRPr="00EB6484">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EB6484">
        <w:rPr>
          <w:rFonts w:ascii="Times New Roman" w:eastAsia="宋体" w:hAnsi="Times New Roman" w:cs="Times New Roman"/>
          <w:color w:val="000000"/>
          <w:szCs w:val="22"/>
          <w14:ligatures w14:val="none"/>
        </w:rPr>
        <w:t>10</w:t>
      </w:r>
      <w:r w:rsidRPr="00EB6484">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6175A562"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1.5 </w:t>
      </w:r>
      <w:r w:rsidRPr="00EB6484">
        <w:rPr>
          <w:rFonts w:ascii="Times New Roman" w:eastAsia="宋体" w:hAnsi="Times New Roman" w:cs="Times New Roman"/>
          <w:color w:val="000000"/>
          <w:szCs w:val="22"/>
          <w14:ligatures w14:val="none"/>
        </w:rPr>
        <w:t>本项目若涉及保安服务内容，根据《保安服务管理条例》（国务院令第</w:t>
      </w:r>
      <w:r w:rsidRPr="00EB6484">
        <w:rPr>
          <w:rFonts w:ascii="Times New Roman" w:eastAsia="宋体" w:hAnsi="Times New Roman" w:cs="Times New Roman"/>
          <w:color w:val="000000"/>
          <w:szCs w:val="22"/>
          <w14:ligatures w14:val="none"/>
        </w:rPr>
        <w:t>564</w:t>
      </w:r>
      <w:r w:rsidRPr="00EB6484">
        <w:rPr>
          <w:rFonts w:ascii="Times New Roman" w:eastAsia="宋体" w:hAnsi="Times New Roman" w:cs="Times New Roman"/>
          <w:color w:val="000000"/>
          <w:szCs w:val="22"/>
          <w14:ligatures w14:val="none"/>
        </w:rPr>
        <w:t>号）第十四条规定，中标人应当自开始保安服务之日起</w:t>
      </w:r>
      <w:r w:rsidRPr="00EB6484">
        <w:rPr>
          <w:rFonts w:ascii="Times New Roman" w:eastAsia="宋体" w:hAnsi="Times New Roman" w:cs="Times New Roman"/>
          <w:color w:val="000000"/>
          <w:szCs w:val="22"/>
          <w14:ligatures w14:val="none"/>
        </w:rPr>
        <w:t>30</w:t>
      </w:r>
      <w:r w:rsidRPr="00EB6484">
        <w:rPr>
          <w:rFonts w:ascii="Times New Roman" w:eastAsia="宋体" w:hAnsi="Times New Roman" w:cs="Times New Roman"/>
          <w:color w:val="000000"/>
          <w:szCs w:val="22"/>
          <w14:ligatures w14:val="none"/>
        </w:rPr>
        <w:t>日内，向所在地设区的市级人民政府公安机关备案。</w:t>
      </w:r>
    </w:p>
    <w:p w14:paraId="79567ABD" w14:textId="77777777" w:rsidR="00EB6484" w:rsidRPr="00EB6484" w:rsidRDefault="00EB6484" w:rsidP="00EB6484">
      <w:pPr>
        <w:snapToGrid w:val="0"/>
        <w:spacing w:after="0" w:line="300" w:lineRule="auto"/>
        <w:ind w:firstLineChars="200" w:firstLine="440"/>
        <w:rPr>
          <w:rFonts w:ascii="Times New Roman" w:eastAsia="宋体" w:hAnsi="Times New Roman" w:cs="Times New Roman"/>
          <w:color w:val="FF0000"/>
          <w:szCs w:val="22"/>
          <w14:ligatures w14:val="none"/>
        </w:rPr>
      </w:pPr>
      <w:r w:rsidRPr="00EB6484">
        <w:rPr>
          <w:rFonts w:ascii="Segoe UI Symbol" w:eastAsia="宋体" w:hAnsi="Segoe UI Symbol" w:cs="Segoe UI Symbol"/>
          <w:color w:val="FF0000"/>
          <w:szCs w:val="22"/>
          <w14:ligatures w14:val="none"/>
        </w:rPr>
        <w:t>★</w:t>
      </w:r>
      <w:r w:rsidRPr="00EB6484">
        <w:rPr>
          <w:rFonts w:ascii="Times New Roman" w:eastAsia="宋体" w:hAnsi="Times New Roman" w:cs="Times New Roman"/>
          <w:color w:val="FF0000"/>
          <w:szCs w:val="22"/>
          <w14:ligatures w14:val="none"/>
        </w:rPr>
        <w:t>1.6</w:t>
      </w:r>
      <w:r w:rsidRPr="00EB6484">
        <w:rPr>
          <w:rFonts w:ascii="Times New Roman" w:eastAsia="宋体" w:hAnsi="Times New Roman" w:cs="Times New Roman"/>
          <w:color w:val="FF0000"/>
          <w:szCs w:val="22"/>
          <w14:ligatures w14:val="none"/>
        </w:rPr>
        <w:t>投标人提供的服务必须符合国家强制性标准。</w:t>
      </w:r>
    </w:p>
    <w:p w14:paraId="05AF9236" w14:textId="77777777" w:rsidR="00EB6484" w:rsidRPr="00EB6484" w:rsidRDefault="00EB6484" w:rsidP="00EB6484">
      <w:pPr>
        <w:snapToGrid w:val="0"/>
        <w:spacing w:after="0" w:line="300" w:lineRule="auto"/>
        <w:ind w:firstLineChars="200" w:firstLine="442"/>
        <w:rPr>
          <w:rFonts w:ascii="Times New Roman" w:eastAsia="宋体" w:hAnsi="Times New Roman" w:cs="Times New Roman"/>
          <w:b/>
          <w:bCs/>
          <w:szCs w:val="22"/>
          <w14:ligatures w14:val="none"/>
        </w:rPr>
      </w:pPr>
    </w:p>
    <w:p w14:paraId="3B88C44F"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08DFE85D" w14:textId="77777777" w:rsidR="00EB6484" w:rsidRPr="00EB6484" w:rsidRDefault="00EB6484" w:rsidP="00EB6484">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2" w:name="_Toc233890300"/>
      <w:r w:rsidRPr="00EB6484">
        <w:rPr>
          <w:rFonts w:ascii="Times New Roman" w:eastAsia="黑体" w:hAnsi="Times New Roman" w:cs="Times New Roman"/>
          <w:sz w:val="30"/>
          <w:szCs w:val="30"/>
          <w14:ligatures w14:val="none"/>
        </w:rPr>
        <w:t>二、项目概况</w:t>
      </w:r>
      <w:bookmarkEnd w:id="12"/>
    </w:p>
    <w:p w14:paraId="10E1ED36" w14:textId="77777777" w:rsidR="00EB6484" w:rsidRPr="00EB6484" w:rsidRDefault="00EB6484" w:rsidP="00EB6484">
      <w:pPr>
        <w:adjustRightInd w:val="0"/>
        <w:snapToGrid w:val="0"/>
        <w:spacing w:after="0" w:line="300" w:lineRule="auto"/>
        <w:ind w:firstLineChars="200" w:firstLine="442"/>
        <w:rPr>
          <w:rFonts w:ascii="Times New Roman" w:eastAsia="宋体" w:hAnsi="Times New Roman" w:cs="Times New Roman"/>
          <w:b/>
          <w:bCs/>
          <w:szCs w:val="22"/>
          <w14:ligatures w14:val="none"/>
        </w:rPr>
      </w:pPr>
      <w:bookmarkStart w:id="13" w:name="_Toc233890301"/>
      <w:r w:rsidRPr="00EB6484">
        <w:rPr>
          <w:rFonts w:ascii="Times New Roman" w:eastAsia="宋体" w:hAnsi="Times New Roman" w:cs="Times New Roman"/>
          <w:b/>
          <w:bCs/>
          <w:szCs w:val="22"/>
          <w14:ligatures w14:val="none"/>
        </w:rPr>
        <w:t xml:space="preserve">2 </w:t>
      </w:r>
      <w:r w:rsidRPr="00EB6484">
        <w:rPr>
          <w:rFonts w:ascii="Times New Roman" w:eastAsia="宋体" w:hAnsi="Times New Roman" w:cs="Times New Roman"/>
          <w:b/>
          <w:bCs/>
          <w:szCs w:val="22"/>
          <w14:ligatures w14:val="none"/>
        </w:rPr>
        <w:t>项目名称</w:t>
      </w:r>
      <w:bookmarkEnd w:id="13"/>
    </w:p>
    <w:p w14:paraId="4655F7A6"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bCs/>
          <w:szCs w:val="22"/>
          <w14:ligatures w14:val="none"/>
        </w:rPr>
        <w:t>项目名称：</w:t>
      </w:r>
      <w:bookmarkStart w:id="14" w:name="_Toc118676628"/>
      <w:r w:rsidRPr="00EB6484">
        <w:rPr>
          <w:rFonts w:ascii="Times New Roman" w:eastAsia="宋体" w:hAnsi="Times New Roman" w:cs="Times New Roman"/>
          <w:bCs/>
          <w:szCs w:val="22"/>
          <w14:ligatures w14:val="none"/>
        </w:rPr>
        <w:t>上海市浦东新区上钢新村幼儿园物业管理服务</w:t>
      </w:r>
    </w:p>
    <w:p w14:paraId="6B0A7CA2"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t>3</w:t>
      </w:r>
      <w:r w:rsidRPr="00EB6484">
        <w:rPr>
          <w:rFonts w:ascii="Times New Roman" w:eastAsia="宋体" w:hAnsi="Times New Roman" w:cs="Times New Roman"/>
          <w:b/>
          <w:szCs w:val="22"/>
          <w14:ligatures w14:val="none"/>
        </w:rPr>
        <w:t>物业基本情况</w:t>
      </w:r>
      <w:bookmarkEnd w:id="14"/>
    </w:p>
    <w:p w14:paraId="0C5C512F"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物业类型：校园物业</w:t>
      </w:r>
    </w:p>
    <w:p w14:paraId="4CA33524" w14:textId="77777777" w:rsidR="00EB6484" w:rsidRPr="00EB6484" w:rsidRDefault="00EB6484" w:rsidP="00EB6484">
      <w:pPr>
        <w:autoSpaceDN w:val="0"/>
        <w:adjustRightInd w:val="0"/>
        <w:snapToGrid w:val="0"/>
        <w:spacing w:after="0" w:line="300" w:lineRule="auto"/>
        <w:ind w:firstLineChars="200" w:firstLine="440"/>
        <w:jc w:val="both"/>
        <w:textAlignment w:val="baseline"/>
        <w:rPr>
          <w:rFonts w:ascii="Times New Roman" w:eastAsia="宋体" w:hAnsi="Times New Roman" w:cs="Times New Roman"/>
          <w:bCs/>
          <w:szCs w:val="22"/>
          <w14:ligatures w14:val="none"/>
        </w:rPr>
      </w:pPr>
      <w:r w:rsidRPr="00EB6484">
        <w:rPr>
          <w:rFonts w:ascii="Times New Roman" w:eastAsia="宋体" w:hAnsi="Times New Roman" w:cs="Times New Roman"/>
          <w:szCs w:val="22"/>
          <w14:ligatures w14:val="none"/>
        </w:rPr>
        <w:t>坐落位置：</w:t>
      </w:r>
      <w:r w:rsidRPr="00EB6484">
        <w:rPr>
          <w:rFonts w:ascii="Times New Roman" w:eastAsia="宋体" w:hAnsi="Times New Roman" w:cs="Times New Roman"/>
          <w:bCs/>
          <w:szCs w:val="22"/>
          <w14:ligatures w14:val="none"/>
        </w:rPr>
        <w:t>上海市浦东新区历城路</w:t>
      </w:r>
      <w:r w:rsidRPr="00EB6484">
        <w:rPr>
          <w:rFonts w:ascii="Times New Roman" w:eastAsia="宋体" w:hAnsi="Times New Roman" w:cs="Times New Roman"/>
          <w:bCs/>
          <w:szCs w:val="22"/>
          <w14:ligatures w14:val="none"/>
        </w:rPr>
        <w:t>20</w:t>
      </w:r>
      <w:r w:rsidRPr="00EB6484">
        <w:rPr>
          <w:rFonts w:ascii="Times New Roman" w:eastAsia="宋体" w:hAnsi="Times New Roman" w:cs="Times New Roman"/>
          <w:bCs/>
          <w:szCs w:val="22"/>
          <w14:ligatures w14:val="none"/>
        </w:rPr>
        <w:t>弄</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号（三村部）、上海市浦东新区昌里路</w:t>
      </w:r>
      <w:r w:rsidRPr="00EB6484">
        <w:rPr>
          <w:rFonts w:ascii="Times New Roman" w:eastAsia="宋体" w:hAnsi="Times New Roman" w:cs="Times New Roman"/>
          <w:bCs/>
          <w:szCs w:val="22"/>
          <w14:ligatures w14:val="none"/>
        </w:rPr>
        <w:t>290</w:t>
      </w:r>
      <w:r w:rsidRPr="00EB6484">
        <w:rPr>
          <w:rFonts w:ascii="Times New Roman" w:eastAsia="宋体" w:hAnsi="Times New Roman" w:cs="Times New Roman"/>
          <w:bCs/>
          <w:szCs w:val="22"/>
          <w14:ligatures w14:val="none"/>
        </w:rPr>
        <w:t>号（新村部）、上海市浦东新区昌里东路</w:t>
      </w:r>
      <w:r w:rsidRPr="00EB6484">
        <w:rPr>
          <w:rFonts w:ascii="Times New Roman" w:eastAsia="宋体" w:hAnsi="Times New Roman" w:cs="Times New Roman"/>
          <w:bCs/>
          <w:szCs w:val="22"/>
          <w14:ligatures w14:val="none"/>
        </w:rPr>
        <w:t>80</w:t>
      </w:r>
      <w:r w:rsidRPr="00EB6484">
        <w:rPr>
          <w:rFonts w:ascii="Times New Roman" w:eastAsia="宋体" w:hAnsi="Times New Roman" w:cs="Times New Roman"/>
          <w:bCs/>
          <w:szCs w:val="22"/>
          <w14:ligatures w14:val="none"/>
        </w:rPr>
        <w:t>弄</w:t>
      </w:r>
      <w:r w:rsidRPr="00EB6484">
        <w:rPr>
          <w:rFonts w:ascii="Times New Roman" w:eastAsia="宋体" w:hAnsi="Times New Roman" w:cs="Times New Roman"/>
          <w:bCs/>
          <w:szCs w:val="22"/>
          <w14:ligatures w14:val="none"/>
        </w:rPr>
        <w:t>62</w:t>
      </w:r>
      <w:r w:rsidRPr="00EB6484">
        <w:rPr>
          <w:rFonts w:ascii="Times New Roman" w:eastAsia="宋体" w:hAnsi="Times New Roman" w:cs="Times New Roman"/>
          <w:bCs/>
          <w:szCs w:val="22"/>
          <w14:ligatures w14:val="none"/>
        </w:rPr>
        <w:t>号（海贝部）、上海市浦东新区西营路</w:t>
      </w:r>
      <w:r w:rsidRPr="00EB6484">
        <w:rPr>
          <w:rFonts w:ascii="Times New Roman" w:eastAsia="宋体" w:hAnsi="Times New Roman" w:cs="Times New Roman"/>
          <w:bCs/>
          <w:szCs w:val="22"/>
          <w14:ligatures w14:val="none"/>
        </w:rPr>
        <w:t>33</w:t>
      </w:r>
      <w:r w:rsidRPr="00EB6484">
        <w:rPr>
          <w:rFonts w:ascii="Times New Roman" w:eastAsia="宋体" w:hAnsi="Times New Roman" w:cs="Times New Roman"/>
          <w:bCs/>
          <w:szCs w:val="22"/>
          <w14:ligatures w14:val="none"/>
        </w:rPr>
        <w:t>弄</w:t>
      </w:r>
      <w:r w:rsidRPr="00EB6484">
        <w:rPr>
          <w:rFonts w:ascii="Times New Roman" w:eastAsia="宋体" w:hAnsi="Times New Roman" w:cs="Times New Roman"/>
          <w:bCs/>
          <w:szCs w:val="22"/>
          <w14:ligatures w14:val="none"/>
        </w:rPr>
        <w:t>10</w:t>
      </w:r>
      <w:r w:rsidRPr="00EB6484">
        <w:rPr>
          <w:rFonts w:ascii="Times New Roman" w:eastAsia="宋体" w:hAnsi="Times New Roman" w:cs="Times New Roman"/>
          <w:bCs/>
          <w:szCs w:val="22"/>
          <w14:ligatures w14:val="none"/>
        </w:rPr>
        <w:t>号（九村部）</w:t>
      </w:r>
    </w:p>
    <w:p w14:paraId="2C3A8158"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bookmarkStart w:id="15" w:name="_Toc163379653"/>
      <w:bookmarkStart w:id="16" w:name="_Toc162957301"/>
      <w:bookmarkStart w:id="17" w:name="_Toc118676629"/>
      <w:r w:rsidRPr="00EB6484">
        <w:rPr>
          <w:rFonts w:ascii="Times New Roman" w:eastAsia="宋体" w:hAnsi="Times New Roman" w:cs="Times New Roman"/>
          <w:b/>
          <w:szCs w:val="22"/>
          <w14:ligatures w14:val="none"/>
        </w:rPr>
        <w:t xml:space="preserve">4 </w:t>
      </w:r>
      <w:r w:rsidRPr="00EB6484">
        <w:rPr>
          <w:rFonts w:ascii="Times New Roman" w:eastAsia="宋体" w:hAnsi="Times New Roman" w:cs="Times New Roman"/>
          <w:b/>
          <w:szCs w:val="22"/>
          <w14:ligatures w14:val="none"/>
        </w:rPr>
        <w:t>招标范围与内容</w:t>
      </w:r>
      <w:bookmarkEnd w:id="15"/>
      <w:bookmarkEnd w:id="16"/>
      <w:bookmarkEnd w:id="17"/>
    </w:p>
    <w:p w14:paraId="5B80C996"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4.1 </w:t>
      </w:r>
      <w:r w:rsidRPr="00EB6484">
        <w:rPr>
          <w:rFonts w:ascii="Times New Roman" w:eastAsia="宋体" w:hAnsi="Times New Roman" w:cs="Times New Roman"/>
          <w:szCs w:val="22"/>
          <w14:ligatures w14:val="none"/>
        </w:rPr>
        <w:t>项目背景及现状</w:t>
      </w:r>
    </w:p>
    <w:p w14:paraId="76C2574E"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本项目原物业服务即将到期，本次拟重新招标。</w:t>
      </w:r>
    </w:p>
    <w:p w14:paraId="189C470C"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4.2 </w:t>
      </w:r>
      <w:r w:rsidRPr="00EB6484">
        <w:rPr>
          <w:rFonts w:ascii="Times New Roman" w:eastAsia="宋体" w:hAnsi="Times New Roman" w:cs="Times New Roman"/>
          <w:szCs w:val="22"/>
          <w14:ligatures w14:val="none"/>
        </w:rPr>
        <w:t>项目招标范围及内容</w:t>
      </w:r>
    </w:p>
    <w:p w14:paraId="3E5E46A4"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校园内物业管理服务，综合管理、安保管理、保洁服务、绿化养护等。</w:t>
      </w:r>
    </w:p>
    <w:p w14:paraId="41C8CCA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1</w:t>
      </w:r>
      <w:r w:rsidRPr="00EB6484">
        <w:rPr>
          <w:rFonts w:ascii="Times New Roman" w:eastAsia="宋体" w:hAnsi="Times New Roman" w:cs="Times New Roman"/>
          <w:szCs w:val="22"/>
          <w14:ligatures w14:val="none"/>
        </w:rPr>
        <w:t>）上海市浦东新区上钢新村幼儿园（三村部）</w:t>
      </w:r>
    </w:p>
    <w:p w14:paraId="4F602305"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地址：上海市浦东新区历城路</w:t>
      </w:r>
      <w:r w:rsidRPr="00EB6484">
        <w:rPr>
          <w:rFonts w:ascii="Times New Roman" w:eastAsia="宋体" w:hAnsi="Times New Roman" w:cs="Times New Roman"/>
          <w:szCs w:val="22"/>
          <w14:ligatures w14:val="none"/>
        </w:rPr>
        <w:t>20</w:t>
      </w:r>
      <w:r w:rsidRPr="00EB6484">
        <w:rPr>
          <w:rFonts w:ascii="Times New Roman" w:eastAsia="宋体" w:hAnsi="Times New Roman" w:cs="Times New Roman"/>
          <w:szCs w:val="22"/>
          <w14:ligatures w14:val="none"/>
        </w:rPr>
        <w:t>弄</w:t>
      </w:r>
      <w:r w:rsidRPr="00EB6484">
        <w:rPr>
          <w:rFonts w:ascii="Times New Roman" w:eastAsia="宋体" w:hAnsi="Times New Roman" w:cs="Times New Roman"/>
          <w:szCs w:val="22"/>
          <w14:ligatures w14:val="none"/>
        </w:rPr>
        <w:t>2</w:t>
      </w:r>
      <w:r w:rsidRPr="00EB6484">
        <w:rPr>
          <w:rFonts w:ascii="Times New Roman" w:eastAsia="宋体" w:hAnsi="Times New Roman" w:cs="Times New Roman"/>
          <w:szCs w:val="22"/>
          <w14:ligatures w14:val="none"/>
        </w:rPr>
        <w:t>号；</w:t>
      </w:r>
    </w:p>
    <w:p w14:paraId="362C566D"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建筑面积：</w:t>
      </w:r>
      <w:r w:rsidRPr="00EB6484">
        <w:rPr>
          <w:rFonts w:ascii="Times New Roman" w:eastAsia="宋体" w:hAnsi="Times New Roman" w:cs="Times New Roman"/>
          <w:szCs w:val="22"/>
          <w14:ligatures w14:val="none"/>
        </w:rPr>
        <w:t>2185.39</w:t>
      </w:r>
      <w:r w:rsidRPr="00EB6484">
        <w:rPr>
          <w:rFonts w:ascii="Times New Roman" w:eastAsia="宋体" w:hAnsi="Times New Roman" w:cs="Times New Roman"/>
          <w:szCs w:val="22"/>
          <w14:ligatures w14:val="none"/>
        </w:rPr>
        <w:t>平方米，绿化面积：</w:t>
      </w:r>
      <w:r w:rsidRPr="00EB6484">
        <w:rPr>
          <w:rFonts w:ascii="Times New Roman" w:eastAsia="宋体" w:hAnsi="Times New Roman" w:cs="Times New Roman"/>
          <w:szCs w:val="22"/>
          <w14:ligatures w14:val="none"/>
        </w:rPr>
        <w:t>800</w:t>
      </w:r>
      <w:r w:rsidRPr="00EB6484">
        <w:rPr>
          <w:rFonts w:ascii="Times New Roman" w:eastAsia="宋体" w:hAnsi="Times New Roman" w:cs="Times New Roman"/>
          <w:szCs w:val="22"/>
          <w14:ligatures w14:val="none"/>
        </w:rPr>
        <w:t>平方米，共有套数</w:t>
      </w:r>
      <w:r w:rsidRPr="00EB6484">
        <w:rPr>
          <w:rFonts w:ascii="Times New Roman" w:eastAsia="宋体" w:hAnsi="Times New Roman" w:cs="Times New Roman"/>
          <w:szCs w:val="22"/>
          <w14:ligatures w14:val="none"/>
        </w:rPr>
        <w:t>4</w:t>
      </w:r>
      <w:r w:rsidRPr="00EB6484">
        <w:rPr>
          <w:rFonts w:ascii="Times New Roman" w:eastAsia="宋体" w:hAnsi="Times New Roman" w:cs="Times New Roman"/>
          <w:szCs w:val="22"/>
          <w14:ligatures w14:val="none"/>
        </w:rPr>
        <w:t>幢，包含：保健室、教学楼等，教职工</w:t>
      </w:r>
      <w:r w:rsidRPr="00EB6484">
        <w:rPr>
          <w:rFonts w:ascii="Times New Roman" w:eastAsia="宋体" w:hAnsi="Times New Roman" w:cs="Times New Roman"/>
          <w:szCs w:val="22"/>
          <w14:ligatures w14:val="none"/>
        </w:rPr>
        <w:t>33</w:t>
      </w:r>
      <w:r w:rsidRPr="00EB6484">
        <w:rPr>
          <w:rFonts w:ascii="Times New Roman" w:eastAsia="宋体" w:hAnsi="Times New Roman" w:cs="Times New Roman"/>
          <w:szCs w:val="22"/>
          <w14:ligatures w14:val="none"/>
        </w:rPr>
        <w:t>人，学生</w:t>
      </w:r>
      <w:r w:rsidRPr="00EB6484">
        <w:rPr>
          <w:rFonts w:ascii="Times New Roman" w:eastAsia="宋体" w:hAnsi="Times New Roman" w:cs="Times New Roman"/>
          <w:szCs w:val="22"/>
          <w14:ligatures w14:val="none"/>
        </w:rPr>
        <w:t>164</w:t>
      </w:r>
      <w:r w:rsidRPr="00EB6484">
        <w:rPr>
          <w:rFonts w:ascii="Times New Roman" w:eastAsia="宋体" w:hAnsi="Times New Roman" w:cs="Times New Roman"/>
          <w:szCs w:val="22"/>
          <w14:ligatures w14:val="none"/>
        </w:rPr>
        <w:t>人。</w:t>
      </w:r>
    </w:p>
    <w:p w14:paraId="5DFC64BE" w14:textId="77777777" w:rsidR="00EB6484" w:rsidRPr="00EB6484" w:rsidRDefault="00EB6484" w:rsidP="00EB6484">
      <w:pPr>
        <w:adjustRightInd w:val="0"/>
        <w:snapToGrid w:val="0"/>
        <w:spacing w:after="0" w:line="300" w:lineRule="auto"/>
        <w:ind w:firstLineChars="200" w:firstLine="442"/>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三村部大楼情况：</w:t>
      </w:r>
    </w:p>
    <w:tbl>
      <w:tblPr>
        <w:tblW w:w="9459" w:type="dxa"/>
        <w:jc w:val="center"/>
        <w:tblLook w:val="04A0" w:firstRow="1" w:lastRow="0" w:firstColumn="1" w:lastColumn="0" w:noHBand="0" w:noVBand="1"/>
      </w:tblPr>
      <w:tblGrid>
        <w:gridCol w:w="1418"/>
        <w:gridCol w:w="992"/>
        <w:gridCol w:w="954"/>
        <w:gridCol w:w="727"/>
        <w:gridCol w:w="3638"/>
        <w:gridCol w:w="1730"/>
      </w:tblGrid>
      <w:tr w:rsidR="00EB6484" w:rsidRPr="00EB6484" w14:paraId="1A505C84" w14:textId="77777777">
        <w:trPr>
          <w:trHeight w:val="611"/>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36B1C25D"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大楼名称</w:t>
            </w:r>
          </w:p>
        </w:tc>
        <w:tc>
          <w:tcPr>
            <w:tcW w:w="992" w:type="dxa"/>
            <w:tcBorders>
              <w:top w:val="single" w:sz="4" w:space="0" w:color="000000"/>
              <w:left w:val="single" w:sz="4" w:space="0" w:color="000000"/>
              <w:bottom w:val="nil"/>
              <w:right w:val="single" w:sz="4" w:space="0" w:color="000000"/>
            </w:tcBorders>
            <w:vAlign w:val="center"/>
          </w:tcPr>
          <w:p w14:paraId="5C7A2E7E"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核幢数</w:t>
            </w:r>
          </w:p>
        </w:tc>
        <w:tc>
          <w:tcPr>
            <w:tcW w:w="954" w:type="dxa"/>
            <w:tcBorders>
              <w:top w:val="single" w:sz="4" w:space="0" w:color="000000"/>
              <w:left w:val="single" w:sz="4" w:space="0" w:color="000000"/>
              <w:bottom w:val="nil"/>
              <w:right w:val="single" w:sz="4" w:space="0" w:color="000000"/>
            </w:tcBorders>
            <w:vAlign w:val="center"/>
          </w:tcPr>
          <w:p w14:paraId="56568744"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楼层数</w:t>
            </w:r>
          </w:p>
        </w:tc>
        <w:tc>
          <w:tcPr>
            <w:tcW w:w="727" w:type="dxa"/>
            <w:tcBorders>
              <w:top w:val="single" w:sz="4" w:space="0" w:color="000000"/>
              <w:left w:val="single" w:sz="4" w:space="0" w:color="000000"/>
              <w:bottom w:val="single" w:sz="4" w:space="0" w:color="000000"/>
              <w:right w:val="single" w:sz="4" w:space="0" w:color="000000"/>
            </w:tcBorders>
            <w:vAlign w:val="center"/>
          </w:tcPr>
          <w:p w14:paraId="50902055"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4435348C"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用途</w:t>
            </w:r>
          </w:p>
        </w:tc>
        <w:tc>
          <w:tcPr>
            <w:tcW w:w="1730" w:type="dxa"/>
            <w:tcBorders>
              <w:top w:val="single" w:sz="4" w:space="0" w:color="000000"/>
              <w:left w:val="single" w:sz="4" w:space="0" w:color="000000"/>
              <w:bottom w:val="single" w:sz="4" w:space="0" w:color="000000"/>
              <w:right w:val="single" w:sz="4" w:space="0" w:color="000000"/>
            </w:tcBorders>
            <w:vAlign w:val="center"/>
          </w:tcPr>
          <w:p w14:paraId="482DA644"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面积</w:t>
            </w:r>
            <w:proofErr w:type="gramStart"/>
            <w:r w:rsidRPr="00EB6484">
              <w:rPr>
                <w:rFonts w:ascii="宋体" w:eastAsia="宋体" w:hAnsi="宋体" w:cs="宋体"/>
                <w:b/>
                <w:bCs/>
                <w:kern w:val="0"/>
                <w:szCs w:val="22"/>
                <w:lang w:bidi="ar"/>
                <w14:ligatures w14:val="none"/>
              </w:rPr>
              <w:t>(平方米)</w:t>
            </w:r>
            <w:proofErr w:type="gramEnd"/>
          </w:p>
        </w:tc>
      </w:tr>
      <w:tr w:rsidR="00EB6484" w:rsidRPr="00EB6484" w14:paraId="63E572EF" w14:textId="77777777">
        <w:trPr>
          <w:trHeight w:val="593"/>
          <w:jc w:val="center"/>
        </w:trPr>
        <w:tc>
          <w:tcPr>
            <w:tcW w:w="1418" w:type="dxa"/>
            <w:vMerge w:val="restart"/>
            <w:tcBorders>
              <w:top w:val="single" w:sz="4" w:space="0" w:color="000000"/>
              <w:left w:val="single" w:sz="4" w:space="0" w:color="000000"/>
              <w:bottom w:val="nil"/>
              <w:right w:val="nil"/>
            </w:tcBorders>
            <w:vAlign w:val="center"/>
          </w:tcPr>
          <w:p w14:paraId="17F9F751"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教学楼</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6B919D3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954" w:type="dxa"/>
            <w:vMerge w:val="restart"/>
            <w:tcBorders>
              <w:top w:val="single" w:sz="4" w:space="0" w:color="000000"/>
              <w:left w:val="single" w:sz="4" w:space="0" w:color="000000"/>
              <w:bottom w:val="single" w:sz="4" w:space="0" w:color="000000"/>
              <w:right w:val="single" w:sz="4" w:space="0" w:color="000000"/>
            </w:tcBorders>
            <w:vAlign w:val="center"/>
          </w:tcPr>
          <w:p w14:paraId="4C492910"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4</w:t>
            </w:r>
          </w:p>
        </w:tc>
        <w:tc>
          <w:tcPr>
            <w:tcW w:w="727" w:type="dxa"/>
            <w:tcBorders>
              <w:top w:val="single" w:sz="4" w:space="0" w:color="000000"/>
              <w:left w:val="nil"/>
              <w:bottom w:val="single" w:sz="4" w:space="0" w:color="000000"/>
              <w:right w:val="single" w:sz="4" w:space="0" w:color="000000"/>
            </w:tcBorders>
            <w:vAlign w:val="center"/>
          </w:tcPr>
          <w:p w14:paraId="2DB91BD0"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3638" w:type="dxa"/>
            <w:tcBorders>
              <w:top w:val="single" w:sz="4" w:space="0" w:color="000000"/>
              <w:left w:val="single" w:sz="4" w:space="0" w:color="000000"/>
              <w:bottom w:val="single" w:sz="4" w:space="0" w:color="000000"/>
              <w:right w:val="single" w:sz="4" w:space="0" w:color="000000"/>
            </w:tcBorders>
            <w:vAlign w:val="center"/>
          </w:tcPr>
          <w:p w14:paraId="316CBB9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2普通教室、2盥洗室、2午睡室、2幼儿餐厅、1男厕所</w:t>
            </w:r>
          </w:p>
        </w:tc>
        <w:tc>
          <w:tcPr>
            <w:tcW w:w="1730" w:type="dxa"/>
            <w:tcBorders>
              <w:top w:val="single" w:sz="4" w:space="0" w:color="000000"/>
              <w:left w:val="single" w:sz="4" w:space="0" w:color="000000"/>
              <w:bottom w:val="single" w:sz="4" w:space="0" w:color="000000"/>
              <w:right w:val="single" w:sz="4" w:space="0" w:color="000000"/>
            </w:tcBorders>
            <w:vAlign w:val="center"/>
          </w:tcPr>
          <w:p w14:paraId="3365CFE6"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395.7</w:t>
            </w:r>
          </w:p>
        </w:tc>
      </w:tr>
      <w:tr w:rsidR="00EB6484" w:rsidRPr="00EB6484" w14:paraId="4A67A564" w14:textId="77777777">
        <w:trPr>
          <w:trHeight w:val="387"/>
          <w:jc w:val="center"/>
        </w:trPr>
        <w:tc>
          <w:tcPr>
            <w:tcW w:w="1418" w:type="dxa"/>
            <w:vMerge/>
            <w:tcBorders>
              <w:top w:val="single" w:sz="4" w:space="0" w:color="000000"/>
              <w:left w:val="single" w:sz="4" w:space="0" w:color="000000"/>
              <w:bottom w:val="nil"/>
              <w:right w:val="nil"/>
            </w:tcBorders>
            <w:vAlign w:val="center"/>
          </w:tcPr>
          <w:p w14:paraId="7477267E"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1A0CB0A7"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73E1BA53"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35B6032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w:t>
            </w:r>
          </w:p>
        </w:tc>
        <w:tc>
          <w:tcPr>
            <w:tcW w:w="3638" w:type="dxa"/>
            <w:tcBorders>
              <w:top w:val="single" w:sz="4" w:space="0" w:color="000000"/>
              <w:left w:val="single" w:sz="4" w:space="0" w:color="000000"/>
              <w:bottom w:val="single" w:sz="4" w:space="0" w:color="000000"/>
              <w:right w:val="single" w:sz="4" w:space="0" w:color="000000"/>
            </w:tcBorders>
          </w:tcPr>
          <w:p w14:paraId="22A4CD76"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szCs w:val="22"/>
                <w14:ligatures w14:val="none"/>
              </w:rPr>
              <w:t>1多功能厅、</w:t>
            </w:r>
            <w:r w:rsidRPr="00EB6484">
              <w:rPr>
                <w:rFonts w:ascii="宋体" w:eastAsia="宋体" w:hAnsi="宋体" w:cs="宋体"/>
                <w:kern w:val="0"/>
                <w:szCs w:val="22"/>
                <w:lang w:bidi="ar"/>
                <w14:ligatures w14:val="none"/>
              </w:rPr>
              <w:t>1普通教室、1盥洗室、1午睡室、1幼儿餐厅、1园长室</w:t>
            </w:r>
          </w:p>
        </w:tc>
        <w:tc>
          <w:tcPr>
            <w:tcW w:w="1730" w:type="dxa"/>
            <w:tcBorders>
              <w:top w:val="single" w:sz="4" w:space="0" w:color="000000"/>
              <w:left w:val="single" w:sz="4" w:space="0" w:color="000000"/>
              <w:bottom w:val="single" w:sz="4" w:space="0" w:color="000000"/>
              <w:right w:val="single" w:sz="4" w:space="0" w:color="000000"/>
            </w:tcBorders>
            <w:vAlign w:val="center"/>
          </w:tcPr>
          <w:p w14:paraId="276AE1D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395.7</w:t>
            </w:r>
          </w:p>
        </w:tc>
      </w:tr>
      <w:tr w:rsidR="00EB6484" w:rsidRPr="00EB6484" w14:paraId="127B0F2F" w14:textId="77777777">
        <w:trPr>
          <w:trHeight w:val="387"/>
          <w:jc w:val="center"/>
        </w:trPr>
        <w:tc>
          <w:tcPr>
            <w:tcW w:w="1418" w:type="dxa"/>
            <w:vMerge/>
            <w:tcBorders>
              <w:top w:val="single" w:sz="4" w:space="0" w:color="000000"/>
              <w:left w:val="single" w:sz="4" w:space="0" w:color="000000"/>
              <w:bottom w:val="nil"/>
              <w:right w:val="nil"/>
            </w:tcBorders>
            <w:vAlign w:val="center"/>
          </w:tcPr>
          <w:p w14:paraId="0540B97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1F1785F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647AFAA4"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5CEE6255"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w:t>
            </w:r>
          </w:p>
        </w:tc>
        <w:tc>
          <w:tcPr>
            <w:tcW w:w="3638" w:type="dxa"/>
            <w:tcBorders>
              <w:top w:val="single" w:sz="4" w:space="0" w:color="000000"/>
              <w:left w:val="single" w:sz="4" w:space="0" w:color="000000"/>
              <w:bottom w:val="single" w:sz="4" w:space="0" w:color="000000"/>
              <w:right w:val="single" w:sz="4" w:space="0" w:color="000000"/>
            </w:tcBorders>
          </w:tcPr>
          <w:p w14:paraId="403F4147"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2普通教室、2盥洗室、2午睡室、2幼儿餐厅</w:t>
            </w:r>
          </w:p>
        </w:tc>
        <w:tc>
          <w:tcPr>
            <w:tcW w:w="1730" w:type="dxa"/>
            <w:tcBorders>
              <w:top w:val="single" w:sz="4" w:space="0" w:color="000000"/>
              <w:left w:val="single" w:sz="4" w:space="0" w:color="000000"/>
              <w:bottom w:val="single" w:sz="4" w:space="0" w:color="000000"/>
              <w:right w:val="single" w:sz="4" w:space="0" w:color="000000"/>
            </w:tcBorders>
            <w:vAlign w:val="center"/>
          </w:tcPr>
          <w:p w14:paraId="55B817EF"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395.7</w:t>
            </w:r>
          </w:p>
        </w:tc>
      </w:tr>
      <w:tr w:rsidR="00EB6484" w:rsidRPr="00EB6484" w14:paraId="23DFF388" w14:textId="77777777">
        <w:trPr>
          <w:trHeight w:val="387"/>
          <w:jc w:val="center"/>
        </w:trPr>
        <w:tc>
          <w:tcPr>
            <w:tcW w:w="1418" w:type="dxa"/>
            <w:vMerge/>
            <w:tcBorders>
              <w:top w:val="single" w:sz="4" w:space="0" w:color="000000"/>
              <w:left w:val="single" w:sz="4" w:space="0" w:color="000000"/>
              <w:bottom w:val="nil"/>
              <w:right w:val="nil"/>
            </w:tcBorders>
            <w:vAlign w:val="center"/>
          </w:tcPr>
          <w:p w14:paraId="16022C02"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C5F097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14FAF1AD"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7A162C6C"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4</w:t>
            </w:r>
          </w:p>
        </w:tc>
        <w:tc>
          <w:tcPr>
            <w:tcW w:w="3638" w:type="dxa"/>
            <w:tcBorders>
              <w:top w:val="single" w:sz="4" w:space="0" w:color="000000"/>
              <w:left w:val="single" w:sz="4" w:space="0" w:color="000000"/>
              <w:bottom w:val="single" w:sz="4" w:space="0" w:color="000000"/>
              <w:right w:val="single" w:sz="4" w:space="0" w:color="000000"/>
            </w:tcBorders>
          </w:tcPr>
          <w:p w14:paraId="3FB31C60"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szCs w:val="22"/>
                <w14:ligatures w14:val="none"/>
              </w:rPr>
              <w:t>1资料室</w:t>
            </w:r>
          </w:p>
        </w:tc>
        <w:tc>
          <w:tcPr>
            <w:tcW w:w="1730" w:type="dxa"/>
            <w:tcBorders>
              <w:top w:val="single" w:sz="4" w:space="0" w:color="000000"/>
              <w:left w:val="single" w:sz="4" w:space="0" w:color="000000"/>
              <w:bottom w:val="single" w:sz="4" w:space="0" w:color="000000"/>
              <w:right w:val="single" w:sz="4" w:space="0" w:color="000000"/>
            </w:tcBorders>
            <w:vAlign w:val="center"/>
          </w:tcPr>
          <w:p w14:paraId="55547381"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30</w:t>
            </w:r>
          </w:p>
        </w:tc>
      </w:tr>
      <w:tr w:rsidR="00EB6484" w:rsidRPr="00EB6484" w14:paraId="155B4A68" w14:textId="77777777">
        <w:trPr>
          <w:trHeight w:val="387"/>
          <w:jc w:val="center"/>
        </w:trPr>
        <w:tc>
          <w:tcPr>
            <w:tcW w:w="1418" w:type="dxa"/>
            <w:tcBorders>
              <w:top w:val="single" w:sz="4" w:space="0" w:color="000000"/>
              <w:left w:val="single" w:sz="4" w:space="0" w:color="000000"/>
              <w:bottom w:val="single" w:sz="4" w:space="0" w:color="000000"/>
              <w:right w:val="nil"/>
            </w:tcBorders>
            <w:vAlign w:val="center"/>
          </w:tcPr>
          <w:p w14:paraId="618E6FD0"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lastRenderedPageBreak/>
              <w:t>食堂楼</w:t>
            </w:r>
          </w:p>
        </w:tc>
        <w:tc>
          <w:tcPr>
            <w:tcW w:w="992" w:type="dxa"/>
            <w:tcBorders>
              <w:top w:val="single" w:sz="4" w:space="0" w:color="000000"/>
              <w:left w:val="single" w:sz="4" w:space="0" w:color="000000"/>
              <w:bottom w:val="single" w:sz="4" w:space="0" w:color="000000"/>
              <w:right w:val="single" w:sz="4" w:space="0" w:color="000000"/>
            </w:tcBorders>
            <w:vAlign w:val="center"/>
          </w:tcPr>
          <w:p w14:paraId="30645C60"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954" w:type="dxa"/>
            <w:tcBorders>
              <w:top w:val="single" w:sz="4" w:space="0" w:color="000000"/>
              <w:left w:val="single" w:sz="4" w:space="0" w:color="000000"/>
              <w:bottom w:val="single" w:sz="4" w:space="0" w:color="000000"/>
              <w:right w:val="single" w:sz="4" w:space="0" w:color="000000"/>
            </w:tcBorders>
            <w:vAlign w:val="center"/>
          </w:tcPr>
          <w:p w14:paraId="1538923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727" w:type="dxa"/>
            <w:tcBorders>
              <w:top w:val="single" w:sz="4" w:space="0" w:color="000000"/>
              <w:left w:val="nil"/>
              <w:bottom w:val="single" w:sz="4" w:space="0" w:color="000000"/>
              <w:right w:val="single" w:sz="4" w:space="0" w:color="000000"/>
            </w:tcBorders>
            <w:vAlign w:val="center"/>
          </w:tcPr>
          <w:p w14:paraId="364EECF3"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3638" w:type="dxa"/>
            <w:tcBorders>
              <w:top w:val="single" w:sz="4" w:space="0" w:color="000000"/>
              <w:left w:val="single" w:sz="4" w:space="0" w:color="000000"/>
              <w:bottom w:val="single" w:sz="4" w:space="0" w:color="000000"/>
              <w:right w:val="single" w:sz="4" w:space="0" w:color="000000"/>
            </w:tcBorders>
          </w:tcPr>
          <w:p w14:paraId="0CE5085D"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厨房</w:t>
            </w:r>
          </w:p>
        </w:tc>
        <w:tc>
          <w:tcPr>
            <w:tcW w:w="1730" w:type="dxa"/>
            <w:tcBorders>
              <w:top w:val="single" w:sz="4" w:space="0" w:color="000000"/>
              <w:left w:val="single" w:sz="4" w:space="0" w:color="000000"/>
              <w:bottom w:val="single" w:sz="4" w:space="0" w:color="000000"/>
              <w:right w:val="single" w:sz="4" w:space="0" w:color="000000"/>
            </w:tcBorders>
            <w:vAlign w:val="center"/>
          </w:tcPr>
          <w:p w14:paraId="497E8258"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113.85</w:t>
            </w:r>
          </w:p>
        </w:tc>
      </w:tr>
      <w:tr w:rsidR="00EB6484" w:rsidRPr="00EB6484" w14:paraId="203D0F9F" w14:textId="77777777">
        <w:trPr>
          <w:trHeight w:val="387"/>
          <w:jc w:val="center"/>
        </w:trPr>
        <w:tc>
          <w:tcPr>
            <w:tcW w:w="1418" w:type="dxa"/>
            <w:vMerge w:val="restart"/>
            <w:tcBorders>
              <w:top w:val="single" w:sz="4" w:space="0" w:color="000000"/>
              <w:left w:val="single" w:sz="4" w:space="0" w:color="000000"/>
              <w:bottom w:val="single" w:sz="4" w:space="0" w:color="000000"/>
              <w:right w:val="nil"/>
            </w:tcBorders>
            <w:vAlign w:val="center"/>
          </w:tcPr>
          <w:p w14:paraId="6A42227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教学楼</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063203C9"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954" w:type="dxa"/>
            <w:vMerge w:val="restart"/>
            <w:tcBorders>
              <w:top w:val="single" w:sz="4" w:space="0" w:color="000000"/>
              <w:left w:val="single" w:sz="4" w:space="0" w:color="000000"/>
              <w:bottom w:val="single" w:sz="4" w:space="0" w:color="000000"/>
              <w:right w:val="single" w:sz="4" w:space="0" w:color="000000"/>
            </w:tcBorders>
            <w:vAlign w:val="center"/>
          </w:tcPr>
          <w:p w14:paraId="47C7D87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4</w:t>
            </w:r>
          </w:p>
        </w:tc>
        <w:tc>
          <w:tcPr>
            <w:tcW w:w="727" w:type="dxa"/>
            <w:tcBorders>
              <w:top w:val="single" w:sz="4" w:space="0" w:color="000000"/>
              <w:left w:val="nil"/>
              <w:bottom w:val="single" w:sz="4" w:space="0" w:color="000000"/>
              <w:right w:val="single" w:sz="4" w:space="0" w:color="000000"/>
            </w:tcBorders>
            <w:vAlign w:val="center"/>
          </w:tcPr>
          <w:p w14:paraId="58C8FC2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3638" w:type="dxa"/>
            <w:tcBorders>
              <w:top w:val="single" w:sz="4" w:space="0" w:color="000000"/>
              <w:left w:val="single" w:sz="4" w:space="0" w:color="000000"/>
              <w:bottom w:val="single" w:sz="4" w:space="0" w:color="000000"/>
              <w:right w:val="single" w:sz="4" w:space="0" w:color="000000"/>
            </w:tcBorders>
          </w:tcPr>
          <w:p w14:paraId="317EBF69"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1老师办公室、1保育员室、1普通教室、1盥洗室、1午睡室、1幼儿餐厅、1配电间、1教师厕所</w:t>
            </w:r>
          </w:p>
        </w:tc>
        <w:tc>
          <w:tcPr>
            <w:tcW w:w="1730" w:type="dxa"/>
            <w:tcBorders>
              <w:top w:val="single" w:sz="4" w:space="0" w:color="000000"/>
              <w:left w:val="single" w:sz="4" w:space="0" w:color="000000"/>
              <w:bottom w:val="nil"/>
              <w:right w:val="single" w:sz="4" w:space="0" w:color="000000"/>
            </w:tcBorders>
            <w:vAlign w:val="center"/>
          </w:tcPr>
          <w:p w14:paraId="6681E50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267.3</w:t>
            </w:r>
          </w:p>
        </w:tc>
      </w:tr>
      <w:tr w:rsidR="00EB6484" w:rsidRPr="00EB6484" w14:paraId="4484EEC8" w14:textId="77777777">
        <w:trPr>
          <w:trHeight w:val="387"/>
          <w:jc w:val="center"/>
        </w:trPr>
        <w:tc>
          <w:tcPr>
            <w:tcW w:w="1418" w:type="dxa"/>
            <w:vMerge/>
            <w:tcBorders>
              <w:top w:val="single" w:sz="4" w:space="0" w:color="000000"/>
              <w:left w:val="single" w:sz="4" w:space="0" w:color="000000"/>
              <w:bottom w:val="single" w:sz="4" w:space="0" w:color="000000"/>
              <w:right w:val="nil"/>
            </w:tcBorders>
            <w:vAlign w:val="center"/>
          </w:tcPr>
          <w:p w14:paraId="618D0FD1"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7BA4A295"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75FE3047"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338F014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w:t>
            </w:r>
          </w:p>
        </w:tc>
        <w:tc>
          <w:tcPr>
            <w:tcW w:w="3638" w:type="dxa"/>
            <w:tcBorders>
              <w:top w:val="single" w:sz="4" w:space="0" w:color="000000"/>
              <w:left w:val="single" w:sz="4" w:space="0" w:color="000000"/>
              <w:bottom w:val="single" w:sz="4" w:space="0" w:color="000000"/>
              <w:right w:val="nil"/>
            </w:tcBorders>
          </w:tcPr>
          <w:p w14:paraId="10304FB8"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1财务室、1普通教室、1盥洗室、2午睡室、1幼儿餐厅、1仓库</w:t>
            </w:r>
          </w:p>
        </w:tc>
        <w:tc>
          <w:tcPr>
            <w:tcW w:w="1730" w:type="dxa"/>
            <w:tcBorders>
              <w:top w:val="single" w:sz="4" w:space="0" w:color="000000"/>
              <w:left w:val="single" w:sz="4" w:space="0" w:color="000000"/>
              <w:bottom w:val="single" w:sz="4" w:space="0" w:color="000000"/>
              <w:right w:val="single" w:sz="4" w:space="0" w:color="000000"/>
            </w:tcBorders>
            <w:vAlign w:val="center"/>
          </w:tcPr>
          <w:p w14:paraId="286EFA4C"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267.3</w:t>
            </w:r>
          </w:p>
        </w:tc>
      </w:tr>
      <w:tr w:rsidR="00EB6484" w:rsidRPr="00EB6484" w14:paraId="566C6C5E" w14:textId="77777777">
        <w:trPr>
          <w:trHeight w:val="387"/>
          <w:jc w:val="center"/>
        </w:trPr>
        <w:tc>
          <w:tcPr>
            <w:tcW w:w="1418" w:type="dxa"/>
            <w:vMerge/>
            <w:tcBorders>
              <w:top w:val="single" w:sz="4" w:space="0" w:color="000000"/>
              <w:left w:val="single" w:sz="4" w:space="0" w:color="000000"/>
              <w:bottom w:val="single" w:sz="4" w:space="0" w:color="000000"/>
              <w:right w:val="nil"/>
            </w:tcBorders>
            <w:vAlign w:val="center"/>
          </w:tcPr>
          <w:p w14:paraId="3AC938D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54963CD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22A8C871"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401E63B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w:t>
            </w:r>
          </w:p>
        </w:tc>
        <w:tc>
          <w:tcPr>
            <w:tcW w:w="3638" w:type="dxa"/>
            <w:tcBorders>
              <w:top w:val="single" w:sz="4" w:space="0" w:color="000000"/>
              <w:left w:val="single" w:sz="4" w:space="0" w:color="000000"/>
              <w:bottom w:val="single" w:sz="4" w:space="0" w:color="000000"/>
              <w:right w:val="nil"/>
            </w:tcBorders>
          </w:tcPr>
          <w:p w14:paraId="68E3C342"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2普通教室、2盥洗室、1午睡室、2幼儿餐厅、1保育员室、1仓库</w:t>
            </w:r>
          </w:p>
        </w:tc>
        <w:tc>
          <w:tcPr>
            <w:tcW w:w="1730" w:type="dxa"/>
            <w:tcBorders>
              <w:top w:val="single" w:sz="4" w:space="0" w:color="000000"/>
              <w:left w:val="single" w:sz="4" w:space="0" w:color="000000"/>
              <w:bottom w:val="single" w:sz="4" w:space="0" w:color="000000"/>
              <w:right w:val="single" w:sz="4" w:space="0" w:color="000000"/>
            </w:tcBorders>
            <w:vAlign w:val="center"/>
          </w:tcPr>
          <w:p w14:paraId="04C6B723"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267.3</w:t>
            </w:r>
          </w:p>
        </w:tc>
      </w:tr>
      <w:tr w:rsidR="00EB6484" w:rsidRPr="00EB6484" w14:paraId="21A7237A" w14:textId="77777777">
        <w:trPr>
          <w:trHeight w:val="387"/>
          <w:jc w:val="center"/>
        </w:trPr>
        <w:tc>
          <w:tcPr>
            <w:tcW w:w="1418" w:type="dxa"/>
            <w:vMerge/>
            <w:tcBorders>
              <w:top w:val="single" w:sz="4" w:space="0" w:color="000000"/>
              <w:left w:val="single" w:sz="4" w:space="0" w:color="000000"/>
              <w:bottom w:val="single" w:sz="4" w:space="0" w:color="000000"/>
              <w:right w:val="nil"/>
            </w:tcBorders>
            <w:vAlign w:val="center"/>
          </w:tcPr>
          <w:p w14:paraId="188623E6"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D1BE88C"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954" w:type="dxa"/>
            <w:vMerge/>
            <w:tcBorders>
              <w:top w:val="single" w:sz="4" w:space="0" w:color="000000"/>
              <w:left w:val="single" w:sz="4" w:space="0" w:color="000000"/>
              <w:bottom w:val="single" w:sz="4" w:space="0" w:color="000000"/>
              <w:right w:val="single" w:sz="4" w:space="0" w:color="000000"/>
            </w:tcBorders>
            <w:vAlign w:val="center"/>
          </w:tcPr>
          <w:p w14:paraId="62B53353"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727" w:type="dxa"/>
            <w:tcBorders>
              <w:top w:val="single" w:sz="4" w:space="0" w:color="000000"/>
              <w:left w:val="nil"/>
              <w:bottom w:val="single" w:sz="4" w:space="0" w:color="000000"/>
              <w:right w:val="single" w:sz="4" w:space="0" w:color="000000"/>
            </w:tcBorders>
            <w:vAlign w:val="center"/>
          </w:tcPr>
          <w:p w14:paraId="5C7EE9B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4</w:t>
            </w:r>
          </w:p>
        </w:tc>
        <w:tc>
          <w:tcPr>
            <w:tcW w:w="3638" w:type="dxa"/>
            <w:tcBorders>
              <w:top w:val="single" w:sz="4" w:space="0" w:color="000000"/>
              <w:left w:val="single" w:sz="4" w:space="0" w:color="000000"/>
              <w:bottom w:val="single" w:sz="4" w:space="0" w:color="000000"/>
              <w:right w:val="nil"/>
            </w:tcBorders>
          </w:tcPr>
          <w:p w14:paraId="0BD90745" w14:textId="77777777" w:rsidR="00EB6484" w:rsidRPr="00EB6484" w:rsidRDefault="00EB6484" w:rsidP="00EB6484">
            <w:pPr>
              <w:widowControl/>
              <w:spacing w:after="0" w:line="240" w:lineRule="auto"/>
              <w:jc w:val="center"/>
              <w:textAlignment w:val="top"/>
              <w:rPr>
                <w:rFonts w:ascii="宋体" w:eastAsia="宋体" w:hAnsi="宋体" w:cs="宋体"/>
                <w:szCs w:val="22"/>
                <w14:ligatures w14:val="none"/>
              </w:rPr>
            </w:pPr>
            <w:r w:rsidRPr="00EB6484">
              <w:rPr>
                <w:rFonts w:ascii="宋体" w:eastAsia="宋体" w:hAnsi="宋体" w:cs="宋体"/>
                <w:kern w:val="0"/>
                <w:szCs w:val="22"/>
                <w:lang w:bidi="ar"/>
                <w14:ligatures w14:val="none"/>
              </w:rPr>
              <w:t>1仓库</w:t>
            </w:r>
          </w:p>
        </w:tc>
        <w:tc>
          <w:tcPr>
            <w:tcW w:w="1730" w:type="dxa"/>
            <w:tcBorders>
              <w:top w:val="single" w:sz="4" w:space="0" w:color="000000"/>
              <w:left w:val="single" w:sz="4" w:space="0" w:color="000000"/>
              <w:bottom w:val="single" w:sz="4" w:space="0" w:color="000000"/>
              <w:right w:val="single" w:sz="4" w:space="0" w:color="000000"/>
            </w:tcBorders>
            <w:vAlign w:val="center"/>
          </w:tcPr>
          <w:p w14:paraId="1FF8AA3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30.72</w:t>
            </w:r>
          </w:p>
        </w:tc>
      </w:tr>
      <w:tr w:rsidR="00EB6484" w:rsidRPr="00EB6484" w14:paraId="6155403F" w14:textId="77777777">
        <w:trPr>
          <w:trHeight w:val="406"/>
          <w:jc w:val="center"/>
        </w:trPr>
        <w:tc>
          <w:tcPr>
            <w:tcW w:w="1418" w:type="dxa"/>
            <w:tcBorders>
              <w:top w:val="single" w:sz="4" w:space="0" w:color="000000"/>
              <w:left w:val="single" w:sz="4" w:space="0" w:color="000000"/>
              <w:bottom w:val="single" w:sz="4" w:space="0" w:color="000000"/>
              <w:right w:val="single" w:sz="4" w:space="0" w:color="000000"/>
            </w:tcBorders>
            <w:noWrap/>
            <w:vAlign w:val="bottom"/>
          </w:tcPr>
          <w:p w14:paraId="2408BFD6" w14:textId="77777777" w:rsidR="00EB6484" w:rsidRPr="00EB6484" w:rsidRDefault="00EB6484" w:rsidP="00EB6484">
            <w:pPr>
              <w:widowControl/>
              <w:spacing w:after="0" w:line="240" w:lineRule="auto"/>
              <w:jc w:val="center"/>
              <w:textAlignment w:val="bottom"/>
              <w:rPr>
                <w:rFonts w:ascii="宋体" w:eastAsia="宋体" w:hAnsi="宋体" w:cs="宋体"/>
                <w:szCs w:val="22"/>
                <w14:ligatures w14:val="none"/>
              </w:rPr>
            </w:pPr>
            <w:r w:rsidRPr="00EB6484">
              <w:rPr>
                <w:rFonts w:ascii="宋体" w:eastAsia="宋体" w:hAnsi="宋体" w:cs="宋体"/>
                <w:kern w:val="0"/>
                <w:szCs w:val="22"/>
                <w:lang w:bidi="ar"/>
                <w14:ligatures w14:val="none"/>
              </w:rPr>
              <w:t>保健室</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7EB43746"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954" w:type="dxa"/>
            <w:tcBorders>
              <w:top w:val="single" w:sz="4" w:space="0" w:color="000000"/>
              <w:left w:val="single" w:sz="4" w:space="0" w:color="000000"/>
              <w:bottom w:val="single" w:sz="4" w:space="0" w:color="000000"/>
              <w:right w:val="single" w:sz="4" w:space="0" w:color="000000"/>
            </w:tcBorders>
            <w:noWrap/>
            <w:vAlign w:val="center"/>
          </w:tcPr>
          <w:p w14:paraId="62B98405"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727" w:type="dxa"/>
            <w:tcBorders>
              <w:top w:val="single" w:sz="4" w:space="0" w:color="000000"/>
              <w:left w:val="single" w:sz="4" w:space="0" w:color="000000"/>
              <w:bottom w:val="single" w:sz="4" w:space="0" w:color="000000"/>
              <w:right w:val="single" w:sz="4" w:space="0" w:color="000000"/>
            </w:tcBorders>
            <w:noWrap/>
            <w:vAlign w:val="center"/>
          </w:tcPr>
          <w:p w14:paraId="020A9CF2"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339D51"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保健室</w:t>
            </w:r>
          </w:p>
        </w:tc>
        <w:tc>
          <w:tcPr>
            <w:tcW w:w="1730" w:type="dxa"/>
            <w:tcBorders>
              <w:top w:val="single" w:sz="4" w:space="0" w:color="000000"/>
              <w:left w:val="single" w:sz="4" w:space="0" w:color="000000"/>
              <w:bottom w:val="single" w:sz="4" w:space="0" w:color="000000"/>
              <w:right w:val="single" w:sz="4" w:space="0" w:color="000000"/>
            </w:tcBorders>
            <w:noWrap/>
            <w:vAlign w:val="center"/>
          </w:tcPr>
          <w:p w14:paraId="13272F7B"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21.82</w:t>
            </w:r>
          </w:p>
        </w:tc>
      </w:tr>
    </w:tbl>
    <w:p w14:paraId="1E8EA46E" w14:textId="77777777" w:rsidR="00EB6484" w:rsidRPr="00EB6484" w:rsidRDefault="00EB6484" w:rsidP="00EB6484">
      <w:pPr>
        <w:adjustRightInd w:val="0"/>
        <w:snapToGrid w:val="0"/>
        <w:spacing w:after="0" w:line="300" w:lineRule="auto"/>
        <w:ind w:firstLineChars="400" w:firstLine="880"/>
        <w:rPr>
          <w:rFonts w:ascii="Times New Roman" w:eastAsia="宋体" w:hAnsi="Times New Roman" w:cs="Times New Roman"/>
          <w:szCs w:val="22"/>
          <w14:ligatures w14:val="none"/>
        </w:rPr>
      </w:pPr>
    </w:p>
    <w:p w14:paraId="6146C6E2"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2</w:t>
      </w:r>
      <w:r w:rsidRPr="00EB6484">
        <w:rPr>
          <w:rFonts w:ascii="Times New Roman" w:eastAsia="宋体" w:hAnsi="Times New Roman" w:cs="Times New Roman"/>
          <w:szCs w:val="22"/>
          <w14:ligatures w14:val="none"/>
        </w:rPr>
        <w:t>）上海市浦东新区上钢新村幼儿园（新村部）</w:t>
      </w:r>
    </w:p>
    <w:p w14:paraId="7348AB6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地址：上海市浦东新区昌里路</w:t>
      </w:r>
      <w:r w:rsidRPr="00EB6484">
        <w:rPr>
          <w:rFonts w:ascii="Times New Roman" w:eastAsia="宋体" w:hAnsi="Times New Roman" w:cs="Times New Roman"/>
          <w:szCs w:val="22"/>
          <w14:ligatures w14:val="none"/>
        </w:rPr>
        <w:t>290</w:t>
      </w:r>
      <w:r w:rsidRPr="00EB6484">
        <w:rPr>
          <w:rFonts w:ascii="Times New Roman" w:eastAsia="宋体" w:hAnsi="Times New Roman" w:cs="Times New Roman"/>
          <w:szCs w:val="22"/>
          <w14:ligatures w14:val="none"/>
        </w:rPr>
        <w:t>号</w:t>
      </w:r>
    </w:p>
    <w:p w14:paraId="45E4B6C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建筑面积：</w:t>
      </w:r>
      <w:r w:rsidRPr="00EB6484">
        <w:rPr>
          <w:rFonts w:ascii="Times New Roman" w:eastAsia="宋体" w:hAnsi="Times New Roman" w:cs="Times New Roman"/>
          <w:szCs w:val="22"/>
          <w14:ligatures w14:val="none"/>
        </w:rPr>
        <w:t>1093.79</w:t>
      </w:r>
      <w:r w:rsidRPr="00EB6484">
        <w:rPr>
          <w:rFonts w:ascii="Times New Roman" w:eastAsia="宋体" w:hAnsi="Times New Roman" w:cs="Times New Roman"/>
          <w:szCs w:val="22"/>
          <w14:ligatures w14:val="none"/>
        </w:rPr>
        <w:t>平方米，绿化面积：</w:t>
      </w:r>
      <w:r w:rsidRPr="00EB6484">
        <w:rPr>
          <w:rFonts w:ascii="Times New Roman" w:eastAsia="宋体" w:hAnsi="Times New Roman" w:cs="Times New Roman"/>
          <w:szCs w:val="22"/>
          <w14:ligatures w14:val="none"/>
        </w:rPr>
        <w:t>362.5</w:t>
      </w:r>
      <w:r w:rsidRPr="00EB6484">
        <w:rPr>
          <w:rFonts w:ascii="Times New Roman" w:eastAsia="宋体" w:hAnsi="Times New Roman" w:cs="Times New Roman"/>
          <w:szCs w:val="22"/>
          <w14:ligatures w14:val="none"/>
        </w:rPr>
        <w:t>平方米，共有套数</w:t>
      </w:r>
      <w:r w:rsidRPr="00EB6484">
        <w:rPr>
          <w:rFonts w:ascii="Times New Roman" w:eastAsia="宋体" w:hAnsi="Times New Roman" w:cs="Times New Roman"/>
          <w:szCs w:val="22"/>
          <w14:ligatures w14:val="none"/>
        </w:rPr>
        <w:t>4</w:t>
      </w:r>
      <w:r w:rsidRPr="00EB6484">
        <w:rPr>
          <w:rFonts w:ascii="Times New Roman" w:eastAsia="宋体" w:hAnsi="Times New Roman" w:cs="Times New Roman"/>
          <w:szCs w:val="22"/>
          <w14:ligatures w14:val="none"/>
        </w:rPr>
        <w:t>幢，包含：保健室、教学楼、食堂等，教职工</w:t>
      </w:r>
      <w:r w:rsidRPr="00EB6484">
        <w:rPr>
          <w:rFonts w:ascii="Times New Roman" w:eastAsia="宋体" w:hAnsi="Times New Roman" w:cs="Times New Roman"/>
          <w:szCs w:val="22"/>
          <w14:ligatures w14:val="none"/>
        </w:rPr>
        <w:t>18</w:t>
      </w:r>
      <w:r w:rsidRPr="00EB6484">
        <w:rPr>
          <w:rFonts w:ascii="Times New Roman" w:eastAsia="宋体" w:hAnsi="Times New Roman" w:cs="Times New Roman"/>
          <w:szCs w:val="22"/>
          <w14:ligatures w14:val="none"/>
        </w:rPr>
        <w:t>人，学生</w:t>
      </w:r>
      <w:r w:rsidRPr="00EB6484">
        <w:rPr>
          <w:rFonts w:ascii="Times New Roman" w:eastAsia="宋体" w:hAnsi="Times New Roman" w:cs="Times New Roman"/>
          <w:szCs w:val="22"/>
          <w14:ligatures w14:val="none"/>
        </w:rPr>
        <w:t>57</w:t>
      </w:r>
      <w:r w:rsidRPr="00EB6484">
        <w:rPr>
          <w:rFonts w:ascii="Times New Roman" w:eastAsia="宋体" w:hAnsi="Times New Roman" w:cs="Times New Roman"/>
          <w:szCs w:val="22"/>
          <w14:ligatures w14:val="none"/>
        </w:rPr>
        <w:t>人。</w:t>
      </w:r>
    </w:p>
    <w:p w14:paraId="7244F630" w14:textId="77777777" w:rsidR="00EB6484" w:rsidRPr="00EB6484" w:rsidRDefault="00EB6484" w:rsidP="00EB6484">
      <w:pPr>
        <w:adjustRightInd w:val="0"/>
        <w:snapToGrid w:val="0"/>
        <w:spacing w:after="0" w:line="300" w:lineRule="auto"/>
        <w:ind w:firstLineChars="400" w:firstLine="843"/>
        <w:rPr>
          <w:rFonts w:ascii="Times New Roman" w:eastAsia="宋体" w:hAnsi="Times New Roman" w:cs="Times New Roman"/>
          <w:szCs w:val="22"/>
          <w14:ligatures w14:val="none"/>
        </w:rPr>
      </w:pPr>
      <w:r w:rsidRPr="00EB6484">
        <w:rPr>
          <w:rFonts w:ascii="宋体" w:eastAsia="宋体" w:hAnsi="宋体" w:cs="Times New Roman"/>
          <w:b/>
          <w:sz w:val="21"/>
          <w:szCs w:val="22"/>
          <w14:ligatures w14:val="none"/>
        </w:rPr>
        <w:t>新村部大楼情况：</w:t>
      </w:r>
    </w:p>
    <w:tbl>
      <w:tblPr>
        <w:tblStyle w:val="afff0"/>
        <w:tblW w:w="0" w:type="auto"/>
        <w:jc w:val="center"/>
        <w:tblLook w:val="04A0" w:firstRow="1" w:lastRow="0" w:firstColumn="1" w:lastColumn="0" w:noHBand="0" w:noVBand="1"/>
      </w:tblPr>
      <w:tblGrid>
        <w:gridCol w:w="1912"/>
        <w:gridCol w:w="943"/>
        <w:gridCol w:w="978"/>
        <w:gridCol w:w="1562"/>
        <w:gridCol w:w="1562"/>
        <w:gridCol w:w="1562"/>
      </w:tblGrid>
      <w:tr w:rsidR="00EB6484" w:rsidRPr="00EB6484" w14:paraId="6FC2F4CB" w14:textId="77777777">
        <w:trPr>
          <w:jc w:val="center"/>
        </w:trPr>
        <w:tc>
          <w:tcPr>
            <w:tcW w:w="1912" w:type="dxa"/>
            <w:vAlign w:val="center"/>
          </w:tcPr>
          <w:p w14:paraId="5AA57FFA"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大楼名称</w:t>
            </w:r>
          </w:p>
        </w:tc>
        <w:tc>
          <w:tcPr>
            <w:tcW w:w="943" w:type="dxa"/>
            <w:vAlign w:val="center"/>
          </w:tcPr>
          <w:p w14:paraId="1A2B936E"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楼幢数</w:t>
            </w:r>
          </w:p>
        </w:tc>
        <w:tc>
          <w:tcPr>
            <w:tcW w:w="978" w:type="dxa"/>
            <w:vAlign w:val="center"/>
          </w:tcPr>
          <w:p w14:paraId="14C3B53C"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楼层数</w:t>
            </w:r>
          </w:p>
        </w:tc>
        <w:tc>
          <w:tcPr>
            <w:tcW w:w="1562" w:type="dxa"/>
            <w:vAlign w:val="center"/>
          </w:tcPr>
          <w:p w14:paraId="330C8335"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面积（平方米）</w:t>
            </w:r>
          </w:p>
        </w:tc>
        <w:tc>
          <w:tcPr>
            <w:tcW w:w="1562" w:type="dxa"/>
            <w:vAlign w:val="center"/>
          </w:tcPr>
          <w:p w14:paraId="02125BE1"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每层面积</w:t>
            </w:r>
            <w:r w:rsidRPr="00EB6484">
              <w:rPr>
                <w:rFonts w:ascii="宋体" w:eastAsia="宋体" w:hAnsi="宋体" w:cs="宋体"/>
                <w:b/>
                <w:bCs/>
                <w:sz w:val="22"/>
                <w:szCs w:val="22"/>
              </w:rPr>
              <w:t>（平方米）</w:t>
            </w:r>
          </w:p>
        </w:tc>
        <w:tc>
          <w:tcPr>
            <w:tcW w:w="1562" w:type="dxa"/>
            <w:vAlign w:val="center"/>
          </w:tcPr>
          <w:p w14:paraId="155B6F21"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用途</w:t>
            </w:r>
          </w:p>
        </w:tc>
      </w:tr>
      <w:tr w:rsidR="00EB6484" w:rsidRPr="00EB6484" w14:paraId="35FD9E5B" w14:textId="77777777">
        <w:trPr>
          <w:trHeight w:val="75"/>
          <w:jc w:val="center"/>
        </w:trPr>
        <w:tc>
          <w:tcPr>
            <w:tcW w:w="1912" w:type="dxa"/>
            <w:vMerge w:val="restart"/>
            <w:vAlign w:val="center"/>
          </w:tcPr>
          <w:p w14:paraId="2535FC3F"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教学楼</w:t>
            </w:r>
          </w:p>
        </w:tc>
        <w:tc>
          <w:tcPr>
            <w:tcW w:w="943" w:type="dxa"/>
            <w:vMerge w:val="restart"/>
            <w:vAlign w:val="center"/>
          </w:tcPr>
          <w:p w14:paraId="231AB0F7"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2</w:t>
            </w:r>
          </w:p>
        </w:tc>
        <w:tc>
          <w:tcPr>
            <w:tcW w:w="978" w:type="dxa"/>
            <w:vMerge w:val="restart"/>
            <w:vAlign w:val="center"/>
          </w:tcPr>
          <w:p w14:paraId="5203B06C"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4</w:t>
            </w:r>
          </w:p>
        </w:tc>
        <w:tc>
          <w:tcPr>
            <w:tcW w:w="1562" w:type="dxa"/>
            <w:vMerge w:val="restart"/>
            <w:vAlign w:val="center"/>
          </w:tcPr>
          <w:p w14:paraId="7293FE04"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689.22</w:t>
            </w:r>
          </w:p>
        </w:tc>
        <w:tc>
          <w:tcPr>
            <w:tcW w:w="1562" w:type="dxa"/>
            <w:vAlign w:val="center"/>
          </w:tcPr>
          <w:p w14:paraId="3284D70A"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一楼</w:t>
            </w:r>
            <w:r w:rsidRPr="00EB6484">
              <w:rPr>
                <w:rFonts w:ascii="宋体" w:eastAsia="宋体" w:hAnsi="宋体"/>
                <w:sz w:val="22"/>
                <w:szCs w:val="22"/>
              </w:rPr>
              <w:t>238.64</w:t>
            </w:r>
          </w:p>
        </w:tc>
        <w:tc>
          <w:tcPr>
            <w:tcW w:w="1562" w:type="dxa"/>
            <w:vMerge w:val="restart"/>
            <w:vAlign w:val="center"/>
          </w:tcPr>
          <w:p w14:paraId="2D3A7094"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普通教室、多功能活动室、幼儿午睡室、盥洗室、教师办公室等</w:t>
            </w:r>
          </w:p>
        </w:tc>
      </w:tr>
      <w:tr w:rsidR="00EB6484" w:rsidRPr="00EB6484" w14:paraId="64466F08" w14:textId="77777777">
        <w:trPr>
          <w:trHeight w:val="75"/>
          <w:jc w:val="center"/>
        </w:trPr>
        <w:tc>
          <w:tcPr>
            <w:tcW w:w="1912" w:type="dxa"/>
            <w:vMerge/>
            <w:vAlign w:val="center"/>
          </w:tcPr>
          <w:p w14:paraId="5DB0D290" w14:textId="77777777" w:rsidR="00EB6484" w:rsidRPr="00EB6484" w:rsidRDefault="00EB6484" w:rsidP="00EB6484">
            <w:pPr>
              <w:jc w:val="center"/>
              <w:rPr>
                <w:rFonts w:ascii="宋体" w:eastAsia="宋体" w:hAnsi="宋体"/>
                <w:sz w:val="22"/>
                <w:szCs w:val="22"/>
              </w:rPr>
            </w:pPr>
          </w:p>
        </w:tc>
        <w:tc>
          <w:tcPr>
            <w:tcW w:w="943" w:type="dxa"/>
            <w:vMerge/>
            <w:vAlign w:val="center"/>
          </w:tcPr>
          <w:p w14:paraId="638ABF6B" w14:textId="77777777" w:rsidR="00EB6484" w:rsidRPr="00EB6484" w:rsidRDefault="00EB6484" w:rsidP="00EB6484">
            <w:pPr>
              <w:jc w:val="center"/>
              <w:rPr>
                <w:rFonts w:ascii="宋体" w:eastAsia="宋体" w:hAnsi="宋体"/>
                <w:sz w:val="22"/>
                <w:szCs w:val="22"/>
              </w:rPr>
            </w:pPr>
          </w:p>
        </w:tc>
        <w:tc>
          <w:tcPr>
            <w:tcW w:w="978" w:type="dxa"/>
            <w:vMerge/>
            <w:vAlign w:val="center"/>
          </w:tcPr>
          <w:p w14:paraId="5CDE554B" w14:textId="77777777" w:rsidR="00EB6484" w:rsidRPr="00EB6484" w:rsidRDefault="00EB6484" w:rsidP="00EB6484">
            <w:pPr>
              <w:jc w:val="center"/>
              <w:rPr>
                <w:rFonts w:ascii="宋体" w:eastAsia="宋体" w:hAnsi="宋体"/>
                <w:sz w:val="22"/>
                <w:szCs w:val="22"/>
              </w:rPr>
            </w:pPr>
          </w:p>
        </w:tc>
        <w:tc>
          <w:tcPr>
            <w:tcW w:w="1562" w:type="dxa"/>
            <w:vMerge/>
            <w:vAlign w:val="center"/>
          </w:tcPr>
          <w:p w14:paraId="587B0DE3" w14:textId="77777777" w:rsidR="00EB6484" w:rsidRPr="00EB6484" w:rsidRDefault="00EB6484" w:rsidP="00EB6484">
            <w:pPr>
              <w:jc w:val="center"/>
              <w:rPr>
                <w:rFonts w:ascii="宋体" w:eastAsia="宋体" w:hAnsi="宋体"/>
                <w:sz w:val="22"/>
                <w:szCs w:val="22"/>
              </w:rPr>
            </w:pPr>
          </w:p>
        </w:tc>
        <w:tc>
          <w:tcPr>
            <w:tcW w:w="1562" w:type="dxa"/>
            <w:vAlign w:val="center"/>
          </w:tcPr>
          <w:p w14:paraId="03D0B009"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二楼</w:t>
            </w:r>
            <w:r w:rsidRPr="00EB6484">
              <w:rPr>
                <w:rFonts w:ascii="宋体" w:eastAsia="宋体" w:hAnsi="宋体"/>
                <w:sz w:val="22"/>
                <w:szCs w:val="22"/>
              </w:rPr>
              <w:t xml:space="preserve"> 225.29</w:t>
            </w:r>
          </w:p>
        </w:tc>
        <w:tc>
          <w:tcPr>
            <w:tcW w:w="1562" w:type="dxa"/>
            <w:vMerge/>
            <w:vAlign w:val="center"/>
          </w:tcPr>
          <w:p w14:paraId="77FDF254" w14:textId="77777777" w:rsidR="00EB6484" w:rsidRPr="00EB6484" w:rsidRDefault="00EB6484" w:rsidP="00EB6484">
            <w:pPr>
              <w:jc w:val="center"/>
              <w:rPr>
                <w:rFonts w:ascii="宋体" w:eastAsia="宋体" w:hAnsi="宋体"/>
                <w:sz w:val="22"/>
                <w:szCs w:val="22"/>
              </w:rPr>
            </w:pPr>
          </w:p>
        </w:tc>
      </w:tr>
      <w:tr w:rsidR="00EB6484" w:rsidRPr="00EB6484" w14:paraId="5BE43D31" w14:textId="77777777">
        <w:trPr>
          <w:trHeight w:val="476"/>
          <w:jc w:val="center"/>
        </w:trPr>
        <w:tc>
          <w:tcPr>
            <w:tcW w:w="1912" w:type="dxa"/>
            <w:vMerge/>
            <w:vAlign w:val="center"/>
          </w:tcPr>
          <w:p w14:paraId="7D1E831C" w14:textId="77777777" w:rsidR="00EB6484" w:rsidRPr="00EB6484" w:rsidRDefault="00EB6484" w:rsidP="00EB6484">
            <w:pPr>
              <w:jc w:val="center"/>
              <w:rPr>
                <w:rFonts w:ascii="宋体" w:eastAsia="宋体" w:hAnsi="宋体"/>
                <w:sz w:val="22"/>
                <w:szCs w:val="22"/>
              </w:rPr>
            </w:pPr>
          </w:p>
        </w:tc>
        <w:tc>
          <w:tcPr>
            <w:tcW w:w="943" w:type="dxa"/>
            <w:vMerge/>
            <w:vAlign w:val="center"/>
          </w:tcPr>
          <w:p w14:paraId="1698B705" w14:textId="77777777" w:rsidR="00EB6484" w:rsidRPr="00EB6484" w:rsidRDefault="00EB6484" w:rsidP="00EB6484">
            <w:pPr>
              <w:jc w:val="center"/>
              <w:rPr>
                <w:rFonts w:ascii="宋体" w:eastAsia="宋体" w:hAnsi="宋体"/>
                <w:sz w:val="22"/>
                <w:szCs w:val="22"/>
              </w:rPr>
            </w:pPr>
          </w:p>
        </w:tc>
        <w:tc>
          <w:tcPr>
            <w:tcW w:w="978" w:type="dxa"/>
            <w:vMerge/>
            <w:vAlign w:val="center"/>
          </w:tcPr>
          <w:p w14:paraId="7BB1F961" w14:textId="77777777" w:rsidR="00EB6484" w:rsidRPr="00EB6484" w:rsidRDefault="00EB6484" w:rsidP="00EB6484">
            <w:pPr>
              <w:jc w:val="center"/>
              <w:rPr>
                <w:rFonts w:ascii="宋体" w:eastAsia="宋体" w:hAnsi="宋体"/>
                <w:sz w:val="22"/>
                <w:szCs w:val="22"/>
              </w:rPr>
            </w:pPr>
          </w:p>
        </w:tc>
        <w:tc>
          <w:tcPr>
            <w:tcW w:w="1562" w:type="dxa"/>
            <w:vMerge/>
            <w:vAlign w:val="center"/>
          </w:tcPr>
          <w:p w14:paraId="75B8F1C6" w14:textId="77777777" w:rsidR="00EB6484" w:rsidRPr="00EB6484" w:rsidRDefault="00EB6484" w:rsidP="00EB6484">
            <w:pPr>
              <w:jc w:val="center"/>
              <w:rPr>
                <w:rFonts w:ascii="宋体" w:eastAsia="宋体" w:hAnsi="宋体"/>
                <w:sz w:val="22"/>
                <w:szCs w:val="22"/>
              </w:rPr>
            </w:pPr>
          </w:p>
        </w:tc>
        <w:tc>
          <w:tcPr>
            <w:tcW w:w="1562" w:type="dxa"/>
            <w:vAlign w:val="center"/>
          </w:tcPr>
          <w:p w14:paraId="53203CBA"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三楼</w:t>
            </w:r>
            <w:r w:rsidRPr="00EB6484">
              <w:rPr>
                <w:rFonts w:ascii="宋体" w:eastAsia="宋体" w:hAnsi="宋体"/>
                <w:sz w:val="22"/>
                <w:szCs w:val="22"/>
              </w:rPr>
              <w:t>225.29</w:t>
            </w:r>
          </w:p>
        </w:tc>
        <w:tc>
          <w:tcPr>
            <w:tcW w:w="1562" w:type="dxa"/>
            <w:vMerge/>
            <w:vAlign w:val="center"/>
          </w:tcPr>
          <w:p w14:paraId="16C698E5" w14:textId="77777777" w:rsidR="00EB6484" w:rsidRPr="00EB6484" w:rsidRDefault="00EB6484" w:rsidP="00EB6484">
            <w:pPr>
              <w:jc w:val="center"/>
              <w:rPr>
                <w:rFonts w:ascii="宋体" w:eastAsia="宋体" w:hAnsi="宋体"/>
                <w:sz w:val="22"/>
                <w:szCs w:val="22"/>
              </w:rPr>
            </w:pPr>
          </w:p>
        </w:tc>
      </w:tr>
      <w:tr w:rsidR="00EB6484" w:rsidRPr="00EB6484" w14:paraId="184FA6E6" w14:textId="77777777">
        <w:trPr>
          <w:jc w:val="center"/>
        </w:trPr>
        <w:tc>
          <w:tcPr>
            <w:tcW w:w="1912" w:type="dxa"/>
            <w:vAlign w:val="center"/>
          </w:tcPr>
          <w:p w14:paraId="5E0C5CE3"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门卫</w:t>
            </w:r>
          </w:p>
        </w:tc>
        <w:tc>
          <w:tcPr>
            <w:tcW w:w="943" w:type="dxa"/>
            <w:vAlign w:val="center"/>
          </w:tcPr>
          <w:p w14:paraId="1B54535F"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0D0F345D"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562" w:type="dxa"/>
            <w:vAlign w:val="center"/>
          </w:tcPr>
          <w:p w14:paraId="1B5886E4"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67</w:t>
            </w:r>
          </w:p>
        </w:tc>
        <w:tc>
          <w:tcPr>
            <w:tcW w:w="1562" w:type="dxa"/>
            <w:vAlign w:val="center"/>
          </w:tcPr>
          <w:p w14:paraId="2E3B87A9" w14:textId="77777777" w:rsidR="00EB6484" w:rsidRPr="00EB6484" w:rsidRDefault="00EB6484" w:rsidP="00EB6484">
            <w:pPr>
              <w:jc w:val="center"/>
              <w:rPr>
                <w:rFonts w:ascii="宋体" w:eastAsia="宋体" w:hAnsi="宋体"/>
                <w:sz w:val="22"/>
                <w:szCs w:val="22"/>
              </w:rPr>
            </w:pPr>
          </w:p>
        </w:tc>
        <w:tc>
          <w:tcPr>
            <w:tcW w:w="1562" w:type="dxa"/>
            <w:vAlign w:val="center"/>
          </w:tcPr>
          <w:p w14:paraId="3CD02607" w14:textId="77777777" w:rsidR="00EB6484" w:rsidRPr="00EB6484" w:rsidRDefault="00EB6484" w:rsidP="00EB6484">
            <w:pPr>
              <w:jc w:val="center"/>
              <w:rPr>
                <w:rFonts w:ascii="宋体" w:eastAsia="宋体" w:hAnsi="宋体"/>
                <w:sz w:val="22"/>
                <w:szCs w:val="22"/>
              </w:rPr>
            </w:pPr>
          </w:p>
        </w:tc>
      </w:tr>
      <w:tr w:rsidR="00EB6484" w:rsidRPr="00EB6484" w14:paraId="0D1EA15D" w14:textId="77777777">
        <w:trPr>
          <w:jc w:val="center"/>
        </w:trPr>
        <w:tc>
          <w:tcPr>
            <w:tcW w:w="1912" w:type="dxa"/>
            <w:vAlign w:val="center"/>
          </w:tcPr>
          <w:p w14:paraId="42C27C8D"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保健室</w:t>
            </w:r>
          </w:p>
        </w:tc>
        <w:tc>
          <w:tcPr>
            <w:tcW w:w="943" w:type="dxa"/>
            <w:vAlign w:val="center"/>
          </w:tcPr>
          <w:p w14:paraId="3A311380"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07C5ED05"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562" w:type="dxa"/>
            <w:vAlign w:val="center"/>
          </w:tcPr>
          <w:p w14:paraId="4F229249"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65</w:t>
            </w:r>
          </w:p>
        </w:tc>
        <w:tc>
          <w:tcPr>
            <w:tcW w:w="1562" w:type="dxa"/>
            <w:vAlign w:val="center"/>
          </w:tcPr>
          <w:p w14:paraId="7C52E092" w14:textId="77777777" w:rsidR="00EB6484" w:rsidRPr="00EB6484" w:rsidRDefault="00EB6484" w:rsidP="00EB6484">
            <w:pPr>
              <w:jc w:val="center"/>
              <w:rPr>
                <w:rFonts w:ascii="宋体" w:eastAsia="宋体" w:hAnsi="宋体"/>
                <w:sz w:val="22"/>
                <w:szCs w:val="22"/>
              </w:rPr>
            </w:pPr>
          </w:p>
        </w:tc>
        <w:tc>
          <w:tcPr>
            <w:tcW w:w="1562" w:type="dxa"/>
            <w:vAlign w:val="center"/>
          </w:tcPr>
          <w:p w14:paraId="127E2A04" w14:textId="77777777" w:rsidR="00EB6484" w:rsidRPr="00EB6484" w:rsidRDefault="00EB6484" w:rsidP="00EB6484">
            <w:pPr>
              <w:jc w:val="center"/>
              <w:rPr>
                <w:rFonts w:ascii="宋体" w:eastAsia="宋体" w:hAnsi="宋体"/>
                <w:sz w:val="22"/>
                <w:szCs w:val="22"/>
              </w:rPr>
            </w:pPr>
          </w:p>
        </w:tc>
      </w:tr>
      <w:tr w:rsidR="00EB6484" w:rsidRPr="00EB6484" w14:paraId="1B8AAB96" w14:textId="77777777">
        <w:trPr>
          <w:jc w:val="center"/>
        </w:trPr>
        <w:tc>
          <w:tcPr>
            <w:tcW w:w="1912" w:type="dxa"/>
            <w:vAlign w:val="center"/>
          </w:tcPr>
          <w:p w14:paraId="6B213251"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连廊</w:t>
            </w:r>
          </w:p>
        </w:tc>
        <w:tc>
          <w:tcPr>
            <w:tcW w:w="943" w:type="dxa"/>
            <w:vAlign w:val="center"/>
          </w:tcPr>
          <w:p w14:paraId="73943CD7"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18EF0835"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562" w:type="dxa"/>
            <w:vAlign w:val="center"/>
          </w:tcPr>
          <w:p w14:paraId="251A95B9"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185</w:t>
            </w:r>
          </w:p>
        </w:tc>
        <w:tc>
          <w:tcPr>
            <w:tcW w:w="1562" w:type="dxa"/>
            <w:vAlign w:val="center"/>
          </w:tcPr>
          <w:p w14:paraId="07EEA417" w14:textId="77777777" w:rsidR="00EB6484" w:rsidRPr="00EB6484" w:rsidRDefault="00EB6484" w:rsidP="00EB6484">
            <w:pPr>
              <w:jc w:val="center"/>
              <w:rPr>
                <w:rFonts w:ascii="宋体" w:eastAsia="宋体" w:hAnsi="宋体"/>
                <w:sz w:val="22"/>
                <w:szCs w:val="22"/>
              </w:rPr>
            </w:pPr>
          </w:p>
        </w:tc>
        <w:tc>
          <w:tcPr>
            <w:tcW w:w="1562" w:type="dxa"/>
            <w:vAlign w:val="center"/>
          </w:tcPr>
          <w:p w14:paraId="6919BD93" w14:textId="77777777" w:rsidR="00EB6484" w:rsidRPr="00EB6484" w:rsidRDefault="00EB6484" w:rsidP="00EB6484">
            <w:pPr>
              <w:jc w:val="center"/>
              <w:rPr>
                <w:rFonts w:ascii="宋体" w:eastAsia="宋体" w:hAnsi="宋体"/>
                <w:sz w:val="22"/>
                <w:szCs w:val="22"/>
              </w:rPr>
            </w:pPr>
          </w:p>
        </w:tc>
      </w:tr>
      <w:tr w:rsidR="00EB6484" w:rsidRPr="00EB6484" w14:paraId="64363D45" w14:textId="77777777">
        <w:trPr>
          <w:jc w:val="center"/>
        </w:trPr>
        <w:tc>
          <w:tcPr>
            <w:tcW w:w="1912" w:type="dxa"/>
            <w:vAlign w:val="center"/>
          </w:tcPr>
          <w:p w14:paraId="31E564A5"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厨房</w:t>
            </w:r>
          </w:p>
        </w:tc>
        <w:tc>
          <w:tcPr>
            <w:tcW w:w="943" w:type="dxa"/>
            <w:vAlign w:val="center"/>
          </w:tcPr>
          <w:p w14:paraId="4852EEE6"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30A3C90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562" w:type="dxa"/>
            <w:vAlign w:val="center"/>
          </w:tcPr>
          <w:p w14:paraId="16647C85"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87.57</w:t>
            </w:r>
          </w:p>
        </w:tc>
        <w:tc>
          <w:tcPr>
            <w:tcW w:w="1562" w:type="dxa"/>
            <w:vAlign w:val="center"/>
          </w:tcPr>
          <w:p w14:paraId="2809C5C5" w14:textId="77777777" w:rsidR="00EB6484" w:rsidRPr="00EB6484" w:rsidRDefault="00EB6484" w:rsidP="00EB6484">
            <w:pPr>
              <w:jc w:val="center"/>
              <w:rPr>
                <w:rFonts w:ascii="宋体" w:eastAsia="宋体" w:hAnsi="宋体"/>
                <w:sz w:val="22"/>
                <w:szCs w:val="22"/>
              </w:rPr>
            </w:pPr>
          </w:p>
        </w:tc>
        <w:tc>
          <w:tcPr>
            <w:tcW w:w="1562" w:type="dxa"/>
            <w:vAlign w:val="center"/>
          </w:tcPr>
          <w:p w14:paraId="19F4ED09" w14:textId="77777777" w:rsidR="00EB6484" w:rsidRPr="00EB6484" w:rsidRDefault="00EB6484" w:rsidP="00EB6484">
            <w:pPr>
              <w:jc w:val="center"/>
              <w:rPr>
                <w:rFonts w:ascii="宋体" w:eastAsia="宋体" w:hAnsi="宋体"/>
                <w:sz w:val="22"/>
                <w:szCs w:val="22"/>
              </w:rPr>
            </w:pPr>
          </w:p>
        </w:tc>
      </w:tr>
    </w:tbl>
    <w:p w14:paraId="0FD97974" w14:textId="77777777" w:rsidR="00EB6484" w:rsidRPr="00EB6484" w:rsidRDefault="00EB6484" w:rsidP="00EB6484">
      <w:pPr>
        <w:adjustRightInd w:val="0"/>
        <w:snapToGrid w:val="0"/>
        <w:spacing w:after="0" w:line="300" w:lineRule="auto"/>
        <w:ind w:firstLineChars="400" w:firstLine="880"/>
        <w:jc w:val="both"/>
        <w:rPr>
          <w:rFonts w:ascii="Times New Roman" w:eastAsia="宋体" w:hAnsi="Times New Roman" w:cs="Times New Roman"/>
          <w:bCs/>
          <w:szCs w:val="22"/>
          <w14:ligatures w14:val="none"/>
        </w:rPr>
      </w:pPr>
    </w:p>
    <w:p w14:paraId="25151482"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3</w:t>
      </w:r>
      <w:r w:rsidRPr="00EB6484">
        <w:rPr>
          <w:rFonts w:ascii="Times New Roman" w:eastAsia="宋体" w:hAnsi="Times New Roman" w:cs="Times New Roman"/>
          <w:szCs w:val="22"/>
          <w14:ligatures w14:val="none"/>
        </w:rPr>
        <w:t>）上海市浦东新区上钢新村幼儿园（海贝部）</w:t>
      </w:r>
    </w:p>
    <w:p w14:paraId="34C09000"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地址：上海市浦东新区昌里东路</w:t>
      </w:r>
      <w:r w:rsidRPr="00EB6484">
        <w:rPr>
          <w:rFonts w:ascii="Times New Roman" w:eastAsia="宋体" w:hAnsi="Times New Roman" w:cs="Times New Roman"/>
          <w:szCs w:val="22"/>
          <w14:ligatures w14:val="none"/>
        </w:rPr>
        <w:t>80</w:t>
      </w:r>
      <w:r w:rsidRPr="00EB6484">
        <w:rPr>
          <w:rFonts w:ascii="Times New Roman" w:eastAsia="宋体" w:hAnsi="Times New Roman" w:cs="Times New Roman"/>
          <w:szCs w:val="22"/>
          <w14:ligatures w14:val="none"/>
        </w:rPr>
        <w:t>弄</w:t>
      </w:r>
      <w:r w:rsidRPr="00EB6484">
        <w:rPr>
          <w:rFonts w:ascii="Times New Roman" w:eastAsia="宋体" w:hAnsi="Times New Roman" w:cs="Times New Roman"/>
          <w:szCs w:val="22"/>
          <w14:ligatures w14:val="none"/>
        </w:rPr>
        <w:t>62</w:t>
      </w:r>
      <w:r w:rsidRPr="00EB6484">
        <w:rPr>
          <w:rFonts w:ascii="Times New Roman" w:eastAsia="宋体" w:hAnsi="Times New Roman" w:cs="Times New Roman"/>
          <w:szCs w:val="22"/>
          <w14:ligatures w14:val="none"/>
        </w:rPr>
        <w:t>号（海贝部）</w:t>
      </w:r>
    </w:p>
    <w:p w14:paraId="5A61227F"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建筑面积：</w:t>
      </w:r>
      <w:r w:rsidRPr="00EB6484">
        <w:rPr>
          <w:rFonts w:ascii="Times New Roman" w:eastAsia="宋体" w:hAnsi="Times New Roman" w:cs="Times New Roman"/>
          <w:szCs w:val="22"/>
          <w14:ligatures w14:val="none"/>
        </w:rPr>
        <w:t>1778.35</w:t>
      </w:r>
      <w:r w:rsidRPr="00EB6484">
        <w:rPr>
          <w:rFonts w:ascii="Times New Roman" w:eastAsia="宋体" w:hAnsi="Times New Roman" w:cs="Times New Roman"/>
          <w:szCs w:val="22"/>
          <w14:ligatures w14:val="none"/>
        </w:rPr>
        <w:t>平方米，绿化面积：</w:t>
      </w:r>
      <w:r w:rsidRPr="00EB6484">
        <w:rPr>
          <w:rFonts w:ascii="Times New Roman" w:eastAsia="宋体" w:hAnsi="Times New Roman" w:cs="Times New Roman"/>
          <w:szCs w:val="22"/>
          <w14:ligatures w14:val="none"/>
        </w:rPr>
        <w:t>1480.33</w:t>
      </w:r>
      <w:r w:rsidRPr="00EB6484">
        <w:rPr>
          <w:rFonts w:ascii="Times New Roman" w:eastAsia="宋体" w:hAnsi="Times New Roman" w:cs="Times New Roman"/>
          <w:szCs w:val="22"/>
          <w14:ligatures w14:val="none"/>
        </w:rPr>
        <w:t>平方米，共有套数</w:t>
      </w:r>
      <w:r w:rsidRPr="00EB6484">
        <w:rPr>
          <w:rFonts w:ascii="Times New Roman" w:eastAsia="宋体" w:hAnsi="Times New Roman" w:cs="Times New Roman"/>
          <w:szCs w:val="22"/>
          <w14:ligatures w14:val="none"/>
        </w:rPr>
        <w:t>3</w:t>
      </w:r>
      <w:r w:rsidRPr="00EB6484">
        <w:rPr>
          <w:rFonts w:ascii="Times New Roman" w:eastAsia="宋体" w:hAnsi="Times New Roman" w:cs="Times New Roman"/>
          <w:szCs w:val="22"/>
          <w14:ligatures w14:val="none"/>
        </w:rPr>
        <w:t>幢，包含：教学楼、门卫室等，教职工</w:t>
      </w:r>
      <w:r w:rsidRPr="00EB6484">
        <w:rPr>
          <w:rFonts w:ascii="Times New Roman" w:eastAsia="宋体" w:hAnsi="Times New Roman" w:cs="Times New Roman"/>
          <w:szCs w:val="22"/>
          <w14:ligatures w14:val="none"/>
        </w:rPr>
        <w:t>21</w:t>
      </w:r>
      <w:r w:rsidRPr="00EB6484">
        <w:rPr>
          <w:rFonts w:ascii="Times New Roman" w:eastAsia="宋体" w:hAnsi="Times New Roman" w:cs="Times New Roman"/>
          <w:szCs w:val="22"/>
          <w14:ligatures w14:val="none"/>
        </w:rPr>
        <w:t>人，学生</w:t>
      </w:r>
      <w:r w:rsidRPr="00EB6484">
        <w:rPr>
          <w:rFonts w:ascii="Times New Roman" w:eastAsia="宋体" w:hAnsi="Times New Roman" w:cs="Times New Roman"/>
          <w:szCs w:val="22"/>
          <w14:ligatures w14:val="none"/>
        </w:rPr>
        <w:t>73</w:t>
      </w:r>
      <w:r w:rsidRPr="00EB6484">
        <w:rPr>
          <w:rFonts w:ascii="Times New Roman" w:eastAsia="宋体" w:hAnsi="Times New Roman" w:cs="Times New Roman"/>
          <w:szCs w:val="22"/>
          <w14:ligatures w14:val="none"/>
        </w:rPr>
        <w:t>人。</w:t>
      </w:r>
    </w:p>
    <w:p w14:paraId="5B753B73" w14:textId="77777777" w:rsidR="00EB6484" w:rsidRPr="00EB6484" w:rsidRDefault="00EB6484" w:rsidP="00EB6484">
      <w:pPr>
        <w:adjustRightInd w:val="0"/>
        <w:snapToGrid w:val="0"/>
        <w:spacing w:after="0" w:line="300" w:lineRule="auto"/>
        <w:ind w:firstLineChars="400" w:firstLine="843"/>
        <w:rPr>
          <w:rFonts w:ascii="Times New Roman" w:eastAsia="宋体" w:hAnsi="Times New Roman" w:cs="Times New Roman"/>
          <w:szCs w:val="22"/>
          <w14:ligatures w14:val="none"/>
        </w:rPr>
      </w:pPr>
      <w:r w:rsidRPr="00EB6484">
        <w:rPr>
          <w:rFonts w:ascii="宋体" w:eastAsia="宋体" w:hAnsi="宋体" w:cs="Times New Roman"/>
          <w:b/>
          <w:sz w:val="21"/>
          <w:szCs w:val="22"/>
          <w14:ligatures w14:val="none"/>
        </w:rPr>
        <w:t>海贝部大楼情况：</w:t>
      </w:r>
    </w:p>
    <w:tbl>
      <w:tblPr>
        <w:tblStyle w:val="afff0"/>
        <w:tblW w:w="0" w:type="auto"/>
        <w:jc w:val="center"/>
        <w:tblLook w:val="04A0" w:firstRow="1" w:lastRow="0" w:firstColumn="1" w:lastColumn="0" w:noHBand="0" w:noVBand="1"/>
      </w:tblPr>
      <w:tblGrid>
        <w:gridCol w:w="1912"/>
        <w:gridCol w:w="943"/>
        <w:gridCol w:w="978"/>
        <w:gridCol w:w="1692"/>
        <w:gridCol w:w="2114"/>
        <w:gridCol w:w="1562"/>
      </w:tblGrid>
      <w:tr w:rsidR="00EB6484" w:rsidRPr="00EB6484" w14:paraId="01A28475" w14:textId="77777777">
        <w:trPr>
          <w:jc w:val="center"/>
        </w:trPr>
        <w:tc>
          <w:tcPr>
            <w:tcW w:w="1912" w:type="dxa"/>
            <w:vAlign w:val="center"/>
          </w:tcPr>
          <w:p w14:paraId="3B769866"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大楼名称</w:t>
            </w:r>
          </w:p>
        </w:tc>
        <w:tc>
          <w:tcPr>
            <w:tcW w:w="943" w:type="dxa"/>
            <w:vAlign w:val="center"/>
          </w:tcPr>
          <w:p w14:paraId="4FC150ED"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楼幢数</w:t>
            </w:r>
          </w:p>
        </w:tc>
        <w:tc>
          <w:tcPr>
            <w:tcW w:w="978" w:type="dxa"/>
            <w:vAlign w:val="center"/>
          </w:tcPr>
          <w:p w14:paraId="464A8610"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楼层数</w:t>
            </w:r>
          </w:p>
        </w:tc>
        <w:tc>
          <w:tcPr>
            <w:tcW w:w="1692" w:type="dxa"/>
            <w:vAlign w:val="center"/>
          </w:tcPr>
          <w:p w14:paraId="3405F838"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面积（平方米）</w:t>
            </w:r>
          </w:p>
        </w:tc>
        <w:tc>
          <w:tcPr>
            <w:tcW w:w="2114" w:type="dxa"/>
            <w:vAlign w:val="center"/>
          </w:tcPr>
          <w:p w14:paraId="64103F1A"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每层面积</w:t>
            </w:r>
            <w:r w:rsidRPr="00EB6484">
              <w:rPr>
                <w:rFonts w:ascii="宋体" w:eastAsia="宋体" w:hAnsi="宋体" w:cs="宋体"/>
                <w:b/>
                <w:bCs/>
                <w:sz w:val="22"/>
                <w:szCs w:val="22"/>
              </w:rPr>
              <w:t>（平方米）</w:t>
            </w:r>
          </w:p>
        </w:tc>
        <w:tc>
          <w:tcPr>
            <w:tcW w:w="1562" w:type="dxa"/>
            <w:vAlign w:val="center"/>
          </w:tcPr>
          <w:p w14:paraId="5E51C294"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用途</w:t>
            </w:r>
          </w:p>
        </w:tc>
      </w:tr>
      <w:tr w:rsidR="00EB6484" w:rsidRPr="00EB6484" w14:paraId="5D3806A7" w14:textId="77777777">
        <w:trPr>
          <w:trHeight w:val="545"/>
          <w:jc w:val="center"/>
        </w:trPr>
        <w:tc>
          <w:tcPr>
            <w:tcW w:w="1912" w:type="dxa"/>
            <w:vMerge w:val="restart"/>
            <w:vAlign w:val="center"/>
          </w:tcPr>
          <w:p w14:paraId="52C02411"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教学楼</w:t>
            </w:r>
          </w:p>
        </w:tc>
        <w:tc>
          <w:tcPr>
            <w:tcW w:w="943" w:type="dxa"/>
            <w:vMerge w:val="restart"/>
            <w:vAlign w:val="center"/>
          </w:tcPr>
          <w:p w14:paraId="3034766C"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Merge w:val="restart"/>
            <w:vAlign w:val="center"/>
          </w:tcPr>
          <w:p w14:paraId="67AFCEC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3</w:t>
            </w:r>
          </w:p>
        </w:tc>
        <w:tc>
          <w:tcPr>
            <w:tcW w:w="1692" w:type="dxa"/>
            <w:vMerge w:val="restart"/>
            <w:vAlign w:val="center"/>
          </w:tcPr>
          <w:p w14:paraId="5E9D3F79"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1611</w:t>
            </w:r>
          </w:p>
        </w:tc>
        <w:tc>
          <w:tcPr>
            <w:tcW w:w="2114" w:type="dxa"/>
            <w:vAlign w:val="center"/>
          </w:tcPr>
          <w:p w14:paraId="5198FD37"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一楼</w:t>
            </w:r>
            <w:r w:rsidRPr="00EB6484">
              <w:rPr>
                <w:rFonts w:ascii="宋体" w:eastAsia="宋体" w:hAnsi="宋体"/>
                <w:sz w:val="22"/>
                <w:szCs w:val="22"/>
              </w:rPr>
              <w:t xml:space="preserve"> 523</w:t>
            </w:r>
          </w:p>
        </w:tc>
        <w:tc>
          <w:tcPr>
            <w:tcW w:w="1562" w:type="dxa"/>
            <w:vMerge w:val="restart"/>
            <w:vAlign w:val="center"/>
          </w:tcPr>
          <w:p w14:paraId="75371546"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普通教室、多功能活动室、幼儿午睡室、盥洗室、教师办公室等</w:t>
            </w:r>
          </w:p>
        </w:tc>
      </w:tr>
      <w:tr w:rsidR="00EB6484" w:rsidRPr="00EB6484" w14:paraId="3B7B4775" w14:textId="77777777">
        <w:trPr>
          <w:trHeight w:val="504"/>
          <w:jc w:val="center"/>
        </w:trPr>
        <w:tc>
          <w:tcPr>
            <w:tcW w:w="1912" w:type="dxa"/>
            <w:vMerge/>
            <w:vAlign w:val="center"/>
          </w:tcPr>
          <w:p w14:paraId="496427FB" w14:textId="77777777" w:rsidR="00EB6484" w:rsidRPr="00EB6484" w:rsidRDefault="00EB6484" w:rsidP="00EB6484">
            <w:pPr>
              <w:jc w:val="center"/>
              <w:rPr>
                <w:rFonts w:ascii="宋体" w:eastAsia="宋体" w:hAnsi="宋体"/>
                <w:sz w:val="22"/>
                <w:szCs w:val="22"/>
              </w:rPr>
            </w:pPr>
          </w:p>
        </w:tc>
        <w:tc>
          <w:tcPr>
            <w:tcW w:w="943" w:type="dxa"/>
            <w:vMerge/>
            <w:vAlign w:val="center"/>
          </w:tcPr>
          <w:p w14:paraId="225EB6EE" w14:textId="77777777" w:rsidR="00EB6484" w:rsidRPr="00EB6484" w:rsidRDefault="00EB6484" w:rsidP="00EB6484">
            <w:pPr>
              <w:jc w:val="center"/>
              <w:rPr>
                <w:rFonts w:ascii="宋体" w:eastAsia="宋体" w:hAnsi="宋体"/>
                <w:sz w:val="22"/>
                <w:szCs w:val="22"/>
              </w:rPr>
            </w:pPr>
          </w:p>
        </w:tc>
        <w:tc>
          <w:tcPr>
            <w:tcW w:w="978" w:type="dxa"/>
            <w:vMerge/>
            <w:vAlign w:val="center"/>
          </w:tcPr>
          <w:p w14:paraId="269C8DC6" w14:textId="77777777" w:rsidR="00EB6484" w:rsidRPr="00EB6484" w:rsidRDefault="00EB6484" w:rsidP="00EB6484">
            <w:pPr>
              <w:jc w:val="center"/>
              <w:rPr>
                <w:rFonts w:ascii="宋体" w:eastAsia="宋体" w:hAnsi="宋体"/>
                <w:sz w:val="22"/>
                <w:szCs w:val="22"/>
              </w:rPr>
            </w:pPr>
          </w:p>
        </w:tc>
        <w:tc>
          <w:tcPr>
            <w:tcW w:w="1692" w:type="dxa"/>
            <w:vMerge/>
            <w:vAlign w:val="center"/>
          </w:tcPr>
          <w:p w14:paraId="5EF79914" w14:textId="77777777" w:rsidR="00EB6484" w:rsidRPr="00EB6484" w:rsidRDefault="00EB6484" w:rsidP="00EB6484">
            <w:pPr>
              <w:jc w:val="center"/>
              <w:rPr>
                <w:rFonts w:ascii="宋体" w:eastAsia="宋体" w:hAnsi="宋体"/>
                <w:sz w:val="22"/>
                <w:szCs w:val="22"/>
              </w:rPr>
            </w:pPr>
          </w:p>
        </w:tc>
        <w:tc>
          <w:tcPr>
            <w:tcW w:w="2114" w:type="dxa"/>
            <w:vAlign w:val="center"/>
          </w:tcPr>
          <w:p w14:paraId="5BB87E4A"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二楼</w:t>
            </w:r>
            <w:r w:rsidRPr="00EB6484">
              <w:rPr>
                <w:rFonts w:ascii="宋体" w:eastAsia="宋体" w:hAnsi="宋体"/>
                <w:sz w:val="22"/>
                <w:szCs w:val="22"/>
              </w:rPr>
              <w:t>523</w:t>
            </w:r>
          </w:p>
        </w:tc>
        <w:tc>
          <w:tcPr>
            <w:tcW w:w="1562" w:type="dxa"/>
            <w:vMerge/>
            <w:vAlign w:val="center"/>
          </w:tcPr>
          <w:p w14:paraId="4FD1B78C" w14:textId="77777777" w:rsidR="00EB6484" w:rsidRPr="00EB6484" w:rsidRDefault="00EB6484" w:rsidP="00EB6484">
            <w:pPr>
              <w:jc w:val="center"/>
              <w:rPr>
                <w:rFonts w:ascii="宋体" w:eastAsia="宋体" w:hAnsi="宋体"/>
                <w:sz w:val="22"/>
                <w:szCs w:val="22"/>
              </w:rPr>
            </w:pPr>
          </w:p>
        </w:tc>
      </w:tr>
      <w:tr w:rsidR="00EB6484" w:rsidRPr="00EB6484" w14:paraId="7AB0106F" w14:textId="77777777">
        <w:trPr>
          <w:trHeight w:val="75"/>
          <w:jc w:val="center"/>
        </w:trPr>
        <w:tc>
          <w:tcPr>
            <w:tcW w:w="1912" w:type="dxa"/>
            <w:vMerge/>
            <w:vAlign w:val="center"/>
          </w:tcPr>
          <w:p w14:paraId="037125EE" w14:textId="77777777" w:rsidR="00EB6484" w:rsidRPr="00EB6484" w:rsidRDefault="00EB6484" w:rsidP="00EB6484">
            <w:pPr>
              <w:jc w:val="center"/>
              <w:rPr>
                <w:rFonts w:ascii="宋体" w:eastAsia="宋体" w:hAnsi="宋体"/>
                <w:sz w:val="22"/>
                <w:szCs w:val="22"/>
              </w:rPr>
            </w:pPr>
          </w:p>
        </w:tc>
        <w:tc>
          <w:tcPr>
            <w:tcW w:w="943" w:type="dxa"/>
            <w:vMerge/>
            <w:vAlign w:val="center"/>
          </w:tcPr>
          <w:p w14:paraId="26C8C772" w14:textId="77777777" w:rsidR="00EB6484" w:rsidRPr="00EB6484" w:rsidRDefault="00EB6484" w:rsidP="00EB6484">
            <w:pPr>
              <w:jc w:val="center"/>
              <w:rPr>
                <w:rFonts w:ascii="宋体" w:eastAsia="宋体" w:hAnsi="宋体"/>
                <w:sz w:val="22"/>
                <w:szCs w:val="22"/>
              </w:rPr>
            </w:pPr>
          </w:p>
        </w:tc>
        <w:tc>
          <w:tcPr>
            <w:tcW w:w="978" w:type="dxa"/>
            <w:vMerge/>
            <w:vAlign w:val="center"/>
          </w:tcPr>
          <w:p w14:paraId="7F982BCA" w14:textId="77777777" w:rsidR="00EB6484" w:rsidRPr="00EB6484" w:rsidRDefault="00EB6484" w:rsidP="00EB6484">
            <w:pPr>
              <w:jc w:val="center"/>
              <w:rPr>
                <w:rFonts w:ascii="宋体" w:eastAsia="宋体" w:hAnsi="宋体"/>
                <w:sz w:val="22"/>
                <w:szCs w:val="22"/>
              </w:rPr>
            </w:pPr>
          </w:p>
        </w:tc>
        <w:tc>
          <w:tcPr>
            <w:tcW w:w="1692" w:type="dxa"/>
            <w:vMerge/>
            <w:vAlign w:val="center"/>
          </w:tcPr>
          <w:p w14:paraId="0BD4DA40" w14:textId="77777777" w:rsidR="00EB6484" w:rsidRPr="00EB6484" w:rsidRDefault="00EB6484" w:rsidP="00EB6484">
            <w:pPr>
              <w:jc w:val="center"/>
              <w:rPr>
                <w:rFonts w:ascii="宋体" w:eastAsia="宋体" w:hAnsi="宋体"/>
                <w:sz w:val="22"/>
                <w:szCs w:val="22"/>
              </w:rPr>
            </w:pPr>
          </w:p>
        </w:tc>
        <w:tc>
          <w:tcPr>
            <w:tcW w:w="2114" w:type="dxa"/>
            <w:vAlign w:val="center"/>
          </w:tcPr>
          <w:p w14:paraId="7FC57215"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三楼</w:t>
            </w:r>
            <w:r w:rsidRPr="00EB6484">
              <w:rPr>
                <w:rFonts w:ascii="宋体" w:eastAsia="宋体" w:hAnsi="宋体"/>
                <w:sz w:val="22"/>
                <w:szCs w:val="22"/>
              </w:rPr>
              <w:t xml:space="preserve"> 523</w:t>
            </w:r>
          </w:p>
        </w:tc>
        <w:tc>
          <w:tcPr>
            <w:tcW w:w="1562" w:type="dxa"/>
            <w:vMerge/>
            <w:vAlign w:val="center"/>
          </w:tcPr>
          <w:p w14:paraId="54B68F9B" w14:textId="77777777" w:rsidR="00EB6484" w:rsidRPr="00EB6484" w:rsidRDefault="00EB6484" w:rsidP="00EB6484">
            <w:pPr>
              <w:jc w:val="center"/>
              <w:rPr>
                <w:rFonts w:ascii="宋体" w:eastAsia="宋体" w:hAnsi="宋体"/>
                <w:sz w:val="22"/>
                <w:szCs w:val="22"/>
              </w:rPr>
            </w:pPr>
          </w:p>
        </w:tc>
      </w:tr>
      <w:tr w:rsidR="00EB6484" w:rsidRPr="00EB6484" w14:paraId="51F9C5CD" w14:textId="77777777">
        <w:trPr>
          <w:jc w:val="center"/>
        </w:trPr>
        <w:tc>
          <w:tcPr>
            <w:tcW w:w="1912" w:type="dxa"/>
            <w:vAlign w:val="center"/>
          </w:tcPr>
          <w:p w14:paraId="4F737E71"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门卫</w:t>
            </w:r>
          </w:p>
        </w:tc>
        <w:tc>
          <w:tcPr>
            <w:tcW w:w="943" w:type="dxa"/>
            <w:vAlign w:val="center"/>
          </w:tcPr>
          <w:p w14:paraId="1CC6824E"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0681A83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692" w:type="dxa"/>
            <w:vAlign w:val="center"/>
          </w:tcPr>
          <w:p w14:paraId="371F9442"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83.35</w:t>
            </w:r>
          </w:p>
        </w:tc>
        <w:tc>
          <w:tcPr>
            <w:tcW w:w="2114" w:type="dxa"/>
            <w:vAlign w:val="center"/>
          </w:tcPr>
          <w:p w14:paraId="518783FD" w14:textId="77777777" w:rsidR="00EB6484" w:rsidRPr="00EB6484" w:rsidRDefault="00EB6484" w:rsidP="00EB6484">
            <w:pPr>
              <w:jc w:val="center"/>
              <w:rPr>
                <w:rFonts w:ascii="宋体" w:eastAsia="宋体" w:hAnsi="宋体"/>
                <w:sz w:val="22"/>
                <w:szCs w:val="22"/>
              </w:rPr>
            </w:pPr>
          </w:p>
        </w:tc>
        <w:tc>
          <w:tcPr>
            <w:tcW w:w="1562" w:type="dxa"/>
            <w:vAlign w:val="center"/>
          </w:tcPr>
          <w:p w14:paraId="56DF5CD9" w14:textId="77777777" w:rsidR="00EB6484" w:rsidRPr="00EB6484" w:rsidRDefault="00EB6484" w:rsidP="00EB6484">
            <w:pPr>
              <w:jc w:val="center"/>
              <w:rPr>
                <w:rFonts w:ascii="宋体" w:eastAsia="宋体" w:hAnsi="宋体"/>
                <w:sz w:val="22"/>
                <w:szCs w:val="22"/>
              </w:rPr>
            </w:pPr>
          </w:p>
        </w:tc>
      </w:tr>
      <w:tr w:rsidR="00EB6484" w:rsidRPr="00EB6484" w14:paraId="7BFDF983" w14:textId="77777777">
        <w:trPr>
          <w:jc w:val="center"/>
        </w:trPr>
        <w:tc>
          <w:tcPr>
            <w:tcW w:w="1912" w:type="dxa"/>
            <w:vAlign w:val="center"/>
          </w:tcPr>
          <w:p w14:paraId="7626228F"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厨房</w:t>
            </w:r>
          </w:p>
        </w:tc>
        <w:tc>
          <w:tcPr>
            <w:tcW w:w="943" w:type="dxa"/>
            <w:vAlign w:val="center"/>
          </w:tcPr>
          <w:p w14:paraId="3008C707"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5BC833C7"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2</w:t>
            </w:r>
          </w:p>
        </w:tc>
        <w:tc>
          <w:tcPr>
            <w:tcW w:w="1692" w:type="dxa"/>
            <w:vAlign w:val="center"/>
          </w:tcPr>
          <w:p w14:paraId="2A774A23"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126</w:t>
            </w:r>
          </w:p>
        </w:tc>
        <w:tc>
          <w:tcPr>
            <w:tcW w:w="2114" w:type="dxa"/>
            <w:vAlign w:val="center"/>
          </w:tcPr>
          <w:p w14:paraId="3D63E952" w14:textId="77777777" w:rsidR="00EB6484" w:rsidRPr="00EB6484" w:rsidRDefault="00EB6484" w:rsidP="00EB6484">
            <w:pPr>
              <w:jc w:val="center"/>
              <w:rPr>
                <w:rFonts w:ascii="宋体" w:eastAsia="宋体" w:hAnsi="宋体"/>
                <w:sz w:val="22"/>
                <w:szCs w:val="22"/>
              </w:rPr>
            </w:pPr>
          </w:p>
        </w:tc>
        <w:tc>
          <w:tcPr>
            <w:tcW w:w="1562" w:type="dxa"/>
            <w:vAlign w:val="center"/>
          </w:tcPr>
          <w:p w14:paraId="3CFAC901" w14:textId="77777777" w:rsidR="00EB6484" w:rsidRPr="00EB6484" w:rsidRDefault="00EB6484" w:rsidP="00EB6484">
            <w:pPr>
              <w:jc w:val="center"/>
              <w:rPr>
                <w:rFonts w:ascii="宋体" w:eastAsia="宋体" w:hAnsi="宋体"/>
                <w:sz w:val="22"/>
                <w:szCs w:val="22"/>
              </w:rPr>
            </w:pPr>
          </w:p>
        </w:tc>
      </w:tr>
    </w:tbl>
    <w:p w14:paraId="595A01BC" w14:textId="77777777" w:rsidR="00EB6484" w:rsidRPr="00EB6484" w:rsidRDefault="00EB6484" w:rsidP="00EB6484">
      <w:pPr>
        <w:adjustRightInd w:val="0"/>
        <w:snapToGrid w:val="0"/>
        <w:spacing w:after="0" w:line="300" w:lineRule="auto"/>
        <w:rPr>
          <w:rFonts w:ascii="宋体" w:eastAsia="宋体" w:hAnsi="宋体" w:cs="Times New Roman"/>
          <w:b/>
          <w:sz w:val="21"/>
          <w:szCs w:val="22"/>
          <w14:ligatures w14:val="none"/>
        </w:rPr>
      </w:pPr>
    </w:p>
    <w:p w14:paraId="6D017FE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4</w:t>
      </w:r>
      <w:r w:rsidRPr="00EB6484">
        <w:rPr>
          <w:rFonts w:ascii="Times New Roman" w:eastAsia="宋体" w:hAnsi="Times New Roman" w:cs="Times New Roman"/>
          <w:szCs w:val="22"/>
          <w14:ligatures w14:val="none"/>
        </w:rPr>
        <w:t>）上海市浦东新区上钢新村幼儿园（九村部）</w:t>
      </w:r>
    </w:p>
    <w:p w14:paraId="6D94D5B9"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地址：上海市浦东新区西营路</w:t>
      </w:r>
      <w:r w:rsidRPr="00EB6484">
        <w:rPr>
          <w:rFonts w:ascii="Times New Roman" w:eastAsia="宋体" w:hAnsi="Times New Roman" w:cs="Times New Roman"/>
          <w:szCs w:val="22"/>
          <w14:ligatures w14:val="none"/>
        </w:rPr>
        <w:t>33</w:t>
      </w:r>
      <w:r w:rsidRPr="00EB6484">
        <w:rPr>
          <w:rFonts w:ascii="Times New Roman" w:eastAsia="宋体" w:hAnsi="Times New Roman" w:cs="Times New Roman"/>
          <w:szCs w:val="22"/>
          <w14:ligatures w14:val="none"/>
        </w:rPr>
        <w:t>弄</w:t>
      </w:r>
      <w:r w:rsidRPr="00EB6484">
        <w:rPr>
          <w:rFonts w:ascii="Times New Roman" w:eastAsia="宋体" w:hAnsi="Times New Roman" w:cs="Times New Roman"/>
          <w:szCs w:val="22"/>
          <w14:ligatures w14:val="none"/>
        </w:rPr>
        <w:t>10</w:t>
      </w:r>
      <w:r w:rsidRPr="00EB6484">
        <w:rPr>
          <w:rFonts w:ascii="Times New Roman" w:eastAsia="宋体" w:hAnsi="Times New Roman" w:cs="Times New Roman"/>
          <w:szCs w:val="22"/>
          <w14:ligatures w14:val="none"/>
        </w:rPr>
        <w:t>号</w:t>
      </w:r>
    </w:p>
    <w:p w14:paraId="01D81086"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lastRenderedPageBreak/>
        <w:t>建筑面积：</w:t>
      </w:r>
      <w:r w:rsidRPr="00EB6484">
        <w:rPr>
          <w:rFonts w:ascii="Times New Roman" w:eastAsia="宋体" w:hAnsi="Times New Roman" w:cs="Times New Roman"/>
          <w:szCs w:val="22"/>
          <w14:ligatures w14:val="none"/>
        </w:rPr>
        <w:t>1267.27</w:t>
      </w:r>
      <w:r w:rsidRPr="00EB6484">
        <w:rPr>
          <w:rFonts w:ascii="Times New Roman" w:eastAsia="宋体" w:hAnsi="Times New Roman" w:cs="Times New Roman"/>
          <w:szCs w:val="22"/>
          <w14:ligatures w14:val="none"/>
        </w:rPr>
        <w:t>平方米，绿化面积：</w:t>
      </w:r>
      <w:r w:rsidRPr="00EB6484">
        <w:rPr>
          <w:rFonts w:ascii="Times New Roman" w:eastAsia="宋体" w:hAnsi="Times New Roman" w:cs="Times New Roman"/>
          <w:szCs w:val="22"/>
          <w14:ligatures w14:val="none"/>
        </w:rPr>
        <w:t>250</w:t>
      </w:r>
      <w:r w:rsidRPr="00EB6484">
        <w:rPr>
          <w:rFonts w:ascii="Times New Roman" w:eastAsia="宋体" w:hAnsi="Times New Roman" w:cs="Times New Roman"/>
          <w:szCs w:val="22"/>
          <w14:ligatures w14:val="none"/>
        </w:rPr>
        <w:t>平方米，共有套数</w:t>
      </w:r>
      <w:r w:rsidRPr="00EB6484">
        <w:rPr>
          <w:rFonts w:ascii="Times New Roman" w:eastAsia="宋体" w:hAnsi="Times New Roman" w:cs="Times New Roman"/>
          <w:szCs w:val="22"/>
          <w14:ligatures w14:val="none"/>
        </w:rPr>
        <w:t>1</w:t>
      </w:r>
      <w:r w:rsidRPr="00EB6484">
        <w:rPr>
          <w:rFonts w:ascii="Times New Roman" w:eastAsia="宋体" w:hAnsi="Times New Roman" w:cs="Times New Roman"/>
          <w:szCs w:val="22"/>
          <w14:ligatures w14:val="none"/>
        </w:rPr>
        <w:t>幢，包含：教学楼、门卫室等，教职工</w:t>
      </w:r>
      <w:r w:rsidRPr="00EB6484">
        <w:rPr>
          <w:rFonts w:ascii="Times New Roman" w:eastAsia="宋体" w:hAnsi="Times New Roman" w:cs="Times New Roman"/>
          <w:szCs w:val="22"/>
          <w14:ligatures w14:val="none"/>
        </w:rPr>
        <w:t>25</w:t>
      </w:r>
      <w:r w:rsidRPr="00EB6484">
        <w:rPr>
          <w:rFonts w:ascii="Times New Roman" w:eastAsia="宋体" w:hAnsi="Times New Roman" w:cs="Times New Roman"/>
          <w:szCs w:val="22"/>
          <w14:ligatures w14:val="none"/>
        </w:rPr>
        <w:t>人（所有教师</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两员</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保安），学生</w:t>
      </w:r>
      <w:r w:rsidRPr="00EB6484">
        <w:rPr>
          <w:rFonts w:ascii="Times New Roman" w:eastAsia="宋体" w:hAnsi="Times New Roman" w:cs="Times New Roman"/>
          <w:szCs w:val="22"/>
          <w14:ligatures w14:val="none"/>
        </w:rPr>
        <w:t>111</w:t>
      </w:r>
      <w:r w:rsidRPr="00EB6484">
        <w:rPr>
          <w:rFonts w:ascii="Times New Roman" w:eastAsia="宋体" w:hAnsi="Times New Roman" w:cs="Times New Roman"/>
          <w:szCs w:val="22"/>
          <w14:ligatures w14:val="none"/>
        </w:rPr>
        <w:t>人。</w:t>
      </w:r>
    </w:p>
    <w:p w14:paraId="58FE90F6" w14:textId="77777777" w:rsidR="00EB6484" w:rsidRPr="00EB6484" w:rsidRDefault="00EB6484" w:rsidP="00EB6484">
      <w:pPr>
        <w:adjustRightInd w:val="0"/>
        <w:snapToGrid w:val="0"/>
        <w:spacing w:after="0" w:line="300" w:lineRule="auto"/>
        <w:ind w:firstLineChars="400" w:firstLine="843"/>
        <w:rPr>
          <w:rFonts w:ascii="Times New Roman" w:eastAsia="宋体" w:hAnsi="Times New Roman" w:cs="Times New Roman"/>
          <w:szCs w:val="22"/>
          <w14:ligatures w14:val="none"/>
        </w:rPr>
      </w:pPr>
      <w:r w:rsidRPr="00EB6484">
        <w:rPr>
          <w:rFonts w:ascii="宋体" w:eastAsia="宋体" w:hAnsi="宋体" w:cs="Times New Roman"/>
          <w:b/>
          <w:sz w:val="21"/>
          <w:szCs w:val="22"/>
          <w14:ligatures w14:val="none"/>
        </w:rPr>
        <w:t>九村部大楼情况：</w:t>
      </w:r>
    </w:p>
    <w:tbl>
      <w:tblPr>
        <w:tblStyle w:val="afff0"/>
        <w:tblW w:w="0" w:type="auto"/>
        <w:jc w:val="center"/>
        <w:tblLook w:val="04A0" w:firstRow="1" w:lastRow="0" w:firstColumn="1" w:lastColumn="0" w:noHBand="0" w:noVBand="1"/>
      </w:tblPr>
      <w:tblGrid>
        <w:gridCol w:w="1912"/>
        <w:gridCol w:w="943"/>
        <w:gridCol w:w="978"/>
        <w:gridCol w:w="1692"/>
        <w:gridCol w:w="2114"/>
        <w:gridCol w:w="1562"/>
      </w:tblGrid>
      <w:tr w:rsidR="00EB6484" w:rsidRPr="00EB6484" w14:paraId="60886458" w14:textId="77777777">
        <w:trPr>
          <w:jc w:val="center"/>
        </w:trPr>
        <w:tc>
          <w:tcPr>
            <w:tcW w:w="1912" w:type="dxa"/>
            <w:vAlign w:val="center"/>
          </w:tcPr>
          <w:p w14:paraId="390C149F"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大楼名称</w:t>
            </w:r>
          </w:p>
        </w:tc>
        <w:tc>
          <w:tcPr>
            <w:tcW w:w="943" w:type="dxa"/>
            <w:vAlign w:val="center"/>
          </w:tcPr>
          <w:p w14:paraId="1F7FEDC8"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楼幢数</w:t>
            </w:r>
          </w:p>
        </w:tc>
        <w:tc>
          <w:tcPr>
            <w:tcW w:w="978" w:type="dxa"/>
            <w:vAlign w:val="center"/>
          </w:tcPr>
          <w:p w14:paraId="09D1D937"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楼层数</w:t>
            </w:r>
          </w:p>
        </w:tc>
        <w:tc>
          <w:tcPr>
            <w:tcW w:w="1692" w:type="dxa"/>
            <w:vAlign w:val="center"/>
          </w:tcPr>
          <w:p w14:paraId="5286D85D"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面积（平方米）</w:t>
            </w:r>
          </w:p>
        </w:tc>
        <w:tc>
          <w:tcPr>
            <w:tcW w:w="2114" w:type="dxa"/>
            <w:vAlign w:val="center"/>
          </w:tcPr>
          <w:p w14:paraId="1A274945"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每层面积</w:t>
            </w:r>
            <w:r w:rsidRPr="00EB6484">
              <w:rPr>
                <w:rFonts w:ascii="宋体" w:eastAsia="宋体" w:hAnsi="宋体" w:cs="宋体"/>
                <w:b/>
                <w:bCs/>
                <w:sz w:val="22"/>
                <w:szCs w:val="22"/>
              </w:rPr>
              <w:t>（平方米）</w:t>
            </w:r>
          </w:p>
        </w:tc>
        <w:tc>
          <w:tcPr>
            <w:tcW w:w="1562" w:type="dxa"/>
            <w:vAlign w:val="center"/>
          </w:tcPr>
          <w:p w14:paraId="70329B9A" w14:textId="77777777" w:rsidR="00EB6484" w:rsidRPr="00EB6484" w:rsidRDefault="00EB6484" w:rsidP="00EB6484">
            <w:pPr>
              <w:jc w:val="center"/>
              <w:rPr>
                <w:rFonts w:ascii="宋体" w:eastAsia="宋体" w:hAnsi="宋体"/>
                <w:b/>
                <w:bCs/>
                <w:sz w:val="22"/>
                <w:szCs w:val="22"/>
              </w:rPr>
            </w:pPr>
            <w:r w:rsidRPr="00EB6484">
              <w:rPr>
                <w:rFonts w:ascii="宋体" w:eastAsia="宋体" w:hAnsi="宋体" w:cs="宋体" w:hint="eastAsia"/>
                <w:b/>
                <w:bCs/>
                <w:sz w:val="22"/>
                <w:szCs w:val="22"/>
              </w:rPr>
              <w:t>用途</w:t>
            </w:r>
          </w:p>
        </w:tc>
      </w:tr>
      <w:tr w:rsidR="00EB6484" w:rsidRPr="00EB6484" w14:paraId="41569763" w14:textId="77777777">
        <w:trPr>
          <w:trHeight w:val="545"/>
          <w:jc w:val="center"/>
        </w:trPr>
        <w:tc>
          <w:tcPr>
            <w:tcW w:w="1912" w:type="dxa"/>
            <w:vMerge w:val="restart"/>
            <w:vAlign w:val="center"/>
          </w:tcPr>
          <w:p w14:paraId="6B7E787B"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教学楼</w:t>
            </w:r>
          </w:p>
        </w:tc>
        <w:tc>
          <w:tcPr>
            <w:tcW w:w="943" w:type="dxa"/>
            <w:vMerge w:val="restart"/>
            <w:vAlign w:val="center"/>
          </w:tcPr>
          <w:p w14:paraId="6DE0F1D4"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Merge w:val="restart"/>
            <w:vAlign w:val="center"/>
          </w:tcPr>
          <w:p w14:paraId="69AA48A0"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3</w:t>
            </w:r>
          </w:p>
        </w:tc>
        <w:tc>
          <w:tcPr>
            <w:tcW w:w="1692" w:type="dxa"/>
            <w:vMerge w:val="restart"/>
            <w:vAlign w:val="center"/>
          </w:tcPr>
          <w:p w14:paraId="44B110A5"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831</w:t>
            </w:r>
          </w:p>
        </w:tc>
        <w:tc>
          <w:tcPr>
            <w:tcW w:w="2114" w:type="dxa"/>
            <w:vAlign w:val="center"/>
          </w:tcPr>
          <w:p w14:paraId="57D860B5"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一楼</w:t>
            </w:r>
            <w:r w:rsidRPr="00EB6484">
              <w:rPr>
                <w:rFonts w:ascii="宋体" w:eastAsia="宋体" w:hAnsi="宋体"/>
                <w:sz w:val="22"/>
                <w:szCs w:val="22"/>
              </w:rPr>
              <w:t xml:space="preserve"> 277</w:t>
            </w:r>
          </w:p>
        </w:tc>
        <w:tc>
          <w:tcPr>
            <w:tcW w:w="1562" w:type="dxa"/>
            <w:vMerge w:val="restart"/>
            <w:vAlign w:val="center"/>
          </w:tcPr>
          <w:p w14:paraId="2302E6A2"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普通教室、多功能活动室、幼儿午睡室、盥洗室、教师办公室等</w:t>
            </w:r>
          </w:p>
        </w:tc>
      </w:tr>
      <w:tr w:rsidR="00EB6484" w:rsidRPr="00EB6484" w14:paraId="7AB65E0A" w14:textId="77777777">
        <w:trPr>
          <w:trHeight w:val="504"/>
          <w:jc w:val="center"/>
        </w:trPr>
        <w:tc>
          <w:tcPr>
            <w:tcW w:w="1912" w:type="dxa"/>
            <w:vMerge/>
            <w:vAlign w:val="center"/>
          </w:tcPr>
          <w:p w14:paraId="31FA9632" w14:textId="77777777" w:rsidR="00EB6484" w:rsidRPr="00EB6484" w:rsidRDefault="00EB6484" w:rsidP="00EB6484">
            <w:pPr>
              <w:jc w:val="center"/>
              <w:rPr>
                <w:rFonts w:ascii="宋体" w:eastAsia="宋体" w:hAnsi="宋体"/>
                <w:sz w:val="22"/>
                <w:szCs w:val="22"/>
              </w:rPr>
            </w:pPr>
          </w:p>
        </w:tc>
        <w:tc>
          <w:tcPr>
            <w:tcW w:w="943" w:type="dxa"/>
            <w:vMerge/>
            <w:vAlign w:val="center"/>
          </w:tcPr>
          <w:p w14:paraId="7560BED9" w14:textId="77777777" w:rsidR="00EB6484" w:rsidRPr="00EB6484" w:rsidRDefault="00EB6484" w:rsidP="00EB6484">
            <w:pPr>
              <w:jc w:val="center"/>
              <w:rPr>
                <w:rFonts w:ascii="宋体" w:eastAsia="宋体" w:hAnsi="宋体"/>
                <w:sz w:val="22"/>
                <w:szCs w:val="22"/>
              </w:rPr>
            </w:pPr>
          </w:p>
        </w:tc>
        <w:tc>
          <w:tcPr>
            <w:tcW w:w="978" w:type="dxa"/>
            <w:vMerge/>
            <w:vAlign w:val="center"/>
          </w:tcPr>
          <w:p w14:paraId="1B867E00" w14:textId="77777777" w:rsidR="00EB6484" w:rsidRPr="00EB6484" w:rsidRDefault="00EB6484" w:rsidP="00EB6484">
            <w:pPr>
              <w:jc w:val="center"/>
              <w:rPr>
                <w:rFonts w:ascii="宋体" w:eastAsia="宋体" w:hAnsi="宋体"/>
                <w:sz w:val="22"/>
                <w:szCs w:val="22"/>
              </w:rPr>
            </w:pPr>
          </w:p>
        </w:tc>
        <w:tc>
          <w:tcPr>
            <w:tcW w:w="1692" w:type="dxa"/>
            <w:vMerge/>
            <w:vAlign w:val="center"/>
          </w:tcPr>
          <w:p w14:paraId="119C8086" w14:textId="77777777" w:rsidR="00EB6484" w:rsidRPr="00EB6484" w:rsidRDefault="00EB6484" w:rsidP="00EB6484">
            <w:pPr>
              <w:jc w:val="center"/>
              <w:rPr>
                <w:rFonts w:ascii="宋体" w:eastAsia="宋体" w:hAnsi="宋体"/>
                <w:sz w:val="22"/>
                <w:szCs w:val="22"/>
              </w:rPr>
            </w:pPr>
          </w:p>
        </w:tc>
        <w:tc>
          <w:tcPr>
            <w:tcW w:w="2114" w:type="dxa"/>
            <w:vAlign w:val="center"/>
          </w:tcPr>
          <w:p w14:paraId="3BFB42D6"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二楼</w:t>
            </w:r>
            <w:r w:rsidRPr="00EB6484">
              <w:rPr>
                <w:rFonts w:ascii="宋体" w:eastAsia="宋体" w:hAnsi="宋体"/>
                <w:sz w:val="22"/>
                <w:szCs w:val="22"/>
              </w:rPr>
              <w:t>277</w:t>
            </w:r>
          </w:p>
        </w:tc>
        <w:tc>
          <w:tcPr>
            <w:tcW w:w="1562" w:type="dxa"/>
            <w:vMerge/>
            <w:vAlign w:val="center"/>
          </w:tcPr>
          <w:p w14:paraId="313FE163" w14:textId="77777777" w:rsidR="00EB6484" w:rsidRPr="00EB6484" w:rsidRDefault="00EB6484" w:rsidP="00EB6484">
            <w:pPr>
              <w:jc w:val="center"/>
              <w:rPr>
                <w:rFonts w:ascii="宋体" w:eastAsia="宋体" w:hAnsi="宋体"/>
                <w:sz w:val="22"/>
                <w:szCs w:val="22"/>
              </w:rPr>
            </w:pPr>
          </w:p>
        </w:tc>
      </w:tr>
      <w:tr w:rsidR="00EB6484" w:rsidRPr="00EB6484" w14:paraId="20D0DD70" w14:textId="77777777">
        <w:trPr>
          <w:trHeight w:val="75"/>
          <w:jc w:val="center"/>
        </w:trPr>
        <w:tc>
          <w:tcPr>
            <w:tcW w:w="1912" w:type="dxa"/>
            <w:vMerge/>
            <w:vAlign w:val="center"/>
          </w:tcPr>
          <w:p w14:paraId="4142A5FC" w14:textId="77777777" w:rsidR="00EB6484" w:rsidRPr="00EB6484" w:rsidRDefault="00EB6484" w:rsidP="00EB6484">
            <w:pPr>
              <w:jc w:val="center"/>
              <w:rPr>
                <w:rFonts w:ascii="宋体" w:eastAsia="宋体" w:hAnsi="宋体"/>
                <w:sz w:val="22"/>
                <w:szCs w:val="22"/>
              </w:rPr>
            </w:pPr>
          </w:p>
        </w:tc>
        <w:tc>
          <w:tcPr>
            <w:tcW w:w="943" w:type="dxa"/>
            <w:vMerge/>
            <w:vAlign w:val="center"/>
          </w:tcPr>
          <w:p w14:paraId="34E6943B" w14:textId="77777777" w:rsidR="00EB6484" w:rsidRPr="00EB6484" w:rsidRDefault="00EB6484" w:rsidP="00EB6484">
            <w:pPr>
              <w:jc w:val="center"/>
              <w:rPr>
                <w:rFonts w:ascii="宋体" w:eastAsia="宋体" w:hAnsi="宋体"/>
                <w:sz w:val="22"/>
                <w:szCs w:val="22"/>
              </w:rPr>
            </w:pPr>
          </w:p>
        </w:tc>
        <w:tc>
          <w:tcPr>
            <w:tcW w:w="978" w:type="dxa"/>
            <w:vMerge/>
            <w:vAlign w:val="center"/>
          </w:tcPr>
          <w:p w14:paraId="0CD1738D" w14:textId="77777777" w:rsidR="00EB6484" w:rsidRPr="00EB6484" w:rsidRDefault="00EB6484" w:rsidP="00EB6484">
            <w:pPr>
              <w:jc w:val="center"/>
              <w:rPr>
                <w:rFonts w:ascii="宋体" w:eastAsia="宋体" w:hAnsi="宋体"/>
                <w:sz w:val="22"/>
                <w:szCs w:val="22"/>
              </w:rPr>
            </w:pPr>
          </w:p>
        </w:tc>
        <w:tc>
          <w:tcPr>
            <w:tcW w:w="1692" w:type="dxa"/>
            <w:vMerge/>
            <w:vAlign w:val="center"/>
          </w:tcPr>
          <w:p w14:paraId="5A4AB313" w14:textId="77777777" w:rsidR="00EB6484" w:rsidRPr="00EB6484" w:rsidRDefault="00EB6484" w:rsidP="00EB6484">
            <w:pPr>
              <w:jc w:val="center"/>
              <w:rPr>
                <w:rFonts w:ascii="宋体" w:eastAsia="宋体" w:hAnsi="宋体"/>
                <w:sz w:val="22"/>
                <w:szCs w:val="22"/>
              </w:rPr>
            </w:pPr>
          </w:p>
        </w:tc>
        <w:tc>
          <w:tcPr>
            <w:tcW w:w="2114" w:type="dxa"/>
            <w:vAlign w:val="center"/>
          </w:tcPr>
          <w:p w14:paraId="7EC4CB59"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三楼</w:t>
            </w:r>
            <w:r w:rsidRPr="00EB6484">
              <w:rPr>
                <w:rFonts w:ascii="宋体" w:eastAsia="宋体" w:hAnsi="宋体"/>
                <w:sz w:val="22"/>
                <w:szCs w:val="22"/>
              </w:rPr>
              <w:t xml:space="preserve"> 277</w:t>
            </w:r>
          </w:p>
        </w:tc>
        <w:tc>
          <w:tcPr>
            <w:tcW w:w="1562" w:type="dxa"/>
            <w:vMerge/>
            <w:vAlign w:val="center"/>
          </w:tcPr>
          <w:p w14:paraId="5EBA014D" w14:textId="77777777" w:rsidR="00EB6484" w:rsidRPr="00EB6484" w:rsidRDefault="00EB6484" w:rsidP="00EB6484">
            <w:pPr>
              <w:jc w:val="center"/>
              <w:rPr>
                <w:rFonts w:ascii="宋体" w:eastAsia="宋体" w:hAnsi="宋体"/>
                <w:sz w:val="22"/>
                <w:szCs w:val="22"/>
              </w:rPr>
            </w:pPr>
          </w:p>
        </w:tc>
      </w:tr>
      <w:tr w:rsidR="00EB6484" w:rsidRPr="00EB6484" w14:paraId="2FF4372C" w14:textId="77777777">
        <w:trPr>
          <w:jc w:val="center"/>
        </w:trPr>
        <w:tc>
          <w:tcPr>
            <w:tcW w:w="1912" w:type="dxa"/>
            <w:vAlign w:val="center"/>
          </w:tcPr>
          <w:p w14:paraId="07CBCBD6"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门卫</w:t>
            </w:r>
          </w:p>
        </w:tc>
        <w:tc>
          <w:tcPr>
            <w:tcW w:w="943" w:type="dxa"/>
            <w:vAlign w:val="center"/>
          </w:tcPr>
          <w:p w14:paraId="3057826C"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28332D1F"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692" w:type="dxa"/>
            <w:vAlign w:val="center"/>
          </w:tcPr>
          <w:p w14:paraId="4E56C777"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22.5</w:t>
            </w:r>
          </w:p>
        </w:tc>
        <w:tc>
          <w:tcPr>
            <w:tcW w:w="2114" w:type="dxa"/>
            <w:vAlign w:val="center"/>
          </w:tcPr>
          <w:p w14:paraId="722F0BD3" w14:textId="77777777" w:rsidR="00EB6484" w:rsidRPr="00EB6484" w:rsidRDefault="00EB6484" w:rsidP="00EB6484">
            <w:pPr>
              <w:jc w:val="center"/>
              <w:rPr>
                <w:rFonts w:ascii="宋体" w:eastAsia="宋体" w:hAnsi="宋体"/>
                <w:sz w:val="22"/>
                <w:szCs w:val="22"/>
              </w:rPr>
            </w:pPr>
          </w:p>
        </w:tc>
        <w:tc>
          <w:tcPr>
            <w:tcW w:w="1562" w:type="dxa"/>
            <w:vAlign w:val="center"/>
          </w:tcPr>
          <w:p w14:paraId="11E59790" w14:textId="77777777" w:rsidR="00EB6484" w:rsidRPr="00EB6484" w:rsidRDefault="00EB6484" w:rsidP="00EB6484">
            <w:pPr>
              <w:jc w:val="center"/>
              <w:rPr>
                <w:rFonts w:ascii="宋体" w:eastAsia="宋体" w:hAnsi="宋体"/>
                <w:sz w:val="22"/>
                <w:szCs w:val="22"/>
              </w:rPr>
            </w:pPr>
          </w:p>
        </w:tc>
      </w:tr>
      <w:tr w:rsidR="00EB6484" w:rsidRPr="00EB6484" w14:paraId="1F5B1910" w14:textId="77777777">
        <w:trPr>
          <w:jc w:val="center"/>
        </w:trPr>
        <w:tc>
          <w:tcPr>
            <w:tcW w:w="1912" w:type="dxa"/>
            <w:vAlign w:val="center"/>
          </w:tcPr>
          <w:p w14:paraId="46F54DE1"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厨房</w:t>
            </w:r>
          </w:p>
        </w:tc>
        <w:tc>
          <w:tcPr>
            <w:tcW w:w="943" w:type="dxa"/>
            <w:vAlign w:val="center"/>
          </w:tcPr>
          <w:p w14:paraId="4BB981BC"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26B2F0B3"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692" w:type="dxa"/>
            <w:vAlign w:val="center"/>
          </w:tcPr>
          <w:p w14:paraId="39C8CFF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92</w:t>
            </w:r>
          </w:p>
        </w:tc>
        <w:tc>
          <w:tcPr>
            <w:tcW w:w="2114" w:type="dxa"/>
            <w:vAlign w:val="center"/>
          </w:tcPr>
          <w:p w14:paraId="67DF9890" w14:textId="77777777" w:rsidR="00EB6484" w:rsidRPr="00EB6484" w:rsidRDefault="00EB6484" w:rsidP="00EB6484">
            <w:pPr>
              <w:jc w:val="center"/>
              <w:rPr>
                <w:rFonts w:ascii="宋体" w:eastAsia="宋体" w:hAnsi="宋体"/>
                <w:sz w:val="22"/>
                <w:szCs w:val="22"/>
              </w:rPr>
            </w:pPr>
          </w:p>
        </w:tc>
        <w:tc>
          <w:tcPr>
            <w:tcW w:w="1562" w:type="dxa"/>
            <w:vAlign w:val="center"/>
          </w:tcPr>
          <w:p w14:paraId="07ECB7FD" w14:textId="77777777" w:rsidR="00EB6484" w:rsidRPr="00EB6484" w:rsidRDefault="00EB6484" w:rsidP="00EB6484">
            <w:pPr>
              <w:jc w:val="center"/>
              <w:rPr>
                <w:rFonts w:ascii="宋体" w:eastAsia="宋体" w:hAnsi="宋体"/>
                <w:sz w:val="22"/>
                <w:szCs w:val="22"/>
              </w:rPr>
            </w:pPr>
          </w:p>
        </w:tc>
      </w:tr>
      <w:tr w:rsidR="00EB6484" w:rsidRPr="00EB6484" w14:paraId="38FCCED6" w14:textId="77777777">
        <w:trPr>
          <w:jc w:val="center"/>
        </w:trPr>
        <w:tc>
          <w:tcPr>
            <w:tcW w:w="1912" w:type="dxa"/>
            <w:vAlign w:val="center"/>
          </w:tcPr>
          <w:p w14:paraId="04DD3E7A"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hint="eastAsia"/>
                <w:sz w:val="22"/>
                <w:szCs w:val="22"/>
              </w:rPr>
              <w:t>保健室</w:t>
            </w:r>
          </w:p>
        </w:tc>
        <w:tc>
          <w:tcPr>
            <w:tcW w:w="943" w:type="dxa"/>
            <w:vAlign w:val="center"/>
          </w:tcPr>
          <w:p w14:paraId="36B2829F"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978" w:type="dxa"/>
            <w:vAlign w:val="center"/>
          </w:tcPr>
          <w:p w14:paraId="7949DF5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1</w:t>
            </w:r>
          </w:p>
        </w:tc>
        <w:tc>
          <w:tcPr>
            <w:tcW w:w="1692" w:type="dxa"/>
            <w:vAlign w:val="center"/>
          </w:tcPr>
          <w:p w14:paraId="220A9ED8"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33.2</w:t>
            </w:r>
          </w:p>
        </w:tc>
        <w:tc>
          <w:tcPr>
            <w:tcW w:w="2114" w:type="dxa"/>
            <w:vAlign w:val="center"/>
          </w:tcPr>
          <w:p w14:paraId="0C7C96D2" w14:textId="77777777" w:rsidR="00EB6484" w:rsidRPr="00EB6484" w:rsidRDefault="00EB6484" w:rsidP="00EB6484">
            <w:pPr>
              <w:jc w:val="center"/>
              <w:rPr>
                <w:rFonts w:ascii="宋体" w:eastAsia="宋体" w:hAnsi="宋体"/>
                <w:sz w:val="22"/>
                <w:szCs w:val="22"/>
              </w:rPr>
            </w:pPr>
          </w:p>
        </w:tc>
        <w:tc>
          <w:tcPr>
            <w:tcW w:w="1562" w:type="dxa"/>
            <w:vAlign w:val="center"/>
          </w:tcPr>
          <w:p w14:paraId="22B29B4E" w14:textId="77777777" w:rsidR="00EB6484" w:rsidRPr="00EB6484" w:rsidRDefault="00EB6484" w:rsidP="00EB6484">
            <w:pPr>
              <w:jc w:val="center"/>
              <w:rPr>
                <w:rFonts w:ascii="宋体" w:eastAsia="宋体" w:hAnsi="宋体"/>
                <w:sz w:val="22"/>
                <w:szCs w:val="22"/>
              </w:rPr>
            </w:pPr>
          </w:p>
        </w:tc>
      </w:tr>
    </w:tbl>
    <w:p w14:paraId="5597B6DE"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384F354C" w14:textId="77777777" w:rsidR="00EB6484" w:rsidRPr="00EB6484" w:rsidRDefault="00EB6484" w:rsidP="00EB6484">
      <w:pPr>
        <w:autoSpaceDN w:val="0"/>
        <w:adjustRightInd w:val="0"/>
        <w:snapToGrid w:val="0"/>
        <w:spacing w:after="0" w:line="300" w:lineRule="auto"/>
        <w:ind w:firstLineChars="200" w:firstLine="440"/>
        <w:jc w:val="both"/>
        <w:textAlignment w:val="baseline"/>
        <w:rPr>
          <w:rFonts w:ascii="Times New Roman" w:eastAsia="宋体" w:hAnsi="Times New Roman" w:cs="Times New Roman"/>
          <w:bCs/>
          <w:szCs w:val="22"/>
          <w14:ligatures w14:val="none"/>
        </w:rPr>
      </w:pPr>
      <w:r w:rsidRPr="00EB6484">
        <w:rPr>
          <w:rFonts w:ascii="Times New Roman" w:eastAsia="宋体" w:hAnsi="Times New Roman" w:cs="Times New Roman"/>
          <w:color w:val="000000"/>
          <w:szCs w:val="22"/>
          <w14:ligatures w14:val="none"/>
        </w:rPr>
        <w:t xml:space="preserve">4.3 </w:t>
      </w:r>
      <w:r w:rsidRPr="00EB6484">
        <w:rPr>
          <w:rFonts w:ascii="Times New Roman" w:eastAsia="宋体" w:hAnsi="Times New Roman" w:cs="Times New Roman"/>
          <w:color w:val="000000"/>
          <w:szCs w:val="22"/>
          <w14:ligatures w14:val="none"/>
        </w:rPr>
        <w:t>本项目服务期限：</w:t>
      </w:r>
      <w:r w:rsidRPr="00EB6484">
        <w:rPr>
          <w:rFonts w:ascii="Times New Roman" w:eastAsia="宋体" w:hAnsi="Times New Roman" w:cs="Times New Roman"/>
          <w:bCs/>
          <w:szCs w:val="22"/>
          <w14:ligatures w14:val="none"/>
        </w:rPr>
        <w:t>本项目一招一年，服务期限暂定</w:t>
      </w:r>
      <w:r w:rsidRPr="00EB6484">
        <w:rPr>
          <w:rFonts w:ascii="Times New Roman" w:eastAsia="宋体" w:hAnsi="Times New Roman" w:cs="Times New Roman"/>
          <w:bCs/>
          <w:szCs w:val="22"/>
          <w14:ligatures w14:val="none"/>
        </w:rPr>
        <w:t>2026.11.1-2027.10.31</w:t>
      </w:r>
      <w:r w:rsidRPr="00EB6484">
        <w:rPr>
          <w:rFonts w:ascii="Times New Roman" w:eastAsia="宋体" w:hAnsi="Times New Roman" w:cs="Times New Roman"/>
          <w:bCs/>
          <w:szCs w:val="22"/>
          <w14:ligatures w14:val="none"/>
        </w:rPr>
        <w:t>。</w:t>
      </w:r>
    </w:p>
    <w:p w14:paraId="51BC657F"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8" w:name="_Toc233890307"/>
      <w:r w:rsidRPr="00EB6484">
        <w:rPr>
          <w:rFonts w:ascii="Times New Roman" w:eastAsia="宋体" w:hAnsi="Times New Roman" w:cs="Times New Roman"/>
          <w:b/>
          <w:color w:val="000000"/>
          <w:szCs w:val="22"/>
          <w14:ligatures w14:val="none"/>
        </w:rPr>
        <w:t xml:space="preserve">5 </w:t>
      </w:r>
      <w:r w:rsidRPr="00EB6484">
        <w:rPr>
          <w:rFonts w:ascii="Times New Roman" w:eastAsia="宋体" w:hAnsi="Times New Roman" w:cs="Times New Roman"/>
          <w:b/>
          <w:color w:val="000000"/>
          <w:szCs w:val="22"/>
          <w14:ligatures w14:val="none"/>
        </w:rPr>
        <w:t>承包方式</w:t>
      </w:r>
      <w:bookmarkEnd w:id="18"/>
    </w:p>
    <w:p w14:paraId="438E9E84"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5.1 </w:t>
      </w:r>
      <w:r w:rsidRPr="00EB6484">
        <w:rPr>
          <w:rFonts w:ascii="Times New Roman" w:eastAsia="宋体" w:hAnsi="Times New Roman" w:cs="Times New Roman"/>
          <w:color w:val="000000"/>
          <w:szCs w:val="22"/>
          <w14:ligatures w14:val="none"/>
        </w:rPr>
        <w:t>依照本项目的招标范围和内容，中标人以</w:t>
      </w:r>
      <w:r w:rsidRPr="00EB6484">
        <w:rPr>
          <w:rFonts w:ascii="Times New Roman" w:eastAsia="宋体" w:hAnsi="Times New Roman" w:cs="Times New Roman"/>
          <w:b/>
          <w:color w:val="FF0000"/>
          <w:kern w:val="0"/>
          <w:szCs w:val="22"/>
          <w:u w:val="single"/>
          <w14:ligatures w14:val="none"/>
        </w:rPr>
        <w:t>“</w:t>
      </w:r>
      <w:r w:rsidRPr="00EB6484">
        <w:rPr>
          <w:rFonts w:ascii="Times New Roman" w:eastAsia="宋体" w:hAnsi="Times New Roman" w:cs="Times New Roman"/>
          <w:b/>
          <w:color w:val="FF0000"/>
          <w:kern w:val="0"/>
          <w:szCs w:val="22"/>
          <w:u w:val="single"/>
          <w14:ligatures w14:val="none"/>
        </w:rPr>
        <w:t>清包</w:t>
      </w:r>
      <w:r w:rsidRPr="00EB6484">
        <w:rPr>
          <w:rFonts w:ascii="Times New Roman" w:eastAsia="宋体" w:hAnsi="Times New Roman" w:cs="Times New Roman"/>
          <w:b/>
          <w:color w:val="FF0000"/>
          <w:kern w:val="0"/>
          <w:szCs w:val="22"/>
          <w:u w:val="single"/>
          <w14:ligatures w14:val="none"/>
        </w:rPr>
        <w:t>”</w:t>
      </w:r>
      <w:r w:rsidRPr="00EB6484">
        <w:rPr>
          <w:rFonts w:ascii="Times New Roman" w:eastAsia="宋体" w:hAnsi="Times New Roman" w:cs="Times New Roman"/>
          <w:color w:val="000000"/>
          <w:szCs w:val="22"/>
          <w14:ligatures w14:val="none"/>
        </w:rPr>
        <w:t>方式实施服务管理承包。</w:t>
      </w:r>
      <w:r w:rsidRPr="00EB6484">
        <w:rPr>
          <w:rFonts w:ascii="Times New Roman" w:eastAsia="宋体" w:hAnsi="Times New Roman" w:cs="Times New Roman"/>
          <w:color w:val="000000"/>
          <w:szCs w:val="22"/>
          <w14:ligatures w14:val="none"/>
        </w:rPr>
        <w:t>“</w:t>
      </w:r>
      <w:r w:rsidRPr="00EB6484">
        <w:rPr>
          <w:rFonts w:ascii="Times New Roman" w:eastAsia="宋体" w:hAnsi="Times New Roman" w:cs="Times New Roman"/>
          <w:color w:val="000000"/>
          <w:szCs w:val="22"/>
          <w14:ligatures w14:val="none"/>
        </w:rPr>
        <w:t>清包</w:t>
      </w:r>
      <w:r w:rsidRPr="00EB6484">
        <w:rPr>
          <w:rFonts w:ascii="Times New Roman" w:eastAsia="宋体" w:hAnsi="Times New Roman" w:cs="Times New Roman"/>
          <w:color w:val="000000"/>
          <w:szCs w:val="22"/>
          <w14:ligatures w14:val="none"/>
        </w:rPr>
        <w:t>”</w:t>
      </w:r>
      <w:r w:rsidRPr="00EB6484">
        <w:rPr>
          <w:rFonts w:ascii="Times New Roman" w:eastAsia="宋体" w:hAnsi="Times New Roman" w:cs="Times New Roman"/>
          <w:color w:val="000000"/>
          <w:szCs w:val="22"/>
          <w14:ligatures w14:val="none"/>
        </w:rPr>
        <w:t>的含义指：采购人按双方约定的服务人数，向中标人支付相应管理服务费。项目过程中所发生的水电气等能耗，设备添置、保养等费用均由采购人承担。保安用品及保安耗材由中标人承担。</w:t>
      </w:r>
    </w:p>
    <w:tbl>
      <w:tblPr>
        <w:tblW w:w="9460" w:type="dxa"/>
        <w:tblInd w:w="93" w:type="dxa"/>
        <w:tblLook w:val="04A0" w:firstRow="1" w:lastRow="0" w:firstColumn="1" w:lastColumn="0" w:noHBand="0" w:noVBand="1"/>
      </w:tblPr>
      <w:tblGrid>
        <w:gridCol w:w="960"/>
        <w:gridCol w:w="2500"/>
        <w:gridCol w:w="960"/>
        <w:gridCol w:w="960"/>
        <w:gridCol w:w="4080"/>
      </w:tblGrid>
      <w:tr w:rsidR="00EB6484" w:rsidRPr="00EB6484" w14:paraId="09B9DE0C" w14:textId="77777777">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5163FE93"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042A3854"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62BFA9B5"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6DDE719F"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备注</w:t>
            </w:r>
          </w:p>
        </w:tc>
      </w:tr>
      <w:tr w:rsidR="00EB6484" w:rsidRPr="00EB6484" w14:paraId="19EC6A58"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A881A72"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6B6813"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p>
        </w:tc>
        <w:tc>
          <w:tcPr>
            <w:tcW w:w="960" w:type="dxa"/>
            <w:tcBorders>
              <w:top w:val="nil"/>
              <w:left w:val="nil"/>
              <w:bottom w:val="single" w:sz="4" w:space="0" w:color="auto"/>
              <w:right w:val="single" w:sz="4" w:space="0" w:color="auto"/>
            </w:tcBorders>
            <w:noWrap/>
            <w:vAlign w:val="center"/>
          </w:tcPr>
          <w:p w14:paraId="3D846084"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采购人</w:t>
            </w:r>
          </w:p>
        </w:tc>
        <w:tc>
          <w:tcPr>
            <w:tcW w:w="960" w:type="dxa"/>
            <w:tcBorders>
              <w:top w:val="nil"/>
              <w:left w:val="nil"/>
              <w:bottom w:val="single" w:sz="4" w:space="0" w:color="auto"/>
              <w:right w:val="single" w:sz="4" w:space="0" w:color="auto"/>
            </w:tcBorders>
            <w:noWrap/>
            <w:vAlign w:val="center"/>
          </w:tcPr>
          <w:p w14:paraId="1A7789F6"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6F46C52"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p>
        </w:tc>
      </w:tr>
      <w:tr w:rsidR="00EB6484" w:rsidRPr="00EB6484" w14:paraId="0DA40AF2" w14:textId="77777777">
        <w:trPr>
          <w:trHeight w:val="765"/>
        </w:trPr>
        <w:tc>
          <w:tcPr>
            <w:tcW w:w="960" w:type="dxa"/>
            <w:tcBorders>
              <w:top w:val="nil"/>
              <w:left w:val="single" w:sz="4" w:space="0" w:color="auto"/>
              <w:bottom w:val="single" w:sz="4" w:space="0" w:color="auto"/>
              <w:right w:val="single" w:sz="4" w:space="0" w:color="auto"/>
            </w:tcBorders>
            <w:noWrap/>
            <w:vAlign w:val="center"/>
          </w:tcPr>
          <w:p w14:paraId="1DB882D2"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1</w:t>
            </w:r>
          </w:p>
        </w:tc>
        <w:tc>
          <w:tcPr>
            <w:tcW w:w="2500" w:type="dxa"/>
            <w:tcBorders>
              <w:top w:val="nil"/>
              <w:left w:val="nil"/>
              <w:bottom w:val="single" w:sz="4" w:space="0" w:color="auto"/>
              <w:right w:val="single" w:sz="4" w:space="0" w:color="auto"/>
            </w:tcBorders>
            <w:noWrap/>
            <w:vAlign w:val="center"/>
          </w:tcPr>
          <w:p w14:paraId="4A7F6564"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公用水电</w:t>
            </w:r>
          </w:p>
        </w:tc>
        <w:tc>
          <w:tcPr>
            <w:tcW w:w="960" w:type="dxa"/>
            <w:tcBorders>
              <w:top w:val="nil"/>
              <w:left w:val="nil"/>
              <w:bottom w:val="single" w:sz="4" w:space="0" w:color="auto"/>
              <w:right w:val="single" w:sz="4" w:space="0" w:color="auto"/>
            </w:tcBorders>
            <w:noWrap/>
            <w:vAlign w:val="center"/>
          </w:tcPr>
          <w:p w14:paraId="14618286"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7BD9164F"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5239C76A"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包括空调、清洁卫生、生活等各类用水；服务公司办公等各类用电</w:t>
            </w:r>
          </w:p>
        </w:tc>
      </w:tr>
      <w:tr w:rsidR="00EB6484" w:rsidRPr="00EB6484" w14:paraId="17F11781" w14:textId="77777777">
        <w:trPr>
          <w:trHeight w:val="765"/>
        </w:trPr>
        <w:tc>
          <w:tcPr>
            <w:tcW w:w="960" w:type="dxa"/>
            <w:tcBorders>
              <w:top w:val="nil"/>
              <w:left w:val="single" w:sz="4" w:space="0" w:color="auto"/>
              <w:bottom w:val="single" w:sz="4" w:space="0" w:color="auto"/>
              <w:right w:val="single" w:sz="4" w:space="0" w:color="auto"/>
            </w:tcBorders>
            <w:noWrap/>
            <w:vAlign w:val="center"/>
          </w:tcPr>
          <w:p w14:paraId="6944ACCB"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2</w:t>
            </w:r>
          </w:p>
        </w:tc>
        <w:tc>
          <w:tcPr>
            <w:tcW w:w="2500" w:type="dxa"/>
            <w:tcBorders>
              <w:top w:val="nil"/>
              <w:left w:val="nil"/>
              <w:bottom w:val="single" w:sz="4" w:space="0" w:color="auto"/>
              <w:right w:val="single" w:sz="4" w:space="0" w:color="auto"/>
            </w:tcBorders>
            <w:noWrap/>
            <w:vAlign w:val="center"/>
          </w:tcPr>
          <w:p w14:paraId="0AA5E182"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维修材料</w:t>
            </w:r>
          </w:p>
        </w:tc>
        <w:tc>
          <w:tcPr>
            <w:tcW w:w="960" w:type="dxa"/>
            <w:tcBorders>
              <w:top w:val="nil"/>
              <w:left w:val="nil"/>
              <w:bottom w:val="single" w:sz="4" w:space="0" w:color="auto"/>
              <w:right w:val="single" w:sz="4" w:space="0" w:color="auto"/>
            </w:tcBorders>
            <w:noWrap/>
            <w:vAlign w:val="center"/>
          </w:tcPr>
          <w:p w14:paraId="18C8F213"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6FFB7F11"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1E46A9E9"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各类设施设备维修所需的材料，不包含维修工具。</w:t>
            </w:r>
          </w:p>
        </w:tc>
      </w:tr>
      <w:tr w:rsidR="00EB6484" w:rsidRPr="00EB6484" w14:paraId="6E0CB048" w14:textId="77777777">
        <w:trPr>
          <w:trHeight w:val="1365"/>
        </w:trPr>
        <w:tc>
          <w:tcPr>
            <w:tcW w:w="960" w:type="dxa"/>
            <w:tcBorders>
              <w:top w:val="nil"/>
              <w:left w:val="single" w:sz="4" w:space="0" w:color="auto"/>
              <w:bottom w:val="single" w:sz="4" w:space="0" w:color="auto"/>
              <w:right w:val="single" w:sz="4" w:space="0" w:color="auto"/>
            </w:tcBorders>
            <w:noWrap/>
            <w:vAlign w:val="center"/>
          </w:tcPr>
          <w:p w14:paraId="171F6AC2"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3</w:t>
            </w:r>
          </w:p>
        </w:tc>
        <w:tc>
          <w:tcPr>
            <w:tcW w:w="2500" w:type="dxa"/>
            <w:tcBorders>
              <w:top w:val="nil"/>
              <w:left w:val="nil"/>
              <w:bottom w:val="single" w:sz="4" w:space="0" w:color="auto"/>
              <w:right w:val="single" w:sz="4" w:space="0" w:color="auto"/>
            </w:tcBorders>
            <w:noWrap/>
            <w:vAlign w:val="center"/>
          </w:tcPr>
          <w:p w14:paraId="2B4F657A"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保洁材料</w:t>
            </w:r>
          </w:p>
        </w:tc>
        <w:tc>
          <w:tcPr>
            <w:tcW w:w="960" w:type="dxa"/>
            <w:tcBorders>
              <w:top w:val="nil"/>
              <w:left w:val="nil"/>
              <w:bottom w:val="single" w:sz="4" w:space="0" w:color="auto"/>
              <w:right w:val="single" w:sz="4" w:space="0" w:color="auto"/>
            </w:tcBorders>
            <w:noWrap/>
            <w:vAlign w:val="center"/>
          </w:tcPr>
          <w:p w14:paraId="1FF4BA5C"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0A9E2860"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707FB341"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包括环境保洁所需的清洁、洗涤药剂，地面和物体表面擦拭用的消毒剂，地面养护药剂、材料和保洁工具等耗材（耗材品质需可靠有保证）。</w:t>
            </w:r>
          </w:p>
        </w:tc>
      </w:tr>
      <w:tr w:rsidR="00EB6484" w:rsidRPr="00EB6484" w14:paraId="2DAED0D0" w14:textId="77777777">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77D3BB1B"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4</w:t>
            </w:r>
          </w:p>
        </w:tc>
        <w:tc>
          <w:tcPr>
            <w:tcW w:w="2500" w:type="dxa"/>
            <w:tcBorders>
              <w:top w:val="single" w:sz="4" w:space="0" w:color="auto"/>
              <w:left w:val="nil"/>
              <w:bottom w:val="single" w:sz="4" w:space="0" w:color="auto"/>
              <w:right w:val="single" w:sz="4" w:space="0" w:color="auto"/>
            </w:tcBorders>
            <w:noWrap/>
            <w:vAlign w:val="center"/>
          </w:tcPr>
          <w:p w14:paraId="10BDEBE1"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保洁工具</w:t>
            </w:r>
          </w:p>
        </w:tc>
        <w:tc>
          <w:tcPr>
            <w:tcW w:w="960" w:type="dxa"/>
            <w:tcBorders>
              <w:top w:val="single" w:sz="4" w:space="0" w:color="auto"/>
              <w:left w:val="nil"/>
              <w:bottom w:val="single" w:sz="4" w:space="0" w:color="auto"/>
              <w:right w:val="single" w:sz="4" w:space="0" w:color="auto"/>
            </w:tcBorders>
            <w:noWrap/>
            <w:vAlign w:val="center"/>
          </w:tcPr>
          <w:p w14:paraId="610ECDF5"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10002B30"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71859B96"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包括保洁小工具、尘推、工作警示牌等。</w:t>
            </w:r>
          </w:p>
        </w:tc>
      </w:tr>
      <w:tr w:rsidR="00EB6484" w:rsidRPr="00EB6484" w14:paraId="04BF2F32" w14:textId="77777777">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268D9734"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5</w:t>
            </w:r>
          </w:p>
        </w:tc>
        <w:tc>
          <w:tcPr>
            <w:tcW w:w="2500" w:type="dxa"/>
            <w:tcBorders>
              <w:top w:val="single" w:sz="4" w:space="0" w:color="auto"/>
              <w:left w:val="nil"/>
              <w:bottom w:val="single" w:sz="4" w:space="0" w:color="auto"/>
              <w:right w:val="single" w:sz="4" w:space="0" w:color="auto"/>
            </w:tcBorders>
            <w:noWrap/>
            <w:vAlign w:val="center"/>
          </w:tcPr>
          <w:p w14:paraId="20EE5EFD"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73BED31E"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7AB6237A"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387BE9A5"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lang w:bidi="ar"/>
                <w14:ligatures w14:val="none"/>
              </w:rPr>
              <w:t>包括长警棍、短警棍、盾牌、钢盔、钢叉、反光衣等。详见保安耗材清单</w:t>
            </w:r>
          </w:p>
        </w:tc>
      </w:tr>
      <w:tr w:rsidR="00EB6484" w:rsidRPr="00EB6484" w14:paraId="562A0001" w14:textId="77777777">
        <w:trPr>
          <w:trHeight w:val="510"/>
        </w:trPr>
        <w:tc>
          <w:tcPr>
            <w:tcW w:w="960" w:type="dxa"/>
            <w:tcBorders>
              <w:top w:val="nil"/>
              <w:left w:val="single" w:sz="4" w:space="0" w:color="auto"/>
              <w:bottom w:val="single" w:sz="4" w:space="0" w:color="auto"/>
              <w:right w:val="single" w:sz="4" w:space="0" w:color="auto"/>
            </w:tcBorders>
            <w:noWrap/>
            <w:vAlign w:val="center"/>
          </w:tcPr>
          <w:p w14:paraId="358232E2"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6</w:t>
            </w:r>
          </w:p>
        </w:tc>
        <w:tc>
          <w:tcPr>
            <w:tcW w:w="2500" w:type="dxa"/>
            <w:tcBorders>
              <w:top w:val="nil"/>
              <w:left w:val="nil"/>
              <w:bottom w:val="single" w:sz="4" w:space="0" w:color="auto"/>
              <w:right w:val="single" w:sz="4" w:space="0" w:color="auto"/>
            </w:tcBorders>
            <w:noWrap/>
            <w:vAlign w:val="center"/>
          </w:tcPr>
          <w:p w14:paraId="5EE6D7E6"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保安耗材</w:t>
            </w:r>
          </w:p>
        </w:tc>
        <w:tc>
          <w:tcPr>
            <w:tcW w:w="960" w:type="dxa"/>
            <w:tcBorders>
              <w:top w:val="nil"/>
              <w:left w:val="nil"/>
              <w:bottom w:val="single" w:sz="4" w:space="0" w:color="auto"/>
              <w:right w:val="single" w:sz="4" w:space="0" w:color="auto"/>
            </w:tcBorders>
            <w:noWrap/>
            <w:vAlign w:val="center"/>
          </w:tcPr>
          <w:p w14:paraId="58F57D8D"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nil"/>
              <w:left w:val="nil"/>
              <w:bottom w:val="single" w:sz="4" w:space="0" w:color="auto"/>
              <w:right w:val="single" w:sz="4" w:space="0" w:color="auto"/>
            </w:tcBorders>
            <w:noWrap/>
            <w:vAlign w:val="center"/>
          </w:tcPr>
          <w:p w14:paraId="5CDE72BF" w14:textId="77777777" w:rsidR="00EB6484" w:rsidRPr="00EB6484" w:rsidRDefault="00EB6484" w:rsidP="00EB6484">
            <w:pPr>
              <w:widowControl/>
              <w:spacing w:after="0" w:line="240" w:lineRule="auto"/>
              <w:jc w:val="center"/>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w:t>
            </w:r>
          </w:p>
        </w:tc>
        <w:tc>
          <w:tcPr>
            <w:tcW w:w="4080" w:type="dxa"/>
            <w:tcBorders>
              <w:top w:val="nil"/>
              <w:left w:val="nil"/>
              <w:bottom w:val="single" w:sz="4" w:space="0" w:color="auto"/>
              <w:right w:val="single" w:sz="4" w:space="0" w:color="auto"/>
            </w:tcBorders>
            <w:noWrap/>
            <w:vAlign w:val="center"/>
          </w:tcPr>
          <w:p w14:paraId="5CE4F223" w14:textId="77777777" w:rsidR="00EB6484" w:rsidRPr="00EB6484" w:rsidRDefault="00EB6484" w:rsidP="00EB6484">
            <w:pPr>
              <w:widowControl/>
              <w:spacing w:after="0" w:line="240" w:lineRule="auto"/>
              <w:rPr>
                <w:rFonts w:ascii="Times New Roman" w:eastAsia="宋体" w:hAnsi="Times New Roman" w:cs="Times New Roman"/>
                <w:kern w:val="0"/>
                <w:szCs w:val="22"/>
                <w14:ligatures w14:val="none"/>
              </w:rPr>
            </w:pPr>
            <w:r w:rsidRPr="00EB6484">
              <w:rPr>
                <w:rFonts w:ascii="Times New Roman" w:eastAsia="宋体" w:hAnsi="Times New Roman" w:cs="Times New Roman"/>
                <w:kern w:val="0"/>
                <w:szCs w:val="22"/>
                <w14:ligatures w14:val="none"/>
              </w:rPr>
              <w:t>包括遮阳大伞、白手套、纱手套、毛巾、雨衣、雨鞋等。</w:t>
            </w:r>
            <w:r w:rsidRPr="00EB6484">
              <w:rPr>
                <w:rFonts w:ascii="Times New Roman" w:eastAsia="宋体" w:hAnsi="Times New Roman" w:cs="Times New Roman"/>
                <w:kern w:val="0"/>
                <w:szCs w:val="22"/>
                <w:lang w:bidi="ar"/>
                <w14:ligatures w14:val="none"/>
              </w:rPr>
              <w:t>详见保安耗材清单</w:t>
            </w:r>
          </w:p>
        </w:tc>
      </w:tr>
    </w:tbl>
    <w:p w14:paraId="244F17A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5.2</w:t>
      </w:r>
      <w:r w:rsidRPr="00EB6484">
        <w:rPr>
          <w:rFonts w:ascii="Times New Roman" w:eastAsia="宋体" w:hAnsi="Times New Roman" w:cs="Times New Roman"/>
          <w:szCs w:val="22"/>
          <w14:ligatures w14:val="none"/>
        </w:rPr>
        <w:t>本项目不允许分包。</w:t>
      </w:r>
    </w:p>
    <w:p w14:paraId="094B5416"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bookmarkStart w:id="19" w:name="_Toc233890308"/>
      <w:r w:rsidRPr="00EB6484">
        <w:rPr>
          <w:rFonts w:ascii="Times New Roman" w:eastAsia="宋体" w:hAnsi="Times New Roman" w:cs="Times New Roman"/>
          <w:b/>
          <w:szCs w:val="22"/>
          <w14:ligatures w14:val="none"/>
        </w:rPr>
        <w:t xml:space="preserve">6 </w:t>
      </w:r>
      <w:r w:rsidRPr="00EB6484">
        <w:rPr>
          <w:rFonts w:ascii="Times New Roman" w:eastAsia="宋体" w:hAnsi="Times New Roman" w:cs="Times New Roman"/>
          <w:b/>
          <w:szCs w:val="22"/>
          <w14:ligatures w14:val="none"/>
        </w:rPr>
        <w:t>合同的签订</w:t>
      </w:r>
      <w:bookmarkEnd w:id="19"/>
    </w:p>
    <w:p w14:paraId="29E5917B" w14:textId="77777777" w:rsidR="00EB6484" w:rsidRPr="00EB6484" w:rsidRDefault="00EB6484" w:rsidP="00EB6484">
      <w:pPr>
        <w:snapToGrid w:val="0"/>
        <w:spacing w:after="0" w:line="300" w:lineRule="auto"/>
        <w:ind w:firstLineChars="200" w:firstLine="440"/>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6.1 </w:t>
      </w:r>
      <w:r w:rsidRPr="00EB6484">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670AEC14"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6.2 </w:t>
      </w:r>
      <w:r w:rsidRPr="00EB6484">
        <w:rPr>
          <w:rFonts w:ascii="Times New Roman" w:eastAsia="宋体" w:hAnsi="Times New Roman" w:cs="Times New Roman"/>
          <w:szCs w:val="22"/>
          <w14:ligatures w14:val="none"/>
        </w:rPr>
        <w:t>合同履约过程中，如遇不可抗力或政策性调价（以招标文件和合同约定为准），经双方商定可以调整合同金额（调整原则以招标文件约定为准），并签订补充协议。</w:t>
      </w:r>
    </w:p>
    <w:p w14:paraId="290FB7A6"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20" w:name="_Toc233890309"/>
      <w:r w:rsidRPr="00EB6484">
        <w:rPr>
          <w:rFonts w:ascii="Times New Roman" w:eastAsia="宋体" w:hAnsi="Times New Roman" w:cs="Times New Roman"/>
          <w:b/>
          <w:szCs w:val="22"/>
          <w14:ligatures w14:val="none"/>
        </w:rPr>
        <w:t xml:space="preserve">7 </w:t>
      </w:r>
      <w:r w:rsidRPr="00EB6484">
        <w:rPr>
          <w:rFonts w:ascii="Times New Roman" w:eastAsia="宋体" w:hAnsi="Times New Roman" w:cs="Times New Roman"/>
          <w:b/>
          <w:szCs w:val="22"/>
          <w14:ligatures w14:val="none"/>
        </w:rPr>
        <w:t>结算原则和支付方式</w:t>
      </w:r>
      <w:bookmarkEnd w:id="20"/>
    </w:p>
    <w:p w14:paraId="5B0522DC"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7.1 </w:t>
      </w:r>
      <w:r w:rsidRPr="00EB6484">
        <w:rPr>
          <w:rFonts w:ascii="Times New Roman" w:eastAsia="宋体" w:hAnsi="Times New Roman" w:cs="Times New Roman"/>
          <w:szCs w:val="22"/>
          <w14:ligatures w14:val="none"/>
        </w:rPr>
        <w:t>结算原则</w:t>
      </w:r>
    </w:p>
    <w:p w14:paraId="6F173DAB"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7.1.1</w:t>
      </w:r>
      <w:r w:rsidRPr="00EB6484">
        <w:rPr>
          <w:rFonts w:ascii="Times New Roman" w:eastAsia="宋体" w:hAnsi="Times New Roman" w:cs="Times New Roman"/>
          <w:szCs w:val="22"/>
          <w14:ligatures w14:val="none"/>
        </w:rPr>
        <w:t>根据考核管理要求，依照考核结果按实结算。</w:t>
      </w:r>
    </w:p>
    <w:p w14:paraId="69A5AA9A"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lastRenderedPageBreak/>
        <w:t>7.1.2</w:t>
      </w:r>
      <w:r w:rsidRPr="00EB6484">
        <w:rPr>
          <w:rFonts w:ascii="Times New Roman" w:eastAsia="宋体" w:hAnsi="Times New Roman" w:cs="Times New Roman"/>
          <w:b/>
          <w:kern w:val="0"/>
          <w:szCs w:val="22"/>
          <w:u w:val="single"/>
          <w14:ligatures w14:val="none"/>
        </w:rPr>
        <w:t>本项目合同总价不变，采购人不会因政策性调价、人工成本、材料、设备使用年限增长引起的维修成本增加和效能衰减等因素（不可抗力除外）的变动而进行调整。</w:t>
      </w:r>
    </w:p>
    <w:p w14:paraId="138EBBED" w14:textId="77777777" w:rsidR="00EB6484" w:rsidRPr="00EB6484" w:rsidRDefault="00EB6484" w:rsidP="00EB6484">
      <w:pPr>
        <w:adjustRightInd w:val="0"/>
        <w:snapToGrid w:val="0"/>
        <w:spacing w:after="0" w:line="300" w:lineRule="auto"/>
        <w:ind w:firstLineChars="200" w:firstLine="442"/>
        <w:rPr>
          <w:rFonts w:ascii="Times New Roman" w:eastAsia="宋体" w:hAnsi="Times New Roman" w:cs="Times New Roman"/>
          <w:b/>
          <w:kern w:val="0"/>
          <w:szCs w:val="22"/>
          <w:u w:val="single"/>
          <w14:ligatures w14:val="none"/>
        </w:rPr>
      </w:pPr>
      <w:r w:rsidRPr="00EB6484">
        <w:rPr>
          <w:rFonts w:ascii="Times New Roman" w:eastAsia="宋体" w:hAnsi="Times New Roman" w:cs="Times New Roman"/>
          <w:b/>
          <w:kern w:val="0"/>
          <w:szCs w:val="22"/>
          <w:u w:val="single"/>
          <w14:ligatures w14:val="none"/>
        </w:rPr>
        <w:t xml:space="preserve">7.1.3 </w:t>
      </w:r>
      <w:r w:rsidRPr="00EB6484">
        <w:rPr>
          <w:rFonts w:ascii="Times New Roman" w:eastAsia="宋体" w:hAnsi="Times New Roman" w:cs="Times New Roman"/>
          <w:b/>
          <w:kern w:val="0"/>
          <w:szCs w:val="22"/>
          <w:u w:val="single"/>
          <w14:ligatures w14:val="none"/>
        </w:rPr>
        <w:t>合同履约期间，如发生设备中修、大修和应急维修的，则费用按实结算。</w:t>
      </w:r>
    </w:p>
    <w:p w14:paraId="65CC2EBD"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7.2 </w:t>
      </w:r>
      <w:r w:rsidRPr="00EB6484">
        <w:rPr>
          <w:rFonts w:ascii="Times New Roman" w:eastAsia="宋体" w:hAnsi="Times New Roman" w:cs="Times New Roman"/>
          <w:szCs w:val="22"/>
          <w14:ligatures w14:val="none"/>
        </w:rPr>
        <w:t>支付方式</w:t>
      </w:r>
    </w:p>
    <w:p w14:paraId="6529F8FA" w14:textId="77777777" w:rsidR="00EB6484" w:rsidRPr="00EB6484" w:rsidRDefault="00EB6484" w:rsidP="00EB6484">
      <w:pPr>
        <w:snapToGrid w:val="0"/>
        <w:spacing w:after="0" w:line="300" w:lineRule="auto"/>
        <w:ind w:firstLineChars="200" w:firstLine="440"/>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7.2.1 </w:t>
      </w:r>
      <w:r w:rsidRPr="00EB6484">
        <w:rPr>
          <w:rFonts w:ascii="Times New Roman" w:eastAsia="宋体" w:hAnsi="Times New Roman" w:cs="Times New Roman"/>
          <w:szCs w:val="22"/>
          <w14:ligatures w14:val="none"/>
        </w:rPr>
        <w:t>本项目合同金额采用分期付款方式，在采购人和中标人合同签订后支付，支付时间和比例见下表：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94"/>
      </w:tblGrid>
      <w:tr w:rsidR="00EB6484" w:rsidRPr="00EB6484" w14:paraId="66241BE5" w14:textId="77777777">
        <w:trPr>
          <w:jc w:val="center"/>
        </w:trPr>
        <w:tc>
          <w:tcPr>
            <w:tcW w:w="1129" w:type="dxa"/>
            <w:vAlign w:val="center"/>
          </w:tcPr>
          <w:p w14:paraId="16417360"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t>序号</w:t>
            </w:r>
          </w:p>
        </w:tc>
        <w:tc>
          <w:tcPr>
            <w:tcW w:w="3402" w:type="dxa"/>
            <w:vAlign w:val="center"/>
          </w:tcPr>
          <w:p w14:paraId="67F3FA92"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t>预计支付时间</w:t>
            </w:r>
          </w:p>
        </w:tc>
        <w:tc>
          <w:tcPr>
            <w:tcW w:w="3194" w:type="dxa"/>
            <w:vAlign w:val="center"/>
          </w:tcPr>
          <w:p w14:paraId="15E0A4EF"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t>支付比例</w:t>
            </w:r>
          </w:p>
        </w:tc>
      </w:tr>
      <w:tr w:rsidR="00EB6484" w:rsidRPr="00EB6484" w14:paraId="2FDB8246" w14:textId="77777777">
        <w:trPr>
          <w:jc w:val="center"/>
        </w:trPr>
        <w:tc>
          <w:tcPr>
            <w:tcW w:w="1129" w:type="dxa"/>
            <w:vAlign w:val="center"/>
          </w:tcPr>
          <w:p w14:paraId="124F0D71"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1</w:t>
            </w:r>
          </w:p>
        </w:tc>
        <w:tc>
          <w:tcPr>
            <w:tcW w:w="3402" w:type="dxa"/>
            <w:vAlign w:val="center"/>
          </w:tcPr>
          <w:p w14:paraId="7DC35514"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2026</w:t>
            </w:r>
            <w:r w:rsidRPr="00EB6484">
              <w:rPr>
                <w:rFonts w:ascii="Times New Roman" w:eastAsia="宋体" w:hAnsi="Times New Roman" w:cs="Times New Roman"/>
                <w:szCs w:val="22"/>
                <w14:ligatures w14:val="none"/>
              </w:rPr>
              <w:t>年</w:t>
            </w:r>
            <w:r w:rsidRPr="00EB6484">
              <w:rPr>
                <w:rFonts w:ascii="Times New Roman" w:eastAsia="宋体" w:hAnsi="Times New Roman" w:cs="Times New Roman"/>
                <w:szCs w:val="22"/>
                <w14:ligatures w14:val="none"/>
              </w:rPr>
              <w:t>11</w:t>
            </w:r>
            <w:r w:rsidRPr="00EB6484">
              <w:rPr>
                <w:rFonts w:ascii="Times New Roman" w:eastAsia="宋体" w:hAnsi="Times New Roman" w:cs="Times New Roman"/>
                <w:szCs w:val="22"/>
                <w14:ligatures w14:val="none"/>
              </w:rPr>
              <w:t>月</w:t>
            </w:r>
            <w:r w:rsidRPr="00EB6484">
              <w:rPr>
                <w:rFonts w:ascii="Times New Roman" w:eastAsia="宋体" w:hAnsi="Times New Roman" w:cs="Times New Roman"/>
                <w:szCs w:val="22"/>
                <w14:ligatures w14:val="none"/>
              </w:rPr>
              <w:t>25</w:t>
            </w:r>
            <w:r w:rsidRPr="00EB6484">
              <w:rPr>
                <w:rFonts w:ascii="Times New Roman" w:eastAsia="宋体" w:hAnsi="Times New Roman" w:cs="Times New Roman"/>
                <w:szCs w:val="22"/>
                <w14:ligatures w14:val="none"/>
              </w:rPr>
              <w:t>日前</w:t>
            </w:r>
          </w:p>
        </w:tc>
        <w:tc>
          <w:tcPr>
            <w:tcW w:w="3194" w:type="dxa"/>
            <w:vAlign w:val="center"/>
          </w:tcPr>
          <w:p w14:paraId="49A3E6D6"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25%</w:t>
            </w:r>
          </w:p>
        </w:tc>
      </w:tr>
      <w:tr w:rsidR="00EB6484" w:rsidRPr="00EB6484" w14:paraId="766F1B25" w14:textId="77777777">
        <w:trPr>
          <w:jc w:val="center"/>
        </w:trPr>
        <w:tc>
          <w:tcPr>
            <w:tcW w:w="1129" w:type="dxa"/>
            <w:vAlign w:val="center"/>
          </w:tcPr>
          <w:p w14:paraId="13218BCD"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w:t>
            </w:r>
          </w:p>
        </w:tc>
        <w:tc>
          <w:tcPr>
            <w:tcW w:w="3402" w:type="dxa"/>
            <w:vAlign w:val="center"/>
          </w:tcPr>
          <w:p w14:paraId="08FCFF2F"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2027</w:t>
            </w:r>
            <w:r w:rsidRPr="00EB6484">
              <w:rPr>
                <w:rFonts w:ascii="Times New Roman" w:eastAsia="宋体" w:hAnsi="Times New Roman" w:cs="Times New Roman"/>
                <w:szCs w:val="22"/>
                <w14:ligatures w14:val="none"/>
              </w:rPr>
              <w:t>年</w:t>
            </w:r>
            <w:r w:rsidRPr="00EB6484">
              <w:rPr>
                <w:rFonts w:ascii="Times New Roman" w:eastAsia="宋体" w:hAnsi="Times New Roman" w:cs="Times New Roman"/>
                <w:szCs w:val="22"/>
                <w14:ligatures w14:val="none"/>
              </w:rPr>
              <w:t>2</w:t>
            </w:r>
            <w:r w:rsidRPr="00EB6484">
              <w:rPr>
                <w:rFonts w:ascii="Times New Roman" w:eastAsia="宋体" w:hAnsi="Times New Roman" w:cs="Times New Roman"/>
                <w:szCs w:val="22"/>
                <w14:ligatures w14:val="none"/>
              </w:rPr>
              <w:t>月</w:t>
            </w:r>
            <w:r w:rsidRPr="00EB6484">
              <w:rPr>
                <w:rFonts w:ascii="Times New Roman" w:eastAsia="宋体" w:hAnsi="Times New Roman" w:cs="Times New Roman"/>
                <w:szCs w:val="22"/>
                <w14:ligatures w14:val="none"/>
              </w:rPr>
              <w:t>25</w:t>
            </w:r>
            <w:r w:rsidRPr="00EB6484">
              <w:rPr>
                <w:rFonts w:ascii="Times New Roman" w:eastAsia="宋体" w:hAnsi="Times New Roman" w:cs="Times New Roman"/>
                <w:szCs w:val="22"/>
                <w14:ligatures w14:val="none"/>
              </w:rPr>
              <w:t>日前</w:t>
            </w:r>
          </w:p>
        </w:tc>
        <w:tc>
          <w:tcPr>
            <w:tcW w:w="3194" w:type="dxa"/>
            <w:vAlign w:val="center"/>
          </w:tcPr>
          <w:p w14:paraId="6CD65B07"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25%</w:t>
            </w:r>
          </w:p>
        </w:tc>
      </w:tr>
      <w:tr w:rsidR="00EB6484" w:rsidRPr="00EB6484" w14:paraId="011FCDC7" w14:textId="77777777">
        <w:trPr>
          <w:jc w:val="center"/>
        </w:trPr>
        <w:tc>
          <w:tcPr>
            <w:tcW w:w="1129" w:type="dxa"/>
            <w:vAlign w:val="center"/>
          </w:tcPr>
          <w:p w14:paraId="1F71412C"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3</w:t>
            </w:r>
          </w:p>
        </w:tc>
        <w:tc>
          <w:tcPr>
            <w:tcW w:w="3402" w:type="dxa"/>
            <w:vAlign w:val="center"/>
          </w:tcPr>
          <w:p w14:paraId="56DDE9A8"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2027</w:t>
            </w:r>
            <w:r w:rsidRPr="00EB6484">
              <w:rPr>
                <w:rFonts w:ascii="Times New Roman" w:eastAsia="宋体" w:hAnsi="Times New Roman" w:cs="Times New Roman"/>
                <w:szCs w:val="22"/>
                <w14:ligatures w14:val="none"/>
              </w:rPr>
              <w:t>年</w:t>
            </w:r>
            <w:r w:rsidRPr="00EB6484">
              <w:rPr>
                <w:rFonts w:ascii="Times New Roman" w:eastAsia="宋体" w:hAnsi="Times New Roman" w:cs="Times New Roman"/>
                <w:szCs w:val="22"/>
                <w14:ligatures w14:val="none"/>
              </w:rPr>
              <w:t>5</w:t>
            </w:r>
            <w:r w:rsidRPr="00EB6484">
              <w:rPr>
                <w:rFonts w:ascii="Times New Roman" w:eastAsia="宋体" w:hAnsi="Times New Roman" w:cs="Times New Roman"/>
                <w:szCs w:val="22"/>
                <w14:ligatures w14:val="none"/>
              </w:rPr>
              <w:t>月</w:t>
            </w:r>
            <w:r w:rsidRPr="00EB6484">
              <w:rPr>
                <w:rFonts w:ascii="Times New Roman" w:eastAsia="宋体" w:hAnsi="Times New Roman" w:cs="Times New Roman"/>
                <w:szCs w:val="22"/>
                <w14:ligatures w14:val="none"/>
              </w:rPr>
              <w:t>25</w:t>
            </w:r>
            <w:r w:rsidRPr="00EB6484">
              <w:rPr>
                <w:rFonts w:ascii="Times New Roman" w:eastAsia="宋体" w:hAnsi="Times New Roman" w:cs="Times New Roman"/>
                <w:szCs w:val="22"/>
                <w14:ligatures w14:val="none"/>
              </w:rPr>
              <w:t>日前</w:t>
            </w:r>
          </w:p>
        </w:tc>
        <w:tc>
          <w:tcPr>
            <w:tcW w:w="3194" w:type="dxa"/>
            <w:vAlign w:val="center"/>
          </w:tcPr>
          <w:p w14:paraId="1A59C679"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25%</w:t>
            </w:r>
          </w:p>
        </w:tc>
      </w:tr>
      <w:tr w:rsidR="00EB6484" w:rsidRPr="00EB6484" w14:paraId="74B06A73" w14:textId="77777777">
        <w:trPr>
          <w:jc w:val="center"/>
        </w:trPr>
        <w:tc>
          <w:tcPr>
            <w:tcW w:w="1129" w:type="dxa"/>
            <w:vAlign w:val="center"/>
          </w:tcPr>
          <w:p w14:paraId="3C25F926"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4</w:t>
            </w:r>
          </w:p>
        </w:tc>
        <w:tc>
          <w:tcPr>
            <w:tcW w:w="3402" w:type="dxa"/>
            <w:vAlign w:val="center"/>
          </w:tcPr>
          <w:p w14:paraId="17D406F1" w14:textId="77777777" w:rsidR="00EB6484" w:rsidRPr="00EB6484" w:rsidRDefault="00EB6484" w:rsidP="00EB6484">
            <w:pPr>
              <w:adjustRightInd w:val="0"/>
              <w:snapToGrid w:val="0"/>
              <w:spacing w:after="0" w:line="360" w:lineRule="auto"/>
              <w:jc w:val="center"/>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2027</w:t>
            </w:r>
            <w:r w:rsidRPr="00EB6484">
              <w:rPr>
                <w:rFonts w:ascii="Times New Roman" w:eastAsia="宋体" w:hAnsi="Times New Roman" w:cs="Times New Roman"/>
                <w:szCs w:val="22"/>
                <w14:ligatures w14:val="none"/>
              </w:rPr>
              <w:t>年</w:t>
            </w:r>
            <w:r w:rsidRPr="00EB6484">
              <w:rPr>
                <w:rFonts w:ascii="Times New Roman" w:eastAsia="宋体" w:hAnsi="Times New Roman" w:cs="Times New Roman"/>
                <w:szCs w:val="22"/>
                <w14:ligatures w14:val="none"/>
              </w:rPr>
              <w:t>9</w:t>
            </w:r>
            <w:r w:rsidRPr="00EB6484">
              <w:rPr>
                <w:rFonts w:ascii="Times New Roman" w:eastAsia="宋体" w:hAnsi="Times New Roman" w:cs="Times New Roman"/>
                <w:szCs w:val="22"/>
                <w14:ligatures w14:val="none"/>
              </w:rPr>
              <w:t>月</w:t>
            </w:r>
            <w:r w:rsidRPr="00EB6484">
              <w:rPr>
                <w:rFonts w:ascii="Times New Roman" w:eastAsia="宋体" w:hAnsi="Times New Roman" w:cs="Times New Roman"/>
                <w:szCs w:val="22"/>
                <w14:ligatures w14:val="none"/>
              </w:rPr>
              <w:t>25</w:t>
            </w:r>
            <w:r w:rsidRPr="00EB6484">
              <w:rPr>
                <w:rFonts w:ascii="Times New Roman" w:eastAsia="宋体" w:hAnsi="Times New Roman" w:cs="Times New Roman"/>
                <w:szCs w:val="22"/>
                <w14:ligatures w14:val="none"/>
              </w:rPr>
              <w:t>日前</w:t>
            </w:r>
            <w:r w:rsidRPr="00EB6484">
              <w:rPr>
                <w:rFonts w:ascii="Times New Roman" w:eastAsia="宋体" w:hAnsi="Times New Roman" w:cs="Times New Roman"/>
                <w:szCs w:val="22"/>
                <w14:ligatures w14:val="none"/>
              </w:rPr>
              <w:t xml:space="preserve"> </w:t>
            </w:r>
          </w:p>
        </w:tc>
        <w:tc>
          <w:tcPr>
            <w:tcW w:w="3194" w:type="dxa"/>
            <w:vAlign w:val="center"/>
          </w:tcPr>
          <w:p w14:paraId="3C1B0C37" w14:textId="77777777" w:rsidR="00EB6484" w:rsidRPr="00EB6484" w:rsidRDefault="00EB6484" w:rsidP="00EB6484">
            <w:pPr>
              <w:adjustRightInd w:val="0"/>
              <w:snapToGrid w:val="0"/>
              <w:spacing w:after="0" w:line="360" w:lineRule="auto"/>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根据考核结果支付合同余款</w:t>
            </w:r>
          </w:p>
        </w:tc>
      </w:tr>
    </w:tbl>
    <w:p w14:paraId="2EF0C12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bCs/>
          <w:szCs w:val="22"/>
          <w14:ligatures w14:val="none"/>
        </w:rPr>
        <w:t>7.2.2</w:t>
      </w:r>
      <w:r w:rsidRPr="00EB6484">
        <w:rPr>
          <w:rFonts w:ascii="Times New Roman" w:eastAsia="宋体" w:hAnsi="Times New Roman" w:cs="Times New Roman"/>
          <w:bCs/>
          <w:szCs w:val="22"/>
          <w14:ligatures w14:val="none"/>
        </w:rPr>
        <w:t>采购人收到发票后</w:t>
      </w:r>
      <w:r w:rsidRPr="00EB6484">
        <w:rPr>
          <w:rFonts w:ascii="Times New Roman" w:eastAsia="宋体" w:hAnsi="Times New Roman" w:cs="Times New Roman"/>
          <w:bCs/>
          <w:szCs w:val="22"/>
          <w14:ligatures w14:val="none"/>
        </w:rPr>
        <w:t>30</w:t>
      </w:r>
      <w:r w:rsidRPr="00EB6484">
        <w:rPr>
          <w:rFonts w:ascii="Times New Roman" w:eastAsia="宋体" w:hAnsi="Times New Roman" w:cs="Times New Roman"/>
          <w:bCs/>
          <w:szCs w:val="22"/>
          <w14:ligatures w14:val="none"/>
        </w:rPr>
        <w:t>日内按考核结果支付</w:t>
      </w:r>
      <w:r w:rsidRPr="00EB6484">
        <w:rPr>
          <w:rFonts w:ascii="Times New Roman" w:eastAsia="宋体" w:hAnsi="Times New Roman" w:cs="Times New Roman"/>
          <w:szCs w:val="22"/>
          <w14:ligatures w14:val="none"/>
        </w:rPr>
        <w:t>相应的合同款项。</w:t>
      </w:r>
    </w:p>
    <w:p w14:paraId="652DD27F" w14:textId="77777777" w:rsidR="00EB6484" w:rsidRPr="00EB6484" w:rsidRDefault="00EB6484" w:rsidP="00EB6484">
      <w:pPr>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7.3</w:t>
      </w:r>
      <w:r w:rsidRPr="00EB6484">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EB6484">
        <w:rPr>
          <w:rFonts w:ascii="Times New Roman" w:eastAsia="宋体" w:hAnsi="Times New Roman" w:cs="Times New Roman"/>
          <w:szCs w:val="22"/>
          <w14:ligatures w14:val="none"/>
        </w:rPr>
        <w:t>1</w:t>
      </w:r>
      <w:r w:rsidRPr="00EB6484">
        <w:rPr>
          <w:rFonts w:ascii="Times New Roman" w:eastAsia="宋体" w:hAnsi="Times New Roman" w:cs="Times New Roman"/>
          <w:szCs w:val="22"/>
          <w14:ligatures w14:val="none"/>
        </w:rPr>
        <w:t>年期贷款市场报价利率。</w:t>
      </w:r>
    </w:p>
    <w:p w14:paraId="29F1453A" w14:textId="77777777" w:rsidR="00EB6484" w:rsidRPr="00EB6484" w:rsidRDefault="00EB6484" w:rsidP="00EB6484">
      <w:pPr>
        <w:snapToGrid w:val="0"/>
        <w:spacing w:after="0" w:line="300" w:lineRule="auto"/>
        <w:ind w:firstLineChars="200" w:firstLine="400"/>
        <w:rPr>
          <w:rFonts w:ascii="Times New Roman" w:eastAsia="宋体" w:hAnsi="Times New Roman" w:cs="Times New Roman"/>
          <w:sz w:val="20"/>
          <w:szCs w:val="20"/>
          <w14:ligatures w14:val="none"/>
        </w:rPr>
      </w:pPr>
    </w:p>
    <w:p w14:paraId="27F99BE9" w14:textId="77777777" w:rsidR="00EB6484" w:rsidRPr="00EB6484" w:rsidRDefault="00EB6484" w:rsidP="00EB6484">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1" w:name="_Toc233890310"/>
      <w:r w:rsidRPr="00EB6484">
        <w:rPr>
          <w:rFonts w:ascii="Times New Roman" w:eastAsia="黑体" w:hAnsi="Times New Roman" w:cs="Times New Roman"/>
          <w:sz w:val="30"/>
          <w:szCs w:val="30"/>
          <w14:ligatures w14:val="none"/>
        </w:rPr>
        <w:t>三、技术质量要求</w:t>
      </w:r>
      <w:bookmarkEnd w:id="21"/>
    </w:p>
    <w:p w14:paraId="2DDF0B51"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2" w:name="_Toc233890311"/>
      <w:r w:rsidRPr="00EB6484">
        <w:rPr>
          <w:rFonts w:ascii="Times New Roman" w:eastAsia="宋体" w:hAnsi="Times New Roman" w:cs="Times New Roman"/>
          <w:b/>
          <w:bCs/>
          <w:szCs w:val="22"/>
          <w14:ligatures w14:val="none"/>
        </w:rPr>
        <w:t xml:space="preserve">8 </w:t>
      </w:r>
      <w:r w:rsidRPr="00EB6484">
        <w:rPr>
          <w:rFonts w:ascii="Times New Roman" w:eastAsia="宋体" w:hAnsi="Times New Roman" w:cs="Times New Roman"/>
          <w:b/>
          <w:bCs/>
          <w:szCs w:val="22"/>
          <w14:ligatures w14:val="none"/>
        </w:rPr>
        <w:t>适用技术规范和规范性文件</w:t>
      </w:r>
      <w:bookmarkEnd w:id="22"/>
    </w:p>
    <w:p w14:paraId="60C1FBD0"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0CE64F28"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33890312"/>
      <w:r w:rsidRPr="00EB6484">
        <w:rPr>
          <w:rFonts w:ascii="Times New Roman" w:eastAsia="宋体" w:hAnsi="Times New Roman" w:cs="Times New Roman"/>
          <w:b/>
          <w:bCs/>
          <w:szCs w:val="22"/>
          <w14:ligatures w14:val="none"/>
        </w:rPr>
        <w:t xml:space="preserve">9 </w:t>
      </w:r>
      <w:r w:rsidRPr="00EB6484">
        <w:rPr>
          <w:rFonts w:ascii="Times New Roman" w:eastAsia="宋体" w:hAnsi="Times New Roman" w:cs="Times New Roman"/>
          <w:b/>
          <w:bCs/>
          <w:szCs w:val="22"/>
          <w14:ligatures w14:val="none"/>
        </w:rPr>
        <w:t>招标内容与质量要求</w:t>
      </w:r>
      <w:bookmarkEnd w:id="23"/>
    </w:p>
    <w:p w14:paraId="7A7756EB"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b/>
          <w:kern w:val="0"/>
          <w:szCs w:val="22"/>
          <w:u w:val="single"/>
          <w14:ligatures w14:val="none"/>
        </w:rPr>
      </w:pPr>
      <w:r w:rsidRPr="00EB6484">
        <w:rPr>
          <w:rFonts w:ascii="Times New Roman" w:eastAsia="宋体" w:hAnsi="Times New Roman" w:cs="Times New Roman"/>
          <w:bCs/>
          <w:szCs w:val="22"/>
          <w14:ligatures w14:val="none"/>
        </w:rPr>
        <w:t xml:space="preserve">9.1 </w:t>
      </w:r>
      <w:r w:rsidRPr="00EB6484">
        <w:rPr>
          <w:rFonts w:ascii="Times New Roman" w:eastAsia="宋体" w:hAnsi="Times New Roman" w:cs="Times New Roman"/>
          <w:b/>
          <w:kern w:val="0"/>
          <w:szCs w:val="22"/>
          <w:u w:val="single"/>
          <w14:ligatures w14:val="none"/>
        </w:rPr>
        <w:t>岗位设置一览表</w:t>
      </w:r>
    </w:p>
    <w:p w14:paraId="4F4E67B6" w14:textId="77777777" w:rsidR="00EB6484" w:rsidRPr="00EB6484" w:rsidRDefault="00EB6484" w:rsidP="00EB6484">
      <w:pPr>
        <w:adjustRightInd w:val="0"/>
        <w:snapToGrid w:val="0"/>
        <w:spacing w:after="0" w:line="300" w:lineRule="auto"/>
        <w:ind w:firstLineChars="200" w:firstLine="442"/>
        <w:jc w:val="both"/>
        <w:rPr>
          <w:rFonts w:ascii="Times New Roman" w:eastAsia="宋体" w:hAnsi="Times New Roman" w:cs="Times New Roman"/>
          <w:b/>
          <w:kern w:val="0"/>
          <w:szCs w:val="22"/>
          <w14:ligatures w14:val="none"/>
        </w:rPr>
      </w:pPr>
      <w:r w:rsidRPr="00EB6484">
        <w:rPr>
          <w:rFonts w:ascii="Times New Roman" w:eastAsia="宋体" w:hAnsi="Times New Roman" w:cs="Times New Roman"/>
          <w:b/>
          <w:kern w:val="0"/>
          <w:szCs w:val="22"/>
          <w14:ligatures w14:val="none"/>
        </w:rPr>
        <w:t>三村部（总部）：</w:t>
      </w:r>
    </w:p>
    <w:tbl>
      <w:tblPr>
        <w:tblStyle w:val="afff0"/>
        <w:tblW w:w="9918" w:type="dxa"/>
        <w:jc w:val="center"/>
        <w:tblLayout w:type="fixed"/>
        <w:tblLook w:val="04A0" w:firstRow="1" w:lastRow="0" w:firstColumn="1" w:lastColumn="0" w:noHBand="0" w:noVBand="1"/>
      </w:tblPr>
      <w:tblGrid>
        <w:gridCol w:w="991"/>
        <w:gridCol w:w="992"/>
        <w:gridCol w:w="1131"/>
        <w:gridCol w:w="3402"/>
        <w:gridCol w:w="1701"/>
        <w:gridCol w:w="1701"/>
      </w:tblGrid>
      <w:tr w:rsidR="00EB6484" w:rsidRPr="00EB6484" w14:paraId="0F9352F7" w14:textId="77777777">
        <w:trPr>
          <w:trHeight w:val="490"/>
          <w:jc w:val="center"/>
        </w:trPr>
        <w:tc>
          <w:tcPr>
            <w:tcW w:w="991" w:type="dxa"/>
            <w:vAlign w:val="center"/>
          </w:tcPr>
          <w:p w14:paraId="0DED9227" w14:textId="77777777" w:rsidR="00EB6484" w:rsidRPr="00EB6484" w:rsidRDefault="00EB6484" w:rsidP="00EB6484">
            <w:pPr>
              <w:jc w:val="center"/>
              <w:rPr>
                <w:rFonts w:ascii="宋体" w:eastAsia="宋体" w:hAnsi="宋体"/>
                <w:b/>
                <w:sz w:val="22"/>
                <w:szCs w:val="22"/>
              </w:rPr>
            </w:pPr>
            <w:r w:rsidRPr="00EB6484">
              <w:rPr>
                <w:rFonts w:ascii="宋体" w:eastAsia="宋体" w:hAnsi="宋体"/>
                <w:b/>
                <w:sz w:val="22"/>
                <w:szCs w:val="22"/>
              </w:rPr>
              <w:t>部门</w:t>
            </w:r>
          </w:p>
        </w:tc>
        <w:tc>
          <w:tcPr>
            <w:tcW w:w="992" w:type="dxa"/>
            <w:vAlign w:val="center"/>
          </w:tcPr>
          <w:p w14:paraId="6E0C9E42" w14:textId="77777777" w:rsidR="00EB6484" w:rsidRPr="00EB6484" w:rsidRDefault="00EB6484" w:rsidP="00EB6484">
            <w:pPr>
              <w:jc w:val="center"/>
              <w:rPr>
                <w:rFonts w:ascii="宋体" w:eastAsia="宋体" w:hAnsi="宋体"/>
                <w:b/>
                <w:sz w:val="22"/>
                <w:szCs w:val="22"/>
              </w:rPr>
            </w:pPr>
            <w:r w:rsidRPr="00EB6484">
              <w:rPr>
                <w:rFonts w:ascii="宋体" w:eastAsia="宋体" w:hAnsi="宋体"/>
                <w:b/>
                <w:sz w:val="22"/>
                <w:szCs w:val="22"/>
              </w:rPr>
              <w:t>岗位数</w:t>
            </w:r>
          </w:p>
        </w:tc>
        <w:tc>
          <w:tcPr>
            <w:tcW w:w="1131" w:type="dxa"/>
            <w:vAlign w:val="center"/>
          </w:tcPr>
          <w:p w14:paraId="75203DBD" w14:textId="77777777" w:rsidR="00EB6484" w:rsidRPr="00EB6484" w:rsidRDefault="00EB6484" w:rsidP="00EB6484">
            <w:pPr>
              <w:jc w:val="center"/>
              <w:rPr>
                <w:rFonts w:ascii="宋体" w:eastAsia="宋体" w:hAnsi="宋体"/>
                <w:b/>
                <w:sz w:val="22"/>
                <w:szCs w:val="22"/>
              </w:rPr>
            </w:pPr>
            <w:r w:rsidRPr="00EB6484">
              <w:rPr>
                <w:rFonts w:ascii="宋体" w:eastAsia="宋体" w:hAnsi="宋体"/>
                <w:b/>
                <w:sz w:val="22"/>
                <w:szCs w:val="22"/>
              </w:rPr>
              <w:t>岗位</w:t>
            </w:r>
          </w:p>
        </w:tc>
        <w:tc>
          <w:tcPr>
            <w:tcW w:w="3402" w:type="dxa"/>
            <w:vAlign w:val="center"/>
          </w:tcPr>
          <w:p w14:paraId="70ED6DEC" w14:textId="77777777" w:rsidR="00EB6484" w:rsidRPr="00EB6484" w:rsidRDefault="00EB6484" w:rsidP="00EB6484">
            <w:pPr>
              <w:jc w:val="center"/>
              <w:rPr>
                <w:rFonts w:ascii="宋体" w:eastAsia="宋体" w:hAnsi="宋体"/>
                <w:b/>
                <w:sz w:val="22"/>
                <w:szCs w:val="22"/>
              </w:rPr>
            </w:pPr>
            <w:r w:rsidRPr="00EB6484">
              <w:rPr>
                <w:rFonts w:ascii="宋体" w:eastAsia="宋体" w:hAnsi="宋体"/>
                <w:b/>
                <w:sz w:val="22"/>
                <w:szCs w:val="22"/>
              </w:rPr>
              <w:t>职责范围</w:t>
            </w:r>
          </w:p>
        </w:tc>
        <w:tc>
          <w:tcPr>
            <w:tcW w:w="1701" w:type="dxa"/>
            <w:vAlign w:val="center"/>
          </w:tcPr>
          <w:p w14:paraId="5F9EF716" w14:textId="77777777" w:rsidR="00EB6484" w:rsidRPr="00EB6484" w:rsidRDefault="00EB6484" w:rsidP="00EB6484">
            <w:pPr>
              <w:jc w:val="center"/>
              <w:rPr>
                <w:rFonts w:ascii="宋体" w:eastAsia="宋体" w:hAnsi="宋体"/>
                <w:b/>
                <w:sz w:val="22"/>
                <w:szCs w:val="22"/>
              </w:rPr>
            </w:pPr>
            <w:r w:rsidRPr="00EB6484">
              <w:rPr>
                <w:rFonts w:ascii="宋体" w:eastAsia="宋体" w:hAnsi="宋体"/>
                <w:b/>
                <w:sz w:val="22"/>
                <w:szCs w:val="22"/>
              </w:rPr>
              <w:t>服务时间</w:t>
            </w:r>
          </w:p>
        </w:tc>
        <w:tc>
          <w:tcPr>
            <w:tcW w:w="1701" w:type="dxa"/>
            <w:vAlign w:val="center"/>
          </w:tcPr>
          <w:p w14:paraId="7079E6AC" w14:textId="77777777" w:rsidR="00EB6484" w:rsidRPr="00EB6484" w:rsidRDefault="00EB6484" w:rsidP="00EB6484">
            <w:pPr>
              <w:ind w:leftChars="300" w:left="660"/>
              <w:jc w:val="center"/>
              <w:rPr>
                <w:rFonts w:ascii="宋体" w:eastAsia="宋体" w:hAnsi="宋体"/>
                <w:b/>
                <w:sz w:val="22"/>
                <w:szCs w:val="22"/>
              </w:rPr>
            </w:pPr>
            <w:r w:rsidRPr="00EB6484">
              <w:rPr>
                <w:rFonts w:ascii="宋体" w:eastAsia="宋体" w:hAnsi="宋体"/>
                <w:b/>
                <w:sz w:val="22"/>
                <w:szCs w:val="22"/>
              </w:rPr>
              <w:t>备注</w:t>
            </w:r>
          </w:p>
        </w:tc>
      </w:tr>
      <w:tr w:rsidR="00EB6484" w:rsidRPr="00EB6484" w14:paraId="08454BA8" w14:textId="77777777">
        <w:trPr>
          <w:trHeight w:val="490"/>
          <w:jc w:val="center"/>
        </w:trPr>
        <w:tc>
          <w:tcPr>
            <w:tcW w:w="991" w:type="dxa"/>
            <w:vAlign w:val="center"/>
          </w:tcPr>
          <w:p w14:paraId="21E29896" w14:textId="77777777" w:rsidR="00EB6484" w:rsidRPr="00EB6484" w:rsidRDefault="00EB6484" w:rsidP="00EB6484">
            <w:pPr>
              <w:adjustRightInd w:val="0"/>
              <w:snapToGrid w:val="0"/>
              <w:jc w:val="center"/>
              <w:rPr>
                <w:rFonts w:ascii="宋体" w:eastAsia="宋体" w:hAnsi="宋体"/>
                <w:b/>
                <w:sz w:val="22"/>
                <w:szCs w:val="22"/>
              </w:rPr>
            </w:pPr>
            <w:r w:rsidRPr="00EB6484">
              <w:rPr>
                <w:rFonts w:ascii="宋体" w:eastAsia="宋体" w:hAnsi="宋体"/>
                <w:sz w:val="22"/>
                <w:szCs w:val="22"/>
              </w:rPr>
              <w:t>管理部</w:t>
            </w:r>
          </w:p>
        </w:tc>
        <w:tc>
          <w:tcPr>
            <w:tcW w:w="992" w:type="dxa"/>
            <w:vAlign w:val="center"/>
          </w:tcPr>
          <w:p w14:paraId="0D047794" w14:textId="77777777" w:rsidR="00EB6484" w:rsidRPr="00EB6484" w:rsidRDefault="00EB6484" w:rsidP="00EB6484">
            <w:pPr>
              <w:adjustRightInd w:val="0"/>
              <w:snapToGrid w:val="0"/>
              <w:jc w:val="center"/>
              <w:rPr>
                <w:rFonts w:ascii="宋体" w:eastAsia="宋体" w:hAnsi="宋体"/>
                <w:bCs/>
                <w:sz w:val="22"/>
                <w:szCs w:val="22"/>
              </w:rPr>
            </w:pPr>
            <w:r w:rsidRPr="00EB6484">
              <w:rPr>
                <w:rFonts w:ascii="宋体" w:eastAsia="宋体" w:hAnsi="宋体"/>
                <w:bCs/>
                <w:sz w:val="22"/>
                <w:szCs w:val="22"/>
              </w:rPr>
              <w:t>1</w:t>
            </w:r>
          </w:p>
        </w:tc>
        <w:tc>
          <w:tcPr>
            <w:tcW w:w="1131" w:type="dxa"/>
            <w:vAlign w:val="center"/>
          </w:tcPr>
          <w:p w14:paraId="7F6C2E5F" w14:textId="77777777" w:rsidR="00EB6484" w:rsidRPr="00EB6484" w:rsidRDefault="00EB6484" w:rsidP="00EB6484">
            <w:pPr>
              <w:jc w:val="center"/>
              <w:rPr>
                <w:rFonts w:ascii="宋体" w:eastAsia="宋体" w:hAnsi="宋体"/>
                <w:b/>
                <w:sz w:val="22"/>
                <w:szCs w:val="22"/>
              </w:rPr>
            </w:pPr>
            <w:r w:rsidRPr="00EB6484">
              <w:rPr>
                <w:rFonts w:ascii="宋体" w:eastAsia="宋体" w:hAnsi="宋体"/>
                <w:sz w:val="22"/>
                <w:szCs w:val="22"/>
              </w:rPr>
              <w:t>物业经理</w:t>
            </w:r>
          </w:p>
        </w:tc>
        <w:tc>
          <w:tcPr>
            <w:tcW w:w="3402" w:type="dxa"/>
            <w:vAlign w:val="center"/>
          </w:tcPr>
          <w:p w14:paraId="743BE8E5" w14:textId="77777777" w:rsidR="00EB6484" w:rsidRPr="00EB6484" w:rsidRDefault="00EB6484" w:rsidP="00EB6484">
            <w:pPr>
              <w:adjustRightInd w:val="0"/>
              <w:snapToGrid w:val="0"/>
              <w:rPr>
                <w:rFonts w:ascii="宋体" w:eastAsia="宋体" w:hAnsi="宋体"/>
                <w:b/>
                <w:sz w:val="22"/>
                <w:szCs w:val="22"/>
              </w:rPr>
            </w:pPr>
            <w:r w:rsidRPr="00EB6484">
              <w:rPr>
                <w:rFonts w:ascii="宋体" w:eastAsia="宋体" w:hAnsi="宋体"/>
                <w:sz w:val="22"/>
                <w:szCs w:val="22"/>
              </w:rPr>
              <w:t>全面负责四个校区的安保、保洁、及绿化养护的管理工作</w:t>
            </w:r>
          </w:p>
        </w:tc>
        <w:tc>
          <w:tcPr>
            <w:tcW w:w="1701" w:type="dxa"/>
            <w:vAlign w:val="center"/>
          </w:tcPr>
          <w:p w14:paraId="39629918" w14:textId="77777777" w:rsidR="00EB6484" w:rsidRPr="00EB6484" w:rsidRDefault="00EB6484" w:rsidP="00EB6484">
            <w:pPr>
              <w:adjustRightInd w:val="0"/>
              <w:snapToGrid w:val="0"/>
              <w:rPr>
                <w:rFonts w:ascii="宋体" w:eastAsia="宋体" w:hAnsi="宋体"/>
                <w:sz w:val="22"/>
                <w:szCs w:val="22"/>
              </w:rPr>
            </w:pPr>
            <w:r w:rsidRPr="00EB6484">
              <w:rPr>
                <w:rFonts w:ascii="宋体" w:eastAsia="宋体" w:hAnsi="宋体"/>
                <w:sz w:val="22"/>
                <w:szCs w:val="22"/>
              </w:rPr>
              <w:t>周一～周五</w:t>
            </w:r>
          </w:p>
          <w:p w14:paraId="169809F5" w14:textId="77777777" w:rsidR="00EB6484" w:rsidRPr="00EB6484" w:rsidRDefault="00EB6484" w:rsidP="00EB6484">
            <w:pPr>
              <w:adjustRightInd w:val="0"/>
              <w:snapToGrid w:val="0"/>
              <w:rPr>
                <w:rFonts w:ascii="宋体" w:eastAsia="宋体" w:hAnsi="宋体"/>
                <w:b/>
                <w:sz w:val="22"/>
                <w:szCs w:val="22"/>
              </w:rPr>
            </w:pPr>
            <w:r w:rsidRPr="00EB6484">
              <w:rPr>
                <w:rFonts w:ascii="宋体" w:eastAsia="宋体" w:hAnsi="宋体"/>
                <w:sz w:val="22"/>
                <w:szCs w:val="22"/>
              </w:rPr>
              <w:t>7:30～11:30、12:30～16:30</w:t>
            </w:r>
          </w:p>
        </w:tc>
        <w:tc>
          <w:tcPr>
            <w:tcW w:w="1701" w:type="dxa"/>
          </w:tcPr>
          <w:p w14:paraId="61C2C67B" w14:textId="77777777" w:rsidR="00EB6484" w:rsidRPr="00EB6484" w:rsidRDefault="00EB6484" w:rsidP="00EB6484">
            <w:pPr>
              <w:adjustRightInd w:val="0"/>
              <w:snapToGrid w:val="0"/>
              <w:jc w:val="center"/>
              <w:rPr>
                <w:rFonts w:ascii="宋体" w:eastAsia="宋体" w:hAnsi="宋体"/>
                <w:b/>
                <w:sz w:val="22"/>
                <w:szCs w:val="22"/>
              </w:rPr>
            </w:pPr>
            <w:r w:rsidRPr="00EB6484">
              <w:rPr>
                <w:rFonts w:ascii="宋体" w:eastAsia="宋体" w:hAnsi="宋体"/>
                <w:sz w:val="22"/>
                <w:szCs w:val="22"/>
              </w:rPr>
              <w:t>（允许兼任）</w:t>
            </w:r>
          </w:p>
        </w:tc>
      </w:tr>
      <w:tr w:rsidR="00EB6484" w:rsidRPr="00EB6484" w14:paraId="39FBE69B" w14:textId="77777777">
        <w:trPr>
          <w:trHeight w:val="20"/>
          <w:jc w:val="center"/>
        </w:trPr>
        <w:tc>
          <w:tcPr>
            <w:tcW w:w="991" w:type="dxa"/>
            <w:vMerge w:val="restart"/>
            <w:vAlign w:val="center"/>
          </w:tcPr>
          <w:p w14:paraId="65741FE1"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保安部</w:t>
            </w:r>
          </w:p>
        </w:tc>
        <w:tc>
          <w:tcPr>
            <w:tcW w:w="992" w:type="dxa"/>
            <w:vAlign w:val="center"/>
          </w:tcPr>
          <w:p w14:paraId="32F7EF41" w14:textId="77777777" w:rsidR="00EB6484" w:rsidRPr="00EB6484" w:rsidRDefault="00EB6484" w:rsidP="00EB6484">
            <w:pPr>
              <w:jc w:val="center"/>
              <w:rPr>
                <w:rFonts w:ascii="宋体" w:eastAsia="宋体" w:hAnsi="宋体"/>
                <w:bCs/>
                <w:sz w:val="22"/>
                <w:szCs w:val="22"/>
              </w:rPr>
            </w:pPr>
            <w:r w:rsidRPr="00EB6484">
              <w:rPr>
                <w:rFonts w:ascii="宋体" w:eastAsia="宋体" w:hAnsi="宋体"/>
                <w:bCs/>
                <w:sz w:val="22"/>
                <w:szCs w:val="22"/>
              </w:rPr>
              <w:t>1</w:t>
            </w:r>
          </w:p>
        </w:tc>
        <w:tc>
          <w:tcPr>
            <w:tcW w:w="1131" w:type="dxa"/>
            <w:vAlign w:val="center"/>
          </w:tcPr>
          <w:p w14:paraId="6CA25565"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门岗</w:t>
            </w:r>
          </w:p>
        </w:tc>
        <w:tc>
          <w:tcPr>
            <w:tcW w:w="3402" w:type="dxa"/>
            <w:vAlign w:val="center"/>
          </w:tcPr>
          <w:p w14:paraId="2AB2FA28" w14:textId="77777777" w:rsidR="00EB6484" w:rsidRPr="00EB6484" w:rsidRDefault="00EB6484" w:rsidP="00EB6484">
            <w:pPr>
              <w:adjustRightInd w:val="0"/>
              <w:snapToGrid w:val="0"/>
              <w:rPr>
                <w:rFonts w:ascii="宋体" w:eastAsia="宋体" w:hAnsi="宋体"/>
                <w:sz w:val="22"/>
                <w:szCs w:val="22"/>
              </w:rPr>
            </w:pPr>
            <w:r w:rsidRPr="00EB6484">
              <w:rPr>
                <w:rFonts w:ascii="宋体" w:eastAsia="宋体" w:hAnsi="宋体"/>
                <w:sz w:val="22"/>
                <w:szCs w:val="22"/>
              </w:rPr>
              <w:t>全面负责校园安全防范、定时对全校区开展巡逻工作，及时清除安全隐患。白天学生在校期间，每个门岗至少配备2名保安员在岗值勤；白天和夜间均应另配备至少2名保安员值勤；须持有保安员证</w:t>
            </w:r>
          </w:p>
        </w:tc>
        <w:tc>
          <w:tcPr>
            <w:tcW w:w="1701" w:type="dxa"/>
            <w:vAlign w:val="center"/>
          </w:tcPr>
          <w:p w14:paraId="2F338AC0" w14:textId="77777777" w:rsidR="00EB6484" w:rsidRPr="00EB6484" w:rsidRDefault="00EB6484" w:rsidP="00EB6484">
            <w:pPr>
              <w:rPr>
                <w:rFonts w:ascii="宋体" w:eastAsia="宋体" w:hAnsi="宋体"/>
                <w:sz w:val="22"/>
                <w:szCs w:val="22"/>
              </w:rPr>
            </w:pPr>
            <w:r w:rsidRPr="00EB6484">
              <w:rPr>
                <w:rFonts w:ascii="宋体" w:eastAsia="宋体" w:hAnsi="宋体"/>
                <w:sz w:val="22"/>
                <w:szCs w:val="22"/>
              </w:rPr>
              <w:t>7天24小</w:t>
            </w:r>
            <w:r w:rsidRPr="00EB6484">
              <w:rPr>
                <w:rFonts w:ascii="宋体" w:eastAsia="宋体" w:hAnsi="宋体" w:cs="微软雅黑"/>
                <w:sz w:val="22"/>
                <w:szCs w:val="22"/>
              </w:rPr>
              <w:t>时制</w:t>
            </w:r>
          </w:p>
        </w:tc>
        <w:tc>
          <w:tcPr>
            <w:tcW w:w="1701" w:type="dxa"/>
            <w:vMerge w:val="restart"/>
          </w:tcPr>
          <w:p w14:paraId="675EC6C2" w14:textId="77777777" w:rsidR="00EB6484" w:rsidRPr="00EB6484" w:rsidRDefault="00EB6484" w:rsidP="00EB6484">
            <w:pPr>
              <w:rPr>
                <w:rFonts w:ascii="宋体" w:eastAsia="宋体" w:hAnsi="宋体"/>
                <w:sz w:val="22"/>
                <w:szCs w:val="22"/>
              </w:rPr>
            </w:pPr>
          </w:p>
        </w:tc>
      </w:tr>
      <w:tr w:rsidR="00EB6484" w:rsidRPr="00EB6484" w14:paraId="364FA036" w14:textId="77777777">
        <w:trPr>
          <w:trHeight w:val="20"/>
          <w:jc w:val="center"/>
        </w:trPr>
        <w:tc>
          <w:tcPr>
            <w:tcW w:w="991" w:type="dxa"/>
            <w:vMerge/>
            <w:vAlign w:val="center"/>
          </w:tcPr>
          <w:p w14:paraId="0FCA91E4" w14:textId="77777777" w:rsidR="00EB6484" w:rsidRPr="00EB6484" w:rsidRDefault="00EB6484" w:rsidP="00EB6484">
            <w:pPr>
              <w:jc w:val="center"/>
              <w:rPr>
                <w:rFonts w:ascii="宋体" w:eastAsia="宋体" w:hAnsi="宋体"/>
                <w:sz w:val="22"/>
                <w:szCs w:val="22"/>
              </w:rPr>
            </w:pPr>
          </w:p>
        </w:tc>
        <w:tc>
          <w:tcPr>
            <w:tcW w:w="992" w:type="dxa"/>
            <w:vAlign w:val="center"/>
          </w:tcPr>
          <w:p w14:paraId="694B998A" w14:textId="77777777" w:rsidR="00EB6484" w:rsidRPr="00EB6484" w:rsidRDefault="00EB6484" w:rsidP="00EB6484">
            <w:pPr>
              <w:jc w:val="center"/>
              <w:rPr>
                <w:rFonts w:ascii="宋体" w:eastAsia="宋体" w:hAnsi="宋体"/>
                <w:bCs/>
                <w:sz w:val="22"/>
                <w:szCs w:val="22"/>
              </w:rPr>
            </w:pPr>
            <w:r w:rsidRPr="00EB6484">
              <w:rPr>
                <w:rFonts w:ascii="宋体" w:eastAsia="宋体" w:hAnsi="宋体"/>
                <w:bCs/>
                <w:sz w:val="22"/>
                <w:szCs w:val="22"/>
              </w:rPr>
              <w:t>1</w:t>
            </w:r>
          </w:p>
        </w:tc>
        <w:tc>
          <w:tcPr>
            <w:tcW w:w="1131" w:type="dxa"/>
            <w:vAlign w:val="center"/>
          </w:tcPr>
          <w:p w14:paraId="144E2870" w14:textId="77777777" w:rsidR="00EB6484" w:rsidRPr="00EB6484" w:rsidRDefault="00EB6484" w:rsidP="00EB6484">
            <w:pPr>
              <w:jc w:val="center"/>
              <w:rPr>
                <w:rFonts w:ascii="宋体" w:eastAsia="宋体" w:hAnsi="宋体"/>
                <w:sz w:val="22"/>
                <w:szCs w:val="22"/>
              </w:rPr>
            </w:pPr>
            <w:r w:rsidRPr="00EB6484">
              <w:rPr>
                <w:rFonts w:ascii="宋体" w:eastAsia="宋体" w:hAnsi="宋体" w:cs="宋体"/>
                <w:sz w:val="22"/>
                <w:szCs w:val="22"/>
              </w:rPr>
              <w:t>巡逻岗</w:t>
            </w:r>
          </w:p>
        </w:tc>
        <w:tc>
          <w:tcPr>
            <w:tcW w:w="3402" w:type="dxa"/>
            <w:vAlign w:val="center"/>
          </w:tcPr>
          <w:p w14:paraId="15721A58" w14:textId="77777777" w:rsidR="00EB6484" w:rsidRPr="00EB6484" w:rsidRDefault="00EB6484" w:rsidP="00EB6484">
            <w:pPr>
              <w:adjustRightInd w:val="0"/>
              <w:snapToGrid w:val="0"/>
              <w:rPr>
                <w:rFonts w:ascii="宋体" w:eastAsia="宋体" w:hAnsi="宋体"/>
                <w:sz w:val="22"/>
                <w:szCs w:val="22"/>
              </w:rPr>
            </w:pPr>
            <w:r w:rsidRPr="00EB6484">
              <w:rPr>
                <w:rFonts w:ascii="宋体" w:eastAsia="宋体" w:hAnsi="宋体"/>
                <w:sz w:val="22"/>
                <w:szCs w:val="22"/>
              </w:rPr>
              <w:t>定时对全校区开展巡逻工作，及时清除安全隐患。</w:t>
            </w:r>
          </w:p>
        </w:tc>
        <w:tc>
          <w:tcPr>
            <w:tcW w:w="1701" w:type="dxa"/>
            <w:vAlign w:val="center"/>
          </w:tcPr>
          <w:p w14:paraId="55696AA6"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周一～周日</w:t>
            </w:r>
          </w:p>
          <w:p w14:paraId="482D437D"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7：30-17：30</w:t>
            </w:r>
          </w:p>
        </w:tc>
        <w:tc>
          <w:tcPr>
            <w:tcW w:w="1701" w:type="dxa"/>
            <w:vMerge/>
          </w:tcPr>
          <w:p w14:paraId="0B82DC71" w14:textId="77777777" w:rsidR="00EB6484" w:rsidRPr="00EB6484" w:rsidRDefault="00EB6484" w:rsidP="00EB6484">
            <w:pPr>
              <w:widowControl/>
              <w:rPr>
                <w:rFonts w:ascii="宋体" w:eastAsia="宋体" w:hAnsi="宋体"/>
                <w:sz w:val="22"/>
                <w:szCs w:val="22"/>
              </w:rPr>
            </w:pPr>
          </w:p>
        </w:tc>
      </w:tr>
      <w:tr w:rsidR="00EB6484" w:rsidRPr="00EB6484" w14:paraId="11EB077D" w14:textId="77777777">
        <w:trPr>
          <w:trHeight w:val="936"/>
          <w:jc w:val="center"/>
        </w:trPr>
        <w:tc>
          <w:tcPr>
            <w:tcW w:w="991" w:type="dxa"/>
            <w:vAlign w:val="center"/>
          </w:tcPr>
          <w:p w14:paraId="27C20432"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保洁部</w:t>
            </w:r>
          </w:p>
        </w:tc>
        <w:tc>
          <w:tcPr>
            <w:tcW w:w="992" w:type="dxa"/>
            <w:vAlign w:val="center"/>
          </w:tcPr>
          <w:p w14:paraId="5927BE11" w14:textId="77777777" w:rsidR="00EB6484" w:rsidRPr="00EB6484" w:rsidRDefault="00EB6484" w:rsidP="00EB6484">
            <w:pPr>
              <w:jc w:val="center"/>
              <w:rPr>
                <w:rFonts w:ascii="宋体" w:eastAsia="宋体" w:hAnsi="宋体"/>
                <w:bCs/>
                <w:sz w:val="22"/>
                <w:szCs w:val="22"/>
              </w:rPr>
            </w:pPr>
            <w:r w:rsidRPr="00EB6484">
              <w:rPr>
                <w:rFonts w:ascii="宋体" w:eastAsia="宋体" w:hAnsi="宋体"/>
                <w:bCs/>
                <w:sz w:val="22"/>
                <w:szCs w:val="22"/>
              </w:rPr>
              <w:t>1</w:t>
            </w:r>
          </w:p>
        </w:tc>
        <w:tc>
          <w:tcPr>
            <w:tcW w:w="1131" w:type="dxa"/>
            <w:vAlign w:val="center"/>
          </w:tcPr>
          <w:p w14:paraId="64B36C16"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保洁岗</w:t>
            </w:r>
          </w:p>
        </w:tc>
        <w:tc>
          <w:tcPr>
            <w:tcW w:w="3402" w:type="dxa"/>
            <w:vAlign w:val="center"/>
          </w:tcPr>
          <w:p w14:paraId="524686FF" w14:textId="77777777" w:rsidR="00EB6484" w:rsidRPr="00EB6484" w:rsidRDefault="00EB6484" w:rsidP="00EB6484">
            <w:pPr>
              <w:adjustRightInd w:val="0"/>
              <w:snapToGrid w:val="0"/>
              <w:rPr>
                <w:rFonts w:ascii="宋体" w:eastAsia="宋体" w:hAnsi="宋体"/>
                <w:sz w:val="22"/>
                <w:szCs w:val="22"/>
              </w:rPr>
            </w:pPr>
            <w:r w:rsidRPr="00EB6484">
              <w:rPr>
                <w:rFonts w:ascii="宋体" w:eastAsia="宋体" w:hAnsi="宋体"/>
                <w:sz w:val="22"/>
                <w:szCs w:val="22"/>
              </w:rPr>
              <w:t>全面负责教学楼的保洁工作（走道、楼梯、厕所、道路、操场等）</w:t>
            </w:r>
          </w:p>
        </w:tc>
        <w:tc>
          <w:tcPr>
            <w:tcW w:w="1701" w:type="dxa"/>
            <w:vAlign w:val="center"/>
          </w:tcPr>
          <w:p w14:paraId="76B5B9E7" w14:textId="77777777" w:rsidR="00EB6484" w:rsidRPr="00EB6484" w:rsidRDefault="00EB6484" w:rsidP="00EB6484">
            <w:pPr>
              <w:jc w:val="center"/>
              <w:rPr>
                <w:rFonts w:ascii="宋体" w:eastAsia="宋体" w:hAnsi="宋体"/>
                <w:sz w:val="22"/>
                <w:szCs w:val="22"/>
              </w:rPr>
            </w:pPr>
            <w:r w:rsidRPr="00EB6484">
              <w:rPr>
                <w:rFonts w:ascii="宋体" w:eastAsia="宋体" w:hAnsi="宋体" w:cs="微软雅黑"/>
                <w:sz w:val="22"/>
                <w:szCs w:val="22"/>
              </w:rPr>
              <w:t>周一～周五</w:t>
            </w:r>
          </w:p>
          <w:p w14:paraId="34A9C7E2"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7:30—11:30</w:t>
            </w:r>
            <w:r w:rsidRPr="00EB6484">
              <w:rPr>
                <w:rFonts w:ascii="宋体" w:eastAsia="宋体" w:hAnsi="宋体" w:cs="微软雅黑"/>
                <w:sz w:val="22"/>
                <w:szCs w:val="22"/>
              </w:rPr>
              <w:t>、</w:t>
            </w:r>
            <w:r w:rsidRPr="00EB6484">
              <w:rPr>
                <w:rFonts w:ascii="宋体" w:eastAsia="宋体" w:hAnsi="宋体"/>
                <w:sz w:val="22"/>
                <w:szCs w:val="22"/>
              </w:rPr>
              <w:t>12;30-16:30</w:t>
            </w:r>
          </w:p>
        </w:tc>
        <w:tc>
          <w:tcPr>
            <w:tcW w:w="1701" w:type="dxa"/>
            <w:vAlign w:val="center"/>
          </w:tcPr>
          <w:p w14:paraId="7065F168" w14:textId="77777777" w:rsidR="00EB6484" w:rsidRPr="00EB6484" w:rsidRDefault="00EB6484" w:rsidP="00EB6484">
            <w:pPr>
              <w:jc w:val="center"/>
              <w:rPr>
                <w:rFonts w:ascii="宋体" w:eastAsia="宋体" w:hAnsi="宋体" w:cs="微软雅黑"/>
                <w:sz w:val="22"/>
                <w:szCs w:val="22"/>
              </w:rPr>
            </w:pPr>
          </w:p>
        </w:tc>
      </w:tr>
      <w:tr w:rsidR="00EB6484" w:rsidRPr="00EB6484" w14:paraId="5C415B4C" w14:textId="77777777">
        <w:trPr>
          <w:trHeight w:val="936"/>
          <w:jc w:val="center"/>
        </w:trPr>
        <w:tc>
          <w:tcPr>
            <w:tcW w:w="991" w:type="dxa"/>
            <w:vAlign w:val="center"/>
          </w:tcPr>
          <w:p w14:paraId="008AFEAF"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绿化部</w:t>
            </w:r>
          </w:p>
        </w:tc>
        <w:tc>
          <w:tcPr>
            <w:tcW w:w="992" w:type="dxa"/>
            <w:vAlign w:val="center"/>
          </w:tcPr>
          <w:p w14:paraId="6F5942DB" w14:textId="77777777" w:rsidR="00EB6484" w:rsidRPr="00EB6484" w:rsidRDefault="00EB6484" w:rsidP="00EB6484">
            <w:pPr>
              <w:jc w:val="center"/>
              <w:rPr>
                <w:rFonts w:ascii="宋体" w:eastAsia="宋体" w:hAnsi="宋体"/>
                <w:bCs/>
                <w:sz w:val="22"/>
                <w:szCs w:val="22"/>
              </w:rPr>
            </w:pPr>
            <w:r w:rsidRPr="00EB6484">
              <w:rPr>
                <w:rFonts w:ascii="宋体" w:eastAsia="宋体" w:hAnsi="宋体"/>
                <w:bCs/>
                <w:sz w:val="22"/>
                <w:szCs w:val="22"/>
              </w:rPr>
              <w:t>1</w:t>
            </w:r>
          </w:p>
        </w:tc>
        <w:tc>
          <w:tcPr>
            <w:tcW w:w="1131" w:type="dxa"/>
            <w:vAlign w:val="center"/>
          </w:tcPr>
          <w:p w14:paraId="4E66D01B"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绿化工</w:t>
            </w:r>
          </w:p>
        </w:tc>
        <w:tc>
          <w:tcPr>
            <w:tcW w:w="3402" w:type="dxa"/>
            <w:vAlign w:val="center"/>
          </w:tcPr>
          <w:p w14:paraId="594A8DA0" w14:textId="77777777" w:rsidR="00EB6484" w:rsidRPr="00EB6484" w:rsidRDefault="00EB6484" w:rsidP="00EB6484">
            <w:pPr>
              <w:adjustRightInd w:val="0"/>
              <w:snapToGrid w:val="0"/>
              <w:rPr>
                <w:rFonts w:ascii="宋体" w:eastAsia="宋体" w:hAnsi="宋体"/>
                <w:sz w:val="22"/>
                <w:szCs w:val="22"/>
              </w:rPr>
            </w:pPr>
            <w:r w:rsidRPr="00EB6484">
              <w:rPr>
                <w:rFonts w:ascii="宋体" w:eastAsia="宋体" w:hAnsi="宋体"/>
                <w:sz w:val="22"/>
                <w:szCs w:val="22"/>
              </w:rPr>
              <w:t>负责全校绿化区的花木浇水，施肥 ，除草，养护，培土等工作</w:t>
            </w:r>
          </w:p>
        </w:tc>
        <w:tc>
          <w:tcPr>
            <w:tcW w:w="1701" w:type="dxa"/>
            <w:vAlign w:val="center"/>
          </w:tcPr>
          <w:p w14:paraId="1C280998" w14:textId="77777777" w:rsidR="00EB6484" w:rsidRPr="00EB6484" w:rsidRDefault="00EB6484" w:rsidP="00EB6484">
            <w:pPr>
              <w:rPr>
                <w:rFonts w:ascii="宋体" w:eastAsia="宋体" w:hAnsi="宋体"/>
                <w:sz w:val="22"/>
                <w:szCs w:val="22"/>
              </w:rPr>
            </w:pPr>
            <w:r w:rsidRPr="00EB6484">
              <w:rPr>
                <w:rFonts w:ascii="宋体" w:eastAsia="宋体" w:hAnsi="宋体"/>
                <w:sz w:val="22"/>
                <w:szCs w:val="22"/>
              </w:rPr>
              <w:t>周一～周五</w:t>
            </w:r>
          </w:p>
          <w:p w14:paraId="4704D739" w14:textId="77777777" w:rsidR="00EB6484" w:rsidRPr="00EB6484" w:rsidRDefault="00EB6484" w:rsidP="00EB6484">
            <w:pPr>
              <w:rPr>
                <w:rFonts w:ascii="宋体" w:eastAsia="宋体" w:hAnsi="宋体"/>
                <w:sz w:val="22"/>
                <w:szCs w:val="22"/>
              </w:rPr>
            </w:pPr>
            <w:r w:rsidRPr="00EB6484">
              <w:rPr>
                <w:rFonts w:ascii="宋体" w:eastAsia="宋体" w:hAnsi="宋体"/>
                <w:sz w:val="22"/>
                <w:szCs w:val="22"/>
              </w:rPr>
              <w:t>7:00—11:30、13:00-16:30</w:t>
            </w:r>
          </w:p>
        </w:tc>
        <w:tc>
          <w:tcPr>
            <w:tcW w:w="1701" w:type="dxa"/>
          </w:tcPr>
          <w:p w14:paraId="1FC178BB" w14:textId="77777777" w:rsidR="00EB6484" w:rsidRPr="00EB6484" w:rsidRDefault="00EB6484" w:rsidP="00EB6484">
            <w:pPr>
              <w:rPr>
                <w:rFonts w:ascii="宋体" w:eastAsia="宋体" w:hAnsi="宋体" w:cs="微软雅黑"/>
                <w:sz w:val="22"/>
                <w:szCs w:val="22"/>
              </w:rPr>
            </w:pPr>
          </w:p>
        </w:tc>
      </w:tr>
      <w:tr w:rsidR="00EB6484" w:rsidRPr="00EB6484" w14:paraId="4D006BDE" w14:textId="77777777">
        <w:trPr>
          <w:trHeight w:val="501"/>
          <w:jc w:val="center"/>
        </w:trPr>
        <w:tc>
          <w:tcPr>
            <w:tcW w:w="991" w:type="dxa"/>
            <w:vAlign w:val="center"/>
          </w:tcPr>
          <w:p w14:paraId="525869BF" w14:textId="77777777" w:rsidR="00EB6484" w:rsidRPr="00EB6484" w:rsidRDefault="00EB6484" w:rsidP="00EB6484">
            <w:pPr>
              <w:jc w:val="center"/>
              <w:rPr>
                <w:rFonts w:ascii="宋体" w:eastAsia="宋体" w:hAnsi="宋体"/>
                <w:sz w:val="22"/>
                <w:szCs w:val="22"/>
              </w:rPr>
            </w:pPr>
            <w:r w:rsidRPr="00EB6484">
              <w:rPr>
                <w:rFonts w:ascii="宋体" w:eastAsia="宋体" w:hAnsi="宋体"/>
                <w:sz w:val="22"/>
                <w:szCs w:val="22"/>
              </w:rPr>
              <w:t>合计</w:t>
            </w:r>
          </w:p>
        </w:tc>
        <w:tc>
          <w:tcPr>
            <w:tcW w:w="992" w:type="dxa"/>
            <w:vAlign w:val="center"/>
          </w:tcPr>
          <w:p w14:paraId="24DD96E2" w14:textId="77777777" w:rsidR="00EB6484" w:rsidRPr="00EB6484" w:rsidRDefault="00EB6484" w:rsidP="00EB6484">
            <w:pPr>
              <w:jc w:val="center"/>
              <w:rPr>
                <w:rFonts w:ascii="宋体" w:eastAsia="宋体" w:hAnsi="宋体"/>
                <w:bCs/>
                <w:sz w:val="22"/>
                <w:szCs w:val="22"/>
              </w:rPr>
            </w:pPr>
            <w:r w:rsidRPr="00EB6484">
              <w:rPr>
                <w:rFonts w:ascii="宋体" w:eastAsia="宋体" w:hAnsi="宋体"/>
                <w:bCs/>
                <w:sz w:val="22"/>
                <w:szCs w:val="22"/>
              </w:rPr>
              <w:t>5</w:t>
            </w:r>
          </w:p>
        </w:tc>
        <w:tc>
          <w:tcPr>
            <w:tcW w:w="1131" w:type="dxa"/>
            <w:vAlign w:val="center"/>
          </w:tcPr>
          <w:p w14:paraId="63F2356A" w14:textId="77777777" w:rsidR="00EB6484" w:rsidRPr="00EB6484" w:rsidRDefault="00EB6484" w:rsidP="00EB6484">
            <w:pPr>
              <w:jc w:val="center"/>
              <w:rPr>
                <w:rFonts w:ascii="宋体" w:eastAsia="宋体" w:hAnsi="宋体"/>
                <w:sz w:val="22"/>
                <w:szCs w:val="22"/>
              </w:rPr>
            </w:pPr>
          </w:p>
        </w:tc>
        <w:tc>
          <w:tcPr>
            <w:tcW w:w="3402" w:type="dxa"/>
            <w:vAlign w:val="center"/>
          </w:tcPr>
          <w:p w14:paraId="5DF81120" w14:textId="77777777" w:rsidR="00EB6484" w:rsidRPr="00EB6484" w:rsidRDefault="00EB6484" w:rsidP="00EB6484">
            <w:pPr>
              <w:rPr>
                <w:rFonts w:ascii="宋体" w:eastAsia="宋体" w:hAnsi="宋体"/>
                <w:sz w:val="22"/>
                <w:szCs w:val="22"/>
              </w:rPr>
            </w:pPr>
          </w:p>
        </w:tc>
        <w:tc>
          <w:tcPr>
            <w:tcW w:w="1701" w:type="dxa"/>
            <w:vAlign w:val="center"/>
          </w:tcPr>
          <w:p w14:paraId="10B5EEDD" w14:textId="77777777" w:rsidR="00EB6484" w:rsidRPr="00EB6484" w:rsidRDefault="00EB6484" w:rsidP="00EB6484">
            <w:pPr>
              <w:rPr>
                <w:rFonts w:ascii="宋体" w:eastAsia="宋体" w:hAnsi="宋体"/>
                <w:sz w:val="22"/>
                <w:szCs w:val="22"/>
              </w:rPr>
            </w:pPr>
          </w:p>
        </w:tc>
        <w:tc>
          <w:tcPr>
            <w:tcW w:w="1701" w:type="dxa"/>
            <w:vAlign w:val="center"/>
          </w:tcPr>
          <w:p w14:paraId="2E995FE4" w14:textId="77777777" w:rsidR="00EB6484" w:rsidRPr="00EB6484" w:rsidRDefault="00EB6484" w:rsidP="00EB6484">
            <w:pPr>
              <w:rPr>
                <w:rFonts w:ascii="宋体" w:eastAsia="宋体" w:hAnsi="宋体"/>
                <w:sz w:val="22"/>
                <w:szCs w:val="22"/>
              </w:rPr>
            </w:pPr>
          </w:p>
        </w:tc>
      </w:tr>
    </w:tbl>
    <w:p w14:paraId="24370CC6" w14:textId="77777777" w:rsidR="00EB6484" w:rsidRPr="00EB6484" w:rsidRDefault="00EB6484" w:rsidP="00EB6484">
      <w:pPr>
        <w:spacing w:after="0" w:line="240" w:lineRule="auto"/>
        <w:jc w:val="both"/>
        <w:rPr>
          <w:rFonts w:ascii="宋体" w:eastAsia="宋体" w:hAnsi="宋体" w:cs="Times New Roman"/>
          <w:sz w:val="21"/>
          <w:szCs w:val="21"/>
          <w14:ligatures w14:val="none"/>
        </w:rPr>
      </w:pPr>
    </w:p>
    <w:p w14:paraId="6EF1DBB2" w14:textId="77777777" w:rsidR="00EB6484" w:rsidRPr="00EB6484" w:rsidRDefault="00EB6484" w:rsidP="00EB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ind w:firstLineChars="200" w:firstLine="442"/>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lastRenderedPageBreak/>
        <w:t>新村部：</w:t>
      </w:r>
    </w:p>
    <w:tbl>
      <w:tblPr>
        <w:tblStyle w:val="afff0"/>
        <w:tblW w:w="9918" w:type="dxa"/>
        <w:jc w:val="center"/>
        <w:tblLayout w:type="fixed"/>
        <w:tblLook w:val="04A0" w:firstRow="1" w:lastRow="0" w:firstColumn="1" w:lastColumn="0" w:noHBand="0" w:noVBand="1"/>
      </w:tblPr>
      <w:tblGrid>
        <w:gridCol w:w="991"/>
        <w:gridCol w:w="992"/>
        <w:gridCol w:w="1131"/>
        <w:gridCol w:w="3402"/>
        <w:gridCol w:w="1701"/>
        <w:gridCol w:w="1701"/>
      </w:tblGrid>
      <w:tr w:rsidR="00EB6484" w:rsidRPr="00EB6484" w14:paraId="1069C972" w14:textId="77777777">
        <w:trPr>
          <w:trHeight w:val="490"/>
          <w:jc w:val="center"/>
        </w:trPr>
        <w:tc>
          <w:tcPr>
            <w:tcW w:w="991" w:type="dxa"/>
            <w:vAlign w:val="center"/>
          </w:tcPr>
          <w:p w14:paraId="4F863EB7" w14:textId="77777777" w:rsidR="00EB6484" w:rsidRPr="00EB6484" w:rsidRDefault="00EB6484" w:rsidP="00EB6484">
            <w:pPr>
              <w:jc w:val="center"/>
              <w:rPr>
                <w:rFonts w:ascii="宋体" w:hAnsi="宋体"/>
                <w:b/>
                <w:sz w:val="22"/>
                <w:szCs w:val="22"/>
              </w:rPr>
            </w:pPr>
            <w:r w:rsidRPr="00EB6484">
              <w:rPr>
                <w:rFonts w:ascii="宋体" w:hAnsi="宋体"/>
                <w:b/>
                <w:sz w:val="22"/>
                <w:szCs w:val="22"/>
              </w:rPr>
              <w:t>部门</w:t>
            </w:r>
          </w:p>
        </w:tc>
        <w:tc>
          <w:tcPr>
            <w:tcW w:w="992" w:type="dxa"/>
            <w:vAlign w:val="center"/>
          </w:tcPr>
          <w:p w14:paraId="6C20C07A"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岗位数</w:t>
            </w:r>
          </w:p>
        </w:tc>
        <w:tc>
          <w:tcPr>
            <w:tcW w:w="1131" w:type="dxa"/>
            <w:vAlign w:val="center"/>
          </w:tcPr>
          <w:p w14:paraId="3F850BE5"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w:t>
            </w:r>
          </w:p>
        </w:tc>
        <w:tc>
          <w:tcPr>
            <w:tcW w:w="3402" w:type="dxa"/>
            <w:vAlign w:val="center"/>
          </w:tcPr>
          <w:p w14:paraId="6E262888" w14:textId="77777777" w:rsidR="00EB6484" w:rsidRPr="00EB6484" w:rsidRDefault="00EB6484" w:rsidP="00EB6484">
            <w:pPr>
              <w:jc w:val="center"/>
              <w:rPr>
                <w:rFonts w:ascii="宋体" w:hAnsi="宋体"/>
                <w:b/>
                <w:sz w:val="22"/>
                <w:szCs w:val="22"/>
              </w:rPr>
            </w:pPr>
            <w:r w:rsidRPr="00EB6484">
              <w:rPr>
                <w:rFonts w:ascii="宋体" w:hAnsi="宋体"/>
                <w:b/>
                <w:sz w:val="22"/>
                <w:szCs w:val="22"/>
              </w:rPr>
              <w:t>职责范围</w:t>
            </w:r>
          </w:p>
        </w:tc>
        <w:tc>
          <w:tcPr>
            <w:tcW w:w="1701" w:type="dxa"/>
            <w:vAlign w:val="center"/>
          </w:tcPr>
          <w:p w14:paraId="48EDC92A" w14:textId="77777777" w:rsidR="00EB6484" w:rsidRPr="00EB6484" w:rsidRDefault="00EB6484" w:rsidP="00EB6484">
            <w:pPr>
              <w:jc w:val="center"/>
              <w:rPr>
                <w:rFonts w:ascii="宋体" w:hAnsi="宋体"/>
                <w:b/>
                <w:sz w:val="22"/>
                <w:szCs w:val="22"/>
              </w:rPr>
            </w:pPr>
            <w:r w:rsidRPr="00EB6484">
              <w:rPr>
                <w:rFonts w:ascii="宋体" w:hAnsi="宋体"/>
                <w:b/>
                <w:sz w:val="22"/>
                <w:szCs w:val="22"/>
              </w:rPr>
              <w:t>服务时间</w:t>
            </w:r>
          </w:p>
        </w:tc>
        <w:tc>
          <w:tcPr>
            <w:tcW w:w="1701" w:type="dxa"/>
            <w:vAlign w:val="center"/>
          </w:tcPr>
          <w:p w14:paraId="654B2F7D" w14:textId="77777777" w:rsidR="00EB6484" w:rsidRPr="00EB6484" w:rsidRDefault="00EB6484" w:rsidP="00EB6484">
            <w:pPr>
              <w:jc w:val="center"/>
              <w:rPr>
                <w:rFonts w:ascii="宋体" w:hAnsi="宋体"/>
                <w:b/>
                <w:sz w:val="22"/>
                <w:szCs w:val="22"/>
              </w:rPr>
            </w:pPr>
            <w:r w:rsidRPr="00EB6484">
              <w:rPr>
                <w:rFonts w:ascii="宋体" w:hAnsi="宋体"/>
                <w:b/>
                <w:sz w:val="22"/>
                <w:szCs w:val="22"/>
              </w:rPr>
              <w:t>备注</w:t>
            </w:r>
          </w:p>
        </w:tc>
      </w:tr>
      <w:tr w:rsidR="00EB6484" w:rsidRPr="00EB6484" w14:paraId="11A6F798" w14:textId="77777777">
        <w:trPr>
          <w:trHeight w:val="20"/>
          <w:jc w:val="center"/>
        </w:trPr>
        <w:tc>
          <w:tcPr>
            <w:tcW w:w="991" w:type="dxa"/>
            <w:vMerge w:val="restart"/>
            <w:vAlign w:val="center"/>
          </w:tcPr>
          <w:p w14:paraId="4561D7A1"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保安部</w:t>
            </w:r>
          </w:p>
        </w:tc>
        <w:tc>
          <w:tcPr>
            <w:tcW w:w="992" w:type="dxa"/>
            <w:vAlign w:val="center"/>
          </w:tcPr>
          <w:p w14:paraId="559A24B0"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157E4EAE"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门岗</w:t>
            </w:r>
          </w:p>
        </w:tc>
        <w:tc>
          <w:tcPr>
            <w:tcW w:w="3402" w:type="dxa"/>
            <w:vAlign w:val="center"/>
          </w:tcPr>
          <w:p w14:paraId="299D1B6A" w14:textId="77777777" w:rsidR="00EB6484" w:rsidRPr="00EB6484" w:rsidRDefault="00EB6484" w:rsidP="00EB6484">
            <w:pPr>
              <w:rPr>
                <w:rFonts w:ascii="宋体" w:hAnsi="宋体"/>
                <w:bCs/>
                <w:sz w:val="22"/>
                <w:szCs w:val="22"/>
              </w:rPr>
            </w:pPr>
            <w:r w:rsidRPr="00EB6484">
              <w:rPr>
                <w:rFonts w:ascii="宋体" w:hAnsi="宋体"/>
                <w:bCs/>
                <w:sz w:val="22"/>
                <w:szCs w:val="22"/>
              </w:rPr>
              <w:t>全面负责校园安全防范、定时对全校区开展巡逻工作，及时清除安全隐患。白天学生在校期间，每个门岗至少配备2名保安员在岗值勤；白天和夜间均应另配备至少2名保安员值勤；须持有保安员证</w:t>
            </w:r>
          </w:p>
        </w:tc>
        <w:tc>
          <w:tcPr>
            <w:tcW w:w="1701" w:type="dxa"/>
            <w:vAlign w:val="center"/>
          </w:tcPr>
          <w:p w14:paraId="0B317FD0"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7天24小时制</w:t>
            </w:r>
          </w:p>
        </w:tc>
        <w:tc>
          <w:tcPr>
            <w:tcW w:w="1701" w:type="dxa"/>
            <w:vMerge w:val="restart"/>
          </w:tcPr>
          <w:p w14:paraId="0500FAED" w14:textId="77777777" w:rsidR="00EB6484" w:rsidRPr="00EB6484" w:rsidRDefault="00EB6484" w:rsidP="00EB6484">
            <w:pPr>
              <w:rPr>
                <w:rFonts w:ascii="宋体" w:hAnsi="宋体"/>
                <w:bCs/>
                <w:sz w:val="22"/>
                <w:szCs w:val="22"/>
              </w:rPr>
            </w:pPr>
          </w:p>
        </w:tc>
      </w:tr>
      <w:tr w:rsidR="00EB6484" w:rsidRPr="00EB6484" w14:paraId="422F6265" w14:textId="77777777">
        <w:trPr>
          <w:trHeight w:val="20"/>
          <w:jc w:val="center"/>
        </w:trPr>
        <w:tc>
          <w:tcPr>
            <w:tcW w:w="991" w:type="dxa"/>
            <w:vMerge/>
            <w:vAlign w:val="center"/>
          </w:tcPr>
          <w:p w14:paraId="4D753D1D" w14:textId="77777777" w:rsidR="00EB6484" w:rsidRPr="00EB6484" w:rsidRDefault="00EB6484" w:rsidP="00EB6484">
            <w:pPr>
              <w:jc w:val="center"/>
              <w:rPr>
                <w:rFonts w:ascii="宋体" w:hAnsi="宋体"/>
                <w:bCs/>
                <w:sz w:val="22"/>
                <w:szCs w:val="22"/>
              </w:rPr>
            </w:pPr>
          </w:p>
        </w:tc>
        <w:tc>
          <w:tcPr>
            <w:tcW w:w="992" w:type="dxa"/>
            <w:vAlign w:val="center"/>
          </w:tcPr>
          <w:p w14:paraId="25B65289"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5E8912CE"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巡逻岗</w:t>
            </w:r>
          </w:p>
        </w:tc>
        <w:tc>
          <w:tcPr>
            <w:tcW w:w="3402" w:type="dxa"/>
            <w:vAlign w:val="center"/>
          </w:tcPr>
          <w:p w14:paraId="4BA35C26" w14:textId="77777777" w:rsidR="00EB6484" w:rsidRPr="00EB6484" w:rsidRDefault="00EB6484" w:rsidP="00EB6484">
            <w:pPr>
              <w:rPr>
                <w:rFonts w:ascii="宋体" w:hAnsi="宋体"/>
                <w:bCs/>
                <w:sz w:val="22"/>
                <w:szCs w:val="22"/>
              </w:rPr>
            </w:pPr>
            <w:r w:rsidRPr="00EB6484">
              <w:rPr>
                <w:rFonts w:ascii="宋体" w:hAnsi="宋体"/>
                <w:bCs/>
                <w:sz w:val="22"/>
                <w:szCs w:val="22"/>
              </w:rPr>
              <w:t>定时对全校区开展巡逻工作，及时清除安全隐患。</w:t>
            </w:r>
          </w:p>
        </w:tc>
        <w:tc>
          <w:tcPr>
            <w:tcW w:w="1701" w:type="dxa"/>
            <w:vAlign w:val="center"/>
          </w:tcPr>
          <w:p w14:paraId="55130C8C"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周一～周日</w:t>
            </w:r>
          </w:p>
          <w:p w14:paraId="56D54288"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7：30-17：30</w:t>
            </w:r>
          </w:p>
        </w:tc>
        <w:tc>
          <w:tcPr>
            <w:tcW w:w="1701" w:type="dxa"/>
            <w:vMerge/>
          </w:tcPr>
          <w:p w14:paraId="4E6635EB" w14:textId="77777777" w:rsidR="00EB6484" w:rsidRPr="00EB6484" w:rsidRDefault="00EB6484" w:rsidP="00EB6484">
            <w:pPr>
              <w:rPr>
                <w:rFonts w:ascii="宋体" w:hAnsi="宋体"/>
                <w:bCs/>
                <w:sz w:val="22"/>
                <w:szCs w:val="22"/>
              </w:rPr>
            </w:pPr>
          </w:p>
        </w:tc>
      </w:tr>
      <w:tr w:rsidR="00EB6484" w:rsidRPr="00EB6484" w14:paraId="786A7D39" w14:textId="77777777">
        <w:trPr>
          <w:trHeight w:val="501"/>
          <w:jc w:val="center"/>
        </w:trPr>
        <w:tc>
          <w:tcPr>
            <w:tcW w:w="991" w:type="dxa"/>
            <w:vAlign w:val="center"/>
          </w:tcPr>
          <w:p w14:paraId="2EDE975B"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合计</w:t>
            </w:r>
          </w:p>
        </w:tc>
        <w:tc>
          <w:tcPr>
            <w:tcW w:w="992" w:type="dxa"/>
            <w:vAlign w:val="center"/>
          </w:tcPr>
          <w:p w14:paraId="2C614FA8"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2</w:t>
            </w:r>
          </w:p>
        </w:tc>
        <w:tc>
          <w:tcPr>
            <w:tcW w:w="1131" w:type="dxa"/>
            <w:vAlign w:val="center"/>
          </w:tcPr>
          <w:p w14:paraId="2C39B274" w14:textId="77777777" w:rsidR="00EB6484" w:rsidRPr="00EB6484" w:rsidRDefault="00EB6484" w:rsidP="00EB6484">
            <w:pPr>
              <w:jc w:val="center"/>
              <w:rPr>
                <w:rFonts w:ascii="宋体" w:hAnsi="宋体"/>
                <w:bCs/>
                <w:sz w:val="22"/>
                <w:szCs w:val="22"/>
              </w:rPr>
            </w:pPr>
          </w:p>
        </w:tc>
        <w:tc>
          <w:tcPr>
            <w:tcW w:w="3402" w:type="dxa"/>
            <w:vAlign w:val="center"/>
          </w:tcPr>
          <w:p w14:paraId="3C7FDE7D" w14:textId="77777777" w:rsidR="00EB6484" w:rsidRPr="00EB6484" w:rsidRDefault="00EB6484" w:rsidP="00EB6484">
            <w:pPr>
              <w:rPr>
                <w:rFonts w:ascii="宋体" w:hAnsi="宋体"/>
                <w:bCs/>
                <w:sz w:val="22"/>
                <w:szCs w:val="22"/>
              </w:rPr>
            </w:pPr>
          </w:p>
        </w:tc>
        <w:tc>
          <w:tcPr>
            <w:tcW w:w="1701" w:type="dxa"/>
            <w:vAlign w:val="center"/>
          </w:tcPr>
          <w:p w14:paraId="10872CCB" w14:textId="77777777" w:rsidR="00EB6484" w:rsidRPr="00EB6484" w:rsidRDefault="00EB6484" w:rsidP="00EB6484">
            <w:pPr>
              <w:jc w:val="center"/>
              <w:rPr>
                <w:rFonts w:ascii="宋体" w:hAnsi="宋体"/>
                <w:bCs/>
                <w:sz w:val="22"/>
                <w:szCs w:val="22"/>
              </w:rPr>
            </w:pPr>
          </w:p>
        </w:tc>
        <w:tc>
          <w:tcPr>
            <w:tcW w:w="1701" w:type="dxa"/>
            <w:vAlign w:val="center"/>
          </w:tcPr>
          <w:p w14:paraId="2CCE10E2" w14:textId="77777777" w:rsidR="00EB6484" w:rsidRPr="00EB6484" w:rsidRDefault="00EB6484" w:rsidP="00EB6484">
            <w:pPr>
              <w:rPr>
                <w:rFonts w:ascii="宋体" w:hAnsi="宋体"/>
                <w:bCs/>
                <w:sz w:val="22"/>
                <w:szCs w:val="22"/>
              </w:rPr>
            </w:pPr>
          </w:p>
        </w:tc>
      </w:tr>
    </w:tbl>
    <w:p w14:paraId="2852ECB8" w14:textId="77777777" w:rsidR="00EB6484" w:rsidRPr="00EB6484" w:rsidRDefault="00EB6484" w:rsidP="00EB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ind w:firstLineChars="200" w:firstLine="442"/>
        <w:rPr>
          <w:rFonts w:ascii="Times New Roman" w:eastAsia="宋体" w:hAnsi="Times New Roman" w:cs="Times New Roman"/>
          <w:b/>
          <w:szCs w:val="22"/>
          <w:highlight w:val="yellow"/>
          <w14:ligatures w14:val="none"/>
        </w:rPr>
      </w:pPr>
    </w:p>
    <w:p w14:paraId="10500FCF" w14:textId="77777777" w:rsidR="00EB6484" w:rsidRPr="00EB6484" w:rsidRDefault="00EB6484" w:rsidP="00EB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ind w:firstLineChars="200" w:firstLine="442"/>
        <w:rPr>
          <w:rFonts w:ascii="Times New Roman" w:eastAsia="宋体" w:hAnsi="Times New Roman" w:cs="Times New Roman"/>
          <w:b/>
          <w:szCs w:val="22"/>
          <w14:ligatures w14:val="none"/>
        </w:rPr>
      </w:pPr>
      <w:r w:rsidRPr="00EB6484">
        <w:rPr>
          <w:rFonts w:ascii="Times New Roman" w:eastAsia="宋体" w:hAnsi="Times New Roman" w:cs="Times New Roman"/>
          <w:b/>
          <w:szCs w:val="22"/>
          <w14:ligatures w14:val="none"/>
        </w:rPr>
        <w:t>海贝部：</w:t>
      </w:r>
    </w:p>
    <w:tbl>
      <w:tblPr>
        <w:tblStyle w:val="afff0"/>
        <w:tblW w:w="9918" w:type="dxa"/>
        <w:jc w:val="center"/>
        <w:tblLayout w:type="fixed"/>
        <w:tblLook w:val="04A0" w:firstRow="1" w:lastRow="0" w:firstColumn="1" w:lastColumn="0" w:noHBand="0" w:noVBand="1"/>
      </w:tblPr>
      <w:tblGrid>
        <w:gridCol w:w="991"/>
        <w:gridCol w:w="992"/>
        <w:gridCol w:w="1131"/>
        <w:gridCol w:w="3402"/>
        <w:gridCol w:w="1701"/>
        <w:gridCol w:w="1701"/>
      </w:tblGrid>
      <w:tr w:rsidR="00EB6484" w:rsidRPr="00EB6484" w14:paraId="73430208" w14:textId="77777777">
        <w:trPr>
          <w:trHeight w:val="490"/>
          <w:jc w:val="center"/>
        </w:trPr>
        <w:tc>
          <w:tcPr>
            <w:tcW w:w="991" w:type="dxa"/>
            <w:vAlign w:val="center"/>
          </w:tcPr>
          <w:p w14:paraId="6A7B3E2E" w14:textId="77777777" w:rsidR="00EB6484" w:rsidRPr="00EB6484" w:rsidRDefault="00EB6484" w:rsidP="00EB6484">
            <w:pPr>
              <w:jc w:val="center"/>
              <w:rPr>
                <w:rFonts w:ascii="宋体" w:hAnsi="宋体"/>
                <w:b/>
                <w:sz w:val="22"/>
                <w:szCs w:val="22"/>
              </w:rPr>
            </w:pPr>
            <w:r w:rsidRPr="00EB6484">
              <w:rPr>
                <w:rFonts w:ascii="宋体" w:hAnsi="宋体"/>
                <w:b/>
                <w:sz w:val="22"/>
                <w:szCs w:val="22"/>
              </w:rPr>
              <w:t>部门</w:t>
            </w:r>
          </w:p>
        </w:tc>
        <w:tc>
          <w:tcPr>
            <w:tcW w:w="992" w:type="dxa"/>
            <w:vAlign w:val="center"/>
          </w:tcPr>
          <w:p w14:paraId="150D5D94"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岗位数</w:t>
            </w:r>
          </w:p>
        </w:tc>
        <w:tc>
          <w:tcPr>
            <w:tcW w:w="1131" w:type="dxa"/>
            <w:vAlign w:val="center"/>
          </w:tcPr>
          <w:p w14:paraId="3CCBBBB3"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w:t>
            </w:r>
          </w:p>
        </w:tc>
        <w:tc>
          <w:tcPr>
            <w:tcW w:w="3402" w:type="dxa"/>
            <w:vAlign w:val="center"/>
          </w:tcPr>
          <w:p w14:paraId="6EECA00F" w14:textId="77777777" w:rsidR="00EB6484" w:rsidRPr="00EB6484" w:rsidRDefault="00EB6484" w:rsidP="00EB6484">
            <w:pPr>
              <w:jc w:val="center"/>
              <w:rPr>
                <w:rFonts w:ascii="宋体" w:hAnsi="宋体"/>
                <w:b/>
                <w:sz w:val="22"/>
                <w:szCs w:val="22"/>
              </w:rPr>
            </w:pPr>
            <w:r w:rsidRPr="00EB6484">
              <w:rPr>
                <w:rFonts w:ascii="宋体" w:hAnsi="宋体"/>
                <w:b/>
                <w:sz w:val="22"/>
                <w:szCs w:val="22"/>
              </w:rPr>
              <w:t>职责范围</w:t>
            </w:r>
          </w:p>
        </w:tc>
        <w:tc>
          <w:tcPr>
            <w:tcW w:w="1701" w:type="dxa"/>
            <w:vAlign w:val="center"/>
          </w:tcPr>
          <w:p w14:paraId="06C55E15" w14:textId="77777777" w:rsidR="00EB6484" w:rsidRPr="00EB6484" w:rsidRDefault="00EB6484" w:rsidP="00EB6484">
            <w:pPr>
              <w:jc w:val="center"/>
              <w:rPr>
                <w:rFonts w:ascii="宋体" w:hAnsi="宋体"/>
                <w:b/>
                <w:sz w:val="22"/>
                <w:szCs w:val="22"/>
              </w:rPr>
            </w:pPr>
            <w:r w:rsidRPr="00EB6484">
              <w:rPr>
                <w:rFonts w:ascii="宋体" w:hAnsi="宋体"/>
                <w:b/>
                <w:sz w:val="22"/>
                <w:szCs w:val="22"/>
              </w:rPr>
              <w:t>服务时间</w:t>
            </w:r>
          </w:p>
        </w:tc>
        <w:tc>
          <w:tcPr>
            <w:tcW w:w="1701" w:type="dxa"/>
            <w:vAlign w:val="center"/>
          </w:tcPr>
          <w:p w14:paraId="5CB6FE34" w14:textId="77777777" w:rsidR="00EB6484" w:rsidRPr="00EB6484" w:rsidRDefault="00EB6484" w:rsidP="00EB6484">
            <w:pPr>
              <w:jc w:val="center"/>
              <w:rPr>
                <w:rFonts w:ascii="宋体" w:hAnsi="宋体"/>
                <w:b/>
                <w:sz w:val="22"/>
                <w:szCs w:val="22"/>
              </w:rPr>
            </w:pPr>
            <w:r w:rsidRPr="00EB6484">
              <w:rPr>
                <w:rFonts w:ascii="宋体" w:hAnsi="宋体"/>
                <w:b/>
                <w:sz w:val="22"/>
                <w:szCs w:val="22"/>
              </w:rPr>
              <w:t>备注</w:t>
            </w:r>
          </w:p>
        </w:tc>
      </w:tr>
      <w:tr w:rsidR="00EB6484" w:rsidRPr="00EB6484" w14:paraId="47BBA14F" w14:textId="77777777">
        <w:trPr>
          <w:trHeight w:val="20"/>
          <w:jc w:val="center"/>
        </w:trPr>
        <w:tc>
          <w:tcPr>
            <w:tcW w:w="991" w:type="dxa"/>
            <w:vMerge w:val="restart"/>
            <w:vAlign w:val="center"/>
          </w:tcPr>
          <w:p w14:paraId="6CB1D162"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保安部</w:t>
            </w:r>
          </w:p>
        </w:tc>
        <w:tc>
          <w:tcPr>
            <w:tcW w:w="992" w:type="dxa"/>
            <w:vAlign w:val="center"/>
          </w:tcPr>
          <w:p w14:paraId="7CBA8CC4"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1BB73843"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门岗</w:t>
            </w:r>
          </w:p>
        </w:tc>
        <w:tc>
          <w:tcPr>
            <w:tcW w:w="3402" w:type="dxa"/>
            <w:vAlign w:val="center"/>
          </w:tcPr>
          <w:p w14:paraId="5EF61BF5" w14:textId="77777777" w:rsidR="00EB6484" w:rsidRPr="00EB6484" w:rsidRDefault="00EB6484" w:rsidP="00EB6484">
            <w:pPr>
              <w:rPr>
                <w:rFonts w:ascii="宋体" w:hAnsi="宋体"/>
                <w:bCs/>
                <w:sz w:val="22"/>
                <w:szCs w:val="22"/>
              </w:rPr>
            </w:pPr>
            <w:r w:rsidRPr="00EB6484">
              <w:rPr>
                <w:rFonts w:ascii="宋体" w:hAnsi="宋体"/>
                <w:bCs/>
                <w:sz w:val="22"/>
                <w:szCs w:val="22"/>
              </w:rPr>
              <w:t>全面负责校园安全防范、定时对全校区开展巡逻工作，及时清除安全隐患。白天学生在校期间，每个门岗至少配备2名保安员在岗值勤；白天和夜间均应另配备至少2名保安员值勤；须持有保安员证</w:t>
            </w:r>
          </w:p>
        </w:tc>
        <w:tc>
          <w:tcPr>
            <w:tcW w:w="1701" w:type="dxa"/>
            <w:vAlign w:val="center"/>
          </w:tcPr>
          <w:p w14:paraId="229B79FF"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7天24小时制</w:t>
            </w:r>
          </w:p>
        </w:tc>
        <w:tc>
          <w:tcPr>
            <w:tcW w:w="1701" w:type="dxa"/>
            <w:vMerge w:val="restart"/>
          </w:tcPr>
          <w:p w14:paraId="41A3E602" w14:textId="77777777" w:rsidR="00EB6484" w:rsidRPr="00EB6484" w:rsidRDefault="00EB6484" w:rsidP="00EB6484">
            <w:pPr>
              <w:rPr>
                <w:rFonts w:ascii="宋体" w:hAnsi="宋体"/>
                <w:bCs/>
                <w:sz w:val="22"/>
                <w:szCs w:val="22"/>
              </w:rPr>
            </w:pPr>
          </w:p>
        </w:tc>
      </w:tr>
      <w:tr w:rsidR="00EB6484" w:rsidRPr="00EB6484" w14:paraId="4D52A5BB" w14:textId="77777777">
        <w:trPr>
          <w:trHeight w:val="20"/>
          <w:jc w:val="center"/>
        </w:trPr>
        <w:tc>
          <w:tcPr>
            <w:tcW w:w="991" w:type="dxa"/>
            <w:vMerge/>
            <w:vAlign w:val="center"/>
          </w:tcPr>
          <w:p w14:paraId="04283197" w14:textId="77777777" w:rsidR="00EB6484" w:rsidRPr="00EB6484" w:rsidRDefault="00EB6484" w:rsidP="00EB6484">
            <w:pPr>
              <w:jc w:val="center"/>
              <w:rPr>
                <w:rFonts w:ascii="宋体" w:hAnsi="宋体"/>
                <w:bCs/>
                <w:sz w:val="22"/>
                <w:szCs w:val="22"/>
              </w:rPr>
            </w:pPr>
          </w:p>
        </w:tc>
        <w:tc>
          <w:tcPr>
            <w:tcW w:w="992" w:type="dxa"/>
            <w:vAlign w:val="center"/>
          </w:tcPr>
          <w:p w14:paraId="150311D3"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31CF8653"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巡逻岗</w:t>
            </w:r>
          </w:p>
        </w:tc>
        <w:tc>
          <w:tcPr>
            <w:tcW w:w="3402" w:type="dxa"/>
            <w:vAlign w:val="center"/>
          </w:tcPr>
          <w:p w14:paraId="0160DA40" w14:textId="77777777" w:rsidR="00EB6484" w:rsidRPr="00EB6484" w:rsidRDefault="00EB6484" w:rsidP="00EB6484">
            <w:pPr>
              <w:rPr>
                <w:rFonts w:ascii="宋体" w:hAnsi="宋体"/>
                <w:bCs/>
                <w:sz w:val="22"/>
                <w:szCs w:val="22"/>
              </w:rPr>
            </w:pPr>
            <w:r w:rsidRPr="00EB6484">
              <w:rPr>
                <w:rFonts w:ascii="宋体" w:hAnsi="宋体"/>
                <w:bCs/>
                <w:sz w:val="22"/>
                <w:szCs w:val="22"/>
              </w:rPr>
              <w:t>定时对全校区开展巡逻工作，及时清除安全隐患。</w:t>
            </w:r>
          </w:p>
        </w:tc>
        <w:tc>
          <w:tcPr>
            <w:tcW w:w="1701" w:type="dxa"/>
            <w:vAlign w:val="center"/>
          </w:tcPr>
          <w:p w14:paraId="7BA17049"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周一～周日</w:t>
            </w:r>
          </w:p>
          <w:p w14:paraId="7B5D92B5"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7：30-17：30</w:t>
            </w:r>
          </w:p>
        </w:tc>
        <w:tc>
          <w:tcPr>
            <w:tcW w:w="1701" w:type="dxa"/>
            <w:vMerge/>
          </w:tcPr>
          <w:p w14:paraId="4FD22E9A" w14:textId="77777777" w:rsidR="00EB6484" w:rsidRPr="00EB6484" w:rsidRDefault="00EB6484" w:rsidP="00EB6484">
            <w:pPr>
              <w:rPr>
                <w:rFonts w:ascii="宋体" w:hAnsi="宋体"/>
                <w:bCs/>
                <w:sz w:val="22"/>
                <w:szCs w:val="22"/>
              </w:rPr>
            </w:pPr>
          </w:p>
        </w:tc>
      </w:tr>
      <w:tr w:rsidR="00EB6484" w:rsidRPr="00EB6484" w14:paraId="6DFB0B43" w14:textId="77777777">
        <w:trPr>
          <w:trHeight w:val="501"/>
          <w:jc w:val="center"/>
        </w:trPr>
        <w:tc>
          <w:tcPr>
            <w:tcW w:w="991" w:type="dxa"/>
            <w:vAlign w:val="center"/>
          </w:tcPr>
          <w:p w14:paraId="76ACE453"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合计</w:t>
            </w:r>
          </w:p>
        </w:tc>
        <w:tc>
          <w:tcPr>
            <w:tcW w:w="992" w:type="dxa"/>
            <w:vAlign w:val="center"/>
          </w:tcPr>
          <w:p w14:paraId="61C04BD9"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2</w:t>
            </w:r>
          </w:p>
        </w:tc>
        <w:tc>
          <w:tcPr>
            <w:tcW w:w="1131" w:type="dxa"/>
            <w:vAlign w:val="center"/>
          </w:tcPr>
          <w:p w14:paraId="292A9BE0" w14:textId="77777777" w:rsidR="00EB6484" w:rsidRPr="00EB6484" w:rsidRDefault="00EB6484" w:rsidP="00EB6484">
            <w:pPr>
              <w:jc w:val="center"/>
              <w:rPr>
                <w:rFonts w:ascii="宋体" w:hAnsi="宋体"/>
                <w:bCs/>
                <w:sz w:val="22"/>
                <w:szCs w:val="22"/>
              </w:rPr>
            </w:pPr>
          </w:p>
        </w:tc>
        <w:tc>
          <w:tcPr>
            <w:tcW w:w="3402" w:type="dxa"/>
            <w:vAlign w:val="center"/>
          </w:tcPr>
          <w:p w14:paraId="62AAA442" w14:textId="77777777" w:rsidR="00EB6484" w:rsidRPr="00EB6484" w:rsidRDefault="00EB6484" w:rsidP="00EB6484">
            <w:pPr>
              <w:rPr>
                <w:rFonts w:ascii="宋体" w:hAnsi="宋体"/>
                <w:bCs/>
                <w:sz w:val="22"/>
                <w:szCs w:val="22"/>
              </w:rPr>
            </w:pPr>
          </w:p>
        </w:tc>
        <w:tc>
          <w:tcPr>
            <w:tcW w:w="1701" w:type="dxa"/>
            <w:vAlign w:val="center"/>
          </w:tcPr>
          <w:p w14:paraId="476C678B" w14:textId="77777777" w:rsidR="00EB6484" w:rsidRPr="00EB6484" w:rsidRDefault="00EB6484" w:rsidP="00EB6484">
            <w:pPr>
              <w:jc w:val="center"/>
              <w:rPr>
                <w:rFonts w:ascii="宋体" w:hAnsi="宋体"/>
                <w:bCs/>
                <w:sz w:val="22"/>
                <w:szCs w:val="22"/>
              </w:rPr>
            </w:pPr>
          </w:p>
        </w:tc>
        <w:tc>
          <w:tcPr>
            <w:tcW w:w="1701" w:type="dxa"/>
            <w:vAlign w:val="center"/>
          </w:tcPr>
          <w:p w14:paraId="24CD2B18" w14:textId="77777777" w:rsidR="00EB6484" w:rsidRPr="00EB6484" w:rsidRDefault="00EB6484" w:rsidP="00EB6484">
            <w:pPr>
              <w:rPr>
                <w:rFonts w:ascii="宋体" w:hAnsi="宋体"/>
                <w:bCs/>
                <w:sz w:val="22"/>
                <w:szCs w:val="22"/>
              </w:rPr>
            </w:pPr>
          </w:p>
        </w:tc>
      </w:tr>
    </w:tbl>
    <w:p w14:paraId="52EBF77C" w14:textId="77777777" w:rsidR="00EB6484" w:rsidRPr="00EB6484" w:rsidRDefault="00EB6484" w:rsidP="00EB6484">
      <w:pPr>
        <w:adjustRightInd w:val="0"/>
        <w:snapToGrid w:val="0"/>
        <w:spacing w:after="0" w:line="300" w:lineRule="auto"/>
        <w:rPr>
          <w:rFonts w:ascii="Times New Roman" w:eastAsia="宋体" w:hAnsi="Times New Roman" w:cs="Times New Roman"/>
          <w:bCs/>
          <w:szCs w:val="22"/>
          <w14:ligatures w14:val="none"/>
        </w:rPr>
      </w:pPr>
    </w:p>
    <w:p w14:paraId="41822A7C" w14:textId="77777777" w:rsidR="00EB6484" w:rsidRPr="00EB6484" w:rsidRDefault="00EB6484" w:rsidP="00EB6484">
      <w:pPr>
        <w:adjustRightInd w:val="0"/>
        <w:snapToGrid w:val="0"/>
        <w:spacing w:after="0" w:line="300" w:lineRule="auto"/>
        <w:ind w:firstLineChars="200" w:firstLine="442"/>
        <w:jc w:val="both"/>
        <w:rPr>
          <w:rFonts w:ascii="Times New Roman" w:eastAsia="宋体" w:hAnsi="Times New Roman" w:cs="Times New Roman"/>
          <w:b/>
          <w:kern w:val="0"/>
          <w:szCs w:val="22"/>
          <w14:ligatures w14:val="none"/>
        </w:rPr>
      </w:pPr>
      <w:r w:rsidRPr="00EB6484">
        <w:rPr>
          <w:rFonts w:ascii="Times New Roman" w:eastAsia="宋体" w:hAnsi="Times New Roman" w:cs="Times New Roman"/>
          <w:b/>
          <w:kern w:val="0"/>
          <w:szCs w:val="22"/>
          <w14:ligatures w14:val="none"/>
        </w:rPr>
        <w:t>九村部：</w:t>
      </w:r>
    </w:p>
    <w:tbl>
      <w:tblPr>
        <w:tblStyle w:val="afff0"/>
        <w:tblW w:w="9918" w:type="dxa"/>
        <w:jc w:val="center"/>
        <w:tblLayout w:type="fixed"/>
        <w:tblLook w:val="04A0" w:firstRow="1" w:lastRow="0" w:firstColumn="1" w:lastColumn="0" w:noHBand="0" w:noVBand="1"/>
      </w:tblPr>
      <w:tblGrid>
        <w:gridCol w:w="991"/>
        <w:gridCol w:w="992"/>
        <w:gridCol w:w="1131"/>
        <w:gridCol w:w="3402"/>
        <w:gridCol w:w="1701"/>
        <w:gridCol w:w="1701"/>
      </w:tblGrid>
      <w:tr w:rsidR="00EB6484" w:rsidRPr="00EB6484" w14:paraId="0988117E" w14:textId="77777777">
        <w:trPr>
          <w:trHeight w:val="490"/>
          <w:jc w:val="center"/>
        </w:trPr>
        <w:tc>
          <w:tcPr>
            <w:tcW w:w="991" w:type="dxa"/>
            <w:vAlign w:val="center"/>
          </w:tcPr>
          <w:p w14:paraId="39A4BA1A" w14:textId="77777777" w:rsidR="00EB6484" w:rsidRPr="00EB6484" w:rsidRDefault="00EB6484" w:rsidP="00EB6484">
            <w:pPr>
              <w:jc w:val="center"/>
              <w:rPr>
                <w:rFonts w:ascii="宋体" w:hAnsi="宋体"/>
                <w:b/>
                <w:sz w:val="22"/>
                <w:szCs w:val="22"/>
              </w:rPr>
            </w:pPr>
            <w:r w:rsidRPr="00EB6484">
              <w:rPr>
                <w:rFonts w:ascii="宋体" w:hAnsi="宋体"/>
                <w:b/>
                <w:sz w:val="22"/>
                <w:szCs w:val="22"/>
              </w:rPr>
              <w:t>部门</w:t>
            </w:r>
          </w:p>
        </w:tc>
        <w:tc>
          <w:tcPr>
            <w:tcW w:w="992" w:type="dxa"/>
            <w:vAlign w:val="center"/>
          </w:tcPr>
          <w:p w14:paraId="7F84563A"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岗位数</w:t>
            </w:r>
          </w:p>
        </w:tc>
        <w:tc>
          <w:tcPr>
            <w:tcW w:w="1131" w:type="dxa"/>
            <w:vAlign w:val="center"/>
          </w:tcPr>
          <w:p w14:paraId="12ECE6A9" w14:textId="77777777" w:rsidR="00EB6484" w:rsidRPr="00EB6484" w:rsidRDefault="00EB6484" w:rsidP="00EB6484">
            <w:pPr>
              <w:jc w:val="center"/>
              <w:rPr>
                <w:rFonts w:ascii="宋体" w:hAnsi="宋体"/>
                <w:b/>
                <w:sz w:val="22"/>
                <w:szCs w:val="22"/>
              </w:rPr>
            </w:pPr>
            <w:r w:rsidRPr="00EB6484">
              <w:rPr>
                <w:rFonts w:ascii="宋体" w:hAnsi="宋体"/>
                <w:b/>
                <w:sz w:val="22"/>
                <w:szCs w:val="22"/>
              </w:rPr>
              <w:t>岗位</w:t>
            </w:r>
          </w:p>
        </w:tc>
        <w:tc>
          <w:tcPr>
            <w:tcW w:w="3402" w:type="dxa"/>
            <w:vAlign w:val="center"/>
          </w:tcPr>
          <w:p w14:paraId="255990FA" w14:textId="77777777" w:rsidR="00EB6484" w:rsidRPr="00EB6484" w:rsidRDefault="00EB6484" w:rsidP="00EB6484">
            <w:pPr>
              <w:jc w:val="center"/>
              <w:rPr>
                <w:rFonts w:ascii="宋体" w:hAnsi="宋体"/>
                <w:b/>
                <w:sz w:val="22"/>
                <w:szCs w:val="22"/>
              </w:rPr>
            </w:pPr>
            <w:r w:rsidRPr="00EB6484">
              <w:rPr>
                <w:rFonts w:ascii="宋体" w:hAnsi="宋体"/>
                <w:b/>
                <w:sz w:val="22"/>
                <w:szCs w:val="22"/>
              </w:rPr>
              <w:t>职责范围</w:t>
            </w:r>
          </w:p>
        </w:tc>
        <w:tc>
          <w:tcPr>
            <w:tcW w:w="1701" w:type="dxa"/>
            <w:vAlign w:val="center"/>
          </w:tcPr>
          <w:p w14:paraId="781B8768" w14:textId="77777777" w:rsidR="00EB6484" w:rsidRPr="00EB6484" w:rsidRDefault="00EB6484" w:rsidP="00EB6484">
            <w:pPr>
              <w:jc w:val="center"/>
              <w:rPr>
                <w:rFonts w:ascii="宋体" w:hAnsi="宋体"/>
                <w:b/>
                <w:sz w:val="22"/>
                <w:szCs w:val="22"/>
              </w:rPr>
            </w:pPr>
            <w:r w:rsidRPr="00EB6484">
              <w:rPr>
                <w:rFonts w:ascii="宋体" w:hAnsi="宋体"/>
                <w:b/>
                <w:sz w:val="22"/>
                <w:szCs w:val="22"/>
              </w:rPr>
              <w:t>服务时间</w:t>
            </w:r>
          </w:p>
        </w:tc>
        <w:tc>
          <w:tcPr>
            <w:tcW w:w="1701" w:type="dxa"/>
            <w:vAlign w:val="center"/>
          </w:tcPr>
          <w:p w14:paraId="532690A6" w14:textId="77777777" w:rsidR="00EB6484" w:rsidRPr="00EB6484" w:rsidRDefault="00EB6484" w:rsidP="00EB6484">
            <w:pPr>
              <w:jc w:val="center"/>
              <w:rPr>
                <w:rFonts w:ascii="宋体" w:hAnsi="宋体"/>
                <w:b/>
                <w:sz w:val="22"/>
                <w:szCs w:val="22"/>
              </w:rPr>
            </w:pPr>
            <w:r w:rsidRPr="00EB6484">
              <w:rPr>
                <w:rFonts w:ascii="宋体" w:hAnsi="宋体"/>
                <w:b/>
                <w:sz w:val="22"/>
                <w:szCs w:val="22"/>
              </w:rPr>
              <w:t>备注</w:t>
            </w:r>
          </w:p>
        </w:tc>
      </w:tr>
      <w:tr w:rsidR="00EB6484" w:rsidRPr="00EB6484" w14:paraId="58BA9FE7" w14:textId="77777777">
        <w:trPr>
          <w:trHeight w:val="20"/>
          <w:jc w:val="center"/>
        </w:trPr>
        <w:tc>
          <w:tcPr>
            <w:tcW w:w="991" w:type="dxa"/>
            <w:vMerge w:val="restart"/>
            <w:vAlign w:val="center"/>
          </w:tcPr>
          <w:p w14:paraId="4413B270"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保安部</w:t>
            </w:r>
          </w:p>
        </w:tc>
        <w:tc>
          <w:tcPr>
            <w:tcW w:w="992" w:type="dxa"/>
            <w:vAlign w:val="center"/>
          </w:tcPr>
          <w:p w14:paraId="42B15E36"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29780A32"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门岗</w:t>
            </w:r>
          </w:p>
        </w:tc>
        <w:tc>
          <w:tcPr>
            <w:tcW w:w="3402" w:type="dxa"/>
            <w:vAlign w:val="center"/>
          </w:tcPr>
          <w:p w14:paraId="7D2BEC10" w14:textId="77777777" w:rsidR="00EB6484" w:rsidRPr="00EB6484" w:rsidRDefault="00EB6484" w:rsidP="00EB6484">
            <w:pPr>
              <w:rPr>
                <w:rFonts w:ascii="宋体" w:hAnsi="宋体"/>
                <w:bCs/>
                <w:sz w:val="22"/>
                <w:szCs w:val="22"/>
              </w:rPr>
            </w:pPr>
            <w:r w:rsidRPr="00EB6484">
              <w:rPr>
                <w:rFonts w:ascii="宋体" w:hAnsi="宋体"/>
                <w:bCs/>
                <w:sz w:val="22"/>
                <w:szCs w:val="22"/>
              </w:rPr>
              <w:t>全面负责校园安全防范、定时对全校区开展巡逻工作，及时清除安全隐患。白天学生在校期间，每个门岗至少配备2名保安员在岗值勤；白天和夜间均应另配备至少2名保安员值勤；须持有保安员证</w:t>
            </w:r>
          </w:p>
        </w:tc>
        <w:tc>
          <w:tcPr>
            <w:tcW w:w="1701" w:type="dxa"/>
            <w:vAlign w:val="center"/>
          </w:tcPr>
          <w:p w14:paraId="190C2218"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7天24小时制</w:t>
            </w:r>
          </w:p>
        </w:tc>
        <w:tc>
          <w:tcPr>
            <w:tcW w:w="1701" w:type="dxa"/>
            <w:vMerge w:val="restart"/>
          </w:tcPr>
          <w:p w14:paraId="0184A500" w14:textId="77777777" w:rsidR="00EB6484" w:rsidRPr="00EB6484" w:rsidRDefault="00EB6484" w:rsidP="00EB6484">
            <w:pPr>
              <w:rPr>
                <w:rFonts w:ascii="宋体" w:hAnsi="宋体"/>
                <w:bCs/>
                <w:sz w:val="22"/>
                <w:szCs w:val="22"/>
              </w:rPr>
            </w:pPr>
          </w:p>
        </w:tc>
      </w:tr>
      <w:tr w:rsidR="00EB6484" w:rsidRPr="00EB6484" w14:paraId="6BE13B1D" w14:textId="77777777">
        <w:trPr>
          <w:trHeight w:val="20"/>
          <w:jc w:val="center"/>
        </w:trPr>
        <w:tc>
          <w:tcPr>
            <w:tcW w:w="991" w:type="dxa"/>
            <w:vMerge/>
            <w:vAlign w:val="center"/>
          </w:tcPr>
          <w:p w14:paraId="0A9555E3" w14:textId="77777777" w:rsidR="00EB6484" w:rsidRPr="00EB6484" w:rsidRDefault="00EB6484" w:rsidP="00EB6484">
            <w:pPr>
              <w:jc w:val="center"/>
              <w:rPr>
                <w:rFonts w:ascii="宋体" w:hAnsi="宋体"/>
                <w:bCs/>
                <w:sz w:val="22"/>
                <w:szCs w:val="22"/>
              </w:rPr>
            </w:pPr>
          </w:p>
        </w:tc>
        <w:tc>
          <w:tcPr>
            <w:tcW w:w="992" w:type="dxa"/>
            <w:vAlign w:val="center"/>
          </w:tcPr>
          <w:p w14:paraId="1E0C92CD"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1</w:t>
            </w:r>
          </w:p>
        </w:tc>
        <w:tc>
          <w:tcPr>
            <w:tcW w:w="1131" w:type="dxa"/>
            <w:vAlign w:val="center"/>
          </w:tcPr>
          <w:p w14:paraId="636871D3"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巡逻岗</w:t>
            </w:r>
          </w:p>
        </w:tc>
        <w:tc>
          <w:tcPr>
            <w:tcW w:w="3402" w:type="dxa"/>
            <w:vAlign w:val="center"/>
          </w:tcPr>
          <w:p w14:paraId="38E3A410" w14:textId="77777777" w:rsidR="00EB6484" w:rsidRPr="00EB6484" w:rsidRDefault="00EB6484" w:rsidP="00EB6484">
            <w:pPr>
              <w:rPr>
                <w:rFonts w:ascii="宋体" w:hAnsi="宋体"/>
                <w:bCs/>
                <w:sz w:val="22"/>
                <w:szCs w:val="22"/>
              </w:rPr>
            </w:pPr>
            <w:r w:rsidRPr="00EB6484">
              <w:rPr>
                <w:rFonts w:ascii="宋体" w:hAnsi="宋体"/>
                <w:bCs/>
                <w:sz w:val="22"/>
                <w:szCs w:val="22"/>
              </w:rPr>
              <w:t>定时对全校区开展巡逻工作，及时清除安全隐患。</w:t>
            </w:r>
          </w:p>
        </w:tc>
        <w:tc>
          <w:tcPr>
            <w:tcW w:w="1701" w:type="dxa"/>
            <w:vAlign w:val="center"/>
          </w:tcPr>
          <w:p w14:paraId="1019CFAF"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周一～周日</w:t>
            </w:r>
          </w:p>
          <w:p w14:paraId="49412632"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7：30-17：30</w:t>
            </w:r>
          </w:p>
        </w:tc>
        <w:tc>
          <w:tcPr>
            <w:tcW w:w="1701" w:type="dxa"/>
            <w:vMerge/>
          </w:tcPr>
          <w:p w14:paraId="636319CA" w14:textId="77777777" w:rsidR="00EB6484" w:rsidRPr="00EB6484" w:rsidRDefault="00EB6484" w:rsidP="00EB6484">
            <w:pPr>
              <w:rPr>
                <w:rFonts w:ascii="宋体" w:hAnsi="宋体"/>
                <w:bCs/>
                <w:sz w:val="22"/>
                <w:szCs w:val="22"/>
              </w:rPr>
            </w:pPr>
          </w:p>
        </w:tc>
      </w:tr>
      <w:tr w:rsidR="00EB6484" w:rsidRPr="00EB6484" w14:paraId="38E6B441" w14:textId="77777777">
        <w:trPr>
          <w:trHeight w:val="501"/>
          <w:jc w:val="center"/>
        </w:trPr>
        <w:tc>
          <w:tcPr>
            <w:tcW w:w="991" w:type="dxa"/>
            <w:vAlign w:val="center"/>
          </w:tcPr>
          <w:p w14:paraId="3AA5B47B"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合计</w:t>
            </w:r>
          </w:p>
        </w:tc>
        <w:tc>
          <w:tcPr>
            <w:tcW w:w="992" w:type="dxa"/>
            <w:vAlign w:val="center"/>
          </w:tcPr>
          <w:p w14:paraId="0209B0B9" w14:textId="77777777" w:rsidR="00EB6484" w:rsidRPr="00EB6484" w:rsidRDefault="00EB6484" w:rsidP="00EB6484">
            <w:pPr>
              <w:jc w:val="center"/>
              <w:rPr>
                <w:rFonts w:ascii="宋体" w:hAnsi="宋体"/>
                <w:bCs/>
                <w:sz w:val="22"/>
                <w:szCs w:val="22"/>
              </w:rPr>
            </w:pPr>
            <w:r w:rsidRPr="00EB6484">
              <w:rPr>
                <w:rFonts w:ascii="宋体" w:hAnsi="宋体"/>
                <w:bCs/>
                <w:sz w:val="22"/>
                <w:szCs w:val="22"/>
              </w:rPr>
              <w:t>2</w:t>
            </w:r>
          </w:p>
        </w:tc>
        <w:tc>
          <w:tcPr>
            <w:tcW w:w="1131" w:type="dxa"/>
            <w:vAlign w:val="center"/>
          </w:tcPr>
          <w:p w14:paraId="48CD5B1C" w14:textId="77777777" w:rsidR="00EB6484" w:rsidRPr="00EB6484" w:rsidRDefault="00EB6484" w:rsidP="00EB6484">
            <w:pPr>
              <w:jc w:val="center"/>
              <w:rPr>
                <w:rFonts w:ascii="宋体" w:hAnsi="宋体"/>
                <w:bCs/>
                <w:sz w:val="22"/>
                <w:szCs w:val="22"/>
              </w:rPr>
            </w:pPr>
          </w:p>
        </w:tc>
        <w:tc>
          <w:tcPr>
            <w:tcW w:w="3402" w:type="dxa"/>
            <w:vAlign w:val="center"/>
          </w:tcPr>
          <w:p w14:paraId="092D19F8" w14:textId="77777777" w:rsidR="00EB6484" w:rsidRPr="00EB6484" w:rsidRDefault="00EB6484" w:rsidP="00EB6484">
            <w:pPr>
              <w:rPr>
                <w:rFonts w:ascii="宋体" w:hAnsi="宋体"/>
                <w:bCs/>
                <w:sz w:val="22"/>
                <w:szCs w:val="22"/>
              </w:rPr>
            </w:pPr>
          </w:p>
        </w:tc>
        <w:tc>
          <w:tcPr>
            <w:tcW w:w="1701" w:type="dxa"/>
            <w:vAlign w:val="center"/>
          </w:tcPr>
          <w:p w14:paraId="2249EC94" w14:textId="77777777" w:rsidR="00EB6484" w:rsidRPr="00EB6484" w:rsidRDefault="00EB6484" w:rsidP="00EB6484">
            <w:pPr>
              <w:jc w:val="center"/>
              <w:rPr>
                <w:rFonts w:ascii="宋体" w:hAnsi="宋体"/>
                <w:bCs/>
                <w:sz w:val="22"/>
                <w:szCs w:val="22"/>
              </w:rPr>
            </w:pPr>
          </w:p>
        </w:tc>
        <w:tc>
          <w:tcPr>
            <w:tcW w:w="1701" w:type="dxa"/>
            <w:vAlign w:val="center"/>
          </w:tcPr>
          <w:p w14:paraId="0905A710" w14:textId="77777777" w:rsidR="00EB6484" w:rsidRPr="00EB6484" w:rsidRDefault="00EB6484" w:rsidP="00EB6484">
            <w:pPr>
              <w:rPr>
                <w:rFonts w:ascii="宋体" w:hAnsi="宋体"/>
                <w:bCs/>
                <w:sz w:val="22"/>
                <w:szCs w:val="22"/>
              </w:rPr>
            </w:pPr>
          </w:p>
        </w:tc>
      </w:tr>
    </w:tbl>
    <w:p w14:paraId="059DF83C" w14:textId="77777777" w:rsidR="00EB6484" w:rsidRPr="00EB6484" w:rsidRDefault="00EB6484" w:rsidP="00EB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EB6484">
        <w:rPr>
          <w:rFonts w:ascii="Times New Roman" w:eastAsia="宋体" w:hAnsi="Times New Roman" w:cs="Times New Roman"/>
          <w:b/>
          <w:color w:val="0000FF"/>
          <w:szCs w:val="22"/>
          <w14:ligatures w14:val="none"/>
        </w:rPr>
        <w:t>说明：投标人的各岗位配置标准不得低于表内岗位配置数要求。</w:t>
      </w:r>
    </w:p>
    <w:p w14:paraId="1848C86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3B3BD5A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9.2 </w:t>
      </w:r>
      <w:r w:rsidRPr="00EB6484">
        <w:rPr>
          <w:rFonts w:ascii="Times New Roman" w:eastAsia="宋体" w:hAnsi="Times New Roman" w:cs="Times New Roman"/>
          <w:bCs/>
          <w:szCs w:val="22"/>
          <w14:ligatures w14:val="none"/>
        </w:rPr>
        <w:t>组织架构、管理制度及管理团队要求</w:t>
      </w:r>
    </w:p>
    <w:p w14:paraId="01804C2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9.2.1 </w:t>
      </w:r>
      <w:r w:rsidRPr="00EB6484">
        <w:rPr>
          <w:rFonts w:ascii="Times New Roman" w:eastAsia="宋体" w:hAnsi="Times New Roman" w:cs="Times New Roman"/>
          <w:bCs/>
          <w:szCs w:val="22"/>
          <w14:ligatures w14:val="none"/>
        </w:rPr>
        <w:t>组织架构</w:t>
      </w:r>
    </w:p>
    <w:p w14:paraId="31F61789"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物业部门设置经理或现场主管负责学校物业服务管理和监督工作。</w:t>
      </w:r>
    </w:p>
    <w:p w14:paraId="48F1B26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物业服务包括管理部、保洁部、绿化部和保安部。</w:t>
      </w:r>
    </w:p>
    <w:p w14:paraId="7B569B6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9.2.2 </w:t>
      </w:r>
      <w:r w:rsidRPr="00EB6484">
        <w:rPr>
          <w:rFonts w:ascii="Times New Roman" w:eastAsia="宋体" w:hAnsi="Times New Roman" w:cs="Times New Roman"/>
          <w:bCs/>
          <w:szCs w:val="22"/>
          <w14:ligatures w14:val="none"/>
        </w:rPr>
        <w:t>管理制度</w:t>
      </w:r>
    </w:p>
    <w:p w14:paraId="4495CA5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严格规范招标制度。按招标文件要求，规范服务类项目采购流程。</w:t>
      </w:r>
    </w:p>
    <w:p w14:paraId="41803D5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完善后勤保障各项制度建设，按制度规范行为。</w:t>
      </w:r>
    </w:p>
    <w:p w14:paraId="6FBE860D"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加强日常工作监管：</w:t>
      </w:r>
    </w:p>
    <w:p w14:paraId="7B29913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①</w:t>
      </w:r>
      <w:r w:rsidRPr="00EB6484">
        <w:rPr>
          <w:rFonts w:ascii="Times New Roman" w:eastAsia="宋体" w:hAnsi="Times New Roman" w:cs="Times New Roman"/>
          <w:bCs/>
          <w:szCs w:val="22"/>
          <w14:ligatures w14:val="none"/>
        </w:rPr>
        <w:t>学校物业公司在分管领导、办公事务部的领导、监督下进行工作。</w:t>
      </w:r>
    </w:p>
    <w:p w14:paraId="04B3D102"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②</w:t>
      </w:r>
      <w:r w:rsidRPr="00EB6484">
        <w:rPr>
          <w:rFonts w:ascii="Times New Roman" w:eastAsia="宋体" w:hAnsi="Times New Roman" w:cs="Times New Roman"/>
          <w:bCs/>
          <w:szCs w:val="22"/>
          <w14:ligatures w14:val="none"/>
        </w:rPr>
        <w:t>每周定期召开例会，总结上周工作，沟通、协调本周工作。</w:t>
      </w:r>
    </w:p>
    <w:p w14:paraId="0165E2D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③</w:t>
      </w:r>
      <w:r w:rsidRPr="00EB6484">
        <w:rPr>
          <w:rFonts w:ascii="Times New Roman" w:eastAsia="宋体" w:hAnsi="Times New Roman" w:cs="Times New Roman"/>
          <w:bCs/>
          <w:szCs w:val="22"/>
          <w14:ligatures w14:val="none"/>
        </w:rPr>
        <w:t>不定时召开专项会议，进行专题讨论。</w:t>
      </w:r>
    </w:p>
    <w:p w14:paraId="3CBD0769"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④</w:t>
      </w:r>
      <w:r w:rsidRPr="00EB6484">
        <w:rPr>
          <w:rFonts w:ascii="Times New Roman" w:eastAsia="宋体" w:hAnsi="Times New Roman" w:cs="Times New Roman"/>
          <w:bCs/>
          <w:szCs w:val="22"/>
          <w14:ligatures w14:val="none"/>
        </w:rPr>
        <w:t>群众监督，每月对各服务公司工作进行监督。</w:t>
      </w:r>
    </w:p>
    <w:p w14:paraId="3AD219C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⑤</w:t>
      </w:r>
      <w:r w:rsidRPr="00EB6484">
        <w:rPr>
          <w:rFonts w:ascii="Times New Roman" w:eastAsia="宋体" w:hAnsi="Times New Roman" w:cs="Times New Roman"/>
          <w:bCs/>
          <w:szCs w:val="22"/>
          <w14:ligatures w14:val="none"/>
        </w:rPr>
        <w:t>每月定期召开办公考核会，对各服务公司进行考核。</w:t>
      </w:r>
    </w:p>
    <w:p w14:paraId="29344D1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⑥</w:t>
      </w:r>
      <w:r w:rsidRPr="00EB6484">
        <w:rPr>
          <w:rFonts w:ascii="Times New Roman" w:eastAsia="宋体" w:hAnsi="Times New Roman" w:cs="Times New Roman"/>
          <w:bCs/>
          <w:szCs w:val="22"/>
          <w14:ligatures w14:val="none"/>
        </w:rPr>
        <w:t>定期召开联席会议，通过联席会议，分期进行工作总结和工作计划。</w:t>
      </w:r>
    </w:p>
    <w:p w14:paraId="567E957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⑦</w:t>
      </w:r>
      <w:r w:rsidRPr="00EB6484">
        <w:rPr>
          <w:rFonts w:ascii="Times New Roman" w:eastAsia="宋体" w:hAnsi="Times New Roman" w:cs="Times New Roman"/>
          <w:bCs/>
          <w:szCs w:val="22"/>
          <w14:ligatures w14:val="none"/>
        </w:rPr>
        <w:t>不定期参加后勤会议，对存在的问题进行现场沟通。</w:t>
      </w:r>
    </w:p>
    <w:p w14:paraId="5137F654"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9.2.3 </w:t>
      </w:r>
      <w:r w:rsidRPr="00EB6484">
        <w:rPr>
          <w:rFonts w:ascii="Times New Roman" w:eastAsia="宋体" w:hAnsi="Times New Roman" w:cs="Times New Roman"/>
          <w:bCs/>
          <w:szCs w:val="22"/>
          <w14:ligatures w14:val="none"/>
        </w:rPr>
        <w:t>管理团队要求</w:t>
      </w:r>
    </w:p>
    <w:p w14:paraId="6AF1CC0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具有多年相关工作经验。</w:t>
      </w:r>
    </w:p>
    <w:p w14:paraId="592D2EBD"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一定的协调和组织能力，了解行业法规和要求。</w:t>
      </w:r>
    </w:p>
    <w:p w14:paraId="3566EEC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组织本部门员工的专业技能培训；制定各专项规章</w:t>
      </w:r>
      <w:proofErr w:type="gramStart"/>
      <w:r w:rsidRPr="00EB6484">
        <w:rPr>
          <w:rFonts w:ascii="Times New Roman" w:eastAsia="宋体" w:hAnsi="Times New Roman" w:cs="Times New Roman"/>
          <w:bCs/>
          <w:szCs w:val="22"/>
          <w14:ligatures w14:val="none"/>
        </w:rPr>
        <w:t>制度</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对本部门员工工作业绩予以评审；负责所属项目的物业管理的日常</w:t>
      </w:r>
      <w:proofErr w:type="gramStart"/>
      <w:r w:rsidRPr="00EB6484">
        <w:rPr>
          <w:rFonts w:ascii="Times New Roman" w:eastAsia="宋体" w:hAnsi="Times New Roman" w:cs="Times New Roman"/>
          <w:bCs/>
          <w:szCs w:val="22"/>
          <w14:ligatures w14:val="none"/>
        </w:rPr>
        <w:t>工作</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并对部门员工进行业务指导。</w:t>
      </w:r>
    </w:p>
    <w:p w14:paraId="48E384F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自我监督与质量体系有关的程序</w:t>
      </w:r>
      <w:proofErr w:type="gramStart"/>
      <w:r w:rsidRPr="00EB6484">
        <w:rPr>
          <w:rFonts w:ascii="Times New Roman" w:eastAsia="宋体" w:hAnsi="Times New Roman" w:cs="Times New Roman"/>
          <w:bCs/>
          <w:szCs w:val="22"/>
          <w14:ligatures w14:val="none"/>
        </w:rPr>
        <w:t>操作</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发现不合格</w:t>
      </w:r>
      <w:proofErr w:type="gramStart"/>
      <w:r w:rsidRPr="00EB6484">
        <w:rPr>
          <w:rFonts w:ascii="Times New Roman" w:eastAsia="宋体" w:hAnsi="Times New Roman" w:cs="Times New Roman"/>
          <w:bCs/>
          <w:szCs w:val="22"/>
          <w14:ligatures w14:val="none"/>
        </w:rPr>
        <w:t>时</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及时采取纠正措施及适当的预防措。</w:t>
      </w:r>
    </w:p>
    <w:p w14:paraId="5B70B97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检查监督各项业务计划</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年度、季度、月度</w:t>
      </w:r>
      <w:proofErr w:type="gramStart"/>
      <w:r w:rsidRPr="00EB6484">
        <w:rPr>
          <w:rFonts w:ascii="Times New Roman" w:eastAsia="宋体" w:hAnsi="Times New Roman" w:cs="Times New Roman"/>
          <w:bCs/>
          <w:szCs w:val="22"/>
          <w14:ligatures w14:val="none"/>
        </w:rPr>
        <w:t>等</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的实施情况并向上级报告，推广新的有效的管理</w:t>
      </w:r>
      <w:proofErr w:type="gramStart"/>
      <w:r w:rsidRPr="00EB6484">
        <w:rPr>
          <w:rFonts w:ascii="Times New Roman" w:eastAsia="宋体" w:hAnsi="Times New Roman" w:cs="Times New Roman"/>
          <w:bCs/>
          <w:szCs w:val="22"/>
          <w14:ligatures w14:val="none"/>
        </w:rPr>
        <w:t>方法</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并总结</w:t>
      </w:r>
      <w:proofErr w:type="gramStart"/>
      <w:r w:rsidRPr="00EB6484">
        <w:rPr>
          <w:rFonts w:ascii="Times New Roman" w:eastAsia="宋体" w:hAnsi="Times New Roman" w:cs="Times New Roman"/>
          <w:bCs/>
          <w:szCs w:val="22"/>
          <w14:ligatures w14:val="none"/>
        </w:rPr>
        <w:t>分析</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提出合理的建议。</w:t>
      </w:r>
    </w:p>
    <w:p w14:paraId="0E87095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9.3 </w:t>
      </w:r>
      <w:r w:rsidRPr="00EB6484">
        <w:rPr>
          <w:rFonts w:ascii="Times New Roman" w:eastAsia="宋体" w:hAnsi="Times New Roman" w:cs="Times New Roman"/>
          <w:bCs/>
          <w:szCs w:val="22"/>
          <w14:ligatures w14:val="none"/>
        </w:rPr>
        <w:t>各岗位具体服务要求</w:t>
      </w:r>
    </w:p>
    <w:p w14:paraId="6D7EB1B6"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9.3.1 </w:t>
      </w:r>
      <w:r w:rsidRPr="00EB6484">
        <w:rPr>
          <w:rFonts w:ascii="Times New Roman" w:eastAsia="宋体" w:hAnsi="Times New Roman" w:cs="Times New Roman"/>
          <w:bCs/>
          <w:szCs w:val="22"/>
          <w14:ligatures w14:val="none"/>
        </w:rPr>
        <w:t>管理部</w:t>
      </w:r>
    </w:p>
    <w:p w14:paraId="3074822A"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工作职责</w:t>
      </w:r>
    </w:p>
    <w:p w14:paraId="00B2403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、全面负责所辖校区的物业管理工作；</w:t>
      </w:r>
    </w:p>
    <w:p w14:paraId="5156C90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、根据公司总体规划，制订管理处年度发展计划和经营战略，报公司批准后实施；</w:t>
      </w:r>
    </w:p>
    <w:p w14:paraId="096B418E"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、管理处实行单独核算，自计盈亏，在公司规定的开支范围内管理处经理具有最终签字权；</w:t>
      </w:r>
    </w:p>
    <w:p w14:paraId="72BE970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、建议管理处各部门主管的招聘、任免和奖惩；审核管理处其他员工的招聘、奖惩、辞退等；</w:t>
      </w:r>
    </w:p>
    <w:p w14:paraId="14B4314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、以身作则、率先垂范、廉洁奉公，团结带领管理处广大员工，全力以赴完成管理处的各项工作和创</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优</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任务；</w:t>
      </w:r>
    </w:p>
    <w:p w14:paraId="5FD3F6F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、负责处理校区师生投诉，定期收集师生意见、建议，并反馈至各职能部门，必要时要上报公司总经理或副总经理；</w:t>
      </w:r>
    </w:p>
    <w:p w14:paraId="61B65112"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7</w:t>
      </w:r>
      <w:r w:rsidRPr="00EB6484">
        <w:rPr>
          <w:rFonts w:ascii="Times New Roman" w:eastAsia="宋体" w:hAnsi="Times New Roman" w:cs="Times New Roman"/>
          <w:bCs/>
          <w:szCs w:val="22"/>
          <w14:ligatures w14:val="none"/>
        </w:rPr>
        <w:t>、强化日常行政管理，努力提高服务质量和工作效率，减少师生投诉；</w:t>
      </w:r>
    </w:p>
    <w:p w14:paraId="2A511C9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8</w:t>
      </w:r>
      <w:r w:rsidRPr="00EB6484">
        <w:rPr>
          <w:rFonts w:ascii="Times New Roman" w:eastAsia="宋体" w:hAnsi="Times New Roman" w:cs="Times New Roman"/>
          <w:bCs/>
          <w:szCs w:val="22"/>
          <w14:ligatures w14:val="none"/>
        </w:rPr>
        <w:t>、负责员工工作责任心和敬业精神教育，狠抓员工业务技能培训，努力培养和造就一支高素质的员工队伍；</w:t>
      </w:r>
    </w:p>
    <w:p w14:paraId="04C2D322"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9</w:t>
      </w:r>
      <w:r w:rsidRPr="00EB6484">
        <w:rPr>
          <w:rFonts w:ascii="Times New Roman" w:eastAsia="宋体" w:hAnsi="Times New Roman" w:cs="Times New Roman"/>
          <w:bCs/>
          <w:szCs w:val="22"/>
          <w14:ligatures w14:val="none"/>
        </w:rPr>
        <w:t>、及时检查、督促下属员工的工作质量和服务质量；</w:t>
      </w:r>
    </w:p>
    <w:p w14:paraId="412A5FA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10</w:t>
      </w:r>
      <w:r w:rsidRPr="00EB6484">
        <w:rPr>
          <w:rFonts w:ascii="Times New Roman" w:eastAsia="宋体" w:hAnsi="Times New Roman" w:cs="Times New Roman"/>
          <w:bCs/>
          <w:szCs w:val="22"/>
          <w14:ligatures w14:val="none"/>
        </w:rPr>
        <w:t>、加强检查、督促校区清洁卫生工作；</w:t>
      </w:r>
    </w:p>
    <w:p w14:paraId="11A421C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11</w:t>
      </w:r>
      <w:r w:rsidRPr="00EB6484">
        <w:rPr>
          <w:rFonts w:ascii="Times New Roman" w:eastAsia="宋体" w:hAnsi="Times New Roman" w:cs="Times New Roman"/>
          <w:bCs/>
          <w:szCs w:val="22"/>
          <w14:ligatures w14:val="none"/>
        </w:rPr>
        <w:t>、广泛联系师生，重视师生的投诉，不断改进工作方法；</w:t>
      </w:r>
    </w:p>
    <w:p w14:paraId="60B15551"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12</w:t>
      </w:r>
      <w:r w:rsidRPr="00EB6484">
        <w:rPr>
          <w:rFonts w:ascii="Times New Roman" w:eastAsia="宋体" w:hAnsi="Times New Roman" w:cs="Times New Roman"/>
          <w:bCs/>
          <w:szCs w:val="22"/>
          <w14:ligatures w14:val="none"/>
        </w:rPr>
        <w:t>、校区出现重大事故或发生异常情况，必须赶赴现场处理；</w:t>
      </w:r>
    </w:p>
    <w:p w14:paraId="0E22E5D6"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13</w:t>
      </w:r>
      <w:r w:rsidRPr="00EB6484">
        <w:rPr>
          <w:rFonts w:ascii="Times New Roman" w:eastAsia="宋体" w:hAnsi="Times New Roman" w:cs="Times New Roman"/>
          <w:bCs/>
          <w:szCs w:val="22"/>
          <w14:ligatures w14:val="none"/>
        </w:rPr>
        <w:t>、关心员工的工作、学习、生活及家庭，重视企业文化建设，不断增强企业的凝聚力；</w:t>
      </w:r>
    </w:p>
    <w:p w14:paraId="6BD7FB5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14</w:t>
      </w:r>
      <w:r w:rsidRPr="00EB6484">
        <w:rPr>
          <w:rFonts w:ascii="Times New Roman" w:eastAsia="宋体" w:hAnsi="Times New Roman" w:cs="Times New Roman"/>
          <w:bCs/>
          <w:szCs w:val="22"/>
          <w14:ligatures w14:val="none"/>
        </w:rPr>
        <w:t>、强调安全，努力防范，保证托管区域治安、刑事案件发生率在控制范围以内；</w:t>
      </w:r>
    </w:p>
    <w:p w14:paraId="57D10B3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15</w:t>
      </w:r>
      <w:r w:rsidRPr="00EB6484">
        <w:rPr>
          <w:rFonts w:ascii="Times New Roman" w:eastAsia="宋体" w:hAnsi="Times New Roman" w:cs="Times New Roman"/>
          <w:bCs/>
          <w:szCs w:val="22"/>
          <w14:ligatures w14:val="none"/>
        </w:rPr>
        <w:t>、严格开支，厉行节约，持续降低管理成本；</w:t>
      </w:r>
    </w:p>
    <w:p w14:paraId="09A8579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16</w:t>
      </w:r>
      <w:r w:rsidRPr="00EB6484">
        <w:rPr>
          <w:rFonts w:ascii="Times New Roman" w:eastAsia="宋体" w:hAnsi="Times New Roman" w:cs="Times New Roman"/>
          <w:bCs/>
          <w:szCs w:val="22"/>
          <w14:ligatures w14:val="none"/>
        </w:rPr>
        <w:t>、负责管理处质量管理体系的运行和实施；</w:t>
      </w:r>
    </w:p>
    <w:p w14:paraId="1A33D83A"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17</w:t>
      </w:r>
      <w:r w:rsidRPr="00EB6484">
        <w:rPr>
          <w:rFonts w:ascii="Times New Roman" w:eastAsia="宋体" w:hAnsi="Times New Roman" w:cs="Times New Roman"/>
          <w:bCs/>
          <w:szCs w:val="22"/>
          <w14:ligatures w14:val="none"/>
        </w:rPr>
        <w:t>、负责制订下属员工培训计划，定期进行业务指导与业务技能培训；</w:t>
      </w:r>
    </w:p>
    <w:p w14:paraId="51FAE34A"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18</w:t>
      </w:r>
      <w:r w:rsidRPr="00EB6484">
        <w:rPr>
          <w:rFonts w:ascii="Times New Roman" w:eastAsia="宋体" w:hAnsi="Times New Roman" w:cs="Times New Roman"/>
          <w:bCs/>
          <w:szCs w:val="22"/>
          <w14:ligatures w14:val="none"/>
        </w:rPr>
        <w:t>、负责组织员工参与校区文化活动。</w:t>
      </w:r>
    </w:p>
    <w:p w14:paraId="20EE6CE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19</w:t>
      </w:r>
      <w:r w:rsidRPr="00EB6484">
        <w:rPr>
          <w:rFonts w:ascii="Times New Roman" w:eastAsia="宋体" w:hAnsi="Times New Roman" w:cs="Times New Roman"/>
          <w:bCs/>
          <w:szCs w:val="22"/>
          <w14:ligatures w14:val="none"/>
        </w:rPr>
        <w:t>、与属地联动、做好疫情防控指挥。</w:t>
      </w:r>
    </w:p>
    <w:p w14:paraId="75D44CF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总体要求</w:t>
      </w:r>
    </w:p>
    <w:p w14:paraId="6C991C9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48EA685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、项目经理应加强与采购人沟通，如协商同意，可决定为采购人提供力所能及的附加服务，费用另结。</w:t>
      </w:r>
    </w:p>
    <w:p w14:paraId="63B23802"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471B937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、各类服务相互协调；人员调派和作业时间安排不得违反劳动法和行政部门的资质规定。在一视同仁，不予歧视和排斥的前提下，兼顾岗位对人员的特殊要求。</w:t>
      </w:r>
    </w:p>
    <w:p w14:paraId="07F54E4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、对采购人日常业务所需资源和相关设备设施、包括施工和服务安排专人巡视、检查，发现问题，及时处理，将一切可能发生的故障隐患消灭在萌芽中。</w:t>
      </w:r>
    </w:p>
    <w:p w14:paraId="68C8613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、执行重大事项报告制度，遇到险情和重大事故，或对违规行为劝阻无效时，立即向采购人主管部门报告。</w:t>
      </w:r>
    </w:p>
    <w:p w14:paraId="6A46650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工作时间要求</w:t>
      </w:r>
    </w:p>
    <w:p w14:paraId="299DB20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详见</w:t>
      </w:r>
      <w:r w:rsidRPr="00EB6484">
        <w:rPr>
          <w:rFonts w:ascii="Times New Roman" w:eastAsia="宋体" w:hAnsi="Times New Roman" w:cs="Times New Roman"/>
          <w:bCs/>
          <w:szCs w:val="22"/>
          <w14:ligatures w14:val="none"/>
        </w:rPr>
        <w:t>9.1</w:t>
      </w:r>
      <w:r w:rsidRPr="00EB6484">
        <w:rPr>
          <w:rFonts w:ascii="Times New Roman" w:eastAsia="宋体" w:hAnsi="Times New Roman" w:cs="Times New Roman"/>
          <w:bCs/>
          <w:szCs w:val="22"/>
          <w14:ligatures w14:val="none"/>
        </w:rPr>
        <w:t>岗位设置表</w:t>
      </w:r>
    </w:p>
    <w:p w14:paraId="21C3882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人员自身要求</w:t>
      </w:r>
    </w:p>
    <w:p w14:paraId="654A9F7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身体健康，工作勤劳，文化程度大专及以上；具有多年工作经验；工作业绩：从事学校、酒店、小区物业或者商业物业管理工作</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7AD5C3D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9.3.2 </w:t>
      </w:r>
      <w:r w:rsidRPr="00EB6484">
        <w:rPr>
          <w:rFonts w:ascii="Times New Roman" w:eastAsia="宋体" w:hAnsi="Times New Roman" w:cs="Times New Roman"/>
          <w:szCs w:val="22"/>
          <w14:ligatures w14:val="none"/>
        </w:rPr>
        <w:t>保洁部</w:t>
      </w:r>
    </w:p>
    <w:p w14:paraId="75C7273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(1) </w:t>
      </w:r>
      <w:r w:rsidRPr="00EB6484">
        <w:rPr>
          <w:rFonts w:ascii="Times New Roman" w:eastAsia="宋体" w:hAnsi="Times New Roman" w:cs="Times New Roman"/>
          <w:bCs/>
          <w:szCs w:val="22"/>
          <w14:ligatures w14:val="none"/>
        </w:rPr>
        <w:t>服务范围：校内</w:t>
      </w:r>
    </w:p>
    <w:p w14:paraId="7438124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工作职责</w:t>
      </w:r>
    </w:p>
    <w:p w14:paraId="262197D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、负责指定区域的清洁、保洁和垃圾清运工作。</w:t>
      </w:r>
    </w:p>
    <w:p w14:paraId="71CAE48D"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、按照计划卫生要求做好本区域的计划卫生。</w:t>
      </w:r>
    </w:p>
    <w:p w14:paraId="0FAEE01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、根据管理处的工作安排，协助做好本区域的服务工作。</w:t>
      </w:r>
    </w:p>
    <w:p w14:paraId="42D6ED4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、负责消杀、灭虫工作。</w:t>
      </w:r>
    </w:p>
    <w:p w14:paraId="4A59955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、完成上级交办的其他工作。</w:t>
      </w:r>
    </w:p>
    <w:p w14:paraId="69C3B8B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总体要求</w:t>
      </w:r>
    </w:p>
    <w:p w14:paraId="149263EE"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一</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环境卫生与保洁管理</w:t>
      </w:r>
    </w:p>
    <w:p w14:paraId="4F106951"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、请专业清洁人员组建公共卫生清洁班，尽可能使用机械化设备用于路面保洁，每天打扫公共部分做到杂物、废弃物立即清理。</w:t>
      </w:r>
    </w:p>
    <w:p w14:paraId="43A529A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、楼内垃圾实行袋装化，在各楼层公共部位设立公共垃圾箱，在露天公共部位设立杂物箱，由清洁工清运、处理。</w:t>
      </w:r>
    </w:p>
    <w:p w14:paraId="323CEF9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、管理区域垃圾实行分类收集（有机垃圾、无机垃圾、有害垃圾），从而达到更高层次的环保效果。</w:t>
      </w:r>
    </w:p>
    <w:p w14:paraId="66BF9B7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4</w:t>
      </w:r>
      <w:r w:rsidRPr="00EB6484">
        <w:rPr>
          <w:rFonts w:ascii="Times New Roman" w:eastAsia="宋体" w:hAnsi="Times New Roman" w:cs="Times New Roman"/>
          <w:bCs/>
          <w:szCs w:val="22"/>
          <w14:ligatures w14:val="none"/>
        </w:rPr>
        <w:t>、及时清扫大区域地面积水、垃圾、烟头等，使地面保持干净、无杂物、无积水等。</w:t>
      </w:r>
    </w:p>
    <w:p w14:paraId="5FBB0B0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、对公共道路上之汽车道闸、垃圾筒等定期清洁或清洗，停车场、地面道路定期高压冲洗。</w:t>
      </w:r>
    </w:p>
    <w:p w14:paraId="25A1EDB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、对设备、设施的表面进行清洁、抹净处理，保持洁净。</w:t>
      </w:r>
    </w:p>
    <w:p w14:paraId="502A7DB2"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7</w:t>
      </w:r>
      <w:r w:rsidRPr="00EB6484">
        <w:rPr>
          <w:rFonts w:ascii="Times New Roman" w:eastAsia="宋体" w:hAnsi="Times New Roman" w:cs="Times New Roman"/>
          <w:bCs/>
          <w:szCs w:val="22"/>
          <w14:ligatures w14:val="none"/>
        </w:rPr>
        <w:t>、定期对设施、设备各类金属表层或表面使用专用保洁剂或防锈处理，保持光亮洁净。</w:t>
      </w:r>
    </w:p>
    <w:p w14:paraId="0924F02E"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8</w:t>
      </w:r>
      <w:r w:rsidRPr="00EB6484">
        <w:rPr>
          <w:rFonts w:ascii="Times New Roman" w:eastAsia="宋体" w:hAnsi="Times New Roman" w:cs="Times New Roman"/>
          <w:bCs/>
          <w:szCs w:val="22"/>
          <w14:ligatures w14:val="none"/>
        </w:rPr>
        <w:t>、将楼层的垃圾清运、处理，对楼内公共设施进行擦抹保洁。</w:t>
      </w:r>
    </w:p>
    <w:p w14:paraId="691ED85E"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9</w:t>
      </w:r>
      <w:r w:rsidRPr="00EB6484">
        <w:rPr>
          <w:rFonts w:ascii="Times New Roman" w:eastAsia="宋体" w:hAnsi="Times New Roman" w:cs="Times New Roman"/>
          <w:bCs/>
          <w:szCs w:val="22"/>
          <w14:ligatures w14:val="none"/>
        </w:rPr>
        <w:t>、对人员出入频繁之地，进行不间断的走动保洁。</w:t>
      </w:r>
    </w:p>
    <w:p w14:paraId="5F5F8F2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10</w:t>
      </w:r>
      <w:r w:rsidRPr="00EB6484">
        <w:rPr>
          <w:rFonts w:ascii="Times New Roman" w:eastAsia="宋体" w:hAnsi="Times New Roman" w:cs="Times New Roman"/>
          <w:bCs/>
          <w:szCs w:val="22"/>
          <w14:ligatures w14:val="none"/>
        </w:rPr>
        <w:t>、清扫、拖洗属于公共区域室内外的地面。</w:t>
      </w:r>
    </w:p>
    <w:p w14:paraId="700482F1"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11</w:t>
      </w:r>
      <w:r w:rsidRPr="00EB6484">
        <w:rPr>
          <w:rFonts w:ascii="Times New Roman" w:eastAsia="宋体" w:hAnsi="Times New Roman" w:cs="Times New Roman"/>
          <w:bCs/>
          <w:szCs w:val="22"/>
          <w14:ligatures w14:val="none"/>
        </w:rPr>
        <w:t>、擦净、抹净各楼层内公共教室、会议室、接待室、图书馆、休息室等室内的桌、椅台面、文件柜等家具。</w:t>
      </w:r>
    </w:p>
    <w:p w14:paraId="7820505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12</w:t>
      </w:r>
      <w:r w:rsidRPr="00EB6484">
        <w:rPr>
          <w:rFonts w:ascii="Times New Roman" w:eastAsia="宋体" w:hAnsi="Times New Roman" w:cs="Times New Roman"/>
          <w:bCs/>
          <w:szCs w:val="22"/>
          <w14:ligatures w14:val="none"/>
        </w:rPr>
        <w:t>、定期清扫各楼天台、设备机房等部位。</w:t>
      </w:r>
    </w:p>
    <w:p w14:paraId="0AB6C59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13</w:t>
      </w:r>
      <w:r w:rsidRPr="00EB6484">
        <w:rPr>
          <w:rFonts w:ascii="Times New Roman" w:eastAsia="宋体" w:hAnsi="Times New Roman" w:cs="Times New Roman"/>
          <w:bCs/>
          <w:szCs w:val="22"/>
          <w14:ligatures w14:val="none"/>
        </w:rPr>
        <w:t>、清洗及保洁各楼层的洗手间、抹净各类洁具等工作。</w:t>
      </w:r>
    </w:p>
    <w:p w14:paraId="20C6FD4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14</w:t>
      </w:r>
      <w:r w:rsidRPr="00EB6484">
        <w:rPr>
          <w:rFonts w:ascii="Times New Roman" w:eastAsia="宋体" w:hAnsi="Times New Roman" w:cs="Times New Roman"/>
          <w:bCs/>
          <w:szCs w:val="22"/>
          <w14:ligatures w14:val="none"/>
        </w:rPr>
        <w:t>、定时收集各楼层内之生活垃圾，并更换垃圾袋，定期清洁垃圾筒等，保持洁净。</w:t>
      </w:r>
    </w:p>
    <w:p w14:paraId="0CF0962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15</w:t>
      </w:r>
      <w:r w:rsidRPr="00EB6484">
        <w:rPr>
          <w:rFonts w:ascii="Times New Roman" w:eastAsia="宋体" w:hAnsi="Times New Roman" w:cs="Times New Roman"/>
          <w:bCs/>
          <w:szCs w:val="22"/>
          <w14:ligatures w14:val="none"/>
        </w:rPr>
        <w:t>、定期、定点、定计划使用专业消毒、杀虫害等药剂进行环保消杀工作。</w:t>
      </w:r>
    </w:p>
    <w:p w14:paraId="04BDBAA1"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16</w:t>
      </w:r>
      <w:r w:rsidRPr="00EB6484">
        <w:rPr>
          <w:rFonts w:ascii="Times New Roman" w:eastAsia="宋体" w:hAnsi="Times New Roman" w:cs="Times New Roman"/>
          <w:bCs/>
          <w:szCs w:val="22"/>
          <w14:ligatures w14:val="none"/>
        </w:rPr>
        <w:t>、按时清运、处理垃圾、定时高压冲洗收集站内外墙壁及地面、定期进行灭虫、消毒。</w:t>
      </w:r>
    </w:p>
    <w:p w14:paraId="7DAD5F2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17</w:t>
      </w:r>
      <w:r w:rsidRPr="00EB6484">
        <w:rPr>
          <w:rFonts w:ascii="Times New Roman" w:eastAsia="宋体" w:hAnsi="Times New Roman" w:cs="Times New Roman"/>
          <w:bCs/>
          <w:szCs w:val="22"/>
          <w14:ligatures w14:val="none"/>
        </w:rPr>
        <w:t>、做好预防常见传染病的日常保洁消杀。</w:t>
      </w:r>
    </w:p>
    <w:p w14:paraId="7F27F22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18</w:t>
      </w:r>
      <w:r w:rsidRPr="00EB6484">
        <w:rPr>
          <w:rFonts w:ascii="Times New Roman" w:eastAsia="宋体" w:hAnsi="Times New Roman" w:cs="Times New Roman"/>
          <w:bCs/>
          <w:szCs w:val="22"/>
          <w14:ligatures w14:val="none"/>
        </w:rPr>
        <w:t>、指定办公室的保洁。</w:t>
      </w:r>
    </w:p>
    <w:p w14:paraId="3A8252D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19</w:t>
      </w:r>
      <w:r w:rsidRPr="00EB6484">
        <w:rPr>
          <w:rFonts w:ascii="Times New Roman" w:eastAsia="宋体" w:hAnsi="Times New Roman" w:cs="Times New Roman"/>
          <w:bCs/>
          <w:szCs w:val="22"/>
          <w14:ligatures w14:val="none"/>
        </w:rPr>
        <w:t>、校区内水域保洁。</w:t>
      </w:r>
    </w:p>
    <w:p w14:paraId="34B08EE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服务标准：建立环境管理制度并认真落实，环卫设施齐备，实行标准化清扫保洁，由专人负责检查监督，要求每天有明确的督查记录，清洁率</w:t>
      </w:r>
      <w:r w:rsidRPr="00EB6484">
        <w:rPr>
          <w:rFonts w:ascii="Times New Roman" w:eastAsia="宋体" w:hAnsi="Times New Roman" w:cs="Times New Roman"/>
          <w:bCs/>
          <w:szCs w:val="22"/>
          <w14:ligatures w14:val="none"/>
        </w:rPr>
        <w:t>100%</w:t>
      </w:r>
      <w:r w:rsidRPr="00EB6484">
        <w:rPr>
          <w:rFonts w:ascii="Times New Roman" w:eastAsia="宋体" w:hAnsi="Times New Roman" w:cs="Times New Roman"/>
          <w:bCs/>
          <w:szCs w:val="22"/>
          <w14:ligatures w14:val="none"/>
        </w:rPr>
        <w:t>。具体区域标准要求如下：</w:t>
      </w:r>
    </w:p>
    <w:p w14:paraId="7467A98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外围及周边道路地面干净无杂物、无积水，无明显污迹、油渍；明沟、窨井内无杂物、无异味；各种标示标牌表面干净无积尘、无水印；路灯表面干净无污渍。</w:t>
      </w:r>
    </w:p>
    <w:p w14:paraId="47DFB04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绿化带及水域内无大件杂物，花台表面干净无污渍，水域内水质清澈，无漂浮物，无青苔等污垢，无异味。</w:t>
      </w:r>
    </w:p>
    <w:p w14:paraId="6B7A86F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569845C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公共教室、会议室、接待室地面、墙面、干净，无灰尘、污渍；天花板、风口目视无灰尘、污渍；桌椅干净，物品摆放整齐、有序。</w:t>
      </w:r>
    </w:p>
    <w:p w14:paraId="2ABB0A1D"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楼梯及楼梯间梯步表面干净无污渍，防滑条</w:t>
      </w:r>
      <w:proofErr w:type="gramStart"/>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缝</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干净，扶手栏杆表面干净无灰尘，防火门及闭门器表面干净无污渍，墙面、天花板无积尘、蛛网。</w:t>
      </w:r>
    </w:p>
    <w:p w14:paraId="647FD44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170058AE"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开水间及清洁间地面干净，无杂物、无积水，地垫摆放整齐干净，天花板干净无蛛网，灯罩表面无积尘、蛛网。</w:t>
      </w:r>
    </w:p>
    <w:p w14:paraId="0356C25D"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电器设施灯泡、灯管、灯罩无积尘、无污迹。装饰件无积尘、无污迹；开关、插座、配电箱无积尘、无明显污迹。</w:t>
      </w:r>
    </w:p>
    <w:p w14:paraId="326B1146"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垃圾桶及果皮桶、箱按指定位置摆放，桶身表面干净无污渍无痰迹；烟灰缸内烟头不应超过</w:t>
      </w: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lastRenderedPageBreak/>
        <w:t>个，垃圾不应超过</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，内胆应定期清洁、消毒。</w:t>
      </w:r>
    </w:p>
    <w:p w14:paraId="508279B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3883CEF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垃圾中转房应专人管理定时开放，袋装垃圾摆放整齐，地面无明显垃圾，无污水外溢，房内应无明显异味，垃圾日产日清。</w:t>
      </w:r>
    </w:p>
    <w:p w14:paraId="33A8057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设备机房、管道，指示牌无卫生死角、无垃圾堆积，无积尘、目视无蜘蛛网、无明显污渍、无水渍；指示牌、广告牌无灰尘、无污迹，金属件表面光亮，无痕迹。</w:t>
      </w:r>
    </w:p>
    <w:p w14:paraId="4FE68C5B"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5AA36F0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二</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垃圾清运、处理（由采购人与环卫部门签订合同）</w:t>
      </w:r>
    </w:p>
    <w:p w14:paraId="4AE63B1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、垃圾清运、处理分为：生活垃圾（有机、无机、有害垃圾）清运处理、督促装修队伍装修垃圾清运处理和废纸及可再生废物的回收。所有垃圾清运处理应符合上海市有关法律、法规规定。</w:t>
      </w:r>
    </w:p>
    <w:p w14:paraId="7D752D3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、垃圾清运、处理的范围分为：</w:t>
      </w:r>
    </w:p>
    <w:p w14:paraId="135413E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）日常办公垃圾</w:t>
      </w:r>
    </w:p>
    <w:p w14:paraId="1B8C9A6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）日常生活垃圾</w:t>
      </w:r>
    </w:p>
    <w:p w14:paraId="7C0C2334"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、垃圾清运、处理工作分为：</w:t>
      </w:r>
    </w:p>
    <w:p w14:paraId="78AF6E2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）每天定时清运、处理</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次。</w:t>
      </w:r>
    </w:p>
    <w:p w14:paraId="7D2206DD"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）将物业项目内所有桶内垃圾清理干净封好胶袋口。</w:t>
      </w:r>
    </w:p>
    <w:p w14:paraId="1D6E42C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2A0379F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三</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污水管理</w:t>
      </w:r>
    </w:p>
    <w:p w14:paraId="626AFE1A"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、管理区域内生活污水经污水管道集中排放处理。</w:t>
      </w:r>
    </w:p>
    <w:p w14:paraId="3DA3119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、为保持污水管通畅，保洁员每月对排水沟清扫一次。</w:t>
      </w:r>
      <w:proofErr w:type="gramStart"/>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明沟</w:t>
      </w:r>
      <w:proofErr w:type="gramEnd"/>
      <w:r w:rsidRPr="00EB6484">
        <w:rPr>
          <w:rFonts w:ascii="Times New Roman" w:eastAsia="宋体" w:hAnsi="Times New Roman" w:cs="Times New Roman"/>
          <w:bCs/>
          <w:szCs w:val="22"/>
          <w14:ligatures w14:val="none"/>
        </w:rPr>
        <w:t>每周一次，暗沟每月</w:t>
      </w:r>
      <w:proofErr w:type="gramStart"/>
      <w:r w:rsidRPr="00EB6484">
        <w:rPr>
          <w:rFonts w:ascii="Times New Roman" w:eastAsia="宋体" w:hAnsi="Times New Roman" w:cs="Times New Roman"/>
          <w:bCs/>
          <w:szCs w:val="22"/>
          <w14:ligatures w14:val="none"/>
        </w:rPr>
        <w:t>一次</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其他排水管道每月检查</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次，如有堵塞应随时处理、疏通、及时采样及分析，保持构筑物进出流、水位正常。判断正常运作采取有力措施。</w:t>
      </w:r>
    </w:p>
    <w:p w14:paraId="33E5FDF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次，每季巡查</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次。出入口畅通，井内无积物浮于面上，池盖无污渍、污物，清理后及时清洁现场；楼面落水管落水口等保持完好。开裂、破损等及时更换，定期检查；每</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个月对地下管井清理</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次，捞起井内泥沙和悬浮物；每季度对地下管并彻底疏通</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194D6E43"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四</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卫生管理（易耗品如捕鼠笼等包含在保洁材料内）</w:t>
      </w:r>
    </w:p>
    <w:p w14:paraId="4A8BBF47"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、灭鼠、灭蚊、灭苍蝇、灭蟑螂。</w:t>
      </w:r>
    </w:p>
    <w:p w14:paraId="6E35F6C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、科学有效地进行卫生消毒。</w:t>
      </w:r>
    </w:p>
    <w:p w14:paraId="274A523F"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6941F5DA"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工作时间要求</w:t>
      </w:r>
    </w:p>
    <w:p w14:paraId="2281AA87" w14:textId="77777777" w:rsidR="00EB6484" w:rsidRPr="00EB6484" w:rsidRDefault="00EB6484" w:rsidP="00EB6484">
      <w:pPr>
        <w:widowControl/>
        <w:spacing w:after="0" w:line="240" w:lineRule="auto"/>
        <w:ind w:firstLine="420"/>
        <w:jc w:val="both"/>
        <w:rPr>
          <w:rFonts w:ascii="Times New Roman" w:eastAsia="宋体" w:hAnsi="Times New Roman" w:cs="Times New Roman"/>
          <w:bCs/>
          <w:szCs w:val="22"/>
          <w14:ligatures w14:val="none"/>
        </w:rPr>
      </w:pPr>
      <w:r w:rsidRPr="00EB6484">
        <w:rPr>
          <w:rFonts w:ascii="宋体" w:eastAsia="宋体" w:hAnsi="宋体" w:cs="宋体"/>
          <w:color w:val="000000"/>
          <w:kern w:val="0"/>
          <w:sz w:val="21"/>
          <w:szCs w:val="21"/>
          <w14:ligatures w14:val="none"/>
        </w:rPr>
        <w:t>详见9.1岗位设置表</w:t>
      </w:r>
    </w:p>
    <w:p w14:paraId="6377B9F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(5)</w:t>
      </w:r>
      <w:r w:rsidRPr="00EB6484">
        <w:rPr>
          <w:rFonts w:ascii="Times New Roman" w:eastAsia="宋体" w:hAnsi="Times New Roman" w:cs="Times New Roman"/>
          <w:bCs/>
          <w:szCs w:val="22"/>
          <w14:ligatures w14:val="none"/>
        </w:rPr>
        <w:t>人员自身要求</w:t>
      </w:r>
    </w:p>
    <w:p w14:paraId="0325DFB2"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身体健康，工作勤劳，需要健康证。</w:t>
      </w:r>
    </w:p>
    <w:p w14:paraId="5F03748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229A0FC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9.3.3 </w:t>
      </w:r>
      <w:r w:rsidRPr="00EB6484">
        <w:rPr>
          <w:rFonts w:ascii="Times New Roman" w:eastAsia="宋体" w:hAnsi="Times New Roman" w:cs="Times New Roman"/>
          <w:szCs w:val="22"/>
          <w14:ligatures w14:val="none"/>
        </w:rPr>
        <w:t>保安部</w:t>
      </w:r>
    </w:p>
    <w:p w14:paraId="0B5B05C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工作内容</w:t>
      </w:r>
    </w:p>
    <w:p w14:paraId="3DF972A4"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①</w:t>
      </w:r>
      <w:r w:rsidRPr="00EB6484">
        <w:rPr>
          <w:rFonts w:ascii="Times New Roman" w:eastAsia="宋体" w:hAnsi="Times New Roman" w:cs="Times New Roman"/>
          <w:bCs/>
          <w:szCs w:val="22"/>
          <w14:ligatures w14:val="none"/>
        </w:rPr>
        <w:t>服务范围</w:t>
      </w:r>
    </w:p>
    <w:p w14:paraId="25AFE522"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学校内部及学校围墙周边</w:t>
      </w:r>
    </w:p>
    <w:p w14:paraId="67F5FDE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②</w:t>
      </w:r>
      <w:r w:rsidRPr="00EB6484">
        <w:rPr>
          <w:rFonts w:ascii="Times New Roman" w:eastAsia="宋体" w:hAnsi="Times New Roman" w:cs="Times New Roman"/>
          <w:bCs/>
          <w:szCs w:val="22"/>
          <w14:ligatures w14:val="none"/>
        </w:rPr>
        <w:t>工作职责</w:t>
      </w:r>
    </w:p>
    <w:p w14:paraId="631960E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、保安队员需持证上岗并按规定着装、佩戴标志和巡逻执勤装备上岗、巡逻</w:t>
      </w:r>
    </w:p>
    <w:p w14:paraId="5FA65DC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、上岗时必须着统一制服，特别是工作衣裤整洁，帽子端正。</w:t>
      </w:r>
    </w:p>
    <w:p w14:paraId="0C692E9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、负责对进出校门的车辆进行管理和疏导，保持大门的整洁和畅通，阻止推销员、商贩等外来无关人员进入校区，并阻止在校园门口</w:t>
      </w:r>
      <w:r w:rsidRPr="00EB6484">
        <w:rPr>
          <w:rFonts w:ascii="Times New Roman" w:eastAsia="宋体" w:hAnsi="Times New Roman" w:cs="Times New Roman"/>
          <w:bCs/>
          <w:szCs w:val="22"/>
          <w14:ligatures w14:val="none"/>
        </w:rPr>
        <w:t>50</w:t>
      </w:r>
      <w:r w:rsidRPr="00EB6484">
        <w:rPr>
          <w:rFonts w:ascii="Times New Roman" w:eastAsia="宋体" w:hAnsi="Times New Roman" w:cs="Times New Roman"/>
          <w:bCs/>
          <w:szCs w:val="22"/>
          <w14:ligatures w14:val="none"/>
        </w:rPr>
        <w:t>米以内设摊；</w:t>
      </w:r>
    </w:p>
    <w:p w14:paraId="3A2CCAF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63725DF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、门卫室当值保安队员必须会熟练操作，并按规定使用和维护门卫设备，发现设备故障必须立即报修；</w:t>
      </w:r>
    </w:p>
    <w:p w14:paraId="358B7B1D"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、非学校教职员工、学生携带大件、贵重物品出入时，要进行询问，做好物品名称和数量的登记；</w:t>
      </w:r>
    </w:p>
    <w:p w14:paraId="42FECBB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7</w:t>
      </w:r>
      <w:r w:rsidRPr="00EB6484">
        <w:rPr>
          <w:rFonts w:ascii="Times New Roman" w:eastAsia="宋体" w:hAnsi="Times New Roman" w:cs="Times New Roman"/>
          <w:bCs/>
          <w:szCs w:val="22"/>
          <w14:ligatures w14:val="none"/>
        </w:rPr>
        <w:t>、熟悉各类报警业务范围以及报警电话的使用，一旦发生紧急情况，迅速处置报警；</w:t>
      </w:r>
    </w:p>
    <w:p w14:paraId="43DA36EC"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8</w:t>
      </w:r>
      <w:r w:rsidRPr="00EB6484">
        <w:rPr>
          <w:rFonts w:ascii="Times New Roman" w:eastAsia="宋体" w:hAnsi="Times New Roman" w:cs="Times New Roman"/>
          <w:bCs/>
          <w:szCs w:val="22"/>
          <w14:ligatures w14:val="none"/>
        </w:rPr>
        <w:t>、门卫室内严禁出现值班人员脱岗、打瞌睡等现象，严禁从事与学校工作无关的事情；</w:t>
      </w:r>
    </w:p>
    <w:p w14:paraId="2579D6D9"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9</w:t>
      </w:r>
      <w:r w:rsidRPr="00EB6484">
        <w:rPr>
          <w:rFonts w:ascii="Times New Roman" w:eastAsia="宋体" w:hAnsi="Times New Roman" w:cs="Times New Roman"/>
          <w:bCs/>
          <w:szCs w:val="22"/>
          <w14:ligatures w14:val="none"/>
        </w:rPr>
        <w:t>、保持门卫室内及门卫室外</w:t>
      </w:r>
      <w:r w:rsidRPr="00EB6484">
        <w:rPr>
          <w:rFonts w:ascii="Times New Roman" w:eastAsia="宋体" w:hAnsi="Times New Roman" w:cs="Times New Roman"/>
          <w:bCs/>
          <w:szCs w:val="22"/>
          <w14:ligatures w14:val="none"/>
        </w:rPr>
        <w:t>50</w:t>
      </w:r>
      <w:r w:rsidRPr="00EB6484">
        <w:rPr>
          <w:rFonts w:ascii="Times New Roman" w:eastAsia="宋体" w:hAnsi="Times New Roman" w:cs="Times New Roman"/>
          <w:bCs/>
          <w:szCs w:val="22"/>
          <w14:ligatures w14:val="none"/>
        </w:rPr>
        <w:t>米以内清洁整齐的环境，并做好每日工作情况及交接班记录。</w:t>
      </w:r>
    </w:p>
    <w:p w14:paraId="4E3417E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10</w:t>
      </w:r>
      <w:r w:rsidRPr="00EB6484">
        <w:rPr>
          <w:rFonts w:ascii="Times New Roman" w:eastAsia="宋体" w:hAnsi="Times New Roman" w:cs="Times New Roman"/>
          <w:bCs/>
          <w:szCs w:val="22"/>
          <w14:ligatures w14:val="none"/>
        </w:rPr>
        <w:t>、根据治安情况，采取灵活机动的方式，适时调整巡逻路线、时间，巡逻中要注意提高警惕，做好自身防范；</w:t>
      </w:r>
    </w:p>
    <w:p w14:paraId="3F84CC6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11</w:t>
      </w:r>
      <w:r w:rsidRPr="00EB6484">
        <w:rPr>
          <w:rFonts w:ascii="Times New Roman" w:eastAsia="宋体" w:hAnsi="Times New Roman" w:cs="Times New Roman"/>
          <w:bCs/>
          <w:szCs w:val="22"/>
          <w14:ligatures w14:val="none"/>
        </w:rPr>
        <w:t>、巡逻时要注意观察可疑情况，发现重大涉嫌情况，在积极做好应对措施的同时，及时向派出所报告，扭获违法犯罪嫌疑人员，应及时扭送至派出所，防止嫌疑人逃脱或自身受到伤害。</w:t>
      </w:r>
    </w:p>
    <w:p w14:paraId="64A392E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12</w:t>
      </w:r>
      <w:r w:rsidRPr="00EB6484">
        <w:rPr>
          <w:rFonts w:ascii="Times New Roman" w:eastAsia="宋体" w:hAnsi="Times New Roman" w:cs="Times New Roman"/>
          <w:bCs/>
          <w:szCs w:val="22"/>
          <w14:ligatures w14:val="none"/>
        </w:rPr>
        <w:t>、做好每日工作情况及交接班记录。</w:t>
      </w:r>
    </w:p>
    <w:p w14:paraId="72481DF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13</w:t>
      </w:r>
      <w:r w:rsidRPr="00EB6484">
        <w:rPr>
          <w:rFonts w:ascii="Times New Roman" w:eastAsia="宋体" w:hAnsi="Times New Roman" w:cs="Times New Roman"/>
          <w:bCs/>
          <w:szCs w:val="22"/>
          <w14:ligatures w14:val="none"/>
        </w:rPr>
        <w:t>、负责清查在上课时间和熄灯休息后仍滞留在一些不该有学生的场所、负责检查并处理在校园内吸烟、酗酒、打架、男女不正当交往、乱丢垃圾、校内闲逛等违反学校规定的学生。</w:t>
      </w:r>
    </w:p>
    <w:p w14:paraId="53B3138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14</w:t>
      </w:r>
      <w:r w:rsidRPr="00EB6484">
        <w:rPr>
          <w:rFonts w:ascii="Times New Roman" w:eastAsia="宋体" w:hAnsi="Times New Roman" w:cs="Times New Roman"/>
          <w:bCs/>
          <w:szCs w:val="22"/>
          <w14:ligatures w14:val="none"/>
        </w:rPr>
        <w:t>、完成领导交办的其他工作</w:t>
      </w:r>
      <w:proofErr w:type="gramStart"/>
      <w:r w:rsidRPr="00EB6484">
        <w:rPr>
          <w:rFonts w:ascii="Times New Roman" w:eastAsia="宋体" w:hAnsi="Times New Roman" w:cs="Times New Roman"/>
          <w:bCs/>
          <w:szCs w:val="22"/>
          <w14:ligatures w14:val="none"/>
        </w:rPr>
        <w:t>任务</w:t>
      </w:r>
      <w:r w:rsidRPr="00EB6484">
        <w:rPr>
          <w:rFonts w:ascii="Times New Roman" w:eastAsia="宋体" w:hAnsi="Times New Roman" w:cs="Times New Roman"/>
          <w:bCs/>
          <w:szCs w:val="22"/>
          <w14:ligatures w14:val="none"/>
        </w:rPr>
        <w:t>.</w:t>
      </w:r>
      <w:proofErr w:type="gramEnd"/>
    </w:p>
    <w:p w14:paraId="1800164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③</w:t>
      </w:r>
      <w:r w:rsidRPr="00EB6484">
        <w:rPr>
          <w:rFonts w:ascii="Times New Roman" w:eastAsia="宋体" w:hAnsi="Times New Roman" w:cs="Times New Roman"/>
          <w:bCs/>
          <w:szCs w:val="22"/>
          <w14:ligatures w14:val="none"/>
        </w:rPr>
        <w:t>总体要求</w:t>
      </w:r>
    </w:p>
    <w:p w14:paraId="56646B0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提供保安服务的单位和从业人员必须符合《保安服务管理条例》相关要求，并在其规定的权限内提供服务。具体内容如下：</w:t>
      </w:r>
    </w:p>
    <w:p w14:paraId="656ACA53"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、全天候负责校区大门</w:t>
      </w:r>
      <w:r w:rsidRPr="00EB6484">
        <w:rPr>
          <w:rFonts w:ascii="Times New Roman" w:eastAsia="宋体" w:hAnsi="Times New Roman" w:cs="Times New Roman"/>
          <w:bCs/>
          <w:szCs w:val="22"/>
          <w14:ligatures w14:val="none"/>
        </w:rPr>
        <w:t>24</w:t>
      </w:r>
      <w:r w:rsidRPr="00EB6484">
        <w:rPr>
          <w:rFonts w:ascii="Times New Roman" w:eastAsia="宋体" w:hAnsi="Times New Roman" w:cs="Times New Roman"/>
          <w:bCs/>
          <w:szCs w:val="22"/>
          <w14:ligatures w14:val="none"/>
        </w:rPr>
        <w:t>小时执勤服务，并对通道、围墙、办公楼、教学楼实施</w:t>
      </w:r>
      <w:r w:rsidRPr="00EB6484">
        <w:rPr>
          <w:rFonts w:ascii="Times New Roman" w:eastAsia="宋体" w:hAnsi="Times New Roman" w:cs="Times New Roman"/>
          <w:bCs/>
          <w:szCs w:val="22"/>
          <w14:ligatures w14:val="none"/>
        </w:rPr>
        <w:t>24</w:t>
      </w:r>
      <w:r w:rsidRPr="00EB6484">
        <w:rPr>
          <w:rFonts w:ascii="Times New Roman" w:eastAsia="宋体" w:hAnsi="Times New Roman" w:cs="Times New Roman"/>
          <w:bCs/>
          <w:szCs w:val="22"/>
          <w14:ligatures w14:val="none"/>
        </w:rPr>
        <w:t>小时保安、巡逻、值勤。</w:t>
      </w:r>
    </w:p>
    <w:p w14:paraId="4CE0C9BD"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、校区外车辆以及来访人员通报、登记、证件检查等。</w:t>
      </w:r>
    </w:p>
    <w:p w14:paraId="66A82D9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、积极配合公安部门工作，完善监控室管理制度。</w:t>
      </w:r>
    </w:p>
    <w:p w14:paraId="5CEA53E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、贯彻执行公安部门关于保安保卫工作方针、政策和有关条例。</w:t>
      </w:r>
    </w:p>
    <w:p w14:paraId="24A1681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、坚决制止物业管理区域内的不文明及违法行为。</w:t>
      </w:r>
    </w:p>
    <w:p w14:paraId="5F21E88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、定期对电气设备、开关、线路和照明灯具等进行检查。积极开展防盗、防火宣传。</w:t>
      </w:r>
    </w:p>
    <w:p w14:paraId="32E37903"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7</w:t>
      </w:r>
      <w:r w:rsidRPr="00EB6484">
        <w:rPr>
          <w:rFonts w:ascii="Times New Roman" w:eastAsia="宋体" w:hAnsi="Times New Roman" w:cs="Times New Roman"/>
          <w:bCs/>
          <w:szCs w:val="22"/>
          <w14:ligatures w14:val="none"/>
        </w:rPr>
        <w:t>、保安巡逻范围包括区域的公共道路、绿地带、设备用房和各楼的各楼层。</w:t>
      </w:r>
    </w:p>
    <w:p w14:paraId="5BA6315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8</w:t>
      </w:r>
      <w:r w:rsidRPr="00EB6484">
        <w:rPr>
          <w:rFonts w:ascii="Times New Roman" w:eastAsia="宋体" w:hAnsi="Times New Roman" w:cs="Times New Roman"/>
          <w:bCs/>
          <w:szCs w:val="22"/>
          <w14:ligatures w14:val="none"/>
        </w:rPr>
        <w:t>、处理各种突发事件。</w:t>
      </w:r>
    </w:p>
    <w:p w14:paraId="11C0D5B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9</w:t>
      </w:r>
      <w:r w:rsidRPr="00EB6484">
        <w:rPr>
          <w:rFonts w:ascii="Times New Roman" w:eastAsia="宋体" w:hAnsi="Times New Roman" w:cs="Times New Roman"/>
          <w:bCs/>
          <w:szCs w:val="22"/>
          <w14:ligatures w14:val="none"/>
        </w:rPr>
        <w:t>、实施三级防火责任制和岗位责任制，建立健全防火制度和安全操作制度。</w:t>
      </w:r>
    </w:p>
    <w:p w14:paraId="2DD39CE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10</w:t>
      </w:r>
      <w:r w:rsidRPr="00EB6484">
        <w:rPr>
          <w:rFonts w:ascii="Times New Roman" w:eastAsia="宋体" w:hAnsi="Times New Roman" w:cs="Times New Roman"/>
          <w:bCs/>
          <w:szCs w:val="22"/>
          <w14:ligatures w14:val="none"/>
        </w:rPr>
        <w:t>、定期巡视、试验、维修、更新消防器材和设备，指定有关人员负责保养、维修和管理。</w:t>
      </w:r>
    </w:p>
    <w:p w14:paraId="2A37387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11</w:t>
      </w:r>
      <w:r w:rsidRPr="00EB6484">
        <w:rPr>
          <w:rFonts w:ascii="Times New Roman" w:eastAsia="宋体" w:hAnsi="Times New Roman" w:cs="Times New Roman"/>
          <w:bCs/>
          <w:szCs w:val="22"/>
          <w14:ligatures w14:val="none"/>
        </w:rPr>
        <w:t>、建筑物内严禁焚烧物品。建筑物内的走道、楼梯、出口等部位，保持畅通，严禁堆放物品。</w:t>
      </w:r>
    </w:p>
    <w:p w14:paraId="237CF77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12</w:t>
      </w:r>
      <w:r w:rsidRPr="00EB6484">
        <w:rPr>
          <w:rFonts w:ascii="Times New Roman" w:eastAsia="宋体" w:hAnsi="Times New Roman" w:cs="Times New Roman"/>
          <w:bCs/>
          <w:szCs w:val="22"/>
          <w14:ligatures w14:val="none"/>
        </w:rPr>
        <w:t>、保安人员上班时着统一的制服，配戴工作证。执勤人员佩带对讲机、警棒、电筒等装备。</w:t>
      </w:r>
    </w:p>
    <w:p w14:paraId="0C2E040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13</w:t>
      </w:r>
      <w:r w:rsidRPr="00EB6484">
        <w:rPr>
          <w:rFonts w:ascii="Times New Roman" w:eastAsia="宋体" w:hAnsi="Times New Roman" w:cs="Times New Roman"/>
          <w:bCs/>
          <w:szCs w:val="22"/>
          <w14:ligatures w14:val="none"/>
        </w:rPr>
        <w:t>、每天负责教学楼内教室门开启和关闭，包括检查门、窗、空调、电扇、灯完好以及开、关，检查粉笔配备。</w:t>
      </w:r>
    </w:p>
    <w:p w14:paraId="5C5CF65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14</w:t>
      </w:r>
      <w:r w:rsidRPr="00EB6484">
        <w:rPr>
          <w:rFonts w:ascii="Times New Roman" w:eastAsia="宋体" w:hAnsi="Times New Roman" w:cs="Times New Roman"/>
          <w:bCs/>
          <w:szCs w:val="22"/>
          <w14:ligatures w14:val="none"/>
        </w:rPr>
        <w:t>、在学校保卫处的指导下，按要求对管理区域内的消防设备设施进行定期的巡检（设置专人），发现损坏以及遗失的，及时报学校保卫处。</w:t>
      </w:r>
    </w:p>
    <w:p w14:paraId="7563BFEC"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15</w:t>
      </w:r>
      <w:r w:rsidRPr="00EB6484">
        <w:rPr>
          <w:rFonts w:ascii="Times New Roman" w:eastAsia="宋体" w:hAnsi="Times New Roman" w:cs="Times New Roman"/>
          <w:bCs/>
          <w:szCs w:val="22"/>
          <w14:ligatures w14:val="none"/>
        </w:rPr>
        <w:t>、对整体校园进行</w:t>
      </w:r>
      <w:r w:rsidRPr="00EB6484">
        <w:rPr>
          <w:rFonts w:ascii="Times New Roman" w:eastAsia="宋体" w:hAnsi="Times New Roman" w:cs="Times New Roman"/>
          <w:bCs/>
          <w:szCs w:val="22"/>
          <w14:ligatures w14:val="none"/>
        </w:rPr>
        <w:t>24</w:t>
      </w:r>
      <w:r w:rsidRPr="00EB6484">
        <w:rPr>
          <w:rFonts w:ascii="Times New Roman" w:eastAsia="宋体" w:hAnsi="Times New Roman" w:cs="Times New Roman"/>
          <w:bCs/>
          <w:szCs w:val="22"/>
          <w14:ligatures w14:val="none"/>
        </w:rPr>
        <w:t>小时安全巡视</w:t>
      </w:r>
    </w:p>
    <w:p w14:paraId="0EC6A9C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EB6484">
        <w:rPr>
          <w:rFonts w:ascii="Times New Roman" w:eastAsia="宋体" w:hAnsi="Times New Roman" w:cs="Times New Roman"/>
          <w:bCs/>
          <w:szCs w:val="22"/>
          <w14:ligatures w14:val="none"/>
        </w:rPr>
        <w:t>24</w:t>
      </w:r>
      <w:r w:rsidRPr="00EB6484">
        <w:rPr>
          <w:rFonts w:ascii="Times New Roman" w:eastAsia="宋体" w:hAnsi="Times New Roman" w:cs="Times New Roman"/>
          <w:bCs/>
          <w:szCs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次，发现违法违章行为应及时制止，做好传染病防控工作。保安人员的常用装备、易耗品包含在投标总价内，保安常用装备、易耗品清单如下：</w:t>
      </w:r>
    </w:p>
    <w:p w14:paraId="766C50F8"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Times New Roman" w:eastAsia="宋体" w:hAnsi="Times New Roman" w:cs="Times New Roman"/>
          <w:bCs/>
          <w:szCs w:val="22"/>
          <w14:ligatures w14:val="none"/>
        </w:rPr>
      </w:pPr>
      <w:r w:rsidRPr="00EB6484">
        <w:rPr>
          <w:rFonts w:ascii="宋体" w:eastAsia="宋体" w:hAnsi="宋体" w:cs="宋体"/>
          <w:kern w:val="0"/>
          <w:szCs w:val="22"/>
          <w:lang w:bidi="ar"/>
          <w14:ligatures w14:val="none"/>
        </w:rPr>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EB6484" w:rsidRPr="00EB6484" w14:paraId="374786E7"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46B28D7"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0A8591"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B2CDC3"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8C93A0"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08162D" w14:textId="77777777" w:rsidR="00EB6484" w:rsidRPr="00EB6484" w:rsidRDefault="00EB6484" w:rsidP="00EB6484">
            <w:pPr>
              <w:widowControl/>
              <w:spacing w:after="0" w:line="240" w:lineRule="auto"/>
              <w:jc w:val="center"/>
              <w:textAlignment w:val="center"/>
              <w:rPr>
                <w:rFonts w:ascii="宋体" w:eastAsia="宋体" w:hAnsi="宋体" w:cs="宋体"/>
                <w:b/>
                <w:bCs/>
                <w:szCs w:val="22"/>
                <w14:ligatures w14:val="none"/>
              </w:rPr>
            </w:pPr>
            <w:r w:rsidRPr="00EB6484">
              <w:rPr>
                <w:rFonts w:ascii="宋体" w:eastAsia="宋体" w:hAnsi="宋体" w:cs="宋体"/>
                <w:b/>
                <w:bCs/>
                <w:kern w:val="0"/>
                <w:szCs w:val="22"/>
                <w:lang w:bidi="ar"/>
                <w14:ligatures w14:val="none"/>
              </w:rPr>
              <w:t>年用量</w:t>
            </w:r>
          </w:p>
        </w:tc>
      </w:tr>
      <w:tr w:rsidR="00EB6484" w:rsidRPr="00EB6484" w14:paraId="6E3E936C"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E0F1B7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9E86D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A8C12C"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079C9D"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0FEE88"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52BA1A20"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1AA830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7199DB"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283934"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27672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ACB575"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5677A8D7"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889288C"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E5646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4A2362"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3C1728"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5127FB"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120</w:t>
            </w:r>
          </w:p>
        </w:tc>
      </w:tr>
      <w:tr w:rsidR="00EB6484" w:rsidRPr="00EB6484" w14:paraId="06AAC8A2"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7952615"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E2D5A3"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2A982A"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1C8E2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872532"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56352276"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0DF9DA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B10A3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E15F9C"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1D9AB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C6584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15</w:t>
            </w:r>
          </w:p>
        </w:tc>
      </w:tr>
      <w:tr w:rsidR="00EB6484" w:rsidRPr="00EB6484" w14:paraId="583BFC57"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F77E926"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38404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07C095"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740292"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93915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4</w:t>
            </w:r>
          </w:p>
        </w:tc>
      </w:tr>
      <w:tr w:rsidR="00EB6484" w:rsidRPr="00EB6484" w14:paraId="66F3A1CB"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04C7CDC"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5EC2EF"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6941D0"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0E8D1F"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48BFD2"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1805E09F"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B92E60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F68F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BBB8EE"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B26870"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5D72B2"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29A913F8"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486F1F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FCEE5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504B21"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5F34C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78F05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8</w:t>
            </w:r>
          </w:p>
        </w:tc>
      </w:tr>
      <w:tr w:rsidR="00EB6484" w:rsidRPr="00EB6484" w14:paraId="6CEDCF7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66FED2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EAE09E"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B7DE3F"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D5F05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7281E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28</w:t>
            </w:r>
          </w:p>
        </w:tc>
      </w:tr>
      <w:tr w:rsidR="00EB6484" w:rsidRPr="00EB6484" w14:paraId="4D7AC40F"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A3CAE37"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F477C9"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A3FA9D"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D23365"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0AAC2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60</w:t>
            </w:r>
          </w:p>
        </w:tc>
      </w:tr>
      <w:tr w:rsidR="00EB6484" w:rsidRPr="00EB6484" w14:paraId="450F0EF2"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9C04B56"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1724EA"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F01CD1" w14:textId="77777777" w:rsidR="00EB6484" w:rsidRPr="00EB6484" w:rsidRDefault="00EB6484" w:rsidP="00EB6484">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8E68C6"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kern w:val="0"/>
                <w:szCs w:val="22"/>
                <w:lang w:bidi="ar"/>
                <w14:ligatures w14:val="none"/>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564E84" w14:textId="77777777" w:rsidR="00EB6484" w:rsidRPr="00EB6484" w:rsidRDefault="00EB6484" w:rsidP="00EB6484">
            <w:pPr>
              <w:widowControl/>
              <w:spacing w:after="0" w:line="240" w:lineRule="auto"/>
              <w:jc w:val="center"/>
              <w:textAlignment w:val="center"/>
              <w:rPr>
                <w:rFonts w:ascii="宋体" w:eastAsia="宋体" w:hAnsi="宋体" w:cs="宋体"/>
                <w:szCs w:val="22"/>
                <w14:ligatures w14:val="none"/>
              </w:rPr>
            </w:pPr>
            <w:r w:rsidRPr="00EB6484">
              <w:rPr>
                <w:rFonts w:ascii="宋体" w:eastAsia="宋体" w:hAnsi="宋体" w:cs="宋体"/>
                <w:szCs w:val="22"/>
                <w14:ligatures w14:val="none"/>
              </w:rPr>
              <w:t>30</w:t>
            </w:r>
          </w:p>
        </w:tc>
      </w:tr>
    </w:tbl>
    <w:p w14:paraId="6DBD3074" w14:textId="77777777" w:rsidR="00EB6484" w:rsidRPr="00EB6484" w:rsidRDefault="00EB6484" w:rsidP="00EB6484">
      <w:pPr>
        <w:tabs>
          <w:tab w:val="left" w:pos="7200"/>
        </w:tabs>
        <w:adjustRightInd w:val="0"/>
        <w:snapToGrid w:val="0"/>
        <w:spacing w:after="0" w:line="300" w:lineRule="auto"/>
        <w:ind w:firstLineChars="200" w:firstLine="442"/>
        <w:jc w:val="both"/>
        <w:rPr>
          <w:rFonts w:ascii="Times New Roman" w:eastAsia="宋体" w:hAnsi="Times New Roman" w:cs="Times New Roman"/>
          <w:b/>
          <w:bCs/>
          <w:szCs w:val="22"/>
          <w14:ligatures w14:val="none"/>
        </w:rPr>
      </w:pPr>
    </w:p>
    <w:p w14:paraId="0DF8CA7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车辆管理</w:t>
      </w:r>
    </w:p>
    <w:p w14:paraId="1C7C795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、制定停车使用条例，停车管理规定。</w:t>
      </w:r>
    </w:p>
    <w:p w14:paraId="6E48FD3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、外来车辆进出辖区办理登记手续、记录车牌号码、进出时间。</w:t>
      </w:r>
    </w:p>
    <w:p w14:paraId="012605D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、进入辖区停放的车辆，必须停放在划定的车位、车棚内。行车通道、消防通道及非停车位禁止停车。</w:t>
      </w:r>
    </w:p>
    <w:p w14:paraId="2AB9BB4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、进入辖区的车辆严禁鸣笛，限速</w:t>
      </w: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公里／小时行驶。</w:t>
      </w:r>
    </w:p>
    <w:p w14:paraId="32526DE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、保安队员严格执行车辆出入规定。</w:t>
      </w:r>
    </w:p>
    <w:p w14:paraId="1F4F3DD4"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、保安队员若发现车辆门、窗没关好，速找车主提醒注意。</w:t>
      </w:r>
    </w:p>
    <w:p w14:paraId="3E03B65C"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服务标准：确保车辆进出有记录、停放进出井然有序、车道通畅。凡装有易燃、易爆、剧毒物品</w:t>
      </w:r>
      <w:r w:rsidRPr="00EB6484">
        <w:rPr>
          <w:rFonts w:ascii="Times New Roman" w:eastAsia="宋体" w:hAnsi="Times New Roman" w:cs="Times New Roman"/>
          <w:bCs/>
          <w:szCs w:val="22"/>
          <w14:ligatures w14:val="none"/>
        </w:rPr>
        <w:lastRenderedPageBreak/>
        <w:t>或有污染性物品的车辆及其他来历不明车辆严禁驶入管理区内。</w:t>
      </w:r>
    </w:p>
    <w:p w14:paraId="2F77BC6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fldChar w:fldCharType="begin"/>
      </w:r>
      <w:r w:rsidRPr="00EB6484">
        <w:rPr>
          <w:rFonts w:ascii="Times New Roman" w:eastAsia="宋体" w:hAnsi="Times New Roman" w:cs="Times New Roman"/>
          <w:bCs/>
          <w:szCs w:val="22"/>
          <w14:ligatures w14:val="none"/>
        </w:rPr>
        <w:instrText>= 4 \* GB3</w:instrText>
      </w:r>
      <w:r w:rsidRPr="00EB6484">
        <w:rPr>
          <w:rFonts w:ascii="Times New Roman" w:eastAsia="宋体" w:hAnsi="Times New Roman" w:cs="Times New Roman"/>
          <w:bCs/>
          <w:szCs w:val="22"/>
          <w14:ligatures w14:val="none"/>
        </w:rPr>
        <w:fldChar w:fldCharType="separate"/>
      </w:r>
      <w:r w:rsidRPr="00EB6484">
        <w:rPr>
          <w:rFonts w:ascii="Cambria Math" w:eastAsia="宋体" w:hAnsi="Cambria Math" w:cs="Cambria Math"/>
          <w:bCs/>
          <w:szCs w:val="22"/>
          <w14:ligatures w14:val="none"/>
        </w:rPr>
        <w:t>④</w:t>
      </w:r>
      <w:r w:rsidRPr="00EB6484">
        <w:rPr>
          <w:rFonts w:ascii="Times New Roman" w:eastAsia="宋体" w:hAnsi="Times New Roman" w:cs="Times New Roman"/>
          <w:bCs/>
          <w:szCs w:val="22"/>
          <w14:ligatures w14:val="none"/>
        </w:rPr>
        <w:fldChar w:fldCharType="end"/>
      </w:r>
      <w:r w:rsidRPr="00EB6484">
        <w:rPr>
          <w:rFonts w:ascii="Times New Roman" w:eastAsia="宋体" w:hAnsi="Times New Roman" w:cs="Times New Roman"/>
          <w:bCs/>
          <w:szCs w:val="22"/>
          <w14:ligatures w14:val="none"/>
        </w:rPr>
        <w:t>工作时长要求</w:t>
      </w:r>
    </w:p>
    <w:p w14:paraId="1F849165"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详见</w:t>
      </w:r>
      <w:r w:rsidRPr="00EB6484">
        <w:rPr>
          <w:rFonts w:ascii="Times New Roman" w:eastAsia="宋体" w:hAnsi="Times New Roman" w:cs="Times New Roman"/>
          <w:bCs/>
          <w:szCs w:val="22"/>
          <w14:ligatures w14:val="none"/>
        </w:rPr>
        <w:t>9.1</w:t>
      </w:r>
      <w:r w:rsidRPr="00EB6484">
        <w:rPr>
          <w:rFonts w:ascii="Times New Roman" w:eastAsia="宋体" w:hAnsi="Times New Roman" w:cs="Times New Roman"/>
          <w:bCs/>
          <w:szCs w:val="22"/>
          <w14:ligatures w14:val="none"/>
        </w:rPr>
        <w:t>岗位设置表</w:t>
      </w:r>
    </w:p>
    <w:p w14:paraId="3BCA837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⑤</w:t>
      </w:r>
      <w:r w:rsidRPr="00EB6484">
        <w:rPr>
          <w:rFonts w:ascii="Times New Roman" w:eastAsia="宋体" w:hAnsi="Times New Roman" w:cs="Times New Roman"/>
          <w:bCs/>
          <w:szCs w:val="22"/>
          <w14:ligatures w14:val="none"/>
        </w:rPr>
        <w:t>人员自身要求</w:t>
      </w:r>
    </w:p>
    <w:p w14:paraId="632259C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保安参照</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上海市保安服务行业协会</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沪保协（</w:t>
      </w:r>
      <w:r w:rsidRPr="00EB6484">
        <w:rPr>
          <w:rFonts w:ascii="Times New Roman" w:eastAsia="宋体" w:hAnsi="Times New Roman" w:cs="Times New Roman"/>
          <w:bCs/>
          <w:szCs w:val="22"/>
          <w14:ligatures w14:val="none"/>
        </w:rPr>
        <w:t>2018</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001</w:t>
      </w:r>
      <w:r w:rsidRPr="00EB6484">
        <w:rPr>
          <w:rFonts w:ascii="Times New Roman" w:eastAsia="宋体" w:hAnsi="Times New Roman" w:cs="Times New Roman"/>
          <w:bCs/>
          <w:szCs w:val="22"/>
          <w14:ligatures w14:val="none"/>
        </w:rPr>
        <w:t>号文件，《</w:t>
      </w:r>
      <w:r w:rsidRPr="00EB6484">
        <w:rPr>
          <w:rFonts w:ascii="Times New Roman" w:eastAsia="宋体" w:hAnsi="Times New Roman" w:cs="Times New Roman"/>
          <w:bCs/>
          <w:szCs w:val="22"/>
          <w14:ligatures w14:val="none"/>
        </w:rPr>
        <w:t>2018</w:t>
      </w:r>
      <w:r w:rsidRPr="00EB6484">
        <w:rPr>
          <w:rFonts w:ascii="Times New Roman" w:eastAsia="宋体" w:hAnsi="Times New Roman" w:cs="Times New Roman"/>
          <w:bCs/>
          <w:szCs w:val="22"/>
          <w14:ligatures w14:val="none"/>
        </w:rPr>
        <w:t>年度人力防范最低合同指导价》，并结合教育局实际情况，考虑三年内人力成本增长等因素），配置保安人员必须持有保安员上岗证。</w:t>
      </w:r>
    </w:p>
    <w:p w14:paraId="37DAF033"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24" w:name="_Hlk168682258"/>
      <w:r w:rsidRPr="00EB6484">
        <w:rPr>
          <w:rFonts w:ascii="Times New Roman" w:eastAsia="宋体" w:hAnsi="Times New Roman" w:cs="Times New Roman"/>
          <w:bCs/>
          <w:szCs w:val="22"/>
          <w14:ligatures w14:val="none"/>
        </w:rPr>
        <w:t>男性、身高</w:t>
      </w:r>
      <w:r w:rsidRPr="00EB6484">
        <w:rPr>
          <w:rFonts w:ascii="Times New Roman" w:eastAsia="宋体" w:hAnsi="Times New Roman" w:cs="Times New Roman"/>
          <w:bCs/>
          <w:szCs w:val="22"/>
          <w14:ligatures w14:val="none"/>
        </w:rPr>
        <w:t>1.68</w:t>
      </w:r>
      <w:r w:rsidRPr="00EB6484">
        <w:rPr>
          <w:rFonts w:ascii="Times New Roman" w:eastAsia="宋体" w:hAnsi="Times New Roman" w:cs="Times New Roman"/>
          <w:bCs/>
          <w:szCs w:val="22"/>
          <w14:ligatures w14:val="none"/>
        </w:rPr>
        <w:t>米及以上；保安员年龄的要求按市教委、市公安局相关文件规定执行；健康状况良好；</w:t>
      </w:r>
    </w:p>
    <w:bookmarkEnd w:id="24"/>
    <w:p w14:paraId="653DA44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无刑事犯罪以及其他不良记录；无精神病史或影响保安工作的其他疾病。</w:t>
      </w:r>
    </w:p>
    <w:p w14:paraId="08D30F4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23FE037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9.3.4</w:t>
      </w:r>
      <w:r w:rsidRPr="00EB6484">
        <w:rPr>
          <w:rFonts w:ascii="Times New Roman" w:eastAsia="宋体" w:hAnsi="Times New Roman" w:cs="Times New Roman"/>
          <w:bCs/>
          <w:szCs w:val="22"/>
          <w14:ligatures w14:val="none"/>
        </w:rPr>
        <w:t>绿化部</w:t>
      </w:r>
    </w:p>
    <w:p w14:paraId="62D6C81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 xml:space="preserve">(1) </w:t>
      </w:r>
      <w:r w:rsidRPr="00EB6484">
        <w:rPr>
          <w:rFonts w:ascii="Times New Roman" w:eastAsia="宋体" w:hAnsi="Times New Roman" w:cs="Times New Roman"/>
          <w:bCs/>
          <w:szCs w:val="22"/>
          <w14:ligatures w14:val="none"/>
        </w:rPr>
        <w:t>服务范围</w:t>
      </w:r>
    </w:p>
    <w:p w14:paraId="64C5E8A0"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校内</w:t>
      </w:r>
    </w:p>
    <w:p w14:paraId="177A21A9"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工作职责</w:t>
      </w:r>
    </w:p>
    <w:p w14:paraId="436A1A93"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、认真学习贯彻《森林法》，提升熟悉，完成上级下达的绿化任务。</w:t>
      </w:r>
    </w:p>
    <w:p w14:paraId="588A4C7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、管理好校园内花房、花卉、树林及花坛的绿化工作，使校园内达到美化、香化、净化。</w:t>
      </w:r>
    </w:p>
    <w:p w14:paraId="4CA58ED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、绿化员对树林、花草、花坛强化管理，对损坏树木者要奖惩兑现。</w:t>
      </w:r>
    </w:p>
    <w:p w14:paraId="0665746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特别是刮风下雨时，应及时巡视校园内所有的树木，对损坏树木做及时的处理。绿化工具、药物、药具妥善保管，保证工作需要，如有丢失照价赔偿。</w:t>
      </w:r>
    </w:p>
    <w:p w14:paraId="7D2F198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、林区内不准种农作物，特别是高杆作物，禁止缠基上树，及时防止病虫害。道路两边绿篱每学期应进行两次修剪。</w:t>
      </w:r>
    </w:p>
    <w:p w14:paraId="12F47F1C"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、遵守校内各项规章制度，提升工作效率。听从指挥，服从</w:t>
      </w:r>
      <w:proofErr w:type="gramStart"/>
      <w:r w:rsidRPr="00EB6484">
        <w:rPr>
          <w:rFonts w:ascii="Times New Roman" w:eastAsia="宋体" w:hAnsi="Times New Roman" w:cs="Times New Roman"/>
          <w:bCs/>
          <w:szCs w:val="22"/>
          <w14:ligatures w14:val="none"/>
        </w:rPr>
        <w:t>分工</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 xml:space="preserve"> </w:t>
      </w:r>
    </w:p>
    <w:p w14:paraId="48BD07E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、做好办公楼租摆鲜花及领导办公室换花、评估检查、会议用花、办公楼门前四季换花工作，以及校园巡视工作。</w:t>
      </w:r>
    </w:p>
    <w:p w14:paraId="16E4DB4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7</w:t>
      </w:r>
      <w:r w:rsidRPr="00EB6484">
        <w:rPr>
          <w:rFonts w:ascii="Times New Roman" w:eastAsia="宋体" w:hAnsi="Times New Roman" w:cs="Times New Roman"/>
          <w:bCs/>
          <w:szCs w:val="22"/>
          <w14:ligatures w14:val="none"/>
        </w:rPr>
        <w:t>、花房内鲜花、盆景不得私自出售，盆景按实际价格扣除，凡未通过经理同意不得私自将花送人。</w:t>
      </w:r>
    </w:p>
    <w:p w14:paraId="64BCC24D"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8</w:t>
      </w:r>
      <w:r w:rsidRPr="00EB6484">
        <w:rPr>
          <w:rFonts w:ascii="Times New Roman" w:eastAsia="宋体" w:hAnsi="Times New Roman" w:cs="Times New Roman"/>
          <w:bCs/>
          <w:szCs w:val="22"/>
          <w14:ligatures w14:val="none"/>
        </w:rPr>
        <w:t>、完成领导交办的其它工作</w:t>
      </w:r>
    </w:p>
    <w:p w14:paraId="3876F4D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总体要求</w:t>
      </w:r>
    </w:p>
    <w:p w14:paraId="469ABE8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服务标准：保障和维护管护区域内生态林木、绿化安全，确保生态林、绿种数量不减少、质量不降低。做好阶段性养护管理，特别主要病虫害的防治。绿地、花坛等地要注意挑除大型野草；草坪要及时挑草、切</w:t>
      </w:r>
      <w:proofErr w:type="gramStart"/>
      <w:r w:rsidRPr="00EB6484">
        <w:rPr>
          <w:rFonts w:ascii="Times New Roman" w:eastAsia="宋体" w:hAnsi="Times New Roman" w:cs="Times New Roman"/>
          <w:bCs/>
          <w:szCs w:val="22"/>
          <w14:ligatures w14:val="none"/>
        </w:rPr>
        <w:t>边</w:t>
      </w:r>
      <w:r w:rsidRPr="00EB6484">
        <w:rPr>
          <w:rFonts w:ascii="Times New Roman" w:eastAsia="宋体" w:hAnsi="Times New Roman" w:cs="Times New Roman"/>
          <w:bCs/>
          <w:szCs w:val="22"/>
          <w14:ligatures w14:val="none"/>
        </w:rPr>
        <w:t>;</w:t>
      </w:r>
      <w:proofErr w:type="gramEnd"/>
      <w:r w:rsidRPr="00EB6484">
        <w:rPr>
          <w:rFonts w:ascii="Times New Roman" w:eastAsia="宋体" w:hAnsi="Times New Roman" w:cs="Times New Roman"/>
          <w:bCs/>
          <w:szCs w:val="22"/>
          <w14:ligatures w14:val="none"/>
        </w:rPr>
        <w:t>绿地内要注意防冻浇水。租摆鲜花等确保鲜美存活。爱护、合理使用绿化工具，做好个人防护。</w:t>
      </w:r>
    </w:p>
    <w:p w14:paraId="398C419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工作时间要求</w:t>
      </w:r>
    </w:p>
    <w:p w14:paraId="54BE3EE9"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bookmarkStart w:id="25" w:name="_Hlk168682310"/>
      <w:r w:rsidRPr="00EB6484">
        <w:rPr>
          <w:rFonts w:ascii="Times New Roman" w:eastAsia="宋体" w:hAnsi="Times New Roman" w:cs="Times New Roman"/>
          <w:szCs w:val="22"/>
          <w14:ligatures w14:val="none"/>
        </w:rPr>
        <w:t>详见</w:t>
      </w:r>
      <w:r w:rsidRPr="00EB6484">
        <w:rPr>
          <w:rFonts w:ascii="Times New Roman" w:eastAsia="宋体" w:hAnsi="Times New Roman" w:cs="Times New Roman"/>
          <w:szCs w:val="22"/>
          <w14:ligatures w14:val="none"/>
        </w:rPr>
        <w:t>9.1</w:t>
      </w:r>
      <w:r w:rsidRPr="00EB6484">
        <w:rPr>
          <w:rFonts w:ascii="Times New Roman" w:eastAsia="宋体" w:hAnsi="Times New Roman" w:cs="Times New Roman"/>
          <w:szCs w:val="22"/>
          <w14:ligatures w14:val="none"/>
        </w:rPr>
        <w:t>岗位配置表</w:t>
      </w:r>
    </w:p>
    <w:bookmarkEnd w:id="25"/>
    <w:p w14:paraId="21805BCB"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人员自身要求</w:t>
      </w:r>
    </w:p>
    <w:p w14:paraId="544E4AD8"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身体健康，工作勤劳，需有绿化养护经验。</w:t>
      </w:r>
    </w:p>
    <w:p w14:paraId="5A9A20FA"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苗木清单：</w:t>
      </w:r>
    </w:p>
    <w:p w14:paraId="65EFEEDC" w14:textId="77777777" w:rsidR="00EB6484" w:rsidRPr="00EB6484" w:rsidRDefault="00EB6484" w:rsidP="00EB6484">
      <w:pPr>
        <w:tabs>
          <w:tab w:val="left" w:pos="7200"/>
        </w:tabs>
        <w:adjustRightInd w:val="0"/>
        <w:snapToGrid w:val="0"/>
        <w:spacing w:after="0" w:line="300" w:lineRule="auto"/>
        <w:ind w:firstLineChars="200" w:firstLine="442"/>
        <w:rPr>
          <w:rFonts w:ascii="Times New Roman" w:eastAsia="宋体" w:hAnsi="Times New Roman" w:cs="Times New Roman"/>
          <w:b/>
          <w:bCs/>
          <w:szCs w:val="22"/>
          <w14:ligatures w14:val="none"/>
        </w:rPr>
      </w:pPr>
      <w:r w:rsidRPr="00EB6484">
        <w:rPr>
          <w:rFonts w:ascii="宋体" w:eastAsia="宋体" w:hAnsi="宋体" w:cs="宋体"/>
          <w:b/>
          <w:color w:val="000000"/>
          <w:kern w:val="0"/>
          <w:szCs w:val="22"/>
          <w:lang w:bidi="ar"/>
          <w14:ligatures w14:val="none"/>
        </w:rPr>
        <w:t>上海市浦东新区上钢新村幼儿园学校</w:t>
      </w:r>
      <w:r w:rsidRPr="00EB6484">
        <w:rPr>
          <w:rFonts w:ascii="Times New Roman" w:eastAsia="宋体" w:hAnsi="Times New Roman" w:cs="Times New Roman"/>
          <w:b/>
          <w:bCs/>
          <w:szCs w:val="22"/>
          <w14:ligatures w14:val="none"/>
        </w:rPr>
        <w:t>公共区域的绿化清单如下：</w:t>
      </w:r>
    </w:p>
    <w:p w14:paraId="40AB582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宋体" w:eastAsia="宋体" w:hAnsi="宋体" w:cs="宋体"/>
          <w:color w:val="000000"/>
          <w:kern w:val="0"/>
          <w:szCs w:val="22"/>
          <w:lang w:bidi="ar"/>
          <w14:ligatures w14:val="none"/>
        </w:rPr>
        <w:t>上海市浦东新区上钢新村幼儿园（三村部）室外公共区域绿化清单</w:t>
      </w:r>
    </w:p>
    <w:tbl>
      <w:tblPr>
        <w:tblW w:w="7680" w:type="dxa"/>
        <w:tblInd w:w="93" w:type="dxa"/>
        <w:tblLook w:val="04A0" w:firstRow="1" w:lastRow="0" w:firstColumn="1" w:lastColumn="0" w:noHBand="0" w:noVBand="1"/>
      </w:tblPr>
      <w:tblGrid>
        <w:gridCol w:w="1920"/>
        <w:gridCol w:w="1920"/>
        <w:gridCol w:w="1920"/>
        <w:gridCol w:w="1920"/>
      </w:tblGrid>
      <w:tr w:rsidR="00EB6484" w:rsidRPr="00EB6484" w14:paraId="3DA5D50B" w14:textId="77777777">
        <w:trPr>
          <w:trHeight w:val="500"/>
        </w:trPr>
        <w:tc>
          <w:tcPr>
            <w:tcW w:w="1920" w:type="dxa"/>
            <w:tcBorders>
              <w:top w:val="single" w:sz="4" w:space="0" w:color="000000"/>
              <w:left w:val="single" w:sz="4" w:space="0" w:color="000000"/>
              <w:bottom w:val="single" w:sz="4" w:space="0" w:color="auto"/>
              <w:right w:val="single" w:sz="4" w:space="0" w:color="000000"/>
            </w:tcBorders>
            <w:noWrap/>
            <w:vAlign w:val="center"/>
          </w:tcPr>
          <w:p w14:paraId="08625931"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位置</w:t>
            </w:r>
          </w:p>
        </w:tc>
        <w:tc>
          <w:tcPr>
            <w:tcW w:w="1920" w:type="dxa"/>
            <w:tcBorders>
              <w:top w:val="single" w:sz="4" w:space="0" w:color="000000"/>
              <w:left w:val="single" w:sz="4" w:space="0" w:color="000000"/>
              <w:bottom w:val="single" w:sz="4" w:space="0" w:color="auto"/>
              <w:right w:val="single" w:sz="4" w:space="0" w:color="000000"/>
            </w:tcBorders>
            <w:noWrap/>
            <w:vAlign w:val="center"/>
          </w:tcPr>
          <w:p w14:paraId="40047209"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植物名称</w:t>
            </w:r>
          </w:p>
        </w:tc>
        <w:tc>
          <w:tcPr>
            <w:tcW w:w="1920" w:type="dxa"/>
            <w:tcBorders>
              <w:top w:val="single" w:sz="4" w:space="0" w:color="000000"/>
              <w:left w:val="single" w:sz="4" w:space="0" w:color="000000"/>
              <w:bottom w:val="single" w:sz="4" w:space="0" w:color="auto"/>
              <w:right w:val="single" w:sz="4" w:space="0" w:color="000000"/>
            </w:tcBorders>
            <w:noWrap/>
            <w:vAlign w:val="center"/>
          </w:tcPr>
          <w:p w14:paraId="059796D2"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规格（高度）</w:t>
            </w:r>
          </w:p>
        </w:tc>
        <w:tc>
          <w:tcPr>
            <w:tcW w:w="1920" w:type="dxa"/>
            <w:tcBorders>
              <w:top w:val="single" w:sz="4" w:space="0" w:color="000000"/>
              <w:left w:val="single" w:sz="4" w:space="0" w:color="000000"/>
              <w:bottom w:val="single" w:sz="4" w:space="0" w:color="auto"/>
              <w:right w:val="single" w:sz="4" w:space="0" w:color="000000"/>
            </w:tcBorders>
            <w:noWrap/>
            <w:vAlign w:val="center"/>
          </w:tcPr>
          <w:p w14:paraId="238197B6"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数量</w:t>
            </w:r>
          </w:p>
        </w:tc>
      </w:tr>
      <w:tr w:rsidR="00EB6484" w:rsidRPr="00EB6484" w14:paraId="01B6F72B" w14:textId="77777777">
        <w:trPr>
          <w:trHeight w:val="500"/>
        </w:trPr>
        <w:tc>
          <w:tcPr>
            <w:tcW w:w="0" w:type="auto"/>
            <w:vMerge w:val="restart"/>
            <w:tcBorders>
              <w:top w:val="single" w:sz="4" w:space="0" w:color="auto"/>
              <w:left w:val="single" w:sz="4" w:space="0" w:color="auto"/>
              <w:bottom w:val="single" w:sz="4" w:space="0" w:color="auto"/>
              <w:right w:val="single" w:sz="4" w:space="0" w:color="auto"/>
            </w:tcBorders>
            <w:noWrap/>
            <w:vAlign w:val="center"/>
          </w:tcPr>
          <w:p w14:paraId="1DEADC1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lastRenderedPageBreak/>
              <w:t>操场南</w:t>
            </w:r>
          </w:p>
        </w:tc>
        <w:tc>
          <w:tcPr>
            <w:tcW w:w="0" w:type="auto"/>
            <w:tcBorders>
              <w:top w:val="single" w:sz="4" w:space="0" w:color="auto"/>
              <w:left w:val="single" w:sz="4" w:space="0" w:color="auto"/>
              <w:bottom w:val="single" w:sz="4" w:space="0" w:color="auto"/>
              <w:right w:val="single" w:sz="4" w:space="0" w:color="auto"/>
            </w:tcBorders>
            <w:noWrap/>
            <w:vAlign w:val="center"/>
          </w:tcPr>
          <w:p w14:paraId="560B2B8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桂花树</w:t>
            </w:r>
          </w:p>
        </w:tc>
        <w:tc>
          <w:tcPr>
            <w:tcW w:w="0" w:type="auto"/>
            <w:tcBorders>
              <w:top w:val="single" w:sz="4" w:space="0" w:color="auto"/>
              <w:left w:val="single" w:sz="4" w:space="0" w:color="auto"/>
              <w:bottom w:val="single" w:sz="4" w:space="0" w:color="auto"/>
              <w:right w:val="single" w:sz="4" w:space="0" w:color="auto"/>
            </w:tcBorders>
            <w:noWrap/>
            <w:vAlign w:val="center"/>
          </w:tcPr>
          <w:p w14:paraId="059303C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3.8</w:t>
            </w:r>
          </w:p>
        </w:tc>
        <w:tc>
          <w:tcPr>
            <w:tcW w:w="0" w:type="auto"/>
            <w:tcBorders>
              <w:top w:val="single" w:sz="4" w:space="0" w:color="auto"/>
              <w:left w:val="single" w:sz="4" w:space="0" w:color="auto"/>
              <w:bottom w:val="single" w:sz="4" w:space="0" w:color="auto"/>
              <w:right w:val="single" w:sz="4" w:space="0" w:color="auto"/>
            </w:tcBorders>
            <w:noWrap/>
            <w:vAlign w:val="center"/>
          </w:tcPr>
          <w:p w14:paraId="7405130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1A58D7A8"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6334CC0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B83936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枫树</w:t>
            </w:r>
          </w:p>
        </w:tc>
        <w:tc>
          <w:tcPr>
            <w:tcW w:w="0" w:type="auto"/>
            <w:tcBorders>
              <w:top w:val="single" w:sz="4" w:space="0" w:color="auto"/>
              <w:left w:val="single" w:sz="4" w:space="0" w:color="auto"/>
              <w:bottom w:val="single" w:sz="4" w:space="0" w:color="auto"/>
              <w:right w:val="single" w:sz="4" w:space="0" w:color="auto"/>
            </w:tcBorders>
            <w:noWrap/>
            <w:vAlign w:val="center"/>
          </w:tcPr>
          <w:p w14:paraId="01BB31D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3.8</w:t>
            </w:r>
          </w:p>
        </w:tc>
        <w:tc>
          <w:tcPr>
            <w:tcW w:w="0" w:type="auto"/>
            <w:tcBorders>
              <w:top w:val="single" w:sz="4" w:space="0" w:color="auto"/>
              <w:left w:val="single" w:sz="4" w:space="0" w:color="auto"/>
              <w:bottom w:val="single" w:sz="4" w:space="0" w:color="auto"/>
              <w:right w:val="single" w:sz="4" w:space="0" w:color="auto"/>
            </w:tcBorders>
            <w:noWrap/>
            <w:vAlign w:val="center"/>
          </w:tcPr>
          <w:p w14:paraId="0572A60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6DD8694E"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5D560277"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7A973E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杏树</w:t>
            </w:r>
          </w:p>
        </w:tc>
        <w:tc>
          <w:tcPr>
            <w:tcW w:w="0" w:type="auto"/>
            <w:tcBorders>
              <w:top w:val="single" w:sz="4" w:space="0" w:color="auto"/>
              <w:left w:val="single" w:sz="4" w:space="0" w:color="auto"/>
              <w:bottom w:val="single" w:sz="4" w:space="0" w:color="auto"/>
              <w:right w:val="single" w:sz="4" w:space="0" w:color="auto"/>
            </w:tcBorders>
            <w:noWrap/>
            <w:vAlign w:val="center"/>
          </w:tcPr>
          <w:p w14:paraId="4AD0067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995AB4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03B33847"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224CBD1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4FFCB0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白玉兰</w:t>
            </w:r>
          </w:p>
        </w:tc>
        <w:tc>
          <w:tcPr>
            <w:tcW w:w="0" w:type="auto"/>
            <w:tcBorders>
              <w:top w:val="single" w:sz="4" w:space="0" w:color="auto"/>
              <w:left w:val="single" w:sz="4" w:space="0" w:color="auto"/>
              <w:bottom w:val="single" w:sz="4" w:space="0" w:color="auto"/>
              <w:right w:val="single" w:sz="4" w:space="0" w:color="auto"/>
            </w:tcBorders>
            <w:noWrap/>
            <w:vAlign w:val="center"/>
          </w:tcPr>
          <w:p w14:paraId="141D1FB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4.5</w:t>
            </w:r>
          </w:p>
        </w:tc>
        <w:tc>
          <w:tcPr>
            <w:tcW w:w="0" w:type="auto"/>
            <w:tcBorders>
              <w:top w:val="single" w:sz="4" w:space="0" w:color="auto"/>
              <w:left w:val="single" w:sz="4" w:space="0" w:color="auto"/>
              <w:bottom w:val="single" w:sz="4" w:space="0" w:color="auto"/>
              <w:right w:val="single" w:sz="4" w:space="0" w:color="auto"/>
            </w:tcBorders>
            <w:noWrap/>
            <w:vAlign w:val="center"/>
          </w:tcPr>
          <w:p w14:paraId="3C577F1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w:t>
            </w:r>
          </w:p>
        </w:tc>
      </w:tr>
      <w:tr w:rsidR="00EB6484" w:rsidRPr="00EB6484" w14:paraId="09510BE0"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0D82A1A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77F934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槐树</w:t>
            </w:r>
          </w:p>
        </w:tc>
        <w:tc>
          <w:tcPr>
            <w:tcW w:w="0" w:type="auto"/>
            <w:tcBorders>
              <w:top w:val="single" w:sz="4" w:space="0" w:color="auto"/>
              <w:left w:val="single" w:sz="4" w:space="0" w:color="auto"/>
              <w:bottom w:val="single" w:sz="4" w:space="0" w:color="auto"/>
              <w:right w:val="single" w:sz="4" w:space="0" w:color="auto"/>
            </w:tcBorders>
            <w:noWrap/>
            <w:vAlign w:val="center"/>
          </w:tcPr>
          <w:p w14:paraId="2441D2F3"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2.8</w:t>
            </w:r>
          </w:p>
        </w:tc>
        <w:tc>
          <w:tcPr>
            <w:tcW w:w="0" w:type="auto"/>
            <w:tcBorders>
              <w:top w:val="single" w:sz="4" w:space="0" w:color="auto"/>
              <w:left w:val="single" w:sz="4" w:space="0" w:color="auto"/>
              <w:bottom w:val="single" w:sz="4" w:space="0" w:color="auto"/>
              <w:right w:val="single" w:sz="4" w:space="0" w:color="auto"/>
            </w:tcBorders>
            <w:noWrap/>
            <w:vAlign w:val="center"/>
          </w:tcPr>
          <w:p w14:paraId="0C468B0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r>
      <w:tr w:rsidR="00EB6484" w:rsidRPr="00EB6484" w14:paraId="397282D8"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054152EA"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361699E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棕榈</w:t>
            </w:r>
          </w:p>
        </w:tc>
        <w:tc>
          <w:tcPr>
            <w:tcW w:w="0" w:type="auto"/>
            <w:tcBorders>
              <w:top w:val="single" w:sz="4" w:space="0" w:color="auto"/>
              <w:left w:val="single" w:sz="4" w:space="0" w:color="auto"/>
              <w:bottom w:val="single" w:sz="4" w:space="0" w:color="auto"/>
              <w:right w:val="single" w:sz="4" w:space="0" w:color="auto"/>
            </w:tcBorders>
            <w:noWrap/>
            <w:vAlign w:val="center"/>
          </w:tcPr>
          <w:p w14:paraId="1C19E91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3.8</w:t>
            </w:r>
          </w:p>
        </w:tc>
        <w:tc>
          <w:tcPr>
            <w:tcW w:w="0" w:type="auto"/>
            <w:tcBorders>
              <w:top w:val="single" w:sz="4" w:space="0" w:color="auto"/>
              <w:left w:val="single" w:sz="4" w:space="0" w:color="auto"/>
              <w:bottom w:val="single" w:sz="4" w:space="0" w:color="auto"/>
              <w:right w:val="single" w:sz="4" w:space="0" w:color="auto"/>
            </w:tcBorders>
            <w:noWrap/>
            <w:vAlign w:val="center"/>
          </w:tcPr>
          <w:p w14:paraId="290ED79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w:t>
            </w:r>
          </w:p>
        </w:tc>
      </w:tr>
      <w:tr w:rsidR="00EB6484" w:rsidRPr="00EB6484" w14:paraId="5B444575"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7912660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1E0A79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红叶石楠</w:t>
            </w:r>
          </w:p>
        </w:tc>
        <w:tc>
          <w:tcPr>
            <w:tcW w:w="0" w:type="auto"/>
            <w:tcBorders>
              <w:top w:val="single" w:sz="4" w:space="0" w:color="auto"/>
              <w:left w:val="single" w:sz="4" w:space="0" w:color="auto"/>
              <w:bottom w:val="single" w:sz="4" w:space="0" w:color="auto"/>
              <w:right w:val="single" w:sz="4" w:space="0" w:color="auto"/>
            </w:tcBorders>
            <w:noWrap/>
            <w:vAlign w:val="center"/>
          </w:tcPr>
          <w:p w14:paraId="3289C9F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B168DA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10平</w:t>
            </w:r>
          </w:p>
        </w:tc>
      </w:tr>
      <w:tr w:rsidR="00EB6484" w:rsidRPr="00EB6484" w14:paraId="1F954080"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65298FF7"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0684D73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珊瑚</w:t>
            </w:r>
          </w:p>
        </w:tc>
        <w:tc>
          <w:tcPr>
            <w:tcW w:w="0" w:type="auto"/>
            <w:tcBorders>
              <w:top w:val="single" w:sz="4" w:space="0" w:color="auto"/>
              <w:left w:val="single" w:sz="4" w:space="0" w:color="auto"/>
              <w:bottom w:val="single" w:sz="4" w:space="0" w:color="auto"/>
              <w:right w:val="single" w:sz="4" w:space="0" w:color="auto"/>
            </w:tcBorders>
            <w:noWrap/>
            <w:vAlign w:val="center"/>
          </w:tcPr>
          <w:p w14:paraId="3142173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F80E9C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15平</w:t>
            </w:r>
          </w:p>
        </w:tc>
      </w:tr>
      <w:tr w:rsidR="00EB6484" w:rsidRPr="00EB6484" w14:paraId="40A0C3FE"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3BD833B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04586D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草坪</w:t>
            </w:r>
          </w:p>
        </w:tc>
        <w:tc>
          <w:tcPr>
            <w:tcW w:w="0" w:type="auto"/>
            <w:tcBorders>
              <w:top w:val="single" w:sz="4" w:space="0" w:color="auto"/>
              <w:left w:val="single" w:sz="4" w:space="0" w:color="auto"/>
              <w:bottom w:val="single" w:sz="4" w:space="0" w:color="auto"/>
              <w:right w:val="single" w:sz="4" w:space="0" w:color="auto"/>
            </w:tcBorders>
            <w:noWrap/>
            <w:vAlign w:val="center"/>
          </w:tcPr>
          <w:p w14:paraId="3652D44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2A575B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300平</w:t>
            </w:r>
          </w:p>
        </w:tc>
      </w:tr>
      <w:tr w:rsidR="00EB6484" w:rsidRPr="00EB6484" w14:paraId="7EBA0898" w14:textId="77777777">
        <w:trPr>
          <w:trHeight w:val="500"/>
        </w:trPr>
        <w:tc>
          <w:tcPr>
            <w:tcW w:w="0" w:type="auto"/>
            <w:vMerge w:val="restart"/>
            <w:tcBorders>
              <w:top w:val="single" w:sz="4" w:space="0" w:color="auto"/>
              <w:left w:val="single" w:sz="4" w:space="0" w:color="auto"/>
              <w:bottom w:val="single" w:sz="4" w:space="0" w:color="auto"/>
              <w:right w:val="single" w:sz="4" w:space="0" w:color="auto"/>
            </w:tcBorders>
            <w:noWrap/>
            <w:vAlign w:val="center"/>
          </w:tcPr>
          <w:p w14:paraId="728BC60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北面</w:t>
            </w:r>
          </w:p>
        </w:tc>
        <w:tc>
          <w:tcPr>
            <w:tcW w:w="0" w:type="auto"/>
            <w:tcBorders>
              <w:top w:val="single" w:sz="4" w:space="0" w:color="auto"/>
              <w:left w:val="single" w:sz="4" w:space="0" w:color="auto"/>
              <w:bottom w:val="single" w:sz="4" w:space="0" w:color="auto"/>
              <w:right w:val="single" w:sz="4" w:space="0" w:color="auto"/>
            </w:tcBorders>
            <w:noWrap/>
            <w:vAlign w:val="center"/>
          </w:tcPr>
          <w:p w14:paraId="7739FEA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香樟树</w:t>
            </w:r>
          </w:p>
        </w:tc>
        <w:tc>
          <w:tcPr>
            <w:tcW w:w="0" w:type="auto"/>
            <w:tcBorders>
              <w:top w:val="single" w:sz="4" w:space="0" w:color="auto"/>
              <w:left w:val="single" w:sz="4" w:space="0" w:color="auto"/>
              <w:bottom w:val="single" w:sz="4" w:space="0" w:color="auto"/>
              <w:right w:val="single" w:sz="4" w:space="0" w:color="auto"/>
            </w:tcBorders>
            <w:noWrap/>
            <w:vAlign w:val="center"/>
          </w:tcPr>
          <w:p w14:paraId="06EBE26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225A56A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7</w:t>
            </w:r>
          </w:p>
        </w:tc>
      </w:tr>
      <w:tr w:rsidR="00EB6484" w:rsidRPr="00EB6484" w14:paraId="6B0F9FA5"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41E8B291"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17174E8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麦冬</w:t>
            </w:r>
          </w:p>
        </w:tc>
        <w:tc>
          <w:tcPr>
            <w:tcW w:w="0" w:type="auto"/>
            <w:tcBorders>
              <w:top w:val="single" w:sz="4" w:space="0" w:color="auto"/>
              <w:left w:val="single" w:sz="4" w:space="0" w:color="auto"/>
              <w:bottom w:val="single" w:sz="4" w:space="0" w:color="auto"/>
              <w:right w:val="single" w:sz="4" w:space="0" w:color="auto"/>
            </w:tcBorders>
            <w:noWrap/>
            <w:vAlign w:val="center"/>
          </w:tcPr>
          <w:p w14:paraId="742D43F2"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07949B1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35平</w:t>
            </w:r>
          </w:p>
        </w:tc>
      </w:tr>
      <w:tr w:rsidR="00EB6484" w:rsidRPr="00EB6484" w14:paraId="74F3717C"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516C5D4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5441D3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棕榈</w:t>
            </w:r>
          </w:p>
        </w:tc>
        <w:tc>
          <w:tcPr>
            <w:tcW w:w="0" w:type="auto"/>
            <w:tcBorders>
              <w:top w:val="single" w:sz="4" w:space="0" w:color="auto"/>
              <w:left w:val="single" w:sz="4" w:space="0" w:color="auto"/>
              <w:bottom w:val="single" w:sz="4" w:space="0" w:color="auto"/>
              <w:right w:val="single" w:sz="4" w:space="0" w:color="auto"/>
            </w:tcBorders>
            <w:noWrap/>
            <w:vAlign w:val="center"/>
          </w:tcPr>
          <w:p w14:paraId="6122142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7</w:t>
            </w:r>
          </w:p>
        </w:tc>
        <w:tc>
          <w:tcPr>
            <w:tcW w:w="0" w:type="auto"/>
            <w:tcBorders>
              <w:top w:val="single" w:sz="4" w:space="0" w:color="auto"/>
              <w:left w:val="single" w:sz="4" w:space="0" w:color="auto"/>
              <w:bottom w:val="single" w:sz="4" w:space="0" w:color="auto"/>
              <w:right w:val="single" w:sz="4" w:space="0" w:color="auto"/>
            </w:tcBorders>
            <w:noWrap/>
            <w:vAlign w:val="center"/>
          </w:tcPr>
          <w:p w14:paraId="736B42E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7FDC18F4" w14:textId="77777777">
        <w:trPr>
          <w:trHeight w:val="500"/>
        </w:trPr>
        <w:tc>
          <w:tcPr>
            <w:tcW w:w="0" w:type="auto"/>
            <w:vMerge/>
            <w:tcBorders>
              <w:top w:val="single" w:sz="4" w:space="0" w:color="auto"/>
              <w:left w:val="single" w:sz="4" w:space="0" w:color="auto"/>
              <w:bottom w:val="single" w:sz="4" w:space="0" w:color="auto"/>
              <w:right w:val="single" w:sz="4" w:space="0" w:color="auto"/>
            </w:tcBorders>
            <w:noWrap/>
            <w:vAlign w:val="center"/>
          </w:tcPr>
          <w:p w14:paraId="3A5597C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00ABD51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海桐</w:t>
            </w:r>
          </w:p>
        </w:tc>
        <w:tc>
          <w:tcPr>
            <w:tcW w:w="0" w:type="auto"/>
            <w:tcBorders>
              <w:top w:val="single" w:sz="4" w:space="0" w:color="auto"/>
              <w:left w:val="single" w:sz="4" w:space="0" w:color="auto"/>
              <w:bottom w:val="single" w:sz="4" w:space="0" w:color="auto"/>
              <w:right w:val="single" w:sz="4" w:space="0" w:color="auto"/>
            </w:tcBorders>
            <w:noWrap/>
            <w:vAlign w:val="center"/>
          </w:tcPr>
          <w:p w14:paraId="5B1B284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3BE5F45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8平</w:t>
            </w:r>
          </w:p>
        </w:tc>
      </w:tr>
      <w:tr w:rsidR="00EB6484" w:rsidRPr="00EB6484" w14:paraId="2C4B9DDA" w14:textId="77777777">
        <w:trPr>
          <w:trHeight w:val="500"/>
        </w:trPr>
        <w:tc>
          <w:tcPr>
            <w:tcW w:w="0" w:type="auto"/>
            <w:tcBorders>
              <w:top w:val="single" w:sz="4" w:space="0" w:color="auto"/>
              <w:left w:val="single" w:sz="4" w:space="0" w:color="auto"/>
              <w:bottom w:val="single" w:sz="4" w:space="0" w:color="auto"/>
              <w:right w:val="single" w:sz="4" w:space="0" w:color="auto"/>
            </w:tcBorders>
            <w:noWrap/>
            <w:vAlign w:val="center"/>
          </w:tcPr>
          <w:p w14:paraId="39B636F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西面</w:t>
            </w:r>
          </w:p>
        </w:tc>
        <w:tc>
          <w:tcPr>
            <w:tcW w:w="0" w:type="auto"/>
            <w:tcBorders>
              <w:top w:val="single" w:sz="4" w:space="0" w:color="auto"/>
              <w:left w:val="single" w:sz="4" w:space="0" w:color="auto"/>
              <w:bottom w:val="single" w:sz="4" w:space="0" w:color="auto"/>
              <w:right w:val="single" w:sz="4" w:space="0" w:color="auto"/>
            </w:tcBorders>
            <w:noWrap/>
            <w:vAlign w:val="center"/>
          </w:tcPr>
          <w:p w14:paraId="1E66570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石榴树</w:t>
            </w:r>
          </w:p>
        </w:tc>
        <w:tc>
          <w:tcPr>
            <w:tcW w:w="0" w:type="auto"/>
            <w:tcBorders>
              <w:top w:val="single" w:sz="4" w:space="0" w:color="auto"/>
              <w:left w:val="single" w:sz="4" w:space="0" w:color="auto"/>
              <w:bottom w:val="single" w:sz="4" w:space="0" w:color="auto"/>
              <w:right w:val="single" w:sz="4" w:space="0" w:color="auto"/>
            </w:tcBorders>
            <w:noWrap/>
            <w:vAlign w:val="center"/>
          </w:tcPr>
          <w:p w14:paraId="57265A9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4.8</w:t>
            </w:r>
          </w:p>
        </w:tc>
        <w:tc>
          <w:tcPr>
            <w:tcW w:w="0" w:type="auto"/>
            <w:tcBorders>
              <w:top w:val="single" w:sz="4" w:space="0" w:color="auto"/>
              <w:left w:val="single" w:sz="4" w:space="0" w:color="auto"/>
              <w:bottom w:val="single" w:sz="4" w:space="0" w:color="auto"/>
              <w:right w:val="single" w:sz="4" w:space="0" w:color="auto"/>
            </w:tcBorders>
            <w:noWrap/>
            <w:vAlign w:val="center"/>
          </w:tcPr>
          <w:p w14:paraId="756E875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w:t>
            </w:r>
          </w:p>
        </w:tc>
      </w:tr>
    </w:tbl>
    <w:p w14:paraId="6BF38E55" w14:textId="77777777" w:rsidR="00EB6484" w:rsidRPr="00EB6484" w:rsidRDefault="00EB6484" w:rsidP="00EB6484">
      <w:pPr>
        <w:tabs>
          <w:tab w:val="left" w:pos="7200"/>
        </w:tabs>
        <w:adjustRightInd w:val="0"/>
        <w:snapToGrid w:val="0"/>
        <w:spacing w:after="0" w:line="300" w:lineRule="auto"/>
        <w:ind w:firstLineChars="200" w:firstLine="440"/>
        <w:rPr>
          <w:rFonts w:ascii="宋体" w:eastAsia="宋体" w:hAnsi="宋体" w:cs="宋体"/>
          <w:color w:val="000000"/>
          <w:kern w:val="0"/>
          <w:szCs w:val="22"/>
          <w:lang w:bidi="ar"/>
          <w14:ligatures w14:val="none"/>
        </w:rPr>
      </w:pPr>
    </w:p>
    <w:p w14:paraId="79A8406C"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宋体" w:eastAsia="宋体" w:hAnsi="宋体" w:cs="宋体"/>
          <w:color w:val="000000"/>
          <w:kern w:val="0"/>
          <w:szCs w:val="22"/>
          <w:lang w:bidi="ar"/>
          <w14:ligatures w14:val="none"/>
        </w:rPr>
        <w:t>上海市浦东新区上钢新村幼儿园（新村部）室外公共区域绿化清单</w:t>
      </w:r>
    </w:p>
    <w:tbl>
      <w:tblPr>
        <w:tblW w:w="7680" w:type="dxa"/>
        <w:tblInd w:w="93" w:type="dxa"/>
        <w:tblLook w:val="04A0" w:firstRow="1" w:lastRow="0" w:firstColumn="1" w:lastColumn="0" w:noHBand="0" w:noVBand="1"/>
      </w:tblPr>
      <w:tblGrid>
        <w:gridCol w:w="1920"/>
        <w:gridCol w:w="1920"/>
        <w:gridCol w:w="1920"/>
        <w:gridCol w:w="1920"/>
      </w:tblGrid>
      <w:tr w:rsidR="00EB6484" w:rsidRPr="00EB6484" w14:paraId="0D9136B0" w14:textId="77777777">
        <w:trPr>
          <w:trHeight w:val="500"/>
        </w:trPr>
        <w:tc>
          <w:tcPr>
            <w:tcW w:w="1920" w:type="dxa"/>
            <w:tcBorders>
              <w:top w:val="single" w:sz="4" w:space="0" w:color="000000"/>
              <w:left w:val="single" w:sz="4" w:space="0" w:color="000000"/>
              <w:bottom w:val="single" w:sz="4" w:space="0" w:color="000000"/>
              <w:right w:val="single" w:sz="4" w:space="0" w:color="000000"/>
            </w:tcBorders>
            <w:noWrap/>
            <w:vAlign w:val="center"/>
          </w:tcPr>
          <w:p w14:paraId="46BC5EA7"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位置</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43880A67"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植物名称</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5503F42C"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规格（高度）</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3BB2543"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数量</w:t>
            </w:r>
          </w:p>
        </w:tc>
      </w:tr>
      <w:tr w:rsidR="00EB6484" w:rsidRPr="00EB6484" w14:paraId="202539AC" w14:textId="77777777">
        <w:trPr>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6EBAC0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操场东南边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330A7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松树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2652F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49F413"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w:t>
            </w:r>
          </w:p>
        </w:tc>
      </w:tr>
      <w:tr w:rsidR="00EB6484" w:rsidRPr="00EB6484" w14:paraId="03C76335"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223AE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39707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桑树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9CCEA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B026A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66475262"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35A4E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02D6D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毛娟</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F8585B"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6296F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10平</w:t>
            </w:r>
          </w:p>
        </w:tc>
      </w:tr>
      <w:tr w:rsidR="00EB6484" w:rsidRPr="00EB6484" w14:paraId="1ACAD8FD"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3057B6"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A1C05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花叶络石</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5D115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0005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8平</w:t>
            </w:r>
          </w:p>
        </w:tc>
      </w:tr>
      <w:tr w:rsidR="00EB6484" w:rsidRPr="00EB6484" w14:paraId="185D659B"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F3164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AAC71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棕榈</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A4657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D480C8"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r>
      <w:tr w:rsidR="00EB6484" w:rsidRPr="00EB6484" w14:paraId="63853DDF"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0FA2D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E68FB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红叶石楠</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23F3C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4C487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7平</w:t>
            </w:r>
          </w:p>
        </w:tc>
      </w:tr>
      <w:tr w:rsidR="00EB6484" w:rsidRPr="00EB6484" w14:paraId="5192DC4E"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A36DC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735F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女贞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9F5525"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9260A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5平</w:t>
            </w:r>
          </w:p>
        </w:tc>
      </w:tr>
      <w:tr w:rsidR="00EB6484" w:rsidRPr="00EB6484" w14:paraId="7B684A61"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1A7D12"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3CE21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红花积木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BB9D25"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88852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8平</w:t>
            </w:r>
          </w:p>
        </w:tc>
      </w:tr>
      <w:tr w:rsidR="00EB6484" w:rsidRPr="00EB6484" w14:paraId="65C046AE"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FA740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43310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石榴树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BBA6D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FC57C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0D51360C"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6475C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08053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黄杨球</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BD4E0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0.8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68033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bl>
    <w:p w14:paraId="7F9319A3" w14:textId="77777777" w:rsidR="00EB6484" w:rsidRPr="00EB6484" w:rsidRDefault="00EB6484" w:rsidP="00EB6484">
      <w:pPr>
        <w:tabs>
          <w:tab w:val="left" w:pos="7200"/>
        </w:tabs>
        <w:adjustRightInd w:val="0"/>
        <w:snapToGrid w:val="0"/>
        <w:spacing w:after="0" w:line="300" w:lineRule="auto"/>
        <w:rPr>
          <w:rFonts w:ascii="Times New Roman" w:eastAsia="宋体" w:hAnsi="Times New Roman" w:cs="Times New Roman"/>
          <w:bCs/>
          <w:szCs w:val="22"/>
          <w14:ligatures w14:val="none"/>
        </w:rPr>
      </w:pPr>
    </w:p>
    <w:p w14:paraId="494B73A8"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宋体" w:eastAsia="宋体" w:hAnsi="宋体" w:cs="宋体"/>
          <w:color w:val="000000"/>
          <w:kern w:val="0"/>
          <w:szCs w:val="22"/>
          <w:lang w:bidi="ar"/>
          <w14:ligatures w14:val="none"/>
        </w:rPr>
        <w:t>上海市浦东新区上钢新村幼儿园（海贝部）室外公共区域绿化清单</w:t>
      </w:r>
    </w:p>
    <w:tbl>
      <w:tblPr>
        <w:tblW w:w="7680" w:type="dxa"/>
        <w:tblInd w:w="93" w:type="dxa"/>
        <w:tblLook w:val="04A0" w:firstRow="1" w:lastRow="0" w:firstColumn="1" w:lastColumn="0" w:noHBand="0" w:noVBand="1"/>
      </w:tblPr>
      <w:tblGrid>
        <w:gridCol w:w="1920"/>
        <w:gridCol w:w="1920"/>
        <w:gridCol w:w="1920"/>
        <w:gridCol w:w="1920"/>
      </w:tblGrid>
      <w:tr w:rsidR="00EB6484" w:rsidRPr="00EB6484" w14:paraId="2EE14C04" w14:textId="77777777">
        <w:trPr>
          <w:trHeight w:val="500"/>
        </w:trPr>
        <w:tc>
          <w:tcPr>
            <w:tcW w:w="1920" w:type="dxa"/>
            <w:tcBorders>
              <w:top w:val="single" w:sz="4" w:space="0" w:color="000000"/>
              <w:left w:val="single" w:sz="4" w:space="0" w:color="000000"/>
              <w:bottom w:val="single" w:sz="4" w:space="0" w:color="000000"/>
              <w:right w:val="single" w:sz="4" w:space="0" w:color="000000"/>
            </w:tcBorders>
            <w:noWrap/>
            <w:vAlign w:val="center"/>
          </w:tcPr>
          <w:p w14:paraId="6EA0CE2B"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位置</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2A12352B"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植物名称</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78E7BAE"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规格（高度）</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502B7982"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数量</w:t>
            </w:r>
          </w:p>
        </w:tc>
      </w:tr>
      <w:tr w:rsidR="00EB6484" w:rsidRPr="00EB6484" w14:paraId="3942CE63" w14:textId="77777777">
        <w:trPr>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42DFC7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lastRenderedPageBreak/>
              <w:t>操场东南边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3C026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香樟树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341B3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047D2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12</w:t>
            </w:r>
          </w:p>
        </w:tc>
      </w:tr>
      <w:tr w:rsidR="00EB6484" w:rsidRPr="00EB6484" w14:paraId="550E1BE0"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F477CB"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A479B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垂丝海棠</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DD581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8832B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7</w:t>
            </w:r>
          </w:p>
        </w:tc>
      </w:tr>
      <w:tr w:rsidR="00EB6484" w:rsidRPr="00EB6484" w14:paraId="25C19D5D"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503D37"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491C7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草坪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D668AF"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7ADEC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400平</w:t>
            </w:r>
          </w:p>
        </w:tc>
      </w:tr>
      <w:tr w:rsidR="00EB6484" w:rsidRPr="00EB6484" w14:paraId="2FD05C8D"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BEB22F"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C66DC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红花积木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6EF1D7"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40B0E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30平</w:t>
            </w:r>
          </w:p>
        </w:tc>
      </w:tr>
      <w:tr w:rsidR="00EB6484" w:rsidRPr="00EB6484" w14:paraId="297832D3"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7B48A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9E96F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珊瑚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1358D5"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438CA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200平</w:t>
            </w:r>
          </w:p>
        </w:tc>
      </w:tr>
      <w:tr w:rsidR="00EB6484" w:rsidRPr="00EB6484" w14:paraId="57145D34"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4283B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C3229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洒金珊瑚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1326B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C22BB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100平</w:t>
            </w:r>
          </w:p>
        </w:tc>
      </w:tr>
      <w:tr w:rsidR="00EB6484" w:rsidRPr="00EB6484" w14:paraId="4CAE7B98"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487D9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07D530"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麦冬</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8A748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A4E33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20平</w:t>
            </w:r>
          </w:p>
        </w:tc>
      </w:tr>
      <w:tr w:rsidR="00EB6484" w:rsidRPr="00EB6484" w14:paraId="61F145C5"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C8474A"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63D04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李树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39167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1EDC2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5CF208D7"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0E82D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BE37A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棕榈</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6957A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53CD2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08581086"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49F85F"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CA2D4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榉树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38C62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17991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71659023"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7EAC0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99C5E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金边黄杨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4B294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7C7A1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10平</w:t>
            </w:r>
          </w:p>
        </w:tc>
      </w:tr>
      <w:tr w:rsidR="00EB6484" w:rsidRPr="00EB6484" w14:paraId="28D15A78"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57743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134D2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石榴树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83E12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627FE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63A0ED2D"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88851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67630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槐树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4E036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E5F97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w:t>
            </w:r>
          </w:p>
        </w:tc>
      </w:tr>
      <w:tr w:rsidR="00EB6484" w:rsidRPr="00EB6484" w14:paraId="601CE1EC"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B7BD2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E13B6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女贞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B14A1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7351F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50平</w:t>
            </w:r>
          </w:p>
        </w:tc>
      </w:tr>
      <w:tr w:rsidR="00EB6484" w:rsidRPr="00EB6484" w14:paraId="2674252E"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140F79"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A26EA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海枣树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7B9A0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D1534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18E0C721"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C32882"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F5D20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桃树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8819D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54DE4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7AD52390"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43F56A"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2A8E5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桂花树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A4821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1FAA4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23DE9F1E" w14:textId="77777777">
        <w:trPr>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DC2321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西北方向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09647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香樟树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60129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B5A098"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r>
      <w:tr w:rsidR="00EB6484" w:rsidRPr="00EB6484" w14:paraId="12994F47"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8B08B5"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D9D42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榉树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ADCD0B"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9FDAC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w:t>
            </w:r>
          </w:p>
        </w:tc>
      </w:tr>
      <w:tr w:rsidR="00EB6484" w:rsidRPr="00EB6484" w14:paraId="004D3736"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830CB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8CA67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枇杷树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DB347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77ADA3"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380F1710"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4BC2C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7CDE1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竹林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60A8EB"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3CF85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30平</w:t>
            </w:r>
          </w:p>
        </w:tc>
      </w:tr>
      <w:tr w:rsidR="00EB6484" w:rsidRPr="00EB6484" w14:paraId="58BEDAB6"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F4A046"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B560A5"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金边黄杨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494ACC"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C73812"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150平</w:t>
            </w:r>
          </w:p>
        </w:tc>
      </w:tr>
      <w:tr w:rsidR="00EB6484" w:rsidRPr="00EB6484" w14:paraId="1532E7E1"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D95F9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351E2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樱花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D20F5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A3424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w:t>
            </w:r>
          </w:p>
        </w:tc>
      </w:tr>
      <w:tr w:rsidR="00EB6484" w:rsidRPr="00EB6484" w14:paraId="2574EF93"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F651CB"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ACB548"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珊瑚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B3718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1666D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150平</w:t>
            </w:r>
          </w:p>
        </w:tc>
      </w:tr>
      <w:tr w:rsidR="00EB6484" w:rsidRPr="00EB6484" w14:paraId="31F72488"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17926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573AA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雪松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71E0F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D0952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701469D3"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4138B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28BC7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菖蒲</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D3C753"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9292B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140平</w:t>
            </w:r>
          </w:p>
        </w:tc>
      </w:tr>
      <w:tr w:rsidR="00EB6484" w:rsidRPr="00EB6484" w14:paraId="400B805C"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2CA595"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D92E8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李子树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DBC6DE"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68FEF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w:t>
            </w:r>
          </w:p>
        </w:tc>
      </w:tr>
      <w:tr w:rsidR="00EB6484" w:rsidRPr="00EB6484" w14:paraId="60D66363"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482FDA"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607D4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石榴树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B3311D"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6FE5F8"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5708EA74"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AFC1E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AF8FB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桂花树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28570A"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9FD70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561BFB1A"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1745DA"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DF6A4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槐树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FCF477"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3B6EF1"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w:t>
            </w:r>
          </w:p>
        </w:tc>
      </w:tr>
      <w:tr w:rsidR="00EB6484" w:rsidRPr="00EB6484" w14:paraId="23E28D12" w14:textId="77777777">
        <w:trPr>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7CEF7D"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FC361F"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草坪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B5277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B6EE5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120平</w:t>
            </w:r>
          </w:p>
        </w:tc>
      </w:tr>
    </w:tbl>
    <w:p w14:paraId="454AC2FB" w14:textId="77777777" w:rsidR="00EB6484" w:rsidRPr="00EB6484" w:rsidRDefault="00EB6484" w:rsidP="00EB6484">
      <w:pPr>
        <w:tabs>
          <w:tab w:val="left" w:pos="7200"/>
        </w:tabs>
        <w:adjustRightInd w:val="0"/>
        <w:snapToGrid w:val="0"/>
        <w:spacing w:after="0" w:line="300" w:lineRule="auto"/>
        <w:ind w:firstLineChars="200" w:firstLine="440"/>
        <w:jc w:val="both"/>
        <w:rPr>
          <w:rFonts w:ascii="宋体" w:eastAsia="宋体" w:hAnsi="宋体" w:cs="宋体"/>
          <w:color w:val="000000"/>
          <w:kern w:val="0"/>
          <w:szCs w:val="22"/>
          <w:lang w:bidi="ar"/>
          <w14:ligatures w14:val="none"/>
        </w:rPr>
      </w:pPr>
    </w:p>
    <w:p w14:paraId="6026F00C" w14:textId="77777777" w:rsidR="00EB6484" w:rsidRPr="00EB6484" w:rsidRDefault="00EB6484" w:rsidP="00EB6484">
      <w:pPr>
        <w:tabs>
          <w:tab w:val="left" w:pos="7200"/>
        </w:tabs>
        <w:adjustRightInd w:val="0"/>
        <w:snapToGrid w:val="0"/>
        <w:spacing w:after="0" w:line="300" w:lineRule="auto"/>
        <w:ind w:firstLineChars="200" w:firstLine="440"/>
        <w:jc w:val="both"/>
        <w:rPr>
          <w:rFonts w:ascii="宋体" w:eastAsia="宋体" w:hAnsi="宋体" w:cs="宋体"/>
          <w:color w:val="000000"/>
          <w:kern w:val="0"/>
          <w:szCs w:val="22"/>
          <w:lang w:bidi="ar"/>
          <w14:ligatures w14:val="none"/>
        </w:rPr>
      </w:pPr>
      <w:r w:rsidRPr="00EB6484">
        <w:rPr>
          <w:rFonts w:ascii="宋体" w:eastAsia="宋体" w:hAnsi="宋体" w:cs="宋体"/>
          <w:color w:val="000000"/>
          <w:kern w:val="0"/>
          <w:szCs w:val="22"/>
          <w:lang w:bidi="ar"/>
          <w14:ligatures w14:val="none"/>
        </w:rPr>
        <w:t>上海市浦东新区上钢新村幼儿园（九村部）室外公共区域绿化清单</w:t>
      </w:r>
    </w:p>
    <w:tbl>
      <w:tblPr>
        <w:tblW w:w="7680" w:type="dxa"/>
        <w:tblInd w:w="93" w:type="dxa"/>
        <w:tblLook w:val="04A0" w:firstRow="1" w:lastRow="0" w:firstColumn="1" w:lastColumn="0" w:noHBand="0" w:noVBand="1"/>
      </w:tblPr>
      <w:tblGrid>
        <w:gridCol w:w="1920"/>
        <w:gridCol w:w="1920"/>
        <w:gridCol w:w="1920"/>
        <w:gridCol w:w="1920"/>
      </w:tblGrid>
      <w:tr w:rsidR="00EB6484" w:rsidRPr="00EB6484" w14:paraId="254EF9A6" w14:textId="77777777">
        <w:trPr>
          <w:trHeight w:val="500"/>
        </w:trPr>
        <w:tc>
          <w:tcPr>
            <w:tcW w:w="1920" w:type="dxa"/>
            <w:tcBorders>
              <w:top w:val="single" w:sz="4" w:space="0" w:color="000000"/>
              <w:left w:val="single" w:sz="4" w:space="0" w:color="000000"/>
              <w:bottom w:val="single" w:sz="4" w:space="0" w:color="000000"/>
              <w:right w:val="single" w:sz="4" w:space="0" w:color="000000"/>
            </w:tcBorders>
            <w:noWrap/>
            <w:vAlign w:val="center"/>
          </w:tcPr>
          <w:p w14:paraId="50D3E688"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位置</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6C3FD801"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植物名称</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684E8E14"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规格（高度）</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28AD8EE0" w14:textId="77777777" w:rsidR="00EB6484" w:rsidRPr="00EB6484" w:rsidRDefault="00EB6484" w:rsidP="00EB6484">
            <w:pPr>
              <w:widowControl/>
              <w:spacing w:after="0" w:line="240" w:lineRule="auto"/>
              <w:jc w:val="center"/>
              <w:textAlignment w:val="center"/>
              <w:rPr>
                <w:rFonts w:ascii="宋体" w:eastAsia="宋体" w:hAnsi="宋体" w:cs="宋体"/>
                <w:b/>
                <w:bCs/>
                <w:color w:val="000000"/>
                <w:szCs w:val="22"/>
                <w14:ligatures w14:val="none"/>
              </w:rPr>
            </w:pPr>
            <w:r w:rsidRPr="00EB6484">
              <w:rPr>
                <w:rFonts w:ascii="宋体" w:eastAsia="宋体" w:hAnsi="宋体" w:cs="宋体"/>
                <w:b/>
                <w:bCs/>
                <w:color w:val="000000"/>
                <w:kern w:val="0"/>
                <w:szCs w:val="22"/>
                <w:lang w:bidi="ar"/>
                <w14:ligatures w14:val="none"/>
              </w:rPr>
              <w:t>数量</w:t>
            </w:r>
          </w:p>
        </w:tc>
      </w:tr>
      <w:tr w:rsidR="00EB6484" w:rsidRPr="00EB6484" w14:paraId="2670F33F" w14:textId="77777777">
        <w:trPr>
          <w:trHeight w:val="500"/>
        </w:trPr>
        <w:tc>
          <w:tcPr>
            <w:tcW w:w="1920" w:type="dxa"/>
            <w:vMerge w:val="restart"/>
            <w:tcBorders>
              <w:top w:val="single" w:sz="4" w:space="0" w:color="000000"/>
              <w:left w:val="single" w:sz="4" w:space="0" w:color="000000"/>
              <w:right w:val="single" w:sz="4" w:space="0" w:color="000000"/>
            </w:tcBorders>
            <w:noWrap/>
            <w:vAlign w:val="center"/>
          </w:tcPr>
          <w:p w14:paraId="61CC19B6"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操场周围</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6E035519"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szCs w:val="22"/>
                <w14:ligatures w14:val="none"/>
              </w:rPr>
              <w:t>香樟树</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0E49533"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szCs w:val="22"/>
                <w14:ligatures w14:val="none"/>
              </w:rPr>
              <w:t>5</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2C3C7568"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szCs w:val="22"/>
                <w14:ligatures w14:val="none"/>
              </w:rPr>
              <w:t>10</w:t>
            </w:r>
          </w:p>
        </w:tc>
      </w:tr>
      <w:tr w:rsidR="00EB6484" w:rsidRPr="00EB6484" w14:paraId="35ACA1EE" w14:textId="77777777">
        <w:trPr>
          <w:trHeight w:val="500"/>
        </w:trPr>
        <w:tc>
          <w:tcPr>
            <w:tcW w:w="1920" w:type="dxa"/>
            <w:vMerge/>
            <w:tcBorders>
              <w:left w:val="single" w:sz="4" w:space="0" w:color="000000"/>
              <w:right w:val="single" w:sz="4" w:space="0" w:color="000000"/>
            </w:tcBorders>
            <w:noWrap/>
            <w:vAlign w:val="center"/>
          </w:tcPr>
          <w:p w14:paraId="563070E8"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B6856E4"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麦冬</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0CDA1DC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26B62B6C" w14:textId="77777777" w:rsidR="00EB6484" w:rsidRPr="00EB6484" w:rsidRDefault="00EB6484" w:rsidP="00EB6484">
            <w:pPr>
              <w:widowControl/>
              <w:spacing w:after="0" w:line="240" w:lineRule="auto"/>
              <w:jc w:val="center"/>
              <w:textAlignment w:val="center"/>
              <w:rPr>
                <w:rFonts w:ascii="宋体" w:eastAsia="宋体" w:hAnsi="宋体" w:cs="宋体"/>
                <w:color w:val="000000"/>
                <w:szCs w:val="22"/>
                <w14:ligatures w14:val="none"/>
              </w:rPr>
            </w:pPr>
            <w:r w:rsidRPr="00EB6484">
              <w:rPr>
                <w:rFonts w:ascii="宋体" w:eastAsia="宋体" w:hAnsi="宋体" w:cs="宋体"/>
                <w:color w:val="000000"/>
                <w:kern w:val="0"/>
                <w:szCs w:val="22"/>
                <w:lang w:bidi="ar"/>
                <w14:ligatures w14:val="none"/>
              </w:rPr>
              <w:t>55平</w:t>
            </w:r>
          </w:p>
        </w:tc>
      </w:tr>
      <w:tr w:rsidR="00EB6484" w:rsidRPr="00EB6484" w14:paraId="38CA1444" w14:textId="77777777">
        <w:trPr>
          <w:trHeight w:val="500"/>
        </w:trPr>
        <w:tc>
          <w:tcPr>
            <w:tcW w:w="1920" w:type="dxa"/>
            <w:vMerge/>
            <w:tcBorders>
              <w:left w:val="single" w:sz="4" w:space="0" w:color="000000"/>
              <w:right w:val="single" w:sz="4" w:space="0" w:color="000000"/>
            </w:tcBorders>
            <w:noWrap/>
            <w:vAlign w:val="center"/>
          </w:tcPr>
          <w:p w14:paraId="3ACCFD2E"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65199FC1" w14:textId="77777777" w:rsidR="00EB6484" w:rsidRPr="00EB6484" w:rsidRDefault="00EB6484" w:rsidP="00EB6484">
            <w:pPr>
              <w:widowControl/>
              <w:spacing w:after="0" w:line="240" w:lineRule="auto"/>
              <w:jc w:val="center"/>
              <w:textAlignment w:val="center"/>
              <w:rPr>
                <w:rFonts w:ascii="宋体" w:eastAsia="宋体" w:hAnsi="宋体" w:cs="宋体"/>
                <w:color w:val="000000"/>
                <w:kern w:val="0"/>
                <w:szCs w:val="22"/>
                <w:lang w:bidi="ar"/>
                <w14:ligatures w14:val="none"/>
              </w:rPr>
            </w:pPr>
            <w:r w:rsidRPr="00EB6484">
              <w:rPr>
                <w:rFonts w:ascii="宋体" w:eastAsia="宋体" w:hAnsi="宋体" w:cs="宋体"/>
                <w:color w:val="000000"/>
                <w:kern w:val="0"/>
                <w:szCs w:val="22"/>
                <w:lang w:bidi="ar"/>
                <w14:ligatures w14:val="none"/>
              </w:rPr>
              <w:t>红花积木</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2312AB59"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E442EF4" w14:textId="77777777" w:rsidR="00EB6484" w:rsidRPr="00EB6484" w:rsidRDefault="00EB6484" w:rsidP="00EB6484">
            <w:pPr>
              <w:widowControl/>
              <w:spacing w:after="0" w:line="240" w:lineRule="auto"/>
              <w:jc w:val="center"/>
              <w:textAlignment w:val="center"/>
              <w:rPr>
                <w:rFonts w:ascii="宋体" w:eastAsia="宋体" w:hAnsi="宋体" w:cs="宋体"/>
                <w:color w:val="000000"/>
                <w:kern w:val="0"/>
                <w:szCs w:val="22"/>
                <w:lang w:bidi="ar"/>
                <w14:ligatures w14:val="none"/>
              </w:rPr>
            </w:pPr>
            <w:r w:rsidRPr="00EB6484">
              <w:rPr>
                <w:rFonts w:ascii="宋体" w:eastAsia="宋体" w:hAnsi="宋体" w:cs="宋体"/>
                <w:color w:val="000000"/>
                <w:kern w:val="0"/>
                <w:szCs w:val="22"/>
                <w:lang w:bidi="ar"/>
                <w14:ligatures w14:val="none"/>
              </w:rPr>
              <w:t>30平</w:t>
            </w:r>
          </w:p>
        </w:tc>
      </w:tr>
      <w:tr w:rsidR="00EB6484" w:rsidRPr="00EB6484" w14:paraId="15D3C121" w14:textId="77777777">
        <w:trPr>
          <w:trHeight w:val="500"/>
        </w:trPr>
        <w:tc>
          <w:tcPr>
            <w:tcW w:w="1920" w:type="dxa"/>
            <w:vMerge/>
            <w:tcBorders>
              <w:left w:val="single" w:sz="4" w:space="0" w:color="000000"/>
              <w:bottom w:val="single" w:sz="4" w:space="0" w:color="000000"/>
              <w:right w:val="single" w:sz="4" w:space="0" w:color="000000"/>
            </w:tcBorders>
            <w:noWrap/>
            <w:vAlign w:val="center"/>
          </w:tcPr>
          <w:p w14:paraId="3B785570"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12727046" w14:textId="77777777" w:rsidR="00EB6484" w:rsidRPr="00EB6484" w:rsidRDefault="00EB6484" w:rsidP="00EB6484">
            <w:pPr>
              <w:widowControl/>
              <w:spacing w:after="0" w:line="240" w:lineRule="auto"/>
              <w:jc w:val="center"/>
              <w:textAlignment w:val="center"/>
              <w:rPr>
                <w:rFonts w:ascii="宋体" w:eastAsia="宋体" w:hAnsi="宋体" w:cs="宋体"/>
                <w:color w:val="000000"/>
                <w:kern w:val="0"/>
                <w:szCs w:val="22"/>
                <w:lang w:bidi="ar"/>
                <w14:ligatures w14:val="none"/>
              </w:rPr>
            </w:pPr>
            <w:r w:rsidRPr="00EB6484">
              <w:rPr>
                <w:rFonts w:ascii="宋体" w:eastAsia="宋体" w:hAnsi="宋体" w:cs="宋体"/>
                <w:color w:val="000000"/>
                <w:kern w:val="0"/>
                <w:szCs w:val="22"/>
                <w:lang w:bidi="ar"/>
                <w14:ligatures w14:val="none"/>
              </w:rPr>
              <w:t>珊瑚</w:t>
            </w: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4B49E4F4" w14:textId="77777777" w:rsidR="00EB6484" w:rsidRPr="00EB6484" w:rsidRDefault="00EB6484" w:rsidP="00EB6484">
            <w:pPr>
              <w:spacing w:after="0" w:line="240" w:lineRule="auto"/>
              <w:jc w:val="center"/>
              <w:rPr>
                <w:rFonts w:ascii="宋体" w:eastAsia="宋体" w:hAnsi="宋体" w:cs="宋体"/>
                <w:color w:val="000000"/>
                <w:szCs w:val="22"/>
                <w14:ligatures w14:val="none"/>
              </w:rPr>
            </w:pPr>
          </w:p>
        </w:tc>
        <w:tc>
          <w:tcPr>
            <w:tcW w:w="1920" w:type="dxa"/>
            <w:tcBorders>
              <w:top w:val="single" w:sz="4" w:space="0" w:color="000000"/>
              <w:left w:val="single" w:sz="4" w:space="0" w:color="000000"/>
              <w:bottom w:val="single" w:sz="4" w:space="0" w:color="000000"/>
              <w:right w:val="single" w:sz="4" w:space="0" w:color="000000"/>
            </w:tcBorders>
            <w:noWrap/>
            <w:vAlign w:val="center"/>
          </w:tcPr>
          <w:p w14:paraId="6CE12EF8" w14:textId="77777777" w:rsidR="00EB6484" w:rsidRPr="00EB6484" w:rsidRDefault="00EB6484" w:rsidP="00EB6484">
            <w:pPr>
              <w:widowControl/>
              <w:spacing w:after="0" w:line="240" w:lineRule="auto"/>
              <w:jc w:val="center"/>
              <w:textAlignment w:val="center"/>
              <w:rPr>
                <w:rFonts w:ascii="宋体" w:eastAsia="宋体" w:hAnsi="宋体" w:cs="宋体"/>
                <w:color w:val="000000"/>
                <w:kern w:val="0"/>
                <w:szCs w:val="22"/>
                <w:lang w:bidi="ar"/>
                <w14:ligatures w14:val="none"/>
              </w:rPr>
            </w:pPr>
            <w:r w:rsidRPr="00EB6484">
              <w:rPr>
                <w:rFonts w:ascii="宋体" w:eastAsia="宋体" w:hAnsi="宋体" w:cs="宋体"/>
                <w:color w:val="000000"/>
                <w:kern w:val="0"/>
                <w:szCs w:val="22"/>
                <w:lang w:bidi="ar"/>
                <w14:ligatures w14:val="none"/>
              </w:rPr>
              <w:t>100平</w:t>
            </w:r>
          </w:p>
        </w:tc>
      </w:tr>
    </w:tbl>
    <w:p w14:paraId="77A4CB27" w14:textId="77777777" w:rsidR="00EB6484" w:rsidRPr="00EB6484" w:rsidRDefault="00EB6484" w:rsidP="00EB6484">
      <w:pPr>
        <w:tabs>
          <w:tab w:val="left" w:pos="7200"/>
        </w:tabs>
        <w:adjustRightInd w:val="0"/>
        <w:snapToGrid w:val="0"/>
        <w:spacing w:after="0" w:line="300" w:lineRule="auto"/>
        <w:ind w:firstLineChars="200" w:firstLine="440"/>
        <w:jc w:val="both"/>
        <w:rPr>
          <w:rFonts w:ascii="宋体" w:eastAsia="宋体" w:hAnsi="宋体" w:cs="宋体"/>
          <w:color w:val="000000"/>
          <w:kern w:val="0"/>
          <w:szCs w:val="22"/>
          <w:lang w:bidi="ar"/>
          <w14:ligatures w14:val="none"/>
        </w:rPr>
      </w:pPr>
    </w:p>
    <w:p w14:paraId="081291E7"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4B7412C6" w14:textId="77777777" w:rsidR="00EB6484" w:rsidRPr="00EB6484" w:rsidRDefault="00EB6484" w:rsidP="00EB6484">
      <w:pPr>
        <w:tabs>
          <w:tab w:val="left" w:pos="7200"/>
        </w:tabs>
        <w:adjustRightInd w:val="0"/>
        <w:snapToGrid w:val="0"/>
        <w:spacing w:after="0" w:line="300" w:lineRule="auto"/>
        <w:ind w:firstLineChars="200" w:firstLine="442"/>
        <w:jc w:val="both"/>
        <w:rPr>
          <w:rFonts w:ascii="Times New Roman" w:eastAsia="宋体" w:hAnsi="Times New Roman" w:cs="Times New Roman"/>
          <w:bCs/>
          <w:szCs w:val="22"/>
          <w14:ligatures w14:val="none"/>
        </w:rPr>
      </w:pPr>
      <w:r w:rsidRPr="00EB6484">
        <w:rPr>
          <w:rFonts w:ascii="Times New Roman" w:eastAsia="宋体" w:hAnsi="Times New Roman" w:cs="Times New Roman"/>
          <w:b/>
          <w:bCs/>
          <w:szCs w:val="22"/>
          <w14:ligatures w14:val="none"/>
        </w:rPr>
        <w:t>9.3.5</w:t>
      </w:r>
      <w:r w:rsidRPr="00EB6484">
        <w:rPr>
          <w:rFonts w:ascii="Times New Roman" w:eastAsia="宋体" w:hAnsi="Times New Roman" w:cs="Times New Roman"/>
          <w:bCs/>
          <w:szCs w:val="22"/>
          <w14:ligatures w14:val="none"/>
        </w:rPr>
        <w:t>其它要求</w:t>
      </w:r>
    </w:p>
    <w:p w14:paraId="3F01173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①</w:t>
      </w:r>
      <w:r w:rsidRPr="00EB6484">
        <w:rPr>
          <w:rFonts w:ascii="Times New Roman" w:eastAsia="宋体" w:hAnsi="Times New Roman" w:cs="Times New Roman"/>
          <w:bCs/>
          <w:szCs w:val="22"/>
          <w14:ligatures w14:val="none"/>
        </w:rPr>
        <w:t>中标人为本项目配备的所有服务人员都需经过岗前培训合格后才能上岗。</w:t>
      </w:r>
    </w:p>
    <w:p w14:paraId="27E35D70"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②</w:t>
      </w:r>
      <w:r w:rsidRPr="00EB6484">
        <w:rPr>
          <w:rFonts w:ascii="Times New Roman" w:eastAsia="宋体" w:hAnsi="Times New Roman" w:cs="Times New Roman"/>
          <w:bCs/>
          <w:szCs w:val="22"/>
          <w14:ligatures w14:val="none"/>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588452B9"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Cambria Math" w:eastAsia="宋体" w:hAnsi="Cambria Math" w:cs="Cambria Math"/>
          <w:bCs/>
          <w:szCs w:val="22"/>
          <w14:ligatures w14:val="none"/>
        </w:rPr>
        <w:t>③</w:t>
      </w:r>
      <w:r w:rsidRPr="00EB6484">
        <w:rPr>
          <w:rFonts w:ascii="Times New Roman" w:eastAsia="宋体" w:hAnsi="Times New Roman" w:cs="Times New Roman"/>
          <w:bCs/>
          <w:szCs w:val="22"/>
          <w14:ligatures w14:val="none"/>
        </w:rPr>
        <w:t>中标人需严格按照标准化的操作程序、完善的培训体系和质量控制体系完成本项目，以保证整个后勤系统安全、高效、有序和有计划地运转。</w:t>
      </w:r>
    </w:p>
    <w:p w14:paraId="67667685" w14:textId="77777777" w:rsidR="00EB6484" w:rsidRPr="00EB6484" w:rsidRDefault="00EB6484" w:rsidP="00EB6484">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60DDBB0F"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6" w:name="_Toc233890313"/>
      <w:r w:rsidRPr="00EB6484">
        <w:rPr>
          <w:rFonts w:ascii="Times New Roman" w:eastAsia="宋体" w:hAnsi="Times New Roman" w:cs="Times New Roman"/>
          <w:b/>
          <w:bCs/>
          <w:szCs w:val="22"/>
          <w14:ligatures w14:val="none"/>
        </w:rPr>
        <w:t xml:space="preserve">10 </w:t>
      </w:r>
      <w:r w:rsidRPr="00EB6484">
        <w:rPr>
          <w:rFonts w:ascii="Times New Roman" w:eastAsia="宋体" w:hAnsi="Times New Roman" w:cs="Times New Roman"/>
          <w:b/>
          <w:bCs/>
          <w:szCs w:val="22"/>
          <w14:ligatures w14:val="none"/>
        </w:rPr>
        <w:t>安全文明作业要求和应急处置要求</w:t>
      </w:r>
      <w:bookmarkEnd w:id="26"/>
    </w:p>
    <w:p w14:paraId="355E1A1F"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61CF1C6"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2</w:t>
      </w:r>
      <w:r w:rsidRPr="00EB6484">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4F7422F4"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3</w:t>
      </w:r>
      <w:r w:rsidRPr="00EB6484">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356DC56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4</w:t>
      </w:r>
      <w:r w:rsidRPr="00EB6484">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4F39F2CE"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5</w:t>
      </w:r>
      <w:r w:rsidRPr="00EB6484">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7D249722"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6</w:t>
      </w:r>
      <w:r w:rsidRPr="00EB6484">
        <w:rPr>
          <w:rFonts w:ascii="Times New Roman" w:eastAsia="宋体" w:hAnsi="Times New Roman" w:cs="Times New Roman"/>
          <w:bCs/>
          <w:szCs w:val="22"/>
          <w14:ligatures w14:val="none"/>
        </w:rPr>
        <w:t>）建立突发事件应急处置方案，定期开展防灾防火应急疏散演练，并做好相应记录。</w:t>
      </w:r>
    </w:p>
    <w:p w14:paraId="7FC6EC6F"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7" w:name="_Toc233890314"/>
      <w:r w:rsidRPr="00EB6484">
        <w:rPr>
          <w:rFonts w:ascii="Times New Roman" w:eastAsia="宋体" w:hAnsi="Times New Roman" w:cs="Times New Roman"/>
          <w:b/>
          <w:bCs/>
          <w:szCs w:val="22"/>
          <w14:ligatures w14:val="none"/>
        </w:rPr>
        <w:t>11</w:t>
      </w:r>
      <w:r w:rsidRPr="00EB6484">
        <w:rPr>
          <w:rFonts w:ascii="Times New Roman" w:eastAsia="宋体" w:hAnsi="Times New Roman" w:cs="Times New Roman"/>
          <w:b/>
          <w:bCs/>
          <w:szCs w:val="22"/>
          <w14:ligatures w14:val="none"/>
        </w:rPr>
        <w:t>考核管理办法和要求</w:t>
      </w:r>
      <w:bookmarkEnd w:id="27"/>
    </w:p>
    <w:p w14:paraId="0D694C8C"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Times New Roman" w:eastAsia="宋体" w:hAnsi="Times New Roman" w:cs="Times New Roman"/>
          <w:szCs w:val="22"/>
          <w14:ligatures w14:val="none"/>
        </w:rPr>
        <w:t>一</w:t>
      </w:r>
      <w:r w:rsidRPr="00EB6484">
        <w:rPr>
          <w:rFonts w:ascii="Calibri" w:eastAsia="宋体" w:hAnsi="Calibri" w:cs="Times New Roman"/>
          <w:szCs w:val="22"/>
          <w14:ligatures w14:val="none"/>
        </w:rPr>
        <w:t>）考核依据</w:t>
      </w:r>
    </w:p>
    <w:p w14:paraId="1BAA51D5"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物业服务合同、招标文件所委托的物业管理服务范围、服务内容、服务要求（标准）和投标文件。</w:t>
      </w:r>
    </w:p>
    <w:p w14:paraId="701209FB"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（二）考核等级</w:t>
      </w:r>
    </w:p>
    <w:p w14:paraId="7F15C576"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1</w:t>
      </w:r>
      <w:r w:rsidRPr="00EB6484">
        <w:rPr>
          <w:rFonts w:ascii="Calibri" w:eastAsia="宋体" w:hAnsi="Calibri" w:cs="Times New Roman"/>
          <w:szCs w:val="22"/>
          <w14:ligatures w14:val="none"/>
        </w:rPr>
        <w:t>、考核分</w:t>
      </w:r>
      <w:r w:rsidRPr="00EB6484">
        <w:rPr>
          <w:rFonts w:ascii="Calibri" w:eastAsia="宋体" w:hAnsi="Calibri" w:cs="Times New Roman"/>
          <w:szCs w:val="22"/>
          <w14:ligatures w14:val="none"/>
        </w:rPr>
        <w:t>90</w:t>
      </w:r>
      <w:r w:rsidRPr="00EB6484">
        <w:rPr>
          <w:rFonts w:ascii="Calibri" w:eastAsia="宋体" w:hAnsi="Calibri" w:cs="Times New Roman"/>
          <w:szCs w:val="22"/>
          <w14:ligatures w14:val="none"/>
        </w:rPr>
        <w:t>分（含</w:t>
      </w:r>
      <w:r w:rsidRPr="00EB6484">
        <w:rPr>
          <w:rFonts w:ascii="Calibri" w:eastAsia="宋体" w:hAnsi="Calibri" w:cs="Times New Roman"/>
          <w:szCs w:val="22"/>
          <w14:ligatures w14:val="none"/>
        </w:rPr>
        <w:t>90</w:t>
      </w:r>
      <w:r w:rsidRPr="00EB6484">
        <w:rPr>
          <w:rFonts w:ascii="Calibri" w:eastAsia="宋体" w:hAnsi="Calibri" w:cs="Times New Roman"/>
          <w:szCs w:val="22"/>
          <w14:ligatures w14:val="none"/>
        </w:rPr>
        <w:t>分）以上为优秀。</w:t>
      </w:r>
    </w:p>
    <w:p w14:paraId="014533A3"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lastRenderedPageBreak/>
        <w:t>2</w:t>
      </w:r>
      <w:r w:rsidRPr="00EB6484">
        <w:rPr>
          <w:rFonts w:ascii="Calibri" w:eastAsia="宋体" w:hAnsi="Calibri" w:cs="Times New Roman"/>
          <w:szCs w:val="22"/>
          <w14:ligatures w14:val="none"/>
        </w:rPr>
        <w:t>、考核分</w:t>
      </w:r>
      <w:r w:rsidRPr="00EB6484">
        <w:rPr>
          <w:rFonts w:ascii="Calibri" w:eastAsia="宋体" w:hAnsi="Calibri" w:cs="Times New Roman"/>
          <w:szCs w:val="22"/>
          <w14:ligatures w14:val="none"/>
        </w:rPr>
        <w:t>89</w:t>
      </w:r>
      <w:r w:rsidRPr="00EB6484">
        <w:rPr>
          <w:rFonts w:ascii="Calibri" w:eastAsia="宋体" w:hAnsi="Calibri" w:cs="Times New Roman"/>
          <w:szCs w:val="22"/>
          <w14:ligatures w14:val="none"/>
        </w:rPr>
        <w:t>分～</w:t>
      </w:r>
      <w:r w:rsidRPr="00EB6484">
        <w:rPr>
          <w:rFonts w:ascii="Calibri" w:eastAsia="宋体" w:hAnsi="Calibri" w:cs="Times New Roman"/>
          <w:szCs w:val="22"/>
          <w14:ligatures w14:val="none"/>
        </w:rPr>
        <w:t>70</w:t>
      </w:r>
      <w:r w:rsidRPr="00EB6484">
        <w:rPr>
          <w:rFonts w:ascii="Calibri" w:eastAsia="宋体" w:hAnsi="Calibri" w:cs="Times New Roman"/>
          <w:szCs w:val="22"/>
          <w14:ligatures w14:val="none"/>
        </w:rPr>
        <w:t>分为合格。</w:t>
      </w:r>
    </w:p>
    <w:p w14:paraId="56DA99C1"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r w:rsidRPr="00EB6484">
        <w:rPr>
          <w:rFonts w:ascii="Calibri" w:eastAsia="宋体" w:hAnsi="Calibri" w:cs="Times New Roman"/>
          <w:szCs w:val="22"/>
          <w14:ligatures w14:val="none"/>
        </w:rPr>
        <w:t>、考核分</w:t>
      </w:r>
      <w:r w:rsidRPr="00EB6484">
        <w:rPr>
          <w:rFonts w:ascii="Calibri" w:eastAsia="宋体" w:hAnsi="Calibri" w:cs="Times New Roman"/>
          <w:szCs w:val="22"/>
          <w14:ligatures w14:val="none"/>
        </w:rPr>
        <w:t>69</w:t>
      </w:r>
      <w:r w:rsidRPr="00EB6484">
        <w:rPr>
          <w:rFonts w:ascii="Calibri" w:eastAsia="宋体" w:hAnsi="Calibri" w:cs="Times New Roman"/>
          <w:szCs w:val="22"/>
          <w14:ligatures w14:val="none"/>
        </w:rPr>
        <w:t>分～</w:t>
      </w:r>
      <w:r w:rsidRPr="00EB6484">
        <w:rPr>
          <w:rFonts w:ascii="Calibri" w:eastAsia="宋体" w:hAnsi="Calibri" w:cs="Times New Roman"/>
          <w:szCs w:val="22"/>
          <w14:ligatures w14:val="none"/>
        </w:rPr>
        <w:t>60</w:t>
      </w:r>
      <w:r w:rsidRPr="00EB6484">
        <w:rPr>
          <w:rFonts w:ascii="Calibri" w:eastAsia="宋体" w:hAnsi="Calibri" w:cs="Times New Roman"/>
          <w:szCs w:val="22"/>
          <w14:ligatures w14:val="none"/>
        </w:rPr>
        <w:t>分为基本合格。</w:t>
      </w:r>
    </w:p>
    <w:p w14:paraId="1B495B08"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4</w:t>
      </w:r>
      <w:r w:rsidRPr="00EB6484">
        <w:rPr>
          <w:rFonts w:ascii="Calibri" w:eastAsia="宋体" w:hAnsi="Calibri" w:cs="Times New Roman"/>
          <w:szCs w:val="22"/>
          <w14:ligatures w14:val="none"/>
        </w:rPr>
        <w:t>、考核分</w:t>
      </w:r>
      <w:r w:rsidRPr="00EB6484">
        <w:rPr>
          <w:rFonts w:ascii="Calibri" w:eastAsia="宋体" w:hAnsi="Calibri" w:cs="Times New Roman"/>
          <w:szCs w:val="22"/>
          <w14:ligatures w14:val="none"/>
        </w:rPr>
        <w:t>60</w:t>
      </w:r>
      <w:r w:rsidRPr="00EB6484">
        <w:rPr>
          <w:rFonts w:ascii="Calibri" w:eastAsia="宋体" w:hAnsi="Calibri" w:cs="Times New Roman"/>
          <w:szCs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EB6484" w:rsidRPr="00EB6484" w14:paraId="228C8272" w14:textId="77777777">
        <w:trPr>
          <w:jc w:val="center"/>
        </w:trPr>
        <w:tc>
          <w:tcPr>
            <w:tcW w:w="2260" w:type="dxa"/>
            <w:tcBorders>
              <w:top w:val="single" w:sz="4" w:space="0" w:color="auto"/>
              <w:left w:val="single" w:sz="4" w:space="0" w:color="auto"/>
              <w:bottom w:val="single" w:sz="4" w:space="0" w:color="auto"/>
              <w:right w:val="single" w:sz="4" w:space="0" w:color="auto"/>
            </w:tcBorders>
          </w:tcPr>
          <w:p w14:paraId="6835FFA5" w14:textId="77777777" w:rsidR="00EB6484" w:rsidRPr="00EB6484" w:rsidRDefault="00EB6484" w:rsidP="00EB6484">
            <w:pPr>
              <w:widowControl/>
              <w:spacing w:after="0" w:line="360" w:lineRule="atLeast"/>
              <w:jc w:val="center"/>
              <w:rPr>
                <w:rFonts w:ascii="宋体" w:eastAsia="宋体" w:hAnsi="Calibri" w:cs="宋体"/>
                <w:color w:val="000000"/>
                <w:kern w:val="0"/>
                <w:szCs w:val="22"/>
                <w14:ligatures w14:val="none"/>
              </w:rPr>
            </w:pPr>
            <w:r w:rsidRPr="00EB6484">
              <w:rPr>
                <w:rFonts w:ascii="宋体" w:eastAsia="宋体" w:hAnsi="宋体" w:cs="宋体"/>
                <w:color w:val="000000"/>
                <w:kern w:val="0"/>
                <w:szCs w:val="22"/>
                <w14:ligatures w14:val="none"/>
              </w:rPr>
              <w:t>考核单位</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9D508D"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考核分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83BD8"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等级</w:t>
            </w:r>
          </w:p>
        </w:tc>
      </w:tr>
      <w:tr w:rsidR="00EB6484" w:rsidRPr="00EB6484" w14:paraId="5D8B30A7" w14:textId="77777777">
        <w:trPr>
          <w:jc w:val="center"/>
        </w:trPr>
        <w:tc>
          <w:tcPr>
            <w:tcW w:w="2260" w:type="dxa"/>
            <w:vMerge w:val="restart"/>
            <w:tcBorders>
              <w:top w:val="single" w:sz="4" w:space="0" w:color="auto"/>
              <w:left w:val="single" w:sz="4" w:space="0" w:color="auto"/>
              <w:bottom w:val="single" w:sz="4" w:space="0" w:color="auto"/>
              <w:right w:val="single" w:sz="4" w:space="0" w:color="auto"/>
            </w:tcBorders>
            <w:vAlign w:val="center"/>
          </w:tcPr>
          <w:p w14:paraId="03751301" w14:textId="77777777" w:rsidR="00EB6484" w:rsidRPr="00EB6484" w:rsidRDefault="00EB6484" w:rsidP="00EB6484">
            <w:pPr>
              <w:widowControl/>
              <w:spacing w:after="0" w:line="360" w:lineRule="atLeast"/>
              <w:jc w:val="center"/>
              <w:rPr>
                <w:rFonts w:ascii="宋体" w:eastAsia="宋体" w:hAnsi="Calibri" w:cs="宋体"/>
                <w:color w:val="000000"/>
                <w:kern w:val="0"/>
                <w:szCs w:val="22"/>
                <w14:ligatures w14:val="none"/>
              </w:rPr>
            </w:pPr>
            <w:r w:rsidRPr="00EB6484">
              <w:rPr>
                <w:rFonts w:ascii="宋体" w:eastAsia="宋体" w:hAnsi="宋体" w:cs="宋体"/>
                <w:color w:val="000000"/>
                <w:kern w:val="0"/>
                <w:szCs w:val="22"/>
                <w14:ligatures w14:val="none"/>
              </w:rPr>
              <w:t>上海市浦东新区上钢新村幼儿园</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6C915"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90分以上</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CFB8E"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优秀</w:t>
            </w:r>
          </w:p>
        </w:tc>
      </w:tr>
      <w:tr w:rsidR="00EB6484" w:rsidRPr="00EB6484" w14:paraId="0E281E3C"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FD66E1B" w14:textId="77777777" w:rsidR="00EB6484" w:rsidRPr="00EB6484" w:rsidRDefault="00EB6484" w:rsidP="00EB6484">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4AC9D1"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89分～70分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D1FC1"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合格</w:t>
            </w:r>
          </w:p>
        </w:tc>
      </w:tr>
      <w:tr w:rsidR="00EB6484" w:rsidRPr="00EB6484" w14:paraId="20D906E7"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41CA5A9" w14:textId="77777777" w:rsidR="00EB6484" w:rsidRPr="00EB6484" w:rsidRDefault="00EB6484" w:rsidP="00EB6484">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C1145"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69分～60分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FF6BD7"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基本合格</w:t>
            </w:r>
          </w:p>
        </w:tc>
      </w:tr>
      <w:tr w:rsidR="00EB6484" w:rsidRPr="00EB6484" w14:paraId="17B8E176"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0EA7FB2" w14:textId="77777777" w:rsidR="00EB6484" w:rsidRPr="00EB6484" w:rsidRDefault="00EB6484" w:rsidP="00EB6484">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196D8"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60分以下</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74CBBD" w14:textId="77777777" w:rsidR="00EB6484" w:rsidRPr="00EB6484" w:rsidRDefault="00EB6484" w:rsidP="00EB6484">
            <w:pPr>
              <w:widowControl/>
              <w:spacing w:after="0" w:line="360" w:lineRule="atLeast"/>
              <w:jc w:val="center"/>
              <w:rPr>
                <w:rFonts w:ascii="宋体" w:eastAsia="宋体" w:hAnsi="Calibri" w:cs="宋体"/>
                <w:kern w:val="0"/>
                <w:szCs w:val="22"/>
                <w14:ligatures w14:val="none"/>
              </w:rPr>
            </w:pPr>
            <w:r w:rsidRPr="00EB6484">
              <w:rPr>
                <w:rFonts w:ascii="宋体" w:eastAsia="宋体" w:hAnsi="宋体" w:cs="宋体"/>
                <w:color w:val="000000"/>
                <w:kern w:val="0"/>
                <w:szCs w:val="22"/>
                <w14:ligatures w14:val="none"/>
              </w:rPr>
              <w:t>不合格</w:t>
            </w:r>
          </w:p>
        </w:tc>
      </w:tr>
    </w:tbl>
    <w:p w14:paraId="2AAE3081"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p w14:paraId="77878706" w14:textId="77777777" w:rsidR="00EB6484" w:rsidRPr="00EB6484" w:rsidRDefault="00EB6484" w:rsidP="00EB6484">
      <w:pPr>
        <w:widowControl/>
        <w:spacing w:after="0" w:line="300" w:lineRule="auto"/>
        <w:ind w:firstLineChars="200" w:firstLine="440"/>
        <w:rPr>
          <w:rFonts w:ascii="宋体" w:eastAsia="宋体" w:hAnsi="Calibri" w:cs="宋体"/>
          <w:color w:val="000000"/>
          <w:kern w:val="0"/>
          <w:szCs w:val="22"/>
          <w14:ligatures w14:val="none"/>
        </w:rPr>
      </w:pPr>
      <w:r w:rsidRPr="00EB6484">
        <w:rPr>
          <w:rFonts w:ascii="宋体" w:eastAsia="宋体" w:hAnsi="宋体" w:cs="宋体"/>
          <w:color w:val="000000"/>
          <w:kern w:val="0"/>
          <w:szCs w:val="22"/>
          <w14:ligatures w14:val="none"/>
        </w:rPr>
        <w:t>奖惩措施：考核等级结果是“优秀”、“合格”、“基本合格”的，支付合同费用的100%；连续三次考核等级结果是“不合格”的，支付合同费用的80%。</w:t>
      </w:r>
    </w:p>
    <w:p w14:paraId="2553D9EE"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（三）考核实施</w:t>
      </w:r>
    </w:p>
    <w:p w14:paraId="1CDC56E8"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校方组织相关人员成立考核小组（不少于</w:t>
      </w:r>
      <w:r w:rsidRPr="00EB6484">
        <w:rPr>
          <w:rFonts w:ascii="Calibri" w:eastAsia="宋体" w:hAnsi="Calibri" w:cs="Times New Roman"/>
          <w:szCs w:val="22"/>
          <w14:ligatures w14:val="none"/>
        </w:rPr>
        <w:t>3</w:t>
      </w:r>
      <w:r w:rsidRPr="00EB6484">
        <w:rPr>
          <w:rFonts w:ascii="Calibri" w:eastAsia="宋体" w:hAnsi="Calibri" w:cs="Times New Roman"/>
          <w:szCs w:val="22"/>
          <w14:ligatures w14:val="none"/>
        </w:rPr>
        <w:t>人），考核组人员查看现场和各类台帐记录，对照物业服务质量考核表（详见下表）逐项打分，各考核人员单独打分取平均值，每月考核一次，每季度汇总（取平均分）。</w:t>
      </w:r>
    </w:p>
    <w:p w14:paraId="4BFEB4C8" w14:textId="77777777" w:rsidR="00EB6484" w:rsidRPr="00EB6484" w:rsidRDefault="00EB6484" w:rsidP="00EB6484">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物业服务质量考核表</w:t>
      </w:r>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3"/>
        <w:gridCol w:w="1283"/>
        <w:gridCol w:w="967"/>
        <w:gridCol w:w="4151"/>
        <w:gridCol w:w="787"/>
      </w:tblGrid>
      <w:tr w:rsidR="00EB6484" w:rsidRPr="00EB6484" w14:paraId="511CA62F" w14:textId="77777777">
        <w:trPr>
          <w:trHeight w:val="270"/>
          <w:tblHeader/>
          <w:jc w:val="center"/>
        </w:trPr>
        <w:tc>
          <w:tcPr>
            <w:tcW w:w="1362" w:type="dxa"/>
            <w:noWrap/>
            <w:vAlign w:val="center"/>
          </w:tcPr>
          <w:p w14:paraId="056A46D5"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检查类别</w:t>
            </w:r>
          </w:p>
        </w:tc>
        <w:tc>
          <w:tcPr>
            <w:tcW w:w="1312" w:type="dxa"/>
            <w:vAlign w:val="center"/>
          </w:tcPr>
          <w:p w14:paraId="592C1B9D"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检查项目</w:t>
            </w:r>
          </w:p>
        </w:tc>
        <w:tc>
          <w:tcPr>
            <w:tcW w:w="987" w:type="dxa"/>
            <w:noWrap/>
            <w:vAlign w:val="center"/>
          </w:tcPr>
          <w:p w14:paraId="0C2C45C2"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标准分</w:t>
            </w:r>
          </w:p>
        </w:tc>
        <w:tc>
          <w:tcPr>
            <w:tcW w:w="4258" w:type="dxa"/>
            <w:vAlign w:val="center"/>
          </w:tcPr>
          <w:p w14:paraId="197CD04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检查标准</w:t>
            </w:r>
          </w:p>
        </w:tc>
        <w:tc>
          <w:tcPr>
            <w:tcW w:w="802" w:type="dxa"/>
            <w:noWrap/>
            <w:vAlign w:val="center"/>
          </w:tcPr>
          <w:p w14:paraId="644F4BD2"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得分</w:t>
            </w:r>
          </w:p>
        </w:tc>
      </w:tr>
      <w:tr w:rsidR="00EB6484" w:rsidRPr="00EB6484" w14:paraId="0FC613A8" w14:textId="77777777">
        <w:trPr>
          <w:trHeight w:val="540"/>
          <w:jc w:val="center"/>
        </w:trPr>
        <w:tc>
          <w:tcPr>
            <w:tcW w:w="1362" w:type="dxa"/>
            <w:vMerge w:val="restart"/>
            <w:noWrap/>
            <w:vAlign w:val="center"/>
          </w:tcPr>
          <w:p w14:paraId="53202C52"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综合管理</w:t>
            </w:r>
          </w:p>
          <w:p w14:paraId="14511810"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15</w:t>
            </w:r>
            <w:r w:rsidRPr="00EB6484">
              <w:rPr>
                <w:rFonts w:ascii="Calibri" w:eastAsia="宋体" w:hAnsi="Calibri" w:cs="Times New Roman"/>
                <w:szCs w:val="22"/>
                <w14:ligatures w14:val="none"/>
              </w:rPr>
              <w:t>分）</w:t>
            </w:r>
          </w:p>
        </w:tc>
        <w:tc>
          <w:tcPr>
            <w:tcW w:w="1312" w:type="dxa"/>
            <w:vAlign w:val="center"/>
          </w:tcPr>
          <w:p w14:paraId="0614E23A"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管理制度</w:t>
            </w:r>
          </w:p>
        </w:tc>
        <w:tc>
          <w:tcPr>
            <w:tcW w:w="987" w:type="dxa"/>
            <w:noWrap/>
            <w:vAlign w:val="center"/>
          </w:tcPr>
          <w:p w14:paraId="6A377853"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6D0FFD43"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查看项目管理部日常管理、服务制度（含岗位职责、质量控制、安全管理、员工手册等）是否完善。</w:t>
            </w:r>
          </w:p>
        </w:tc>
        <w:tc>
          <w:tcPr>
            <w:tcW w:w="802" w:type="dxa"/>
            <w:noWrap/>
          </w:tcPr>
          <w:p w14:paraId="1973EFE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594473E2" w14:textId="77777777">
        <w:trPr>
          <w:trHeight w:val="555"/>
          <w:jc w:val="center"/>
        </w:trPr>
        <w:tc>
          <w:tcPr>
            <w:tcW w:w="1362" w:type="dxa"/>
            <w:vMerge/>
            <w:vAlign w:val="center"/>
          </w:tcPr>
          <w:p w14:paraId="3CECDF1C"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66380F29"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资产管理</w:t>
            </w:r>
          </w:p>
        </w:tc>
        <w:tc>
          <w:tcPr>
            <w:tcW w:w="987" w:type="dxa"/>
            <w:noWrap/>
            <w:vAlign w:val="center"/>
          </w:tcPr>
          <w:p w14:paraId="0FAA7782" w14:textId="77777777" w:rsidR="00EB6484" w:rsidRPr="00EB6484" w:rsidRDefault="00EB6484" w:rsidP="00EB6484">
            <w:pPr>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19B76103"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查看委托管理的资产是否建立台帐，是否有专门的保管制度，是否完好、有无丢失等。</w:t>
            </w:r>
          </w:p>
        </w:tc>
        <w:tc>
          <w:tcPr>
            <w:tcW w:w="802" w:type="dxa"/>
            <w:noWrap/>
          </w:tcPr>
          <w:p w14:paraId="2B117F11"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5D0FFE14" w14:textId="77777777">
        <w:trPr>
          <w:trHeight w:val="540"/>
          <w:jc w:val="center"/>
        </w:trPr>
        <w:tc>
          <w:tcPr>
            <w:tcW w:w="1362" w:type="dxa"/>
            <w:vMerge/>
            <w:vAlign w:val="center"/>
          </w:tcPr>
          <w:p w14:paraId="321E9499"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5A376FD9"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培训记录</w:t>
            </w:r>
          </w:p>
        </w:tc>
        <w:tc>
          <w:tcPr>
            <w:tcW w:w="987" w:type="dxa"/>
            <w:noWrap/>
            <w:vAlign w:val="center"/>
          </w:tcPr>
          <w:p w14:paraId="1BCAAF80" w14:textId="77777777" w:rsidR="00EB6484" w:rsidRPr="00EB6484" w:rsidRDefault="00EB6484" w:rsidP="00EB6484">
            <w:pPr>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49BB88E8"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查看各类员工培训记录，含岗位培训、技能培训、安全培训、新员工培训等。</w:t>
            </w:r>
          </w:p>
        </w:tc>
        <w:tc>
          <w:tcPr>
            <w:tcW w:w="802" w:type="dxa"/>
            <w:noWrap/>
          </w:tcPr>
          <w:p w14:paraId="3A800A18"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3915EBBF" w14:textId="77777777">
        <w:trPr>
          <w:trHeight w:val="270"/>
          <w:jc w:val="center"/>
        </w:trPr>
        <w:tc>
          <w:tcPr>
            <w:tcW w:w="1362" w:type="dxa"/>
            <w:vMerge/>
            <w:vAlign w:val="center"/>
          </w:tcPr>
          <w:p w14:paraId="49932A6B"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2DCF2CF4"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持证上岗</w:t>
            </w:r>
          </w:p>
        </w:tc>
        <w:tc>
          <w:tcPr>
            <w:tcW w:w="987" w:type="dxa"/>
            <w:noWrap/>
            <w:vAlign w:val="center"/>
          </w:tcPr>
          <w:p w14:paraId="7FFC5D8F" w14:textId="77777777" w:rsidR="00EB6484" w:rsidRPr="00EB6484" w:rsidRDefault="00EB6484" w:rsidP="00EB6484">
            <w:pPr>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0F9E3DC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检查是否持证上岗及各类上岗证的有效期与适用性。</w:t>
            </w:r>
          </w:p>
        </w:tc>
        <w:tc>
          <w:tcPr>
            <w:tcW w:w="802" w:type="dxa"/>
            <w:noWrap/>
          </w:tcPr>
          <w:p w14:paraId="44B3998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3DE870FA" w14:textId="77777777">
        <w:trPr>
          <w:trHeight w:val="270"/>
          <w:jc w:val="center"/>
        </w:trPr>
        <w:tc>
          <w:tcPr>
            <w:tcW w:w="1362" w:type="dxa"/>
            <w:vMerge/>
            <w:vAlign w:val="center"/>
          </w:tcPr>
          <w:p w14:paraId="1901C319"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73A65F36"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仪表仪容</w:t>
            </w:r>
          </w:p>
        </w:tc>
        <w:tc>
          <w:tcPr>
            <w:tcW w:w="987" w:type="dxa"/>
            <w:noWrap/>
            <w:vAlign w:val="center"/>
          </w:tcPr>
          <w:p w14:paraId="509F7F3F" w14:textId="77777777" w:rsidR="00EB6484" w:rsidRPr="00EB6484" w:rsidRDefault="00EB6484" w:rsidP="00EB6484">
            <w:pPr>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11E16BA2"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查看工装是否统一整洁干净，员工精神面貌。</w:t>
            </w:r>
          </w:p>
        </w:tc>
        <w:tc>
          <w:tcPr>
            <w:tcW w:w="802" w:type="dxa"/>
            <w:noWrap/>
          </w:tcPr>
          <w:p w14:paraId="0FEACDDE"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42CAFB2F" w14:textId="77777777">
        <w:trPr>
          <w:trHeight w:val="810"/>
          <w:jc w:val="center"/>
        </w:trPr>
        <w:tc>
          <w:tcPr>
            <w:tcW w:w="1362" w:type="dxa"/>
            <w:vMerge w:val="restart"/>
            <w:noWrap/>
            <w:vAlign w:val="center"/>
          </w:tcPr>
          <w:p w14:paraId="1942EA8F"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校园环境</w:t>
            </w:r>
          </w:p>
          <w:p w14:paraId="372D2B38"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19</w:t>
            </w:r>
            <w:r w:rsidRPr="00EB6484">
              <w:rPr>
                <w:rFonts w:ascii="Calibri" w:eastAsia="宋体" w:hAnsi="Calibri" w:cs="Times New Roman"/>
                <w:szCs w:val="22"/>
                <w14:ligatures w14:val="none"/>
              </w:rPr>
              <w:t>分）</w:t>
            </w:r>
          </w:p>
        </w:tc>
        <w:tc>
          <w:tcPr>
            <w:tcW w:w="1312" w:type="dxa"/>
            <w:vAlign w:val="center"/>
          </w:tcPr>
          <w:p w14:paraId="5ADFD0D1"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道路与附属设施卫生</w:t>
            </w:r>
          </w:p>
        </w:tc>
        <w:tc>
          <w:tcPr>
            <w:tcW w:w="987" w:type="dxa"/>
            <w:noWrap/>
            <w:vAlign w:val="center"/>
          </w:tcPr>
          <w:p w14:paraId="575ADB15"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5</w:t>
            </w:r>
          </w:p>
        </w:tc>
        <w:tc>
          <w:tcPr>
            <w:tcW w:w="4258" w:type="dxa"/>
          </w:tcPr>
          <w:p w14:paraId="5393A9D1"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现场查看道路保洁，果壳箱、路牌、电话亭、宣传栏完好性与卫生，路灯完好性与有无瞎灯等，室外消火栓功能正常无滴漏现象，消火栓每年油漆一次。</w:t>
            </w:r>
          </w:p>
        </w:tc>
        <w:tc>
          <w:tcPr>
            <w:tcW w:w="802" w:type="dxa"/>
            <w:noWrap/>
          </w:tcPr>
          <w:p w14:paraId="62E6940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1E8DF418" w14:textId="77777777">
        <w:trPr>
          <w:trHeight w:val="270"/>
          <w:jc w:val="center"/>
        </w:trPr>
        <w:tc>
          <w:tcPr>
            <w:tcW w:w="1362" w:type="dxa"/>
            <w:vMerge/>
            <w:vAlign w:val="center"/>
          </w:tcPr>
          <w:p w14:paraId="00131DF5"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7870F859"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停车棚管理</w:t>
            </w:r>
          </w:p>
        </w:tc>
        <w:tc>
          <w:tcPr>
            <w:tcW w:w="987" w:type="dxa"/>
            <w:noWrap/>
            <w:vAlign w:val="center"/>
          </w:tcPr>
          <w:p w14:paraId="20F45EF4"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59EB780D"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停车棚卫生、电源盒安全状况，结构是否牢固等</w:t>
            </w:r>
          </w:p>
        </w:tc>
        <w:tc>
          <w:tcPr>
            <w:tcW w:w="802" w:type="dxa"/>
            <w:noWrap/>
          </w:tcPr>
          <w:p w14:paraId="39697A84"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568EC7B0" w14:textId="77777777">
        <w:trPr>
          <w:trHeight w:val="540"/>
          <w:jc w:val="center"/>
        </w:trPr>
        <w:tc>
          <w:tcPr>
            <w:tcW w:w="1362" w:type="dxa"/>
            <w:vMerge/>
            <w:vAlign w:val="center"/>
          </w:tcPr>
          <w:p w14:paraId="46DA03E7"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34D47DD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河道管理</w:t>
            </w:r>
          </w:p>
        </w:tc>
        <w:tc>
          <w:tcPr>
            <w:tcW w:w="987" w:type="dxa"/>
            <w:noWrap/>
            <w:vAlign w:val="center"/>
          </w:tcPr>
          <w:p w14:paraId="56EBD76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3</w:t>
            </w:r>
          </w:p>
        </w:tc>
        <w:tc>
          <w:tcPr>
            <w:tcW w:w="4258" w:type="dxa"/>
          </w:tcPr>
          <w:p w14:paraId="30B261E8"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岸边救生圈无缺失，存放箱无破损；水面干净无杂物漂浮；定期清理水生植物；亲水平台防腐木、围栏无破损缺失，功能正常。</w:t>
            </w:r>
          </w:p>
        </w:tc>
        <w:tc>
          <w:tcPr>
            <w:tcW w:w="802" w:type="dxa"/>
            <w:noWrap/>
          </w:tcPr>
          <w:p w14:paraId="4662C79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21324AE4" w14:textId="77777777">
        <w:trPr>
          <w:trHeight w:val="540"/>
          <w:jc w:val="center"/>
        </w:trPr>
        <w:tc>
          <w:tcPr>
            <w:tcW w:w="1362" w:type="dxa"/>
            <w:vMerge/>
            <w:vAlign w:val="center"/>
          </w:tcPr>
          <w:p w14:paraId="3E8F85C0"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230AF649"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硬质景观</w:t>
            </w:r>
          </w:p>
        </w:tc>
        <w:tc>
          <w:tcPr>
            <w:tcW w:w="987" w:type="dxa"/>
            <w:noWrap/>
            <w:vAlign w:val="center"/>
          </w:tcPr>
          <w:p w14:paraId="769718B2"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4</w:t>
            </w:r>
          </w:p>
        </w:tc>
        <w:tc>
          <w:tcPr>
            <w:tcW w:w="4258" w:type="dxa"/>
          </w:tcPr>
          <w:p w14:paraId="1D9B5E2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大理石、透水砖等无松动脱落、无缺失，景观水循环系统功能正常，景观水面</w:t>
            </w:r>
            <w:r w:rsidRPr="00EB6484">
              <w:rPr>
                <w:rFonts w:ascii="Calibri" w:eastAsia="宋体" w:hAnsi="Calibri" w:cs="Times New Roman"/>
                <w:szCs w:val="22"/>
                <w14:ligatures w14:val="none"/>
              </w:rPr>
              <w:lastRenderedPageBreak/>
              <w:t>干净。</w:t>
            </w:r>
          </w:p>
        </w:tc>
        <w:tc>
          <w:tcPr>
            <w:tcW w:w="802" w:type="dxa"/>
            <w:noWrap/>
          </w:tcPr>
          <w:p w14:paraId="6C76B608"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57756729" w14:textId="77777777">
        <w:trPr>
          <w:trHeight w:val="540"/>
          <w:jc w:val="center"/>
        </w:trPr>
        <w:tc>
          <w:tcPr>
            <w:tcW w:w="1362" w:type="dxa"/>
            <w:vMerge/>
            <w:noWrap/>
            <w:vAlign w:val="center"/>
          </w:tcPr>
          <w:p w14:paraId="216FDB94"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5B4792EF"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下水道管理</w:t>
            </w:r>
          </w:p>
        </w:tc>
        <w:tc>
          <w:tcPr>
            <w:tcW w:w="987" w:type="dxa"/>
            <w:noWrap/>
            <w:vAlign w:val="center"/>
          </w:tcPr>
          <w:p w14:paraId="63DCB051"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4</w:t>
            </w:r>
          </w:p>
        </w:tc>
        <w:tc>
          <w:tcPr>
            <w:tcW w:w="4258" w:type="dxa"/>
          </w:tcPr>
          <w:p w14:paraId="2464F6E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定期清理下水道与窨井（查看现场与台帐记录），窨井盖有无破损与缺失，污水格栅井内有无漂浮物等。</w:t>
            </w:r>
          </w:p>
        </w:tc>
        <w:tc>
          <w:tcPr>
            <w:tcW w:w="802" w:type="dxa"/>
            <w:noWrap/>
          </w:tcPr>
          <w:p w14:paraId="5061EAB1"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3E40E869" w14:textId="77777777">
        <w:trPr>
          <w:trHeight w:val="540"/>
          <w:jc w:val="center"/>
        </w:trPr>
        <w:tc>
          <w:tcPr>
            <w:tcW w:w="1362" w:type="dxa"/>
            <w:vMerge w:val="restart"/>
            <w:noWrap/>
            <w:vAlign w:val="center"/>
          </w:tcPr>
          <w:p w14:paraId="4E036816"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楼宇保洁</w:t>
            </w:r>
          </w:p>
          <w:p w14:paraId="73BCE5D0"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20</w:t>
            </w:r>
            <w:r w:rsidRPr="00EB6484">
              <w:rPr>
                <w:rFonts w:ascii="Calibri" w:eastAsia="宋体" w:hAnsi="Calibri" w:cs="Times New Roman"/>
                <w:szCs w:val="22"/>
                <w14:ligatures w14:val="none"/>
              </w:rPr>
              <w:t>分）</w:t>
            </w:r>
          </w:p>
        </w:tc>
        <w:tc>
          <w:tcPr>
            <w:tcW w:w="1312" w:type="dxa"/>
            <w:vAlign w:val="center"/>
          </w:tcPr>
          <w:p w14:paraId="30C943E4"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楼宇外部</w:t>
            </w:r>
          </w:p>
        </w:tc>
        <w:tc>
          <w:tcPr>
            <w:tcW w:w="987" w:type="dxa"/>
            <w:noWrap/>
            <w:vAlign w:val="center"/>
          </w:tcPr>
          <w:p w14:paraId="343E47E3"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5458A2E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查看楼宇外围绿地及门前场地有无白色垃圾，天台卫生和天沟有无堵塞。</w:t>
            </w:r>
          </w:p>
        </w:tc>
        <w:tc>
          <w:tcPr>
            <w:tcW w:w="802" w:type="dxa"/>
            <w:noWrap/>
          </w:tcPr>
          <w:p w14:paraId="676F920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7FECC1A9" w14:textId="77777777">
        <w:trPr>
          <w:trHeight w:val="540"/>
          <w:jc w:val="center"/>
        </w:trPr>
        <w:tc>
          <w:tcPr>
            <w:tcW w:w="1362" w:type="dxa"/>
            <w:vMerge/>
            <w:noWrap/>
            <w:vAlign w:val="center"/>
          </w:tcPr>
          <w:p w14:paraId="5B20D8E3"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162D6704"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楼宇内部</w:t>
            </w:r>
          </w:p>
        </w:tc>
        <w:tc>
          <w:tcPr>
            <w:tcW w:w="987" w:type="dxa"/>
            <w:noWrap/>
            <w:vAlign w:val="center"/>
          </w:tcPr>
          <w:p w14:paraId="66D5C32B"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12</w:t>
            </w:r>
          </w:p>
        </w:tc>
        <w:tc>
          <w:tcPr>
            <w:tcW w:w="4258" w:type="dxa"/>
          </w:tcPr>
          <w:p w14:paraId="31AD23BC"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802" w:type="dxa"/>
            <w:noWrap/>
          </w:tcPr>
          <w:p w14:paraId="5A40B857"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2AD31A92" w14:textId="77777777">
        <w:trPr>
          <w:trHeight w:val="540"/>
          <w:jc w:val="center"/>
        </w:trPr>
        <w:tc>
          <w:tcPr>
            <w:tcW w:w="1362" w:type="dxa"/>
            <w:vMerge/>
            <w:noWrap/>
            <w:vAlign w:val="center"/>
          </w:tcPr>
          <w:p w14:paraId="38CE6B5A"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61F93861"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教室、教师休息室</w:t>
            </w:r>
          </w:p>
        </w:tc>
        <w:tc>
          <w:tcPr>
            <w:tcW w:w="987" w:type="dxa"/>
            <w:noWrap/>
            <w:vAlign w:val="center"/>
          </w:tcPr>
          <w:p w14:paraId="30F4D587"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3BB0724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教室地面干净无垃圾，课桌椅无杂物，讲台、黑板无粉笔灰，教室内无瞎灯。教师休息室干净卫生，办公家具摆放整齐、整洁，微波炉、饮水机等设备内外干净、功能正常。</w:t>
            </w:r>
          </w:p>
        </w:tc>
        <w:tc>
          <w:tcPr>
            <w:tcW w:w="802" w:type="dxa"/>
            <w:noWrap/>
          </w:tcPr>
          <w:p w14:paraId="7B1D36FA"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5A4F2E0F" w14:textId="77777777">
        <w:trPr>
          <w:trHeight w:val="540"/>
          <w:jc w:val="center"/>
        </w:trPr>
        <w:tc>
          <w:tcPr>
            <w:tcW w:w="1362" w:type="dxa"/>
            <w:vMerge/>
            <w:noWrap/>
            <w:vAlign w:val="center"/>
          </w:tcPr>
          <w:p w14:paraId="7FAF0F5A"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79ECF85C"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公共设施</w:t>
            </w:r>
          </w:p>
        </w:tc>
        <w:tc>
          <w:tcPr>
            <w:tcW w:w="987" w:type="dxa"/>
            <w:noWrap/>
            <w:vAlign w:val="center"/>
          </w:tcPr>
          <w:p w14:paraId="1300ED9E"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25A8742E"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直饮水机：外表干净无乱张贴，积水盘无异物、落水通畅，水龙头无滴漏，设备处于正常待机可用状态；自动售货机、考勤机等设备功能正常，发现异常及时报修并有报修记录。</w:t>
            </w:r>
          </w:p>
        </w:tc>
        <w:tc>
          <w:tcPr>
            <w:tcW w:w="802" w:type="dxa"/>
            <w:noWrap/>
          </w:tcPr>
          <w:p w14:paraId="4A7DE1E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072031AB" w14:textId="77777777">
        <w:trPr>
          <w:trHeight w:val="2160"/>
          <w:jc w:val="center"/>
        </w:trPr>
        <w:tc>
          <w:tcPr>
            <w:tcW w:w="1362" w:type="dxa"/>
            <w:vMerge/>
            <w:vAlign w:val="center"/>
          </w:tcPr>
          <w:p w14:paraId="2AA6CD91"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5C28FE87"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垃圾桶</w:t>
            </w:r>
          </w:p>
        </w:tc>
        <w:tc>
          <w:tcPr>
            <w:tcW w:w="987" w:type="dxa"/>
            <w:noWrap/>
            <w:vAlign w:val="center"/>
          </w:tcPr>
          <w:p w14:paraId="2BB96C7E"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0383E363"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摆放四分类垃圾桶，垃圾桶外表干净，无异味、无漏液、无垃圾溢出，定时倾倒分类垃圾。</w:t>
            </w:r>
          </w:p>
        </w:tc>
        <w:tc>
          <w:tcPr>
            <w:tcW w:w="802" w:type="dxa"/>
            <w:noWrap/>
          </w:tcPr>
          <w:p w14:paraId="75B6F69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45973ADE" w14:textId="77777777">
        <w:trPr>
          <w:trHeight w:val="1080"/>
          <w:jc w:val="center"/>
        </w:trPr>
        <w:tc>
          <w:tcPr>
            <w:tcW w:w="1362" w:type="dxa"/>
            <w:vMerge w:val="restart"/>
            <w:vAlign w:val="center"/>
          </w:tcPr>
          <w:p w14:paraId="791E22FE"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绿化养护</w:t>
            </w:r>
          </w:p>
          <w:p w14:paraId="14315B1E"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20</w:t>
            </w:r>
            <w:r w:rsidRPr="00EB6484">
              <w:rPr>
                <w:rFonts w:ascii="Calibri" w:eastAsia="宋体" w:hAnsi="Calibri" w:cs="Times New Roman"/>
                <w:szCs w:val="22"/>
                <w14:ligatures w14:val="none"/>
              </w:rPr>
              <w:t>分）</w:t>
            </w:r>
          </w:p>
        </w:tc>
        <w:tc>
          <w:tcPr>
            <w:tcW w:w="1312" w:type="dxa"/>
            <w:vAlign w:val="center"/>
          </w:tcPr>
          <w:p w14:paraId="448156A7"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乔、灌木养护管理</w:t>
            </w:r>
          </w:p>
        </w:tc>
        <w:tc>
          <w:tcPr>
            <w:tcW w:w="987" w:type="dxa"/>
            <w:noWrap/>
            <w:vAlign w:val="center"/>
          </w:tcPr>
          <w:p w14:paraId="30E62CD2"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6</w:t>
            </w:r>
          </w:p>
        </w:tc>
        <w:tc>
          <w:tcPr>
            <w:tcW w:w="4258" w:type="dxa"/>
          </w:tcPr>
          <w:p w14:paraId="09523A3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根据不同树种、不同季节气候对树木进行浇水，并做好大雨后的排水工作。树木周边保持整洁，及时清除野草，无缠绕现象。定期做好松土、施肥。及时修剪整枝，保持树型、株型美观。枯死树木及时淘汰，并做好记录。</w:t>
            </w:r>
          </w:p>
        </w:tc>
        <w:tc>
          <w:tcPr>
            <w:tcW w:w="802" w:type="dxa"/>
            <w:noWrap/>
          </w:tcPr>
          <w:p w14:paraId="328F7C1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14ABF91C" w14:textId="77777777">
        <w:trPr>
          <w:trHeight w:val="1080"/>
          <w:jc w:val="center"/>
        </w:trPr>
        <w:tc>
          <w:tcPr>
            <w:tcW w:w="1362" w:type="dxa"/>
            <w:vMerge/>
            <w:vAlign w:val="center"/>
          </w:tcPr>
          <w:p w14:paraId="55BA344F"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6375967C"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地被和草坪养护管理</w:t>
            </w:r>
          </w:p>
        </w:tc>
        <w:tc>
          <w:tcPr>
            <w:tcW w:w="987" w:type="dxa"/>
            <w:noWrap/>
            <w:vAlign w:val="center"/>
          </w:tcPr>
          <w:p w14:paraId="311B0072"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6</w:t>
            </w:r>
          </w:p>
        </w:tc>
        <w:tc>
          <w:tcPr>
            <w:tcW w:w="4258" w:type="dxa"/>
          </w:tcPr>
          <w:p w14:paraId="73ECD061"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地被和草坪区域无大型野草和成片明显的杂草。定期做好翻土、施肥，及时浇水、排水。死亡植物应及时清除，如有空缺地块，应及时补种。保持地被和草坪整洁干净，无垃圾。</w:t>
            </w:r>
          </w:p>
        </w:tc>
        <w:tc>
          <w:tcPr>
            <w:tcW w:w="802" w:type="dxa"/>
            <w:noWrap/>
          </w:tcPr>
          <w:p w14:paraId="5F031791"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0D2CBFE9" w14:textId="77777777">
        <w:trPr>
          <w:trHeight w:val="540"/>
          <w:jc w:val="center"/>
        </w:trPr>
        <w:tc>
          <w:tcPr>
            <w:tcW w:w="1362" w:type="dxa"/>
            <w:vMerge/>
            <w:vAlign w:val="center"/>
          </w:tcPr>
          <w:p w14:paraId="24805C13"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6B590184"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花坛、花境及花卉养管</w:t>
            </w:r>
          </w:p>
        </w:tc>
        <w:tc>
          <w:tcPr>
            <w:tcW w:w="987" w:type="dxa"/>
            <w:noWrap/>
            <w:vAlign w:val="center"/>
          </w:tcPr>
          <w:p w14:paraId="509C2322"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4</w:t>
            </w:r>
          </w:p>
        </w:tc>
        <w:tc>
          <w:tcPr>
            <w:tcW w:w="4258" w:type="dxa"/>
          </w:tcPr>
          <w:p w14:paraId="10FCA4B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做到花卉种类、品种配置合理，一年四季，月月有花。修剪、整形、翻种及时。保持整洁、无垃圾、杂草。具有校园整体观赏效果。</w:t>
            </w:r>
          </w:p>
        </w:tc>
        <w:tc>
          <w:tcPr>
            <w:tcW w:w="802" w:type="dxa"/>
            <w:noWrap/>
          </w:tcPr>
          <w:p w14:paraId="4747163B"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33827C27" w14:textId="77777777">
        <w:trPr>
          <w:trHeight w:val="1080"/>
          <w:jc w:val="center"/>
        </w:trPr>
        <w:tc>
          <w:tcPr>
            <w:tcW w:w="1362" w:type="dxa"/>
            <w:vMerge/>
            <w:vAlign w:val="center"/>
          </w:tcPr>
          <w:p w14:paraId="08CB0565"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6F9AAC8F"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病虫害控制及树木创伤修复</w:t>
            </w:r>
          </w:p>
        </w:tc>
        <w:tc>
          <w:tcPr>
            <w:tcW w:w="987" w:type="dxa"/>
            <w:noWrap/>
            <w:vAlign w:val="center"/>
          </w:tcPr>
          <w:p w14:paraId="1BDAE4FC"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4</w:t>
            </w:r>
          </w:p>
        </w:tc>
        <w:tc>
          <w:tcPr>
            <w:tcW w:w="4258" w:type="dxa"/>
          </w:tcPr>
          <w:p w14:paraId="378F54EA"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坚持</w:t>
            </w: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预防为主、综合治理</w:t>
            </w: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的原则，制定全年校园绿化病虫害防治计划，全面预防、监测病虫害事件的发生。如发现情况，立即喷药防治。使用药剂，注意安全防范。发现树木有腐枝、孔洞、剥皮、干枯等创伤，及时处理。对倾倒树木及时加固。</w:t>
            </w:r>
          </w:p>
        </w:tc>
        <w:tc>
          <w:tcPr>
            <w:tcW w:w="802" w:type="dxa"/>
            <w:noWrap/>
          </w:tcPr>
          <w:p w14:paraId="10B965C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7329F1CA" w14:textId="77777777">
        <w:trPr>
          <w:trHeight w:val="810"/>
          <w:jc w:val="center"/>
        </w:trPr>
        <w:tc>
          <w:tcPr>
            <w:tcW w:w="1362" w:type="dxa"/>
            <w:vMerge w:val="restart"/>
            <w:noWrap/>
            <w:vAlign w:val="center"/>
          </w:tcPr>
          <w:p w14:paraId="2FE1BD7C"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安保服务</w:t>
            </w:r>
          </w:p>
          <w:p w14:paraId="022F054F"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20</w:t>
            </w:r>
            <w:r w:rsidRPr="00EB6484">
              <w:rPr>
                <w:rFonts w:ascii="Calibri" w:eastAsia="宋体" w:hAnsi="Calibri" w:cs="Times New Roman"/>
                <w:szCs w:val="22"/>
                <w14:ligatures w14:val="none"/>
              </w:rPr>
              <w:t>分）</w:t>
            </w:r>
          </w:p>
        </w:tc>
        <w:tc>
          <w:tcPr>
            <w:tcW w:w="1312" w:type="dxa"/>
            <w:vAlign w:val="center"/>
          </w:tcPr>
          <w:p w14:paraId="60EB5135"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安全管理</w:t>
            </w:r>
          </w:p>
        </w:tc>
        <w:tc>
          <w:tcPr>
            <w:tcW w:w="987" w:type="dxa"/>
            <w:noWrap/>
            <w:vAlign w:val="center"/>
          </w:tcPr>
          <w:p w14:paraId="3E97503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5</w:t>
            </w:r>
          </w:p>
        </w:tc>
        <w:tc>
          <w:tcPr>
            <w:tcW w:w="4258" w:type="dxa"/>
          </w:tcPr>
          <w:p w14:paraId="4DED6FC0"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查看安全教育、培训记录；执勤器械、器具配备是否齐全，队员操作是否熟练；是否持证上岗，是否开展专业技能培训和学校规章制度培训；有无安全责任事故等。</w:t>
            </w:r>
          </w:p>
        </w:tc>
        <w:tc>
          <w:tcPr>
            <w:tcW w:w="802" w:type="dxa"/>
            <w:noWrap/>
          </w:tcPr>
          <w:p w14:paraId="28E4F8C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2C29BD69" w14:textId="77777777">
        <w:trPr>
          <w:trHeight w:val="810"/>
          <w:jc w:val="center"/>
        </w:trPr>
        <w:tc>
          <w:tcPr>
            <w:tcW w:w="1362" w:type="dxa"/>
            <w:vMerge/>
            <w:vAlign w:val="center"/>
          </w:tcPr>
          <w:p w14:paraId="2B2DD55C"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185EF162"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日常管理</w:t>
            </w:r>
          </w:p>
        </w:tc>
        <w:tc>
          <w:tcPr>
            <w:tcW w:w="987" w:type="dxa"/>
            <w:noWrap/>
            <w:vAlign w:val="center"/>
          </w:tcPr>
          <w:p w14:paraId="0D5EF09B"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5</w:t>
            </w:r>
          </w:p>
        </w:tc>
        <w:tc>
          <w:tcPr>
            <w:tcW w:w="4258" w:type="dxa"/>
          </w:tcPr>
          <w:p w14:paraId="0E412009"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队伍是否按要求配齐，队员遵纪守法、遵守工作纪律情况，有无迟到、早退、脱岗现象；队伍稳定，人员变动及时报学校；学校安全规章制度、疫情防控要求、防控流程的执行情况。</w:t>
            </w:r>
          </w:p>
        </w:tc>
        <w:tc>
          <w:tcPr>
            <w:tcW w:w="802" w:type="dxa"/>
            <w:noWrap/>
          </w:tcPr>
          <w:p w14:paraId="7376B5CF"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2B4A48AD" w14:textId="77777777">
        <w:trPr>
          <w:trHeight w:val="810"/>
          <w:jc w:val="center"/>
        </w:trPr>
        <w:tc>
          <w:tcPr>
            <w:tcW w:w="1362" w:type="dxa"/>
            <w:vMerge/>
            <w:vAlign w:val="center"/>
          </w:tcPr>
          <w:p w14:paraId="58543EAF"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32F59BBD"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文明服务</w:t>
            </w:r>
          </w:p>
        </w:tc>
        <w:tc>
          <w:tcPr>
            <w:tcW w:w="987" w:type="dxa"/>
            <w:noWrap/>
            <w:vAlign w:val="center"/>
          </w:tcPr>
          <w:p w14:paraId="1364652C"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5</w:t>
            </w:r>
          </w:p>
        </w:tc>
        <w:tc>
          <w:tcPr>
            <w:tcW w:w="4258" w:type="dxa"/>
          </w:tcPr>
          <w:p w14:paraId="0D8A15B7"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着装统一、整洁，工作岗位区域环境整洁、物品摆放整齐；执勤规范、精神饱满；热情服务师生，言行举止文明、礼貌，无粗暴、蛮横行为；未受到服务态度差、工作不到位等投诉。</w:t>
            </w:r>
          </w:p>
        </w:tc>
        <w:tc>
          <w:tcPr>
            <w:tcW w:w="802" w:type="dxa"/>
            <w:noWrap/>
          </w:tcPr>
          <w:p w14:paraId="056FC0F6"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00269C82" w14:textId="77777777">
        <w:trPr>
          <w:trHeight w:val="1080"/>
          <w:jc w:val="center"/>
        </w:trPr>
        <w:tc>
          <w:tcPr>
            <w:tcW w:w="1362" w:type="dxa"/>
            <w:vMerge/>
            <w:vAlign w:val="center"/>
          </w:tcPr>
          <w:p w14:paraId="5BD2EE3C" w14:textId="77777777" w:rsidR="00EB6484" w:rsidRPr="00EB6484" w:rsidRDefault="00EB6484" w:rsidP="00EB6484">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1312" w:type="dxa"/>
            <w:vAlign w:val="center"/>
          </w:tcPr>
          <w:p w14:paraId="460A686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工作责任心与主动性</w:t>
            </w:r>
          </w:p>
        </w:tc>
        <w:tc>
          <w:tcPr>
            <w:tcW w:w="987" w:type="dxa"/>
            <w:noWrap/>
            <w:vAlign w:val="center"/>
          </w:tcPr>
          <w:p w14:paraId="185369B8"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5</w:t>
            </w:r>
          </w:p>
        </w:tc>
        <w:tc>
          <w:tcPr>
            <w:tcW w:w="4258" w:type="dxa"/>
          </w:tcPr>
          <w:p w14:paraId="530B83D2"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r w:rsidRPr="00EB6484">
              <w:rPr>
                <w:rFonts w:ascii="Calibri" w:eastAsia="宋体" w:hAnsi="Calibri" w:cs="Times New Roman"/>
                <w:szCs w:val="22"/>
                <w14:ligatures w14:val="none"/>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802" w:type="dxa"/>
            <w:noWrap/>
          </w:tcPr>
          <w:p w14:paraId="7BCCF02B" w14:textId="77777777" w:rsidR="00EB6484" w:rsidRPr="00EB6484" w:rsidRDefault="00EB6484" w:rsidP="00EB6484">
            <w:pPr>
              <w:tabs>
                <w:tab w:val="left" w:pos="7200"/>
              </w:tabs>
              <w:adjustRightInd w:val="0"/>
              <w:snapToGrid w:val="0"/>
              <w:spacing w:after="0" w:line="300" w:lineRule="auto"/>
              <w:ind w:firstLine="440"/>
              <w:jc w:val="both"/>
              <w:rPr>
                <w:rFonts w:ascii="Calibri" w:eastAsia="宋体" w:hAnsi="Calibri" w:cs="Times New Roman"/>
                <w:szCs w:val="22"/>
                <w14:ligatures w14:val="none"/>
              </w:rPr>
            </w:pPr>
          </w:p>
        </w:tc>
      </w:tr>
      <w:tr w:rsidR="00EB6484" w:rsidRPr="00EB6484" w14:paraId="24D42206" w14:textId="77777777">
        <w:trPr>
          <w:trHeight w:val="1080"/>
          <w:jc w:val="center"/>
        </w:trPr>
        <w:tc>
          <w:tcPr>
            <w:tcW w:w="1362" w:type="dxa"/>
            <w:vMerge w:val="restart"/>
            <w:vAlign w:val="center"/>
          </w:tcPr>
          <w:p w14:paraId="644ED681"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投诉处理</w:t>
            </w:r>
          </w:p>
          <w:p w14:paraId="3F88044E"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w:t>
            </w:r>
            <w:r w:rsidRPr="00EB6484">
              <w:rPr>
                <w:rFonts w:ascii="Calibri" w:eastAsia="宋体" w:hAnsi="Calibri" w:cs="Times New Roman"/>
                <w:szCs w:val="22"/>
                <w14:ligatures w14:val="none"/>
              </w:rPr>
              <w:t>6</w:t>
            </w:r>
            <w:r w:rsidRPr="00EB6484">
              <w:rPr>
                <w:rFonts w:ascii="Calibri" w:eastAsia="宋体" w:hAnsi="Calibri" w:cs="Times New Roman"/>
                <w:szCs w:val="22"/>
                <w14:ligatures w14:val="none"/>
              </w:rPr>
              <w:t>分）</w:t>
            </w:r>
          </w:p>
        </w:tc>
        <w:tc>
          <w:tcPr>
            <w:tcW w:w="1312" w:type="dxa"/>
            <w:vAlign w:val="center"/>
          </w:tcPr>
          <w:p w14:paraId="601A0CB6"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投诉受理</w:t>
            </w:r>
          </w:p>
        </w:tc>
        <w:tc>
          <w:tcPr>
            <w:tcW w:w="987" w:type="dxa"/>
            <w:noWrap/>
            <w:vAlign w:val="center"/>
          </w:tcPr>
          <w:p w14:paraId="62667CEE"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10D395FF"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设立投诉箱、投诉电话、邮箱，畅通投诉途径；关注家校互动渠道，收集意见建议；定期与师生沟通，了解服务需求。</w:t>
            </w:r>
          </w:p>
        </w:tc>
        <w:tc>
          <w:tcPr>
            <w:tcW w:w="802" w:type="dxa"/>
            <w:noWrap/>
          </w:tcPr>
          <w:p w14:paraId="202E21D1"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EB6484" w:rsidRPr="00EB6484" w14:paraId="4184C56E" w14:textId="77777777">
        <w:trPr>
          <w:trHeight w:val="781"/>
          <w:jc w:val="center"/>
        </w:trPr>
        <w:tc>
          <w:tcPr>
            <w:tcW w:w="1362" w:type="dxa"/>
            <w:vMerge/>
            <w:vAlign w:val="center"/>
          </w:tcPr>
          <w:p w14:paraId="792A048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p>
        </w:tc>
        <w:tc>
          <w:tcPr>
            <w:tcW w:w="1312" w:type="dxa"/>
            <w:vAlign w:val="center"/>
          </w:tcPr>
          <w:p w14:paraId="5BFC089A"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投诉处理</w:t>
            </w:r>
          </w:p>
        </w:tc>
        <w:tc>
          <w:tcPr>
            <w:tcW w:w="987" w:type="dxa"/>
            <w:noWrap/>
            <w:vAlign w:val="center"/>
          </w:tcPr>
          <w:p w14:paraId="6EE2F540"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13E79B61"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及时回复处理有效投诉，并形成书面记录。</w:t>
            </w:r>
          </w:p>
        </w:tc>
        <w:tc>
          <w:tcPr>
            <w:tcW w:w="802" w:type="dxa"/>
            <w:noWrap/>
          </w:tcPr>
          <w:p w14:paraId="374086EB"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EB6484" w:rsidRPr="00EB6484" w14:paraId="33EDE157" w14:textId="77777777">
        <w:trPr>
          <w:trHeight w:val="745"/>
          <w:jc w:val="center"/>
        </w:trPr>
        <w:tc>
          <w:tcPr>
            <w:tcW w:w="1362" w:type="dxa"/>
            <w:vMerge/>
            <w:vAlign w:val="center"/>
          </w:tcPr>
          <w:p w14:paraId="1D96E18F"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p>
        </w:tc>
        <w:tc>
          <w:tcPr>
            <w:tcW w:w="1312" w:type="dxa"/>
            <w:vAlign w:val="center"/>
          </w:tcPr>
          <w:p w14:paraId="4057E133"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反馈提高</w:t>
            </w:r>
          </w:p>
        </w:tc>
        <w:tc>
          <w:tcPr>
            <w:tcW w:w="987" w:type="dxa"/>
            <w:noWrap/>
            <w:vAlign w:val="center"/>
          </w:tcPr>
          <w:p w14:paraId="0667287D" w14:textId="77777777" w:rsidR="00EB6484" w:rsidRPr="00EB6484" w:rsidRDefault="00EB6484" w:rsidP="00EB6484">
            <w:pPr>
              <w:tabs>
                <w:tab w:val="left" w:pos="7200"/>
              </w:tabs>
              <w:adjustRightInd w:val="0"/>
              <w:snapToGrid w:val="0"/>
              <w:spacing w:after="0" w:line="300" w:lineRule="auto"/>
              <w:jc w:val="center"/>
              <w:rPr>
                <w:rFonts w:ascii="Calibri" w:eastAsia="宋体" w:hAnsi="Calibri" w:cs="Times New Roman"/>
                <w:szCs w:val="22"/>
                <w14:ligatures w14:val="none"/>
              </w:rPr>
            </w:pPr>
            <w:r w:rsidRPr="00EB6484">
              <w:rPr>
                <w:rFonts w:ascii="Calibri" w:eastAsia="宋体" w:hAnsi="Calibri" w:cs="Times New Roman"/>
                <w:szCs w:val="22"/>
                <w14:ligatures w14:val="none"/>
              </w:rPr>
              <w:t>2</w:t>
            </w:r>
          </w:p>
        </w:tc>
        <w:tc>
          <w:tcPr>
            <w:tcW w:w="4258" w:type="dxa"/>
          </w:tcPr>
          <w:p w14:paraId="3E88F769"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r w:rsidRPr="00EB6484">
              <w:rPr>
                <w:rFonts w:ascii="Calibri" w:eastAsia="宋体" w:hAnsi="Calibri" w:cs="Times New Roman"/>
                <w:szCs w:val="22"/>
                <w14:ligatures w14:val="none"/>
              </w:rPr>
              <w:t>分析投诉原因，改进服务方法，提高服务质量。</w:t>
            </w:r>
          </w:p>
        </w:tc>
        <w:tc>
          <w:tcPr>
            <w:tcW w:w="802" w:type="dxa"/>
            <w:noWrap/>
          </w:tcPr>
          <w:p w14:paraId="2788533C" w14:textId="77777777" w:rsidR="00EB6484" w:rsidRPr="00EB6484" w:rsidRDefault="00EB6484" w:rsidP="00EB6484">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EB6484" w:rsidRPr="00EB6484" w14:paraId="438D0D81" w14:textId="77777777">
        <w:trPr>
          <w:trHeight w:val="655"/>
          <w:jc w:val="center"/>
        </w:trPr>
        <w:tc>
          <w:tcPr>
            <w:tcW w:w="2674" w:type="dxa"/>
            <w:gridSpan w:val="2"/>
            <w:vAlign w:val="center"/>
          </w:tcPr>
          <w:p w14:paraId="47EA9774" w14:textId="77777777" w:rsidR="00EB6484" w:rsidRPr="00EB6484" w:rsidRDefault="00EB6484" w:rsidP="00EB6484">
            <w:pPr>
              <w:tabs>
                <w:tab w:val="left" w:pos="7200"/>
              </w:tabs>
              <w:adjustRightInd w:val="0"/>
              <w:snapToGrid w:val="0"/>
              <w:spacing w:after="0" w:line="300" w:lineRule="auto"/>
              <w:rPr>
                <w:rFonts w:ascii="Calibri" w:eastAsia="宋体" w:hAnsi="Calibri" w:cs="Times New Roman"/>
                <w:szCs w:val="22"/>
                <w14:ligatures w14:val="none"/>
              </w:rPr>
            </w:pPr>
            <w:r w:rsidRPr="00EB6484">
              <w:rPr>
                <w:rFonts w:ascii="Calibri" w:eastAsia="宋体" w:hAnsi="Calibri" w:cs="Times New Roman"/>
                <w:szCs w:val="22"/>
                <w14:ligatures w14:val="none"/>
              </w:rPr>
              <w:lastRenderedPageBreak/>
              <w:t>本次得分：</w:t>
            </w:r>
          </w:p>
        </w:tc>
        <w:tc>
          <w:tcPr>
            <w:tcW w:w="6047" w:type="dxa"/>
            <w:gridSpan w:val="3"/>
            <w:noWrap/>
            <w:vAlign w:val="center"/>
          </w:tcPr>
          <w:p w14:paraId="0DC1169C" w14:textId="77777777" w:rsidR="00EB6484" w:rsidRPr="00EB6484" w:rsidRDefault="00EB6484" w:rsidP="00EB6484">
            <w:pPr>
              <w:tabs>
                <w:tab w:val="left" w:pos="7200"/>
              </w:tabs>
              <w:adjustRightInd w:val="0"/>
              <w:snapToGrid w:val="0"/>
              <w:spacing w:after="0" w:line="300" w:lineRule="auto"/>
              <w:rPr>
                <w:rFonts w:ascii="Calibri" w:eastAsia="宋体" w:hAnsi="Calibri" w:cs="Times New Roman"/>
                <w:szCs w:val="22"/>
                <w14:ligatures w14:val="none"/>
              </w:rPr>
            </w:pPr>
            <w:r w:rsidRPr="00EB6484">
              <w:rPr>
                <w:rFonts w:ascii="Calibri" w:eastAsia="宋体" w:hAnsi="Calibri" w:cs="Times New Roman"/>
                <w:szCs w:val="22"/>
                <w14:ligatures w14:val="none"/>
              </w:rPr>
              <w:t>整体评价：</w:t>
            </w:r>
          </w:p>
        </w:tc>
      </w:tr>
      <w:tr w:rsidR="00EB6484" w:rsidRPr="00EB6484" w14:paraId="4EF2D9C5" w14:textId="77777777">
        <w:trPr>
          <w:trHeight w:val="556"/>
          <w:jc w:val="center"/>
        </w:trPr>
        <w:tc>
          <w:tcPr>
            <w:tcW w:w="2674" w:type="dxa"/>
            <w:gridSpan w:val="2"/>
            <w:vAlign w:val="center"/>
          </w:tcPr>
          <w:p w14:paraId="154BD57F" w14:textId="77777777" w:rsidR="00EB6484" w:rsidRPr="00EB6484" w:rsidRDefault="00EB6484" w:rsidP="00EB6484">
            <w:pPr>
              <w:tabs>
                <w:tab w:val="left" w:pos="7200"/>
              </w:tabs>
              <w:adjustRightInd w:val="0"/>
              <w:snapToGrid w:val="0"/>
              <w:spacing w:after="0" w:line="300" w:lineRule="auto"/>
              <w:rPr>
                <w:rFonts w:ascii="Calibri" w:eastAsia="宋体" w:hAnsi="Calibri" w:cs="Times New Roman"/>
                <w:szCs w:val="22"/>
                <w14:ligatures w14:val="none"/>
              </w:rPr>
            </w:pPr>
            <w:r w:rsidRPr="00EB6484">
              <w:rPr>
                <w:rFonts w:ascii="Calibri" w:eastAsia="宋体" w:hAnsi="Calibri" w:cs="Times New Roman"/>
                <w:szCs w:val="22"/>
                <w14:ligatures w14:val="none"/>
              </w:rPr>
              <w:t>考核人：</w:t>
            </w:r>
          </w:p>
        </w:tc>
        <w:tc>
          <w:tcPr>
            <w:tcW w:w="6047" w:type="dxa"/>
            <w:gridSpan w:val="3"/>
            <w:noWrap/>
            <w:vAlign w:val="center"/>
          </w:tcPr>
          <w:p w14:paraId="194A357E" w14:textId="77777777" w:rsidR="00EB6484" w:rsidRPr="00EB6484" w:rsidRDefault="00EB6484" w:rsidP="00EB6484">
            <w:pPr>
              <w:tabs>
                <w:tab w:val="left" w:pos="7200"/>
              </w:tabs>
              <w:adjustRightInd w:val="0"/>
              <w:snapToGrid w:val="0"/>
              <w:spacing w:after="0" w:line="300" w:lineRule="auto"/>
              <w:rPr>
                <w:rFonts w:ascii="Calibri" w:eastAsia="宋体" w:hAnsi="Calibri" w:cs="Times New Roman"/>
                <w:szCs w:val="22"/>
                <w14:ligatures w14:val="none"/>
              </w:rPr>
            </w:pPr>
            <w:r w:rsidRPr="00EB6484">
              <w:rPr>
                <w:rFonts w:ascii="Calibri" w:eastAsia="宋体" w:hAnsi="Calibri" w:cs="Times New Roman"/>
                <w:szCs w:val="22"/>
                <w14:ligatures w14:val="none"/>
              </w:rPr>
              <w:t>考核日期：</w:t>
            </w:r>
          </w:p>
        </w:tc>
      </w:tr>
    </w:tbl>
    <w:p w14:paraId="559940D8" w14:textId="77777777" w:rsidR="00EB6484" w:rsidRPr="00EB6484" w:rsidRDefault="00EB6484" w:rsidP="00EB6484">
      <w:pPr>
        <w:spacing w:after="0" w:line="240" w:lineRule="auto"/>
        <w:jc w:val="both"/>
        <w:rPr>
          <w:rFonts w:ascii="Calibri" w:eastAsia="宋体" w:hAnsi="Calibri" w:cs="Times New Roman"/>
          <w:sz w:val="21"/>
          <w:szCs w:val="22"/>
          <w14:ligatures w14:val="none"/>
        </w:rPr>
      </w:pPr>
    </w:p>
    <w:p w14:paraId="735975FB" w14:textId="77777777" w:rsidR="00EB6484" w:rsidRPr="00EB6484" w:rsidRDefault="00EB6484" w:rsidP="00EB6484">
      <w:pPr>
        <w:adjustRightInd w:val="0"/>
        <w:snapToGrid w:val="0"/>
        <w:spacing w:after="0" w:line="300" w:lineRule="auto"/>
        <w:jc w:val="both"/>
        <w:rPr>
          <w:rFonts w:ascii="Times New Roman" w:eastAsia="宋体" w:hAnsi="Times New Roman" w:cs="Times New Roman"/>
          <w:b/>
          <w:color w:val="FF0000"/>
          <w:szCs w:val="22"/>
          <w:u w:val="wavyHeavy"/>
          <w14:ligatures w14:val="none"/>
        </w:rPr>
      </w:pPr>
    </w:p>
    <w:p w14:paraId="4A102461" w14:textId="77777777" w:rsidR="00EB6484" w:rsidRPr="00EB6484" w:rsidRDefault="00EB6484" w:rsidP="00EB6484">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6850835D" w14:textId="77777777" w:rsidR="00EB6484" w:rsidRPr="00EB6484" w:rsidRDefault="00EB6484" w:rsidP="00EB6484">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8" w:name="_Toc464465687"/>
      <w:bookmarkStart w:id="29" w:name="_Toc460922295"/>
      <w:bookmarkStart w:id="30" w:name="_Toc233890315"/>
      <w:r w:rsidRPr="00EB6484">
        <w:rPr>
          <w:rFonts w:ascii="Times New Roman" w:eastAsia="黑体" w:hAnsi="Times New Roman" w:cs="Times New Roman"/>
          <w:sz w:val="30"/>
          <w:szCs w:val="30"/>
          <w14:ligatures w14:val="none"/>
        </w:rPr>
        <w:t>四、</w:t>
      </w:r>
      <w:bookmarkEnd w:id="28"/>
      <w:bookmarkEnd w:id="29"/>
      <w:r w:rsidRPr="00EB6484">
        <w:rPr>
          <w:rFonts w:ascii="Times New Roman" w:eastAsia="黑体" w:hAnsi="Times New Roman" w:cs="Times New Roman"/>
          <w:sz w:val="30"/>
          <w:szCs w:val="30"/>
          <w14:ligatures w14:val="none"/>
        </w:rPr>
        <w:t>投标报价须知</w:t>
      </w:r>
      <w:bookmarkEnd w:id="30"/>
    </w:p>
    <w:p w14:paraId="73CC76BA"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31" w:name="_Toc233890316"/>
      <w:r w:rsidRPr="00EB6484">
        <w:rPr>
          <w:rFonts w:ascii="Times New Roman" w:eastAsia="宋体" w:hAnsi="Times New Roman" w:cs="Times New Roman"/>
          <w:b/>
          <w:bCs/>
          <w:szCs w:val="22"/>
          <w14:ligatures w14:val="none"/>
        </w:rPr>
        <w:t xml:space="preserve">12 </w:t>
      </w:r>
      <w:r w:rsidRPr="00EB6484">
        <w:rPr>
          <w:rFonts w:ascii="Times New Roman" w:eastAsia="宋体" w:hAnsi="Times New Roman" w:cs="Times New Roman"/>
          <w:b/>
          <w:bCs/>
          <w:szCs w:val="22"/>
          <w14:ligatures w14:val="none"/>
        </w:rPr>
        <w:t>投标报价依据</w:t>
      </w:r>
      <w:bookmarkEnd w:id="31"/>
    </w:p>
    <w:p w14:paraId="05F3A5A6"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12.1 </w:t>
      </w:r>
      <w:r w:rsidRPr="00EB6484">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6F26905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12.2 </w:t>
      </w:r>
      <w:r w:rsidRPr="00EB6484">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357B6A6A"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12.3 </w:t>
      </w:r>
      <w:r w:rsidRPr="00EB6484">
        <w:rPr>
          <w:rFonts w:ascii="Times New Roman" w:eastAsia="宋体" w:hAnsi="Times New Roman" w:cs="Times New Roman"/>
          <w:color w:val="000000"/>
          <w:szCs w:val="22"/>
          <w14:ligatures w14:val="none"/>
        </w:rPr>
        <w:t>岗位设置一览表说明</w:t>
      </w:r>
    </w:p>
    <w:p w14:paraId="5AAE291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12.3.1 </w:t>
      </w:r>
      <w:r w:rsidRPr="00EB6484">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666A52BB"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12.3.2 </w:t>
      </w:r>
      <w:r w:rsidRPr="00EB6484">
        <w:rPr>
          <w:rFonts w:ascii="Times New Roman" w:eastAsia="宋体" w:hAnsi="Times New Roman" w:cs="Times New Roman"/>
          <w:color w:val="000000"/>
          <w:szCs w:val="22"/>
          <w14:ligatures w14:val="none"/>
        </w:rPr>
        <w:t>采购人提供的</w:t>
      </w:r>
      <w:r w:rsidRPr="00EB6484">
        <w:rPr>
          <w:rFonts w:ascii="Times New Roman" w:eastAsia="宋体" w:hAnsi="Times New Roman" w:cs="Times New Roman"/>
          <w:b/>
          <w:color w:val="FF0000"/>
          <w:kern w:val="0"/>
          <w:szCs w:val="22"/>
          <w:u w:val="single"/>
          <w14:ligatures w14:val="none"/>
        </w:rPr>
        <w:t>岗位设置一览表</w:t>
      </w:r>
      <w:r w:rsidRPr="00EB6484">
        <w:rPr>
          <w:rFonts w:ascii="Times New Roman" w:eastAsia="宋体" w:hAnsi="Times New Roman" w:cs="Times New Roman"/>
          <w:color w:val="000000"/>
          <w:szCs w:val="22"/>
          <w14:ligatures w14:val="none"/>
        </w:rPr>
        <w:t>是依照采购需求测算出的</w:t>
      </w:r>
      <w:r w:rsidRPr="00EB6484">
        <w:rPr>
          <w:rFonts w:ascii="Times New Roman" w:eastAsia="宋体" w:hAnsi="Times New Roman" w:cs="Times New Roman"/>
          <w:b/>
          <w:color w:val="FF0000"/>
          <w:kern w:val="0"/>
          <w:szCs w:val="22"/>
          <w:u w:val="single"/>
          <w14:ligatures w14:val="none"/>
        </w:rPr>
        <w:t>各岗位最低配置要求</w:t>
      </w:r>
      <w:r w:rsidRPr="00EB6484">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EB6484">
        <w:rPr>
          <w:rFonts w:ascii="Times New Roman" w:eastAsia="宋体" w:hAnsi="Times New Roman" w:cs="Times New Roman"/>
          <w:b/>
          <w:color w:val="FF0000"/>
          <w:kern w:val="0"/>
          <w:szCs w:val="22"/>
          <w:u w:val="single"/>
          <w14:ligatures w14:val="none"/>
        </w:rPr>
        <w:t>该表</w:t>
      </w:r>
      <w:r w:rsidRPr="00EB6484">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EB6484">
        <w:rPr>
          <w:rFonts w:ascii="Times New Roman" w:eastAsia="宋体" w:hAnsi="Times New Roman" w:cs="Times New Roman"/>
          <w:b/>
          <w:color w:val="FF0000"/>
          <w:kern w:val="0"/>
          <w:szCs w:val="22"/>
          <w:u w:val="single"/>
          <w14:ligatures w14:val="none"/>
        </w:rPr>
        <w:t>对岗位设置一览表中的岗位类别和数量进行缩减</w:t>
      </w:r>
      <w:r w:rsidRPr="00EB6484">
        <w:rPr>
          <w:rFonts w:ascii="Times New Roman" w:eastAsia="宋体" w:hAnsi="Times New Roman" w:cs="Times New Roman"/>
          <w:color w:val="000000"/>
          <w:szCs w:val="22"/>
          <w14:ligatures w14:val="none"/>
        </w:rPr>
        <w:t>。</w:t>
      </w:r>
    </w:p>
    <w:p w14:paraId="17F4BCCF"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2" w:name="_Toc233890317"/>
      <w:r w:rsidRPr="00EB6484">
        <w:rPr>
          <w:rFonts w:ascii="Times New Roman" w:eastAsia="宋体" w:hAnsi="Times New Roman" w:cs="Times New Roman"/>
          <w:b/>
          <w:color w:val="000000"/>
          <w:szCs w:val="22"/>
          <w14:ligatures w14:val="none"/>
        </w:rPr>
        <w:t>13</w:t>
      </w:r>
      <w:r w:rsidRPr="00EB6484">
        <w:rPr>
          <w:rFonts w:ascii="Times New Roman" w:eastAsia="宋体" w:hAnsi="Times New Roman" w:cs="Times New Roman"/>
          <w:b/>
          <w:color w:val="000000"/>
          <w:szCs w:val="22"/>
          <w14:ligatures w14:val="none"/>
        </w:rPr>
        <w:t>投标报价内容</w:t>
      </w:r>
      <w:bookmarkEnd w:id="32"/>
    </w:p>
    <w:p w14:paraId="22FC01C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13.1</w:t>
      </w:r>
      <w:r w:rsidRPr="00EB6484">
        <w:rPr>
          <w:rFonts w:ascii="Times New Roman" w:eastAsia="宋体" w:hAnsi="Times New Roman" w:cs="Times New Roman"/>
          <w:color w:val="000000"/>
          <w:szCs w:val="22"/>
          <w14:ligatures w14:val="none"/>
        </w:rPr>
        <w:t>依据本项目的招标范围和内容，中标人提供物业管理服务，其投标报价应包括管理费、人工、日常维修（包括日常巡检、例保、小修）、清扫用设备、耗材、售后服务等费用。</w:t>
      </w:r>
    </w:p>
    <w:p w14:paraId="38DC1790"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13.2</w:t>
      </w:r>
      <w:r w:rsidRPr="00EB6484">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6E80CFF8"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13.3</w:t>
      </w:r>
      <w:r w:rsidRPr="00EB6484">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5EB74312"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EB6484">
        <w:rPr>
          <w:rFonts w:ascii="Times New Roman" w:eastAsia="宋体" w:hAnsi="Times New Roman" w:cs="Times New Roman"/>
          <w:color w:val="000000"/>
          <w:szCs w:val="22"/>
          <w14:ligatures w14:val="none"/>
        </w:rPr>
        <w:t>13.4</w:t>
      </w:r>
      <w:r w:rsidRPr="00EB6484">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EB6484">
        <w:rPr>
          <w:rFonts w:ascii="Times New Roman" w:eastAsia="宋体" w:hAnsi="Times New Roman" w:cs="Times New Roman"/>
          <w:color w:val="0000FF"/>
          <w:kern w:val="0"/>
          <w:szCs w:val="22"/>
          <w14:ligatures w14:val="none"/>
        </w:rPr>
        <w:t>设备使用年限增长引起的维修成本增加和效能衰减等。</w:t>
      </w:r>
    </w:p>
    <w:p w14:paraId="3794EB9F"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13.5</w:t>
      </w:r>
      <w:r w:rsidRPr="00EB6484">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672003AF"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投标人只需在《开标一览表》中报出对应服务期限的投标价格即可。</w:t>
      </w:r>
    </w:p>
    <w:p w14:paraId="523A3102" w14:textId="77777777" w:rsidR="00EB6484" w:rsidRPr="00EB6484" w:rsidRDefault="00EB6484" w:rsidP="00EB6484">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EB6484">
        <w:rPr>
          <w:rFonts w:ascii="Times New Roman" w:eastAsia="宋体" w:hAnsi="Times New Roman" w:cs="Times New Roman"/>
          <w:color w:val="000000"/>
          <w:szCs w:val="22"/>
          <w14:ligatures w14:val="none"/>
        </w:rPr>
        <w:t xml:space="preserve">13.6 </w:t>
      </w:r>
      <w:r w:rsidRPr="00EB6484">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EB6484" w:rsidRPr="00EB6484" w14:paraId="558E10FA" w14:textId="77777777">
        <w:trPr>
          <w:trHeight w:val="567"/>
          <w:tblHeader/>
          <w:jc w:val="center"/>
        </w:trPr>
        <w:tc>
          <w:tcPr>
            <w:tcW w:w="2021" w:type="dxa"/>
            <w:gridSpan w:val="2"/>
            <w:tcBorders>
              <w:bottom w:val="double" w:sz="4" w:space="0" w:color="auto"/>
            </w:tcBorders>
            <w:vAlign w:val="center"/>
          </w:tcPr>
          <w:p w14:paraId="1D76EACD"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761A827A"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720C7183"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626B9DB5"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备注</w:t>
            </w:r>
          </w:p>
        </w:tc>
      </w:tr>
      <w:tr w:rsidR="00EB6484" w:rsidRPr="00EB6484" w14:paraId="3154E6E5" w14:textId="77777777">
        <w:trPr>
          <w:trHeight w:val="564"/>
          <w:jc w:val="center"/>
        </w:trPr>
        <w:tc>
          <w:tcPr>
            <w:tcW w:w="426" w:type="dxa"/>
            <w:tcBorders>
              <w:top w:val="double" w:sz="4" w:space="0" w:color="auto"/>
            </w:tcBorders>
            <w:vAlign w:val="center"/>
          </w:tcPr>
          <w:p w14:paraId="462E3A0F"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76763939"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307E2F80"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EB6484">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73F11BA3"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03BE29C4"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EB6484" w:rsidRPr="00EB6484" w14:paraId="299A75A4" w14:textId="77777777">
        <w:trPr>
          <w:trHeight w:val="567"/>
          <w:jc w:val="center"/>
        </w:trPr>
        <w:tc>
          <w:tcPr>
            <w:tcW w:w="426" w:type="dxa"/>
            <w:vAlign w:val="center"/>
          </w:tcPr>
          <w:p w14:paraId="212ABCDB"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2</w:t>
            </w:r>
          </w:p>
        </w:tc>
        <w:tc>
          <w:tcPr>
            <w:tcW w:w="1595" w:type="dxa"/>
            <w:vAlign w:val="center"/>
          </w:tcPr>
          <w:p w14:paraId="7F9BD2FB"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办公费用</w:t>
            </w:r>
          </w:p>
        </w:tc>
        <w:tc>
          <w:tcPr>
            <w:tcW w:w="4678" w:type="dxa"/>
            <w:vAlign w:val="center"/>
          </w:tcPr>
          <w:p w14:paraId="17F9D495"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包括办公产生的费用</w:t>
            </w:r>
          </w:p>
        </w:tc>
        <w:tc>
          <w:tcPr>
            <w:tcW w:w="1275" w:type="dxa"/>
            <w:vAlign w:val="center"/>
          </w:tcPr>
          <w:p w14:paraId="665D1318"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1BB27E0D"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EB6484" w:rsidRPr="00EB6484" w14:paraId="244428A5" w14:textId="77777777">
        <w:trPr>
          <w:trHeight w:val="567"/>
          <w:jc w:val="center"/>
        </w:trPr>
        <w:tc>
          <w:tcPr>
            <w:tcW w:w="426" w:type="dxa"/>
            <w:vAlign w:val="center"/>
          </w:tcPr>
          <w:p w14:paraId="259FE1E8"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3</w:t>
            </w:r>
          </w:p>
        </w:tc>
        <w:tc>
          <w:tcPr>
            <w:tcW w:w="1595" w:type="dxa"/>
            <w:vAlign w:val="center"/>
          </w:tcPr>
          <w:p w14:paraId="01AA4625"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材料费</w:t>
            </w:r>
          </w:p>
        </w:tc>
        <w:tc>
          <w:tcPr>
            <w:tcW w:w="4678" w:type="dxa"/>
            <w:vAlign w:val="center"/>
          </w:tcPr>
          <w:p w14:paraId="7C51AA24"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包括工具、材料、耗材等费用</w:t>
            </w:r>
          </w:p>
        </w:tc>
        <w:tc>
          <w:tcPr>
            <w:tcW w:w="1275" w:type="dxa"/>
            <w:vAlign w:val="center"/>
          </w:tcPr>
          <w:p w14:paraId="63F929D4"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68C68E0B"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EB6484" w:rsidRPr="00EB6484" w14:paraId="15C330A8" w14:textId="77777777">
        <w:trPr>
          <w:trHeight w:val="567"/>
          <w:jc w:val="center"/>
        </w:trPr>
        <w:tc>
          <w:tcPr>
            <w:tcW w:w="426" w:type="dxa"/>
            <w:vAlign w:val="center"/>
          </w:tcPr>
          <w:p w14:paraId="65D803F4"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lastRenderedPageBreak/>
              <w:t>4</w:t>
            </w:r>
          </w:p>
        </w:tc>
        <w:tc>
          <w:tcPr>
            <w:tcW w:w="1595" w:type="dxa"/>
            <w:vAlign w:val="center"/>
          </w:tcPr>
          <w:p w14:paraId="2B1C8275"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其他</w:t>
            </w:r>
          </w:p>
        </w:tc>
        <w:tc>
          <w:tcPr>
            <w:tcW w:w="4678" w:type="dxa"/>
            <w:vAlign w:val="center"/>
          </w:tcPr>
          <w:p w14:paraId="7FC57BAC"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EB6484">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56266607"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1A24EDCA" w14:textId="77777777" w:rsidR="00EB6484" w:rsidRPr="00EB6484" w:rsidRDefault="00EB6484" w:rsidP="00EB6484">
            <w:pPr>
              <w:spacing w:after="0" w:line="240" w:lineRule="auto"/>
              <w:jc w:val="center"/>
              <w:rPr>
                <w:rFonts w:ascii="Times New Roman" w:eastAsia="宋体" w:hAnsi="Times New Roman" w:cs="Times New Roman"/>
                <w:sz w:val="21"/>
                <w:szCs w:val="22"/>
                <w14:ligatures w14:val="none"/>
              </w:rPr>
            </w:pPr>
          </w:p>
        </w:tc>
      </w:tr>
      <w:tr w:rsidR="00EB6484" w:rsidRPr="00EB6484" w14:paraId="7C04C5F3" w14:textId="77777777">
        <w:trPr>
          <w:trHeight w:val="567"/>
          <w:jc w:val="center"/>
        </w:trPr>
        <w:tc>
          <w:tcPr>
            <w:tcW w:w="426" w:type="dxa"/>
            <w:vAlign w:val="center"/>
          </w:tcPr>
          <w:p w14:paraId="7C2E6170"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5</w:t>
            </w:r>
          </w:p>
        </w:tc>
        <w:tc>
          <w:tcPr>
            <w:tcW w:w="1595" w:type="dxa"/>
            <w:vAlign w:val="center"/>
          </w:tcPr>
          <w:p w14:paraId="1A5CFFAC"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利润</w:t>
            </w:r>
          </w:p>
        </w:tc>
        <w:tc>
          <w:tcPr>
            <w:tcW w:w="4678" w:type="dxa"/>
            <w:vAlign w:val="center"/>
          </w:tcPr>
          <w:p w14:paraId="7CC9383B"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按（</w:t>
            </w:r>
            <w:r w:rsidRPr="00EB6484">
              <w:rPr>
                <w:rFonts w:ascii="Times New Roman" w:eastAsia="宋体" w:hAnsi="Times New Roman" w:cs="Times New Roman"/>
                <w:bCs/>
                <w:szCs w:val="22"/>
                <w14:ligatures w14:val="none"/>
              </w:rPr>
              <w:t>1+2+3+4</w:t>
            </w:r>
            <w:r w:rsidRPr="00EB6484">
              <w:rPr>
                <w:rFonts w:ascii="Times New Roman" w:eastAsia="宋体" w:hAnsi="Times New Roman" w:cs="Times New Roman"/>
                <w:bCs/>
                <w:szCs w:val="22"/>
                <w14:ligatures w14:val="none"/>
              </w:rPr>
              <w:t>）的</w:t>
            </w:r>
            <w:r w:rsidRPr="00EB6484">
              <w:rPr>
                <w:rFonts w:ascii="Times New Roman" w:eastAsia="宋体" w:hAnsi="Times New Roman" w:cs="Times New Roman"/>
                <w:bCs/>
                <w:szCs w:val="22"/>
                <w14:ligatures w14:val="none"/>
              </w:rPr>
              <w:t>%</w:t>
            </w:r>
            <w:r w:rsidRPr="00EB6484">
              <w:rPr>
                <w:rFonts w:ascii="Times New Roman" w:eastAsia="宋体" w:hAnsi="Times New Roman" w:cs="Times New Roman"/>
                <w:bCs/>
                <w:szCs w:val="22"/>
                <w14:ligatures w14:val="none"/>
              </w:rPr>
              <w:t>计取</w:t>
            </w:r>
          </w:p>
        </w:tc>
        <w:tc>
          <w:tcPr>
            <w:tcW w:w="1275" w:type="dxa"/>
            <w:vAlign w:val="center"/>
          </w:tcPr>
          <w:p w14:paraId="4E7F2BF7"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7FC6785F"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EB6484" w:rsidRPr="00EB6484" w14:paraId="6CA8FCDE" w14:textId="77777777">
        <w:trPr>
          <w:trHeight w:val="567"/>
          <w:jc w:val="center"/>
        </w:trPr>
        <w:tc>
          <w:tcPr>
            <w:tcW w:w="426" w:type="dxa"/>
            <w:vAlign w:val="center"/>
          </w:tcPr>
          <w:p w14:paraId="5E2AFBC7"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6</w:t>
            </w:r>
          </w:p>
        </w:tc>
        <w:tc>
          <w:tcPr>
            <w:tcW w:w="1595" w:type="dxa"/>
            <w:vAlign w:val="center"/>
          </w:tcPr>
          <w:p w14:paraId="3209EEEA"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税金</w:t>
            </w:r>
          </w:p>
        </w:tc>
        <w:tc>
          <w:tcPr>
            <w:tcW w:w="4678" w:type="dxa"/>
            <w:vAlign w:val="center"/>
          </w:tcPr>
          <w:p w14:paraId="421F56E2"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EB6484">
              <w:rPr>
                <w:rFonts w:ascii="Times New Roman" w:eastAsia="宋体" w:hAnsi="Times New Roman" w:cs="Times New Roman"/>
                <w:bCs/>
                <w:szCs w:val="22"/>
                <w14:ligatures w14:val="none"/>
              </w:rPr>
              <w:t>按国家及上海市规定缴纳</w:t>
            </w:r>
          </w:p>
        </w:tc>
        <w:tc>
          <w:tcPr>
            <w:tcW w:w="1275" w:type="dxa"/>
            <w:vAlign w:val="center"/>
          </w:tcPr>
          <w:p w14:paraId="4754E7B4"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1F49C8CC"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EB6484" w:rsidRPr="00EB6484" w14:paraId="004E135F" w14:textId="77777777">
        <w:trPr>
          <w:trHeight w:val="567"/>
          <w:jc w:val="center"/>
        </w:trPr>
        <w:tc>
          <w:tcPr>
            <w:tcW w:w="6699" w:type="dxa"/>
            <w:gridSpan w:val="3"/>
            <w:vAlign w:val="center"/>
          </w:tcPr>
          <w:p w14:paraId="29F9CAC9"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EB6484">
              <w:rPr>
                <w:rFonts w:ascii="Times New Roman" w:eastAsia="宋体" w:hAnsi="Times New Roman" w:cs="Times New Roman"/>
                <w:b/>
                <w:bCs/>
                <w:szCs w:val="22"/>
                <w14:ligatures w14:val="none"/>
              </w:rPr>
              <w:t>投标总价</w:t>
            </w:r>
          </w:p>
        </w:tc>
        <w:tc>
          <w:tcPr>
            <w:tcW w:w="1275" w:type="dxa"/>
            <w:vAlign w:val="center"/>
          </w:tcPr>
          <w:p w14:paraId="6EE5377D"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6A8EB8A2" w14:textId="77777777" w:rsidR="00EB6484" w:rsidRPr="00EB6484" w:rsidRDefault="00EB6484" w:rsidP="00EB6484">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4E49C1EF" w14:textId="77777777" w:rsidR="00EB6484" w:rsidRPr="00EB6484" w:rsidRDefault="00EB6484" w:rsidP="00EB6484">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EB6484">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7EA1BDEC" w14:textId="77777777" w:rsidR="00EB6484" w:rsidRPr="00EB6484" w:rsidRDefault="00EB6484" w:rsidP="00EB6484">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3" w:name="_Toc233890318"/>
      <w:r w:rsidRPr="00EB6484">
        <w:rPr>
          <w:rFonts w:ascii="Times New Roman" w:eastAsia="宋体" w:hAnsi="Times New Roman" w:cs="Times New Roman"/>
          <w:b/>
          <w:color w:val="000000"/>
          <w:szCs w:val="22"/>
          <w14:ligatures w14:val="none"/>
        </w:rPr>
        <w:t>14</w:t>
      </w:r>
      <w:r w:rsidRPr="00EB6484">
        <w:rPr>
          <w:rFonts w:ascii="Times New Roman" w:eastAsia="宋体" w:hAnsi="Times New Roman" w:cs="Times New Roman"/>
          <w:b/>
          <w:color w:val="000000"/>
          <w:szCs w:val="22"/>
          <w14:ligatures w14:val="none"/>
        </w:rPr>
        <w:t>投标报价控制性条款</w:t>
      </w:r>
      <w:bookmarkEnd w:id="33"/>
    </w:p>
    <w:p w14:paraId="1DFFF5A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14.1 </w:t>
      </w:r>
      <w:r w:rsidRPr="00EB6484">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7F7EF4BB"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14.2 </w:t>
      </w:r>
      <w:r w:rsidRPr="00EB6484">
        <w:rPr>
          <w:rFonts w:ascii="Times New Roman" w:eastAsia="宋体" w:hAnsi="Times New Roman" w:cs="Times New Roman"/>
          <w:color w:val="000000"/>
          <w:szCs w:val="22"/>
          <w14:ligatures w14:val="none"/>
        </w:rPr>
        <w:t>本项目只允许有一个报价，任何有选择的报价将不予接受。</w:t>
      </w:r>
    </w:p>
    <w:p w14:paraId="447FA291"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14.3 </w:t>
      </w:r>
      <w:r w:rsidRPr="00EB6484">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F8C7F99" w14:textId="77777777" w:rsidR="00EB6484" w:rsidRPr="00EB6484" w:rsidRDefault="00EB6484" w:rsidP="00EB6484">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EB6484">
        <w:rPr>
          <w:rFonts w:ascii="Segoe UI Symbol" w:eastAsia="宋体" w:hAnsi="Segoe UI Symbol" w:cs="Segoe UI Symbol"/>
          <w:b/>
          <w:bCs/>
          <w:kern w:val="0"/>
          <w:szCs w:val="22"/>
          <w14:ligatures w14:val="none"/>
        </w:rPr>
        <w:t>★</w:t>
      </w:r>
      <w:r w:rsidRPr="00EB6484">
        <w:rPr>
          <w:rFonts w:ascii="Times New Roman" w:eastAsia="宋体" w:hAnsi="Times New Roman" w:cs="Times New Roman"/>
          <w:color w:val="000000"/>
          <w:szCs w:val="22"/>
          <w14:ligatures w14:val="none"/>
        </w:rPr>
        <w:t xml:space="preserve">14.4 </w:t>
      </w:r>
      <w:r w:rsidRPr="00EB6484">
        <w:rPr>
          <w:rFonts w:ascii="Times New Roman" w:eastAsia="宋体" w:hAnsi="Times New Roman" w:cs="Times New Roman"/>
          <w:color w:val="000000"/>
          <w:szCs w:val="22"/>
          <w14:ligatures w14:val="none"/>
        </w:rPr>
        <w:t>经评标委员会审定，投标报价存在下列情形之一的，该投标文件作无效标处理：</w:t>
      </w:r>
    </w:p>
    <w:p w14:paraId="7C07F223"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14.4.1 </w:t>
      </w:r>
      <w:r w:rsidRPr="00EB6484">
        <w:rPr>
          <w:rFonts w:ascii="Times New Roman" w:eastAsia="宋体" w:hAnsi="Times New Roman" w:cs="Times New Roman"/>
          <w:color w:val="000000"/>
          <w:szCs w:val="22"/>
          <w14:ligatures w14:val="none"/>
        </w:rPr>
        <w:t>对岗位设置一览表中的</w:t>
      </w:r>
      <w:r w:rsidRPr="00EB6484">
        <w:rPr>
          <w:rFonts w:ascii="Times New Roman" w:eastAsia="宋体" w:hAnsi="Times New Roman" w:cs="Times New Roman"/>
          <w:szCs w:val="22"/>
          <w14:ligatures w14:val="none"/>
        </w:rPr>
        <w:t>岗位配置数进行缩减的</w:t>
      </w:r>
      <w:r w:rsidRPr="00EB6484">
        <w:rPr>
          <w:rFonts w:ascii="Times New Roman" w:eastAsia="宋体" w:hAnsi="Times New Roman" w:cs="Times New Roman"/>
          <w:color w:val="000000"/>
          <w:szCs w:val="22"/>
          <w14:ligatures w14:val="none"/>
        </w:rPr>
        <w:t>；</w:t>
      </w:r>
    </w:p>
    <w:p w14:paraId="57E115BC" w14:textId="77777777" w:rsidR="00EB6484" w:rsidRPr="00EB6484" w:rsidRDefault="00EB6484" w:rsidP="00EB6484">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EB6484">
        <w:rPr>
          <w:rFonts w:ascii="Times New Roman" w:eastAsia="宋体" w:hAnsi="Times New Roman" w:cs="Times New Roman"/>
          <w:color w:val="000000"/>
          <w:szCs w:val="22"/>
          <w14:ligatures w14:val="none"/>
        </w:rPr>
        <w:t xml:space="preserve">14.4.2 </w:t>
      </w:r>
      <w:r w:rsidRPr="00EB6484">
        <w:rPr>
          <w:rFonts w:ascii="Times New Roman" w:eastAsia="宋体" w:hAnsi="Times New Roman" w:cs="Times New Roman"/>
          <w:color w:val="000000"/>
          <w:szCs w:val="22"/>
          <w14:ligatures w14:val="none"/>
        </w:rPr>
        <w:t>投标报价和技术方案明显不相符的；</w:t>
      </w:r>
    </w:p>
    <w:p w14:paraId="710BB239" w14:textId="77777777" w:rsidR="00EB6484" w:rsidRPr="00EB6484" w:rsidRDefault="00EB6484" w:rsidP="00EB6484">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4" w:name="_Toc233890319"/>
      <w:bookmarkStart w:id="35" w:name="_Toc481849902"/>
      <w:bookmarkStart w:id="36" w:name="_Toc486604818"/>
      <w:r w:rsidRPr="00EB6484">
        <w:rPr>
          <w:rFonts w:ascii="Times New Roman" w:eastAsia="黑体" w:hAnsi="Times New Roman" w:cs="Times New Roman"/>
          <w:sz w:val="30"/>
          <w:szCs w:val="30"/>
          <w14:ligatures w14:val="none"/>
        </w:rPr>
        <w:t>五、政府采购政策</w:t>
      </w:r>
      <w:bookmarkEnd w:id="34"/>
    </w:p>
    <w:p w14:paraId="68C1283F"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7" w:name="_Toc233890320"/>
      <w:bookmarkStart w:id="38" w:name="_Toc486604821"/>
      <w:bookmarkStart w:id="39" w:name="_Toc481849905"/>
      <w:bookmarkEnd w:id="35"/>
      <w:bookmarkEnd w:id="36"/>
      <w:r w:rsidRPr="00EB6484">
        <w:rPr>
          <w:rFonts w:ascii="Times New Roman" w:eastAsia="宋体" w:hAnsi="Times New Roman" w:cs="Times New Roman"/>
          <w:b/>
          <w:szCs w:val="22"/>
          <w14:ligatures w14:val="none"/>
        </w:rPr>
        <w:t>15</w:t>
      </w:r>
      <w:r w:rsidRPr="00EB6484">
        <w:rPr>
          <w:rFonts w:ascii="Times New Roman" w:eastAsia="宋体" w:hAnsi="Times New Roman" w:cs="Times New Roman"/>
          <w:b/>
          <w:szCs w:val="22"/>
          <w14:ligatures w14:val="none"/>
        </w:rPr>
        <w:t>促进中小企业发展</w:t>
      </w:r>
      <w:bookmarkEnd w:id="37"/>
    </w:p>
    <w:p w14:paraId="5531D652" w14:textId="77777777" w:rsidR="00EB6484" w:rsidRPr="00EB6484" w:rsidRDefault="00EB6484" w:rsidP="00EB6484">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EB6484">
        <w:rPr>
          <w:rFonts w:ascii="Segoe UI Symbol" w:eastAsia="宋体" w:hAnsi="Segoe UI Symbol" w:cs="Segoe UI Symbol"/>
          <w:b/>
          <w:bCs/>
          <w:kern w:val="0"/>
          <w:szCs w:val="22"/>
          <w14:ligatures w14:val="none"/>
        </w:rPr>
        <w:t>★</w:t>
      </w:r>
      <w:r w:rsidRPr="00EB6484">
        <w:rPr>
          <w:rFonts w:ascii="Times New Roman" w:eastAsia="宋体" w:hAnsi="Times New Roman" w:cs="Times New Roman"/>
          <w:szCs w:val="22"/>
          <w14:ligatures w14:val="none"/>
        </w:rPr>
        <w:t>15</w:t>
      </w:r>
      <w:r w:rsidRPr="00EB6484">
        <w:rPr>
          <w:rFonts w:ascii="Times New Roman" w:eastAsia="宋体" w:hAnsi="Times New Roman" w:cs="Times New Roman"/>
          <w:bCs/>
          <w:szCs w:val="22"/>
          <w14:ligatures w14:val="none"/>
        </w:rPr>
        <w:t>.1</w:t>
      </w:r>
      <w:r w:rsidRPr="00EB6484">
        <w:rPr>
          <w:rFonts w:ascii="Times New Roman" w:eastAsia="宋体" w:hAnsi="Times New Roman" w:cs="Times New Roman"/>
          <w:szCs w:val="22"/>
          <w14:ligatures w14:val="none"/>
        </w:rPr>
        <w:t>小型、微型企业的划定按照《中小企业划型标准规定》（工信部联企业〔</w:t>
      </w:r>
      <w:r w:rsidRPr="00EB6484">
        <w:rPr>
          <w:rFonts w:ascii="Times New Roman" w:eastAsia="宋体" w:hAnsi="Times New Roman" w:cs="Times New Roman"/>
          <w:szCs w:val="22"/>
          <w14:ligatures w14:val="none"/>
        </w:rPr>
        <w:t>2011</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300</w:t>
      </w:r>
      <w:r w:rsidRPr="00EB6484">
        <w:rPr>
          <w:rFonts w:ascii="Times New Roman" w:eastAsia="宋体" w:hAnsi="Times New Roman" w:cs="Times New Roman"/>
          <w:szCs w:val="22"/>
          <w14:ligatures w14:val="none"/>
        </w:rPr>
        <w:t>号）执行，参加投标的小型、微型企业应当提供《中小企业声明函》（具体格式见</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投标文件格式</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），反之，视作非小微企业，不具备参与投标资格。如项目允许联合体参与竞争的，则联合体中各方均应为小型、微型企业，并按本款要求提供《中小企业声明函》。</w:t>
      </w:r>
    </w:p>
    <w:p w14:paraId="73F7F508" w14:textId="77777777" w:rsidR="00EB6484" w:rsidRPr="00EB6484" w:rsidRDefault="00EB6484" w:rsidP="00EB6484">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EB6484">
        <w:rPr>
          <w:rFonts w:ascii="Segoe UI Symbol" w:eastAsia="宋体" w:hAnsi="Segoe UI Symbol" w:cs="Segoe UI Symbol"/>
          <w:b/>
          <w:bCs/>
          <w:kern w:val="0"/>
          <w:szCs w:val="22"/>
          <w14:ligatures w14:val="none"/>
        </w:rPr>
        <w:t>★</w:t>
      </w:r>
      <w:r w:rsidRPr="00EB6484">
        <w:rPr>
          <w:rFonts w:ascii="Times New Roman" w:eastAsia="宋体" w:hAnsi="Times New Roman" w:cs="Times New Roman"/>
          <w:szCs w:val="22"/>
          <w14:ligatures w14:val="none"/>
        </w:rPr>
        <w:t xml:space="preserve">15.2 </w:t>
      </w:r>
      <w:r w:rsidRPr="00EB6484">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0A802DAB" w14:textId="77777777" w:rsidR="00EB6484" w:rsidRPr="00EB6484" w:rsidRDefault="00EB6484" w:rsidP="00EB6484">
      <w:pPr>
        <w:adjustRightInd w:val="0"/>
        <w:snapToGrid w:val="0"/>
        <w:spacing w:after="0" w:line="300" w:lineRule="auto"/>
        <w:ind w:firstLineChars="200" w:firstLine="442"/>
        <w:jc w:val="both"/>
        <w:rPr>
          <w:rFonts w:ascii="Times New Roman" w:eastAsia="宋体" w:hAnsi="Times New Roman" w:cs="Times New Roman"/>
          <w:bCs/>
          <w:szCs w:val="22"/>
          <w14:ligatures w14:val="none"/>
        </w:rPr>
      </w:pPr>
      <w:bookmarkStart w:id="40" w:name="_Toc4671591"/>
      <w:r w:rsidRPr="00EB6484">
        <w:rPr>
          <w:rFonts w:ascii="Segoe UI Symbol" w:eastAsia="宋体" w:hAnsi="Segoe UI Symbol" w:cs="Segoe UI Symbol"/>
          <w:b/>
          <w:bCs/>
          <w:kern w:val="0"/>
          <w:szCs w:val="22"/>
          <w14:ligatures w14:val="none"/>
        </w:rPr>
        <w:t>★</w:t>
      </w:r>
      <w:r w:rsidRPr="00EB6484">
        <w:rPr>
          <w:rFonts w:ascii="Times New Roman" w:eastAsia="宋体" w:hAnsi="Times New Roman" w:cs="Times New Roman"/>
          <w:szCs w:val="22"/>
          <w14:ligatures w14:val="none"/>
        </w:rPr>
        <w:t>15.3</w:t>
      </w:r>
      <w:r w:rsidRPr="00EB6484">
        <w:rPr>
          <w:rFonts w:ascii="Times New Roman" w:eastAsia="宋体" w:hAnsi="Times New Roman" w:cs="Times New Roman"/>
          <w:szCs w:val="22"/>
          <w14:ligatures w14:val="none"/>
        </w:rPr>
        <w:t>供应商如提供虚假材料以谋取成交的，按照《政府采购法》有关条款处理，并记入供应商诚信档案。</w:t>
      </w:r>
      <w:bookmarkEnd w:id="40"/>
    </w:p>
    <w:p w14:paraId="7264B30A" w14:textId="77777777" w:rsidR="00EB6484" w:rsidRPr="00EB6484" w:rsidRDefault="00EB6484" w:rsidP="00EB6484">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41" w:name="_Toc233890321"/>
      <w:bookmarkEnd w:id="38"/>
      <w:bookmarkEnd w:id="39"/>
      <w:r w:rsidRPr="00EB6484">
        <w:rPr>
          <w:rFonts w:ascii="Times New Roman" w:eastAsia="宋体" w:hAnsi="Times New Roman" w:cs="Times New Roman"/>
          <w:b/>
          <w:szCs w:val="22"/>
          <w14:ligatures w14:val="none"/>
        </w:rPr>
        <w:t xml:space="preserve">16 </w:t>
      </w:r>
      <w:r w:rsidRPr="00EB6484">
        <w:rPr>
          <w:rFonts w:ascii="Times New Roman" w:eastAsia="宋体" w:hAnsi="Times New Roman" w:cs="Times New Roman"/>
          <w:b/>
          <w:szCs w:val="22"/>
          <w14:ligatures w14:val="none"/>
        </w:rPr>
        <w:t>促进残疾人就业</w:t>
      </w:r>
      <w:r w:rsidRPr="00EB6484">
        <w:rPr>
          <w:rFonts w:ascii="Times New Roman" w:eastAsia="宋体" w:hAnsi="Times New Roman" w:cs="Times New Roman"/>
          <w:szCs w:val="22"/>
          <w14:ligatures w14:val="none"/>
        </w:rPr>
        <w:t>（注：仅残疾人福利单位适用）</w:t>
      </w:r>
      <w:bookmarkEnd w:id="41"/>
    </w:p>
    <w:p w14:paraId="1C357022" w14:textId="77777777" w:rsidR="00EB6484" w:rsidRPr="00EB6484" w:rsidRDefault="00EB6484" w:rsidP="00EB6484">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 xml:space="preserve">16.1 </w:t>
      </w:r>
      <w:bookmarkStart w:id="42" w:name="sendNo"/>
      <w:r w:rsidRPr="00EB6484">
        <w:rPr>
          <w:rFonts w:ascii="Times New Roman" w:eastAsia="宋体" w:hAnsi="Times New Roman" w:cs="Times New Roman"/>
          <w:szCs w:val="22"/>
          <w14:ligatures w14:val="none"/>
        </w:rPr>
        <w:t>符合财库</w:t>
      </w:r>
      <w:bookmarkEnd w:id="42"/>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2017</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141</w:t>
      </w:r>
      <w:r w:rsidRPr="00EB6484">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491B9899" w14:textId="77777777" w:rsidR="00EB6484" w:rsidRPr="00EB6484" w:rsidRDefault="00EB6484" w:rsidP="00EB6484">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EB6484">
        <w:rPr>
          <w:rFonts w:ascii="Times New Roman" w:eastAsia="宋体" w:hAnsi="Times New Roman" w:cs="Times New Roman"/>
          <w:szCs w:val="22"/>
          <w14:ligatures w14:val="none"/>
        </w:rPr>
        <w:t>16.2</w:t>
      </w:r>
      <w:r w:rsidRPr="00EB6484">
        <w:rPr>
          <w:rFonts w:ascii="Times New Roman" w:eastAsia="宋体" w:hAnsi="Times New Roman" w:cs="Times New Roman"/>
          <w:szCs w:val="22"/>
          <w14:ligatures w14:val="none"/>
        </w:rPr>
        <w:t>残疾人福利性单位在参加政府采购活动时，应当按财库〔</w:t>
      </w:r>
      <w:r w:rsidRPr="00EB6484">
        <w:rPr>
          <w:rFonts w:ascii="Times New Roman" w:eastAsia="宋体" w:hAnsi="Times New Roman" w:cs="Times New Roman"/>
          <w:szCs w:val="22"/>
          <w14:ligatures w14:val="none"/>
        </w:rPr>
        <w:t>2017</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141</w:t>
      </w:r>
      <w:r w:rsidRPr="00EB6484">
        <w:rPr>
          <w:rFonts w:ascii="Times New Roman" w:eastAsia="宋体" w:hAnsi="Times New Roman" w:cs="Times New Roman"/>
          <w:szCs w:val="22"/>
          <w14:ligatures w14:val="none"/>
        </w:rPr>
        <w:t>号规定的《残疾人福利性单位声明函》（具体格式详见</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投标文件格式</w:t>
      </w:r>
      <w:r w:rsidRPr="00EB6484">
        <w:rPr>
          <w:rFonts w:ascii="Times New Roman" w:eastAsia="宋体" w:hAnsi="Times New Roman" w:cs="Times New Roman"/>
          <w:szCs w:val="22"/>
          <w14:ligatures w14:val="none"/>
        </w:rPr>
        <w:t>”</w:t>
      </w:r>
      <w:r w:rsidRPr="00EB6484">
        <w:rPr>
          <w:rFonts w:ascii="Times New Roman" w:eastAsia="宋体" w:hAnsi="Times New Roman" w:cs="Times New Roman"/>
          <w:szCs w:val="22"/>
          <w14:ligatures w14:val="none"/>
        </w:rPr>
        <w:t>），并对声明的真实性负责。</w:t>
      </w:r>
    </w:p>
    <w:p w14:paraId="32490556" w14:textId="77777777" w:rsidR="001D2C76" w:rsidRPr="00EB6484" w:rsidRDefault="001D2C76">
      <w:pPr>
        <w:rPr>
          <w:rFonts w:hint="eastAsia"/>
        </w:rPr>
      </w:pPr>
    </w:p>
    <w:sectPr w:rsidR="001D2C76" w:rsidRPr="00EB6484" w:rsidSect="00EB6484">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D114E" w14:textId="77777777" w:rsidR="005900B7" w:rsidRDefault="005900B7" w:rsidP="00EB6484">
      <w:pPr>
        <w:spacing w:after="0" w:line="240" w:lineRule="auto"/>
        <w:rPr>
          <w:rFonts w:hint="eastAsia"/>
        </w:rPr>
      </w:pPr>
      <w:r>
        <w:separator/>
      </w:r>
    </w:p>
  </w:endnote>
  <w:endnote w:type="continuationSeparator" w:id="0">
    <w:p w14:paraId="4A1500BB" w14:textId="77777777" w:rsidR="005900B7" w:rsidRDefault="005900B7" w:rsidP="00EB648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DDD6" w14:textId="77777777" w:rsidR="005900B7" w:rsidRDefault="005900B7" w:rsidP="00EB6484">
      <w:pPr>
        <w:spacing w:after="0" w:line="240" w:lineRule="auto"/>
        <w:rPr>
          <w:rFonts w:hint="eastAsia"/>
        </w:rPr>
      </w:pPr>
      <w:r>
        <w:separator/>
      </w:r>
    </w:p>
  </w:footnote>
  <w:footnote w:type="continuationSeparator" w:id="0">
    <w:p w14:paraId="6588589B" w14:textId="77777777" w:rsidR="005900B7" w:rsidRDefault="005900B7" w:rsidP="00EB648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6F7F3"/>
    <w:multiLevelType w:val="singleLevel"/>
    <w:tmpl w:val="D3B6F7F3"/>
    <w:lvl w:ilvl="0">
      <w:start w:val="4"/>
      <w:numFmt w:val="decimal"/>
      <w:suff w:val="nothing"/>
      <w:lvlText w:val="（%1）"/>
      <w:lvlJc w:val="left"/>
    </w:lvl>
  </w:abstractNum>
  <w:abstractNum w:abstractNumId="1" w15:restartNumberingAfterBreak="0">
    <w:nsid w:val="1DDF2D67"/>
    <w:multiLevelType w:val="multilevel"/>
    <w:tmpl w:val="1DDF2D67"/>
    <w:lvl w:ilvl="0">
      <w:start w:val="1"/>
      <w:numFmt w:val="decimal"/>
      <w:lvlText w:val="(%1)"/>
      <w:lvlJc w:val="left"/>
      <w:pPr>
        <w:ind w:left="840" w:hanging="420"/>
      </w:pPr>
      <w:rPr>
        <w:rFonts w:cs="Times New Roman" w:hint="eastAsia"/>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num w:numId="1" w16cid:durableId="424229936">
    <w:abstractNumId w:val="3"/>
  </w:num>
  <w:num w:numId="2" w16cid:durableId="365105094">
    <w:abstractNumId w:val="2"/>
  </w:num>
  <w:num w:numId="3" w16cid:durableId="919683402">
    <w:abstractNumId w:val="1"/>
  </w:num>
  <w:num w:numId="4" w16cid:durableId="16247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107"/>
    <w:rsid w:val="001D2C76"/>
    <w:rsid w:val="00511DD4"/>
    <w:rsid w:val="005900B7"/>
    <w:rsid w:val="005E6107"/>
    <w:rsid w:val="00770C5B"/>
    <w:rsid w:val="00EB6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6F7071F-67C4-4BA7-8758-EA88A536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5E61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5E61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5E61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5E610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5E6107"/>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5E6107"/>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5E6107"/>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5E6107"/>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5E610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5E610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5E610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5E610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5E6107"/>
    <w:rPr>
      <w:rFonts w:cstheme="majorBidi"/>
      <w:color w:val="0F4761" w:themeColor="accent1" w:themeShade="BF"/>
      <w:sz w:val="28"/>
      <w:szCs w:val="28"/>
    </w:rPr>
  </w:style>
  <w:style w:type="character" w:customStyle="1" w:styleId="50">
    <w:name w:val="标题 5 字符"/>
    <w:basedOn w:val="a0"/>
    <w:link w:val="5"/>
    <w:qFormat/>
    <w:rsid w:val="005E6107"/>
    <w:rPr>
      <w:rFonts w:cstheme="majorBidi"/>
      <w:color w:val="0F4761" w:themeColor="accent1" w:themeShade="BF"/>
      <w:sz w:val="24"/>
    </w:rPr>
  </w:style>
  <w:style w:type="character" w:customStyle="1" w:styleId="60">
    <w:name w:val="标题 6 字符"/>
    <w:basedOn w:val="a0"/>
    <w:link w:val="6"/>
    <w:qFormat/>
    <w:rsid w:val="005E6107"/>
    <w:rPr>
      <w:rFonts w:cstheme="majorBidi"/>
      <w:b/>
      <w:bCs/>
      <w:color w:val="0F4761" w:themeColor="accent1" w:themeShade="BF"/>
    </w:rPr>
  </w:style>
  <w:style w:type="character" w:customStyle="1" w:styleId="70">
    <w:name w:val="标题 7 字符"/>
    <w:basedOn w:val="a0"/>
    <w:link w:val="7"/>
    <w:qFormat/>
    <w:rsid w:val="005E6107"/>
    <w:rPr>
      <w:rFonts w:cstheme="majorBidi"/>
      <w:b/>
      <w:bCs/>
      <w:color w:val="595959" w:themeColor="text1" w:themeTint="A6"/>
    </w:rPr>
  </w:style>
  <w:style w:type="character" w:customStyle="1" w:styleId="80">
    <w:name w:val="标题 8 字符"/>
    <w:basedOn w:val="a0"/>
    <w:link w:val="8"/>
    <w:qFormat/>
    <w:rsid w:val="005E6107"/>
    <w:rPr>
      <w:rFonts w:cstheme="majorBidi"/>
      <w:color w:val="595959" w:themeColor="text1" w:themeTint="A6"/>
    </w:rPr>
  </w:style>
  <w:style w:type="character" w:customStyle="1" w:styleId="90">
    <w:name w:val="标题 9 字符"/>
    <w:basedOn w:val="a0"/>
    <w:link w:val="9"/>
    <w:qFormat/>
    <w:rsid w:val="005E6107"/>
    <w:rPr>
      <w:rFonts w:eastAsiaTheme="majorEastAsia" w:cstheme="majorBidi"/>
      <w:color w:val="595959" w:themeColor="text1" w:themeTint="A6"/>
    </w:rPr>
  </w:style>
  <w:style w:type="paragraph" w:styleId="a3">
    <w:name w:val="Title"/>
    <w:basedOn w:val="a"/>
    <w:next w:val="a"/>
    <w:link w:val="a4"/>
    <w:qFormat/>
    <w:rsid w:val="005E61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5E6107"/>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E61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5E61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6107"/>
    <w:pPr>
      <w:spacing w:before="160"/>
      <w:jc w:val="center"/>
    </w:pPr>
    <w:rPr>
      <w:i/>
      <w:iCs/>
      <w:color w:val="404040" w:themeColor="text1" w:themeTint="BF"/>
    </w:rPr>
  </w:style>
  <w:style w:type="character" w:customStyle="1" w:styleId="a8">
    <w:name w:val="引用 字符"/>
    <w:basedOn w:val="a0"/>
    <w:link w:val="a7"/>
    <w:uiPriority w:val="29"/>
    <w:rsid w:val="005E6107"/>
    <w:rPr>
      <w:i/>
      <w:iCs/>
      <w:color w:val="404040" w:themeColor="text1" w:themeTint="BF"/>
    </w:rPr>
  </w:style>
  <w:style w:type="paragraph" w:styleId="a9">
    <w:name w:val="List Paragraph"/>
    <w:basedOn w:val="a"/>
    <w:uiPriority w:val="34"/>
    <w:qFormat/>
    <w:rsid w:val="005E6107"/>
    <w:pPr>
      <w:ind w:left="720"/>
      <w:contextualSpacing/>
    </w:pPr>
  </w:style>
  <w:style w:type="character" w:styleId="aa">
    <w:name w:val="Intense Emphasis"/>
    <w:basedOn w:val="a0"/>
    <w:uiPriority w:val="21"/>
    <w:qFormat/>
    <w:rsid w:val="005E6107"/>
    <w:rPr>
      <w:i/>
      <w:iCs/>
      <w:color w:val="0F4761" w:themeColor="accent1" w:themeShade="BF"/>
    </w:rPr>
  </w:style>
  <w:style w:type="paragraph" w:styleId="ab">
    <w:name w:val="Intense Quote"/>
    <w:basedOn w:val="a"/>
    <w:next w:val="a"/>
    <w:link w:val="ac"/>
    <w:uiPriority w:val="30"/>
    <w:qFormat/>
    <w:rsid w:val="005E6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E6107"/>
    <w:rPr>
      <w:i/>
      <w:iCs/>
      <w:color w:val="0F4761" w:themeColor="accent1" w:themeShade="BF"/>
    </w:rPr>
  </w:style>
  <w:style w:type="character" w:styleId="ad">
    <w:name w:val="Intense Reference"/>
    <w:basedOn w:val="a0"/>
    <w:uiPriority w:val="32"/>
    <w:qFormat/>
    <w:rsid w:val="005E6107"/>
    <w:rPr>
      <w:b/>
      <w:bCs/>
      <w:smallCaps/>
      <w:color w:val="0F4761" w:themeColor="accent1" w:themeShade="BF"/>
      <w:spacing w:val="5"/>
    </w:rPr>
  </w:style>
  <w:style w:type="paragraph" w:styleId="ae">
    <w:name w:val="header"/>
    <w:basedOn w:val="a"/>
    <w:link w:val="af"/>
    <w:unhideWhenUsed/>
    <w:qFormat/>
    <w:rsid w:val="00EB648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EB6484"/>
    <w:rPr>
      <w:sz w:val="18"/>
      <w:szCs w:val="18"/>
    </w:rPr>
  </w:style>
  <w:style w:type="paragraph" w:styleId="af0">
    <w:name w:val="footer"/>
    <w:basedOn w:val="a"/>
    <w:link w:val="af1"/>
    <w:uiPriority w:val="99"/>
    <w:unhideWhenUsed/>
    <w:qFormat/>
    <w:rsid w:val="00EB648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EB6484"/>
    <w:rPr>
      <w:sz w:val="18"/>
      <w:szCs w:val="18"/>
    </w:rPr>
  </w:style>
  <w:style w:type="numbering" w:customStyle="1" w:styleId="11">
    <w:name w:val="无列表1"/>
    <w:next w:val="a2"/>
    <w:uiPriority w:val="99"/>
    <w:semiHidden/>
    <w:unhideWhenUsed/>
    <w:rsid w:val="00EB6484"/>
  </w:style>
  <w:style w:type="paragraph" w:styleId="af2">
    <w:name w:val="Normal Indent"/>
    <w:basedOn w:val="a"/>
    <w:link w:val="af3"/>
    <w:autoRedefine/>
    <w:qFormat/>
    <w:rsid w:val="00EB6484"/>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EB6484"/>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EB6484"/>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EB6484"/>
    <w:rPr>
      <w:rFonts w:ascii="Calibri" w:eastAsia="宋体" w:hAnsi="Calibri" w:cs="Times New Roman"/>
      <w:sz w:val="21"/>
      <w:szCs w:val="22"/>
      <w14:ligatures w14:val="none"/>
    </w:rPr>
  </w:style>
  <w:style w:type="paragraph" w:styleId="41">
    <w:name w:val="List Bullet 4"/>
    <w:basedOn w:val="a"/>
    <w:autoRedefine/>
    <w:qFormat/>
    <w:rsid w:val="00EB6484"/>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EB6484"/>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EB6484"/>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EB6484"/>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EB6484"/>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EB6484"/>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EB6484"/>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EB6484"/>
    <w:rPr>
      <w:rFonts w:ascii="Calibri" w:eastAsia="宋体" w:hAnsi="Calibri" w:cs="Times New Roman"/>
      <w:sz w:val="21"/>
      <w:szCs w:val="22"/>
      <w14:ligatures w14:val="none"/>
    </w:rPr>
  </w:style>
  <w:style w:type="paragraph" w:styleId="afd">
    <w:name w:val="Salutation"/>
    <w:basedOn w:val="a"/>
    <w:next w:val="a"/>
    <w:link w:val="afe"/>
    <w:autoRedefine/>
    <w:qFormat/>
    <w:rsid w:val="00EB6484"/>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EB6484"/>
    <w:rPr>
      <w:rFonts w:ascii="Times New Roman" w:eastAsia="宋体" w:hAnsi="Times New Roman" w:cs="Times New Roman"/>
      <w:kern w:val="0"/>
      <w:sz w:val="24"/>
      <w14:ligatures w14:val="none"/>
    </w:rPr>
  </w:style>
  <w:style w:type="paragraph" w:styleId="31">
    <w:name w:val="Body Text 3"/>
    <w:basedOn w:val="a"/>
    <w:link w:val="32"/>
    <w:autoRedefine/>
    <w:qFormat/>
    <w:rsid w:val="00EB6484"/>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EB6484"/>
    <w:rPr>
      <w:rFonts w:ascii="Times New Roman" w:eastAsia="宋体" w:hAnsi="Times New Roman" w:cs="Times New Roman"/>
      <w:kern w:val="0"/>
      <w:sz w:val="16"/>
      <w:szCs w:val="20"/>
      <w14:ligatures w14:val="none"/>
    </w:rPr>
  </w:style>
  <w:style w:type="paragraph" w:styleId="33">
    <w:name w:val="List Bullet 3"/>
    <w:basedOn w:val="a"/>
    <w:autoRedefine/>
    <w:qFormat/>
    <w:rsid w:val="00EB6484"/>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EB6484"/>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EB6484"/>
    <w:rPr>
      <w:rFonts w:ascii="Calibri" w:eastAsia="宋体" w:hAnsi="Calibri" w:cs="Times New Roman"/>
      <w:sz w:val="21"/>
      <w:szCs w:val="22"/>
      <w14:ligatures w14:val="none"/>
    </w:rPr>
  </w:style>
  <w:style w:type="paragraph" w:styleId="aff1">
    <w:name w:val="Body Text Indent"/>
    <w:basedOn w:val="a"/>
    <w:link w:val="aff2"/>
    <w:autoRedefine/>
    <w:qFormat/>
    <w:rsid w:val="00EB6484"/>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EB6484"/>
    <w:rPr>
      <w:rFonts w:ascii="Times New Roman" w:eastAsia="宋体" w:hAnsi="Times New Roman" w:cs="Times New Roman"/>
      <w:b/>
      <w:sz w:val="24"/>
      <w:szCs w:val="20"/>
      <w14:ligatures w14:val="none"/>
    </w:rPr>
  </w:style>
  <w:style w:type="paragraph" w:styleId="21">
    <w:name w:val="List Bullet 2"/>
    <w:basedOn w:val="a"/>
    <w:qFormat/>
    <w:rsid w:val="00EB6484"/>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EB6484"/>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EB6484"/>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EB6484"/>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EB6484"/>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EB6484"/>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EB6484"/>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EB6484"/>
    <w:rPr>
      <w:rFonts w:ascii="Calibri" w:eastAsia="宋体" w:hAnsi="Calibri" w:cs="Times New Roman"/>
      <w:sz w:val="21"/>
      <w:szCs w:val="22"/>
      <w14:ligatures w14:val="none"/>
    </w:rPr>
  </w:style>
  <w:style w:type="paragraph" w:styleId="22">
    <w:name w:val="Body Text Indent 2"/>
    <w:basedOn w:val="a"/>
    <w:link w:val="23"/>
    <w:autoRedefine/>
    <w:qFormat/>
    <w:rsid w:val="00EB6484"/>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EB6484"/>
    <w:rPr>
      <w:rFonts w:ascii="宋体" w:eastAsia="宋体" w:hAnsi="宋体" w:cs="Times New Roman"/>
      <w:b/>
      <w:bCs/>
      <w:sz w:val="24"/>
      <w:szCs w:val="20"/>
      <w14:ligatures w14:val="none"/>
    </w:rPr>
  </w:style>
  <w:style w:type="paragraph" w:styleId="aff7">
    <w:name w:val="Balloon Text"/>
    <w:basedOn w:val="a"/>
    <w:link w:val="aff8"/>
    <w:autoRedefine/>
    <w:semiHidden/>
    <w:qFormat/>
    <w:rsid w:val="00EB6484"/>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EB6484"/>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EB6484"/>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EB6484"/>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EB6484"/>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EB6484"/>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EB6484"/>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EB6484"/>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EB6484"/>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EB6484"/>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EB6484"/>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EB6484"/>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EB6484"/>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EB64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EB6484"/>
    <w:rPr>
      <w:rFonts w:ascii="宋体" w:eastAsia="宋体" w:hAnsi="宋体" w:cs="宋体"/>
      <w:kern w:val="0"/>
      <w:sz w:val="24"/>
      <w14:ligatures w14:val="none"/>
    </w:rPr>
  </w:style>
  <w:style w:type="paragraph" w:styleId="affb">
    <w:name w:val="Normal (Web)"/>
    <w:basedOn w:val="a"/>
    <w:autoRedefine/>
    <w:uiPriority w:val="99"/>
    <w:qFormat/>
    <w:rsid w:val="00EB6484"/>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EB6484"/>
    <w:rPr>
      <w:rFonts w:ascii="Times New Roman" w:hAnsi="Times New Roman"/>
      <w:b/>
      <w:bCs/>
      <w:kern w:val="0"/>
      <w:sz w:val="20"/>
      <w:szCs w:val="20"/>
    </w:rPr>
  </w:style>
  <w:style w:type="character" w:customStyle="1" w:styleId="affd">
    <w:name w:val="批注主题 字符"/>
    <w:basedOn w:val="afc"/>
    <w:link w:val="affc"/>
    <w:uiPriority w:val="99"/>
    <w:qFormat/>
    <w:rsid w:val="00EB6484"/>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EB6484"/>
    <w:pPr>
      <w:spacing w:line="300" w:lineRule="auto"/>
      <w:ind w:firstLine="510"/>
    </w:pPr>
    <w:rPr>
      <w:sz w:val="24"/>
    </w:rPr>
  </w:style>
  <w:style w:type="character" w:customStyle="1" w:styleId="afff">
    <w:name w:val="正文文本首行缩进 字符"/>
    <w:basedOn w:val="aff0"/>
    <w:link w:val="affe"/>
    <w:qFormat/>
    <w:rsid w:val="00EB6484"/>
    <w:rPr>
      <w:rFonts w:ascii="Calibri" w:eastAsia="宋体" w:hAnsi="Calibri" w:cs="Times New Roman"/>
      <w:sz w:val="24"/>
      <w:szCs w:val="22"/>
      <w14:ligatures w14:val="none"/>
    </w:rPr>
  </w:style>
  <w:style w:type="table" w:styleId="afff0">
    <w:name w:val="Table Grid"/>
    <w:basedOn w:val="a1"/>
    <w:autoRedefine/>
    <w:uiPriority w:val="59"/>
    <w:qFormat/>
    <w:rsid w:val="00EB6484"/>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EB6484"/>
    <w:rPr>
      <w:b/>
      <w:bCs/>
    </w:rPr>
  </w:style>
  <w:style w:type="character" w:styleId="afff2">
    <w:name w:val="page number"/>
    <w:basedOn w:val="a0"/>
    <w:autoRedefine/>
    <w:qFormat/>
    <w:rsid w:val="00EB6484"/>
  </w:style>
  <w:style w:type="character" w:styleId="afff3">
    <w:name w:val="FollowedHyperlink"/>
    <w:autoRedefine/>
    <w:qFormat/>
    <w:rsid w:val="00EB6484"/>
    <w:rPr>
      <w:color w:val="800080"/>
      <w:u w:val="single"/>
    </w:rPr>
  </w:style>
  <w:style w:type="character" w:styleId="afff4">
    <w:name w:val="Emphasis"/>
    <w:autoRedefine/>
    <w:qFormat/>
    <w:rsid w:val="00EB6484"/>
    <w:rPr>
      <w:i/>
      <w:iCs/>
    </w:rPr>
  </w:style>
  <w:style w:type="character" w:styleId="afff5">
    <w:name w:val="Hyperlink"/>
    <w:autoRedefine/>
    <w:uiPriority w:val="99"/>
    <w:qFormat/>
    <w:rsid w:val="00EB6484"/>
    <w:rPr>
      <w:color w:val="0000FF"/>
      <w:u w:val="single"/>
    </w:rPr>
  </w:style>
  <w:style w:type="character" w:styleId="afff6">
    <w:name w:val="annotation reference"/>
    <w:autoRedefine/>
    <w:uiPriority w:val="99"/>
    <w:unhideWhenUsed/>
    <w:qFormat/>
    <w:rsid w:val="00EB6484"/>
    <w:rPr>
      <w:sz w:val="21"/>
      <w:szCs w:val="21"/>
    </w:rPr>
  </w:style>
  <w:style w:type="character" w:customStyle="1" w:styleId="Char">
    <w:name w:val="居中 Char"/>
    <w:autoRedefine/>
    <w:qFormat/>
    <w:rsid w:val="00EB6484"/>
    <w:rPr>
      <w:kern w:val="2"/>
      <w:sz w:val="24"/>
    </w:rPr>
  </w:style>
  <w:style w:type="character" w:customStyle="1" w:styleId="Char1">
    <w:name w:val="批注文字 Char1"/>
    <w:basedOn w:val="a0"/>
    <w:autoRedefine/>
    <w:uiPriority w:val="99"/>
    <w:semiHidden/>
    <w:qFormat/>
    <w:rsid w:val="00EB6484"/>
  </w:style>
  <w:style w:type="character" w:customStyle="1" w:styleId="Char0">
    <w:name w:val="标准款样式 Char"/>
    <w:basedOn w:val="a0"/>
    <w:link w:val="afff7"/>
    <w:autoRedefine/>
    <w:qFormat/>
    <w:rsid w:val="00EB6484"/>
    <w:rPr>
      <w:rFonts w:ascii="黑体" w:eastAsia="宋体" w:hAnsi="宋体" w:cs="Times New Roman"/>
      <w:szCs w:val="20"/>
    </w:rPr>
  </w:style>
  <w:style w:type="paragraph" w:customStyle="1" w:styleId="afff7">
    <w:name w:val="标准款样式"/>
    <w:basedOn w:val="a"/>
    <w:link w:val="Char0"/>
    <w:autoRedefine/>
    <w:qFormat/>
    <w:rsid w:val="00EB6484"/>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EB6484"/>
    <w:rPr>
      <w:sz w:val="18"/>
      <w:szCs w:val="18"/>
    </w:rPr>
  </w:style>
  <w:style w:type="character" w:customStyle="1" w:styleId="solutioncontent1">
    <w:name w:val="solutioncontent1"/>
    <w:autoRedefine/>
    <w:qFormat/>
    <w:rsid w:val="00EB6484"/>
    <w:rPr>
      <w:rFonts w:cs="Times New Roman"/>
      <w:color w:val="333333"/>
      <w:sz w:val="15"/>
      <w:szCs w:val="15"/>
    </w:rPr>
  </w:style>
  <w:style w:type="character" w:customStyle="1" w:styleId="SubtitleChar">
    <w:name w:val="Subtitle Char"/>
    <w:autoRedefine/>
    <w:qFormat/>
    <w:locked/>
    <w:rsid w:val="00EB6484"/>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EB6484"/>
    <w:rPr>
      <w:sz w:val="18"/>
      <w:szCs w:val="18"/>
    </w:rPr>
  </w:style>
  <w:style w:type="character" w:customStyle="1" w:styleId="Char3">
    <w:name w:val="明显引用 Char"/>
    <w:basedOn w:val="a0"/>
    <w:autoRedefine/>
    <w:qFormat/>
    <w:rsid w:val="00EB6484"/>
    <w:rPr>
      <w:b/>
      <w:bCs/>
      <w:i/>
      <w:iCs/>
      <w:color w:val="4F81BD"/>
      <w:kern w:val="2"/>
      <w:sz w:val="21"/>
    </w:rPr>
  </w:style>
  <w:style w:type="character" w:customStyle="1" w:styleId="CharChar">
    <w:name w:val="+正文 Char Char"/>
    <w:link w:val="CharCharChar"/>
    <w:autoRedefine/>
    <w:qFormat/>
    <w:locked/>
    <w:rsid w:val="00EB6484"/>
    <w:rPr>
      <w:rFonts w:ascii="楷体_GB2312" w:eastAsia="楷体_GB2312"/>
      <w:sz w:val="24"/>
    </w:rPr>
  </w:style>
  <w:style w:type="paragraph" w:customStyle="1" w:styleId="CharCharChar">
    <w:name w:val="+正文 Char Char Char"/>
    <w:basedOn w:val="a"/>
    <w:link w:val="CharChar"/>
    <w:autoRedefine/>
    <w:qFormat/>
    <w:rsid w:val="00EB6484"/>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EB6484"/>
    <w:rPr>
      <w:kern w:val="2"/>
      <w:sz w:val="16"/>
    </w:rPr>
  </w:style>
  <w:style w:type="character" w:customStyle="1" w:styleId="CharChar6">
    <w:name w:val="Char Char6"/>
    <w:autoRedefine/>
    <w:qFormat/>
    <w:rsid w:val="00EB6484"/>
    <w:rPr>
      <w:rFonts w:ascii="Arial" w:eastAsia="黑体" w:hAnsi="Arial"/>
      <w:kern w:val="2"/>
      <w:sz w:val="44"/>
    </w:rPr>
  </w:style>
  <w:style w:type="character" w:customStyle="1" w:styleId="Char4">
    <w:name w:val="引用 Char"/>
    <w:basedOn w:val="a0"/>
    <w:autoRedefine/>
    <w:qFormat/>
    <w:rsid w:val="00EB6484"/>
    <w:rPr>
      <w:i/>
      <w:iCs/>
      <w:color w:val="000000"/>
      <w:kern w:val="2"/>
      <w:sz w:val="21"/>
    </w:rPr>
  </w:style>
  <w:style w:type="character" w:customStyle="1" w:styleId="1CharCharCharCharChar">
    <w:name w:val="+列表1 Char Char Char Char Char"/>
    <w:link w:val="1CharCharChar"/>
    <w:autoRedefine/>
    <w:qFormat/>
    <w:locked/>
    <w:rsid w:val="00EB6484"/>
    <w:rPr>
      <w:rFonts w:ascii="宋体" w:hAnsi="宋体"/>
    </w:rPr>
  </w:style>
  <w:style w:type="paragraph" w:customStyle="1" w:styleId="1CharCharChar">
    <w:name w:val="+列表1 Char Char Char"/>
    <w:basedOn w:val="a"/>
    <w:link w:val="1CharCharCharCharChar"/>
    <w:autoRedefine/>
    <w:qFormat/>
    <w:rsid w:val="00EB6484"/>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EB6484"/>
    <w:rPr>
      <w:sz w:val="16"/>
      <w:szCs w:val="16"/>
    </w:rPr>
  </w:style>
  <w:style w:type="character" w:customStyle="1" w:styleId="Char11">
    <w:name w:val="日期 Char1"/>
    <w:basedOn w:val="a0"/>
    <w:autoRedefine/>
    <w:uiPriority w:val="99"/>
    <w:semiHidden/>
    <w:qFormat/>
    <w:rsid w:val="00EB6484"/>
  </w:style>
  <w:style w:type="character" w:customStyle="1" w:styleId="Char5">
    <w:name w:val="无间隔 Char"/>
    <w:link w:val="12"/>
    <w:autoRedefine/>
    <w:qFormat/>
    <w:locked/>
    <w:rsid w:val="00EB6484"/>
    <w:rPr>
      <w:rFonts w:ascii="Calibri" w:eastAsia="Times New Roman" w:hAnsi="Calibri"/>
      <w:szCs w:val="22"/>
      <w:lang w:eastAsia="en-US" w:bidi="en-US"/>
    </w:rPr>
  </w:style>
  <w:style w:type="paragraph" w:customStyle="1" w:styleId="12">
    <w:name w:val="无间隔1"/>
    <w:link w:val="Char5"/>
    <w:autoRedefine/>
    <w:qFormat/>
    <w:rsid w:val="00EB6484"/>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EB6484"/>
    <w:rPr>
      <w:rFonts w:ascii="Arial" w:eastAsia="方正魏碑简体" w:hAnsi="Arial" w:cs="Arial"/>
      <w:bCs/>
      <w:kern w:val="28"/>
      <w:sz w:val="32"/>
      <w:szCs w:val="32"/>
    </w:rPr>
  </w:style>
  <w:style w:type="character" w:customStyle="1" w:styleId="CharChar0">
    <w:name w:val="表文字 Char Char"/>
    <w:link w:val="afff8"/>
    <w:autoRedefine/>
    <w:qFormat/>
    <w:locked/>
    <w:rsid w:val="00EB6484"/>
    <w:rPr>
      <w:rFonts w:ascii="楷体_GB2312" w:eastAsia="楷体_GB2312" w:hAnsi="宋体"/>
      <w:spacing w:val="-8"/>
      <w:sz w:val="24"/>
      <w:lang w:val="zh-CN"/>
    </w:rPr>
  </w:style>
  <w:style w:type="paragraph" w:customStyle="1" w:styleId="afff8">
    <w:name w:val="表文字"/>
    <w:basedOn w:val="a"/>
    <w:link w:val="CharChar0"/>
    <w:autoRedefine/>
    <w:qFormat/>
    <w:rsid w:val="00EB6484"/>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EB6484"/>
    <w:rPr>
      <w:color w:val="2B579A"/>
      <w:shd w:val="clear" w:color="auto" w:fill="E6E6E6"/>
    </w:rPr>
  </w:style>
  <w:style w:type="character" w:customStyle="1" w:styleId="Char5CharCharCharCharChar">
    <w:name w:val="+正文 Char5 Char Char Char Char Char"/>
    <w:link w:val="Char5CharCharChar"/>
    <w:autoRedefine/>
    <w:qFormat/>
    <w:locked/>
    <w:rsid w:val="00EB6484"/>
    <w:rPr>
      <w:rFonts w:ascii="宋体" w:hAnsi="宋体"/>
      <w:sz w:val="24"/>
    </w:rPr>
  </w:style>
  <w:style w:type="paragraph" w:customStyle="1" w:styleId="Char5CharCharChar">
    <w:name w:val="+正文 Char5 Char Char Char"/>
    <w:basedOn w:val="a"/>
    <w:link w:val="Char5CharCharCharCharChar"/>
    <w:autoRedefine/>
    <w:qFormat/>
    <w:rsid w:val="00EB6484"/>
    <w:pPr>
      <w:spacing w:after="0" w:line="360" w:lineRule="auto"/>
      <w:ind w:firstLineChars="200" w:firstLine="200"/>
      <w:jc w:val="both"/>
    </w:pPr>
    <w:rPr>
      <w:rFonts w:ascii="宋体" w:hAnsi="宋体"/>
      <w:sz w:val="24"/>
    </w:rPr>
  </w:style>
  <w:style w:type="character" w:customStyle="1" w:styleId="hCharChar">
    <w:name w:val="h Char Char"/>
    <w:autoRedefine/>
    <w:qFormat/>
    <w:rsid w:val="00EB6484"/>
    <w:rPr>
      <w:kern w:val="2"/>
      <w:sz w:val="18"/>
    </w:rPr>
  </w:style>
  <w:style w:type="character" w:customStyle="1" w:styleId="Char6">
    <w:name w:val="段 Char"/>
    <w:basedOn w:val="a0"/>
    <w:link w:val="afff9"/>
    <w:autoRedefine/>
    <w:qFormat/>
    <w:rsid w:val="00EB6484"/>
    <w:rPr>
      <w:rFonts w:ascii="宋体"/>
      <w:sz w:val="21"/>
    </w:rPr>
  </w:style>
  <w:style w:type="paragraph" w:customStyle="1" w:styleId="afff9">
    <w:name w:val="段"/>
    <w:link w:val="Char6"/>
    <w:autoRedefine/>
    <w:qFormat/>
    <w:rsid w:val="00EB6484"/>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EB6484"/>
    <w:rPr>
      <w:kern w:val="2"/>
      <w:sz w:val="24"/>
      <w:szCs w:val="24"/>
    </w:rPr>
  </w:style>
  <w:style w:type="character" w:customStyle="1" w:styleId="msoins0">
    <w:name w:val="msoins"/>
    <w:basedOn w:val="a0"/>
    <w:autoRedefine/>
    <w:qFormat/>
    <w:rsid w:val="00EB6484"/>
  </w:style>
  <w:style w:type="character" w:customStyle="1" w:styleId="Char12">
    <w:name w:val="纯文本 Char1"/>
    <w:basedOn w:val="a0"/>
    <w:autoRedefine/>
    <w:uiPriority w:val="99"/>
    <w:qFormat/>
    <w:rsid w:val="00EB6484"/>
    <w:rPr>
      <w:rFonts w:ascii="宋体" w:eastAsia="宋体" w:hAnsi="Courier New" w:cs="Courier New"/>
      <w:szCs w:val="21"/>
    </w:rPr>
  </w:style>
  <w:style w:type="character" w:customStyle="1" w:styleId="CharChar1">
    <w:name w:val="Char Char1"/>
    <w:autoRedefine/>
    <w:semiHidden/>
    <w:qFormat/>
    <w:rsid w:val="00EB6484"/>
    <w:rPr>
      <w:kern w:val="2"/>
      <w:sz w:val="21"/>
    </w:rPr>
  </w:style>
  <w:style w:type="character" w:customStyle="1" w:styleId="af3">
    <w:name w:val="正文缩进 字符"/>
    <w:link w:val="af2"/>
    <w:autoRedefine/>
    <w:qFormat/>
    <w:rsid w:val="00EB6484"/>
    <w:rPr>
      <w:rFonts w:ascii="Calibri" w:eastAsia="宋体" w:hAnsi="Calibri" w:cs="Times New Roman"/>
      <w:sz w:val="21"/>
      <w:szCs w:val="22"/>
      <w14:ligatures w14:val="none"/>
    </w:rPr>
  </w:style>
  <w:style w:type="character" w:customStyle="1" w:styleId="black1">
    <w:name w:val="black1"/>
    <w:autoRedefine/>
    <w:qFormat/>
    <w:rsid w:val="00EB6484"/>
    <w:rPr>
      <w:rFonts w:ascii="ˎ̥" w:hAnsi="ˎ̥" w:hint="default"/>
      <w:color w:val="333333"/>
      <w:sz w:val="18"/>
      <w:szCs w:val="18"/>
      <w:u w:val="none"/>
    </w:rPr>
  </w:style>
  <w:style w:type="character" w:customStyle="1" w:styleId="Char13">
    <w:name w:val="引用 Char1"/>
    <w:basedOn w:val="a0"/>
    <w:link w:val="14"/>
    <w:autoRedefine/>
    <w:qFormat/>
    <w:locked/>
    <w:rsid w:val="00EB6484"/>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EB6484"/>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EB6484"/>
    <w:rPr>
      <w:rFonts w:ascii="宋体" w:hAnsi="宋体"/>
      <w:sz w:val="24"/>
    </w:rPr>
  </w:style>
  <w:style w:type="paragraph" w:customStyle="1" w:styleId="CharChar3CharChar">
    <w:name w:val="+正文 Char Char3 Char Char"/>
    <w:basedOn w:val="a"/>
    <w:link w:val="CharChar3CharCharCharChar"/>
    <w:autoRedefine/>
    <w:qFormat/>
    <w:rsid w:val="00EB6484"/>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EB6484"/>
    <w:rPr>
      <w:sz w:val="18"/>
      <w:szCs w:val="18"/>
    </w:rPr>
  </w:style>
  <w:style w:type="character" w:customStyle="1" w:styleId="Char15">
    <w:name w:val="副标题 Char1"/>
    <w:basedOn w:val="a0"/>
    <w:autoRedefine/>
    <w:uiPriority w:val="11"/>
    <w:qFormat/>
    <w:rsid w:val="00EB6484"/>
    <w:rPr>
      <w:rFonts w:ascii="Cambria" w:eastAsia="宋体" w:hAnsi="Cambria" w:cs="Times New Roman"/>
      <w:b/>
      <w:bCs/>
      <w:kern w:val="28"/>
      <w:sz w:val="32"/>
      <w:szCs w:val="32"/>
    </w:rPr>
  </w:style>
  <w:style w:type="character" w:customStyle="1" w:styleId="font12-blue-bold1">
    <w:name w:val="font12-blue-bold1"/>
    <w:autoRedefine/>
    <w:qFormat/>
    <w:rsid w:val="00EB6484"/>
    <w:rPr>
      <w:b/>
      <w:bCs/>
      <w:color w:val="0249A5"/>
      <w:sz w:val="18"/>
      <w:szCs w:val="18"/>
      <w:u w:val="none"/>
    </w:rPr>
  </w:style>
  <w:style w:type="character" w:customStyle="1" w:styleId="CharChar5CharCharChar">
    <w:name w:val="+正文 Char Char5 Char Char Char"/>
    <w:link w:val="CharChar5Char"/>
    <w:autoRedefine/>
    <w:qFormat/>
    <w:locked/>
    <w:rsid w:val="00EB6484"/>
    <w:rPr>
      <w:rFonts w:ascii="宋体" w:hAnsi="宋体"/>
      <w:sz w:val="24"/>
    </w:rPr>
  </w:style>
  <w:style w:type="paragraph" w:customStyle="1" w:styleId="CharChar5Char">
    <w:name w:val="+正文 Char Char5 Char"/>
    <w:basedOn w:val="a"/>
    <w:link w:val="CharChar5CharCharChar"/>
    <w:autoRedefine/>
    <w:qFormat/>
    <w:rsid w:val="00EB6484"/>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EB6484"/>
    <w:rPr>
      <w:b/>
      <w:bCs/>
    </w:rPr>
  </w:style>
  <w:style w:type="character" w:customStyle="1" w:styleId="CharChar3">
    <w:name w:val="Char Char3"/>
    <w:autoRedefine/>
    <w:qFormat/>
    <w:rsid w:val="00EB6484"/>
    <w:rPr>
      <w:kern w:val="2"/>
      <w:sz w:val="21"/>
    </w:rPr>
  </w:style>
  <w:style w:type="character" w:customStyle="1" w:styleId="Char7">
    <w:name w:val="正文文本 Char"/>
    <w:autoRedefine/>
    <w:qFormat/>
    <w:rsid w:val="00EB6484"/>
    <w:rPr>
      <w:kern w:val="2"/>
      <w:sz w:val="24"/>
    </w:rPr>
  </w:style>
  <w:style w:type="character" w:customStyle="1" w:styleId="CharChar7">
    <w:name w:val="普通文字 Char Char"/>
    <w:autoRedefine/>
    <w:qFormat/>
    <w:rsid w:val="00EB6484"/>
    <w:rPr>
      <w:rFonts w:ascii="宋体" w:hAnsi="Courier New"/>
      <w:kern w:val="2"/>
      <w:sz w:val="21"/>
    </w:rPr>
  </w:style>
  <w:style w:type="character" w:customStyle="1" w:styleId="grame">
    <w:name w:val="grame"/>
    <w:basedOn w:val="a0"/>
    <w:autoRedefine/>
    <w:qFormat/>
    <w:rsid w:val="00EB6484"/>
  </w:style>
  <w:style w:type="character" w:customStyle="1" w:styleId="16">
    <w:name w:val="16"/>
    <w:autoRedefine/>
    <w:qFormat/>
    <w:rsid w:val="00EB6484"/>
    <w:rPr>
      <w:rFonts w:ascii="Times New Roman" w:hAnsi="Times New Roman" w:cs="Times New Roman" w:hint="default"/>
      <w:color w:val="0000FF"/>
      <w:sz w:val="20"/>
      <w:szCs w:val="20"/>
      <w:u w:val="single"/>
    </w:rPr>
  </w:style>
  <w:style w:type="character" w:customStyle="1" w:styleId="CharChar70">
    <w:name w:val="Char Char7"/>
    <w:autoRedefine/>
    <w:qFormat/>
    <w:rsid w:val="00EB6484"/>
    <w:rPr>
      <w:kern w:val="2"/>
      <w:sz w:val="18"/>
    </w:rPr>
  </w:style>
  <w:style w:type="character" w:customStyle="1" w:styleId="15">
    <w:name w:val="15"/>
    <w:autoRedefine/>
    <w:qFormat/>
    <w:rsid w:val="00EB6484"/>
    <w:rPr>
      <w:rFonts w:ascii="Calibri" w:hAnsi="Calibri" w:hint="default"/>
    </w:rPr>
  </w:style>
  <w:style w:type="character" w:customStyle="1" w:styleId="1CharCharChar0">
    <w:name w:val="+1. Char Char Char"/>
    <w:link w:val="1Char"/>
    <w:autoRedefine/>
    <w:qFormat/>
    <w:locked/>
    <w:rsid w:val="00EB6484"/>
    <w:rPr>
      <w:rFonts w:ascii="Times New Roman" w:eastAsia="宋体" w:hAnsi="Times New Roman" w:cs="Times New Roman"/>
      <w:szCs w:val="20"/>
    </w:rPr>
  </w:style>
  <w:style w:type="paragraph" w:customStyle="1" w:styleId="1Char">
    <w:name w:val="+1. Char"/>
    <w:basedOn w:val="a"/>
    <w:link w:val="1CharCharChar0"/>
    <w:autoRedefine/>
    <w:qFormat/>
    <w:rsid w:val="00EB6484"/>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EB6484"/>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EB6484"/>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EB6484"/>
    <w:rPr>
      <w:kern w:val="2"/>
      <w:sz w:val="21"/>
    </w:rPr>
  </w:style>
  <w:style w:type="character" w:customStyle="1" w:styleId="CharChar9">
    <w:name w:val="Char Char"/>
    <w:autoRedefine/>
    <w:semiHidden/>
    <w:qFormat/>
    <w:rsid w:val="00EB6484"/>
    <w:rPr>
      <w:b/>
      <w:bCs/>
      <w:kern w:val="2"/>
      <w:sz w:val="21"/>
    </w:rPr>
  </w:style>
  <w:style w:type="character" w:customStyle="1" w:styleId="Char18">
    <w:name w:val="表正文 Char1"/>
    <w:autoRedefine/>
    <w:qFormat/>
    <w:rsid w:val="00EB6484"/>
    <w:rPr>
      <w:kern w:val="2"/>
      <w:sz w:val="21"/>
    </w:rPr>
  </w:style>
  <w:style w:type="character" w:customStyle="1" w:styleId="Char8">
    <w:name w:val="表正文 Char"/>
    <w:autoRedefine/>
    <w:qFormat/>
    <w:rsid w:val="00EB6484"/>
    <w:rPr>
      <w:rFonts w:eastAsia="宋体"/>
      <w:kern w:val="2"/>
      <w:sz w:val="24"/>
      <w:lang w:val="en-US" w:eastAsia="zh-CN" w:bidi="ar-SA"/>
    </w:rPr>
  </w:style>
  <w:style w:type="character" w:customStyle="1" w:styleId="Char19">
    <w:name w:val="正文首行缩进 Char1"/>
    <w:basedOn w:val="aff0"/>
    <w:autoRedefine/>
    <w:uiPriority w:val="99"/>
    <w:semiHidden/>
    <w:qFormat/>
    <w:rsid w:val="00EB6484"/>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EB6484"/>
    <w:rPr>
      <w:rFonts w:ascii="Cambria" w:eastAsia="宋体" w:hAnsi="Cambria" w:cs="Times New Roman"/>
      <w:b/>
      <w:bCs/>
      <w:sz w:val="32"/>
      <w:szCs w:val="32"/>
    </w:rPr>
  </w:style>
  <w:style w:type="character" w:customStyle="1" w:styleId="Char40">
    <w:name w:val="+正文 Char4"/>
    <w:link w:val="afffa"/>
    <w:autoRedefine/>
    <w:qFormat/>
    <w:locked/>
    <w:rsid w:val="00EB6484"/>
    <w:rPr>
      <w:rFonts w:ascii="宋体" w:hAnsi="宋体"/>
      <w:sz w:val="24"/>
    </w:rPr>
  </w:style>
  <w:style w:type="paragraph" w:customStyle="1" w:styleId="afffa">
    <w:name w:val="+正文"/>
    <w:basedOn w:val="a"/>
    <w:link w:val="Char40"/>
    <w:autoRedefine/>
    <w:qFormat/>
    <w:rsid w:val="00EB6484"/>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EB6484"/>
    <w:rPr>
      <w:rFonts w:ascii="宋体" w:hAnsi="宋体"/>
      <w:sz w:val="24"/>
    </w:rPr>
  </w:style>
  <w:style w:type="paragraph" w:customStyle="1" w:styleId="CharChar2Char">
    <w:name w:val="+正文 Char Char2 Char"/>
    <w:basedOn w:val="a"/>
    <w:link w:val="CharChar2CharCharChar"/>
    <w:autoRedefine/>
    <w:qFormat/>
    <w:rsid w:val="00EB6484"/>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EB6484"/>
  </w:style>
  <w:style w:type="character" w:customStyle="1" w:styleId="Char2CharChar">
    <w:name w:val="+正文 Char2 Char Char"/>
    <w:link w:val="Char20"/>
    <w:autoRedefine/>
    <w:qFormat/>
    <w:locked/>
    <w:rsid w:val="00EB6484"/>
    <w:rPr>
      <w:rFonts w:ascii="宋体" w:hAnsi="宋体"/>
      <w:sz w:val="24"/>
    </w:rPr>
  </w:style>
  <w:style w:type="paragraph" w:customStyle="1" w:styleId="Char20">
    <w:name w:val="+正文 Char2"/>
    <w:basedOn w:val="a"/>
    <w:link w:val="Char2CharChar"/>
    <w:autoRedefine/>
    <w:qFormat/>
    <w:rsid w:val="00EB6484"/>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EB6484"/>
  </w:style>
  <w:style w:type="paragraph" w:customStyle="1" w:styleId="afffb">
    <w:name w:val="标准次分项"/>
    <w:basedOn w:val="a"/>
    <w:autoRedefine/>
    <w:qFormat/>
    <w:rsid w:val="00EB6484"/>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EB6484"/>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EB6484"/>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EB6484"/>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EB6484"/>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EB6484"/>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EB6484"/>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EB6484"/>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EB6484"/>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EB6484"/>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EB6484"/>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EB6484"/>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EB6484"/>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EB6484"/>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EB6484"/>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EB6484"/>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EB6484"/>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EB6484"/>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EB6484"/>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EB6484"/>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EB6484"/>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EB6484"/>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EB6484"/>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EB6484"/>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EB6484"/>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EB6484"/>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EB6484"/>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EB6484"/>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EB6484"/>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EB6484"/>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EB6484"/>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EB6484"/>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EB6484"/>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EB6484"/>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EB6484"/>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EB6484"/>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EB6484"/>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EB6484"/>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EB6484"/>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EB6484"/>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EB6484"/>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EB6484"/>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EB6484"/>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EB6484"/>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EB6484"/>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EB6484"/>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EB6484"/>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EB6484"/>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EB6484"/>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EB6484"/>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EB6484"/>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EB6484"/>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EB6484"/>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EB6484"/>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EB6484"/>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EB6484"/>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EB6484"/>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EB6484"/>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EB6484"/>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EB6484"/>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EB6484"/>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EB6484"/>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EB6484"/>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EB6484"/>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EB6484"/>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EB6484"/>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EB6484"/>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EB6484"/>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EB6484"/>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EB6484"/>
  </w:style>
  <w:style w:type="paragraph" w:customStyle="1" w:styleId="affff5">
    <w:name w:val="图例编号"/>
    <w:basedOn w:val="affe"/>
    <w:next w:val="affe"/>
    <w:autoRedefine/>
    <w:qFormat/>
    <w:rsid w:val="00EB6484"/>
  </w:style>
  <w:style w:type="paragraph" w:customStyle="1" w:styleId="font14">
    <w:name w:val="font14"/>
    <w:basedOn w:val="a"/>
    <w:qFormat/>
    <w:rsid w:val="00EB6484"/>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EB6484"/>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EB6484"/>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EB6484"/>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EB6484"/>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EB6484"/>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EB6484"/>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EB6484"/>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EB6484"/>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EB6484"/>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EB6484"/>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EB6484"/>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EB6484"/>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EB6484"/>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EB6484"/>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EB6484"/>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EB6484"/>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EB6484"/>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EB6484"/>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EB6484"/>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EB648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EB6484"/>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EB6484"/>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EB6484"/>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EB6484"/>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EB6484"/>
  </w:style>
  <w:style w:type="paragraph" w:customStyle="1" w:styleId="Default">
    <w:name w:val="Default"/>
    <w:autoRedefine/>
    <w:qFormat/>
    <w:rsid w:val="00EB6484"/>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qFormat/>
    <w:rsid w:val="00EB6484"/>
    <w:rPr>
      <w:color w:val="605E5C"/>
      <w:shd w:val="clear" w:color="auto" w:fill="E1DFDD"/>
    </w:rPr>
  </w:style>
  <w:style w:type="table" w:customStyle="1" w:styleId="TableNormal">
    <w:name w:val="Table Normal"/>
    <w:semiHidden/>
    <w:qFormat/>
    <w:rsid w:val="00EB6484"/>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 w:type="table" w:customStyle="1" w:styleId="1e">
    <w:name w:val="网格型1"/>
    <w:basedOn w:val="a1"/>
    <w:uiPriority w:val="39"/>
    <w:qFormat/>
    <w:rsid w:val="00EB6484"/>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处理的提及2"/>
    <w:basedOn w:val="a0"/>
    <w:uiPriority w:val="99"/>
    <w:semiHidden/>
    <w:unhideWhenUsed/>
    <w:qFormat/>
    <w:rsid w:val="00EB6484"/>
    <w:rPr>
      <w:color w:val="605E5C"/>
      <w:shd w:val="clear" w:color="auto" w:fill="E1DFDD"/>
    </w:rPr>
  </w:style>
  <w:style w:type="character" w:customStyle="1" w:styleId="37">
    <w:name w:val="未处理的提及3"/>
    <w:basedOn w:val="a0"/>
    <w:uiPriority w:val="99"/>
    <w:semiHidden/>
    <w:unhideWhenUsed/>
    <w:qFormat/>
    <w:rsid w:val="00EB6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2652</Words>
  <Characters>15118</Characters>
  <Application>Microsoft Office Word</Application>
  <DocSecurity>0</DocSecurity>
  <Lines>125</Lines>
  <Paragraphs>35</Paragraphs>
  <ScaleCrop>false</ScaleCrop>
  <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2</cp:revision>
  <dcterms:created xsi:type="dcterms:W3CDTF">2026-09-23T06:45:00Z</dcterms:created>
  <dcterms:modified xsi:type="dcterms:W3CDTF">2026-09-23T06:48:00Z</dcterms:modified>
</cp:coreProperties>
</file>