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FCC" w:rsidRDefault="00AB3FCC" w:rsidP="00AB3FCC">
      <w:pPr>
        <w:adjustRightInd w:val="0"/>
        <w:snapToGrid w:val="0"/>
        <w:jc w:val="center"/>
        <w:outlineLvl w:val="1"/>
        <w:rPr>
          <w:rFonts w:eastAsia="黑体"/>
          <w:color w:val="000000"/>
          <w:sz w:val="30"/>
          <w:szCs w:val="30"/>
        </w:rPr>
      </w:pPr>
      <w:bookmarkStart w:id="0" w:name="_Toc237942395"/>
      <w:r>
        <w:rPr>
          <w:rFonts w:eastAsia="黑体"/>
          <w:color w:val="000000"/>
          <w:sz w:val="30"/>
          <w:szCs w:val="30"/>
        </w:rPr>
        <w:t>一、说明</w:t>
      </w:r>
      <w:bookmarkEnd w:id="0"/>
    </w:p>
    <w:p w:rsidR="00AB3FCC" w:rsidRDefault="00AB3FCC" w:rsidP="00AB3FCC">
      <w:pPr>
        <w:snapToGrid w:val="0"/>
        <w:ind w:firstLineChars="200" w:firstLine="442"/>
        <w:jc w:val="left"/>
        <w:outlineLvl w:val="2"/>
        <w:rPr>
          <w:b/>
          <w:color w:val="000000"/>
          <w:sz w:val="22"/>
        </w:rPr>
      </w:pPr>
      <w:bookmarkStart w:id="1" w:name="_Toc237942396"/>
      <w:r>
        <w:rPr>
          <w:b/>
          <w:color w:val="000000"/>
          <w:sz w:val="22"/>
        </w:rPr>
        <w:t xml:space="preserve">1 </w:t>
      </w:r>
      <w:r>
        <w:rPr>
          <w:b/>
          <w:color w:val="000000"/>
          <w:sz w:val="22"/>
        </w:rPr>
        <w:t>总则</w:t>
      </w:r>
      <w:bookmarkEnd w:id="1"/>
    </w:p>
    <w:p w:rsidR="00AB3FCC" w:rsidRDefault="00AB3FCC" w:rsidP="00AB3FCC">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AB3FCC" w:rsidRDefault="00AB3FCC" w:rsidP="00AB3FCC">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AB3FCC" w:rsidRDefault="00AB3FCC" w:rsidP="00AB3FCC">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AB3FCC" w:rsidRDefault="00AB3FCC" w:rsidP="00AB3FCC">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AB3FCC" w:rsidRDefault="00AB3FCC" w:rsidP="00AB3FCC">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AB3FCC" w:rsidRDefault="00AB3FCC" w:rsidP="00AB3FCC">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AB3FCC" w:rsidRDefault="00AB3FCC" w:rsidP="00AB3FCC">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起说明作用，并没有任何限制性和排他性，投标人在投标中可以选用其他替代标准、技术参数或型号，但这些替代要在不影响功能实现的前提下，并在可接受范围内接受偏离。</w:t>
      </w:r>
    </w:p>
    <w:p w:rsidR="00AB3FCC" w:rsidRDefault="00AB3FCC" w:rsidP="00AB3FCC">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AB3FCC" w:rsidRDefault="00AB3FCC" w:rsidP="00AB3FCC">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AB3FCC" w:rsidRDefault="00AB3FCC" w:rsidP="00AB3FCC">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AB3FCC" w:rsidRDefault="00AB3FCC" w:rsidP="00AB3FCC">
      <w:pPr>
        <w:snapToGrid w:val="0"/>
        <w:ind w:firstLineChars="200" w:firstLine="440"/>
        <w:rPr>
          <w:sz w:val="22"/>
        </w:rPr>
      </w:pPr>
    </w:p>
    <w:p w:rsidR="00AB3FCC" w:rsidRDefault="00AB3FCC" w:rsidP="00AB3FCC">
      <w:pPr>
        <w:adjustRightInd w:val="0"/>
        <w:snapToGrid w:val="0"/>
        <w:jc w:val="center"/>
        <w:outlineLvl w:val="1"/>
        <w:rPr>
          <w:rFonts w:eastAsia="黑体"/>
          <w:color w:val="000000"/>
          <w:sz w:val="30"/>
          <w:szCs w:val="30"/>
        </w:rPr>
      </w:pPr>
      <w:bookmarkStart w:id="2" w:name="_Toc237942397"/>
      <w:r>
        <w:rPr>
          <w:rFonts w:eastAsia="黑体"/>
          <w:color w:val="000000"/>
          <w:sz w:val="30"/>
          <w:szCs w:val="30"/>
        </w:rPr>
        <w:t>二、项目概况</w:t>
      </w:r>
      <w:bookmarkEnd w:id="2"/>
    </w:p>
    <w:p w:rsidR="00AB3FCC" w:rsidRDefault="00AB3FCC" w:rsidP="00AB3FCC">
      <w:pPr>
        <w:snapToGrid w:val="0"/>
        <w:ind w:firstLineChars="200" w:firstLine="442"/>
        <w:outlineLvl w:val="2"/>
        <w:rPr>
          <w:b/>
          <w:bCs/>
          <w:sz w:val="22"/>
        </w:rPr>
      </w:pPr>
      <w:bookmarkStart w:id="3" w:name="_Toc237942398"/>
      <w:r>
        <w:rPr>
          <w:b/>
          <w:bCs/>
          <w:sz w:val="22"/>
        </w:rPr>
        <w:t xml:space="preserve">2 </w:t>
      </w:r>
      <w:r>
        <w:rPr>
          <w:b/>
          <w:bCs/>
          <w:sz w:val="22"/>
        </w:rPr>
        <w:t>项目名称</w:t>
      </w:r>
      <w:bookmarkEnd w:id="3"/>
    </w:p>
    <w:p w:rsidR="00AB3FCC" w:rsidRDefault="00AB3FCC" w:rsidP="00AB3FCC">
      <w:pPr>
        <w:snapToGrid w:val="0"/>
        <w:ind w:firstLineChars="200" w:firstLine="442"/>
        <w:rPr>
          <w:b/>
          <w:bCs/>
          <w:sz w:val="22"/>
        </w:rPr>
      </w:pPr>
      <w:r>
        <w:rPr>
          <w:b/>
          <w:bCs/>
          <w:sz w:val="22"/>
        </w:rPr>
        <w:t>项目名称：</w:t>
      </w:r>
      <w:r w:rsidRPr="004172D2">
        <w:rPr>
          <w:rFonts w:hint="eastAsia"/>
          <w:bCs/>
          <w:sz w:val="22"/>
        </w:rPr>
        <w:t>血液透析机</w:t>
      </w:r>
      <w:r>
        <w:rPr>
          <w:rFonts w:hint="eastAsia"/>
          <w:bCs/>
          <w:sz w:val="22"/>
        </w:rPr>
        <w:t>2</w:t>
      </w:r>
    </w:p>
    <w:p w:rsidR="00AB3FCC" w:rsidRDefault="00AB3FCC" w:rsidP="00AB3FCC">
      <w:pPr>
        <w:snapToGrid w:val="0"/>
        <w:ind w:firstLineChars="200" w:firstLine="442"/>
        <w:outlineLvl w:val="2"/>
        <w:rPr>
          <w:b/>
          <w:bCs/>
          <w:sz w:val="22"/>
        </w:rPr>
      </w:pPr>
      <w:bookmarkStart w:id="4" w:name="_Toc237942399"/>
      <w:r>
        <w:rPr>
          <w:b/>
          <w:bCs/>
          <w:sz w:val="22"/>
        </w:rPr>
        <w:t xml:space="preserve">3 </w:t>
      </w:r>
      <w:r>
        <w:rPr>
          <w:b/>
          <w:bCs/>
          <w:sz w:val="22"/>
        </w:rPr>
        <w:t>项目地点</w:t>
      </w:r>
      <w:bookmarkEnd w:id="4"/>
    </w:p>
    <w:p w:rsidR="00AB3FCC" w:rsidRDefault="00AB3FCC" w:rsidP="00AB3FCC">
      <w:pPr>
        <w:snapToGrid w:val="0"/>
        <w:ind w:firstLineChars="200" w:firstLine="442"/>
        <w:rPr>
          <w:b/>
          <w:bCs/>
          <w:sz w:val="22"/>
        </w:rPr>
      </w:pPr>
      <w:r>
        <w:rPr>
          <w:b/>
          <w:bCs/>
          <w:sz w:val="22"/>
        </w:rPr>
        <w:t>地点：</w:t>
      </w:r>
      <w:r>
        <w:rPr>
          <w:rFonts w:hint="eastAsia"/>
          <w:b/>
          <w:bCs/>
          <w:sz w:val="22"/>
        </w:rPr>
        <w:t>上海市浦东医院</w:t>
      </w:r>
    </w:p>
    <w:p w:rsidR="00AB3FCC" w:rsidRDefault="00AB3FCC" w:rsidP="00AB3FCC">
      <w:pPr>
        <w:adjustRightInd w:val="0"/>
        <w:snapToGrid w:val="0"/>
        <w:ind w:firstLineChars="200" w:firstLine="442"/>
        <w:jc w:val="left"/>
        <w:outlineLvl w:val="2"/>
        <w:rPr>
          <w:b/>
          <w:color w:val="000000"/>
          <w:sz w:val="22"/>
        </w:rPr>
      </w:pPr>
      <w:bookmarkStart w:id="5" w:name="_Toc237942400"/>
      <w:r>
        <w:rPr>
          <w:b/>
          <w:color w:val="000000"/>
          <w:sz w:val="22"/>
        </w:rPr>
        <w:t xml:space="preserve">4 </w:t>
      </w:r>
      <w:r>
        <w:rPr>
          <w:b/>
          <w:color w:val="000000"/>
          <w:sz w:val="22"/>
        </w:rPr>
        <w:t>招标范围与内容</w:t>
      </w:r>
      <w:bookmarkEnd w:id="5"/>
    </w:p>
    <w:p w:rsidR="00AB3FCC" w:rsidRDefault="00AB3FCC" w:rsidP="00AB3FCC">
      <w:pPr>
        <w:snapToGrid w:val="0"/>
        <w:ind w:firstLineChars="200" w:firstLine="440"/>
        <w:rPr>
          <w:sz w:val="22"/>
        </w:rPr>
      </w:pPr>
      <w:r>
        <w:rPr>
          <w:sz w:val="22"/>
        </w:rPr>
        <w:t xml:space="preserve">4.1 </w:t>
      </w:r>
      <w:r>
        <w:rPr>
          <w:sz w:val="22"/>
        </w:rPr>
        <w:t>项目背景及现状：</w:t>
      </w:r>
      <w:r w:rsidRPr="00C853C0">
        <w:rPr>
          <w:rFonts w:hint="eastAsia"/>
          <w:sz w:val="22"/>
        </w:rPr>
        <w:t>具有血液透析、单纯超滤、超纯透析功能。采购数量：</w:t>
      </w:r>
      <w:r w:rsidRPr="00C853C0">
        <w:rPr>
          <w:rFonts w:hint="eastAsia"/>
          <w:sz w:val="22"/>
        </w:rPr>
        <w:t>15</w:t>
      </w:r>
      <w:r w:rsidRPr="00C853C0">
        <w:rPr>
          <w:rFonts w:hint="eastAsia"/>
          <w:sz w:val="22"/>
        </w:rPr>
        <w:t>台</w:t>
      </w:r>
    </w:p>
    <w:p w:rsidR="00AB3FCC" w:rsidRDefault="00AB3FCC" w:rsidP="00AB3FCC">
      <w:pPr>
        <w:snapToGrid w:val="0"/>
        <w:ind w:firstLineChars="200" w:firstLine="440"/>
        <w:rPr>
          <w:sz w:val="22"/>
        </w:rPr>
      </w:pPr>
      <w:r>
        <w:rPr>
          <w:sz w:val="22"/>
        </w:rPr>
        <w:lastRenderedPageBreak/>
        <w:t>4.2</w:t>
      </w:r>
      <w:r>
        <w:rPr>
          <w:sz w:val="22"/>
        </w:rPr>
        <w:t>交付日期：</w:t>
      </w:r>
      <w:bookmarkStart w:id="6" w:name="_Toc237942401"/>
      <w:r>
        <w:rPr>
          <w:rFonts w:hint="eastAsia"/>
          <w:sz w:val="22"/>
        </w:rPr>
        <w:t>合同生效后</w:t>
      </w:r>
      <w:r>
        <w:rPr>
          <w:rFonts w:hint="eastAsia"/>
          <w:sz w:val="22"/>
        </w:rPr>
        <w:t xml:space="preserve"> </w:t>
      </w:r>
      <w:r>
        <w:rPr>
          <w:sz w:val="22"/>
        </w:rPr>
        <w:t>30</w:t>
      </w:r>
      <w:r>
        <w:rPr>
          <w:rFonts w:hint="eastAsia"/>
          <w:sz w:val="22"/>
        </w:rPr>
        <w:t>天内交货至采购人指定的地点</w:t>
      </w:r>
      <w:r>
        <w:rPr>
          <w:rFonts w:hint="eastAsia"/>
          <w:sz w:val="22"/>
        </w:rPr>
        <w:t xml:space="preserve"> </w:t>
      </w:r>
      <w:r>
        <w:rPr>
          <w:rFonts w:hint="eastAsia"/>
          <w:sz w:val="22"/>
        </w:rPr>
        <w:t>，具体</w:t>
      </w:r>
      <w:r>
        <w:rPr>
          <w:sz w:val="22"/>
        </w:rPr>
        <w:t>可自报，不得超过规定</w:t>
      </w:r>
    </w:p>
    <w:p w:rsidR="00AB3FCC" w:rsidRDefault="00AB3FCC" w:rsidP="00AB3FCC">
      <w:pPr>
        <w:snapToGrid w:val="0"/>
        <w:ind w:firstLineChars="200" w:firstLine="442"/>
        <w:rPr>
          <w:b/>
          <w:color w:val="000000"/>
          <w:sz w:val="22"/>
        </w:rPr>
      </w:pPr>
      <w:r>
        <w:rPr>
          <w:b/>
          <w:color w:val="000000"/>
          <w:sz w:val="22"/>
        </w:rPr>
        <w:t xml:space="preserve">5 </w:t>
      </w:r>
      <w:r>
        <w:rPr>
          <w:b/>
          <w:color w:val="000000"/>
          <w:sz w:val="22"/>
        </w:rPr>
        <w:t>承包方式</w:t>
      </w:r>
      <w:bookmarkEnd w:id="6"/>
    </w:p>
    <w:p w:rsidR="00AB3FCC" w:rsidRDefault="00AB3FCC" w:rsidP="00AB3FCC">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t>承包。</w:t>
      </w:r>
    </w:p>
    <w:p w:rsidR="00AB3FCC" w:rsidRDefault="00AB3FCC" w:rsidP="00AB3FCC">
      <w:pPr>
        <w:snapToGrid w:val="0"/>
        <w:ind w:firstLineChars="200" w:firstLine="440"/>
        <w:rPr>
          <w:sz w:val="22"/>
        </w:rPr>
      </w:pPr>
      <w:r>
        <w:rPr>
          <w:color w:val="000000"/>
          <w:sz w:val="22"/>
        </w:rPr>
        <w:t>5.2</w:t>
      </w:r>
      <w:r>
        <w:rPr>
          <w:color w:val="0000FF"/>
          <w:sz w:val="22"/>
        </w:rPr>
        <w:t>本项目不允许分包。</w:t>
      </w:r>
    </w:p>
    <w:p w:rsidR="00AB3FCC" w:rsidRDefault="00AB3FCC" w:rsidP="00AB3FCC">
      <w:pPr>
        <w:adjustRightInd w:val="0"/>
        <w:snapToGrid w:val="0"/>
        <w:ind w:firstLineChars="200" w:firstLine="442"/>
        <w:jc w:val="left"/>
        <w:outlineLvl w:val="2"/>
        <w:rPr>
          <w:b/>
          <w:color w:val="000000"/>
          <w:sz w:val="22"/>
        </w:rPr>
      </w:pPr>
      <w:bookmarkStart w:id="7" w:name="_Toc237942402"/>
      <w:r>
        <w:rPr>
          <w:b/>
          <w:color w:val="000000"/>
          <w:sz w:val="22"/>
        </w:rPr>
        <w:t xml:space="preserve">6 </w:t>
      </w:r>
      <w:r>
        <w:rPr>
          <w:b/>
          <w:color w:val="000000"/>
          <w:sz w:val="22"/>
        </w:rPr>
        <w:t>合同的签订</w:t>
      </w:r>
      <w:bookmarkEnd w:id="7"/>
    </w:p>
    <w:p w:rsidR="00AB3FCC" w:rsidRDefault="00AB3FCC" w:rsidP="00AB3FCC">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AB3FCC" w:rsidRDefault="00AB3FCC" w:rsidP="00AB3FCC">
      <w:pPr>
        <w:adjustRightInd w:val="0"/>
        <w:snapToGrid w:val="0"/>
        <w:ind w:firstLineChars="200" w:firstLine="442"/>
        <w:jc w:val="left"/>
        <w:outlineLvl w:val="2"/>
        <w:rPr>
          <w:sz w:val="22"/>
        </w:rPr>
      </w:pPr>
      <w:bookmarkStart w:id="8" w:name="_Toc237942403"/>
      <w:r>
        <w:rPr>
          <w:b/>
          <w:color w:val="000000"/>
          <w:sz w:val="22"/>
        </w:rPr>
        <w:t xml:space="preserve">7 </w:t>
      </w:r>
      <w:r>
        <w:rPr>
          <w:b/>
          <w:color w:val="000000"/>
          <w:sz w:val="22"/>
        </w:rPr>
        <w:t>结算原则和支付方式</w:t>
      </w:r>
      <w:bookmarkEnd w:id="8"/>
    </w:p>
    <w:p w:rsidR="00AB3FCC" w:rsidRDefault="00AB3FCC" w:rsidP="00AB3FCC">
      <w:pPr>
        <w:snapToGrid w:val="0"/>
        <w:ind w:firstLineChars="200" w:firstLine="440"/>
        <w:rPr>
          <w:sz w:val="22"/>
        </w:rPr>
      </w:pPr>
      <w:r>
        <w:rPr>
          <w:sz w:val="22"/>
        </w:rPr>
        <w:t xml:space="preserve">7.1 </w:t>
      </w:r>
      <w:r>
        <w:rPr>
          <w:sz w:val="22"/>
        </w:rPr>
        <w:t>结算原则</w:t>
      </w:r>
    </w:p>
    <w:p w:rsidR="00AB3FCC" w:rsidRDefault="00AB3FCC" w:rsidP="00AB3FCC">
      <w:pPr>
        <w:snapToGrid w:val="0"/>
        <w:ind w:firstLineChars="200" w:firstLine="440"/>
        <w:rPr>
          <w:sz w:val="22"/>
        </w:rPr>
      </w:pPr>
      <w:r>
        <w:rPr>
          <w:sz w:val="22"/>
        </w:rPr>
        <w:t xml:space="preserve">7.1.1 </w:t>
      </w:r>
      <w:r>
        <w:rPr>
          <w:sz w:val="22"/>
        </w:rPr>
        <w:t>本项目合同总价不变，采购人不会因人工费、物价、费率、汇率或其他因素（不可抗力除外）的变动而进行调整。</w:t>
      </w:r>
    </w:p>
    <w:p w:rsidR="00AB3FCC" w:rsidRDefault="00AB3FCC" w:rsidP="00AB3FCC">
      <w:pPr>
        <w:snapToGrid w:val="0"/>
        <w:ind w:firstLineChars="200" w:firstLine="440"/>
        <w:rPr>
          <w:sz w:val="22"/>
        </w:rPr>
      </w:pPr>
      <w:r>
        <w:rPr>
          <w:sz w:val="22"/>
        </w:rPr>
        <w:t>7.1.2</w:t>
      </w:r>
      <w:r>
        <w:rPr>
          <w:sz w:val="22"/>
        </w:rPr>
        <w:t>发生设备维修的，如该设备尚在质保期内的，采购人不另行支付相关费用；如在质保期外的，单价按照投标文件中明确的备品备件单价（含维修人工费）计取，数量按实结算。如投标文件中没有类似备品备件单价可参照的，则由合同双方协商确定维修单价。</w:t>
      </w:r>
    </w:p>
    <w:p w:rsidR="00AB3FCC" w:rsidRDefault="00AB3FCC" w:rsidP="00AB3FCC">
      <w:pPr>
        <w:snapToGrid w:val="0"/>
        <w:ind w:firstLineChars="200" w:firstLine="440"/>
        <w:rPr>
          <w:sz w:val="22"/>
        </w:rPr>
      </w:pPr>
      <w:r>
        <w:rPr>
          <w:sz w:val="22"/>
        </w:rPr>
        <w:t xml:space="preserve">7.2 </w:t>
      </w:r>
      <w:r>
        <w:rPr>
          <w:sz w:val="22"/>
        </w:rPr>
        <w:t>支付方式</w:t>
      </w:r>
    </w:p>
    <w:p w:rsidR="00AB3FCC" w:rsidRDefault="00AB3FCC" w:rsidP="00AB3FCC">
      <w:pPr>
        <w:snapToGrid w:val="0"/>
        <w:ind w:firstLineChars="200" w:firstLine="440"/>
        <w:rPr>
          <w:sz w:val="22"/>
        </w:rPr>
      </w:pPr>
      <w:r>
        <w:rPr>
          <w:sz w:val="22"/>
        </w:rPr>
        <w:t xml:space="preserve">7.2.1 </w:t>
      </w:r>
      <w:r>
        <w:rPr>
          <w:sz w:val="22"/>
        </w:rPr>
        <w:t>本项目合同金额采用</w:t>
      </w:r>
      <w:r>
        <w:rPr>
          <w:b/>
          <w:color w:val="FF0000"/>
          <w:sz w:val="22"/>
          <w:u w:val="wavyHeavy"/>
        </w:rPr>
        <w:t>一次性支付</w:t>
      </w:r>
      <w:r>
        <w:rPr>
          <w:sz w:val="22"/>
        </w:rPr>
        <w:t>方式，在采购人和中标人合同签订，且财政资金到位后，按下款要求支付相应的合同款项。</w:t>
      </w:r>
    </w:p>
    <w:p w:rsidR="00AB3FCC" w:rsidRPr="005967E2" w:rsidRDefault="00AB3FCC" w:rsidP="00AB3FCC">
      <w:pPr>
        <w:snapToGrid w:val="0"/>
        <w:ind w:firstLineChars="200" w:firstLine="440"/>
        <w:rPr>
          <w:i/>
          <w:color w:val="FF0000"/>
          <w:sz w:val="22"/>
        </w:rPr>
      </w:pPr>
      <w:r>
        <w:rPr>
          <w:sz w:val="22"/>
        </w:rPr>
        <w:t>7.2.2</w:t>
      </w:r>
      <w:r>
        <w:rPr>
          <w:rFonts w:hint="eastAsia"/>
          <w:sz w:val="22"/>
        </w:rPr>
        <w:t>合同生效后，货物完成安装、调试、验收合格后，收到发票后</w:t>
      </w:r>
      <w:r>
        <w:rPr>
          <w:rFonts w:hint="eastAsia"/>
          <w:sz w:val="22"/>
        </w:rPr>
        <w:t>30</w:t>
      </w:r>
      <w:r>
        <w:rPr>
          <w:rFonts w:hint="eastAsia"/>
          <w:sz w:val="22"/>
        </w:rPr>
        <w:t>天内一次性转账付清。</w:t>
      </w:r>
      <w:r>
        <w:rPr>
          <w:sz w:val="22"/>
        </w:rPr>
        <w:t>。</w:t>
      </w:r>
    </w:p>
    <w:p w:rsidR="00AB3FCC" w:rsidRDefault="00AB3FCC" w:rsidP="00AB3FCC">
      <w:pPr>
        <w:snapToGrid w:val="0"/>
        <w:ind w:firstLineChars="200" w:firstLine="440"/>
        <w:jc w:val="left"/>
        <w:rPr>
          <w:sz w:val="22"/>
        </w:rPr>
      </w:pPr>
      <w:r>
        <w:rPr>
          <w:sz w:val="22"/>
        </w:rPr>
        <w:t>7.3</w:t>
      </w:r>
      <w:r>
        <w:rPr>
          <w:sz w:val="22"/>
        </w:rPr>
        <w:t>中标人因自身原因造成返工的工作量，采购人将不予计量和支付。</w:t>
      </w:r>
    </w:p>
    <w:p w:rsidR="00AB3FCC" w:rsidRDefault="00AB3FCC" w:rsidP="00AB3FCC">
      <w:pPr>
        <w:snapToGrid w:val="0"/>
        <w:ind w:firstLineChars="200" w:firstLine="440"/>
        <w:jc w:val="left"/>
        <w:rPr>
          <w:color w:val="FF0000"/>
          <w:sz w:val="22"/>
        </w:rPr>
      </w:pPr>
      <w:r>
        <w:rPr>
          <w:rFonts w:hint="eastAsia"/>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rFonts w:hint="eastAsia"/>
          <w:color w:val="FF0000"/>
          <w:sz w:val="22"/>
        </w:rPr>
        <w:t>1</w:t>
      </w:r>
      <w:r>
        <w:rPr>
          <w:rFonts w:hint="eastAsia"/>
          <w:color w:val="FF0000"/>
          <w:sz w:val="22"/>
        </w:rPr>
        <w:t>年期贷款市场报价利率。</w:t>
      </w:r>
    </w:p>
    <w:p w:rsidR="00AB3FCC" w:rsidRDefault="00AB3FCC" w:rsidP="00AB3FCC">
      <w:pPr>
        <w:adjustRightInd w:val="0"/>
        <w:snapToGrid w:val="0"/>
        <w:jc w:val="center"/>
        <w:outlineLvl w:val="1"/>
        <w:rPr>
          <w:rFonts w:eastAsia="黑体"/>
          <w:color w:val="000000"/>
          <w:sz w:val="30"/>
          <w:szCs w:val="30"/>
        </w:rPr>
      </w:pPr>
      <w:bookmarkStart w:id="9" w:name="_Toc237942404"/>
      <w:r>
        <w:rPr>
          <w:rFonts w:eastAsia="黑体"/>
          <w:color w:val="000000"/>
          <w:sz w:val="30"/>
          <w:szCs w:val="30"/>
        </w:rPr>
        <w:t>三、技术质量要求</w:t>
      </w:r>
      <w:bookmarkEnd w:id="9"/>
    </w:p>
    <w:p w:rsidR="00AB3FCC" w:rsidRDefault="00AB3FCC" w:rsidP="00AB3FCC">
      <w:pPr>
        <w:adjustRightInd w:val="0"/>
        <w:snapToGrid w:val="0"/>
        <w:ind w:firstLineChars="200" w:firstLine="442"/>
        <w:outlineLvl w:val="2"/>
        <w:rPr>
          <w:b/>
          <w:bCs/>
          <w:sz w:val="22"/>
        </w:rPr>
      </w:pPr>
      <w:bookmarkStart w:id="10" w:name="_Toc476308503"/>
      <w:bookmarkStart w:id="11" w:name="_Toc237942405"/>
      <w:r>
        <w:rPr>
          <w:b/>
          <w:bCs/>
          <w:sz w:val="22"/>
        </w:rPr>
        <w:t xml:space="preserve">8 </w:t>
      </w:r>
      <w:r>
        <w:rPr>
          <w:b/>
          <w:bCs/>
          <w:sz w:val="22"/>
        </w:rPr>
        <w:t>适用技术规范和规范性文件</w:t>
      </w:r>
      <w:bookmarkEnd w:id="10"/>
      <w:bookmarkEnd w:id="11"/>
    </w:p>
    <w:p w:rsidR="00AB3FCC" w:rsidRDefault="00AB3FCC" w:rsidP="00AB3FCC">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AB3FCC" w:rsidRDefault="00AB3FCC" w:rsidP="00AB3FCC">
      <w:pPr>
        <w:adjustRightInd w:val="0"/>
        <w:snapToGrid w:val="0"/>
        <w:ind w:firstLineChars="200" w:firstLine="442"/>
        <w:outlineLvl w:val="2"/>
        <w:rPr>
          <w:b/>
          <w:bCs/>
          <w:sz w:val="22"/>
        </w:rPr>
      </w:pPr>
      <w:bookmarkStart w:id="12" w:name="_Toc237942406"/>
      <w:r>
        <w:rPr>
          <w:b/>
          <w:bCs/>
          <w:sz w:val="22"/>
        </w:rPr>
        <w:t xml:space="preserve">9 </w:t>
      </w:r>
      <w:r>
        <w:rPr>
          <w:b/>
          <w:bCs/>
          <w:sz w:val="22"/>
        </w:rPr>
        <w:t>招标内容与质量要求</w:t>
      </w:r>
      <w:bookmarkEnd w:id="12"/>
    </w:p>
    <w:p w:rsidR="00AB3FCC" w:rsidRDefault="00AB3FCC" w:rsidP="00AB3FCC">
      <w:pPr>
        <w:snapToGrid w:val="0"/>
        <w:ind w:firstLineChars="200" w:firstLine="440"/>
        <w:rPr>
          <w:sz w:val="22"/>
        </w:rPr>
      </w:pPr>
      <w:r>
        <w:rPr>
          <w:sz w:val="22"/>
        </w:rPr>
        <w:t xml:space="preserve">9.1 </w:t>
      </w:r>
      <w:r>
        <w:rPr>
          <w:sz w:val="22"/>
        </w:rPr>
        <w:t>供货清单</w:t>
      </w:r>
    </w:p>
    <w:p w:rsidR="00AB3FCC" w:rsidRDefault="00AB3FCC" w:rsidP="00AB3FCC">
      <w:pPr>
        <w:snapToGrid w:val="0"/>
        <w:ind w:firstLineChars="200" w:firstLine="442"/>
        <w:jc w:val="left"/>
        <w:rPr>
          <w:b/>
          <w:bCs/>
          <w:color w:val="FF0000"/>
          <w:sz w:val="22"/>
          <w:u w:val="wavyHeavy"/>
        </w:rPr>
      </w:pPr>
    </w:p>
    <w:tbl>
      <w:tblPr>
        <w:tblW w:w="48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
        <w:gridCol w:w="1169"/>
        <w:gridCol w:w="873"/>
        <w:gridCol w:w="1487"/>
        <w:gridCol w:w="865"/>
        <w:gridCol w:w="1386"/>
        <w:gridCol w:w="1122"/>
        <w:gridCol w:w="719"/>
      </w:tblGrid>
      <w:tr w:rsidR="00AB3FCC" w:rsidTr="006A7875">
        <w:trPr>
          <w:trHeight w:val="567"/>
          <w:tblHeader/>
          <w:jc w:val="center"/>
        </w:trPr>
        <w:tc>
          <w:tcPr>
            <w:tcW w:w="294" w:type="pct"/>
            <w:vAlign w:val="center"/>
          </w:tcPr>
          <w:p w:rsidR="00AB3FCC" w:rsidRDefault="00AB3FCC" w:rsidP="006A7875">
            <w:pPr>
              <w:adjustRightInd w:val="0"/>
              <w:snapToGrid w:val="0"/>
              <w:jc w:val="center"/>
              <w:rPr>
                <w:b/>
                <w:bCs/>
                <w:sz w:val="22"/>
              </w:rPr>
            </w:pPr>
            <w:r>
              <w:rPr>
                <w:b/>
                <w:bCs/>
                <w:sz w:val="22"/>
              </w:rPr>
              <w:lastRenderedPageBreak/>
              <w:t>序号</w:t>
            </w:r>
          </w:p>
        </w:tc>
        <w:tc>
          <w:tcPr>
            <w:tcW w:w="722" w:type="pct"/>
            <w:vAlign w:val="center"/>
          </w:tcPr>
          <w:p w:rsidR="00AB3FCC" w:rsidRDefault="00AB3FCC" w:rsidP="006A7875">
            <w:pPr>
              <w:adjustRightInd w:val="0"/>
              <w:snapToGrid w:val="0"/>
              <w:jc w:val="center"/>
              <w:rPr>
                <w:b/>
                <w:bCs/>
                <w:sz w:val="22"/>
              </w:rPr>
            </w:pPr>
            <w:r>
              <w:rPr>
                <w:b/>
                <w:bCs/>
                <w:sz w:val="22"/>
              </w:rPr>
              <w:t>名称</w:t>
            </w:r>
          </w:p>
        </w:tc>
        <w:tc>
          <w:tcPr>
            <w:tcW w:w="539" w:type="pct"/>
          </w:tcPr>
          <w:p w:rsidR="00AB3FCC" w:rsidRDefault="00AB3FCC" w:rsidP="006A7875">
            <w:pPr>
              <w:adjustRightInd w:val="0"/>
              <w:snapToGrid w:val="0"/>
              <w:jc w:val="center"/>
              <w:rPr>
                <w:b/>
                <w:bCs/>
                <w:sz w:val="22"/>
              </w:rPr>
            </w:pPr>
            <w:r>
              <w:rPr>
                <w:rFonts w:hint="eastAsia"/>
                <w:b/>
                <w:bCs/>
                <w:sz w:val="22"/>
              </w:rPr>
              <w:t>医疗器械类别</w:t>
            </w:r>
          </w:p>
        </w:tc>
        <w:tc>
          <w:tcPr>
            <w:tcW w:w="918" w:type="pct"/>
            <w:vAlign w:val="center"/>
          </w:tcPr>
          <w:p w:rsidR="00AB3FCC" w:rsidRDefault="00AB3FCC" w:rsidP="006A7875">
            <w:pPr>
              <w:adjustRightInd w:val="0"/>
              <w:snapToGrid w:val="0"/>
              <w:jc w:val="center"/>
              <w:rPr>
                <w:b/>
                <w:bCs/>
                <w:sz w:val="22"/>
              </w:rPr>
            </w:pPr>
            <w:r>
              <w:rPr>
                <w:b/>
                <w:bCs/>
                <w:sz w:val="22"/>
              </w:rPr>
              <w:t>规格技术参数</w:t>
            </w:r>
          </w:p>
          <w:p w:rsidR="00AB3FCC" w:rsidRDefault="00AB3FCC" w:rsidP="006A7875">
            <w:pPr>
              <w:adjustRightInd w:val="0"/>
              <w:snapToGrid w:val="0"/>
              <w:jc w:val="center"/>
              <w:rPr>
                <w:b/>
                <w:bCs/>
                <w:sz w:val="22"/>
              </w:rPr>
            </w:pPr>
            <w:r>
              <w:rPr>
                <w:b/>
                <w:bCs/>
                <w:sz w:val="22"/>
              </w:rPr>
              <w:t>（含材料、工艺要求）</w:t>
            </w:r>
          </w:p>
        </w:tc>
        <w:tc>
          <w:tcPr>
            <w:tcW w:w="534" w:type="pct"/>
            <w:vAlign w:val="center"/>
          </w:tcPr>
          <w:p w:rsidR="00AB3FCC" w:rsidRDefault="00AB3FCC" w:rsidP="006A7875">
            <w:pPr>
              <w:adjustRightInd w:val="0"/>
              <w:snapToGrid w:val="0"/>
              <w:jc w:val="center"/>
              <w:rPr>
                <w:b/>
                <w:bCs/>
                <w:sz w:val="22"/>
              </w:rPr>
            </w:pPr>
            <w:r>
              <w:rPr>
                <w:b/>
                <w:bCs/>
                <w:sz w:val="22"/>
              </w:rPr>
              <w:t>数量</w:t>
            </w:r>
          </w:p>
        </w:tc>
        <w:tc>
          <w:tcPr>
            <w:tcW w:w="856" w:type="pct"/>
            <w:vAlign w:val="center"/>
          </w:tcPr>
          <w:p w:rsidR="00AB3FCC" w:rsidRDefault="00AB3FCC" w:rsidP="006A7875">
            <w:pPr>
              <w:adjustRightInd w:val="0"/>
              <w:snapToGrid w:val="0"/>
              <w:jc w:val="center"/>
              <w:rPr>
                <w:b/>
                <w:bCs/>
                <w:sz w:val="22"/>
              </w:rPr>
            </w:pPr>
            <w:r>
              <w:rPr>
                <w:b/>
                <w:bCs/>
                <w:sz w:val="22"/>
              </w:rPr>
              <w:t>供货期</w:t>
            </w:r>
          </w:p>
        </w:tc>
        <w:tc>
          <w:tcPr>
            <w:tcW w:w="693" w:type="pct"/>
            <w:vAlign w:val="center"/>
          </w:tcPr>
          <w:p w:rsidR="00AB3FCC" w:rsidRDefault="00AB3FCC" w:rsidP="006A7875">
            <w:pPr>
              <w:adjustRightInd w:val="0"/>
              <w:snapToGrid w:val="0"/>
              <w:jc w:val="center"/>
              <w:rPr>
                <w:b/>
                <w:bCs/>
                <w:sz w:val="22"/>
              </w:rPr>
            </w:pPr>
            <w:r>
              <w:rPr>
                <w:b/>
                <w:bCs/>
                <w:sz w:val="22"/>
              </w:rPr>
              <w:t>质保期</w:t>
            </w:r>
          </w:p>
        </w:tc>
        <w:tc>
          <w:tcPr>
            <w:tcW w:w="444" w:type="pct"/>
            <w:vAlign w:val="center"/>
          </w:tcPr>
          <w:p w:rsidR="00AB3FCC" w:rsidRDefault="00AB3FCC" w:rsidP="006A7875">
            <w:pPr>
              <w:adjustRightInd w:val="0"/>
              <w:snapToGrid w:val="0"/>
              <w:jc w:val="center"/>
              <w:rPr>
                <w:b/>
                <w:bCs/>
                <w:sz w:val="22"/>
              </w:rPr>
            </w:pPr>
            <w:r>
              <w:rPr>
                <w:b/>
                <w:bCs/>
                <w:sz w:val="22"/>
              </w:rPr>
              <w:t>备注</w:t>
            </w:r>
          </w:p>
        </w:tc>
      </w:tr>
      <w:tr w:rsidR="00AB3FCC" w:rsidTr="006A7875">
        <w:trPr>
          <w:trHeight w:val="567"/>
          <w:jc w:val="center"/>
        </w:trPr>
        <w:tc>
          <w:tcPr>
            <w:tcW w:w="294" w:type="pct"/>
            <w:vAlign w:val="center"/>
          </w:tcPr>
          <w:p w:rsidR="00AB3FCC" w:rsidRDefault="00AB3FCC" w:rsidP="006A7875">
            <w:pPr>
              <w:adjustRightInd w:val="0"/>
              <w:snapToGrid w:val="0"/>
              <w:jc w:val="center"/>
              <w:rPr>
                <w:b/>
                <w:bCs/>
                <w:sz w:val="22"/>
              </w:rPr>
            </w:pPr>
            <w:r>
              <w:rPr>
                <w:rFonts w:hint="eastAsia"/>
                <w:b/>
                <w:bCs/>
                <w:sz w:val="22"/>
              </w:rPr>
              <w:t>1</w:t>
            </w:r>
          </w:p>
        </w:tc>
        <w:tc>
          <w:tcPr>
            <w:tcW w:w="722" w:type="pct"/>
            <w:vAlign w:val="center"/>
          </w:tcPr>
          <w:p w:rsidR="00AB3FCC" w:rsidRDefault="00AB3FCC" w:rsidP="006A7875">
            <w:pPr>
              <w:adjustRightInd w:val="0"/>
              <w:snapToGrid w:val="0"/>
              <w:jc w:val="center"/>
              <w:rPr>
                <w:b/>
                <w:bCs/>
                <w:sz w:val="22"/>
              </w:rPr>
            </w:pPr>
            <w:r w:rsidRPr="004172D2">
              <w:rPr>
                <w:rFonts w:hint="eastAsia"/>
                <w:bCs/>
                <w:sz w:val="22"/>
              </w:rPr>
              <w:t>血液透析机</w:t>
            </w:r>
            <w:r w:rsidRPr="004172D2">
              <w:rPr>
                <w:rFonts w:hint="eastAsia"/>
                <w:bCs/>
                <w:sz w:val="22"/>
              </w:rPr>
              <w:t>2</w:t>
            </w:r>
          </w:p>
        </w:tc>
        <w:tc>
          <w:tcPr>
            <w:tcW w:w="539" w:type="pct"/>
            <w:vAlign w:val="center"/>
          </w:tcPr>
          <w:p w:rsidR="00AB3FCC" w:rsidRDefault="00AB3FCC" w:rsidP="006A7875">
            <w:pPr>
              <w:adjustRightInd w:val="0"/>
              <w:snapToGrid w:val="0"/>
              <w:jc w:val="center"/>
              <w:rPr>
                <w:sz w:val="22"/>
              </w:rPr>
            </w:pPr>
            <w:r>
              <w:rPr>
                <w:rFonts w:hint="eastAsia"/>
                <w:sz w:val="22"/>
              </w:rPr>
              <w:t>第三类医疗器械</w:t>
            </w:r>
          </w:p>
        </w:tc>
        <w:tc>
          <w:tcPr>
            <w:tcW w:w="918" w:type="pct"/>
            <w:vAlign w:val="center"/>
          </w:tcPr>
          <w:p w:rsidR="00AB3FCC" w:rsidRDefault="00AB3FCC" w:rsidP="006A7875">
            <w:pPr>
              <w:adjustRightInd w:val="0"/>
              <w:snapToGrid w:val="0"/>
              <w:jc w:val="center"/>
              <w:rPr>
                <w:b/>
                <w:bCs/>
                <w:sz w:val="22"/>
              </w:rPr>
            </w:pPr>
            <w:r>
              <w:rPr>
                <w:rFonts w:hint="eastAsia"/>
                <w:b/>
                <w:bCs/>
                <w:sz w:val="22"/>
              </w:rPr>
              <w:t>详见“</w:t>
            </w:r>
            <w:r>
              <w:rPr>
                <w:rFonts w:hint="eastAsia"/>
                <w:b/>
                <w:bCs/>
                <w:sz w:val="22"/>
              </w:rPr>
              <w:t>9.2</w:t>
            </w:r>
            <w:r>
              <w:rPr>
                <w:b/>
                <w:bCs/>
                <w:sz w:val="22"/>
              </w:rPr>
              <w:t xml:space="preserve"> </w:t>
            </w:r>
            <w:r>
              <w:rPr>
                <w:rFonts w:hint="eastAsia"/>
                <w:b/>
                <w:bCs/>
                <w:sz w:val="22"/>
              </w:rPr>
              <w:t>设备技术参数</w:t>
            </w:r>
          </w:p>
        </w:tc>
        <w:tc>
          <w:tcPr>
            <w:tcW w:w="534" w:type="pct"/>
            <w:vAlign w:val="center"/>
          </w:tcPr>
          <w:p w:rsidR="00AB3FCC" w:rsidRDefault="00AB3FCC" w:rsidP="006A7875">
            <w:pPr>
              <w:adjustRightInd w:val="0"/>
              <w:snapToGrid w:val="0"/>
              <w:jc w:val="center"/>
              <w:rPr>
                <w:b/>
                <w:bCs/>
                <w:sz w:val="22"/>
              </w:rPr>
            </w:pPr>
            <w:r>
              <w:rPr>
                <w:rFonts w:hint="eastAsia"/>
                <w:b/>
                <w:bCs/>
                <w:sz w:val="22"/>
              </w:rPr>
              <w:t>1</w:t>
            </w:r>
            <w:r>
              <w:rPr>
                <w:b/>
                <w:bCs/>
                <w:sz w:val="22"/>
              </w:rPr>
              <w:t>5</w:t>
            </w:r>
            <w:r>
              <w:rPr>
                <w:rFonts w:hint="eastAsia"/>
                <w:b/>
                <w:bCs/>
                <w:sz w:val="22"/>
              </w:rPr>
              <w:t>台</w:t>
            </w:r>
          </w:p>
        </w:tc>
        <w:tc>
          <w:tcPr>
            <w:tcW w:w="856" w:type="pct"/>
            <w:vAlign w:val="center"/>
          </w:tcPr>
          <w:p w:rsidR="00AB3FCC" w:rsidRDefault="00AB3FCC" w:rsidP="006A7875">
            <w:pPr>
              <w:adjustRightInd w:val="0"/>
              <w:snapToGrid w:val="0"/>
              <w:jc w:val="left"/>
              <w:rPr>
                <w:bCs/>
                <w:sz w:val="22"/>
              </w:rPr>
            </w:pPr>
            <w:r>
              <w:rPr>
                <w:rFonts w:hint="eastAsia"/>
                <w:sz w:val="22"/>
              </w:rPr>
              <w:t>合同生效后</w:t>
            </w:r>
            <w:r>
              <w:rPr>
                <w:rFonts w:hint="eastAsia"/>
                <w:sz w:val="22"/>
              </w:rPr>
              <w:t xml:space="preserve"> </w:t>
            </w:r>
            <w:r>
              <w:rPr>
                <w:sz w:val="22"/>
              </w:rPr>
              <w:t>30</w:t>
            </w:r>
            <w:r>
              <w:rPr>
                <w:rFonts w:hint="eastAsia"/>
                <w:sz w:val="22"/>
              </w:rPr>
              <w:t>天内交货至采购人指定的地点</w:t>
            </w:r>
            <w:r>
              <w:rPr>
                <w:rFonts w:hint="eastAsia"/>
                <w:sz w:val="22"/>
              </w:rPr>
              <w:t xml:space="preserve"> </w:t>
            </w:r>
            <w:r>
              <w:rPr>
                <w:rFonts w:hint="eastAsia"/>
                <w:sz w:val="22"/>
              </w:rPr>
              <w:t>，具体</w:t>
            </w:r>
            <w:r>
              <w:rPr>
                <w:sz w:val="22"/>
              </w:rPr>
              <w:t>可自报，不得超过规定</w:t>
            </w:r>
            <w:r>
              <w:rPr>
                <w:rFonts w:hint="eastAsia"/>
                <w:sz w:val="22"/>
              </w:rPr>
              <w:t>天数</w:t>
            </w:r>
            <w:r>
              <w:rPr>
                <w:sz w:val="22"/>
              </w:rPr>
              <w:t>。</w:t>
            </w:r>
          </w:p>
        </w:tc>
        <w:tc>
          <w:tcPr>
            <w:tcW w:w="693" w:type="pct"/>
            <w:vAlign w:val="center"/>
          </w:tcPr>
          <w:p w:rsidR="00AB3FCC" w:rsidRDefault="00AB3FCC" w:rsidP="006A7875">
            <w:pPr>
              <w:adjustRightInd w:val="0"/>
              <w:snapToGrid w:val="0"/>
              <w:jc w:val="center"/>
              <w:rPr>
                <w:b/>
                <w:bCs/>
                <w:sz w:val="22"/>
              </w:rPr>
            </w:pPr>
            <w:r w:rsidRPr="00C853C0">
              <w:rPr>
                <w:rFonts w:hint="eastAsia"/>
                <w:b/>
                <w:bCs/>
                <w:sz w:val="22"/>
              </w:rPr>
              <w:t>≥</w:t>
            </w:r>
            <w:r w:rsidRPr="00C853C0">
              <w:rPr>
                <w:rFonts w:hint="eastAsia"/>
                <w:b/>
                <w:bCs/>
                <w:sz w:val="22"/>
              </w:rPr>
              <w:t>5</w:t>
            </w:r>
            <w:r w:rsidRPr="00C853C0">
              <w:rPr>
                <w:rFonts w:hint="eastAsia"/>
                <w:b/>
                <w:bCs/>
                <w:sz w:val="22"/>
              </w:rPr>
              <w:t>年（整机原厂全保</w:t>
            </w:r>
            <w:r w:rsidRPr="00C853C0">
              <w:rPr>
                <w:rFonts w:hint="eastAsia"/>
                <w:b/>
                <w:bCs/>
                <w:sz w:val="22"/>
              </w:rPr>
              <w:t>(</w:t>
            </w:r>
            <w:r w:rsidRPr="00C853C0">
              <w:rPr>
                <w:rFonts w:hint="eastAsia"/>
                <w:b/>
                <w:bCs/>
                <w:sz w:val="22"/>
              </w:rPr>
              <w:t>含配件、易耗品</w:t>
            </w:r>
            <w:r w:rsidRPr="00C853C0">
              <w:rPr>
                <w:rFonts w:hint="eastAsia"/>
                <w:b/>
                <w:bCs/>
                <w:sz w:val="22"/>
              </w:rPr>
              <w:t>)</w:t>
            </w:r>
          </w:p>
        </w:tc>
        <w:tc>
          <w:tcPr>
            <w:tcW w:w="444" w:type="pct"/>
            <w:vAlign w:val="center"/>
          </w:tcPr>
          <w:p w:rsidR="00AB3FCC" w:rsidRDefault="00AB3FCC" w:rsidP="006A7875">
            <w:pPr>
              <w:adjustRightInd w:val="0"/>
              <w:snapToGrid w:val="0"/>
              <w:rPr>
                <w:b/>
                <w:bCs/>
                <w:sz w:val="22"/>
              </w:rPr>
            </w:pPr>
          </w:p>
        </w:tc>
      </w:tr>
    </w:tbl>
    <w:p w:rsidR="00AB3FCC" w:rsidRDefault="00AB3FCC" w:rsidP="00AB3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AB3FCC" w:rsidRDefault="00AB3FCC" w:rsidP="00AB3F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p>
    <w:p w:rsidR="00AB3FCC" w:rsidRDefault="00AB3FCC" w:rsidP="00AB3FCC">
      <w:pPr>
        <w:snapToGrid w:val="0"/>
        <w:ind w:firstLineChars="200" w:firstLine="440"/>
        <w:rPr>
          <w:sz w:val="22"/>
        </w:rPr>
      </w:pPr>
      <w:r>
        <w:rPr>
          <w:sz w:val="22"/>
        </w:rPr>
        <w:t xml:space="preserve">9.2 </w:t>
      </w:r>
      <w:r>
        <w:rPr>
          <w:sz w:val="22"/>
        </w:rPr>
        <w:t>设备技术参数</w:t>
      </w:r>
    </w:p>
    <w:tbl>
      <w:tblPr>
        <w:tblStyle w:val="a5"/>
        <w:tblW w:w="0" w:type="auto"/>
        <w:tblLook w:val="04A0" w:firstRow="1" w:lastRow="0" w:firstColumn="1" w:lastColumn="0" w:noHBand="0" w:noVBand="1"/>
      </w:tblPr>
      <w:tblGrid>
        <w:gridCol w:w="8296"/>
      </w:tblGrid>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技术参数：</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1</w:t>
            </w:r>
            <w:r w:rsidRPr="00C853C0">
              <w:rPr>
                <w:rFonts w:hint="eastAsia"/>
                <w:sz w:val="22"/>
              </w:rPr>
              <w:t>、硬件参数</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w:t>
            </w:r>
            <w:r w:rsidRPr="00C853C0">
              <w:rPr>
                <w:rFonts w:hint="eastAsia"/>
                <w:sz w:val="22"/>
              </w:rPr>
              <w:t xml:space="preserve">1.1  </w:t>
            </w:r>
            <w:r w:rsidRPr="00C853C0">
              <w:rPr>
                <w:rFonts w:hint="eastAsia"/>
                <w:sz w:val="22"/>
              </w:rPr>
              <w:t>≥</w:t>
            </w:r>
            <w:r w:rsidRPr="00C853C0">
              <w:rPr>
                <w:rFonts w:hint="eastAsia"/>
                <w:sz w:val="22"/>
              </w:rPr>
              <w:t>15</w:t>
            </w:r>
            <w:r w:rsidRPr="00C853C0">
              <w:rPr>
                <w:rFonts w:hint="eastAsia"/>
                <w:sz w:val="22"/>
              </w:rPr>
              <w:t>英寸彩色显示屏，触屏操作，中文界面，可旋转</w:t>
            </w:r>
          </w:p>
        </w:tc>
      </w:tr>
      <w:tr w:rsidR="00467E3C" w:rsidRPr="004172D2" w:rsidTr="00FF3831">
        <w:tc>
          <w:tcPr>
            <w:tcW w:w="9628" w:type="dxa"/>
          </w:tcPr>
          <w:p w:rsidR="00467E3C" w:rsidRPr="00B93482" w:rsidRDefault="00467E3C" w:rsidP="00FF3831">
            <w:pPr>
              <w:pStyle w:val="a6"/>
              <w:spacing w:line="360" w:lineRule="auto"/>
              <w:ind w:firstLine="360"/>
              <w:rPr>
                <w:rFonts w:ascii="仿宋" w:eastAsia="仿宋" w:hAnsi="仿宋" w:cs="仿宋" w:hint="eastAsia"/>
              </w:rPr>
            </w:pPr>
            <w:r w:rsidRPr="005D2662">
              <w:rPr>
                <w:rFonts w:ascii="仿宋" w:eastAsia="仿宋" w:hAnsi="仿宋" w:cs="仿宋"/>
              </w:rPr>
              <w:t xml:space="preserve">1.2 </w:t>
            </w:r>
            <w:r w:rsidRPr="005D2662">
              <w:rPr>
                <w:rFonts w:ascii="Calibri" w:eastAsia="仿宋" w:hAnsi="Calibri" w:cs="Calibri"/>
              </w:rPr>
              <w:t> </w:t>
            </w:r>
            <w:r w:rsidRPr="005D2662">
              <w:rPr>
                <w:rFonts w:ascii="仿宋" w:eastAsia="仿宋" w:hAnsi="仿宋" w:cs="仿宋"/>
              </w:rPr>
              <w:t>可实现四项监测功能，其中必须包含清除率监测功能</w:t>
            </w:r>
            <w:r w:rsidRPr="005D2662">
              <w:rPr>
                <w:rFonts w:ascii="仿宋" w:eastAsia="仿宋" w:hAnsi="仿宋" w:cs="仿宋" w:hint="eastAsia"/>
              </w:rPr>
              <w:t>，</w:t>
            </w:r>
            <w:r w:rsidRPr="005D2662">
              <w:rPr>
                <w:rFonts w:ascii="仿宋" w:eastAsia="仿宋" w:hAnsi="仿宋" w:cs="仿宋"/>
              </w:rPr>
              <w:t>血压监测血温监测，血容量</w:t>
            </w:r>
            <w:r w:rsidRPr="005D2662">
              <w:rPr>
                <w:rFonts w:ascii="仿宋" w:eastAsia="仿宋" w:hAnsi="仿宋" w:cs="仿宋" w:hint="eastAsia"/>
              </w:rPr>
              <w:t>检测</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 xml:space="preserve">1.3  </w:t>
            </w:r>
            <w:r w:rsidRPr="00C853C0">
              <w:rPr>
                <w:rFonts w:hint="eastAsia"/>
                <w:sz w:val="22"/>
              </w:rPr>
              <w:t>具有声光报警功能，灯光具有≥</w:t>
            </w:r>
            <w:r w:rsidRPr="00C853C0">
              <w:rPr>
                <w:rFonts w:hint="eastAsia"/>
                <w:sz w:val="22"/>
              </w:rPr>
              <w:t>4</w:t>
            </w:r>
            <w:r w:rsidRPr="00C853C0">
              <w:rPr>
                <w:rFonts w:hint="eastAsia"/>
                <w:sz w:val="22"/>
              </w:rPr>
              <w:t>种颜色</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 xml:space="preserve">1.4  </w:t>
            </w:r>
            <w:r w:rsidRPr="00C853C0">
              <w:rPr>
                <w:rFonts w:hint="eastAsia"/>
                <w:sz w:val="22"/>
              </w:rPr>
              <w:t>具有</w:t>
            </w:r>
            <w:r w:rsidRPr="00C853C0">
              <w:rPr>
                <w:rFonts w:hint="eastAsia"/>
                <w:sz w:val="22"/>
              </w:rPr>
              <w:t>B</w:t>
            </w:r>
            <w:r w:rsidRPr="00C853C0">
              <w:rPr>
                <w:rFonts w:hint="eastAsia"/>
                <w:sz w:val="22"/>
              </w:rPr>
              <w:t>干粉支架</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 xml:space="preserve">1.5  </w:t>
            </w:r>
            <w:r w:rsidRPr="00C853C0">
              <w:rPr>
                <w:rFonts w:hint="eastAsia"/>
                <w:sz w:val="22"/>
              </w:rPr>
              <w:t>具有中央供浓缩液接口</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 xml:space="preserve">1.6  </w:t>
            </w:r>
            <w:r w:rsidRPr="00C853C0">
              <w:rPr>
                <w:rFonts w:hint="eastAsia"/>
                <w:sz w:val="22"/>
              </w:rPr>
              <w:t>具有透析液过滤器支架</w:t>
            </w:r>
          </w:p>
        </w:tc>
      </w:tr>
      <w:tr w:rsidR="00467E3C" w:rsidRPr="004172D2" w:rsidTr="00FF3831">
        <w:tc>
          <w:tcPr>
            <w:tcW w:w="9628" w:type="dxa"/>
          </w:tcPr>
          <w:p w:rsidR="00467E3C" w:rsidRPr="00B93482" w:rsidRDefault="00467E3C" w:rsidP="00FF3831">
            <w:pPr>
              <w:adjustRightInd w:val="0"/>
              <w:snapToGrid w:val="0"/>
              <w:ind w:firstLineChars="200" w:firstLine="440"/>
              <w:rPr>
                <w:rFonts w:hint="eastAsia"/>
                <w:sz w:val="22"/>
              </w:rPr>
            </w:pPr>
            <w:r w:rsidRPr="00B93482">
              <w:rPr>
                <w:sz w:val="22"/>
              </w:rPr>
              <w:t xml:space="preserve">1.7 </w:t>
            </w:r>
            <w:r w:rsidRPr="00B93482">
              <w:rPr>
                <w:sz w:val="22"/>
              </w:rPr>
              <w:t>采用密闭式双容量平衡腔</w:t>
            </w:r>
            <w:r w:rsidRPr="00B93482">
              <w:rPr>
                <w:sz w:val="22"/>
              </w:rPr>
              <w:t>+</w:t>
            </w:r>
            <w:r w:rsidRPr="00B93482">
              <w:rPr>
                <w:sz w:val="22"/>
              </w:rPr>
              <w:t>超滤泵方式的超滤控制系统</w:t>
            </w:r>
          </w:p>
        </w:tc>
      </w:tr>
      <w:tr w:rsidR="00467E3C" w:rsidRPr="004172D2" w:rsidTr="00FF3831">
        <w:tc>
          <w:tcPr>
            <w:tcW w:w="9628" w:type="dxa"/>
          </w:tcPr>
          <w:p w:rsidR="00467E3C" w:rsidRPr="00B93482" w:rsidRDefault="00467E3C" w:rsidP="00FF3831">
            <w:pPr>
              <w:adjustRightInd w:val="0"/>
              <w:snapToGrid w:val="0"/>
              <w:ind w:firstLineChars="200" w:firstLine="440"/>
              <w:rPr>
                <w:rFonts w:hint="eastAsia"/>
                <w:sz w:val="22"/>
              </w:rPr>
            </w:pPr>
            <w:r w:rsidRPr="00B93482">
              <w:rPr>
                <w:sz w:val="22"/>
              </w:rPr>
              <w:t xml:space="preserve">1.8 </w:t>
            </w:r>
            <w:r w:rsidRPr="00B93482">
              <w:rPr>
                <w:sz w:val="22"/>
              </w:rPr>
              <w:t>具有数字设定血流量调节方式</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w:t>
            </w:r>
            <w:r w:rsidRPr="00C853C0">
              <w:rPr>
                <w:rFonts w:hint="eastAsia"/>
                <w:sz w:val="22"/>
              </w:rPr>
              <w:t xml:space="preserve">1.9  </w:t>
            </w:r>
            <w:r w:rsidRPr="00C853C0">
              <w:rPr>
                <w:rFonts w:hint="eastAsia"/>
                <w:sz w:val="22"/>
              </w:rPr>
              <w:t>可选用≥</w:t>
            </w:r>
            <w:r w:rsidRPr="00C853C0">
              <w:rPr>
                <w:rFonts w:hint="eastAsia"/>
                <w:sz w:val="22"/>
              </w:rPr>
              <w:t>4</w:t>
            </w:r>
            <w:r w:rsidRPr="00C853C0">
              <w:rPr>
                <w:rFonts w:hint="eastAsia"/>
                <w:sz w:val="22"/>
              </w:rPr>
              <w:t>种注射器规格，其中必须包含</w:t>
            </w:r>
            <w:r w:rsidRPr="00C853C0">
              <w:rPr>
                <w:rFonts w:hint="eastAsia"/>
                <w:sz w:val="22"/>
              </w:rPr>
              <w:t>10mL</w:t>
            </w:r>
            <w:r w:rsidRPr="00C853C0">
              <w:rPr>
                <w:rFonts w:hint="eastAsia"/>
                <w:sz w:val="22"/>
              </w:rPr>
              <w:t>、</w:t>
            </w:r>
            <w:r w:rsidRPr="00C853C0">
              <w:rPr>
                <w:rFonts w:hint="eastAsia"/>
                <w:sz w:val="22"/>
              </w:rPr>
              <w:t>20mL</w:t>
            </w:r>
            <w:r w:rsidRPr="00C853C0">
              <w:rPr>
                <w:rFonts w:hint="eastAsia"/>
                <w:sz w:val="22"/>
              </w:rPr>
              <w:t>、</w:t>
            </w:r>
            <w:r w:rsidRPr="00C853C0">
              <w:rPr>
                <w:rFonts w:hint="eastAsia"/>
                <w:sz w:val="22"/>
              </w:rPr>
              <w:t>30mL</w:t>
            </w:r>
            <w:r w:rsidRPr="00C853C0">
              <w:rPr>
                <w:rFonts w:hint="eastAsia"/>
                <w:sz w:val="22"/>
              </w:rPr>
              <w:t>、</w:t>
            </w:r>
            <w:r w:rsidRPr="00C853C0">
              <w:rPr>
                <w:rFonts w:hint="eastAsia"/>
                <w:sz w:val="22"/>
              </w:rPr>
              <w:t xml:space="preserve">50mL </w:t>
            </w:r>
            <w:r w:rsidRPr="00C853C0">
              <w:rPr>
                <w:rFonts w:hint="eastAsia"/>
                <w:sz w:val="22"/>
              </w:rPr>
              <w:t>注射器；可自动识别注射器规格</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 xml:space="preserve">1.10  </w:t>
            </w:r>
            <w:r w:rsidRPr="00C853C0">
              <w:rPr>
                <w:rFonts w:hint="eastAsia"/>
                <w:sz w:val="22"/>
              </w:rPr>
              <w:t>具有在线自动预冲功能</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1.1</w:t>
            </w:r>
            <w:r>
              <w:rPr>
                <w:sz w:val="22"/>
              </w:rPr>
              <w:t>1</w:t>
            </w:r>
            <w:r w:rsidRPr="00C853C0">
              <w:rPr>
                <w:rFonts w:hint="eastAsia"/>
                <w:sz w:val="22"/>
              </w:rPr>
              <w:t xml:space="preserve">  </w:t>
            </w:r>
            <w:r w:rsidRPr="00C853C0">
              <w:rPr>
                <w:rFonts w:hint="eastAsia"/>
                <w:sz w:val="22"/>
              </w:rPr>
              <w:t>具有钠曲线、超滤曲线、透析液温度曲线、透析液流量曲线、肝素曲线、碳酸氢盐曲线</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1.1</w:t>
            </w:r>
            <w:r>
              <w:rPr>
                <w:sz w:val="22"/>
              </w:rPr>
              <w:t>2</w:t>
            </w:r>
            <w:r w:rsidRPr="00C853C0">
              <w:rPr>
                <w:rFonts w:hint="eastAsia"/>
                <w:sz w:val="22"/>
              </w:rPr>
              <w:t xml:space="preserve"> </w:t>
            </w:r>
            <w:r w:rsidRPr="00C853C0">
              <w:rPr>
                <w:rFonts w:hint="eastAsia"/>
                <w:sz w:val="22"/>
              </w:rPr>
              <w:t>具有动脉壶液位电动调节功能</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1.1</w:t>
            </w:r>
            <w:r>
              <w:rPr>
                <w:sz w:val="22"/>
              </w:rPr>
              <w:t>3</w:t>
            </w:r>
            <w:r w:rsidRPr="00C853C0">
              <w:rPr>
                <w:rFonts w:hint="eastAsia"/>
                <w:sz w:val="22"/>
              </w:rPr>
              <w:t xml:space="preserve">  </w:t>
            </w:r>
            <w:r w:rsidRPr="00C853C0">
              <w:rPr>
                <w:rFonts w:hint="eastAsia"/>
                <w:sz w:val="22"/>
              </w:rPr>
              <w:t>具有静脉壶液位电动调节功能</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1.1</w:t>
            </w:r>
            <w:r>
              <w:rPr>
                <w:sz w:val="22"/>
              </w:rPr>
              <w:t>4</w:t>
            </w:r>
            <w:r w:rsidRPr="00C853C0">
              <w:rPr>
                <w:rFonts w:hint="eastAsia"/>
                <w:sz w:val="22"/>
              </w:rPr>
              <w:t xml:space="preserve">  </w:t>
            </w:r>
            <w:r w:rsidRPr="00C853C0">
              <w:rPr>
                <w:rFonts w:hint="eastAsia"/>
                <w:sz w:val="22"/>
              </w:rPr>
              <w:t>具有透析液供液暂停功能</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1.1</w:t>
            </w:r>
            <w:r>
              <w:rPr>
                <w:sz w:val="22"/>
              </w:rPr>
              <w:t>5</w:t>
            </w:r>
            <w:r w:rsidRPr="00C853C0">
              <w:rPr>
                <w:rFonts w:hint="eastAsia"/>
                <w:sz w:val="22"/>
              </w:rPr>
              <w:t xml:space="preserve">  </w:t>
            </w:r>
            <w:r w:rsidRPr="00C853C0">
              <w:rPr>
                <w:rFonts w:hint="eastAsia"/>
                <w:sz w:val="22"/>
              </w:rPr>
              <w:t>具有快速补液功能</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1.1</w:t>
            </w:r>
            <w:r>
              <w:rPr>
                <w:sz w:val="22"/>
              </w:rPr>
              <w:t>6</w:t>
            </w:r>
            <w:r w:rsidRPr="00C853C0">
              <w:rPr>
                <w:rFonts w:hint="eastAsia"/>
                <w:sz w:val="22"/>
              </w:rPr>
              <w:t xml:space="preserve">  </w:t>
            </w:r>
            <w:r w:rsidRPr="00C853C0">
              <w:rPr>
                <w:rFonts w:hint="eastAsia"/>
                <w:sz w:val="22"/>
              </w:rPr>
              <w:t>具有一键排液功能</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1.</w:t>
            </w:r>
            <w:r>
              <w:rPr>
                <w:sz w:val="22"/>
              </w:rPr>
              <w:t>17</w:t>
            </w:r>
            <w:r w:rsidRPr="00C853C0">
              <w:rPr>
                <w:rFonts w:hint="eastAsia"/>
                <w:sz w:val="22"/>
              </w:rPr>
              <w:t xml:space="preserve">  </w:t>
            </w:r>
            <w:r w:rsidRPr="00C853C0">
              <w:rPr>
                <w:rFonts w:hint="eastAsia"/>
                <w:sz w:val="22"/>
              </w:rPr>
              <w:t>具有网络接口</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lastRenderedPageBreak/>
              <w:t>1.</w:t>
            </w:r>
            <w:r>
              <w:rPr>
                <w:sz w:val="22"/>
              </w:rPr>
              <w:t>18</w:t>
            </w:r>
            <w:r w:rsidRPr="00C853C0">
              <w:rPr>
                <w:rFonts w:hint="eastAsia"/>
                <w:sz w:val="22"/>
              </w:rPr>
              <w:t xml:space="preserve">  </w:t>
            </w:r>
            <w:r w:rsidRPr="00B93482">
              <w:rPr>
                <w:sz w:val="22"/>
              </w:rPr>
              <w:t> </w:t>
            </w:r>
            <w:r w:rsidRPr="00B93482">
              <w:rPr>
                <w:sz w:val="22"/>
              </w:rPr>
              <w:t>可执行水洗、热冲洗、化学消毒和热化学消毒程序；密闭循环消毒模式，连同浓缩液管、机后排液管一体化清洗消毒；可选用柠檬酸、次氯酸钠等消毒液；热消毒温度</w:t>
            </w:r>
            <w:r w:rsidRPr="00B93482">
              <w:rPr>
                <w:sz w:val="22"/>
              </w:rPr>
              <w:t>≥</w:t>
            </w:r>
            <w:r w:rsidRPr="00B93482">
              <w:rPr>
                <w:rFonts w:hint="eastAsia"/>
                <w:sz w:val="22"/>
              </w:rPr>
              <w:t>83</w:t>
            </w:r>
            <w:r w:rsidRPr="00B93482">
              <w:rPr>
                <w:rFonts w:ascii="宋体" w:hAnsi="宋体" w:cs="宋体" w:hint="eastAsia"/>
                <w:sz w:val="22"/>
              </w:rPr>
              <w:t>℃</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1.</w:t>
            </w:r>
            <w:r>
              <w:rPr>
                <w:sz w:val="22"/>
              </w:rPr>
              <w:t>19</w:t>
            </w:r>
            <w:r w:rsidRPr="00C853C0">
              <w:rPr>
                <w:rFonts w:hint="eastAsia"/>
                <w:sz w:val="22"/>
              </w:rPr>
              <w:t xml:space="preserve">  </w:t>
            </w:r>
            <w:r w:rsidRPr="00B93482">
              <w:rPr>
                <w:sz w:val="22"/>
              </w:rPr>
              <w:t>内置后备电池，断电时可自动切换并可维持血泵正常运转及监测显示所有治疗数据</w:t>
            </w:r>
            <w:r w:rsidRPr="00B93482">
              <w:rPr>
                <w:sz w:val="22"/>
              </w:rPr>
              <w:t xml:space="preserve">≥ </w:t>
            </w:r>
            <w:r w:rsidRPr="00B93482">
              <w:rPr>
                <w:rFonts w:hint="eastAsia"/>
                <w:sz w:val="22"/>
              </w:rPr>
              <w:t>20</w:t>
            </w:r>
            <w:r w:rsidRPr="00B93482">
              <w:rPr>
                <w:sz w:val="22"/>
              </w:rPr>
              <w:t>分钟，具备断电记忆功能</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1.2</w:t>
            </w:r>
            <w:r>
              <w:rPr>
                <w:sz w:val="22"/>
              </w:rPr>
              <w:t>0</w:t>
            </w:r>
            <w:r w:rsidRPr="00C853C0">
              <w:rPr>
                <w:rFonts w:hint="eastAsia"/>
                <w:sz w:val="22"/>
              </w:rPr>
              <w:t xml:space="preserve">  </w:t>
            </w:r>
            <w:r w:rsidRPr="00C853C0">
              <w:rPr>
                <w:rFonts w:hint="eastAsia"/>
                <w:sz w:val="22"/>
              </w:rPr>
              <w:t>可使用通用型血路管和透析器等耗材</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1.2</w:t>
            </w:r>
            <w:r>
              <w:rPr>
                <w:sz w:val="22"/>
              </w:rPr>
              <w:t>1</w:t>
            </w:r>
            <w:r w:rsidRPr="00C853C0">
              <w:rPr>
                <w:rFonts w:hint="eastAsia"/>
                <w:sz w:val="22"/>
              </w:rPr>
              <w:t xml:space="preserve">  </w:t>
            </w:r>
            <w:r w:rsidRPr="00B93482">
              <w:rPr>
                <w:sz w:val="22"/>
              </w:rPr>
              <w:t>血流量范围</w:t>
            </w:r>
            <w:r w:rsidRPr="00B93482">
              <w:rPr>
                <w:sz w:val="22"/>
              </w:rPr>
              <w:t xml:space="preserve"> </w:t>
            </w:r>
            <w:r w:rsidRPr="00B93482">
              <w:rPr>
                <w:rFonts w:hint="eastAsia"/>
                <w:sz w:val="22"/>
              </w:rPr>
              <w:t>0</w:t>
            </w:r>
            <w:r w:rsidRPr="00B93482">
              <w:rPr>
                <w:rFonts w:hint="eastAsia"/>
                <w:sz w:val="22"/>
              </w:rPr>
              <w:t>，</w:t>
            </w:r>
            <w:r w:rsidRPr="00B93482">
              <w:rPr>
                <w:rFonts w:hint="eastAsia"/>
                <w:sz w:val="22"/>
              </w:rPr>
              <w:t>50</w:t>
            </w:r>
            <w:r w:rsidRPr="00B93482">
              <w:rPr>
                <w:sz w:val="22"/>
              </w:rPr>
              <w:t>～</w:t>
            </w:r>
            <w:r w:rsidRPr="00B93482">
              <w:rPr>
                <w:sz w:val="22"/>
              </w:rPr>
              <w:t>600mL/min</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1.2</w:t>
            </w:r>
            <w:r>
              <w:rPr>
                <w:sz w:val="22"/>
              </w:rPr>
              <w:t>2</w:t>
            </w:r>
            <w:r w:rsidRPr="00C853C0">
              <w:rPr>
                <w:rFonts w:hint="eastAsia"/>
                <w:sz w:val="22"/>
              </w:rPr>
              <w:t xml:space="preserve">  </w:t>
            </w:r>
            <w:r w:rsidRPr="00B93482">
              <w:rPr>
                <w:sz w:val="22"/>
              </w:rPr>
              <w:t>透析液流量范围</w:t>
            </w:r>
            <w:r w:rsidRPr="00B93482">
              <w:rPr>
                <w:sz w:val="22"/>
              </w:rPr>
              <w:t xml:space="preserve"> 300</w:t>
            </w:r>
            <w:r w:rsidRPr="00B93482">
              <w:rPr>
                <w:sz w:val="22"/>
              </w:rPr>
              <w:t>～</w:t>
            </w:r>
            <w:r w:rsidRPr="00B93482">
              <w:rPr>
                <w:sz w:val="22"/>
              </w:rPr>
              <w:t>800mL/min</w:t>
            </w:r>
          </w:p>
        </w:tc>
      </w:tr>
      <w:tr w:rsidR="00467E3C" w:rsidRPr="004172D2" w:rsidTr="00FF3831">
        <w:tc>
          <w:tcPr>
            <w:tcW w:w="9628" w:type="dxa"/>
          </w:tcPr>
          <w:p w:rsidR="00467E3C" w:rsidRPr="00B93482" w:rsidRDefault="00467E3C" w:rsidP="00FF3831">
            <w:pPr>
              <w:adjustRightInd w:val="0"/>
              <w:snapToGrid w:val="0"/>
              <w:ind w:firstLineChars="200" w:firstLine="440"/>
              <w:rPr>
                <w:sz w:val="22"/>
              </w:rPr>
            </w:pPr>
            <w:r w:rsidRPr="00C853C0">
              <w:rPr>
                <w:rFonts w:hint="eastAsia"/>
                <w:sz w:val="22"/>
              </w:rPr>
              <w:t>1.2</w:t>
            </w:r>
            <w:r>
              <w:rPr>
                <w:sz w:val="22"/>
              </w:rPr>
              <w:t>3</w:t>
            </w:r>
            <w:r w:rsidRPr="00B93482">
              <w:rPr>
                <w:sz w:val="22"/>
              </w:rPr>
              <w:t>电导率显示范围</w:t>
            </w:r>
            <w:r w:rsidRPr="00B93482">
              <w:rPr>
                <w:sz w:val="22"/>
              </w:rPr>
              <w:t xml:space="preserve"> </w:t>
            </w:r>
            <w:r w:rsidRPr="00B93482">
              <w:rPr>
                <w:rFonts w:hint="eastAsia"/>
                <w:sz w:val="22"/>
              </w:rPr>
              <w:t>12.7</w:t>
            </w:r>
            <w:r w:rsidRPr="00B93482">
              <w:rPr>
                <w:sz w:val="22"/>
              </w:rPr>
              <w:t>～</w:t>
            </w:r>
            <w:r w:rsidRPr="00B93482">
              <w:rPr>
                <w:rFonts w:hint="eastAsia"/>
                <w:sz w:val="22"/>
              </w:rPr>
              <w:t>15.3</w:t>
            </w:r>
            <w:r w:rsidRPr="00B93482">
              <w:rPr>
                <w:sz w:val="22"/>
              </w:rPr>
              <w:t>mS/cm</w:t>
            </w:r>
          </w:p>
        </w:tc>
      </w:tr>
      <w:tr w:rsidR="00467E3C" w:rsidRPr="004172D2" w:rsidTr="00FF3831">
        <w:tc>
          <w:tcPr>
            <w:tcW w:w="9628" w:type="dxa"/>
          </w:tcPr>
          <w:p w:rsidR="00467E3C" w:rsidRPr="00B93482" w:rsidRDefault="00467E3C" w:rsidP="00FF3831">
            <w:pPr>
              <w:adjustRightInd w:val="0"/>
              <w:snapToGrid w:val="0"/>
              <w:ind w:firstLineChars="200" w:firstLine="440"/>
              <w:rPr>
                <w:sz w:val="22"/>
              </w:rPr>
            </w:pPr>
            <w:r w:rsidRPr="00C853C0">
              <w:rPr>
                <w:rFonts w:hint="eastAsia"/>
                <w:sz w:val="22"/>
              </w:rPr>
              <w:t>1.2</w:t>
            </w:r>
            <w:r>
              <w:rPr>
                <w:sz w:val="22"/>
              </w:rPr>
              <w:t>4</w:t>
            </w:r>
            <w:r w:rsidRPr="00C853C0">
              <w:rPr>
                <w:rFonts w:hint="eastAsia"/>
                <w:sz w:val="22"/>
              </w:rPr>
              <w:t xml:space="preserve">  </w:t>
            </w:r>
            <w:r w:rsidRPr="00B93482">
              <w:rPr>
                <w:sz w:val="22"/>
              </w:rPr>
              <w:t>超滤率</w:t>
            </w:r>
            <w:r w:rsidRPr="00B93482">
              <w:rPr>
                <w:sz w:val="22"/>
              </w:rPr>
              <w:t xml:space="preserve"> 0</w:t>
            </w:r>
            <w:r w:rsidRPr="00B93482">
              <w:rPr>
                <w:rFonts w:hint="eastAsia"/>
                <w:sz w:val="22"/>
              </w:rPr>
              <w:t>，</w:t>
            </w:r>
            <w:r w:rsidRPr="00B93482">
              <w:rPr>
                <w:rFonts w:hint="eastAsia"/>
                <w:sz w:val="22"/>
              </w:rPr>
              <w:t>100</w:t>
            </w:r>
            <w:r w:rsidRPr="00B93482">
              <w:rPr>
                <w:sz w:val="22"/>
              </w:rPr>
              <w:t>～</w:t>
            </w:r>
            <w:r w:rsidRPr="00B93482">
              <w:rPr>
                <w:sz w:val="22"/>
              </w:rPr>
              <w:t>4000mL/h</w:t>
            </w:r>
            <w:r w:rsidRPr="00B93482">
              <w:rPr>
                <w:sz w:val="22"/>
              </w:rPr>
              <w:t>，精度</w:t>
            </w:r>
            <w:r w:rsidRPr="00B93482">
              <w:rPr>
                <w:sz w:val="22"/>
              </w:rPr>
              <w:t>± 1%</w:t>
            </w:r>
          </w:p>
        </w:tc>
      </w:tr>
      <w:tr w:rsidR="00467E3C" w:rsidRPr="004172D2" w:rsidTr="00FF3831">
        <w:tc>
          <w:tcPr>
            <w:tcW w:w="9628" w:type="dxa"/>
          </w:tcPr>
          <w:p w:rsidR="00467E3C" w:rsidRPr="00B93482" w:rsidRDefault="00467E3C" w:rsidP="00FF3831">
            <w:pPr>
              <w:adjustRightInd w:val="0"/>
              <w:snapToGrid w:val="0"/>
              <w:ind w:firstLineChars="200" w:firstLine="440"/>
              <w:rPr>
                <w:rFonts w:hint="eastAsia"/>
                <w:sz w:val="22"/>
              </w:rPr>
            </w:pPr>
            <w:r w:rsidRPr="00C853C0">
              <w:rPr>
                <w:rFonts w:hint="eastAsia"/>
                <w:sz w:val="22"/>
              </w:rPr>
              <w:t>1.2</w:t>
            </w:r>
            <w:r>
              <w:rPr>
                <w:sz w:val="22"/>
              </w:rPr>
              <w:t>5</w:t>
            </w:r>
            <w:r w:rsidRPr="00C853C0">
              <w:rPr>
                <w:rFonts w:hint="eastAsia"/>
                <w:sz w:val="22"/>
              </w:rPr>
              <w:t xml:space="preserve">  </w:t>
            </w:r>
            <w:r w:rsidRPr="00B93482">
              <w:rPr>
                <w:sz w:val="22"/>
              </w:rPr>
              <w:t>肝素泵流量范围</w:t>
            </w:r>
            <w:r w:rsidRPr="00B93482">
              <w:rPr>
                <w:sz w:val="22"/>
              </w:rPr>
              <w:t xml:space="preserve"> 0.1</w:t>
            </w:r>
            <w:r w:rsidRPr="00B93482">
              <w:rPr>
                <w:sz w:val="22"/>
              </w:rPr>
              <w:t>～</w:t>
            </w:r>
            <w:r w:rsidRPr="00B93482">
              <w:rPr>
                <w:sz w:val="22"/>
              </w:rPr>
              <w:t>10mL/h</w:t>
            </w:r>
          </w:p>
        </w:tc>
      </w:tr>
      <w:tr w:rsidR="00467E3C" w:rsidRPr="004172D2" w:rsidTr="00FF3831">
        <w:tc>
          <w:tcPr>
            <w:tcW w:w="9628" w:type="dxa"/>
          </w:tcPr>
          <w:p w:rsidR="00467E3C" w:rsidRPr="00B93482" w:rsidRDefault="00467E3C" w:rsidP="00FF3831">
            <w:pPr>
              <w:adjustRightInd w:val="0"/>
              <w:snapToGrid w:val="0"/>
              <w:ind w:firstLineChars="200" w:firstLine="440"/>
              <w:rPr>
                <w:rFonts w:hint="eastAsia"/>
                <w:sz w:val="22"/>
              </w:rPr>
            </w:pPr>
            <w:r w:rsidRPr="00C853C0">
              <w:rPr>
                <w:rFonts w:hint="eastAsia"/>
                <w:sz w:val="22"/>
              </w:rPr>
              <w:t>1.2</w:t>
            </w:r>
            <w:r>
              <w:rPr>
                <w:sz w:val="22"/>
              </w:rPr>
              <w:t>6</w:t>
            </w:r>
            <w:r w:rsidRPr="00B93482">
              <w:rPr>
                <w:sz w:val="22"/>
              </w:rPr>
              <w:t>动脉压显示范围</w:t>
            </w:r>
            <w:r w:rsidRPr="00B93482">
              <w:rPr>
                <w:sz w:val="22"/>
              </w:rPr>
              <w:t>-</w:t>
            </w:r>
            <w:r w:rsidRPr="00B93482">
              <w:rPr>
                <w:rFonts w:hint="eastAsia"/>
                <w:sz w:val="22"/>
              </w:rPr>
              <w:t>4</w:t>
            </w:r>
            <w:r w:rsidRPr="00B93482">
              <w:rPr>
                <w:sz w:val="22"/>
              </w:rPr>
              <w:t>00</w:t>
            </w:r>
            <w:r w:rsidRPr="00B93482">
              <w:rPr>
                <w:sz w:val="22"/>
              </w:rPr>
              <w:t>～</w:t>
            </w:r>
            <w:r w:rsidRPr="00B93482">
              <w:rPr>
                <w:sz w:val="22"/>
              </w:rPr>
              <w:t>+</w:t>
            </w:r>
            <w:r w:rsidRPr="00B93482">
              <w:rPr>
                <w:rFonts w:hint="eastAsia"/>
                <w:sz w:val="22"/>
              </w:rPr>
              <w:t>4</w:t>
            </w:r>
            <w:r w:rsidRPr="00B93482">
              <w:rPr>
                <w:sz w:val="22"/>
              </w:rPr>
              <w:t>00mmHg</w:t>
            </w:r>
          </w:p>
        </w:tc>
      </w:tr>
      <w:tr w:rsidR="00467E3C" w:rsidRPr="004172D2" w:rsidTr="00FF3831">
        <w:tc>
          <w:tcPr>
            <w:tcW w:w="9628" w:type="dxa"/>
          </w:tcPr>
          <w:p w:rsidR="00467E3C" w:rsidRPr="00B93482" w:rsidRDefault="00467E3C" w:rsidP="00FF3831">
            <w:pPr>
              <w:adjustRightInd w:val="0"/>
              <w:snapToGrid w:val="0"/>
              <w:ind w:firstLineChars="200" w:firstLine="440"/>
              <w:rPr>
                <w:sz w:val="22"/>
              </w:rPr>
            </w:pPr>
            <w:r w:rsidRPr="00C853C0">
              <w:rPr>
                <w:rFonts w:hint="eastAsia"/>
                <w:sz w:val="22"/>
              </w:rPr>
              <w:t>＃</w:t>
            </w:r>
            <w:r w:rsidRPr="00C853C0">
              <w:rPr>
                <w:rFonts w:hint="eastAsia"/>
                <w:sz w:val="22"/>
              </w:rPr>
              <w:t>1.</w:t>
            </w:r>
            <w:r>
              <w:rPr>
                <w:sz w:val="22"/>
              </w:rPr>
              <w:t>27</w:t>
            </w:r>
            <w:r w:rsidRPr="00C853C0">
              <w:rPr>
                <w:rFonts w:hint="eastAsia"/>
                <w:sz w:val="22"/>
              </w:rPr>
              <w:t xml:space="preserve">  </w:t>
            </w:r>
            <w:r w:rsidRPr="00B93482">
              <w:rPr>
                <w:sz w:val="22"/>
              </w:rPr>
              <w:t> </w:t>
            </w:r>
            <w:r w:rsidRPr="00B93482">
              <w:rPr>
                <w:sz w:val="22"/>
              </w:rPr>
              <w:t>静脉压显示范围</w:t>
            </w:r>
            <w:r w:rsidRPr="00B93482">
              <w:rPr>
                <w:sz w:val="22"/>
              </w:rPr>
              <w:t>-</w:t>
            </w:r>
            <w:r w:rsidRPr="00B93482">
              <w:rPr>
                <w:rFonts w:hint="eastAsia"/>
                <w:sz w:val="22"/>
              </w:rPr>
              <w:t>50</w:t>
            </w:r>
            <w:r w:rsidRPr="00B93482">
              <w:rPr>
                <w:sz w:val="22"/>
              </w:rPr>
              <w:t>～</w:t>
            </w:r>
            <w:r w:rsidRPr="00B93482">
              <w:rPr>
                <w:sz w:val="22"/>
              </w:rPr>
              <w:t>+</w:t>
            </w:r>
            <w:r w:rsidRPr="00B93482">
              <w:rPr>
                <w:rFonts w:hint="eastAsia"/>
                <w:sz w:val="22"/>
              </w:rPr>
              <w:t>390</w:t>
            </w:r>
            <w:r w:rsidRPr="00B93482">
              <w:rPr>
                <w:sz w:val="22"/>
              </w:rPr>
              <w:t>mmHg</w:t>
            </w:r>
          </w:p>
        </w:tc>
      </w:tr>
      <w:tr w:rsidR="00467E3C" w:rsidRPr="004172D2" w:rsidTr="00FF3831">
        <w:tc>
          <w:tcPr>
            <w:tcW w:w="9628" w:type="dxa"/>
          </w:tcPr>
          <w:p w:rsidR="00467E3C" w:rsidRPr="00B93482" w:rsidRDefault="00467E3C" w:rsidP="00FF3831">
            <w:pPr>
              <w:adjustRightInd w:val="0"/>
              <w:snapToGrid w:val="0"/>
              <w:ind w:firstLineChars="200" w:firstLine="440"/>
              <w:rPr>
                <w:sz w:val="22"/>
              </w:rPr>
            </w:pPr>
            <w:r w:rsidRPr="00C853C0">
              <w:rPr>
                <w:rFonts w:hint="eastAsia"/>
                <w:sz w:val="22"/>
              </w:rPr>
              <w:t>1.</w:t>
            </w:r>
            <w:r>
              <w:rPr>
                <w:sz w:val="22"/>
              </w:rPr>
              <w:t>28</w:t>
            </w:r>
            <w:r w:rsidRPr="00C853C0">
              <w:rPr>
                <w:rFonts w:hint="eastAsia"/>
                <w:sz w:val="22"/>
              </w:rPr>
              <w:t xml:space="preserve">  </w:t>
            </w:r>
            <w:r w:rsidRPr="00B93482">
              <w:rPr>
                <w:sz w:val="22"/>
              </w:rPr>
              <w:t>跨膜压显示范围</w:t>
            </w:r>
            <w:r w:rsidRPr="00B93482">
              <w:rPr>
                <w:sz w:val="22"/>
              </w:rPr>
              <w:t>-</w:t>
            </w:r>
            <w:r w:rsidRPr="00B93482">
              <w:rPr>
                <w:rFonts w:hint="eastAsia"/>
                <w:sz w:val="22"/>
              </w:rPr>
              <w:t>1</w:t>
            </w:r>
            <w:r w:rsidRPr="00B93482">
              <w:rPr>
                <w:sz w:val="22"/>
              </w:rPr>
              <w:t>00</w:t>
            </w:r>
            <w:r w:rsidRPr="00B93482">
              <w:rPr>
                <w:sz w:val="22"/>
              </w:rPr>
              <w:t>～</w:t>
            </w:r>
            <w:r w:rsidRPr="00B93482">
              <w:rPr>
                <w:sz w:val="22"/>
              </w:rPr>
              <w:t>+</w:t>
            </w:r>
            <w:r w:rsidRPr="00B93482">
              <w:rPr>
                <w:rFonts w:hint="eastAsia"/>
                <w:sz w:val="22"/>
              </w:rPr>
              <w:t>7</w:t>
            </w:r>
            <w:r w:rsidRPr="00B93482">
              <w:rPr>
                <w:sz w:val="22"/>
              </w:rPr>
              <w:t>00mmHg</w:t>
            </w:r>
          </w:p>
        </w:tc>
      </w:tr>
      <w:tr w:rsidR="00467E3C" w:rsidRPr="004172D2" w:rsidTr="00FF3831">
        <w:tc>
          <w:tcPr>
            <w:tcW w:w="9628" w:type="dxa"/>
          </w:tcPr>
          <w:p w:rsidR="00467E3C" w:rsidRPr="00B93482" w:rsidRDefault="00467E3C" w:rsidP="00FF3831">
            <w:pPr>
              <w:adjustRightInd w:val="0"/>
              <w:snapToGrid w:val="0"/>
              <w:ind w:firstLineChars="200" w:firstLine="440"/>
              <w:rPr>
                <w:rFonts w:hint="eastAsia"/>
                <w:sz w:val="22"/>
              </w:rPr>
            </w:pPr>
            <w:r w:rsidRPr="00C853C0">
              <w:rPr>
                <w:rFonts w:hint="eastAsia"/>
                <w:sz w:val="22"/>
              </w:rPr>
              <w:t>1.</w:t>
            </w:r>
            <w:r>
              <w:rPr>
                <w:sz w:val="22"/>
              </w:rPr>
              <w:t>29</w:t>
            </w:r>
            <w:r w:rsidRPr="00C853C0">
              <w:rPr>
                <w:rFonts w:hint="eastAsia"/>
                <w:sz w:val="22"/>
              </w:rPr>
              <w:t xml:space="preserve">  </w:t>
            </w:r>
            <w:r w:rsidRPr="00B93482">
              <w:rPr>
                <w:sz w:val="22"/>
              </w:rPr>
              <w:t> </w:t>
            </w:r>
            <w:r w:rsidRPr="00B93482">
              <w:rPr>
                <w:sz w:val="22"/>
              </w:rPr>
              <w:t>漏血探测器灵敏度</w:t>
            </w:r>
            <w:r w:rsidRPr="00B93482">
              <w:rPr>
                <w:sz w:val="22"/>
              </w:rPr>
              <w:t>&gt;</w:t>
            </w:r>
            <w:r w:rsidRPr="00B93482">
              <w:rPr>
                <w:rFonts w:hint="eastAsia"/>
                <w:sz w:val="22"/>
              </w:rPr>
              <w:t>0.5</w:t>
            </w:r>
            <w:r w:rsidRPr="00B93482">
              <w:rPr>
                <w:sz w:val="22"/>
              </w:rPr>
              <w:t>mL/min</w:t>
            </w:r>
            <w:r w:rsidRPr="00B93482">
              <w:rPr>
                <w:sz w:val="22"/>
              </w:rPr>
              <w:t>（</w:t>
            </w:r>
            <w:r w:rsidRPr="00B93482">
              <w:rPr>
                <w:sz w:val="22"/>
              </w:rPr>
              <w:t>HCT=</w:t>
            </w:r>
            <w:r w:rsidRPr="00B93482">
              <w:rPr>
                <w:rFonts w:hint="eastAsia"/>
                <w:sz w:val="22"/>
              </w:rPr>
              <w:t>45</w:t>
            </w:r>
            <w:r w:rsidRPr="00B93482">
              <w:rPr>
                <w:sz w:val="22"/>
              </w:rPr>
              <w:t>%</w:t>
            </w:r>
            <w:r w:rsidRPr="00B93482">
              <w:rPr>
                <w:sz w:val="22"/>
              </w:rPr>
              <w:t>）</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2</w:t>
            </w:r>
            <w:r w:rsidRPr="00C853C0">
              <w:rPr>
                <w:rFonts w:hint="eastAsia"/>
                <w:sz w:val="22"/>
              </w:rPr>
              <w:t>、配置清单（单台）</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 xml:space="preserve">2.1  </w:t>
            </w:r>
            <w:r w:rsidRPr="00C853C0">
              <w:rPr>
                <w:rFonts w:hint="eastAsia"/>
                <w:sz w:val="22"/>
              </w:rPr>
              <w:t>主机：</w:t>
            </w:r>
            <w:r w:rsidRPr="00C853C0">
              <w:rPr>
                <w:rFonts w:hint="eastAsia"/>
                <w:sz w:val="22"/>
              </w:rPr>
              <w:t>1</w:t>
            </w:r>
            <w:r w:rsidRPr="00C853C0">
              <w:rPr>
                <w:rFonts w:hint="eastAsia"/>
                <w:sz w:val="22"/>
              </w:rPr>
              <w:t>台</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 xml:space="preserve">2.2  </w:t>
            </w:r>
            <w:r w:rsidRPr="00C853C0">
              <w:rPr>
                <w:rFonts w:hint="eastAsia"/>
                <w:sz w:val="22"/>
              </w:rPr>
              <w:t>输液杆：</w:t>
            </w:r>
            <w:r w:rsidRPr="00C853C0">
              <w:rPr>
                <w:rFonts w:hint="eastAsia"/>
                <w:sz w:val="22"/>
              </w:rPr>
              <w:t>1</w:t>
            </w:r>
            <w:r w:rsidRPr="00C853C0">
              <w:rPr>
                <w:rFonts w:hint="eastAsia"/>
                <w:sz w:val="22"/>
              </w:rPr>
              <w:t>根</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 xml:space="preserve">2.3  </w:t>
            </w:r>
            <w:r w:rsidRPr="00C853C0">
              <w:rPr>
                <w:rFonts w:hint="eastAsia"/>
                <w:sz w:val="22"/>
              </w:rPr>
              <w:t>透析器夹：</w:t>
            </w:r>
            <w:r w:rsidRPr="00C853C0">
              <w:rPr>
                <w:rFonts w:hint="eastAsia"/>
                <w:sz w:val="22"/>
              </w:rPr>
              <w:t>1</w:t>
            </w:r>
            <w:r w:rsidRPr="00C853C0">
              <w:rPr>
                <w:rFonts w:hint="eastAsia"/>
                <w:sz w:val="22"/>
              </w:rPr>
              <w:t>个</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 xml:space="preserve">2.4  </w:t>
            </w:r>
            <w:r w:rsidRPr="00C853C0">
              <w:rPr>
                <w:rFonts w:hint="eastAsia"/>
                <w:sz w:val="22"/>
              </w:rPr>
              <w:t>排水管：</w:t>
            </w:r>
            <w:r w:rsidRPr="00C853C0">
              <w:rPr>
                <w:rFonts w:hint="eastAsia"/>
                <w:sz w:val="22"/>
              </w:rPr>
              <w:t>1</w:t>
            </w:r>
            <w:r w:rsidRPr="00C853C0">
              <w:rPr>
                <w:rFonts w:hint="eastAsia"/>
                <w:sz w:val="22"/>
              </w:rPr>
              <w:t>条</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 xml:space="preserve">2.5  </w:t>
            </w:r>
            <w:r w:rsidRPr="00C853C0">
              <w:rPr>
                <w:rFonts w:hint="eastAsia"/>
                <w:sz w:val="22"/>
              </w:rPr>
              <w:t>进水管：</w:t>
            </w:r>
            <w:r w:rsidRPr="00C853C0">
              <w:rPr>
                <w:rFonts w:hint="eastAsia"/>
                <w:sz w:val="22"/>
              </w:rPr>
              <w:t>1</w:t>
            </w:r>
            <w:r w:rsidRPr="00C853C0">
              <w:rPr>
                <w:rFonts w:hint="eastAsia"/>
                <w:sz w:val="22"/>
              </w:rPr>
              <w:t>根</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 xml:space="preserve">2.6  </w:t>
            </w:r>
            <w:r w:rsidRPr="00C853C0">
              <w:rPr>
                <w:rFonts w:hint="eastAsia"/>
                <w:sz w:val="22"/>
              </w:rPr>
              <w:t>透析液滤过器：</w:t>
            </w:r>
            <w:r w:rsidRPr="00C853C0">
              <w:rPr>
                <w:rFonts w:hint="eastAsia"/>
                <w:sz w:val="22"/>
              </w:rPr>
              <w:t>5</w:t>
            </w:r>
            <w:r w:rsidRPr="00C853C0">
              <w:rPr>
                <w:rFonts w:hint="eastAsia"/>
                <w:sz w:val="22"/>
              </w:rPr>
              <w:t>支</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 xml:space="preserve">2.7  </w:t>
            </w:r>
            <w:r w:rsidRPr="00C853C0">
              <w:rPr>
                <w:rFonts w:hint="eastAsia"/>
                <w:sz w:val="22"/>
              </w:rPr>
              <w:t>内嵌血压计：</w:t>
            </w:r>
            <w:r w:rsidRPr="00C853C0">
              <w:rPr>
                <w:rFonts w:hint="eastAsia"/>
                <w:sz w:val="22"/>
              </w:rPr>
              <w:t>1</w:t>
            </w:r>
            <w:r w:rsidRPr="00C853C0">
              <w:rPr>
                <w:rFonts w:hint="eastAsia"/>
                <w:sz w:val="22"/>
              </w:rPr>
              <w:t>个</w:t>
            </w:r>
          </w:p>
        </w:tc>
      </w:tr>
      <w:tr w:rsidR="00467E3C" w:rsidRPr="004172D2" w:rsidTr="00FF3831">
        <w:tc>
          <w:tcPr>
            <w:tcW w:w="9628" w:type="dxa"/>
          </w:tcPr>
          <w:p w:rsidR="00467E3C" w:rsidRPr="00C853C0" w:rsidRDefault="00467E3C" w:rsidP="00FF3831">
            <w:pPr>
              <w:adjustRightInd w:val="0"/>
              <w:snapToGrid w:val="0"/>
              <w:ind w:firstLineChars="200" w:firstLine="440"/>
              <w:rPr>
                <w:sz w:val="22"/>
              </w:rPr>
            </w:pPr>
            <w:r w:rsidRPr="00C853C0">
              <w:rPr>
                <w:rFonts w:hint="eastAsia"/>
                <w:sz w:val="22"/>
              </w:rPr>
              <w:t>2.8  AI</w:t>
            </w:r>
            <w:r w:rsidRPr="00C853C0">
              <w:rPr>
                <w:rFonts w:hint="eastAsia"/>
                <w:sz w:val="22"/>
              </w:rPr>
              <w:t>维修诊断软件：</w:t>
            </w:r>
            <w:r w:rsidRPr="00C853C0">
              <w:rPr>
                <w:rFonts w:hint="eastAsia"/>
                <w:sz w:val="22"/>
              </w:rPr>
              <w:t>1</w:t>
            </w:r>
            <w:r w:rsidRPr="00C853C0">
              <w:rPr>
                <w:rFonts w:hint="eastAsia"/>
                <w:sz w:val="22"/>
              </w:rPr>
              <w:t>套</w:t>
            </w:r>
          </w:p>
        </w:tc>
      </w:tr>
    </w:tbl>
    <w:p w:rsidR="00AB3FCC" w:rsidRDefault="00AB3FCC" w:rsidP="00AB3FCC">
      <w:pPr>
        <w:autoSpaceDN w:val="0"/>
        <w:adjustRightInd w:val="0"/>
        <w:snapToGrid w:val="0"/>
        <w:textAlignment w:val="baseline"/>
        <w:rPr>
          <w:b/>
          <w:color w:val="FF0000"/>
          <w:sz w:val="24"/>
          <w:szCs w:val="24"/>
          <w:u w:val="wavyHeavy"/>
        </w:rPr>
      </w:pPr>
      <w:bookmarkStart w:id="13" w:name="_GoBack"/>
      <w:bookmarkEnd w:id="13"/>
      <w:r>
        <w:rPr>
          <w:rFonts w:hint="eastAsia"/>
          <w:sz w:val="24"/>
          <w:szCs w:val="24"/>
        </w:rPr>
        <w:t>。</w:t>
      </w:r>
    </w:p>
    <w:p w:rsidR="00AB3FCC" w:rsidRDefault="00AB3FCC" w:rsidP="00AB3FCC">
      <w:pPr>
        <w:adjustRightInd w:val="0"/>
        <w:snapToGrid w:val="0"/>
        <w:ind w:firstLineChars="200" w:firstLine="442"/>
        <w:outlineLvl w:val="2"/>
        <w:rPr>
          <w:b/>
          <w:bCs/>
          <w:sz w:val="22"/>
        </w:rPr>
      </w:pPr>
      <w:bookmarkStart w:id="14" w:name="_Toc237942407"/>
      <w:r>
        <w:rPr>
          <w:b/>
          <w:bCs/>
          <w:sz w:val="22"/>
        </w:rPr>
        <w:t xml:space="preserve">10 </w:t>
      </w:r>
      <w:r>
        <w:rPr>
          <w:b/>
          <w:bCs/>
          <w:sz w:val="22"/>
        </w:rPr>
        <w:t>人员及设备配备要求</w:t>
      </w:r>
      <w:bookmarkEnd w:id="14"/>
    </w:p>
    <w:p w:rsidR="00AB3FCC" w:rsidRDefault="00AB3FCC" w:rsidP="00AB3FCC">
      <w:pPr>
        <w:adjustRightInd w:val="0"/>
        <w:snapToGrid w:val="0"/>
        <w:ind w:firstLineChars="200" w:firstLine="442"/>
        <w:outlineLvl w:val="2"/>
        <w:rPr>
          <w:b/>
          <w:bCs/>
          <w:sz w:val="22"/>
        </w:rPr>
      </w:pPr>
      <w:bookmarkStart w:id="15" w:name="_Toc237942408"/>
      <w:r>
        <w:rPr>
          <w:b/>
          <w:bCs/>
          <w:sz w:val="22"/>
        </w:rPr>
        <w:t xml:space="preserve">11 </w:t>
      </w:r>
      <w:r>
        <w:rPr>
          <w:b/>
          <w:bCs/>
          <w:sz w:val="22"/>
        </w:rPr>
        <w:t>安全文明作业要求和应急处置要求</w:t>
      </w:r>
      <w:bookmarkEnd w:id="15"/>
    </w:p>
    <w:p w:rsidR="00AB3FCC" w:rsidRDefault="00AB3FCC" w:rsidP="00AB3FCC">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AB3FCC" w:rsidRPr="004753B4" w:rsidRDefault="00AB3FCC" w:rsidP="00AB3FCC">
      <w:pPr>
        <w:adjustRightInd w:val="0"/>
        <w:snapToGrid w:val="0"/>
        <w:ind w:firstLineChars="200" w:firstLine="442"/>
        <w:outlineLvl w:val="2"/>
        <w:rPr>
          <w:b/>
          <w:bCs/>
          <w:sz w:val="22"/>
        </w:rPr>
      </w:pPr>
      <w:bookmarkStart w:id="16" w:name="_Toc237942409"/>
      <w:r>
        <w:rPr>
          <w:b/>
          <w:bCs/>
          <w:sz w:val="22"/>
        </w:rPr>
        <w:t xml:space="preserve">12 </w:t>
      </w:r>
      <w:r>
        <w:rPr>
          <w:b/>
          <w:bCs/>
          <w:sz w:val="22"/>
        </w:rPr>
        <w:t>售后服务要求</w:t>
      </w:r>
      <w:bookmarkEnd w:id="16"/>
    </w:p>
    <w:p w:rsidR="00AB3FCC" w:rsidRPr="00C853C0" w:rsidRDefault="00AB3FCC" w:rsidP="00AB3FCC">
      <w:pPr>
        <w:adjustRightInd w:val="0"/>
        <w:snapToGrid w:val="0"/>
        <w:ind w:firstLineChars="200" w:firstLine="440"/>
        <w:rPr>
          <w:sz w:val="22"/>
        </w:rPr>
      </w:pPr>
      <w:r w:rsidRPr="00C853C0">
        <w:rPr>
          <w:rFonts w:hint="eastAsia"/>
          <w:sz w:val="22"/>
        </w:rPr>
        <w:t>12.1</w:t>
      </w:r>
      <w:r w:rsidRPr="00C853C0">
        <w:rPr>
          <w:rFonts w:hint="eastAsia"/>
          <w:sz w:val="22"/>
        </w:rPr>
        <w:t>、整机原厂全保</w:t>
      </w:r>
      <w:r w:rsidRPr="00C853C0">
        <w:rPr>
          <w:rFonts w:hint="eastAsia"/>
          <w:sz w:val="22"/>
        </w:rPr>
        <w:t>(</w:t>
      </w:r>
      <w:r w:rsidRPr="00C853C0">
        <w:rPr>
          <w:rFonts w:hint="eastAsia"/>
          <w:sz w:val="22"/>
        </w:rPr>
        <w:t>含配件、易耗品</w:t>
      </w:r>
      <w:r w:rsidRPr="00C853C0">
        <w:rPr>
          <w:rFonts w:hint="eastAsia"/>
          <w:sz w:val="22"/>
        </w:rPr>
        <w:t>)</w:t>
      </w:r>
      <w:r w:rsidRPr="00C853C0">
        <w:rPr>
          <w:rFonts w:hint="eastAsia"/>
          <w:sz w:val="22"/>
        </w:rPr>
        <w:t>≥</w:t>
      </w:r>
      <w:r w:rsidRPr="00C853C0">
        <w:rPr>
          <w:rFonts w:hint="eastAsia"/>
          <w:sz w:val="22"/>
        </w:rPr>
        <w:t>5</w:t>
      </w:r>
      <w:r>
        <w:rPr>
          <w:rFonts w:hint="eastAsia"/>
          <w:sz w:val="22"/>
        </w:rPr>
        <w:t>年（若有</w:t>
      </w:r>
      <w:r w:rsidRPr="00C853C0">
        <w:rPr>
          <w:rFonts w:hint="eastAsia"/>
          <w:sz w:val="22"/>
        </w:rPr>
        <w:t>厂家盖章承诺</w:t>
      </w:r>
      <w:r>
        <w:rPr>
          <w:rFonts w:hint="eastAsia"/>
          <w:sz w:val="22"/>
        </w:rPr>
        <w:t>，请提供</w:t>
      </w:r>
      <w:r w:rsidRPr="00C853C0">
        <w:rPr>
          <w:rFonts w:hint="eastAsia"/>
          <w:sz w:val="22"/>
        </w:rPr>
        <w:t>）。提供</w:t>
      </w:r>
      <w:r w:rsidRPr="00C853C0">
        <w:rPr>
          <w:rFonts w:hint="eastAsia"/>
          <w:sz w:val="22"/>
        </w:rPr>
        <w:t>7</w:t>
      </w:r>
      <w:r w:rsidRPr="00C853C0">
        <w:rPr>
          <w:rFonts w:hint="eastAsia"/>
          <w:sz w:val="22"/>
        </w:rPr>
        <w:t>天×</w:t>
      </w:r>
      <w:r w:rsidRPr="00C853C0">
        <w:rPr>
          <w:rFonts w:hint="eastAsia"/>
          <w:sz w:val="22"/>
        </w:rPr>
        <w:t>24</w:t>
      </w:r>
      <w:r w:rsidRPr="00C853C0">
        <w:rPr>
          <w:rFonts w:hint="eastAsia"/>
          <w:sz w:val="22"/>
        </w:rPr>
        <w:t>小时联络方法，报修响应时间≤</w:t>
      </w:r>
      <w:r w:rsidRPr="00C853C0">
        <w:rPr>
          <w:rFonts w:hint="eastAsia"/>
          <w:sz w:val="22"/>
        </w:rPr>
        <w:t>2</w:t>
      </w:r>
      <w:r w:rsidRPr="00C853C0">
        <w:rPr>
          <w:rFonts w:hint="eastAsia"/>
          <w:sz w:val="22"/>
        </w:rPr>
        <w:t>小时，接到报修后≤</w:t>
      </w:r>
      <w:r w:rsidRPr="00C853C0">
        <w:rPr>
          <w:rFonts w:hint="eastAsia"/>
          <w:sz w:val="22"/>
        </w:rPr>
        <w:t>24</w:t>
      </w:r>
      <w:r w:rsidRPr="00C853C0">
        <w:rPr>
          <w:rFonts w:hint="eastAsia"/>
          <w:sz w:val="22"/>
        </w:rPr>
        <w:t>小时到位。如遇设备停机时间超过</w:t>
      </w:r>
      <w:r w:rsidRPr="00C853C0">
        <w:rPr>
          <w:rFonts w:hint="eastAsia"/>
          <w:sz w:val="22"/>
        </w:rPr>
        <w:t>48</w:t>
      </w:r>
      <w:r w:rsidRPr="00C853C0">
        <w:rPr>
          <w:rFonts w:hint="eastAsia"/>
          <w:sz w:val="22"/>
        </w:rPr>
        <w:t>小时，需提供备用机或紧急替代方案。保修期内提供≥</w:t>
      </w:r>
      <w:r w:rsidRPr="00C853C0">
        <w:rPr>
          <w:rFonts w:hint="eastAsia"/>
          <w:sz w:val="22"/>
        </w:rPr>
        <w:t>2</w:t>
      </w:r>
      <w:r w:rsidRPr="00C853C0">
        <w:rPr>
          <w:rFonts w:hint="eastAsia"/>
          <w:sz w:val="22"/>
        </w:rPr>
        <w:t>次免费保养</w:t>
      </w:r>
    </w:p>
    <w:p w:rsidR="00AB3FCC" w:rsidRPr="00C853C0" w:rsidRDefault="00AB3FCC" w:rsidP="00AB3FCC">
      <w:pPr>
        <w:adjustRightInd w:val="0"/>
        <w:snapToGrid w:val="0"/>
        <w:ind w:firstLineChars="200" w:firstLine="440"/>
        <w:rPr>
          <w:sz w:val="22"/>
        </w:rPr>
      </w:pPr>
      <w:r w:rsidRPr="00C853C0">
        <w:rPr>
          <w:rFonts w:hint="eastAsia"/>
          <w:sz w:val="22"/>
        </w:rPr>
        <w:lastRenderedPageBreak/>
        <w:t>12.2</w:t>
      </w:r>
      <w:r w:rsidRPr="00C853C0">
        <w:rPr>
          <w:rFonts w:hint="eastAsia"/>
          <w:sz w:val="22"/>
        </w:rPr>
        <w:t>、供应商负责安装并提供现场技术培训，保证使用人员（质保期内所有设备操作人员）正常操作设备的各种功能</w:t>
      </w:r>
    </w:p>
    <w:p w:rsidR="00AB3FCC" w:rsidRPr="00C853C0" w:rsidRDefault="00AB3FCC" w:rsidP="00AB3FCC">
      <w:pPr>
        <w:adjustRightInd w:val="0"/>
        <w:snapToGrid w:val="0"/>
        <w:ind w:firstLineChars="200" w:firstLine="440"/>
        <w:rPr>
          <w:sz w:val="22"/>
        </w:rPr>
      </w:pPr>
      <w:r w:rsidRPr="00C853C0">
        <w:rPr>
          <w:rFonts w:hint="eastAsia"/>
          <w:sz w:val="22"/>
        </w:rPr>
        <w:t>12.</w:t>
      </w:r>
      <w:r w:rsidRPr="00C853C0">
        <w:rPr>
          <w:sz w:val="22"/>
        </w:rPr>
        <w:t>3</w:t>
      </w:r>
      <w:r w:rsidRPr="00C853C0">
        <w:rPr>
          <w:rFonts w:hint="eastAsia"/>
          <w:sz w:val="22"/>
        </w:rPr>
        <w:t>、供应商承担设备连接至医院相关系统的费用</w:t>
      </w:r>
      <w:r w:rsidRPr="00C853C0">
        <w:rPr>
          <w:rFonts w:hint="eastAsia"/>
          <w:sz w:val="22"/>
        </w:rPr>
        <w:t>(</w:t>
      </w:r>
      <w:r w:rsidRPr="00C853C0">
        <w:rPr>
          <w:rFonts w:hint="eastAsia"/>
          <w:sz w:val="22"/>
        </w:rPr>
        <w:t>如</w:t>
      </w:r>
      <w:r w:rsidRPr="00C853C0">
        <w:rPr>
          <w:rFonts w:hint="eastAsia"/>
          <w:sz w:val="22"/>
        </w:rPr>
        <w:t>PACS</w:t>
      </w:r>
      <w:r w:rsidRPr="00C853C0">
        <w:rPr>
          <w:rFonts w:hint="eastAsia"/>
          <w:sz w:val="22"/>
        </w:rPr>
        <w:t>、</w:t>
      </w:r>
      <w:r w:rsidRPr="00C853C0">
        <w:rPr>
          <w:rFonts w:hint="eastAsia"/>
          <w:sz w:val="22"/>
        </w:rPr>
        <w:t>HIS</w:t>
      </w:r>
      <w:r w:rsidRPr="00C853C0">
        <w:rPr>
          <w:rFonts w:hint="eastAsia"/>
          <w:sz w:val="22"/>
        </w:rPr>
        <w:t>、</w:t>
      </w:r>
      <w:r w:rsidRPr="00C853C0">
        <w:rPr>
          <w:rFonts w:hint="eastAsia"/>
          <w:sz w:val="22"/>
        </w:rPr>
        <w:t>RIS</w:t>
      </w:r>
      <w:r w:rsidRPr="00C853C0">
        <w:rPr>
          <w:rFonts w:hint="eastAsia"/>
          <w:sz w:val="22"/>
        </w:rPr>
        <w:t>等）</w:t>
      </w:r>
    </w:p>
    <w:p w:rsidR="00AB3FCC" w:rsidRPr="00C853C0" w:rsidRDefault="00AB3FCC" w:rsidP="00AB3FCC">
      <w:pPr>
        <w:adjustRightInd w:val="0"/>
        <w:snapToGrid w:val="0"/>
        <w:ind w:firstLineChars="200" w:firstLine="440"/>
        <w:rPr>
          <w:sz w:val="22"/>
        </w:rPr>
      </w:pPr>
      <w:r w:rsidRPr="00C853C0">
        <w:rPr>
          <w:rFonts w:hint="eastAsia"/>
          <w:sz w:val="22"/>
        </w:rPr>
        <w:t>12.4</w:t>
      </w:r>
      <w:r w:rsidRPr="00C853C0">
        <w:rPr>
          <w:rFonts w:hint="eastAsia"/>
          <w:sz w:val="22"/>
        </w:rPr>
        <w:t>、供应商提供的货物应是全新的，到货时距生产日期不得超过</w:t>
      </w:r>
      <w:r w:rsidRPr="00C853C0">
        <w:rPr>
          <w:rFonts w:hint="eastAsia"/>
          <w:sz w:val="22"/>
        </w:rPr>
        <w:t>12</w:t>
      </w:r>
      <w:r w:rsidRPr="00C853C0">
        <w:rPr>
          <w:rFonts w:hint="eastAsia"/>
          <w:sz w:val="22"/>
        </w:rPr>
        <w:t>个月</w:t>
      </w:r>
    </w:p>
    <w:p w:rsidR="00AB3FCC" w:rsidRPr="00C853C0" w:rsidRDefault="00AB3FCC" w:rsidP="00AB3FCC">
      <w:pPr>
        <w:adjustRightInd w:val="0"/>
        <w:snapToGrid w:val="0"/>
        <w:ind w:firstLineChars="200" w:firstLine="440"/>
        <w:rPr>
          <w:sz w:val="22"/>
        </w:rPr>
      </w:pPr>
      <w:r w:rsidRPr="00C853C0">
        <w:rPr>
          <w:rFonts w:hint="eastAsia"/>
          <w:sz w:val="22"/>
        </w:rPr>
        <w:t>12.5</w:t>
      </w:r>
      <w:r w:rsidRPr="00C853C0">
        <w:rPr>
          <w:rFonts w:hint="eastAsia"/>
          <w:sz w:val="22"/>
        </w:rPr>
        <w:t>、</w:t>
      </w:r>
      <w:r w:rsidRPr="00C853C0">
        <w:rPr>
          <w:rFonts w:hint="eastAsia"/>
          <w:sz w:val="22"/>
        </w:rPr>
        <w:t xml:space="preserve"> </w:t>
      </w:r>
      <w:r w:rsidRPr="00C853C0">
        <w:rPr>
          <w:rFonts w:hint="eastAsia"/>
          <w:sz w:val="22"/>
        </w:rPr>
        <w:t>到货后，接到使用单位的通知</w:t>
      </w:r>
      <w:r w:rsidRPr="00C853C0">
        <w:rPr>
          <w:rFonts w:hint="eastAsia"/>
          <w:sz w:val="22"/>
        </w:rPr>
        <w:t>7</w:t>
      </w:r>
      <w:r w:rsidRPr="00C853C0">
        <w:rPr>
          <w:rFonts w:hint="eastAsia"/>
          <w:sz w:val="22"/>
        </w:rPr>
        <w:t>天内，供应商应及时派工程技术人员到达现场，在使用单位人员在场的情况下开箱清点货物，组织搬运、安装、调试，并承担因此发生的一切费用</w:t>
      </w:r>
    </w:p>
    <w:p w:rsidR="00AB3FCC" w:rsidRPr="00C853C0" w:rsidRDefault="00AB3FCC" w:rsidP="00AB3FCC">
      <w:pPr>
        <w:adjustRightInd w:val="0"/>
        <w:snapToGrid w:val="0"/>
        <w:ind w:firstLineChars="200" w:firstLine="440"/>
        <w:rPr>
          <w:sz w:val="22"/>
        </w:rPr>
      </w:pPr>
      <w:r w:rsidRPr="00C853C0">
        <w:rPr>
          <w:rFonts w:hint="eastAsia"/>
          <w:sz w:val="22"/>
        </w:rPr>
        <w:t>12.6</w:t>
      </w:r>
      <w:r w:rsidRPr="00C853C0">
        <w:rPr>
          <w:rFonts w:hint="eastAsia"/>
          <w:sz w:val="22"/>
        </w:rPr>
        <w:t>、</w:t>
      </w:r>
      <w:r w:rsidRPr="00C853C0">
        <w:rPr>
          <w:rFonts w:hint="eastAsia"/>
          <w:sz w:val="22"/>
        </w:rPr>
        <w:t xml:space="preserve"> </w:t>
      </w:r>
      <w:r w:rsidRPr="00C853C0">
        <w:rPr>
          <w:rFonts w:hint="eastAsia"/>
          <w:sz w:val="22"/>
        </w:rPr>
        <w:t>设备安装并经使用培训后，经过试运行，设备的各项性能指标均能达到要求，双方签署医院验收文件后设备即视为验收通过，保修期从医院验收通过之日起计算</w:t>
      </w:r>
    </w:p>
    <w:p w:rsidR="00AB3FCC" w:rsidRPr="00C853C0" w:rsidRDefault="00AB3FCC" w:rsidP="00AB3FCC">
      <w:pPr>
        <w:adjustRightInd w:val="0"/>
        <w:snapToGrid w:val="0"/>
        <w:ind w:firstLineChars="200" w:firstLine="440"/>
        <w:rPr>
          <w:sz w:val="22"/>
        </w:rPr>
      </w:pPr>
      <w:r w:rsidRPr="00C853C0">
        <w:rPr>
          <w:rFonts w:hint="eastAsia"/>
          <w:sz w:val="22"/>
        </w:rPr>
        <w:t>12.7</w:t>
      </w:r>
      <w:r w:rsidRPr="00C853C0">
        <w:rPr>
          <w:rFonts w:hint="eastAsia"/>
          <w:sz w:val="22"/>
        </w:rPr>
        <w:t>、制造商有维修团队以及有经验丰富的专业维修工程师（可提供资质证明文件），备品备件充足（可提供与本项目相关的备品备件清单）</w:t>
      </w:r>
    </w:p>
    <w:p w:rsidR="00AB3FCC" w:rsidRPr="00C853C0" w:rsidRDefault="00AB3FCC" w:rsidP="00AB3FCC">
      <w:pPr>
        <w:adjustRightInd w:val="0"/>
        <w:snapToGrid w:val="0"/>
        <w:ind w:firstLineChars="200" w:firstLine="440"/>
        <w:rPr>
          <w:sz w:val="22"/>
        </w:rPr>
      </w:pPr>
      <w:r w:rsidRPr="00C853C0">
        <w:rPr>
          <w:rFonts w:hint="eastAsia"/>
          <w:sz w:val="22"/>
        </w:rPr>
        <w:t>12.8</w:t>
      </w:r>
      <w:r w:rsidRPr="00C853C0">
        <w:rPr>
          <w:rFonts w:hint="eastAsia"/>
          <w:sz w:val="22"/>
        </w:rPr>
        <w:t>、保修期满后，年度全保服务费不超过设备总价的</w:t>
      </w:r>
      <w:r w:rsidRPr="00C853C0">
        <w:rPr>
          <w:rFonts w:hint="eastAsia"/>
          <w:sz w:val="22"/>
        </w:rPr>
        <w:t>5%</w:t>
      </w:r>
      <w:r w:rsidRPr="00C853C0">
        <w:rPr>
          <w:rFonts w:hint="eastAsia"/>
          <w:sz w:val="22"/>
        </w:rPr>
        <w:t>，供应商需提供维修零配件的明细报价（市场价），配件以不高于清单报价</w:t>
      </w:r>
      <w:r w:rsidRPr="00C853C0">
        <w:rPr>
          <w:rFonts w:hint="eastAsia"/>
          <w:sz w:val="22"/>
        </w:rPr>
        <w:t>8</w:t>
      </w:r>
      <w:r w:rsidRPr="00C853C0">
        <w:rPr>
          <w:rFonts w:hint="eastAsia"/>
          <w:sz w:val="22"/>
        </w:rPr>
        <w:t>折供应，配件供应年限≥</w:t>
      </w:r>
      <w:r w:rsidRPr="00C853C0">
        <w:rPr>
          <w:rFonts w:hint="eastAsia"/>
          <w:sz w:val="22"/>
        </w:rPr>
        <w:t>10</w:t>
      </w:r>
      <w:r w:rsidRPr="00C853C0">
        <w:rPr>
          <w:rFonts w:hint="eastAsia"/>
          <w:sz w:val="22"/>
        </w:rPr>
        <w:t>年</w:t>
      </w:r>
    </w:p>
    <w:p w:rsidR="00AB3FCC" w:rsidRPr="004172D2" w:rsidRDefault="00AB3FCC" w:rsidP="00AB3FCC">
      <w:pPr>
        <w:snapToGrid w:val="0"/>
        <w:ind w:firstLineChars="200" w:firstLine="442"/>
        <w:jc w:val="left"/>
        <w:rPr>
          <w:b/>
          <w:bCs/>
          <w:color w:val="FF0000"/>
          <w:sz w:val="22"/>
          <w:u w:val="wavyHeavy"/>
        </w:rPr>
      </w:pPr>
    </w:p>
    <w:p w:rsidR="00AB3FCC" w:rsidRDefault="00AB3FCC" w:rsidP="00AB3FCC">
      <w:pPr>
        <w:adjustRightInd w:val="0"/>
        <w:snapToGrid w:val="0"/>
        <w:jc w:val="center"/>
        <w:outlineLvl w:val="1"/>
        <w:rPr>
          <w:rFonts w:eastAsia="黑体"/>
          <w:color w:val="000000"/>
          <w:sz w:val="30"/>
          <w:szCs w:val="30"/>
        </w:rPr>
      </w:pPr>
      <w:bookmarkStart w:id="17" w:name="_Toc475631915"/>
      <w:bookmarkStart w:id="18" w:name="_Toc237942410"/>
      <w:r>
        <w:rPr>
          <w:rFonts w:eastAsia="黑体"/>
          <w:color w:val="000000"/>
          <w:sz w:val="30"/>
          <w:szCs w:val="30"/>
        </w:rPr>
        <w:t>四、投标报价须知</w:t>
      </w:r>
      <w:bookmarkEnd w:id="17"/>
      <w:bookmarkEnd w:id="18"/>
    </w:p>
    <w:p w:rsidR="00AB3FCC" w:rsidRDefault="00AB3FCC" w:rsidP="00AB3FCC">
      <w:pPr>
        <w:adjustRightInd w:val="0"/>
        <w:snapToGrid w:val="0"/>
        <w:ind w:firstLineChars="200" w:firstLine="442"/>
        <w:jc w:val="left"/>
        <w:outlineLvl w:val="2"/>
        <w:rPr>
          <w:b/>
          <w:color w:val="000000"/>
          <w:sz w:val="22"/>
        </w:rPr>
      </w:pPr>
      <w:bookmarkStart w:id="19" w:name="_Toc237942411"/>
      <w:r>
        <w:rPr>
          <w:b/>
          <w:color w:val="000000"/>
          <w:sz w:val="22"/>
        </w:rPr>
        <w:t xml:space="preserve">13 </w:t>
      </w:r>
      <w:r>
        <w:rPr>
          <w:b/>
          <w:color w:val="000000"/>
          <w:sz w:val="22"/>
        </w:rPr>
        <w:t>投标报价依据</w:t>
      </w:r>
      <w:bookmarkEnd w:id="19"/>
    </w:p>
    <w:p w:rsidR="00AB3FCC" w:rsidRDefault="00AB3FCC" w:rsidP="00AB3FCC">
      <w:pPr>
        <w:snapToGrid w:val="0"/>
        <w:ind w:firstLineChars="200" w:firstLine="440"/>
        <w:jc w:val="left"/>
        <w:rPr>
          <w:sz w:val="22"/>
        </w:rPr>
      </w:pPr>
      <w:r>
        <w:rPr>
          <w:sz w:val="22"/>
        </w:rPr>
        <w:t xml:space="preserve">13.1 </w:t>
      </w:r>
      <w:r>
        <w:rPr>
          <w:sz w:val="22"/>
        </w:rPr>
        <w:t>投标报价计算依据包括本项目的招标文件（包括提供的附件）、招标文件答疑或修改的补充文书、供货清单、项目现场条件等。</w:t>
      </w:r>
    </w:p>
    <w:p w:rsidR="00AB3FCC" w:rsidRDefault="00AB3FCC" w:rsidP="00AB3FCC">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AB3FCC" w:rsidRDefault="00AB3FCC" w:rsidP="00AB3FCC">
      <w:pPr>
        <w:snapToGrid w:val="0"/>
        <w:ind w:firstLineChars="200" w:firstLine="440"/>
        <w:jc w:val="left"/>
        <w:rPr>
          <w:sz w:val="22"/>
        </w:rPr>
      </w:pPr>
      <w:r>
        <w:rPr>
          <w:sz w:val="22"/>
        </w:rPr>
        <w:t xml:space="preserve">13.3 </w:t>
      </w:r>
      <w:r>
        <w:rPr>
          <w:sz w:val="22"/>
        </w:rPr>
        <w:t>供货清单说明</w:t>
      </w:r>
    </w:p>
    <w:p w:rsidR="00AB3FCC" w:rsidRDefault="00AB3FCC" w:rsidP="00AB3FCC">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AB3FCC" w:rsidRDefault="00AB3FCC" w:rsidP="00AB3FCC">
      <w:pPr>
        <w:snapToGrid w:val="0"/>
        <w:ind w:firstLineChars="200" w:firstLine="440"/>
        <w:jc w:val="left"/>
        <w:rPr>
          <w:sz w:val="22"/>
        </w:rPr>
      </w:pPr>
      <w:r>
        <w:rPr>
          <w:sz w:val="22"/>
        </w:rPr>
        <w:t xml:space="preserve">13.3.2 </w:t>
      </w: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AB3FCC" w:rsidRDefault="00AB3FCC" w:rsidP="00AB3FCC">
      <w:pPr>
        <w:adjustRightInd w:val="0"/>
        <w:snapToGrid w:val="0"/>
        <w:ind w:firstLineChars="200" w:firstLine="442"/>
        <w:jc w:val="left"/>
        <w:outlineLvl w:val="2"/>
        <w:rPr>
          <w:b/>
          <w:color w:val="000000"/>
          <w:sz w:val="22"/>
        </w:rPr>
      </w:pPr>
      <w:bookmarkStart w:id="20" w:name="_Toc237942412"/>
      <w:r>
        <w:rPr>
          <w:b/>
          <w:color w:val="000000"/>
          <w:sz w:val="22"/>
        </w:rPr>
        <w:t>14</w:t>
      </w:r>
      <w:r>
        <w:rPr>
          <w:b/>
          <w:color w:val="000000"/>
          <w:sz w:val="22"/>
        </w:rPr>
        <w:t>投标报价内容</w:t>
      </w:r>
      <w:bookmarkEnd w:id="20"/>
    </w:p>
    <w:p w:rsidR="00AB3FCC" w:rsidRDefault="00AB3FCC" w:rsidP="00AB3FCC">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AB3FCC" w:rsidRDefault="00AB3FCC" w:rsidP="00AB3FCC">
      <w:pPr>
        <w:adjustRightInd w:val="0"/>
        <w:snapToGrid w:val="0"/>
        <w:ind w:firstLineChars="200" w:firstLine="442"/>
        <w:jc w:val="left"/>
        <w:outlineLvl w:val="2"/>
        <w:rPr>
          <w:b/>
          <w:color w:val="000000"/>
          <w:sz w:val="22"/>
        </w:rPr>
      </w:pPr>
      <w:bookmarkStart w:id="21" w:name="_Toc237942413"/>
      <w:r>
        <w:rPr>
          <w:b/>
          <w:color w:val="000000"/>
          <w:sz w:val="22"/>
        </w:rPr>
        <w:t>15</w:t>
      </w:r>
      <w:r>
        <w:rPr>
          <w:b/>
          <w:color w:val="000000"/>
          <w:sz w:val="22"/>
        </w:rPr>
        <w:t>投标报价控制性条款</w:t>
      </w:r>
      <w:bookmarkEnd w:id="21"/>
    </w:p>
    <w:p w:rsidR="00AB3FCC" w:rsidRDefault="00AB3FCC" w:rsidP="00AB3FCC">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AB3FCC" w:rsidRDefault="00AB3FCC" w:rsidP="00AB3FCC">
      <w:pPr>
        <w:snapToGrid w:val="0"/>
        <w:ind w:firstLineChars="200" w:firstLine="440"/>
        <w:jc w:val="left"/>
        <w:rPr>
          <w:sz w:val="22"/>
        </w:rPr>
      </w:pPr>
      <w:r>
        <w:rPr>
          <w:sz w:val="22"/>
        </w:rPr>
        <w:t xml:space="preserve">15.2 </w:t>
      </w:r>
      <w:r>
        <w:rPr>
          <w:sz w:val="22"/>
        </w:rPr>
        <w:t>本项目只允许有一个报价，任何有选择的报价将不予接受。</w:t>
      </w:r>
    </w:p>
    <w:p w:rsidR="00AB3FCC" w:rsidRDefault="00AB3FCC" w:rsidP="00AB3FCC">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AB3FCC" w:rsidRDefault="00AB3FCC" w:rsidP="00AB3FCC">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AB3FCC" w:rsidRDefault="00AB3FCC" w:rsidP="00AB3FCC">
      <w:pPr>
        <w:snapToGrid w:val="0"/>
        <w:ind w:firstLineChars="200" w:firstLine="440"/>
        <w:jc w:val="left"/>
        <w:rPr>
          <w:sz w:val="22"/>
        </w:rPr>
      </w:pPr>
      <w:r>
        <w:rPr>
          <w:sz w:val="22"/>
        </w:rPr>
        <w:lastRenderedPageBreak/>
        <w:t xml:space="preserve">15.4.1 </w:t>
      </w:r>
      <w:r>
        <w:rPr>
          <w:sz w:val="22"/>
        </w:rPr>
        <w:t>投标报价中缩减供货清单</w:t>
      </w:r>
      <w:r>
        <w:rPr>
          <w:bCs/>
          <w:sz w:val="22"/>
        </w:rPr>
        <w:t>中产品数量</w:t>
      </w:r>
      <w:r>
        <w:rPr>
          <w:sz w:val="22"/>
        </w:rPr>
        <w:t>的；</w:t>
      </w:r>
    </w:p>
    <w:p w:rsidR="00AB3FCC" w:rsidRDefault="00AB3FCC" w:rsidP="00AB3FCC">
      <w:pPr>
        <w:snapToGrid w:val="0"/>
        <w:ind w:firstLineChars="200" w:firstLine="440"/>
        <w:jc w:val="left"/>
        <w:rPr>
          <w:sz w:val="22"/>
        </w:rPr>
      </w:pPr>
      <w:r>
        <w:rPr>
          <w:sz w:val="22"/>
        </w:rPr>
        <w:t xml:space="preserve">15.4.2 </w:t>
      </w:r>
      <w:r>
        <w:rPr>
          <w:sz w:val="22"/>
        </w:rPr>
        <w:t>投标报价和技术方案明显不相符的。</w:t>
      </w:r>
    </w:p>
    <w:p w:rsidR="00AB3FCC" w:rsidRDefault="00AB3FCC" w:rsidP="00AB3FCC">
      <w:pPr>
        <w:snapToGrid w:val="0"/>
        <w:ind w:firstLineChars="200" w:firstLine="440"/>
        <w:jc w:val="left"/>
        <w:rPr>
          <w:sz w:val="22"/>
        </w:rPr>
      </w:pPr>
    </w:p>
    <w:p w:rsidR="00AB3FCC" w:rsidRDefault="00AB3FCC" w:rsidP="00AB3FCC">
      <w:pPr>
        <w:adjustRightInd w:val="0"/>
        <w:snapToGrid w:val="0"/>
        <w:jc w:val="center"/>
        <w:outlineLvl w:val="1"/>
        <w:rPr>
          <w:rFonts w:eastAsia="黑体"/>
          <w:sz w:val="30"/>
          <w:szCs w:val="30"/>
        </w:rPr>
      </w:pPr>
      <w:bookmarkStart w:id="22" w:name="_Toc216859740"/>
      <w:bookmarkStart w:id="23" w:name="_Toc237942414"/>
      <w:bookmarkStart w:id="24" w:name="_Toc486604818"/>
      <w:bookmarkStart w:id="25" w:name="_Toc481849902"/>
      <w:r>
        <w:rPr>
          <w:rFonts w:eastAsia="黑体"/>
          <w:sz w:val="30"/>
          <w:szCs w:val="30"/>
        </w:rPr>
        <w:t>五、政府采购政策</w:t>
      </w:r>
      <w:bookmarkEnd w:id="22"/>
      <w:bookmarkEnd w:id="23"/>
    </w:p>
    <w:p w:rsidR="00AB3FCC" w:rsidRDefault="00AB3FCC" w:rsidP="00AB3FCC">
      <w:pPr>
        <w:adjustRightInd w:val="0"/>
        <w:snapToGrid w:val="0"/>
        <w:ind w:firstLineChars="200" w:firstLine="442"/>
        <w:outlineLvl w:val="2"/>
        <w:rPr>
          <w:b/>
          <w:sz w:val="22"/>
        </w:rPr>
      </w:pPr>
      <w:bookmarkStart w:id="26" w:name="_Toc216859741"/>
      <w:bookmarkStart w:id="27" w:name="_Toc237942415"/>
      <w:r>
        <w:rPr>
          <w:b/>
          <w:sz w:val="22"/>
        </w:rPr>
        <w:t xml:space="preserve">16 </w:t>
      </w:r>
      <w:r>
        <w:rPr>
          <w:b/>
          <w:sz w:val="22"/>
        </w:rPr>
        <w:t>节能产品政府采购</w:t>
      </w:r>
      <w:bookmarkStart w:id="28" w:name="OLE_LINK20"/>
      <w:bookmarkStart w:id="29" w:name="OLE_LINK21"/>
      <w:bookmarkEnd w:id="26"/>
      <w:r>
        <w:rPr>
          <w:rFonts w:hint="eastAsia"/>
          <w:b/>
          <w:color w:val="FF0000"/>
          <w:sz w:val="22"/>
          <w:u w:val="wavyHeavy"/>
        </w:rPr>
        <w:t>本项目不适用</w:t>
      </w:r>
      <w:bookmarkEnd w:id="27"/>
      <w:bookmarkEnd w:id="28"/>
      <w:bookmarkEnd w:id="29"/>
    </w:p>
    <w:p w:rsidR="00AB3FCC" w:rsidRDefault="00AB3FCC" w:rsidP="00AB3FCC">
      <w:pPr>
        <w:adjustRightInd w:val="0"/>
        <w:snapToGrid w:val="0"/>
        <w:ind w:firstLineChars="200" w:firstLine="440"/>
        <w:rPr>
          <w:sz w:val="22"/>
        </w:rPr>
      </w:pPr>
      <w:r>
        <w:rPr>
          <w:sz w:val="22"/>
        </w:rPr>
        <w:t xml:space="preserve">16.1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AB3FCC" w:rsidRDefault="00AB3FCC" w:rsidP="00AB3FCC">
      <w:pPr>
        <w:adjustRightInd w:val="0"/>
        <w:snapToGrid w:val="0"/>
        <w:ind w:firstLineChars="200" w:firstLine="440"/>
        <w:rPr>
          <w:sz w:val="22"/>
        </w:rPr>
      </w:pPr>
      <w:r>
        <w:rPr>
          <w:sz w:val="22"/>
        </w:rPr>
        <w:t>16.2</w:t>
      </w:r>
      <w:r>
        <w:rPr>
          <w:rFonts w:hint="eastAsia"/>
          <w:sz w:val="22"/>
        </w:rPr>
        <w:t>投标人如选用节能产品的，则应在投标文件中提供国家确定的认证机构出具的、处于有效期之内的节能产品的认证证书；反之，该产品在评标时不被认定为节能产品。</w:t>
      </w:r>
    </w:p>
    <w:p w:rsidR="00AB3FCC" w:rsidRDefault="00AB3FCC" w:rsidP="00AB3FCC">
      <w:pPr>
        <w:adjustRightInd w:val="0"/>
        <w:snapToGrid w:val="0"/>
        <w:ind w:firstLineChars="200" w:firstLine="442"/>
        <w:outlineLvl w:val="2"/>
        <w:rPr>
          <w:b/>
          <w:sz w:val="22"/>
        </w:rPr>
      </w:pPr>
      <w:bookmarkStart w:id="30" w:name="_Toc216859742"/>
      <w:bookmarkStart w:id="31" w:name="_Toc535412970"/>
      <w:bookmarkStart w:id="32" w:name="_Toc237942416"/>
      <w:r>
        <w:rPr>
          <w:b/>
          <w:sz w:val="22"/>
        </w:rPr>
        <w:t>17</w:t>
      </w:r>
      <w:r>
        <w:rPr>
          <w:b/>
          <w:sz w:val="22"/>
        </w:rPr>
        <w:t>环境标志产品政府采购</w:t>
      </w:r>
      <w:bookmarkEnd w:id="30"/>
      <w:bookmarkEnd w:id="31"/>
      <w:r>
        <w:rPr>
          <w:rFonts w:hint="eastAsia"/>
          <w:b/>
          <w:color w:val="FF0000"/>
          <w:sz w:val="22"/>
          <w:u w:val="wavyHeavy"/>
        </w:rPr>
        <w:t>本项目不适用</w:t>
      </w:r>
      <w:bookmarkEnd w:id="32"/>
    </w:p>
    <w:p w:rsidR="00AB3FCC" w:rsidRDefault="00AB3FCC" w:rsidP="00AB3FCC">
      <w:pPr>
        <w:adjustRightInd w:val="0"/>
        <w:snapToGrid w:val="0"/>
        <w:ind w:firstLineChars="200" w:firstLine="440"/>
        <w:rPr>
          <w:sz w:val="22"/>
        </w:rPr>
      </w:pPr>
      <w:r>
        <w:rPr>
          <w:sz w:val="22"/>
        </w:rPr>
        <w:t xml:space="preserve">17.1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环境标志产品品目清单</w:t>
      </w:r>
      <w:r>
        <w:rPr>
          <w:sz w:val="22"/>
        </w:rPr>
        <w:t>”</w:t>
      </w:r>
      <w:r>
        <w:rPr>
          <w:sz w:val="22"/>
        </w:rPr>
        <w:t>中的，在性能、技术、服务等指标同等条件下，应当优先采购环境标志产品。</w:t>
      </w:r>
    </w:p>
    <w:p w:rsidR="00AB3FCC" w:rsidRDefault="00AB3FCC" w:rsidP="00AB3FCC">
      <w:pPr>
        <w:adjustRightInd w:val="0"/>
        <w:snapToGrid w:val="0"/>
        <w:ind w:firstLineChars="200" w:firstLine="440"/>
        <w:rPr>
          <w:b/>
          <w:sz w:val="22"/>
        </w:rPr>
      </w:pPr>
      <w:r>
        <w:rPr>
          <w:sz w:val="22"/>
        </w:rPr>
        <w:t>17.2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AB3FCC" w:rsidRDefault="00AB3FCC" w:rsidP="00AB3FCC">
      <w:pPr>
        <w:adjustRightInd w:val="0"/>
        <w:snapToGrid w:val="0"/>
        <w:ind w:firstLineChars="200" w:firstLine="442"/>
        <w:outlineLvl w:val="2"/>
        <w:rPr>
          <w:b/>
          <w:sz w:val="22"/>
        </w:rPr>
      </w:pPr>
      <w:bookmarkStart w:id="33" w:name="_Toc216859743"/>
      <w:bookmarkStart w:id="34" w:name="_Toc237942417"/>
      <w:bookmarkStart w:id="35" w:name="_Toc481849905"/>
      <w:bookmarkStart w:id="36" w:name="_Toc486604821"/>
      <w:bookmarkEnd w:id="24"/>
      <w:bookmarkEnd w:id="25"/>
      <w:r>
        <w:rPr>
          <w:b/>
          <w:sz w:val="22"/>
        </w:rPr>
        <w:t xml:space="preserve">18 </w:t>
      </w:r>
      <w:r>
        <w:rPr>
          <w:b/>
          <w:sz w:val="22"/>
        </w:rPr>
        <w:t>促进中小企业发展</w:t>
      </w:r>
      <w:bookmarkEnd w:id="33"/>
      <w:bookmarkEnd w:id="34"/>
    </w:p>
    <w:p w:rsidR="00AB3FCC" w:rsidRDefault="00AB3FCC" w:rsidP="00AB3FCC">
      <w:pPr>
        <w:tabs>
          <w:tab w:val="left" w:pos="3060"/>
        </w:tabs>
        <w:adjustRightInd w:val="0"/>
        <w:snapToGrid w:val="0"/>
        <w:ind w:firstLineChars="200" w:firstLine="440"/>
        <w:rPr>
          <w:sz w:val="22"/>
        </w:rPr>
      </w:pPr>
      <w:r>
        <w:rPr>
          <w:sz w:val="22"/>
        </w:rPr>
        <w:t>18</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AB3FCC" w:rsidRDefault="00AB3FCC" w:rsidP="00AB3FCC">
      <w:pPr>
        <w:adjustRightInd w:val="0"/>
        <w:snapToGrid w:val="0"/>
        <w:ind w:firstLineChars="200" w:firstLine="440"/>
        <w:rPr>
          <w:sz w:val="22"/>
        </w:rPr>
      </w:pPr>
      <w:r>
        <w:rPr>
          <w:sz w:val="22"/>
        </w:rPr>
        <w:t xml:space="preserve">18.2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AB3FCC" w:rsidRDefault="00AB3FCC" w:rsidP="00AB3FCC">
      <w:pPr>
        <w:adjustRightInd w:val="0"/>
        <w:snapToGrid w:val="0"/>
        <w:ind w:firstLineChars="200" w:firstLine="440"/>
        <w:rPr>
          <w:sz w:val="22"/>
        </w:rPr>
      </w:pPr>
      <w:r>
        <w:rPr>
          <w:sz w:val="22"/>
        </w:rPr>
        <w:t xml:space="preserve">18.3 </w:t>
      </w:r>
      <w:r>
        <w:rPr>
          <w:sz w:val="22"/>
        </w:rPr>
        <w:t>如项目允许联合体参与竞争的，组成联合体的大中型企业和其他自然人、法人或者其他组织，与小型、微型企业之间不得存在投资关系。</w:t>
      </w:r>
    </w:p>
    <w:p w:rsidR="00AB3FCC" w:rsidRDefault="00AB3FCC" w:rsidP="00AB3FCC">
      <w:pPr>
        <w:adjustRightInd w:val="0"/>
        <w:snapToGrid w:val="0"/>
        <w:ind w:firstLineChars="200" w:firstLine="440"/>
        <w:rPr>
          <w:sz w:val="22"/>
        </w:rPr>
      </w:pPr>
      <w:r>
        <w:rPr>
          <w:sz w:val="22"/>
        </w:rPr>
        <w:t>18.4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AB3FCC" w:rsidRDefault="00AB3FCC" w:rsidP="00AB3FCC">
      <w:pPr>
        <w:adjustRightInd w:val="0"/>
        <w:snapToGrid w:val="0"/>
        <w:ind w:firstLineChars="200" w:firstLine="440"/>
        <w:rPr>
          <w:sz w:val="22"/>
        </w:rPr>
      </w:pPr>
      <w:r>
        <w:rPr>
          <w:sz w:val="22"/>
        </w:rPr>
        <w:t>18.5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AB3FCC" w:rsidRDefault="00AB3FCC" w:rsidP="00AB3FCC">
      <w:pPr>
        <w:adjustRightInd w:val="0"/>
        <w:snapToGrid w:val="0"/>
        <w:ind w:firstLineChars="200" w:firstLine="440"/>
        <w:rPr>
          <w:kern w:val="0"/>
          <w:sz w:val="22"/>
        </w:rPr>
      </w:pPr>
      <w:r>
        <w:rPr>
          <w:sz w:val="22"/>
        </w:rPr>
        <w:lastRenderedPageBreak/>
        <w:t>18.6</w:t>
      </w:r>
      <w:r>
        <w:rPr>
          <w:sz w:val="22"/>
        </w:rPr>
        <w:t>供应商如提供虚假材料以谋取成交的，按照《政府采购法》有关条款处理，并记入供应商诚信档案。</w:t>
      </w:r>
    </w:p>
    <w:p w:rsidR="00AB3FCC" w:rsidRDefault="00AB3FCC" w:rsidP="00AB3FCC">
      <w:pPr>
        <w:adjustRightInd w:val="0"/>
        <w:snapToGrid w:val="0"/>
        <w:ind w:firstLineChars="200" w:firstLine="442"/>
        <w:outlineLvl w:val="2"/>
        <w:rPr>
          <w:b/>
          <w:sz w:val="22"/>
        </w:rPr>
      </w:pPr>
      <w:bookmarkStart w:id="37" w:name="_Toc216859744"/>
      <w:bookmarkStart w:id="38" w:name="_Toc237942418"/>
      <w:bookmarkStart w:id="39" w:name="_Toc477267172"/>
      <w:bookmarkStart w:id="40" w:name="_Toc486604823"/>
      <w:bookmarkStart w:id="41" w:name="_Toc216859745"/>
      <w:bookmarkEnd w:id="35"/>
      <w:bookmarkEnd w:id="36"/>
      <w:r>
        <w:rPr>
          <w:b/>
          <w:sz w:val="22"/>
        </w:rPr>
        <w:t>19</w:t>
      </w:r>
      <w:r>
        <w:rPr>
          <w:b/>
          <w:sz w:val="22"/>
        </w:rPr>
        <w:t>实施本国产品标准</w:t>
      </w:r>
      <w:bookmarkEnd w:id="37"/>
      <w:bookmarkEnd w:id="38"/>
    </w:p>
    <w:p w:rsidR="00AB3FCC" w:rsidRDefault="00AB3FCC" w:rsidP="00AB3FCC">
      <w:pPr>
        <w:ind w:firstLineChars="200" w:firstLine="440"/>
        <w:rPr>
          <w:sz w:val="22"/>
        </w:rPr>
      </w:pPr>
      <w:r>
        <w:rPr>
          <w:sz w:val="22"/>
        </w:rPr>
        <w:t>19.1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AB3FCC" w:rsidRDefault="00AB3FCC" w:rsidP="00AB3FCC">
      <w:pPr>
        <w:ind w:firstLineChars="200" w:firstLine="440"/>
        <w:rPr>
          <w:sz w:val="22"/>
        </w:rPr>
      </w:pPr>
      <w:r>
        <w:rPr>
          <w:rFonts w:hint="eastAsia"/>
          <w:sz w:val="22"/>
        </w:rPr>
        <w:t>19.2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AB3FCC" w:rsidRDefault="00AB3FCC" w:rsidP="00AB3FCC">
      <w:pPr>
        <w:ind w:firstLineChars="200" w:firstLine="440"/>
        <w:rPr>
          <w:sz w:val="22"/>
        </w:rPr>
      </w:pPr>
      <w:r>
        <w:rPr>
          <w:rFonts w:hint="eastAsia"/>
          <w:sz w:val="22"/>
        </w:rPr>
        <w:t>当采购项目或者采购包中含有多种产品，供应商为该采购项目或者采购包提供的符合本国产品标准的产品成本之和占该供应商提供的全部产品成本之和的比例达到</w:t>
      </w:r>
      <w:r>
        <w:rPr>
          <w:rFonts w:hint="eastAsia"/>
          <w:sz w:val="22"/>
        </w:rPr>
        <w:t>80%</w:t>
      </w:r>
      <w:r>
        <w:rPr>
          <w:rFonts w:hint="eastAsia"/>
          <w:sz w:val="22"/>
        </w:rPr>
        <w:t>以上时，依法对该供应商提供的全部产品给予价格评审优惠，即对该供应商提供的全部产品的总报价给予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的价格扣除，用扣除后的价格参与评审。全部产品是指本项目或本包件中包含的全部货物、服务产品，产品成本以相关会计核算数据、采购合同、进货记录等为基础进行计算。</w:t>
      </w:r>
    </w:p>
    <w:p w:rsidR="00AB3FCC" w:rsidRDefault="00AB3FCC" w:rsidP="00AB3FCC">
      <w:pPr>
        <w:ind w:firstLineChars="200" w:firstLine="440"/>
        <w:rPr>
          <w:sz w:val="22"/>
        </w:rPr>
      </w:pPr>
      <w:r>
        <w:rPr>
          <w:rFonts w:hint="eastAsia"/>
          <w:sz w:val="22"/>
        </w:rPr>
        <w:t>19.3</w:t>
      </w:r>
      <w:r>
        <w:rPr>
          <w:rFonts w:hint="eastAsia"/>
          <w:sz w:val="22"/>
        </w:rPr>
        <w:t>供应商提供虚假《关于符合本国产品标准的声明函》、虚假证明文件谋取中标、成交的，依照《中华人民共和国政府采购法》等法律法规规定追究相应责任。</w:t>
      </w:r>
    </w:p>
    <w:p w:rsidR="00AB3FCC" w:rsidRDefault="00AB3FCC" w:rsidP="00AB3FCC">
      <w:pPr>
        <w:adjustRightInd w:val="0"/>
        <w:snapToGrid w:val="0"/>
        <w:ind w:firstLineChars="200" w:firstLine="442"/>
        <w:outlineLvl w:val="2"/>
        <w:rPr>
          <w:b/>
          <w:sz w:val="22"/>
        </w:rPr>
      </w:pPr>
      <w:bookmarkStart w:id="42" w:name="_Toc237942419"/>
      <w:r>
        <w:rPr>
          <w:b/>
          <w:sz w:val="22"/>
        </w:rPr>
        <w:t xml:space="preserve">20 </w:t>
      </w:r>
      <w:r>
        <w:rPr>
          <w:b/>
          <w:sz w:val="22"/>
        </w:rPr>
        <w:t>支持监狱企业发展</w:t>
      </w:r>
      <w:bookmarkEnd w:id="39"/>
      <w:bookmarkEnd w:id="40"/>
      <w:r>
        <w:rPr>
          <w:rFonts w:hint="eastAsia"/>
          <w:sz w:val="22"/>
        </w:rPr>
        <w:t>（注：仅监狱企业适用）</w:t>
      </w:r>
      <w:bookmarkEnd w:id="41"/>
      <w:bookmarkEnd w:id="42"/>
    </w:p>
    <w:p w:rsidR="00AB3FCC" w:rsidRDefault="00AB3FCC" w:rsidP="00AB3FCC">
      <w:pPr>
        <w:adjustRightInd w:val="0"/>
        <w:snapToGrid w:val="0"/>
        <w:ind w:firstLineChars="200" w:firstLine="440"/>
        <w:rPr>
          <w:sz w:val="22"/>
        </w:rPr>
      </w:pPr>
      <w:r>
        <w:rPr>
          <w:sz w:val="22"/>
        </w:rPr>
        <w:t xml:space="preserve">20.1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AB3FCC" w:rsidRDefault="00AB3FCC" w:rsidP="00AB3FCC">
      <w:pPr>
        <w:adjustRightInd w:val="0"/>
        <w:snapToGrid w:val="0"/>
        <w:ind w:firstLineChars="200" w:firstLine="440"/>
        <w:rPr>
          <w:sz w:val="22"/>
        </w:rPr>
      </w:pPr>
      <w:r>
        <w:rPr>
          <w:sz w:val="22"/>
        </w:rPr>
        <w:t xml:space="preserve">20.2 </w:t>
      </w:r>
      <w:r>
        <w:rPr>
          <w:sz w:val="22"/>
        </w:rPr>
        <w:t>监狱企业参加政府采购活动时，应当提供由省级以上监狱管理局、戒毒管理局（含新疆生产建设兵团）出具的属于监狱企业的证明文件。</w:t>
      </w:r>
    </w:p>
    <w:p w:rsidR="00AB3FCC" w:rsidRDefault="00AB3FCC" w:rsidP="00AB3FCC">
      <w:pPr>
        <w:adjustRightInd w:val="0"/>
        <w:snapToGrid w:val="0"/>
        <w:ind w:firstLineChars="200" w:firstLine="442"/>
        <w:outlineLvl w:val="2"/>
        <w:rPr>
          <w:b/>
          <w:sz w:val="22"/>
        </w:rPr>
      </w:pPr>
      <w:bookmarkStart w:id="43" w:name="_Toc481849904"/>
      <w:bookmarkStart w:id="44" w:name="_Toc486604820"/>
      <w:bookmarkStart w:id="45" w:name="_Toc216859746"/>
      <w:bookmarkStart w:id="46" w:name="_Toc237942420"/>
      <w:r>
        <w:rPr>
          <w:b/>
          <w:sz w:val="22"/>
        </w:rPr>
        <w:t>21</w:t>
      </w:r>
      <w:bookmarkEnd w:id="43"/>
      <w:bookmarkEnd w:id="44"/>
      <w:r>
        <w:rPr>
          <w:b/>
          <w:sz w:val="22"/>
        </w:rPr>
        <w:t>促进残疾人就业</w:t>
      </w:r>
      <w:r>
        <w:rPr>
          <w:rFonts w:hint="eastAsia"/>
          <w:sz w:val="22"/>
        </w:rPr>
        <w:t>（注：仅残疾人福利单位适用）</w:t>
      </w:r>
      <w:bookmarkEnd w:id="45"/>
      <w:bookmarkEnd w:id="46"/>
    </w:p>
    <w:p w:rsidR="00AB3FCC" w:rsidRDefault="00AB3FCC" w:rsidP="00AB3FCC">
      <w:pPr>
        <w:adjustRightInd w:val="0"/>
        <w:snapToGrid w:val="0"/>
        <w:ind w:firstLineChars="200" w:firstLine="440"/>
        <w:rPr>
          <w:sz w:val="22"/>
        </w:rPr>
      </w:pPr>
      <w:r>
        <w:rPr>
          <w:sz w:val="22"/>
        </w:rPr>
        <w:t xml:space="preserve">21.1 </w:t>
      </w:r>
      <w:bookmarkStart w:id="47" w:name="sendNo"/>
      <w:r>
        <w:rPr>
          <w:sz w:val="22"/>
        </w:rPr>
        <w:t>符合财库</w:t>
      </w:r>
      <w:bookmarkEnd w:id="47"/>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AB3FCC" w:rsidRDefault="00AB3FCC" w:rsidP="00AB3FCC">
      <w:pPr>
        <w:adjustRightInd w:val="0"/>
        <w:snapToGrid w:val="0"/>
        <w:ind w:firstLineChars="200" w:firstLine="440"/>
        <w:rPr>
          <w:sz w:val="22"/>
        </w:rPr>
      </w:pPr>
      <w:r>
        <w:rPr>
          <w:sz w:val="22"/>
        </w:rPr>
        <w:t>21.2</w:t>
      </w:r>
      <w:r>
        <w:rPr>
          <w:sz w:val="22"/>
        </w:rPr>
        <w:t>残疾人福利性单位在参加政府采购活动时，应当按财库〔</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p w:rsidR="007E243B" w:rsidRPr="00AB3FCC" w:rsidRDefault="007E243B"/>
    <w:sectPr w:rsidR="007E243B" w:rsidRPr="00AB3FC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6182" w:rsidRDefault="00E76182" w:rsidP="00AB3FCC">
      <w:pPr>
        <w:spacing w:line="240" w:lineRule="auto"/>
      </w:pPr>
      <w:r>
        <w:separator/>
      </w:r>
    </w:p>
  </w:endnote>
  <w:endnote w:type="continuationSeparator" w:id="0">
    <w:p w:rsidR="00E76182" w:rsidRDefault="00E76182" w:rsidP="00AB3F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6182" w:rsidRDefault="00E76182" w:rsidP="00AB3FCC">
      <w:pPr>
        <w:spacing w:line="240" w:lineRule="auto"/>
      </w:pPr>
      <w:r>
        <w:separator/>
      </w:r>
    </w:p>
  </w:footnote>
  <w:footnote w:type="continuationSeparator" w:id="0">
    <w:p w:rsidR="00E76182" w:rsidRDefault="00E76182" w:rsidP="00AB3FC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030"/>
    <w:rsid w:val="00265030"/>
    <w:rsid w:val="00467E3C"/>
    <w:rsid w:val="007E243B"/>
    <w:rsid w:val="00AB3FCC"/>
    <w:rsid w:val="00B41D43"/>
    <w:rsid w:val="00E761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0842FF3-76B7-48AE-8D5D-093AB091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3FCC"/>
    <w:pPr>
      <w:widowControl w:val="0"/>
      <w:spacing w:line="300"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B3FCC"/>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AB3FCC"/>
    <w:rPr>
      <w:sz w:val="18"/>
      <w:szCs w:val="18"/>
    </w:rPr>
  </w:style>
  <w:style w:type="paragraph" w:styleId="a4">
    <w:name w:val="footer"/>
    <w:basedOn w:val="a"/>
    <w:link w:val="Char0"/>
    <w:uiPriority w:val="99"/>
    <w:unhideWhenUsed/>
    <w:rsid w:val="00AB3FCC"/>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AB3FCC"/>
    <w:rPr>
      <w:sz w:val="18"/>
      <w:szCs w:val="18"/>
    </w:rPr>
  </w:style>
  <w:style w:type="table" w:styleId="a5">
    <w:name w:val="Table Grid"/>
    <w:basedOn w:val="a1"/>
    <w:uiPriority w:val="59"/>
    <w:qFormat/>
    <w:rsid w:val="00AB3FCC"/>
    <w:pPr>
      <w:widowControl w:val="0"/>
      <w:jc w:val="both"/>
    </w:pPr>
    <w:rPr>
      <w:rFonts w:eastAsia="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vname">
    <w:name w:val="navname"/>
    <w:basedOn w:val="a0"/>
    <w:autoRedefine/>
    <w:qFormat/>
    <w:rsid w:val="00AB3FCC"/>
  </w:style>
  <w:style w:type="paragraph" w:styleId="a6">
    <w:name w:val="Normal (Web)"/>
    <w:basedOn w:val="a"/>
    <w:autoRedefine/>
    <w:qFormat/>
    <w:rsid w:val="00467E3C"/>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EAEAE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983</Words>
  <Characters>5606</Characters>
  <Application>Microsoft Office Word</Application>
  <DocSecurity>0</DocSecurity>
  <Lines>46</Lines>
  <Paragraphs>13</Paragraphs>
  <ScaleCrop>false</ScaleCrop>
  <Company/>
  <LinksUpToDate>false</LinksUpToDate>
  <CharactersWithSpaces>6576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2026-09-02T07:53:00Z</dcterms:created>
  <dcterms:modified xsi:type="dcterms:W3CDTF">2026-10-29T07:10:00Z</dcterms:modified>
</cp:coreProperties>
</file>