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FF" w:rsidRDefault="00010FFF" w:rsidP="00010FFF">
      <w:pPr>
        <w:adjustRightInd w:val="0"/>
        <w:snapToGrid w:val="0"/>
        <w:spacing w:line="360" w:lineRule="auto"/>
        <w:jc w:val="center"/>
        <w:outlineLvl w:val="1"/>
        <w:rPr>
          <w:rFonts w:ascii="宋体" w:hAnsi="宋体"/>
          <w:b/>
          <w:bCs/>
          <w:color w:val="000000"/>
          <w:sz w:val="24"/>
        </w:rPr>
      </w:pPr>
      <w:bookmarkStart w:id="0" w:name="_Toc190332479"/>
      <w:bookmarkStart w:id="1" w:name="_Toc497211593"/>
      <w:r>
        <w:rPr>
          <w:rFonts w:ascii="宋体" w:hAnsi="宋体" w:hint="eastAsia"/>
          <w:b/>
          <w:bCs/>
          <w:color w:val="000000"/>
          <w:sz w:val="24"/>
        </w:rPr>
        <w:t>一、说明</w:t>
      </w:r>
      <w:bookmarkEnd w:id="0"/>
      <w:bookmarkEnd w:id="1"/>
    </w:p>
    <w:p w:rsidR="00010FFF" w:rsidRDefault="00010FFF" w:rsidP="00010FFF">
      <w:pPr>
        <w:spacing w:line="360" w:lineRule="auto"/>
        <w:ind w:firstLineChars="192" w:firstLine="463"/>
        <w:outlineLvl w:val="2"/>
        <w:rPr>
          <w:rFonts w:ascii="宋体" w:hAnsi="宋体"/>
          <w:b/>
          <w:sz w:val="24"/>
        </w:rPr>
      </w:pPr>
      <w:bookmarkStart w:id="2" w:name="_Toc497211594"/>
      <w:bookmarkStart w:id="3" w:name="_Toc190332480"/>
      <w:r>
        <w:rPr>
          <w:rFonts w:ascii="宋体" w:hAnsi="宋体"/>
          <w:b/>
          <w:sz w:val="24"/>
        </w:rPr>
        <w:t xml:space="preserve">1 </w:t>
      </w:r>
      <w:r>
        <w:rPr>
          <w:rFonts w:ascii="宋体" w:hAnsi="宋体" w:hint="eastAsia"/>
          <w:b/>
          <w:sz w:val="24"/>
        </w:rPr>
        <w:t>总则</w:t>
      </w:r>
      <w:bookmarkEnd w:id="2"/>
      <w:bookmarkEnd w:id="3"/>
    </w:p>
    <w:p w:rsidR="00010FFF" w:rsidRDefault="00010FFF" w:rsidP="00010FFF">
      <w:pPr>
        <w:adjustRightInd w:val="0"/>
        <w:snapToGrid w:val="0"/>
        <w:spacing w:line="360" w:lineRule="auto"/>
        <w:ind w:firstLineChars="192" w:firstLine="461"/>
        <w:jc w:val="left"/>
        <w:rPr>
          <w:rFonts w:ascii="宋体" w:hAnsi="宋体"/>
          <w:color w:val="000000"/>
          <w:sz w:val="24"/>
        </w:rPr>
      </w:pPr>
      <w:r>
        <w:rPr>
          <w:rFonts w:ascii="宋体" w:hAnsi="宋体"/>
          <w:color w:val="000000"/>
          <w:sz w:val="24"/>
        </w:rPr>
        <w:t xml:space="preserve">1.1 </w:t>
      </w:r>
      <w:r>
        <w:rPr>
          <w:rFonts w:ascii="宋体" w:hAnsi="宋体" w:hint="eastAsia"/>
          <w:color w:val="000000"/>
          <w:sz w:val="24"/>
        </w:rPr>
        <w:t>供应商应具备国家或行业管理部门规定的，在本市实施本项目所需的资格（资质）和相关手续（如果有），由此引起的所有有关事宜及费用由供应商自行负责。</w:t>
      </w:r>
    </w:p>
    <w:p w:rsidR="00010FFF" w:rsidRDefault="00010FFF" w:rsidP="00010FFF">
      <w:pPr>
        <w:snapToGrid w:val="0"/>
        <w:spacing w:line="360" w:lineRule="auto"/>
        <w:ind w:firstLineChars="192" w:firstLine="461"/>
        <w:rPr>
          <w:rFonts w:ascii="宋体" w:hAnsi="宋体"/>
          <w:color w:val="000000"/>
          <w:sz w:val="24"/>
        </w:rPr>
      </w:pPr>
      <w:r>
        <w:rPr>
          <w:rFonts w:ascii="宋体" w:hAnsi="宋体"/>
          <w:color w:val="000000"/>
          <w:sz w:val="24"/>
        </w:rPr>
        <w:t xml:space="preserve">1.2 </w:t>
      </w:r>
      <w:r>
        <w:rPr>
          <w:rFonts w:ascii="宋体" w:hAnsi="宋体" w:hint="eastAsia"/>
          <w:color w:val="000000"/>
          <w:sz w:val="24"/>
        </w:rPr>
        <w:t>供应商提供的</w:t>
      </w:r>
      <w:r>
        <w:rPr>
          <w:rFonts w:ascii="宋体" w:hAnsi="宋体" w:hint="eastAsia"/>
          <w:sz w:val="24"/>
        </w:rPr>
        <w:t>货物和</w:t>
      </w:r>
      <w:r>
        <w:rPr>
          <w:rFonts w:ascii="宋体" w:hAnsi="宋体" w:hint="eastAsia"/>
          <w:color w:val="000000"/>
          <w:sz w:val="24"/>
        </w:rPr>
        <w:t>服务应当符合谈判文件的要求，并且其质量完全符合国家标准、行业标准或地方标准。</w:t>
      </w:r>
    </w:p>
    <w:p w:rsidR="00010FFF" w:rsidRDefault="00010FFF" w:rsidP="00010FFF">
      <w:pPr>
        <w:adjustRightInd w:val="0"/>
        <w:snapToGrid w:val="0"/>
        <w:spacing w:line="360" w:lineRule="auto"/>
        <w:ind w:firstLineChars="192" w:firstLine="461"/>
        <w:jc w:val="left"/>
        <w:rPr>
          <w:rFonts w:ascii="宋体" w:hAnsi="宋体"/>
          <w:color w:val="000000"/>
          <w:sz w:val="24"/>
        </w:rPr>
      </w:pPr>
      <w:r>
        <w:rPr>
          <w:rFonts w:ascii="宋体" w:hAnsi="宋体"/>
          <w:color w:val="000000"/>
          <w:sz w:val="24"/>
        </w:rPr>
        <w:t xml:space="preserve">1.3 </w:t>
      </w:r>
      <w:r>
        <w:rPr>
          <w:rFonts w:ascii="宋体" w:hAnsi="宋体" w:hint="eastAsia"/>
          <w:color w:val="000000"/>
          <w:sz w:val="24"/>
        </w:rPr>
        <w:t>供应商在谈判前应认真了解项目的实施背景、应提供的服务内容和质量、项目考核管理要求等，一旦成交，应按照谈判文件和合同规定的要求提供相关服务。</w:t>
      </w:r>
    </w:p>
    <w:p w:rsidR="00010FFF" w:rsidRDefault="00010FFF" w:rsidP="00010FFF">
      <w:pPr>
        <w:spacing w:line="360" w:lineRule="auto"/>
        <w:ind w:firstLineChars="192" w:firstLine="461"/>
        <w:rPr>
          <w:rFonts w:ascii="宋体" w:hAnsi="宋体"/>
          <w:sz w:val="24"/>
        </w:rPr>
      </w:pPr>
      <w:r>
        <w:rPr>
          <w:rFonts w:ascii="宋体" w:hAnsi="宋体"/>
          <w:sz w:val="24"/>
        </w:rPr>
        <w:t>1.4</w:t>
      </w:r>
      <w:r>
        <w:rPr>
          <w:rFonts w:ascii="宋体" w:hAnsi="宋体" w:hint="eastAsia"/>
          <w:sz w:val="24"/>
        </w:rPr>
        <w:t>供应商对所提供的货物和服务应当享有合法的所有权，没有侵犯任何第三方的知识产权、商业秘密、技术秘密等权利，而且不存在任何抵押、留置、查封等产权瑕疵。如采购人使用该服务构成上述侵权的，则由成交供应商承担全部责任。</w:t>
      </w:r>
    </w:p>
    <w:p w:rsidR="00010FFF" w:rsidRPr="00C9469B" w:rsidRDefault="00010FFF" w:rsidP="00010FFF">
      <w:pPr>
        <w:adjustRightInd w:val="0"/>
        <w:snapToGrid w:val="0"/>
        <w:spacing w:line="360" w:lineRule="auto"/>
        <w:ind w:firstLineChars="200" w:firstLine="480"/>
        <w:jc w:val="left"/>
        <w:rPr>
          <w:rFonts w:ascii="宋体" w:hAnsi="宋体" w:hint="eastAsia"/>
          <w:sz w:val="24"/>
        </w:rPr>
      </w:pPr>
      <w:r>
        <w:rPr>
          <w:rFonts w:ascii="宋体" w:hAnsi="宋体"/>
          <w:sz w:val="24"/>
        </w:rPr>
        <w:t>1.5</w:t>
      </w:r>
      <w:r>
        <w:rPr>
          <w:rFonts w:ascii="宋体" w:hAnsi="宋体" w:hint="eastAsia"/>
          <w:sz w:val="24"/>
        </w:rPr>
        <w:t>供应商应如实准确地填写参加谈判货物的规格型号、技术参数、品牌、产地等相关信息，因上述信息内容填写不完整、不准确，而导致响应文件被误读、漏读，由供应商自行负责，为此供应商需承担其响应文件在评审时被扣分甚至被认定为无效响应的风险。</w:t>
      </w:r>
    </w:p>
    <w:p w:rsidR="00010FFF" w:rsidRDefault="00010FFF" w:rsidP="00010FFF">
      <w:pPr>
        <w:snapToGrid w:val="0"/>
        <w:spacing w:line="360" w:lineRule="auto"/>
        <w:ind w:firstLineChars="192" w:firstLine="461"/>
        <w:rPr>
          <w:rFonts w:ascii="宋体" w:hAnsi="宋体"/>
          <w:sz w:val="24"/>
        </w:rPr>
      </w:pPr>
      <w:r>
        <w:rPr>
          <w:rFonts w:ascii="宋体" w:hAnsi="宋体"/>
          <w:sz w:val="24"/>
        </w:rPr>
        <w:t>1.6</w:t>
      </w:r>
      <w:r>
        <w:rPr>
          <w:rFonts w:ascii="宋体" w:hAnsi="宋体" w:hint="eastAsia"/>
          <w:sz w:val="24"/>
        </w:rPr>
        <w:t>供应商提供的产品和服务必须符合国家强制性标准。</w:t>
      </w:r>
    </w:p>
    <w:p w:rsidR="00010FFF" w:rsidRDefault="00010FFF" w:rsidP="00010FFF">
      <w:pPr>
        <w:spacing w:line="360" w:lineRule="auto"/>
        <w:ind w:firstLineChars="192" w:firstLine="461"/>
        <w:rPr>
          <w:rFonts w:ascii="宋体" w:hAnsi="宋体"/>
          <w:sz w:val="24"/>
        </w:rPr>
      </w:pPr>
      <w:r>
        <w:rPr>
          <w:rFonts w:ascii="宋体" w:hAnsi="宋体"/>
          <w:sz w:val="24"/>
        </w:rPr>
        <w:t>1.7</w:t>
      </w:r>
      <w:r>
        <w:rPr>
          <w:rFonts w:ascii="宋体" w:hAnsi="宋体" w:hint="eastAsia"/>
          <w:sz w:val="24"/>
        </w:rPr>
        <w:t>供应商应根据本章节中详细技术规格要求，采用市场主流产品或按照要求提供定制产品参加谈判。同时，请供应商务必注意：无论是正偏离还是负偏离，都不得与谈判要求相差太大，否则将可能影响供应商的得分。一旦成交，供应商应按响应文件的承诺签订合同并提供相应的产品和服务。</w:t>
      </w:r>
    </w:p>
    <w:p w:rsidR="00010FFF" w:rsidRDefault="00010FFF" w:rsidP="00010FFF">
      <w:pPr>
        <w:snapToGrid w:val="0"/>
        <w:spacing w:line="360" w:lineRule="auto"/>
        <w:ind w:firstLineChars="192" w:firstLine="461"/>
        <w:rPr>
          <w:rFonts w:ascii="宋体" w:hAnsi="宋体"/>
          <w:b/>
          <w:color w:val="FF0000"/>
          <w:sz w:val="24"/>
          <w:u w:val="wavyHeavy"/>
        </w:rPr>
      </w:pPr>
      <w:r>
        <w:rPr>
          <w:rFonts w:ascii="宋体" w:hAnsi="宋体"/>
          <w:color w:val="000000"/>
          <w:sz w:val="24"/>
        </w:rPr>
        <w:t xml:space="preserve">1.8 </w:t>
      </w:r>
      <w:r>
        <w:rPr>
          <w:rFonts w:ascii="宋体" w:hAnsi="宋体" w:hint="eastAsia"/>
          <w:color w:val="000000"/>
          <w:sz w:val="24"/>
        </w:rPr>
        <w:t>本项目若涉及保安服务内容，根据《保安服务管理条例》（国务院令第</w:t>
      </w:r>
      <w:r>
        <w:rPr>
          <w:rFonts w:ascii="宋体" w:hAnsi="宋体"/>
          <w:color w:val="000000"/>
          <w:sz w:val="24"/>
        </w:rPr>
        <w:t>564</w:t>
      </w:r>
      <w:r>
        <w:rPr>
          <w:rFonts w:ascii="宋体" w:hAnsi="宋体" w:hint="eastAsia"/>
          <w:color w:val="000000"/>
          <w:sz w:val="24"/>
        </w:rPr>
        <w:t>号）第十四条规定，成交供应商应当自开始保安服务之日起</w:t>
      </w:r>
      <w:r>
        <w:rPr>
          <w:rFonts w:ascii="宋体" w:hAnsi="宋体"/>
          <w:color w:val="000000"/>
          <w:sz w:val="24"/>
        </w:rPr>
        <w:t>30</w:t>
      </w:r>
      <w:r>
        <w:rPr>
          <w:rFonts w:ascii="宋体" w:hAnsi="宋体" w:hint="eastAsia"/>
          <w:color w:val="000000"/>
          <w:sz w:val="24"/>
        </w:rPr>
        <w:t>日内，向所在地设区的市级人民政府公安机关备案。</w:t>
      </w:r>
    </w:p>
    <w:p w:rsidR="00010FFF" w:rsidRDefault="00010FFF" w:rsidP="00010FFF">
      <w:pPr>
        <w:adjustRightInd w:val="0"/>
        <w:snapToGrid w:val="0"/>
        <w:spacing w:line="360" w:lineRule="auto"/>
        <w:ind w:firstLineChars="200" w:firstLine="480"/>
        <w:rPr>
          <w:rFonts w:ascii="宋体" w:hAnsi="宋体"/>
          <w:b/>
          <w:color w:val="FF0000"/>
          <w:sz w:val="24"/>
          <w:u w:val="wavyHeavy"/>
        </w:rPr>
      </w:pPr>
      <w:r>
        <w:rPr>
          <w:rFonts w:ascii="宋体" w:hAnsi="宋体"/>
          <w:sz w:val="24"/>
        </w:rPr>
        <w:t>1.9</w:t>
      </w:r>
      <w:r>
        <w:rPr>
          <w:rFonts w:ascii="宋体" w:hAnsi="宋体" w:hint="eastAsia"/>
          <w:sz w:val="24"/>
        </w:rPr>
        <w:t>响应供应商认为谈判文件（包括谈判补充文件）存在排他性或歧视性条款，自收到谈判文件之日或者谈判文件公告期限届满之日起</w:t>
      </w:r>
      <w:r>
        <w:rPr>
          <w:rFonts w:ascii="宋体" w:hAnsi="宋体"/>
          <w:sz w:val="24"/>
        </w:rPr>
        <w:t>10</w:t>
      </w:r>
      <w:r>
        <w:rPr>
          <w:rFonts w:ascii="宋体" w:hAnsi="宋体" w:hint="eastAsia"/>
          <w:sz w:val="24"/>
        </w:rPr>
        <w:t>日内，以书面形式提出，并附相关证据。</w:t>
      </w:r>
    </w:p>
    <w:p w:rsidR="00010FFF" w:rsidRDefault="00010FFF" w:rsidP="00010FFF">
      <w:pPr>
        <w:spacing w:line="360" w:lineRule="auto"/>
        <w:rPr>
          <w:rFonts w:ascii="宋体" w:hAnsi="宋体"/>
          <w:color w:val="FF0000"/>
          <w:sz w:val="24"/>
        </w:rPr>
      </w:pPr>
    </w:p>
    <w:p w:rsidR="00010FFF" w:rsidRPr="006A490A" w:rsidRDefault="00010FFF" w:rsidP="00010FFF">
      <w:pPr>
        <w:adjustRightInd w:val="0"/>
        <w:snapToGrid w:val="0"/>
        <w:spacing w:line="360" w:lineRule="auto"/>
        <w:jc w:val="center"/>
        <w:outlineLvl w:val="1"/>
        <w:rPr>
          <w:rFonts w:ascii="宋体" w:hAnsi="宋体"/>
          <w:b/>
          <w:bCs/>
          <w:color w:val="000000"/>
          <w:sz w:val="24"/>
        </w:rPr>
      </w:pPr>
      <w:bookmarkStart w:id="4" w:name="_Toc486947676"/>
      <w:bookmarkStart w:id="5" w:name="_Toc190332481"/>
      <w:bookmarkStart w:id="6" w:name="_Toc497211595"/>
      <w:r w:rsidRPr="006A490A">
        <w:rPr>
          <w:rFonts w:ascii="宋体" w:hAnsi="宋体" w:hint="eastAsia"/>
          <w:b/>
          <w:bCs/>
          <w:color w:val="000000"/>
          <w:sz w:val="24"/>
        </w:rPr>
        <w:lastRenderedPageBreak/>
        <w:t>二、项目概况</w:t>
      </w:r>
      <w:bookmarkEnd w:id="4"/>
      <w:bookmarkEnd w:id="5"/>
      <w:bookmarkEnd w:id="6"/>
    </w:p>
    <w:p w:rsidR="00010FFF" w:rsidRPr="006A490A" w:rsidRDefault="00010FFF" w:rsidP="00010FFF">
      <w:pPr>
        <w:spacing w:line="360" w:lineRule="auto"/>
        <w:ind w:firstLineChars="192" w:firstLine="463"/>
        <w:outlineLvl w:val="2"/>
        <w:rPr>
          <w:rFonts w:ascii="宋体" w:hAnsi="宋体"/>
          <w:b/>
          <w:sz w:val="24"/>
        </w:rPr>
      </w:pPr>
      <w:bookmarkStart w:id="7" w:name="_Toc497211598"/>
      <w:bookmarkStart w:id="8" w:name="_Toc190332482"/>
      <w:r w:rsidRPr="006A490A">
        <w:rPr>
          <w:rFonts w:ascii="宋体" w:hAnsi="宋体"/>
          <w:b/>
          <w:sz w:val="24"/>
        </w:rPr>
        <w:t>2</w:t>
      </w:r>
      <w:r w:rsidRPr="006A490A">
        <w:rPr>
          <w:rFonts w:ascii="宋体" w:hAnsi="宋体" w:hint="eastAsia"/>
          <w:b/>
          <w:sz w:val="24"/>
        </w:rPr>
        <w:t>谈判范围与内容</w:t>
      </w:r>
      <w:bookmarkEnd w:id="7"/>
      <w:bookmarkEnd w:id="8"/>
    </w:p>
    <w:p w:rsidR="00010FFF" w:rsidRPr="006A490A" w:rsidRDefault="00010FFF" w:rsidP="00010FFF">
      <w:pPr>
        <w:spacing w:line="360" w:lineRule="auto"/>
        <w:ind w:firstLineChars="192" w:firstLine="461"/>
        <w:rPr>
          <w:rFonts w:ascii="宋体" w:hAnsi="宋体" w:hint="eastAsia"/>
          <w:sz w:val="24"/>
        </w:rPr>
      </w:pPr>
      <w:r w:rsidRPr="006A490A">
        <w:rPr>
          <w:rFonts w:ascii="宋体" w:hAnsi="宋体"/>
          <w:sz w:val="24"/>
        </w:rPr>
        <w:t xml:space="preserve">2.1 </w:t>
      </w:r>
      <w:r w:rsidRPr="006A490A">
        <w:rPr>
          <w:rFonts w:ascii="宋体" w:hAnsi="宋体" w:hint="eastAsia"/>
          <w:sz w:val="24"/>
        </w:rPr>
        <w:t>项目背景及现状：</w:t>
      </w:r>
    </w:p>
    <w:p w:rsidR="00010FFF" w:rsidRPr="006A490A" w:rsidRDefault="00010FFF" w:rsidP="00010FFF">
      <w:pPr>
        <w:numPr>
          <w:ilvl w:val="0"/>
          <w:numId w:val="5"/>
        </w:numPr>
        <w:adjustRightInd w:val="0"/>
        <w:snapToGrid w:val="0"/>
        <w:spacing w:line="360" w:lineRule="auto"/>
        <w:ind w:left="0" w:firstLineChars="177" w:firstLine="425"/>
        <w:jc w:val="left"/>
        <w:rPr>
          <w:rFonts w:ascii="宋体" w:hAnsi="宋体" w:hint="eastAsia"/>
          <w:sz w:val="24"/>
        </w:rPr>
      </w:pPr>
      <w:r w:rsidRPr="006A490A">
        <w:rPr>
          <w:rFonts w:ascii="宋体" w:hAnsi="宋体" w:hint="eastAsia"/>
          <w:sz w:val="24"/>
        </w:rPr>
        <w:t>座落位置：上海市浦东新区运通路196弄5号楼</w:t>
      </w:r>
    </w:p>
    <w:p w:rsidR="00010FFF" w:rsidRPr="006A490A" w:rsidRDefault="00010FFF" w:rsidP="00010FFF">
      <w:pPr>
        <w:numPr>
          <w:ilvl w:val="0"/>
          <w:numId w:val="5"/>
        </w:numPr>
        <w:adjustRightInd w:val="0"/>
        <w:snapToGrid w:val="0"/>
        <w:spacing w:line="360" w:lineRule="auto"/>
        <w:ind w:left="0" w:firstLineChars="177" w:firstLine="425"/>
        <w:jc w:val="left"/>
        <w:rPr>
          <w:rFonts w:ascii="宋体" w:hAnsi="宋体"/>
          <w:sz w:val="24"/>
        </w:rPr>
      </w:pPr>
      <w:r w:rsidRPr="006A490A">
        <w:rPr>
          <w:rFonts w:ascii="宋体" w:hAnsi="宋体" w:hint="eastAsia"/>
          <w:sz w:val="24"/>
        </w:rPr>
        <w:t>物业类型：办公用房</w:t>
      </w:r>
    </w:p>
    <w:p w:rsidR="00010FFF" w:rsidRDefault="00010FFF" w:rsidP="00010FFF">
      <w:pPr>
        <w:numPr>
          <w:ilvl w:val="0"/>
          <w:numId w:val="5"/>
        </w:numPr>
        <w:adjustRightInd w:val="0"/>
        <w:snapToGrid w:val="0"/>
        <w:spacing w:line="360" w:lineRule="auto"/>
        <w:ind w:left="0" w:firstLineChars="177" w:firstLine="425"/>
        <w:jc w:val="left"/>
        <w:rPr>
          <w:rFonts w:ascii="宋体" w:hAnsi="宋体"/>
          <w:sz w:val="24"/>
        </w:rPr>
      </w:pPr>
      <w:r w:rsidRPr="006A490A">
        <w:rPr>
          <w:rFonts w:ascii="宋体" w:hAnsi="宋体" w:hint="eastAsia"/>
          <w:sz w:val="24"/>
        </w:rPr>
        <w:t>农技中心使用的5#配套楼建筑面积为</w:t>
      </w:r>
      <w:r w:rsidRPr="006A490A">
        <w:rPr>
          <w:rFonts w:ascii="宋体" w:hAnsi="宋体" w:hint="eastAsia"/>
          <w:color w:val="FF0000"/>
          <w:sz w:val="24"/>
        </w:rPr>
        <w:t>8195平米</w:t>
      </w:r>
      <w:r w:rsidRPr="006A490A">
        <w:rPr>
          <w:rFonts w:ascii="宋体" w:hAnsi="宋体" w:hint="eastAsia"/>
          <w:sz w:val="24"/>
        </w:rPr>
        <w:t>（金谷W15园区项目总建筑面积为76056.47平方米）</w:t>
      </w:r>
    </w:p>
    <w:p w:rsidR="00010FFF" w:rsidRDefault="00010FFF" w:rsidP="00010FFF">
      <w:pPr>
        <w:adjustRightInd w:val="0"/>
        <w:snapToGrid w:val="0"/>
        <w:spacing w:line="360" w:lineRule="auto"/>
        <w:ind w:left="425"/>
        <w:jc w:val="center"/>
        <w:rPr>
          <w:rFonts w:ascii="宋体" w:hAnsi="宋体" w:hint="eastAsia"/>
          <w:b/>
          <w:sz w:val="24"/>
        </w:rPr>
      </w:pPr>
      <w:r w:rsidRPr="00BE47B0">
        <w:rPr>
          <w:rFonts w:ascii="宋体" w:hAnsi="宋体" w:hint="eastAsia"/>
          <w:b/>
          <w:sz w:val="24"/>
          <w:highlight w:val="yellow"/>
        </w:rPr>
        <w:t>5#配套楼平面布局</w:t>
      </w:r>
    </w:p>
    <w:p w:rsidR="00010FFF" w:rsidRDefault="00010FFF" w:rsidP="00010FFF">
      <w:pPr>
        <w:adjustRightInd w:val="0"/>
        <w:snapToGrid w:val="0"/>
        <w:spacing w:line="360" w:lineRule="auto"/>
        <w:rPr>
          <w:rFonts w:ascii="等线" w:eastAsia="等线" w:hAnsi="等线" w:cs="宋体" w:hint="eastAsia"/>
          <w:noProof/>
          <w:color w:val="000000"/>
          <w:kern w:val="0"/>
          <w:sz w:val="28"/>
        </w:rPr>
      </w:pPr>
    </w:p>
    <w:p w:rsidR="00010FFF" w:rsidRDefault="00010FFF" w:rsidP="00010FFF">
      <w:pPr>
        <w:adjustRightInd w:val="0"/>
        <w:snapToGrid w:val="0"/>
        <w:spacing w:line="360" w:lineRule="auto"/>
        <w:ind w:left="425"/>
        <w:jc w:val="center"/>
        <w:rPr>
          <w:rFonts w:ascii="等线" w:eastAsia="等线" w:hAnsi="等线" w:cs="宋体"/>
          <w:noProof/>
          <w:color w:val="000000"/>
          <w:kern w:val="0"/>
          <w:sz w:val="28"/>
        </w:rPr>
      </w:pPr>
    </w:p>
    <w:p w:rsidR="00010FFF" w:rsidRDefault="00010FFF" w:rsidP="00010FFF">
      <w:pPr>
        <w:adjustRightInd w:val="0"/>
        <w:snapToGrid w:val="0"/>
        <w:spacing w:line="360" w:lineRule="auto"/>
        <w:ind w:left="425"/>
        <w:jc w:val="center"/>
        <w:rPr>
          <w:rFonts w:ascii="等线" w:eastAsia="等线" w:hAnsi="等线" w:cs="宋体"/>
          <w:noProof/>
          <w:color w:val="000000"/>
          <w:kern w:val="0"/>
          <w:sz w:val="28"/>
        </w:rPr>
      </w:pPr>
      <w:r w:rsidRPr="009A0CFE">
        <w:rPr>
          <w:rFonts w:ascii="等线" w:eastAsia="等线" w:hAnsi="等线" w:cs="宋体"/>
          <w:noProof/>
          <w:color w:val="000000"/>
          <w:kern w:val="0"/>
          <w:sz w:val="28"/>
        </w:rPr>
        <w:drawing>
          <wp:inline distT="0" distB="0" distL="0" distR="0">
            <wp:extent cx="4118610" cy="5549900"/>
            <wp:effectExtent l="8255" t="0" r="4445" b="4445"/>
            <wp:docPr id="5" name="图片 5" descr="D:\xuyef\xwechat_files\xuyefan001_9119\temp\RWTemp\2026-03\dd057be3096f1b4df01512c2f3f5b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xuyef\xwechat_files\xuyefan001_9119\temp\RWTemp\2026-03\dd057be3096f1b4df01512c2f3f5b9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118610" cy="5549900"/>
                    </a:xfrm>
                    <a:prstGeom prst="rect">
                      <a:avLst/>
                    </a:prstGeom>
                    <a:noFill/>
                    <a:ln>
                      <a:noFill/>
                    </a:ln>
                  </pic:spPr>
                </pic:pic>
              </a:graphicData>
            </a:graphic>
          </wp:inline>
        </w:drawing>
      </w:r>
    </w:p>
    <w:p w:rsidR="00010FFF" w:rsidRDefault="00010FFF" w:rsidP="00010FFF">
      <w:pPr>
        <w:adjustRightInd w:val="0"/>
        <w:snapToGrid w:val="0"/>
        <w:spacing w:line="360" w:lineRule="auto"/>
        <w:ind w:left="425"/>
        <w:jc w:val="center"/>
        <w:rPr>
          <w:rFonts w:ascii="等线" w:eastAsia="等线" w:hAnsi="等线" w:cs="宋体"/>
          <w:noProof/>
          <w:color w:val="000000"/>
          <w:kern w:val="0"/>
          <w:sz w:val="28"/>
        </w:rPr>
      </w:pPr>
    </w:p>
    <w:p w:rsidR="00010FFF" w:rsidRDefault="00010FFF" w:rsidP="00010FFF">
      <w:pPr>
        <w:adjustRightInd w:val="0"/>
        <w:snapToGrid w:val="0"/>
        <w:spacing w:line="360" w:lineRule="auto"/>
        <w:ind w:left="425"/>
        <w:jc w:val="center"/>
        <w:rPr>
          <w:rFonts w:ascii="等线" w:eastAsia="等线" w:hAnsi="等线" w:cs="宋体"/>
          <w:noProof/>
          <w:color w:val="000000"/>
          <w:kern w:val="0"/>
          <w:sz w:val="28"/>
        </w:rPr>
      </w:pPr>
    </w:p>
    <w:p w:rsidR="00010FFF" w:rsidRPr="002C6FA3" w:rsidRDefault="00010FFF" w:rsidP="00010FFF">
      <w:pPr>
        <w:adjustRightInd w:val="0"/>
        <w:snapToGrid w:val="0"/>
        <w:spacing w:line="360" w:lineRule="auto"/>
        <w:ind w:left="425"/>
        <w:jc w:val="center"/>
        <w:rPr>
          <w:rFonts w:ascii="等线" w:eastAsia="等线" w:hAnsi="等线" w:cs="宋体" w:hint="eastAsia"/>
          <w:noProof/>
          <w:color w:val="000000"/>
          <w:kern w:val="0"/>
          <w:sz w:val="28"/>
        </w:rPr>
      </w:pPr>
      <w:r w:rsidRPr="009A0CFE">
        <w:rPr>
          <w:rFonts w:ascii="等线" w:eastAsia="等线" w:hAnsi="等线" w:cs="宋体"/>
          <w:noProof/>
          <w:color w:val="000000"/>
          <w:kern w:val="0"/>
          <w:sz w:val="28"/>
        </w:rPr>
        <w:lastRenderedPageBreak/>
        <w:drawing>
          <wp:inline distT="0" distB="0" distL="0" distR="0">
            <wp:extent cx="4222115" cy="5470525"/>
            <wp:effectExtent l="4445" t="0" r="0" b="0"/>
            <wp:docPr id="4" name="图片 4" descr="D:\xuyef\xwechat_files\xuyefan001_9119\temp\RWTemp\2026-03\04f62f253d70e4c9c312b6b9554b6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xuyef\xwechat_files\xuyefan001_9119\temp\RWTemp\2026-03\04f62f253d70e4c9c312b6b9554b6e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222115" cy="5470525"/>
                    </a:xfrm>
                    <a:prstGeom prst="rect">
                      <a:avLst/>
                    </a:prstGeom>
                    <a:noFill/>
                    <a:ln>
                      <a:noFill/>
                    </a:ln>
                  </pic:spPr>
                </pic:pic>
              </a:graphicData>
            </a:graphic>
          </wp:inline>
        </w:drawing>
      </w:r>
    </w:p>
    <w:p w:rsidR="00010FFF" w:rsidRDefault="00010FFF" w:rsidP="00010FFF">
      <w:pPr>
        <w:adjustRightInd w:val="0"/>
        <w:snapToGrid w:val="0"/>
        <w:spacing w:line="360" w:lineRule="auto"/>
        <w:ind w:left="425"/>
        <w:jc w:val="center"/>
        <w:rPr>
          <w:rFonts w:ascii="宋体" w:hAnsi="宋体"/>
          <w:b/>
          <w:sz w:val="24"/>
        </w:rPr>
      </w:pPr>
      <w:r w:rsidRPr="009A0CFE">
        <w:rPr>
          <w:rFonts w:ascii="等线" w:eastAsia="等线" w:hAnsi="等线" w:cs="宋体"/>
          <w:noProof/>
          <w:color w:val="000000"/>
          <w:kern w:val="0"/>
          <w:sz w:val="28"/>
        </w:rPr>
        <w:drawing>
          <wp:inline distT="0" distB="0" distL="0" distR="0">
            <wp:extent cx="4197985" cy="5605780"/>
            <wp:effectExtent l="953" t="0" r="0" b="0"/>
            <wp:docPr id="3" name="图片 3" descr="D:\xuyef\xwechat_files\xuyefan001_9119\temp\RWTemp\2026-03\c108845d9a34b1b8d1d2b1f73f7a4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xuyef\xwechat_files\xuyefan001_9119\temp\RWTemp\2026-03\c108845d9a34b1b8d1d2b1f73f7a493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197985" cy="5605780"/>
                    </a:xfrm>
                    <a:prstGeom prst="rect">
                      <a:avLst/>
                    </a:prstGeom>
                    <a:noFill/>
                    <a:ln>
                      <a:noFill/>
                    </a:ln>
                  </pic:spPr>
                </pic:pic>
              </a:graphicData>
            </a:graphic>
          </wp:inline>
        </w:drawing>
      </w:r>
    </w:p>
    <w:p w:rsidR="00010FFF" w:rsidRDefault="00010FFF" w:rsidP="00010FFF">
      <w:pPr>
        <w:adjustRightInd w:val="0"/>
        <w:snapToGrid w:val="0"/>
        <w:spacing w:line="360" w:lineRule="auto"/>
        <w:ind w:left="425"/>
        <w:jc w:val="center"/>
        <w:rPr>
          <w:rFonts w:ascii="宋体" w:hAnsi="宋体"/>
          <w:b/>
          <w:sz w:val="24"/>
        </w:rPr>
      </w:pPr>
    </w:p>
    <w:p w:rsidR="00010FFF" w:rsidRDefault="00010FFF" w:rsidP="00010FFF">
      <w:pPr>
        <w:adjustRightInd w:val="0"/>
        <w:snapToGrid w:val="0"/>
        <w:spacing w:line="360" w:lineRule="auto"/>
        <w:ind w:left="425"/>
        <w:jc w:val="center"/>
        <w:rPr>
          <w:rFonts w:ascii="宋体" w:hAnsi="宋体"/>
          <w:b/>
          <w:sz w:val="24"/>
        </w:rPr>
      </w:pPr>
    </w:p>
    <w:p w:rsidR="00010FFF" w:rsidRDefault="00010FFF" w:rsidP="00010FFF">
      <w:pPr>
        <w:adjustRightInd w:val="0"/>
        <w:snapToGrid w:val="0"/>
        <w:spacing w:line="360" w:lineRule="auto"/>
        <w:ind w:left="425"/>
        <w:jc w:val="center"/>
        <w:rPr>
          <w:rFonts w:ascii="宋体" w:hAnsi="宋体" w:hint="eastAsia"/>
          <w:b/>
          <w:sz w:val="24"/>
        </w:rPr>
      </w:pPr>
      <w:r w:rsidRPr="009A0CFE">
        <w:rPr>
          <w:rFonts w:ascii="等线" w:eastAsia="等线" w:hAnsi="等线" w:cs="宋体"/>
          <w:noProof/>
          <w:color w:val="000000"/>
          <w:kern w:val="0"/>
          <w:sz w:val="28"/>
        </w:rPr>
        <w:drawing>
          <wp:inline distT="0" distB="0" distL="0" distR="0">
            <wp:extent cx="3824605" cy="5080635"/>
            <wp:effectExtent l="635" t="0" r="5080" b="5080"/>
            <wp:docPr id="2" name="图片 2" descr="D:\xuyef\xwechat_files\xuyefan001_9119\temp\RWTemp\2026-03\3a2b759ba98480ed5fb6a0ce1a070c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xuyef\xwechat_files\xuyefan001_9119\temp\RWTemp\2026-03\3a2b759ba98480ed5fb6a0ce1a070ca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824605" cy="5080635"/>
                    </a:xfrm>
                    <a:prstGeom prst="rect">
                      <a:avLst/>
                    </a:prstGeom>
                    <a:noFill/>
                    <a:ln>
                      <a:noFill/>
                    </a:ln>
                  </pic:spPr>
                </pic:pic>
              </a:graphicData>
            </a:graphic>
          </wp:inline>
        </w:drawing>
      </w:r>
    </w:p>
    <w:p w:rsidR="00010FFF" w:rsidRDefault="00010FFF" w:rsidP="00010FFF">
      <w:pPr>
        <w:adjustRightInd w:val="0"/>
        <w:snapToGrid w:val="0"/>
        <w:spacing w:line="360" w:lineRule="auto"/>
        <w:ind w:left="425"/>
        <w:jc w:val="center"/>
        <w:rPr>
          <w:rFonts w:ascii="宋体" w:hAnsi="宋体"/>
          <w:b/>
          <w:sz w:val="24"/>
        </w:rPr>
      </w:pPr>
    </w:p>
    <w:p w:rsidR="00010FFF" w:rsidRPr="009A0CFE" w:rsidRDefault="00010FFF" w:rsidP="00010FFF">
      <w:pPr>
        <w:adjustRightInd w:val="0"/>
        <w:snapToGrid w:val="0"/>
        <w:spacing w:line="360" w:lineRule="auto"/>
        <w:ind w:left="425"/>
        <w:jc w:val="center"/>
        <w:rPr>
          <w:rFonts w:ascii="宋体" w:hAnsi="宋体" w:hint="eastAsia"/>
          <w:b/>
          <w:sz w:val="24"/>
        </w:rPr>
      </w:pPr>
      <w:r w:rsidRPr="009A0CFE">
        <w:rPr>
          <w:rFonts w:ascii="等线" w:eastAsia="等线" w:hAnsi="等线" w:cs="宋体"/>
          <w:noProof/>
          <w:color w:val="000000"/>
          <w:kern w:val="0"/>
          <w:sz w:val="28"/>
        </w:rPr>
        <w:drawing>
          <wp:inline distT="0" distB="0" distL="0" distR="0">
            <wp:extent cx="3928110" cy="5048885"/>
            <wp:effectExtent l="0" t="7938" r="7303" b="7302"/>
            <wp:docPr id="1" name="图片 1" descr="D:\xuyef\xwechat_files\xuyefan001_9119\temp\RWTemp\2026-03\bf82feaa6ab3b0311945274b8b37a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xuyef\xwechat_files\xuyefan001_9119\temp\RWTemp\2026-03\bf82feaa6ab3b0311945274b8b37a0b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928110" cy="5048885"/>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388"/>
      </w:tblGrid>
      <w:tr w:rsidR="00010FFF" w:rsidRPr="00587F34" w:rsidTr="002C317E">
        <w:trPr>
          <w:trHeight w:val="285"/>
        </w:trPr>
        <w:tc>
          <w:tcPr>
            <w:tcW w:w="11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楼层</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名称</w:t>
            </w:r>
          </w:p>
        </w:tc>
      </w:tr>
      <w:tr w:rsidR="00010FFF" w:rsidRPr="00587F34" w:rsidTr="002C317E">
        <w:trPr>
          <w:trHeight w:val="496"/>
        </w:trPr>
        <w:tc>
          <w:tcPr>
            <w:tcW w:w="1150" w:type="pct"/>
            <w:vMerge w:val="restar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lastRenderedPageBreak/>
              <w:t>一楼</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值班室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土壤制样室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餐厅</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储物间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男洗手间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女洗手间</w:t>
            </w:r>
          </w:p>
        </w:tc>
      </w:tr>
      <w:tr w:rsidR="00010FFF" w:rsidRPr="00587F34" w:rsidTr="002C317E">
        <w:trPr>
          <w:trHeight w:val="496"/>
        </w:trPr>
        <w:tc>
          <w:tcPr>
            <w:tcW w:w="1150" w:type="pct"/>
            <w:vMerge w:val="restar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二楼</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多功能厅</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休息室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会议室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茶水间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工具间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男洗手间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女洗手间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职工之家</w:t>
            </w:r>
          </w:p>
        </w:tc>
      </w:tr>
      <w:tr w:rsidR="00010FFF" w:rsidRPr="00587F34" w:rsidTr="002C317E">
        <w:trPr>
          <w:trHeight w:val="496"/>
        </w:trPr>
        <w:tc>
          <w:tcPr>
            <w:tcW w:w="1150" w:type="pct"/>
            <w:vMerge w:val="restar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三楼</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植物保护科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桃子研究科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园艺技术推广科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种子事务科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种子检测室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园艺组培室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男洗手间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女洗手间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会议室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茶水间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机房</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生物测定室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档案室</w:t>
            </w:r>
          </w:p>
        </w:tc>
      </w:tr>
      <w:tr w:rsidR="00010FFF" w:rsidRPr="00587F34" w:rsidTr="002C317E">
        <w:trPr>
          <w:trHeight w:val="496"/>
        </w:trPr>
        <w:tc>
          <w:tcPr>
            <w:tcW w:w="1150" w:type="pct"/>
            <w:vMerge w:val="restar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lastRenderedPageBreak/>
              <w:t>四楼</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主任室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副主任室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阅览室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办公室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科教服务科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党建办公室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储物间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会议室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文印室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机房</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茶水间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男洗手间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女洗手间</w:t>
            </w:r>
          </w:p>
        </w:tc>
      </w:tr>
      <w:tr w:rsidR="00010FFF" w:rsidRPr="00587F34" w:rsidTr="002C317E">
        <w:trPr>
          <w:trHeight w:val="496"/>
        </w:trPr>
        <w:tc>
          <w:tcPr>
            <w:tcW w:w="1150" w:type="pct"/>
            <w:vMerge w:val="restar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五楼</w:t>
            </w: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粮食油料技术推广科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蔬菜技术推广科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经济作物技术推广科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土壤肥料农业环保科</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专家办公室</w:t>
            </w:r>
          </w:p>
        </w:tc>
      </w:tr>
      <w:tr w:rsidR="00010FFF" w:rsidRPr="00587F34" w:rsidTr="002C317E">
        <w:trPr>
          <w:trHeight w:val="496"/>
        </w:trPr>
        <w:tc>
          <w:tcPr>
            <w:tcW w:w="1150" w:type="pct"/>
            <w:vMerge/>
            <w:vAlign w:val="center"/>
          </w:tcPr>
          <w:p w:rsidR="00010FFF" w:rsidRPr="009A0CFE" w:rsidRDefault="00010FFF" w:rsidP="002C317E">
            <w:pPr>
              <w:jc w:val="center"/>
              <w:rPr>
                <w:rFonts w:ascii="宋体" w:hAnsi="宋体" w:cs="宋体"/>
                <w:sz w:val="22"/>
              </w:rPr>
            </w:pPr>
          </w:p>
        </w:tc>
        <w:tc>
          <w:tcPr>
            <w:tcW w:w="3850" w:type="pct"/>
            <w:shd w:val="clear" w:color="auto" w:fill="auto"/>
            <w:noWrap/>
            <w:vAlign w:val="center"/>
          </w:tcPr>
          <w:p w:rsidR="00010FFF" w:rsidRPr="009A0CFE" w:rsidRDefault="00010FFF" w:rsidP="002C317E">
            <w:pPr>
              <w:jc w:val="center"/>
              <w:rPr>
                <w:rFonts w:ascii="宋体" w:hAnsi="宋体" w:cs="宋体"/>
                <w:sz w:val="22"/>
              </w:rPr>
            </w:pPr>
            <w:r w:rsidRPr="009A0CFE">
              <w:rPr>
                <w:rFonts w:ascii="宋体" w:hAnsi="宋体" w:cs="宋体" w:hint="eastAsia"/>
                <w:sz w:val="22"/>
              </w:rPr>
              <w:t>预留科室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会议室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文印室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机房</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茶水间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值班室</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男洗手间</w:t>
            </w:r>
          </w:p>
        </w:tc>
      </w:tr>
      <w:tr w:rsidR="00010FFF" w:rsidRPr="00587F34" w:rsidTr="002C317E">
        <w:trPr>
          <w:trHeight w:val="496"/>
        </w:trPr>
        <w:tc>
          <w:tcPr>
            <w:tcW w:w="1150" w:type="pct"/>
            <w:vMerge/>
            <w:vAlign w:val="center"/>
            <w:hideMark/>
          </w:tcPr>
          <w:p w:rsidR="00010FFF" w:rsidRPr="009A0CFE" w:rsidRDefault="00010FFF" w:rsidP="002C317E">
            <w:pPr>
              <w:jc w:val="center"/>
              <w:rPr>
                <w:rFonts w:ascii="宋体" w:hAnsi="宋体" w:cs="宋体"/>
                <w:sz w:val="22"/>
              </w:rPr>
            </w:pPr>
          </w:p>
        </w:tc>
        <w:tc>
          <w:tcPr>
            <w:tcW w:w="3850" w:type="pct"/>
            <w:shd w:val="clear" w:color="auto" w:fill="auto"/>
            <w:noWrap/>
            <w:vAlign w:val="center"/>
            <w:hideMark/>
          </w:tcPr>
          <w:p w:rsidR="00010FFF" w:rsidRPr="009A0CFE" w:rsidRDefault="00010FFF" w:rsidP="002C317E">
            <w:pPr>
              <w:jc w:val="center"/>
              <w:rPr>
                <w:rFonts w:ascii="宋体" w:hAnsi="宋体" w:cs="宋体"/>
                <w:sz w:val="22"/>
              </w:rPr>
            </w:pPr>
            <w:r w:rsidRPr="009A0CFE">
              <w:rPr>
                <w:rFonts w:ascii="宋体" w:hAnsi="宋体" w:cs="宋体" w:hint="eastAsia"/>
                <w:sz w:val="22"/>
              </w:rPr>
              <w:t>女洗手间</w:t>
            </w:r>
          </w:p>
        </w:tc>
      </w:tr>
    </w:tbl>
    <w:p w:rsidR="00010FFF" w:rsidRPr="006A490A" w:rsidRDefault="00010FFF" w:rsidP="00010FFF">
      <w:pPr>
        <w:adjustRightInd w:val="0"/>
        <w:snapToGrid w:val="0"/>
        <w:spacing w:line="360" w:lineRule="auto"/>
        <w:jc w:val="left"/>
        <w:rPr>
          <w:rFonts w:ascii="宋体" w:hAnsi="宋体" w:hint="eastAsia"/>
          <w:sz w:val="24"/>
        </w:rPr>
      </w:pPr>
    </w:p>
    <w:p w:rsidR="00010FFF" w:rsidRPr="006A490A" w:rsidRDefault="00010FFF" w:rsidP="00010FFF">
      <w:pPr>
        <w:spacing w:line="360" w:lineRule="auto"/>
        <w:ind w:firstLineChars="192" w:firstLine="461"/>
        <w:rPr>
          <w:rFonts w:ascii="宋体" w:hAnsi="宋体" w:hint="eastAsia"/>
          <w:sz w:val="24"/>
        </w:rPr>
      </w:pPr>
      <w:r w:rsidRPr="006A490A">
        <w:rPr>
          <w:rFonts w:ascii="宋体" w:hAnsi="宋体"/>
          <w:sz w:val="24"/>
        </w:rPr>
        <w:lastRenderedPageBreak/>
        <w:t xml:space="preserve">2.2 </w:t>
      </w:r>
      <w:r w:rsidRPr="006A490A">
        <w:rPr>
          <w:rFonts w:ascii="宋体" w:hAnsi="宋体" w:hint="eastAsia"/>
          <w:sz w:val="24"/>
        </w:rPr>
        <w:t>项目谈判范围及内容：</w:t>
      </w:r>
    </w:p>
    <w:p w:rsidR="00010FFF" w:rsidRPr="006A490A" w:rsidRDefault="00010FFF" w:rsidP="00010FFF">
      <w:pPr>
        <w:numPr>
          <w:ilvl w:val="0"/>
          <w:numId w:val="6"/>
        </w:numPr>
        <w:adjustRightInd w:val="0"/>
        <w:snapToGrid w:val="0"/>
        <w:spacing w:line="360" w:lineRule="auto"/>
        <w:ind w:left="0" w:firstLineChars="177" w:firstLine="425"/>
        <w:jc w:val="left"/>
        <w:rPr>
          <w:rFonts w:ascii="宋体" w:hAnsi="宋体"/>
          <w:sz w:val="24"/>
        </w:rPr>
      </w:pPr>
      <w:r w:rsidRPr="006A490A">
        <w:rPr>
          <w:rFonts w:ascii="宋体" w:hAnsi="宋体" w:hint="eastAsia"/>
          <w:sz w:val="24"/>
        </w:rPr>
        <w:t>服务区域：W15项目物业管理区域内：主要包括东至运通路，西至利支路，南至王桥路，北至建业路。</w:t>
      </w:r>
    </w:p>
    <w:p w:rsidR="00010FFF" w:rsidRPr="006A490A" w:rsidRDefault="00010FFF" w:rsidP="00010FFF">
      <w:pPr>
        <w:numPr>
          <w:ilvl w:val="0"/>
          <w:numId w:val="6"/>
        </w:numPr>
        <w:adjustRightInd w:val="0"/>
        <w:snapToGrid w:val="0"/>
        <w:spacing w:line="360" w:lineRule="auto"/>
        <w:ind w:left="0" w:firstLineChars="177" w:firstLine="425"/>
        <w:jc w:val="left"/>
        <w:rPr>
          <w:rFonts w:ascii="宋体" w:hAnsi="宋体" w:hint="eastAsia"/>
          <w:sz w:val="24"/>
        </w:rPr>
      </w:pPr>
      <w:r w:rsidRPr="006A490A">
        <w:rPr>
          <w:rFonts w:ascii="宋体" w:hAnsi="宋体" w:hint="eastAsia"/>
          <w:sz w:val="24"/>
        </w:rPr>
        <w:t>服务内容：负责所属项目公共区域内保安、保洁、绿化养护、设施设备安全巡查及维护保养；以及农技中心5#楼内的物业服务。</w:t>
      </w:r>
    </w:p>
    <w:p w:rsidR="00010FFF" w:rsidRDefault="00010FFF" w:rsidP="00010FFF">
      <w:pPr>
        <w:numPr>
          <w:ilvl w:val="0"/>
          <w:numId w:val="6"/>
        </w:numPr>
        <w:adjustRightInd w:val="0"/>
        <w:snapToGrid w:val="0"/>
        <w:spacing w:line="360" w:lineRule="auto"/>
        <w:ind w:left="0" w:firstLineChars="177" w:firstLine="425"/>
        <w:jc w:val="left"/>
        <w:rPr>
          <w:rFonts w:ascii="宋体" w:hAnsi="宋体"/>
          <w:sz w:val="24"/>
        </w:rPr>
      </w:pPr>
      <w:r w:rsidRPr="006A490A">
        <w:rPr>
          <w:rFonts w:ascii="宋体" w:hAnsi="宋体" w:hint="eastAsia"/>
          <w:sz w:val="24"/>
        </w:rPr>
        <w:t>服务目标：确保项目安全、整洁、有序、各项服务文明规范、设施设备正常运行，全年无安全责任事故。</w:t>
      </w:r>
    </w:p>
    <w:p w:rsidR="00010FFF" w:rsidRDefault="00010FFF" w:rsidP="00010FFF">
      <w:pPr>
        <w:adjustRightInd w:val="0"/>
        <w:snapToGrid w:val="0"/>
        <w:spacing w:line="360" w:lineRule="auto"/>
        <w:jc w:val="left"/>
        <w:rPr>
          <w:rFonts w:ascii="宋体" w:hAnsi="宋体"/>
          <w:sz w:val="24"/>
        </w:rPr>
      </w:pPr>
    </w:p>
    <w:p w:rsidR="00010FFF" w:rsidRPr="00E701E6" w:rsidRDefault="00010FFF" w:rsidP="00010FFF">
      <w:pPr>
        <w:adjustRightInd w:val="0"/>
        <w:snapToGrid w:val="0"/>
        <w:spacing w:line="360" w:lineRule="auto"/>
        <w:jc w:val="center"/>
        <w:rPr>
          <w:rFonts w:ascii="宋体" w:hAnsi="宋体" w:hint="eastAsia"/>
          <w:b/>
          <w:sz w:val="24"/>
        </w:rPr>
      </w:pPr>
      <w:r w:rsidRPr="00E701E6">
        <w:rPr>
          <w:rFonts w:ascii="宋体" w:hAnsi="宋体" w:hint="eastAsia"/>
          <w:b/>
          <w:sz w:val="24"/>
        </w:rPr>
        <w:t>岗位</w:t>
      </w:r>
      <w:r w:rsidRPr="00E701E6">
        <w:rPr>
          <w:rFonts w:ascii="宋体" w:hAnsi="宋体"/>
          <w:b/>
          <w:sz w:val="24"/>
        </w:rPr>
        <w:t>设置一览表</w:t>
      </w:r>
    </w:p>
    <w:tbl>
      <w:tblPr>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8"/>
        <w:gridCol w:w="1604"/>
        <w:gridCol w:w="1236"/>
        <w:gridCol w:w="3492"/>
        <w:gridCol w:w="2129"/>
      </w:tblGrid>
      <w:tr w:rsidR="00010FFF" w:rsidTr="002C317E">
        <w:trPr>
          <w:trHeight w:val="583"/>
          <w:jc w:val="center"/>
        </w:trPr>
        <w:tc>
          <w:tcPr>
            <w:tcW w:w="9179" w:type="dxa"/>
            <w:gridSpan w:val="5"/>
            <w:shd w:val="clear" w:color="auto" w:fill="auto"/>
            <w:vAlign w:val="center"/>
          </w:tcPr>
          <w:p w:rsidR="00010FFF" w:rsidRPr="008C019C" w:rsidRDefault="00010FFF" w:rsidP="002C317E">
            <w:pPr>
              <w:jc w:val="center"/>
              <w:rPr>
                <w:rFonts w:ascii="宋体" w:hAnsi="宋体" w:cs="宋体" w:hint="eastAsia"/>
                <w:b/>
                <w:sz w:val="22"/>
              </w:rPr>
            </w:pPr>
            <w:r w:rsidRPr="008C019C">
              <w:rPr>
                <w:rFonts w:ascii="宋体" w:hAnsi="宋体" w:cs="宋体" w:hint="eastAsia"/>
                <w:b/>
                <w:sz w:val="22"/>
              </w:rPr>
              <w:t>园区</w:t>
            </w:r>
            <w:r w:rsidRPr="008C019C">
              <w:rPr>
                <w:rFonts w:ascii="宋体" w:hAnsi="宋体" w:cs="宋体"/>
                <w:b/>
                <w:sz w:val="22"/>
              </w:rPr>
              <w:t>大物业</w:t>
            </w:r>
          </w:p>
        </w:tc>
      </w:tr>
      <w:tr w:rsidR="00010FFF" w:rsidTr="002C317E">
        <w:trPr>
          <w:trHeight w:val="583"/>
          <w:jc w:val="center"/>
        </w:trPr>
        <w:tc>
          <w:tcPr>
            <w:tcW w:w="718"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序号</w:t>
            </w:r>
          </w:p>
        </w:tc>
        <w:tc>
          <w:tcPr>
            <w:tcW w:w="1604"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岗位</w:t>
            </w:r>
          </w:p>
        </w:tc>
        <w:tc>
          <w:tcPr>
            <w:tcW w:w="1236"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岗位数</w:t>
            </w:r>
          </w:p>
        </w:tc>
        <w:tc>
          <w:tcPr>
            <w:tcW w:w="3492"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工作内容</w:t>
            </w:r>
          </w:p>
        </w:tc>
        <w:tc>
          <w:tcPr>
            <w:tcW w:w="2129"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作息时间</w:t>
            </w:r>
          </w:p>
        </w:tc>
      </w:tr>
      <w:tr w:rsidR="00010FFF" w:rsidTr="002C317E">
        <w:trPr>
          <w:trHeight w:val="565"/>
          <w:jc w:val="center"/>
        </w:trPr>
        <w:tc>
          <w:tcPr>
            <w:tcW w:w="718"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1</w:t>
            </w:r>
          </w:p>
        </w:tc>
        <w:tc>
          <w:tcPr>
            <w:tcW w:w="1604"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项目经理</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项目综合管理、各部门管理制度制定、客户沟通及投诉处理、二次装修服务、应急事件处置、接报修服务、接待服务、档案管理、财务管理。</w:t>
            </w:r>
          </w:p>
        </w:tc>
        <w:tc>
          <w:tcPr>
            <w:tcW w:w="2129" w:type="dxa"/>
            <w:shd w:val="clear" w:color="auto" w:fill="auto"/>
            <w:vAlign w:val="center"/>
          </w:tcPr>
          <w:p w:rsidR="00010FFF" w:rsidRPr="00501E64" w:rsidRDefault="00010FFF" w:rsidP="002C317E">
            <w:pPr>
              <w:spacing w:before="153" w:line="226" w:lineRule="auto"/>
              <w:ind w:firstLineChars="50" w:firstLine="110"/>
              <w:rPr>
                <w:rFonts w:ascii="宋体" w:hAnsi="宋体" w:cs="宋体"/>
                <w:sz w:val="22"/>
              </w:rPr>
            </w:pPr>
            <w:r w:rsidRPr="008C019C">
              <w:rPr>
                <w:rFonts w:ascii="宋体" w:hAnsi="宋体" w:cs="宋体"/>
                <w:sz w:val="22"/>
              </w:rPr>
              <w:t>5</w:t>
            </w:r>
            <w:r w:rsidRPr="008C019C">
              <w:rPr>
                <w:rFonts w:ascii="宋体" w:hAnsi="宋体" w:cs="宋体" w:hint="eastAsia"/>
                <w:sz w:val="22"/>
              </w:rPr>
              <w:t>天8 小时工作制</w:t>
            </w:r>
          </w:p>
        </w:tc>
      </w:tr>
      <w:tr w:rsidR="00010FFF" w:rsidTr="002C317E">
        <w:trPr>
          <w:trHeight w:val="553"/>
          <w:jc w:val="center"/>
        </w:trPr>
        <w:tc>
          <w:tcPr>
            <w:tcW w:w="718"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2</w:t>
            </w:r>
          </w:p>
        </w:tc>
        <w:tc>
          <w:tcPr>
            <w:tcW w:w="1604"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监控保安</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1</w:t>
            </w:r>
          </w:p>
        </w:tc>
        <w:tc>
          <w:tcPr>
            <w:tcW w:w="3492" w:type="dxa"/>
            <w:shd w:val="clear" w:color="auto" w:fill="auto"/>
            <w:vAlign w:val="center"/>
          </w:tcPr>
          <w:p w:rsidR="00010FFF" w:rsidRPr="008C019C" w:rsidRDefault="00010FFF" w:rsidP="002C317E">
            <w:pPr>
              <w:jc w:val="left"/>
              <w:rPr>
                <w:rFonts w:ascii="宋体" w:hAnsi="宋体" w:cs="宋体"/>
                <w:sz w:val="22"/>
              </w:rPr>
            </w:pPr>
            <w:r w:rsidRPr="00501E64">
              <w:rPr>
                <w:rFonts w:ascii="宋体" w:hAnsi="宋体" w:cs="宋体" w:hint="eastAsia"/>
                <w:sz w:val="22"/>
              </w:rPr>
              <w:t>安全监控、安全消防管理</w:t>
            </w:r>
            <w:r>
              <w:rPr>
                <w:rFonts w:ascii="宋体" w:hAnsi="宋体" w:cs="宋体" w:hint="eastAsia"/>
                <w:sz w:val="22"/>
              </w:rPr>
              <w:t>。</w:t>
            </w:r>
          </w:p>
        </w:tc>
        <w:tc>
          <w:tcPr>
            <w:tcW w:w="2129" w:type="dxa"/>
            <w:shd w:val="clear" w:color="auto" w:fill="auto"/>
            <w:vAlign w:val="center"/>
          </w:tcPr>
          <w:p w:rsidR="00010FFF" w:rsidRPr="00501E64" w:rsidRDefault="00010FFF" w:rsidP="002C317E">
            <w:pPr>
              <w:spacing w:before="153" w:line="226" w:lineRule="auto"/>
              <w:ind w:firstLineChars="50" w:firstLine="110"/>
              <w:rPr>
                <w:rFonts w:ascii="宋体" w:hAnsi="宋体" w:cs="宋体" w:hint="eastAsia"/>
                <w:sz w:val="22"/>
              </w:rPr>
            </w:pPr>
            <w:r w:rsidRPr="00501E64">
              <w:rPr>
                <w:rFonts w:ascii="宋体" w:hAnsi="宋体" w:cs="宋体" w:hint="eastAsia"/>
                <w:sz w:val="22"/>
              </w:rPr>
              <w:t>7天24小时</w:t>
            </w:r>
            <w:r w:rsidRPr="00501E64">
              <w:rPr>
                <w:rFonts w:ascii="宋体" w:hAnsi="宋体" w:cs="宋体"/>
                <w:sz w:val="22"/>
              </w:rPr>
              <w:t>工作制</w:t>
            </w:r>
          </w:p>
        </w:tc>
      </w:tr>
      <w:tr w:rsidR="00010FFF" w:rsidTr="002C317E">
        <w:trPr>
          <w:trHeight w:val="553"/>
          <w:jc w:val="center"/>
        </w:trPr>
        <w:tc>
          <w:tcPr>
            <w:tcW w:w="718"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3</w:t>
            </w:r>
          </w:p>
        </w:tc>
        <w:tc>
          <w:tcPr>
            <w:tcW w:w="1604" w:type="dxa"/>
            <w:shd w:val="clear" w:color="auto" w:fill="auto"/>
            <w:vAlign w:val="center"/>
          </w:tcPr>
          <w:p w:rsidR="00010FFF" w:rsidRPr="00501E64" w:rsidRDefault="00010FFF" w:rsidP="002C317E">
            <w:pPr>
              <w:spacing w:line="360" w:lineRule="auto"/>
              <w:jc w:val="center"/>
              <w:rPr>
                <w:rFonts w:ascii="宋体" w:hAnsi="宋体" w:cs="宋体" w:hint="eastAsia"/>
                <w:sz w:val="22"/>
              </w:rPr>
            </w:pPr>
            <w:r w:rsidRPr="00501E64">
              <w:rPr>
                <w:rFonts w:ascii="宋体" w:hAnsi="宋体" w:cs="宋体"/>
                <w:sz w:val="22"/>
              </w:rPr>
              <w:t>巡逻保安</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1</w:t>
            </w:r>
          </w:p>
        </w:tc>
        <w:tc>
          <w:tcPr>
            <w:tcW w:w="3492" w:type="dxa"/>
            <w:shd w:val="clear" w:color="auto" w:fill="auto"/>
            <w:vAlign w:val="center"/>
          </w:tcPr>
          <w:p w:rsidR="00010FFF" w:rsidRPr="008C019C" w:rsidRDefault="00010FFF" w:rsidP="002C317E">
            <w:pPr>
              <w:jc w:val="left"/>
              <w:rPr>
                <w:rFonts w:ascii="宋体" w:hAnsi="宋体" w:cs="宋体"/>
                <w:sz w:val="22"/>
              </w:rPr>
            </w:pPr>
            <w:r w:rsidRPr="00501E64">
              <w:rPr>
                <w:rFonts w:ascii="宋体" w:hAnsi="宋体" w:cs="宋体" w:hint="eastAsia"/>
                <w:sz w:val="22"/>
              </w:rPr>
              <w:t>治安巡逻，维护服务区域内公共秩序和安全，做好治安安全防范工作，劝阻不文明、不规范的行为，处置突发性事件等</w:t>
            </w:r>
            <w:r>
              <w:rPr>
                <w:rFonts w:ascii="宋体" w:hAnsi="宋体" w:cs="宋体" w:hint="eastAsia"/>
                <w:sz w:val="22"/>
              </w:rPr>
              <w:t>。</w:t>
            </w:r>
          </w:p>
        </w:tc>
        <w:tc>
          <w:tcPr>
            <w:tcW w:w="2129" w:type="dxa"/>
            <w:shd w:val="clear" w:color="auto" w:fill="auto"/>
            <w:vAlign w:val="center"/>
          </w:tcPr>
          <w:p w:rsidR="00010FFF" w:rsidRPr="00501E64" w:rsidRDefault="00010FFF" w:rsidP="002C317E">
            <w:pPr>
              <w:spacing w:before="153" w:line="226" w:lineRule="auto"/>
              <w:rPr>
                <w:rFonts w:ascii="宋体" w:hAnsi="宋体" w:cs="宋体" w:hint="eastAsia"/>
                <w:sz w:val="22"/>
              </w:rPr>
            </w:pPr>
            <w:r w:rsidRPr="00501E64">
              <w:rPr>
                <w:rFonts w:ascii="宋体" w:hAnsi="宋体" w:cs="宋体"/>
                <w:sz w:val="22"/>
              </w:rPr>
              <w:t xml:space="preserve"> </w:t>
            </w:r>
            <w:r w:rsidRPr="00501E64">
              <w:rPr>
                <w:rFonts w:ascii="宋体" w:hAnsi="宋体" w:cs="宋体" w:hint="eastAsia"/>
                <w:sz w:val="22"/>
              </w:rPr>
              <w:t>7天24小时</w:t>
            </w:r>
            <w:r w:rsidRPr="00501E64">
              <w:rPr>
                <w:rFonts w:ascii="宋体" w:hAnsi="宋体" w:cs="宋体"/>
                <w:sz w:val="22"/>
              </w:rPr>
              <w:t>工作制</w:t>
            </w:r>
          </w:p>
        </w:tc>
      </w:tr>
      <w:tr w:rsidR="00010FFF" w:rsidTr="002C317E">
        <w:trPr>
          <w:trHeight w:val="553"/>
          <w:jc w:val="center"/>
        </w:trPr>
        <w:tc>
          <w:tcPr>
            <w:tcW w:w="718" w:type="dxa"/>
            <w:vMerge w:val="restart"/>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hint="eastAsia"/>
                <w:sz w:val="22"/>
              </w:rPr>
              <w:t>4</w:t>
            </w:r>
          </w:p>
        </w:tc>
        <w:tc>
          <w:tcPr>
            <w:tcW w:w="1604" w:type="dxa"/>
            <w:vMerge w:val="restart"/>
            <w:shd w:val="clear" w:color="auto" w:fill="auto"/>
            <w:vAlign w:val="center"/>
          </w:tcPr>
          <w:p w:rsidR="00010FFF" w:rsidRPr="008C019C" w:rsidRDefault="00010FFF" w:rsidP="002C317E">
            <w:pPr>
              <w:jc w:val="center"/>
              <w:rPr>
                <w:rFonts w:ascii="宋体" w:hAnsi="宋体" w:cs="宋体"/>
                <w:sz w:val="22"/>
              </w:rPr>
            </w:pPr>
            <w:r w:rsidRPr="00501E64">
              <w:rPr>
                <w:rFonts w:ascii="宋体" w:hAnsi="宋体" w:cs="宋体"/>
                <w:sz w:val="22"/>
              </w:rPr>
              <w:t>外围门岗保安</w:t>
            </w:r>
          </w:p>
        </w:tc>
        <w:tc>
          <w:tcPr>
            <w:tcW w:w="1236" w:type="dxa"/>
            <w:shd w:val="clear" w:color="auto" w:fill="auto"/>
            <w:vAlign w:val="center"/>
          </w:tcPr>
          <w:p w:rsidR="00010FFF" w:rsidRPr="008C019C" w:rsidRDefault="00010FFF" w:rsidP="002C317E">
            <w:pPr>
              <w:jc w:val="center"/>
              <w:rPr>
                <w:rFonts w:ascii="宋体" w:hAnsi="宋体" w:cs="宋体"/>
                <w:sz w:val="22"/>
              </w:rPr>
            </w:pPr>
            <w:r>
              <w:rPr>
                <w:rFonts w:ascii="宋体" w:hAnsi="宋体" w:cs="宋体"/>
                <w:sz w:val="22"/>
              </w:rPr>
              <w:t>1</w:t>
            </w:r>
          </w:p>
        </w:tc>
        <w:tc>
          <w:tcPr>
            <w:tcW w:w="3492" w:type="dxa"/>
            <w:shd w:val="clear" w:color="auto" w:fill="auto"/>
            <w:vAlign w:val="center"/>
          </w:tcPr>
          <w:p w:rsidR="00010FFF" w:rsidRPr="008C019C" w:rsidRDefault="00010FFF" w:rsidP="002C317E">
            <w:pPr>
              <w:jc w:val="left"/>
              <w:rPr>
                <w:rFonts w:ascii="宋体" w:hAnsi="宋体" w:cs="宋体"/>
                <w:sz w:val="22"/>
              </w:rPr>
            </w:pPr>
            <w:r w:rsidRPr="00501E64">
              <w:rPr>
                <w:rFonts w:ascii="宋体" w:hAnsi="宋体" w:cs="宋体" w:hint="eastAsia"/>
                <w:sz w:val="22"/>
              </w:rPr>
              <w:t>门岗执勤</w:t>
            </w:r>
            <w:r>
              <w:rPr>
                <w:rFonts w:ascii="宋体" w:hAnsi="宋体" w:cs="宋体" w:hint="eastAsia"/>
                <w:sz w:val="22"/>
              </w:rPr>
              <w:t>。</w:t>
            </w:r>
          </w:p>
        </w:tc>
        <w:tc>
          <w:tcPr>
            <w:tcW w:w="2129" w:type="dxa"/>
            <w:shd w:val="clear" w:color="auto" w:fill="auto"/>
            <w:vAlign w:val="center"/>
          </w:tcPr>
          <w:p w:rsidR="00010FFF" w:rsidRPr="00501E64" w:rsidRDefault="00010FFF" w:rsidP="002C317E">
            <w:pPr>
              <w:spacing w:before="153" w:line="226" w:lineRule="auto"/>
              <w:rPr>
                <w:rFonts w:ascii="宋体" w:hAnsi="宋体" w:cs="宋体" w:hint="eastAsia"/>
                <w:sz w:val="22"/>
              </w:rPr>
            </w:pPr>
            <w:r w:rsidRPr="00501E64">
              <w:rPr>
                <w:rFonts w:ascii="宋体" w:hAnsi="宋体" w:cs="宋体" w:hint="eastAsia"/>
                <w:sz w:val="22"/>
              </w:rPr>
              <w:t xml:space="preserve"> 7天24小时</w:t>
            </w:r>
            <w:r w:rsidRPr="00501E64">
              <w:rPr>
                <w:rFonts w:ascii="宋体" w:hAnsi="宋体" w:cs="宋体"/>
                <w:sz w:val="22"/>
              </w:rPr>
              <w:t>工作制</w:t>
            </w:r>
          </w:p>
        </w:tc>
      </w:tr>
      <w:tr w:rsidR="00010FFF" w:rsidTr="002C317E">
        <w:trPr>
          <w:trHeight w:val="553"/>
          <w:jc w:val="center"/>
        </w:trPr>
        <w:tc>
          <w:tcPr>
            <w:tcW w:w="718" w:type="dxa"/>
            <w:vMerge/>
            <w:shd w:val="clear" w:color="auto" w:fill="auto"/>
            <w:vAlign w:val="center"/>
          </w:tcPr>
          <w:p w:rsidR="00010FFF" w:rsidRPr="008C019C" w:rsidRDefault="00010FFF" w:rsidP="002C317E">
            <w:pPr>
              <w:jc w:val="center"/>
              <w:rPr>
                <w:rFonts w:ascii="宋体" w:hAnsi="宋体" w:cs="宋体" w:hint="eastAsia"/>
                <w:sz w:val="22"/>
              </w:rPr>
            </w:pPr>
          </w:p>
        </w:tc>
        <w:tc>
          <w:tcPr>
            <w:tcW w:w="1604" w:type="dxa"/>
            <w:vMerge/>
            <w:shd w:val="clear" w:color="auto" w:fill="auto"/>
            <w:vAlign w:val="center"/>
          </w:tcPr>
          <w:p w:rsidR="00010FFF" w:rsidRPr="00501E64" w:rsidRDefault="00010FFF" w:rsidP="002C317E">
            <w:pPr>
              <w:jc w:val="center"/>
              <w:rPr>
                <w:rFonts w:ascii="宋体" w:hAnsi="宋体" w:cs="宋体"/>
                <w:sz w:val="22"/>
              </w:rPr>
            </w:pPr>
          </w:p>
        </w:tc>
        <w:tc>
          <w:tcPr>
            <w:tcW w:w="1236" w:type="dxa"/>
            <w:shd w:val="clear" w:color="auto" w:fill="auto"/>
            <w:vAlign w:val="center"/>
          </w:tcPr>
          <w:p w:rsidR="00010FFF" w:rsidRPr="00501E64" w:rsidRDefault="00010FFF" w:rsidP="002C317E">
            <w:pPr>
              <w:jc w:val="center"/>
              <w:rPr>
                <w:rFonts w:ascii="宋体" w:hAnsi="宋体" w:cs="宋体"/>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jc w:val="left"/>
              <w:rPr>
                <w:rFonts w:ascii="宋体" w:hAnsi="宋体" w:cs="宋体" w:hint="eastAsia"/>
                <w:sz w:val="22"/>
              </w:rPr>
            </w:pPr>
            <w:r w:rsidRPr="00501E64">
              <w:rPr>
                <w:rFonts w:ascii="宋体" w:hAnsi="宋体" w:cs="宋体" w:hint="eastAsia"/>
                <w:sz w:val="22"/>
              </w:rPr>
              <w:t>车辆管理</w:t>
            </w:r>
          </w:p>
        </w:tc>
        <w:tc>
          <w:tcPr>
            <w:tcW w:w="2129" w:type="dxa"/>
            <w:shd w:val="clear" w:color="auto" w:fill="auto"/>
            <w:vAlign w:val="center"/>
          </w:tcPr>
          <w:p w:rsidR="00010FFF" w:rsidRPr="00501E64" w:rsidRDefault="00010FFF" w:rsidP="002C317E">
            <w:pPr>
              <w:spacing w:before="153" w:line="226" w:lineRule="auto"/>
              <w:rPr>
                <w:rFonts w:ascii="宋体" w:hAnsi="宋体" w:cs="宋体" w:hint="eastAsia"/>
                <w:sz w:val="22"/>
              </w:rPr>
            </w:pPr>
            <w:r w:rsidRPr="00501E64">
              <w:rPr>
                <w:rFonts w:ascii="宋体" w:hAnsi="宋体" w:cs="宋体" w:hint="eastAsia"/>
                <w:sz w:val="22"/>
              </w:rPr>
              <w:t>7天24小时</w:t>
            </w:r>
            <w:r w:rsidRPr="00501E64">
              <w:rPr>
                <w:rFonts w:ascii="宋体" w:hAnsi="宋体" w:cs="宋体"/>
                <w:sz w:val="22"/>
              </w:rPr>
              <w:t>工作制</w:t>
            </w:r>
          </w:p>
        </w:tc>
      </w:tr>
      <w:tr w:rsidR="00010FFF" w:rsidTr="002C317E">
        <w:trPr>
          <w:trHeight w:val="553"/>
          <w:jc w:val="center"/>
        </w:trPr>
        <w:tc>
          <w:tcPr>
            <w:tcW w:w="718" w:type="dxa"/>
            <w:vMerge w:val="restart"/>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hint="eastAsia"/>
                <w:sz w:val="22"/>
              </w:rPr>
              <w:t>5</w:t>
            </w:r>
          </w:p>
        </w:tc>
        <w:tc>
          <w:tcPr>
            <w:tcW w:w="1604" w:type="dxa"/>
            <w:vMerge w:val="restart"/>
            <w:shd w:val="clear" w:color="auto" w:fill="auto"/>
            <w:vAlign w:val="center"/>
          </w:tcPr>
          <w:p w:rsidR="00010FFF" w:rsidRPr="00501E64" w:rsidRDefault="00010FFF" w:rsidP="002C317E">
            <w:pPr>
              <w:spacing w:line="360" w:lineRule="auto"/>
              <w:jc w:val="center"/>
              <w:rPr>
                <w:rFonts w:ascii="宋体" w:hAnsi="宋体" w:cs="宋体" w:hint="eastAsia"/>
                <w:sz w:val="22"/>
              </w:rPr>
            </w:pPr>
            <w:r w:rsidRPr="00501E64">
              <w:rPr>
                <w:rFonts w:ascii="宋体" w:hAnsi="宋体" w:cs="宋体"/>
                <w:sz w:val="22"/>
              </w:rPr>
              <w:t>外围保洁</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Pr>
                <w:rFonts w:ascii="宋体" w:hAnsi="宋体" w:cs="宋体"/>
                <w:sz w:val="22"/>
              </w:rPr>
              <w:t>1</w:t>
            </w:r>
          </w:p>
        </w:tc>
        <w:tc>
          <w:tcPr>
            <w:tcW w:w="3492" w:type="dxa"/>
            <w:shd w:val="clear" w:color="auto" w:fill="auto"/>
            <w:vAlign w:val="center"/>
          </w:tcPr>
          <w:p w:rsidR="00010FFF" w:rsidRPr="008C019C" w:rsidRDefault="00010FFF" w:rsidP="002C317E">
            <w:pPr>
              <w:jc w:val="left"/>
              <w:rPr>
                <w:rFonts w:ascii="宋体" w:hAnsi="宋体" w:cs="宋体"/>
                <w:sz w:val="22"/>
              </w:rPr>
            </w:pPr>
            <w:r w:rsidRPr="00501E64">
              <w:rPr>
                <w:rFonts w:ascii="宋体" w:hAnsi="宋体" w:cs="宋体" w:hint="eastAsia"/>
                <w:sz w:val="22"/>
              </w:rPr>
              <w:t>园区室外公共区域保洁</w:t>
            </w:r>
            <w:r>
              <w:rPr>
                <w:rFonts w:ascii="宋体" w:hAnsi="宋体" w:cs="宋体" w:hint="eastAsia"/>
                <w:sz w:val="22"/>
              </w:rPr>
              <w:t>，</w:t>
            </w:r>
            <w:r>
              <w:rPr>
                <w:rFonts w:ascii="宋体" w:hAnsi="宋体" w:hint="eastAsia"/>
                <w:sz w:val="24"/>
              </w:rPr>
              <w:t>室内地面和墙面等</w:t>
            </w:r>
          </w:p>
        </w:tc>
        <w:tc>
          <w:tcPr>
            <w:tcW w:w="2129" w:type="dxa"/>
            <w:shd w:val="clear" w:color="auto" w:fill="auto"/>
            <w:vAlign w:val="center"/>
          </w:tcPr>
          <w:p w:rsidR="00010FFF" w:rsidRPr="00501E64" w:rsidRDefault="00010FFF" w:rsidP="002C317E">
            <w:pPr>
              <w:spacing w:before="153" w:line="226" w:lineRule="auto"/>
              <w:rPr>
                <w:rFonts w:ascii="宋体" w:hAnsi="宋体" w:cs="宋体"/>
                <w:sz w:val="22"/>
              </w:rPr>
            </w:pPr>
            <w:r w:rsidRPr="008C019C">
              <w:rPr>
                <w:rFonts w:ascii="宋体" w:hAnsi="宋体" w:cs="宋体"/>
                <w:sz w:val="22"/>
              </w:rPr>
              <w:t>5</w:t>
            </w:r>
            <w:r w:rsidRPr="008C019C">
              <w:rPr>
                <w:rFonts w:ascii="宋体" w:hAnsi="宋体" w:cs="宋体" w:hint="eastAsia"/>
                <w:sz w:val="22"/>
              </w:rPr>
              <w:t>天8 小时工作制</w:t>
            </w:r>
          </w:p>
        </w:tc>
      </w:tr>
      <w:tr w:rsidR="00010FFF" w:rsidTr="002C317E">
        <w:trPr>
          <w:trHeight w:val="553"/>
          <w:jc w:val="center"/>
        </w:trPr>
        <w:tc>
          <w:tcPr>
            <w:tcW w:w="718" w:type="dxa"/>
            <w:vMerge/>
            <w:shd w:val="clear" w:color="auto" w:fill="auto"/>
            <w:vAlign w:val="center"/>
          </w:tcPr>
          <w:p w:rsidR="00010FFF" w:rsidRPr="008C019C" w:rsidRDefault="00010FFF" w:rsidP="002C317E">
            <w:pPr>
              <w:jc w:val="center"/>
              <w:rPr>
                <w:rFonts w:ascii="宋体" w:hAnsi="宋体" w:cs="宋体" w:hint="eastAsia"/>
                <w:sz w:val="22"/>
              </w:rPr>
            </w:pPr>
          </w:p>
        </w:tc>
        <w:tc>
          <w:tcPr>
            <w:tcW w:w="1604" w:type="dxa"/>
            <w:vMerge/>
            <w:shd w:val="clear" w:color="auto" w:fill="auto"/>
            <w:vAlign w:val="center"/>
          </w:tcPr>
          <w:p w:rsidR="00010FFF" w:rsidRPr="00501E64" w:rsidRDefault="00010FFF" w:rsidP="002C317E">
            <w:pPr>
              <w:spacing w:line="360" w:lineRule="auto"/>
              <w:jc w:val="center"/>
              <w:rPr>
                <w:rFonts w:ascii="宋体" w:hAnsi="宋体" w:cs="宋体"/>
                <w:sz w:val="22"/>
              </w:rPr>
            </w:pP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jc w:val="left"/>
              <w:rPr>
                <w:rFonts w:ascii="宋体" w:hAnsi="宋体" w:cs="宋体" w:hint="eastAsia"/>
                <w:sz w:val="22"/>
              </w:rPr>
            </w:pPr>
            <w:r w:rsidRPr="00501E64">
              <w:rPr>
                <w:rFonts w:ascii="宋体" w:hAnsi="宋体" w:cs="宋体" w:hint="eastAsia"/>
                <w:sz w:val="22"/>
              </w:rPr>
              <w:t>园区室外公共区域保洁</w:t>
            </w:r>
            <w:r>
              <w:rPr>
                <w:rFonts w:ascii="宋体" w:hAnsi="宋体" w:cs="宋体" w:hint="eastAsia"/>
                <w:sz w:val="22"/>
              </w:rPr>
              <w:t>，</w:t>
            </w:r>
            <w:r>
              <w:rPr>
                <w:rFonts w:ascii="宋体" w:hAnsi="宋体" w:cs="宋体"/>
                <w:sz w:val="22"/>
              </w:rPr>
              <w:t>天台、屋顶、道路地面等</w:t>
            </w:r>
          </w:p>
        </w:tc>
        <w:tc>
          <w:tcPr>
            <w:tcW w:w="2129" w:type="dxa"/>
            <w:shd w:val="clear" w:color="auto" w:fill="auto"/>
          </w:tcPr>
          <w:p w:rsidR="00010FFF" w:rsidRDefault="00010FFF" w:rsidP="002C317E">
            <w:r w:rsidRPr="001408F4">
              <w:rPr>
                <w:rFonts w:ascii="宋体" w:hAnsi="宋体" w:cs="宋体"/>
                <w:sz w:val="22"/>
              </w:rPr>
              <w:t>5</w:t>
            </w:r>
            <w:r w:rsidRPr="001408F4">
              <w:rPr>
                <w:rFonts w:ascii="宋体" w:hAnsi="宋体" w:cs="宋体" w:hint="eastAsia"/>
                <w:sz w:val="22"/>
              </w:rPr>
              <w:t>天8 小时工作制</w:t>
            </w:r>
          </w:p>
        </w:tc>
      </w:tr>
      <w:tr w:rsidR="00010FFF" w:rsidTr="002C317E">
        <w:trPr>
          <w:trHeight w:val="553"/>
          <w:jc w:val="center"/>
        </w:trPr>
        <w:tc>
          <w:tcPr>
            <w:tcW w:w="718" w:type="dxa"/>
            <w:vMerge/>
            <w:shd w:val="clear" w:color="auto" w:fill="auto"/>
            <w:vAlign w:val="center"/>
          </w:tcPr>
          <w:p w:rsidR="00010FFF" w:rsidRPr="008C019C" w:rsidRDefault="00010FFF" w:rsidP="002C317E">
            <w:pPr>
              <w:jc w:val="center"/>
              <w:rPr>
                <w:rFonts w:ascii="宋体" w:hAnsi="宋体" w:cs="宋体" w:hint="eastAsia"/>
                <w:sz w:val="22"/>
              </w:rPr>
            </w:pPr>
          </w:p>
        </w:tc>
        <w:tc>
          <w:tcPr>
            <w:tcW w:w="1604" w:type="dxa"/>
            <w:vMerge/>
            <w:shd w:val="clear" w:color="auto" w:fill="auto"/>
            <w:vAlign w:val="center"/>
          </w:tcPr>
          <w:p w:rsidR="00010FFF" w:rsidRPr="00501E64" w:rsidRDefault="00010FFF" w:rsidP="002C317E">
            <w:pPr>
              <w:spacing w:line="360" w:lineRule="auto"/>
              <w:jc w:val="center"/>
              <w:rPr>
                <w:rFonts w:ascii="宋体" w:hAnsi="宋体" w:cs="宋体"/>
                <w:sz w:val="22"/>
              </w:rPr>
            </w:pP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jc w:val="left"/>
              <w:rPr>
                <w:rFonts w:ascii="宋体" w:hAnsi="宋体" w:cs="宋体" w:hint="eastAsia"/>
                <w:sz w:val="22"/>
              </w:rPr>
            </w:pPr>
            <w:r w:rsidRPr="00C24C0E">
              <w:rPr>
                <w:rFonts w:ascii="宋体" w:hAnsi="宋体" w:cs="宋体" w:hint="eastAsia"/>
                <w:sz w:val="22"/>
              </w:rPr>
              <w:t>食堂隔油池清掏</w:t>
            </w:r>
            <w:r>
              <w:rPr>
                <w:rFonts w:ascii="宋体" w:hAnsi="宋体" w:cs="宋体" w:hint="eastAsia"/>
                <w:sz w:val="22"/>
              </w:rPr>
              <w:t>，</w:t>
            </w:r>
            <w:r w:rsidRPr="00C24C0E">
              <w:rPr>
                <w:rFonts w:ascii="宋体" w:hAnsi="宋体" w:cs="宋体" w:hint="eastAsia"/>
                <w:sz w:val="22"/>
              </w:rPr>
              <w:t>食堂排油烟机清洗</w:t>
            </w:r>
          </w:p>
        </w:tc>
        <w:tc>
          <w:tcPr>
            <w:tcW w:w="2129" w:type="dxa"/>
            <w:shd w:val="clear" w:color="auto" w:fill="auto"/>
          </w:tcPr>
          <w:p w:rsidR="00010FFF" w:rsidRDefault="00010FFF" w:rsidP="002C317E">
            <w:r w:rsidRPr="001408F4">
              <w:rPr>
                <w:rFonts w:ascii="宋体" w:hAnsi="宋体" w:cs="宋体"/>
                <w:sz w:val="22"/>
              </w:rPr>
              <w:t>5</w:t>
            </w:r>
            <w:r w:rsidRPr="001408F4">
              <w:rPr>
                <w:rFonts w:ascii="宋体" w:hAnsi="宋体" w:cs="宋体" w:hint="eastAsia"/>
                <w:sz w:val="22"/>
              </w:rPr>
              <w:t>天8 小时工作制</w:t>
            </w:r>
          </w:p>
        </w:tc>
      </w:tr>
      <w:tr w:rsidR="00010FFF" w:rsidTr="002C317E">
        <w:trPr>
          <w:trHeight w:val="553"/>
          <w:jc w:val="center"/>
        </w:trPr>
        <w:tc>
          <w:tcPr>
            <w:tcW w:w="718" w:type="dxa"/>
            <w:vMerge/>
            <w:shd w:val="clear" w:color="auto" w:fill="auto"/>
            <w:vAlign w:val="center"/>
          </w:tcPr>
          <w:p w:rsidR="00010FFF" w:rsidRPr="008C019C" w:rsidRDefault="00010FFF" w:rsidP="002C317E">
            <w:pPr>
              <w:jc w:val="center"/>
              <w:rPr>
                <w:rFonts w:ascii="宋体" w:hAnsi="宋体" w:cs="宋体" w:hint="eastAsia"/>
                <w:sz w:val="22"/>
              </w:rPr>
            </w:pPr>
          </w:p>
        </w:tc>
        <w:tc>
          <w:tcPr>
            <w:tcW w:w="1604" w:type="dxa"/>
            <w:vMerge/>
            <w:shd w:val="clear" w:color="auto" w:fill="auto"/>
            <w:vAlign w:val="center"/>
          </w:tcPr>
          <w:p w:rsidR="00010FFF" w:rsidRPr="00501E64" w:rsidRDefault="00010FFF" w:rsidP="002C317E">
            <w:pPr>
              <w:spacing w:line="360" w:lineRule="auto"/>
              <w:jc w:val="center"/>
              <w:rPr>
                <w:rFonts w:ascii="宋体" w:hAnsi="宋体" w:cs="宋体"/>
                <w:sz w:val="22"/>
              </w:rPr>
            </w:pP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jc w:val="left"/>
              <w:rPr>
                <w:rFonts w:ascii="宋体" w:hAnsi="宋体" w:cs="宋体" w:hint="eastAsia"/>
                <w:sz w:val="22"/>
              </w:rPr>
            </w:pPr>
            <w:r w:rsidRPr="00C24C0E">
              <w:rPr>
                <w:rFonts w:ascii="宋体" w:hAnsi="宋体" w:cs="宋体" w:hint="eastAsia"/>
                <w:sz w:val="22"/>
              </w:rPr>
              <w:t>垃圾清运</w:t>
            </w:r>
          </w:p>
        </w:tc>
        <w:tc>
          <w:tcPr>
            <w:tcW w:w="2129" w:type="dxa"/>
            <w:shd w:val="clear" w:color="auto" w:fill="auto"/>
          </w:tcPr>
          <w:p w:rsidR="00010FFF" w:rsidRDefault="00010FFF" w:rsidP="002C317E">
            <w:r w:rsidRPr="001408F4">
              <w:rPr>
                <w:rFonts w:ascii="宋体" w:hAnsi="宋体" w:cs="宋体"/>
                <w:sz w:val="22"/>
              </w:rPr>
              <w:t>5</w:t>
            </w:r>
            <w:r w:rsidRPr="001408F4">
              <w:rPr>
                <w:rFonts w:ascii="宋体" w:hAnsi="宋体" w:cs="宋体" w:hint="eastAsia"/>
                <w:sz w:val="22"/>
              </w:rPr>
              <w:t>天8 小时工作制</w:t>
            </w:r>
          </w:p>
        </w:tc>
      </w:tr>
      <w:tr w:rsidR="00010FFF" w:rsidTr="002C317E">
        <w:trPr>
          <w:trHeight w:val="553"/>
          <w:jc w:val="center"/>
        </w:trPr>
        <w:tc>
          <w:tcPr>
            <w:tcW w:w="718" w:type="dxa"/>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hint="eastAsia"/>
                <w:sz w:val="22"/>
              </w:rPr>
              <w:t>6</w:t>
            </w:r>
          </w:p>
        </w:tc>
        <w:tc>
          <w:tcPr>
            <w:tcW w:w="1604" w:type="dxa"/>
            <w:shd w:val="clear" w:color="auto" w:fill="auto"/>
            <w:vAlign w:val="center"/>
          </w:tcPr>
          <w:p w:rsidR="00010FFF" w:rsidRPr="00501E64" w:rsidRDefault="00010FFF" w:rsidP="002C317E">
            <w:pPr>
              <w:spacing w:line="360" w:lineRule="auto"/>
              <w:jc w:val="center"/>
              <w:rPr>
                <w:rFonts w:ascii="宋体" w:hAnsi="宋体" w:cs="宋体" w:hint="eastAsia"/>
                <w:sz w:val="22"/>
              </w:rPr>
            </w:pPr>
            <w:r w:rsidRPr="00501E64">
              <w:rPr>
                <w:rFonts w:ascii="宋体" w:hAnsi="宋体" w:cs="宋体" w:hint="eastAsia"/>
                <w:sz w:val="22"/>
              </w:rPr>
              <w:t>绿化</w:t>
            </w:r>
            <w:r w:rsidRPr="00501E64">
              <w:rPr>
                <w:rFonts w:ascii="宋体" w:hAnsi="宋体" w:cs="宋体"/>
                <w:sz w:val="22"/>
              </w:rPr>
              <w:t>养护</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建立绿化养护计划并确保有效实施。包含室外绿化养护和5#楼室内</w:t>
            </w:r>
            <w:r w:rsidRPr="00501E64">
              <w:rPr>
                <w:rFonts w:ascii="宋体" w:hAnsi="宋体" w:cs="宋体" w:hint="eastAsia"/>
                <w:sz w:val="22"/>
              </w:rPr>
              <w:lastRenderedPageBreak/>
              <w:t>绿化租摆（大堂、公区、会议室、领导办公室）。</w:t>
            </w:r>
          </w:p>
        </w:tc>
        <w:tc>
          <w:tcPr>
            <w:tcW w:w="2129" w:type="dxa"/>
            <w:shd w:val="clear" w:color="auto" w:fill="auto"/>
          </w:tcPr>
          <w:p w:rsidR="00010FFF" w:rsidRPr="008C019C" w:rsidRDefault="00010FFF" w:rsidP="002C317E">
            <w:pPr>
              <w:rPr>
                <w:rFonts w:ascii="宋体" w:hAnsi="宋体" w:cs="宋体"/>
                <w:sz w:val="22"/>
              </w:rPr>
            </w:pPr>
            <w:r w:rsidRPr="008C019C">
              <w:rPr>
                <w:rFonts w:ascii="宋体" w:hAnsi="宋体" w:cs="宋体"/>
                <w:sz w:val="22"/>
              </w:rPr>
              <w:lastRenderedPageBreak/>
              <w:t>5</w:t>
            </w:r>
            <w:r w:rsidRPr="008C019C">
              <w:rPr>
                <w:rFonts w:ascii="宋体" w:hAnsi="宋体" w:cs="宋体" w:hint="eastAsia"/>
                <w:sz w:val="22"/>
              </w:rPr>
              <w:t>天8 小时工作制</w:t>
            </w:r>
          </w:p>
        </w:tc>
      </w:tr>
      <w:tr w:rsidR="00010FFF" w:rsidTr="002C317E">
        <w:trPr>
          <w:trHeight w:val="553"/>
          <w:jc w:val="center"/>
        </w:trPr>
        <w:tc>
          <w:tcPr>
            <w:tcW w:w="718" w:type="dxa"/>
            <w:shd w:val="clear" w:color="auto" w:fill="auto"/>
            <w:vAlign w:val="center"/>
          </w:tcPr>
          <w:p w:rsidR="00010FFF" w:rsidRPr="008C019C" w:rsidRDefault="00010FFF" w:rsidP="002C317E">
            <w:pPr>
              <w:jc w:val="center"/>
              <w:rPr>
                <w:rFonts w:ascii="宋体" w:hAnsi="宋体" w:cs="宋体" w:hint="eastAsia"/>
                <w:sz w:val="22"/>
              </w:rPr>
            </w:pPr>
            <w:r>
              <w:rPr>
                <w:rFonts w:ascii="宋体" w:hAnsi="宋体" w:cs="宋体" w:hint="eastAsia"/>
                <w:sz w:val="22"/>
              </w:rPr>
              <w:lastRenderedPageBreak/>
              <w:t>7</w:t>
            </w:r>
          </w:p>
        </w:tc>
        <w:tc>
          <w:tcPr>
            <w:tcW w:w="1604" w:type="dxa"/>
            <w:shd w:val="clear" w:color="auto" w:fill="auto"/>
            <w:vAlign w:val="center"/>
          </w:tcPr>
          <w:p w:rsidR="00010FFF" w:rsidRPr="00501E64" w:rsidRDefault="00010FFF" w:rsidP="002C317E">
            <w:pPr>
              <w:spacing w:line="360" w:lineRule="auto"/>
              <w:jc w:val="center"/>
              <w:rPr>
                <w:rFonts w:ascii="宋体" w:hAnsi="宋体" w:cs="宋体" w:hint="eastAsia"/>
                <w:sz w:val="22"/>
              </w:rPr>
            </w:pPr>
            <w:r>
              <w:rPr>
                <w:rFonts w:ascii="宋体" w:hAnsi="宋体" w:cs="宋体" w:hint="eastAsia"/>
                <w:sz w:val="22"/>
              </w:rPr>
              <w:t>维保</w:t>
            </w:r>
          </w:p>
        </w:tc>
        <w:tc>
          <w:tcPr>
            <w:tcW w:w="1236" w:type="dxa"/>
            <w:shd w:val="clear" w:color="auto" w:fill="auto"/>
            <w:vAlign w:val="center"/>
          </w:tcPr>
          <w:p w:rsidR="00010FFF" w:rsidRPr="00501E64" w:rsidRDefault="00010FFF" w:rsidP="002C317E">
            <w:pPr>
              <w:spacing w:line="360" w:lineRule="auto"/>
              <w:jc w:val="center"/>
              <w:rPr>
                <w:rFonts w:ascii="宋体" w:hAnsi="宋体" w:cs="宋体"/>
                <w:sz w:val="22"/>
              </w:rPr>
            </w:pPr>
            <w:r w:rsidRPr="00501E64">
              <w:rPr>
                <w:rFonts w:ascii="宋体" w:hAnsi="宋体" w:cs="宋体" w:hint="eastAsia"/>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sz w:val="22"/>
              </w:rPr>
            </w:pPr>
            <w:r w:rsidRPr="00501E64">
              <w:rPr>
                <w:rFonts w:ascii="宋体" w:hAnsi="宋体" w:cs="宋体" w:hint="eastAsia"/>
                <w:sz w:val="22"/>
              </w:rPr>
              <w:t>（1）公共区域给排水、电力、燃气、避雷、弱电、暖通等设备日常运行维护管理，对消防系统、电梯系统的维保等进行监管；所有设施设备纳入物业单位管理范围。</w:t>
            </w:r>
          </w:p>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（2）楼内排水、电力、燃气、避雷、弱电、电梯、食堂燃气报警系统维保检测。</w:t>
            </w:r>
          </w:p>
        </w:tc>
        <w:tc>
          <w:tcPr>
            <w:tcW w:w="2129" w:type="dxa"/>
            <w:shd w:val="clear" w:color="auto" w:fill="auto"/>
          </w:tcPr>
          <w:p w:rsidR="00010FFF" w:rsidRPr="008C019C" w:rsidRDefault="00010FFF" w:rsidP="002C317E">
            <w:pPr>
              <w:rPr>
                <w:rFonts w:ascii="宋体" w:hAnsi="宋体" w:cs="宋体"/>
                <w:sz w:val="22"/>
              </w:rPr>
            </w:pPr>
            <w:r w:rsidRPr="008C019C">
              <w:rPr>
                <w:rFonts w:ascii="宋体" w:hAnsi="宋体" w:cs="宋体"/>
                <w:sz w:val="22"/>
              </w:rPr>
              <w:t>5</w:t>
            </w:r>
            <w:r w:rsidRPr="008C019C">
              <w:rPr>
                <w:rFonts w:ascii="宋体" w:hAnsi="宋体" w:cs="宋体" w:hint="eastAsia"/>
                <w:sz w:val="22"/>
              </w:rPr>
              <w:t>天8 小时工作制</w:t>
            </w:r>
          </w:p>
        </w:tc>
      </w:tr>
      <w:tr w:rsidR="00010FFF" w:rsidTr="002C317E">
        <w:trPr>
          <w:trHeight w:val="553"/>
          <w:jc w:val="center"/>
        </w:trPr>
        <w:tc>
          <w:tcPr>
            <w:tcW w:w="2322" w:type="dxa"/>
            <w:gridSpan w:val="2"/>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hint="eastAsia"/>
                <w:sz w:val="22"/>
              </w:rPr>
              <w:t>合计</w:t>
            </w:r>
          </w:p>
        </w:tc>
        <w:tc>
          <w:tcPr>
            <w:tcW w:w="1236" w:type="dxa"/>
            <w:shd w:val="clear" w:color="auto" w:fill="auto"/>
            <w:vAlign w:val="center"/>
          </w:tcPr>
          <w:p w:rsidR="00010FFF" w:rsidRPr="008C019C" w:rsidRDefault="00010FFF" w:rsidP="002C317E">
            <w:pPr>
              <w:jc w:val="center"/>
              <w:rPr>
                <w:rFonts w:ascii="宋体" w:hAnsi="宋体" w:cs="宋体"/>
                <w:sz w:val="22"/>
              </w:rPr>
            </w:pPr>
            <w:r>
              <w:rPr>
                <w:rFonts w:ascii="宋体" w:hAnsi="宋体" w:cs="宋体" w:hint="eastAsia"/>
                <w:sz w:val="22"/>
              </w:rPr>
              <w:t>1</w:t>
            </w:r>
            <w:r>
              <w:rPr>
                <w:rFonts w:ascii="宋体" w:hAnsi="宋体" w:cs="宋体"/>
                <w:sz w:val="22"/>
              </w:rPr>
              <w:t>1</w:t>
            </w:r>
          </w:p>
        </w:tc>
        <w:tc>
          <w:tcPr>
            <w:tcW w:w="3492" w:type="dxa"/>
            <w:shd w:val="clear" w:color="auto" w:fill="auto"/>
            <w:vAlign w:val="center"/>
          </w:tcPr>
          <w:p w:rsidR="00010FFF" w:rsidRPr="008C019C" w:rsidRDefault="00010FFF" w:rsidP="002C317E">
            <w:pPr>
              <w:jc w:val="center"/>
              <w:rPr>
                <w:rFonts w:ascii="宋体" w:hAnsi="宋体" w:cs="宋体"/>
                <w:sz w:val="22"/>
              </w:rPr>
            </w:pPr>
          </w:p>
        </w:tc>
        <w:tc>
          <w:tcPr>
            <w:tcW w:w="2129" w:type="dxa"/>
            <w:shd w:val="clear" w:color="auto" w:fill="auto"/>
          </w:tcPr>
          <w:p w:rsidR="00010FFF" w:rsidRPr="008C019C" w:rsidRDefault="00010FFF" w:rsidP="002C317E">
            <w:pPr>
              <w:jc w:val="center"/>
              <w:rPr>
                <w:rFonts w:ascii="宋体" w:hAnsi="宋体" w:cs="宋体"/>
                <w:sz w:val="22"/>
              </w:rPr>
            </w:pPr>
          </w:p>
        </w:tc>
      </w:tr>
      <w:tr w:rsidR="00010FFF" w:rsidTr="002C317E">
        <w:trPr>
          <w:trHeight w:val="553"/>
          <w:jc w:val="center"/>
        </w:trPr>
        <w:tc>
          <w:tcPr>
            <w:tcW w:w="9179" w:type="dxa"/>
            <w:gridSpan w:val="5"/>
            <w:shd w:val="clear" w:color="auto" w:fill="auto"/>
            <w:vAlign w:val="center"/>
          </w:tcPr>
          <w:p w:rsidR="00010FFF" w:rsidRPr="008C019C" w:rsidRDefault="00010FFF" w:rsidP="002C317E">
            <w:pPr>
              <w:jc w:val="center"/>
              <w:rPr>
                <w:rFonts w:ascii="宋体" w:hAnsi="宋体" w:cs="宋体" w:hint="eastAsia"/>
                <w:b/>
                <w:sz w:val="22"/>
              </w:rPr>
            </w:pPr>
            <w:r>
              <w:rPr>
                <w:rFonts w:ascii="宋体" w:hAnsi="宋体" w:cs="宋体" w:hint="eastAsia"/>
                <w:b/>
                <w:sz w:val="22"/>
              </w:rPr>
              <w:t>5#</w:t>
            </w:r>
            <w:r w:rsidRPr="008C019C">
              <w:rPr>
                <w:rFonts w:ascii="宋体" w:hAnsi="宋体" w:cs="宋体" w:hint="eastAsia"/>
                <w:b/>
                <w:sz w:val="22"/>
              </w:rPr>
              <w:t>办公楼内</w:t>
            </w:r>
            <w:r w:rsidRPr="008C019C">
              <w:rPr>
                <w:rFonts w:ascii="宋体" w:hAnsi="宋体" w:cs="宋体"/>
                <w:b/>
                <w:sz w:val="22"/>
              </w:rPr>
              <w:t>公区物业</w:t>
            </w:r>
          </w:p>
        </w:tc>
      </w:tr>
      <w:tr w:rsidR="00010FFF" w:rsidTr="002C317E">
        <w:trPr>
          <w:trHeight w:val="553"/>
          <w:jc w:val="center"/>
        </w:trPr>
        <w:tc>
          <w:tcPr>
            <w:tcW w:w="718" w:type="dxa"/>
            <w:shd w:val="clear" w:color="auto" w:fill="auto"/>
            <w:vAlign w:val="center"/>
          </w:tcPr>
          <w:p w:rsidR="00010FFF" w:rsidRPr="008C019C" w:rsidRDefault="00010FFF" w:rsidP="002C317E">
            <w:pPr>
              <w:jc w:val="center"/>
              <w:rPr>
                <w:rFonts w:ascii="宋体" w:hAnsi="宋体" w:cs="宋体"/>
                <w:sz w:val="22"/>
              </w:rPr>
            </w:pPr>
            <w:r>
              <w:rPr>
                <w:rFonts w:ascii="宋体" w:hAnsi="宋体" w:cs="宋体" w:hint="eastAsia"/>
                <w:sz w:val="22"/>
              </w:rPr>
              <w:t>1</w:t>
            </w:r>
          </w:p>
        </w:tc>
        <w:tc>
          <w:tcPr>
            <w:tcW w:w="1604" w:type="dxa"/>
            <w:shd w:val="clear" w:color="auto" w:fill="auto"/>
            <w:vAlign w:val="center"/>
          </w:tcPr>
          <w:p w:rsidR="00010FFF" w:rsidRPr="008C019C" w:rsidRDefault="00010FFF" w:rsidP="002C317E">
            <w:pPr>
              <w:widowControl/>
              <w:spacing w:line="360" w:lineRule="auto"/>
              <w:jc w:val="center"/>
              <w:textAlignment w:val="center"/>
              <w:rPr>
                <w:rFonts w:ascii="宋体" w:hAnsi="宋体" w:cs="宋体"/>
                <w:sz w:val="22"/>
              </w:rPr>
            </w:pPr>
            <w:r w:rsidRPr="008C019C">
              <w:rPr>
                <w:rFonts w:ascii="宋体" w:hAnsi="宋体" w:cs="宋体" w:hint="eastAsia"/>
                <w:sz w:val="22"/>
              </w:rPr>
              <w:t>楼内保洁领班</w:t>
            </w:r>
          </w:p>
        </w:tc>
        <w:tc>
          <w:tcPr>
            <w:tcW w:w="1236" w:type="dxa"/>
            <w:shd w:val="clear" w:color="auto" w:fill="auto"/>
            <w:vAlign w:val="center"/>
          </w:tcPr>
          <w:p w:rsidR="00010FFF" w:rsidRPr="008C019C" w:rsidRDefault="00010FFF" w:rsidP="002C317E">
            <w:pPr>
              <w:spacing w:line="360" w:lineRule="auto"/>
              <w:jc w:val="center"/>
              <w:rPr>
                <w:rFonts w:ascii="宋体" w:hAnsi="宋体" w:cs="宋体" w:hint="eastAsia"/>
                <w:sz w:val="22"/>
              </w:rPr>
            </w:pPr>
            <w:r w:rsidRPr="008C019C">
              <w:rPr>
                <w:rFonts w:ascii="宋体" w:hAnsi="宋体" w:cs="宋体" w:hint="eastAsia"/>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5#楼农技中心区域保洁和会务服务。</w:t>
            </w:r>
          </w:p>
        </w:tc>
        <w:tc>
          <w:tcPr>
            <w:tcW w:w="2129" w:type="dxa"/>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sz w:val="22"/>
              </w:rPr>
              <w:t>5</w:t>
            </w:r>
            <w:r w:rsidRPr="008C019C">
              <w:rPr>
                <w:rFonts w:ascii="宋体" w:hAnsi="宋体" w:cs="宋体" w:hint="eastAsia"/>
                <w:sz w:val="22"/>
              </w:rPr>
              <w:t>天8 小时工作制</w:t>
            </w:r>
            <w:r>
              <w:rPr>
                <w:rFonts w:ascii="宋体" w:hAnsi="宋体" w:cs="宋体"/>
                <w:sz w:val="22"/>
              </w:rPr>
              <w:br/>
            </w:r>
            <w:r w:rsidRPr="008C019C">
              <w:rPr>
                <w:rFonts w:ascii="宋体" w:hAnsi="宋体" w:cs="宋体" w:hint="eastAsia"/>
                <w:sz w:val="22"/>
              </w:rPr>
              <w:t xml:space="preserve">7:30—16:30 </w:t>
            </w:r>
          </w:p>
        </w:tc>
      </w:tr>
      <w:tr w:rsidR="00010FFF" w:rsidTr="002C317E">
        <w:trPr>
          <w:trHeight w:val="553"/>
          <w:jc w:val="center"/>
        </w:trPr>
        <w:tc>
          <w:tcPr>
            <w:tcW w:w="718" w:type="dxa"/>
            <w:vMerge w:val="restart"/>
            <w:shd w:val="clear" w:color="auto" w:fill="auto"/>
            <w:vAlign w:val="center"/>
          </w:tcPr>
          <w:p w:rsidR="00010FFF" w:rsidRDefault="00010FFF" w:rsidP="002C317E">
            <w:pPr>
              <w:jc w:val="center"/>
              <w:rPr>
                <w:rFonts w:ascii="宋体" w:hAnsi="宋体" w:cs="宋体" w:hint="eastAsia"/>
                <w:sz w:val="22"/>
              </w:rPr>
            </w:pPr>
            <w:r>
              <w:rPr>
                <w:rFonts w:ascii="宋体" w:hAnsi="宋体" w:cs="宋体" w:hint="eastAsia"/>
                <w:sz w:val="22"/>
              </w:rPr>
              <w:t>2</w:t>
            </w:r>
          </w:p>
        </w:tc>
        <w:tc>
          <w:tcPr>
            <w:tcW w:w="1604" w:type="dxa"/>
            <w:vMerge w:val="restart"/>
            <w:shd w:val="clear" w:color="auto" w:fill="auto"/>
            <w:vAlign w:val="center"/>
          </w:tcPr>
          <w:p w:rsidR="00010FFF" w:rsidRPr="008C019C" w:rsidRDefault="00010FFF" w:rsidP="002C317E">
            <w:pPr>
              <w:widowControl/>
              <w:spacing w:line="360" w:lineRule="auto"/>
              <w:jc w:val="center"/>
              <w:textAlignment w:val="center"/>
              <w:rPr>
                <w:rFonts w:ascii="宋体" w:hAnsi="宋体" w:cs="宋体" w:hint="eastAsia"/>
                <w:sz w:val="22"/>
              </w:rPr>
            </w:pPr>
            <w:r w:rsidRPr="008C019C">
              <w:rPr>
                <w:rFonts w:ascii="宋体" w:hAnsi="宋体" w:cs="宋体" w:hint="eastAsia"/>
                <w:sz w:val="22"/>
              </w:rPr>
              <w:t>楼内保洁</w:t>
            </w:r>
          </w:p>
        </w:tc>
        <w:tc>
          <w:tcPr>
            <w:tcW w:w="1236" w:type="dxa"/>
            <w:shd w:val="clear" w:color="auto" w:fill="auto"/>
            <w:vAlign w:val="center"/>
          </w:tcPr>
          <w:p w:rsidR="00010FFF" w:rsidRPr="008C019C" w:rsidRDefault="00010FFF" w:rsidP="002C317E">
            <w:pPr>
              <w:spacing w:line="360" w:lineRule="auto"/>
              <w:jc w:val="center"/>
              <w:rPr>
                <w:rFonts w:ascii="宋体" w:hAnsi="宋体" w:cs="宋体" w:hint="eastAsia"/>
                <w:sz w:val="22"/>
              </w:rPr>
            </w:pPr>
            <w:r>
              <w:rPr>
                <w:rFonts w:ascii="宋体" w:hAnsi="宋体" w:cs="宋体"/>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5#楼农技中心区域</w:t>
            </w:r>
            <w:r w:rsidRPr="00315C85">
              <w:rPr>
                <w:rFonts w:ascii="宋体" w:hAnsi="宋体" w:cs="宋体" w:hint="eastAsia"/>
                <w:sz w:val="22"/>
              </w:rPr>
              <w:t>办公区域日常保洁服务等</w:t>
            </w:r>
          </w:p>
        </w:tc>
        <w:tc>
          <w:tcPr>
            <w:tcW w:w="2129" w:type="dxa"/>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sz w:val="22"/>
              </w:rPr>
              <w:t>5</w:t>
            </w:r>
            <w:r w:rsidRPr="008C019C">
              <w:rPr>
                <w:rFonts w:ascii="宋体" w:hAnsi="宋体" w:cs="宋体" w:hint="eastAsia"/>
                <w:sz w:val="22"/>
              </w:rPr>
              <w:t>天8 小时工作制</w:t>
            </w:r>
            <w:r>
              <w:rPr>
                <w:rFonts w:ascii="宋体" w:hAnsi="宋体" w:cs="宋体"/>
                <w:sz w:val="22"/>
              </w:rPr>
              <w:br/>
            </w:r>
            <w:r w:rsidRPr="008C019C">
              <w:rPr>
                <w:rFonts w:ascii="宋体" w:hAnsi="宋体" w:cs="宋体" w:hint="eastAsia"/>
                <w:sz w:val="22"/>
              </w:rPr>
              <w:t>7:30—16:30</w:t>
            </w:r>
          </w:p>
        </w:tc>
      </w:tr>
      <w:tr w:rsidR="00010FFF" w:rsidTr="002C317E">
        <w:trPr>
          <w:trHeight w:val="553"/>
          <w:jc w:val="center"/>
        </w:trPr>
        <w:tc>
          <w:tcPr>
            <w:tcW w:w="718" w:type="dxa"/>
            <w:vMerge/>
            <w:shd w:val="clear" w:color="auto" w:fill="auto"/>
            <w:vAlign w:val="center"/>
          </w:tcPr>
          <w:p w:rsidR="00010FFF" w:rsidRDefault="00010FFF" w:rsidP="002C317E">
            <w:pPr>
              <w:jc w:val="center"/>
              <w:rPr>
                <w:rFonts w:ascii="宋体" w:hAnsi="宋体" w:cs="宋体" w:hint="eastAsia"/>
                <w:sz w:val="22"/>
              </w:rPr>
            </w:pPr>
          </w:p>
        </w:tc>
        <w:tc>
          <w:tcPr>
            <w:tcW w:w="1604" w:type="dxa"/>
            <w:vMerge/>
            <w:shd w:val="clear" w:color="auto" w:fill="auto"/>
            <w:vAlign w:val="center"/>
          </w:tcPr>
          <w:p w:rsidR="00010FFF" w:rsidRPr="008C019C" w:rsidRDefault="00010FFF" w:rsidP="002C317E">
            <w:pPr>
              <w:widowControl/>
              <w:spacing w:line="360" w:lineRule="auto"/>
              <w:jc w:val="center"/>
              <w:textAlignment w:val="center"/>
              <w:rPr>
                <w:rFonts w:ascii="宋体" w:hAnsi="宋体" w:cs="宋体" w:hint="eastAsia"/>
                <w:sz w:val="22"/>
              </w:rPr>
            </w:pPr>
          </w:p>
        </w:tc>
        <w:tc>
          <w:tcPr>
            <w:tcW w:w="1236" w:type="dxa"/>
            <w:shd w:val="clear" w:color="auto" w:fill="auto"/>
            <w:vAlign w:val="center"/>
          </w:tcPr>
          <w:p w:rsidR="00010FFF" w:rsidRPr="008C019C" w:rsidRDefault="00010FFF" w:rsidP="002C317E">
            <w:pPr>
              <w:spacing w:line="360" w:lineRule="auto"/>
              <w:jc w:val="center"/>
              <w:rPr>
                <w:rFonts w:ascii="宋体" w:hAnsi="宋体" w:cs="宋体" w:hint="eastAsia"/>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adjustRightInd w:val="0"/>
              <w:snapToGrid w:val="0"/>
              <w:spacing w:line="360" w:lineRule="auto"/>
              <w:jc w:val="left"/>
              <w:rPr>
                <w:rFonts w:ascii="宋体" w:hAnsi="宋体" w:cs="宋体" w:hint="eastAsia"/>
                <w:sz w:val="22"/>
              </w:rPr>
            </w:pPr>
            <w:r w:rsidRPr="00501E64">
              <w:rPr>
                <w:rFonts w:ascii="宋体" w:hAnsi="宋体" w:cs="宋体" w:hint="eastAsia"/>
                <w:sz w:val="22"/>
              </w:rPr>
              <w:t>5#楼农技中心区域</w:t>
            </w:r>
            <w:r w:rsidRPr="00315C85">
              <w:rPr>
                <w:rFonts w:ascii="宋体" w:hAnsi="宋体" w:cs="宋体" w:hint="eastAsia"/>
                <w:sz w:val="22"/>
              </w:rPr>
              <w:t>，干湿垃圾收集清运、会务部分保洁等</w:t>
            </w:r>
          </w:p>
        </w:tc>
        <w:tc>
          <w:tcPr>
            <w:tcW w:w="2129"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sz w:val="22"/>
              </w:rPr>
              <w:t>5</w:t>
            </w:r>
            <w:r w:rsidRPr="008C019C">
              <w:rPr>
                <w:rFonts w:ascii="宋体" w:hAnsi="宋体" w:cs="宋体" w:hint="eastAsia"/>
                <w:sz w:val="22"/>
              </w:rPr>
              <w:t>天8 小时工作制</w:t>
            </w:r>
            <w:r>
              <w:rPr>
                <w:rFonts w:ascii="宋体" w:hAnsi="宋体" w:cs="宋体"/>
                <w:sz w:val="22"/>
              </w:rPr>
              <w:br/>
            </w:r>
            <w:r w:rsidRPr="008C019C">
              <w:rPr>
                <w:rFonts w:ascii="宋体" w:hAnsi="宋体" w:cs="宋体" w:hint="eastAsia"/>
                <w:sz w:val="22"/>
              </w:rPr>
              <w:t>7:30—16:30</w:t>
            </w:r>
          </w:p>
        </w:tc>
      </w:tr>
      <w:tr w:rsidR="00010FFF" w:rsidTr="002C317E">
        <w:trPr>
          <w:trHeight w:val="553"/>
          <w:jc w:val="center"/>
        </w:trPr>
        <w:tc>
          <w:tcPr>
            <w:tcW w:w="718" w:type="dxa"/>
            <w:vMerge w:val="restart"/>
            <w:shd w:val="clear" w:color="auto" w:fill="auto"/>
            <w:vAlign w:val="center"/>
          </w:tcPr>
          <w:p w:rsidR="00010FFF" w:rsidRPr="00232221" w:rsidRDefault="00010FFF" w:rsidP="002C317E">
            <w:pPr>
              <w:rPr>
                <w:rFonts w:ascii="宋体" w:hAnsi="宋体" w:cs="宋体"/>
                <w:sz w:val="22"/>
              </w:rPr>
            </w:pPr>
            <w:r>
              <w:rPr>
                <w:rFonts w:ascii="宋体" w:hAnsi="宋体" w:cs="宋体" w:hint="eastAsia"/>
                <w:sz w:val="22"/>
              </w:rPr>
              <w:t>3</w:t>
            </w:r>
          </w:p>
        </w:tc>
        <w:tc>
          <w:tcPr>
            <w:tcW w:w="1604" w:type="dxa"/>
            <w:vMerge w:val="restart"/>
            <w:shd w:val="clear" w:color="auto" w:fill="auto"/>
            <w:vAlign w:val="center"/>
          </w:tcPr>
          <w:p w:rsidR="00010FFF" w:rsidRPr="008C019C" w:rsidRDefault="00010FFF" w:rsidP="002C317E">
            <w:pPr>
              <w:widowControl/>
              <w:spacing w:line="360" w:lineRule="auto"/>
              <w:jc w:val="center"/>
              <w:textAlignment w:val="center"/>
              <w:rPr>
                <w:rFonts w:ascii="宋体" w:hAnsi="宋体" w:cs="宋体" w:hint="eastAsia"/>
                <w:sz w:val="22"/>
              </w:rPr>
            </w:pPr>
            <w:r w:rsidRPr="008C019C">
              <w:rPr>
                <w:rFonts w:ascii="宋体" w:hAnsi="宋体" w:cs="宋体" w:hint="eastAsia"/>
                <w:sz w:val="22"/>
              </w:rPr>
              <w:t>保安</w:t>
            </w:r>
          </w:p>
        </w:tc>
        <w:tc>
          <w:tcPr>
            <w:tcW w:w="1236" w:type="dxa"/>
            <w:shd w:val="clear" w:color="auto" w:fill="auto"/>
            <w:vAlign w:val="center"/>
          </w:tcPr>
          <w:p w:rsidR="00010FFF" w:rsidRPr="008C019C" w:rsidRDefault="00010FFF" w:rsidP="002C317E">
            <w:pPr>
              <w:spacing w:line="360" w:lineRule="auto"/>
              <w:jc w:val="center"/>
              <w:rPr>
                <w:rFonts w:ascii="宋体" w:hAnsi="宋体" w:cs="宋体" w:hint="eastAsia"/>
                <w:sz w:val="22"/>
              </w:rPr>
            </w:pPr>
            <w:r>
              <w:rPr>
                <w:rFonts w:ascii="宋体" w:hAnsi="宋体" w:cs="宋体"/>
                <w:sz w:val="22"/>
              </w:rPr>
              <w:t>1</w:t>
            </w:r>
          </w:p>
        </w:tc>
        <w:tc>
          <w:tcPr>
            <w:tcW w:w="3492" w:type="dxa"/>
            <w:shd w:val="clear" w:color="auto" w:fill="auto"/>
            <w:vAlign w:val="center"/>
          </w:tcPr>
          <w:p w:rsidR="00010FFF" w:rsidRPr="008C019C" w:rsidRDefault="00010FFF" w:rsidP="002C317E">
            <w:pPr>
              <w:jc w:val="left"/>
              <w:rPr>
                <w:rFonts w:ascii="宋体" w:hAnsi="宋体" w:cs="宋体"/>
                <w:sz w:val="22"/>
              </w:rPr>
            </w:pPr>
            <w:r w:rsidRPr="00501E64">
              <w:rPr>
                <w:rFonts w:ascii="宋体" w:hAnsi="宋体" w:cs="宋体" w:hint="eastAsia"/>
                <w:sz w:val="22"/>
              </w:rPr>
              <w:t>5#楼农技中心大堂安保服务（含人员和物品进出登记、</w:t>
            </w:r>
            <w:r>
              <w:rPr>
                <w:rFonts w:ascii="宋体" w:hAnsi="宋体" w:cs="宋体" w:hint="eastAsia"/>
                <w:sz w:val="22"/>
              </w:rPr>
              <w:t>部分</w:t>
            </w:r>
            <w:r w:rsidRPr="00501E64">
              <w:rPr>
                <w:rFonts w:ascii="宋体" w:hAnsi="宋体" w:cs="宋体" w:hint="eastAsia"/>
                <w:sz w:val="22"/>
              </w:rPr>
              <w:t>楼内巡逻、安全管理等）。</w:t>
            </w:r>
          </w:p>
        </w:tc>
        <w:tc>
          <w:tcPr>
            <w:tcW w:w="2129" w:type="dxa"/>
            <w:shd w:val="clear" w:color="auto" w:fill="auto"/>
            <w:vAlign w:val="center"/>
          </w:tcPr>
          <w:p w:rsidR="00010FFF" w:rsidRPr="008C019C" w:rsidRDefault="00010FFF" w:rsidP="002C317E">
            <w:pPr>
              <w:jc w:val="center"/>
              <w:rPr>
                <w:rFonts w:ascii="宋体" w:hAnsi="宋体" w:cs="宋体" w:hint="eastAsia"/>
                <w:sz w:val="22"/>
              </w:rPr>
            </w:pPr>
            <w:r w:rsidRPr="008C019C">
              <w:rPr>
                <w:rFonts w:ascii="宋体" w:hAnsi="宋体" w:cs="宋体"/>
                <w:sz w:val="22"/>
              </w:rPr>
              <w:t>5</w:t>
            </w:r>
            <w:r w:rsidRPr="008C019C">
              <w:rPr>
                <w:rFonts w:ascii="宋体" w:hAnsi="宋体" w:cs="宋体" w:hint="eastAsia"/>
                <w:sz w:val="22"/>
              </w:rPr>
              <w:t>天8 小时工作制</w:t>
            </w:r>
            <w:r>
              <w:rPr>
                <w:rFonts w:ascii="宋体" w:hAnsi="宋体" w:cs="宋体"/>
                <w:sz w:val="22"/>
              </w:rPr>
              <w:br/>
            </w:r>
            <w:r w:rsidRPr="008C019C">
              <w:rPr>
                <w:rFonts w:ascii="宋体" w:hAnsi="宋体" w:cs="宋体" w:hint="eastAsia"/>
                <w:sz w:val="22"/>
              </w:rPr>
              <w:t xml:space="preserve">8:00—17:00 </w:t>
            </w:r>
          </w:p>
        </w:tc>
      </w:tr>
      <w:tr w:rsidR="00010FFF" w:rsidTr="002C317E">
        <w:trPr>
          <w:trHeight w:val="553"/>
          <w:jc w:val="center"/>
        </w:trPr>
        <w:tc>
          <w:tcPr>
            <w:tcW w:w="718" w:type="dxa"/>
            <w:vMerge/>
            <w:shd w:val="clear" w:color="auto" w:fill="auto"/>
            <w:vAlign w:val="center"/>
          </w:tcPr>
          <w:p w:rsidR="00010FFF" w:rsidRPr="008C019C" w:rsidRDefault="00010FFF" w:rsidP="002C317E">
            <w:pPr>
              <w:jc w:val="center"/>
              <w:rPr>
                <w:rFonts w:ascii="宋体" w:hAnsi="宋体" w:cs="宋体" w:hint="eastAsia"/>
                <w:sz w:val="22"/>
              </w:rPr>
            </w:pPr>
          </w:p>
        </w:tc>
        <w:tc>
          <w:tcPr>
            <w:tcW w:w="1604" w:type="dxa"/>
            <w:vMerge/>
            <w:shd w:val="clear" w:color="auto" w:fill="auto"/>
            <w:vAlign w:val="center"/>
          </w:tcPr>
          <w:p w:rsidR="00010FFF" w:rsidRPr="008C019C" w:rsidRDefault="00010FFF" w:rsidP="002C317E">
            <w:pPr>
              <w:widowControl/>
              <w:spacing w:line="360" w:lineRule="auto"/>
              <w:jc w:val="center"/>
              <w:textAlignment w:val="center"/>
              <w:rPr>
                <w:rFonts w:ascii="宋体" w:hAnsi="宋体" w:cs="宋体" w:hint="eastAsia"/>
                <w:sz w:val="22"/>
              </w:rPr>
            </w:pPr>
          </w:p>
        </w:tc>
        <w:tc>
          <w:tcPr>
            <w:tcW w:w="1236" w:type="dxa"/>
            <w:shd w:val="clear" w:color="auto" w:fill="auto"/>
            <w:vAlign w:val="center"/>
          </w:tcPr>
          <w:p w:rsidR="00010FFF" w:rsidRPr="008C019C" w:rsidRDefault="00010FFF" w:rsidP="002C317E">
            <w:pPr>
              <w:spacing w:line="360" w:lineRule="auto"/>
              <w:jc w:val="center"/>
              <w:rPr>
                <w:rFonts w:ascii="宋体" w:hAnsi="宋体" w:cs="宋体" w:hint="eastAsia"/>
                <w:sz w:val="22"/>
              </w:rPr>
            </w:pPr>
            <w:r>
              <w:rPr>
                <w:rFonts w:ascii="宋体" w:hAnsi="宋体" w:cs="宋体" w:hint="eastAsia"/>
                <w:sz w:val="22"/>
              </w:rPr>
              <w:t>1</w:t>
            </w:r>
          </w:p>
        </w:tc>
        <w:tc>
          <w:tcPr>
            <w:tcW w:w="3492" w:type="dxa"/>
            <w:shd w:val="clear" w:color="auto" w:fill="auto"/>
            <w:vAlign w:val="center"/>
          </w:tcPr>
          <w:p w:rsidR="00010FFF" w:rsidRPr="00501E64" w:rsidRDefault="00010FFF" w:rsidP="002C317E">
            <w:pPr>
              <w:jc w:val="left"/>
              <w:rPr>
                <w:rFonts w:ascii="宋体" w:hAnsi="宋体" w:cs="宋体" w:hint="eastAsia"/>
                <w:sz w:val="22"/>
              </w:rPr>
            </w:pPr>
            <w:r w:rsidRPr="00501E64">
              <w:rPr>
                <w:rFonts w:ascii="宋体" w:hAnsi="宋体" w:cs="宋体" w:hint="eastAsia"/>
                <w:sz w:val="22"/>
              </w:rPr>
              <w:t>5#楼农技中心大堂安保服务（含</w:t>
            </w:r>
            <w:r>
              <w:rPr>
                <w:rFonts w:ascii="宋体" w:hAnsi="宋体" w:cs="宋体" w:hint="eastAsia"/>
                <w:sz w:val="22"/>
              </w:rPr>
              <w:t>部分</w:t>
            </w:r>
            <w:r w:rsidRPr="00501E64">
              <w:rPr>
                <w:rFonts w:ascii="宋体" w:hAnsi="宋体" w:cs="宋体" w:hint="eastAsia"/>
                <w:sz w:val="22"/>
              </w:rPr>
              <w:t>楼内巡逻、安全管理等）。</w:t>
            </w:r>
          </w:p>
        </w:tc>
        <w:tc>
          <w:tcPr>
            <w:tcW w:w="2129" w:type="dxa"/>
            <w:shd w:val="clear" w:color="auto" w:fill="auto"/>
            <w:vAlign w:val="center"/>
          </w:tcPr>
          <w:p w:rsidR="00010FFF" w:rsidRPr="008C019C" w:rsidRDefault="00010FFF" w:rsidP="002C317E">
            <w:pPr>
              <w:jc w:val="center"/>
              <w:rPr>
                <w:rFonts w:ascii="宋体" w:hAnsi="宋体" w:cs="宋体"/>
                <w:sz w:val="22"/>
              </w:rPr>
            </w:pPr>
            <w:r w:rsidRPr="008C019C">
              <w:rPr>
                <w:rFonts w:ascii="宋体" w:hAnsi="宋体" w:cs="宋体"/>
                <w:sz w:val="22"/>
              </w:rPr>
              <w:t>5</w:t>
            </w:r>
            <w:r w:rsidRPr="008C019C">
              <w:rPr>
                <w:rFonts w:ascii="宋体" w:hAnsi="宋体" w:cs="宋体" w:hint="eastAsia"/>
                <w:sz w:val="22"/>
              </w:rPr>
              <w:t>天8 小时工作制</w:t>
            </w:r>
            <w:r>
              <w:rPr>
                <w:rFonts w:ascii="宋体" w:hAnsi="宋体" w:cs="宋体"/>
                <w:sz w:val="22"/>
              </w:rPr>
              <w:br/>
            </w:r>
            <w:r w:rsidRPr="008C019C">
              <w:rPr>
                <w:rFonts w:ascii="宋体" w:hAnsi="宋体" w:cs="宋体" w:hint="eastAsia"/>
                <w:sz w:val="22"/>
              </w:rPr>
              <w:t>7:30—16:30</w:t>
            </w:r>
          </w:p>
        </w:tc>
      </w:tr>
      <w:tr w:rsidR="00010FFF" w:rsidTr="002C317E">
        <w:trPr>
          <w:trHeight w:val="553"/>
          <w:jc w:val="center"/>
        </w:trPr>
        <w:tc>
          <w:tcPr>
            <w:tcW w:w="2322" w:type="dxa"/>
            <w:gridSpan w:val="2"/>
            <w:shd w:val="clear" w:color="auto" w:fill="auto"/>
            <w:vAlign w:val="center"/>
          </w:tcPr>
          <w:p w:rsidR="00010FFF" w:rsidRPr="008C019C" w:rsidRDefault="00010FFF" w:rsidP="002C317E">
            <w:pPr>
              <w:jc w:val="center"/>
              <w:rPr>
                <w:rFonts w:ascii="宋体" w:hAnsi="宋体" w:hint="eastAsia"/>
                <w:sz w:val="24"/>
              </w:rPr>
            </w:pPr>
            <w:r>
              <w:rPr>
                <w:rFonts w:ascii="宋体" w:hAnsi="宋体" w:hint="eastAsia"/>
                <w:sz w:val="24"/>
              </w:rPr>
              <w:t>合计</w:t>
            </w:r>
          </w:p>
        </w:tc>
        <w:tc>
          <w:tcPr>
            <w:tcW w:w="1236" w:type="dxa"/>
            <w:shd w:val="clear" w:color="auto" w:fill="auto"/>
            <w:vAlign w:val="center"/>
          </w:tcPr>
          <w:p w:rsidR="00010FFF" w:rsidRPr="008C019C" w:rsidRDefault="00010FFF" w:rsidP="002C317E">
            <w:pPr>
              <w:jc w:val="center"/>
              <w:rPr>
                <w:rFonts w:ascii="宋体" w:hAnsi="宋体" w:cs="宋体"/>
                <w:sz w:val="22"/>
              </w:rPr>
            </w:pPr>
            <w:r>
              <w:rPr>
                <w:rFonts w:ascii="宋体" w:hAnsi="宋体" w:cs="宋体" w:hint="eastAsia"/>
                <w:sz w:val="22"/>
              </w:rPr>
              <w:t>5</w:t>
            </w:r>
          </w:p>
        </w:tc>
        <w:tc>
          <w:tcPr>
            <w:tcW w:w="3492" w:type="dxa"/>
            <w:shd w:val="clear" w:color="auto" w:fill="auto"/>
            <w:vAlign w:val="center"/>
          </w:tcPr>
          <w:p w:rsidR="00010FFF" w:rsidRPr="008C019C" w:rsidRDefault="00010FFF" w:rsidP="002C317E">
            <w:pPr>
              <w:jc w:val="center"/>
              <w:rPr>
                <w:rFonts w:ascii="宋体" w:hAnsi="宋体" w:cs="宋体"/>
                <w:sz w:val="22"/>
              </w:rPr>
            </w:pPr>
          </w:p>
        </w:tc>
        <w:tc>
          <w:tcPr>
            <w:tcW w:w="2129" w:type="dxa"/>
            <w:shd w:val="clear" w:color="auto" w:fill="auto"/>
          </w:tcPr>
          <w:p w:rsidR="00010FFF" w:rsidRPr="008C019C" w:rsidRDefault="00010FFF" w:rsidP="002C317E">
            <w:pPr>
              <w:jc w:val="center"/>
              <w:rPr>
                <w:rFonts w:ascii="宋体" w:hAnsi="宋体" w:cs="宋体"/>
                <w:sz w:val="22"/>
              </w:rPr>
            </w:pPr>
          </w:p>
        </w:tc>
      </w:tr>
    </w:tbl>
    <w:p w:rsidR="00010FFF" w:rsidRDefault="00010FFF" w:rsidP="00010FFF">
      <w:pPr>
        <w:spacing w:line="360" w:lineRule="auto"/>
        <w:ind w:firstLineChars="192" w:firstLine="461"/>
        <w:rPr>
          <w:rFonts w:ascii="宋体" w:hAnsi="宋体"/>
          <w:sz w:val="24"/>
        </w:rPr>
      </w:pPr>
      <w:r w:rsidRPr="00033AFB">
        <w:rPr>
          <w:rFonts w:ascii="宋体" w:hAnsi="宋体" w:hint="eastAsia"/>
          <w:sz w:val="24"/>
          <w:highlight w:val="yellow"/>
        </w:rPr>
        <w:t>注：</w:t>
      </w:r>
      <w:r w:rsidRPr="00033AFB">
        <w:rPr>
          <w:rFonts w:ascii="宋体" w:hAnsi="宋体"/>
          <w:sz w:val="24"/>
          <w:highlight w:val="yellow"/>
        </w:rPr>
        <w:t>1</w:t>
      </w:r>
      <w:r w:rsidRPr="00033AFB">
        <w:rPr>
          <w:rFonts w:ascii="宋体" w:hAnsi="宋体" w:hint="eastAsia"/>
          <w:sz w:val="24"/>
          <w:highlight w:val="yellow"/>
        </w:rPr>
        <w:t>、项目人员分摊比例为：5#项目建筑面积（8195平米）÷W15项目总建筑面积（76056</w:t>
      </w:r>
      <w:r w:rsidRPr="00033AFB">
        <w:rPr>
          <w:rFonts w:ascii="宋体" w:hAnsi="宋体"/>
          <w:sz w:val="24"/>
          <w:highlight w:val="yellow"/>
        </w:rPr>
        <w:t>.</w:t>
      </w:r>
      <w:r w:rsidRPr="00033AFB">
        <w:rPr>
          <w:rFonts w:ascii="宋体" w:hAnsi="宋体" w:hint="eastAsia"/>
          <w:sz w:val="24"/>
          <w:highlight w:val="yellow"/>
        </w:rPr>
        <w:t>47平米）</w:t>
      </w:r>
      <w:r w:rsidRPr="00033AFB">
        <w:rPr>
          <w:rFonts w:ascii="宋体" w:hAnsi="宋体"/>
          <w:sz w:val="24"/>
          <w:highlight w:val="yellow"/>
        </w:rPr>
        <w:t>=</w:t>
      </w:r>
      <w:r w:rsidRPr="00033AFB">
        <w:rPr>
          <w:rFonts w:ascii="宋体" w:hAnsi="宋体" w:hint="eastAsia"/>
          <w:sz w:val="24"/>
          <w:highlight w:val="yellow"/>
        </w:rPr>
        <w:t xml:space="preserve"> 10.8</w:t>
      </w:r>
      <w:r w:rsidRPr="00033AFB">
        <w:rPr>
          <w:rFonts w:ascii="宋体" w:hAnsi="宋体"/>
          <w:sz w:val="24"/>
          <w:highlight w:val="yellow"/>
        </w:rPr>
        <w:t>%</w:t>
      </w:r>
      <w:r w:rsidRPr="00033AFB">
        <w:rPr>
          <w:rFonts w:ascii="宋体" w:hAnsi="宋体" w:hint="eastAsia"/>
          <w:sz w:val="24"/>
          <w:highlight w:val="yellow"/>
        </w:rPr>
        <w:t>；</w:t>
      </w:r>
    </w:p>
    <w:p w:rsidR="00010FFF" w:rsidRPr="003437C1" w:rsidRDefault="00010FFF" w:rsidP="00010FFF">
      <w:pPr>
        <w:spacing w:line="360" w:lineRule="auto"/>
        <w:ind w:firstLineChars="192" w:firstLine="461"/>
        <w:rPr>
          <w:rFonts w:ascii="宋体" w:hAnsi="宋体" w:hint="eastAsia"/>
          <w:sz w:val="24"/>
        </w:rPr>
      </w:pPr>
      <w:r>
        <w:rPr>
          <w:rFonts w:ascii="宋体" w:hAnsi="宋体"/>
          <w:sz w:val="24"/>
        </w:rPr>
        <w:t>2</w:t>
      </w:r>
      <w:r>
        <w:rPr>
          <w:rFonts w:ascii="宋体" w:hAnsi="宋体" w:hint="eastAsia"/>
          <w:sz w:val="24"/>
        </w:rPr>
        <w:t>、岗位设置一览表与外围大物业合同配置服务人员保持一致，楼内小物业按采购方服务要求配置。</w:t>
      </w:r>
    </w:p>
    <w:p w:rsidR="00010FFF" w:rsidRPr="006B7FD5" w:rsidRDefault="00010FFF" w:rsidP="00010FFF">
      <w:pPr>
        <w:spacing w:line="360" w:lineRule="auto"/>
        <w:ind w:firstLineChars="192" w:firstLine="461"/>
        <w:rPr>
          <w:rFonts w:ascii="宋体" w:hAnsi="宋体"/>
          <w:sz w:val="24"/>
        </w:rPr>
      </w:pPr>
    </w:p>
    <w:p w:rsidR="00010FFF" w:rsidRPr="006A490A" w:rsidRDefault="00010FFF" w:rsidP="00010FFF">
      <w:pPr>
        <w:spacing w:line="360" w:lineRule="auto"/>
        <w:ind w:firstLineChars="192" w:firstLine="461"/>
        <w:rPr>
          <w:rFonts w:ascii="宋体" w:hAnsi="宋体"/>
          <w:bCs/>
          <w:sz w:val="24"/>
        </w:rPr>
      </w:pPr>
      <w:r w:rsidRPr="006A490A">
        <w:rPr>
          <w:rFonts w:ascii="宋体" w:hAnsi="宋体"/>
          <w:sz w:val="24"/>
        </w:rPr>
        <w:t xml:space="preserve">2.3 </w:t>
      </w:r>
      <w:r w:rsidRPr="006A490A">
        <w:rPr>
          <w:rFonts w:ascii="宋体" w:hAnsi="宋体" w:hint="eastAsia"/>
          <w:sz w:val="24"/>
        </w:rPr>
        <w:t>本项目服务期限为</w:t>
      </w:r>
      <w:r w:rsidRPr="006A490A">
        <w:rPr>
          <w:rFonts w:ascii="宋体" w:hAnsi="宋体" w:hint="eastAsia"/>
          <w:sz w:val="24"/>
          <w:u w:val="single"/>
        </w:rPr>
        <w:t>9个月</w:t>
      </w:r>
      <w:r w:rsidRPr="006A490A">
        <w:rPr>
          <w:rFonts w:ascii="宋体" w:hAnsi="宋体" w:hint="eastAsia"/>
          <w:bCs/>
          <w:sz w:val="24"/>
        </w:rPr>
        <w:t>，暂定起讫日期为</w:t>
      </w:r>
      <w:r w:rsidRPr="006A490A">
        <w:rPr>
          <w:rFonts w:ascii="宋体" w:hAnsi="宋体" w:hint="eastAsia"/>
          <w:sz w:val="24"/>
          <w:u w:val="single"/>
        </w:rPr>
        <w:t>2026</w:t>
      </w:r>
      <w:r w:rsidRPr="006A490A">
        <w:rPr>
          <w:rFonts w:ascii="宋体" w:hAnsi="宋体" w:hint="eastAsia"/>
          <w:sz w:val="24"/>
        </w:rPr>
        <w:t>年</w:t>
      </w:r>
      <w:r w:rsidRPr="006A490A">
        <w:rPr>
          <w:rFonts w:ascii="宋体" w:hAnsi="宋体" w:hint="eastAsia"/>
          <w:sz w:val="24"/>
          <w:u w:val="single"/>
        </w:rPr>
        <w:t>4</w:t>
      </w:r>
      <w:r w:rsidRPr="006A490A">
        <w:rPr>
          <w:rFonts w:ascii="宋体" w:hAnsi="宋体" w:hint="eastAsia"/>
          <w:sz w:val="24"/>
        </w:rPr>
        <w:t>月</w:t>
      </w:r>
      <w:r w:rsidRPr="006A490A">
        <w:rPr>
          <w:rFonts w:ascii="宋体" w:hAnsi="宋体" w:hint="eastAsia"/>
          <w:sz w:val="24"/>
          <w:u w:val="single"/>
        </w:rPr>
        <w:t>1</w:t>
      </w:r>
      <w:r w:rsidRPr="006A490A">
        <w:rPr>
          <w:rFonts w:ascii="宋体" w:hAnsi="宋体" w:hint="eastAsia"/>
          <w:sz w:val="24"/>
        </w:rPr>
        <w:t>日起到</w:t>
      </w:r>
      <w:r w:rsidRPr="006A490A">
        <w:rPr>
          <w:rFonts w:ascii="宋体" w:hAnsi="宋体" w:hint="eastAsia"/>
          <w:sz w:val="24"/>
          <w:u w:val="single"/>
        </w:rPr>
        <w:t>2026</w:t>
      </w:r>
      <w:r w:rsidRPr="006A490A">
        <w:rPr>
          <w:rFonts w:ascii="宋体" w:hAnsi="宋体" w:hint="eastAsia"/>
          <w:sz w:val="24"/>
        </w:rPr>
        <w:t>年</w:t>
      </w:r>
      <w:r w:rsidRPr="006A490A">
        <w:rPr>
          <w:rFonts w:ascii="宋体" w:hAnsi="宋体" w:hint="eastAsia"/>
          <w:sz w:val="24"/>
          <w:u w:val="single"/>
        </w:rPr>
        <w:t>12</w:t>
      </w:r>
      <w:r w:rsidRPr="006A490A">
        <w:rPr>
          <w:rFonts w:ascii="宋体" w:hAnsi="宋体" w:hint="eastAsia"/>
          <w:sz w:val="24"/>
        </w:rPr>
        <w:t>月</w:t>
      </w:r>
      <w:r w:rsidRPr="006A490A">
        <w:rPr>
          <w:rFonts w:ascii="宋体" w:hAnsi="宋体" w:hint="eastAsia"/>
          <w:sz w:val="24"/>
          <w:u w:val="single"/>
        </w:rPr>
        <w:t>31</w:t>
      </w:r>
      <w:r w:rsidRPr="006A490A">
        <w:rPr>
          <w:rFonts w:ascii="宋体" w:hAnsi="宋体" w:hint="eastAsia"/>
          <w:sz w:val="24"/>
        </w:rPr>
        <w:t>日止</w:t>
      </w:r>
      <w:r w:rsidRPr="006A490A">
        <w:rPr>
          <w:rFonts w:ascii="宋体" w:hAnsi="宋体" w:hint="eastAsia"/>
          <w:bCs/>
          <w:sz w:val="24"/>
        </w:rPr>
        <w:t>，具体以合同签订日期为准。</w:t>
      </w:r>
    </w:p>
    <w:p w:rsidR="00010FFF" w:rsidRPr="006A490A" w:rsidRDefault="00010FFF" w:rsidP="00010FFF">
      <w:pPr>
        <w:spacing w:line="360" w:lineRule="auto"/>
        <w:ind w:firstLineChars="192" w:firstLine="463"/>
        <w:outlineLvl w:val="2"/>
        <w:rPr>
          <w:rFonts w:ascii="宋体" w:hAnsi="宋体"/>
          <w:b/>
          <w:sz w:val="24"/>
        </w:rPr>
      </w:pPr>
      <w:bookmarkStart w:id="9" w:name="_Toc497211599"/>
      <w:bookmarkStart w:id="10" w:name="_Toc190332483"/>
      <w:r w:rsidRPr="006A490A">
        <w:rPr>
          <w:rFonts w:ascii="宋体" w:hAnsi="宋体"/>
          <w:b/>
          <w:sz w:val="24"/>
        </w:rPr>
        <w:t>3</w:t>
      </w:r>
      <w:r w:rsidRPr="006A490A">
        <w:rPr>
          <w:rFonts w:ascii="宋体" w:hAnsi="宋体" w:hint="eastAsia"/>
          <w:b/>
          <w:sz w:val="24"/>
        </w:rPr>
        <w:t>承包方式</w:t>
      </w:r>
      <w:bookmarkEnd w:id="9"/>
      <w:bookmarkEnd w:id="10"/>
    </w:p>
    <w:p w:rsidR="00010FFF" w:rsidRDefault="00010FFF" w:rsidP="00010FFF">
      <w:pPr>
        <w:pStyle w:val="af7"/>
        <w:spacing w:line="360" w:lineRule="auto"/>
        <w:ind w:firstLineChars="192" w:firstLine="461"/>
        <w:rPr>
          <w:rFonts w:hAnsi="宋体"/>
          <w:sz w:val="24"/>
          <w:szCs w:val="24"/>
        </w:rPr>
      </w:pPr>
      <w:r w:rsidRPr="006A490A">
        <w:rPr>
          <w:rFonts w:hAnsi="宋体"/>
          <w:sz w:val="24"/>
          <w:szCs w:val="24"/>
        </w:rPr>
        <w:lastRenderedPageBreak/>
        <w:t>3.1</w:t>
      </w:r>
      <w:r w:rsidRPr="006A490A">
        <w:rPr>
          <w:rFonts w:hAnsi="宋体" w:hint="eastAsia"/>
          <w:sz w:val="24"/>
          <w:szCs w:val="24"/>
        </w:rPr>
        <w:t>依照本项目的谈判范围和内容，成交供应商以</w:t>
      </w:r>
      <w:r>
        <w:rPr>
          <w:rFonts w:hAnsi="宋体" w:hint="eastAsia"/>
          <w:sz w:val="24"/>
          <w:szCs w:val="24"/>
        </w:rPr>
        <w:t>不</w:t>
      </w:r>
      <w:r w:rsidRPr="006A490A">
        <w:rPr>
          <w:rFonts w:hAnsi="宋体" w:hint="eastAsia"/>
          <w:sz w:val="24"/>
          <w:szCs w:val="24"/>
        </w:rPr>
        <w:t>允许非主体、非关键性工作专业分包的实施项目承包。</w:t>
      </w:r>
    </w:p>
    <w:p w:rsidR="00010FFF" w:rsidRPr="0070255E" w:rsidRDefault="00010FFF" w:rsidP="00010FFF">
      <w:pPr>
        <w:pStyle w:val="af7"/>
        <w:spacing w:line="360" w:lineRule="auto"/>
        <w:ind w:firstLineChars="192" w:firstLine="461"/>
        <w:rPr>
          <w:rFonts w:hAnsi="宋体"/>
          <w:sz w:val="24"/>
          <w:szCs w:val="24"/>
        </w:rPr>
      </w:pPr>
      <w:r w:rsidRPr="0070255E">
        <w:rPr>
          <w:rFonts w:hAnsi="宋体" w:hint="eastAsia"/>
          <w:sz w:val="24"/>
          <w:szCs w:val="24"/>
        </w:rPr>
        <w:t>3.2依据本项目的招标范围和内容，中标人提供本项目外围大物业管理服务及楼内小物业服务，其投标报价应包括管理费、人工、日常维修（包括日常巡检、例保、修理）等费用。</w:t>
      </w:r>
    </w:p>
    <w:p w:rsidR="00010FFF" w:rsidRDefault="00010FFF" w:rsidP="00010FFF">
      <w:pPr>
        <w:pStyle w:val="af7"/>
        <w:spacing w:line="360" w:lineRule="auto"/>
        <w:ind w:firstLineChars="192" w:firstLine="461"/>
        <w:rPr>
          <w:rFonts w:hAnsi="宋体"/>
          <w:sz w:val="24"/>
          <w:szCs w:val="24"/>
        </w:rPr>
      </w:pPr>
      <w:r>
        <w:rPr>
          <w:rFonts w:hAnsi="宋体"/>
          <w:sz w:val="24"/>
          <w:szCs w:val="24"/>
        </w:rPr>
        <w:t xml:space="preserve">3.3 </w:t>
      </w:r>
      <w:r>
        <w:rPr>
          <w:rFonts w:hAnsi="宋体" w:hint="eastAsia"/>
          <w:sz w:val="24"/>
          <w:szCs w:val="24"/>
        </w:rPr>
        <w:t>本项目不允许分包。</w:t>
      </w:r>
    </w:p>
    <w:p w:rsidR="00010FFF" w:rsidRDefault="00010FFF" w:rsidP="00010FFF">
      <w:pPr>
        <w:spacing w:line="360" w:lineRule="auto"/>
        <w:ind w:firstLineChars="192" w:firstLine="463"/>
        <w:outlineLvl w:val="2"/>
        <w:rPr>
          <w:rFonts w:ascii="宋体" w:hAnsi="宋体"/>
          <w:b/>
          <w:sz w:val="24"/>
        </w:rPr>
      </w:pPr>
      <w:bookmarkStart w:id="11" w:name="_Toc190332484"/>
      <w:bookmarkStart w:id="12" w:name="_Toc497211600"/>
      <w:r>
        <w:rPr>
          <w:rFonts w:ascii="宋体" w:hAnsi="宋体"/>
          <w:b/>
          <w:sz w:val="24"/>
        </w:rPr>
        <w:t>4</w:t>
      </w:r>
      <w:r>
        <w:rPr>
          <w:rFonts w:ascii="宋体" w:hAnsi="宋体" w:hint="eastAsia"/>
          <w:b/>
          <w:sz w:val="24"/>
        </w:rPr>
        <w:t>合同签订方式</w:t>
      </w:r>
      <w:bookmarkEnd w:id="11"/>
      <w:bookmarkEnd w:id="12"/>
    </w:p>
    <w:p w:rsidR="00010FFF" w:rsidRDefault="00010FFF" w:rsidP="00010FFF">
      <w:pPr>
        <w:pStyle w:val="af7"/>
        <w:spacing w:line="360" w:lineRule="auto"/>
        <w:ind w:firstLineChars="192" w:firstLine="461"/>
        <w:rPr>
          <w:rFonts w:hAnsi="宋体"/>
          <w:sz w:val="24"/>
          <w:szCs w:val="24"/>
        </w:rPr>
      </w:pPr>
      <w:r>
        <w:rPr>
          <w:rFonts w:hAnsi="宋体"/>
          <w:sz w:val="24"/>
          <w:szCs w:val="24"/>
        </w:rPr>
        <w:t xml:space="preserve">4.1 </w:t>
      </w:r>
      <w:r>
        <w:rPr>
          <w:rFonts w:hAnsi="宋体" w:hint="eastAsia"/>
          <w:sz w:val="24"/>
          <w:szCs w:val="24"/>
        </w:rPr>
        <w:t>本项目合同的标的、价格、质量及验收标准、考核管理、履约期限等主要条款应当与谈判文件和成交供应商响应文件的内容一致，并互相补充和解释。</w:t>
      </w:r>
    </w:p>
    <w:p w:rsidR="00010FFF" w:rsidRDefault="00010FFF" w:rsidP="00010FFF">
      <w:pPr>
        <w:spacing w:line="360" w:lineRule="auto"/>
        <w:ind w:firstLineChars="192" w:firstLine="463"/>
        <w:outlineLvl w:val="2"/>
        <w:rPr>
          <w:rFonts w:ascii="宋体" w:hAnsi="宋体"/>
          <w:b/>
          <w:sz w:val="24"/>
        </w:rPr>
      </w:pPr>
      <w:bookmarkStart w:id="13" w:name="_Toc190332485"/>
      <w:bookmarkStart w:id="14" w:name="_Toc497211601"/>
      <w:r>
        <w:rPr>
          <w:rFonts w:ascii="宋体" w:hAnsi="宋体"/>
          <w:b/>
          <w:sz w:val="24"/>
        </w:rPr>
        <w:t>5</w:t>
      </w:r>
      <w:r>
        <w:rPr>
          <w:rFonts w:ascii="宋体" w:hAnsi="宋体" w:hint="eastAsia"/>
          <w:b/>
          <w:sz w:val="24"/>
        </w:rPr>
        <w:t>结算原则和支付方式</w:t>
      </w:r>
      <w:bookmarkEnd w:id="13"/>
      <w:bookmarkEnd w:id="14"/>
    </w:p>
    <w:p w:rsidR="00010FFF" w:rsidRDefault="00010FFF" w:rsidP="00010FFF">
      <w:pPr>
        <w:pStyle w:val="af7"/>
        <w:spacing w:line="360" w:lineRule="auto"/>
        <w:ind w:firstLineChars="192" w:firstLine="461"/>
        <w:rPr>
          <w:rFonts w:hAnsi="宋体"/>
          <w:sz w:val="24"/>
          <w:szCs w:val="24"/>
        </w:rPr>
      </w:pPr>
      <w:r>
        <w:rPr>
          <w:rFonts w:hAnsi="宋体"/>
          <w:sz w:val="24"/>
          <w:szCs w:val="24"/>
        </w:rPr>
        <w:t xml:space="preserve">5.1 </w:t>
      </w:r>
      <w:r>
        <w:rPr>
          <w:rFonts w:hAnsi="宋体" w:hint="eastAsia"/>
          <w:sz w:val="24"/>
          <w:szCs w:val="24"/>
        </w:rPr>
        <w:t>结算原则</w:t>
      </w:r>
    </w:p>
    <w:p w:rsidR="00010FFF" w:rsidRDefault="00010FFF" w:rsidP="00010FFF">
      <w:pPr>
        <w:pStyle w:val="af7"/>
        <w:spacing w:line="360" w:lineRule="auto"/>
        <w:ind w:firstLineChars="192" w:firstLine="461"/>
        <w:rPr>
          <w:rFonts w:hAnsi="宋体"/>
          <w:sz w:val="24"/>
          <w:szCs w:val="24"/>
        </w:rPr>
      </w:pPr>
      <w:r>
        <w:rPr>
          <w:rFonts w:hAnsi="宋体"/>
          <w:sz w:val="24"/>
          <w:szCs w:val="24"/>
        </w:rPr>
        <w:t xml:space="preserve">5.1.1 </w:t>
      </w:r>
      <w:r>
        <w:rPr>
          <w:rFonts w:hAnsi="宋体" w:hint="eastAsia"/>
          <w:sz w:val="24"/>
          <w:szCs w:val="24"/>
        </w:rPr>
        <w:t>本项目合同总价不变，采购人不会因政策性调价、人工成本、材料、设备使用年限增长引起的维修成本增加和效能衰减等因素（不可抗力除外）的变动而进行调整。</w:t>
      </w:r>
    </w:p>
    <w:p w:rsidR="00010FFF" w:rsidRDefault="00010FFF" w:rsidP="00010FFF">
      <w:pPr>
        <w:pStyle w:val="af7"/>
        <w:spacing w:line="360" w:lineRule="auto"/>
        <w:ind w:firstLineChars="192" w:firstLine="461"/>
        <w:rPr>
          <w:rFonts w:hAnsi="宋体"/>
          <w:sz w:val="24"/>
          <w:szCs w:val="24"/>
        </w:rPr>
      </w:pPr>
      <w:r>
        <w:rPr>
          <w:rFonts w:hAnsi="宋体"/>
          <w:sz w:val="24"/>
          <w:szCs w:val="24"/>
        </w:rPr>
        <w:t>5.1.2</w:t>
      </w:r>
      <w:r>
        <w:rPr>
          <w:rFonts w:hAnsi="宋体" w:hint="eastAsia"/>
          <w:sz w:val="24"/>
          <w:szCs w:val="24"/>
        </w:rPr>
        <w:t>发生设备维修的，如该设备尚在质保期内的，采购人不另行支付相关费用；如在质保期外的，单价按照响应文件中明确的备品备件单价（含维修人工费）计取，数量按实结算。如响应文件中没有类似备品备件单价可参照的，则有合同双方协商确定维修单价。</w:t>
      </w:r>
    </w:p>
    <w:p w:rsidR="00010FFF" w:rsidRDefault="00010FFF" w:rsidP="00010FFF">
      <w:pPr>
        <w:pStyle w:val="af7"/>
        <w:spacing w:line="360" w:lineRule="auto"/>
        <w:ind w:firstLineChars="192" w:firstLine="461"/>
        <w:rPr>
          <w:rFonts w:hAnsi="宋体"/>
          <w:sz w:val="24"/>
          <w:szCs w:val="24"/>
        </w:rPr>
      </w:pPr>
      <w:r>
        <w:rPr>
          <w:rFonts w:hAnsi="宋体"/>
          <w:sz w:val="24"/>
          <w:szCs w:val="24"/>
        </w:rPr>
        <w:t xml:space="preserve">5.2 </w:t>
      </w:r>
      <w:r>
        <w:rPr>
          <w:rFonts w:hAnsi="宋体" w:hint="eastAsia"/>
          <w:sz w:val="24"/>
          <w:szCs w:val="24"/>
        </w:rPr>
        <w:t>支付方式</w:t>
      </w:r>
    </w:p>
    <w:p w:rsidR="00010FFF" w:rsidRDefault="00010FFF" w:rsidP="00010FFF">
      <w:pPr>
        <w:pStyle w:val="af7"/>
        <w:spacing w:line="360" w:lineRule="auto"/>
        <w:ind w:firstLineChars="192" w:firstLine="461"/>
        <w:rPr>
          <w:rFonts w:hAnsi="宋体" w:hint="eastAsia"/>
          <w:bCs/>
          <w:sz w:val="24"/>
          <w:szCs w:val="24"/>
        </w:rPr>
      </w:pPr>
      <w:r>
        <w:rPr>
          <w:rFonts w:hAnsi="宋体" w:hint="eastAsia"/>
          <w:bCs/>
          <w:sz w:val="24"/>
          <w:szCs w:val="24"/>
        </w:rPr>
        <w:t>本项目合同金额采用</w:t>
      </w:r>
      <w:r>
        <w:rPr>
          <w:rFonts w:hAnsi="宋体" w:hint="eastAsia"/>
          <w:b/>
          <w:sz w:val="24"/>
          <w:szCs w:val="24"/>
          <w:highlight w:val="yellow"/>
          <w:u w:val="single"/>
        </w:rPr>
        <w:t>按季度付款</w:t>
      </w:r>
      <w:r>
        <w:rPr>
          <w:rFonts w:hAnsi="宋体" w:hint="eastAsia"/>
          <w:bCs/>
          <w:sz w:val="24"/>
          <w:szCs w:val="24"/>
          <w:highlight w:val="yellow"/>
        </w:rPr>
        <w:t>方式</w:t>
      </w:r>
      <w:r>
        <w:rPr>
          <w:rFonts w:hAnsi="宋体" w:hint="eastAsia"/>
          <w:bCs/>
          <w:sz w:val="24"/>
          <w:szCs w:val="24"/>
        </w:rPr>
        <w:t>，物业管理费按季度支付，</w:t>
      </w:r>
      <w:r w:rsidRPr="004F0C12">
        <w:rPr>
          <w:rFonts w:hAnsi="宋体" w:hint="eastAsia"/>
          <w:bCs/>
          <w:color w:val="FF0000"/>
          <w:sz w:val="24"/>
          <w:szCs w:val="24"/>
        </w:rPr>
        <w:t>乙方于每季度第三个月20日前向甲方开具本季度的物业管理费发票</w:t>
      </w:r>
      <w:r>
        <w:rPr>
          <w:rFonts w:hAnsi="宋体" w:hint="eastAsia"/>
          <w:bCs/>
          <w:sz w:val="24"/>
          <w:szCs w:val="24"/>
        </w:rPr>
        <w:t>，收到乙方发票经甲方确认后，甲方于当月内支付本季度费用。</w:t>
      </w:r>
    </w:p>
    <w:p w:rsidR="00010FFF" w:rsidRDefault="00010FFF" w:rsidP="00010FFF">
      <w:pPr>
        <w:spacing w:line="360" w:lineRule="auto"/>
        <w:rPr>
          <w:rFonts w:ascii="宋体" w:hAnsi="宋体"/>
          <w:sz w:val="24"/>
        </w:rPr>
      </w:pPr>
    </w:p>
    <w:p w:rsidR="00010FFF" w:rsidRPr="001173D4" w:rsidRDefault="00010FFF" w:rsidP="00010FFF">
      <w:pPr>
        <w:adjustRightInd w:val="0"/>
        <w:snapToGrid w:val="0"/>
        <w:spacing w:line="360" w:lineRule="auto"/>
        <w:jc w:val="center"/>
        <w:outlineLvl w:val="1"/>
        <w:rPr>
          <w:rFonts w:ascii="宋体" w:hAnsi="宋体"/>
          <w:b/>
          <w:bCs/>
          <w:color w:val="000000"/>
          <w:sz w:val="24"/>
        </w:rPr>
      </w:pPr>
      <w:bookmarkStart w:id="15" w:name="_Toc497211602"/>
      <w:bookmarkStart w:id="16" w:name="_Toc190332486"/>
      <w:r w:rsidRPr="001173D4">
        <w:rPr>
          <w:rFonts w:ascii="宋体" w:hAnsi="宋体" w:hint="eastAsia"/>
          <w:b/>
          <w:bCs/>
          <w:color w:val="000000"/>
          <w:sz w:val="24"/>
        </w:rPr>
        <w:t>三、技术质量要求</w:t>
      </w:r>
      <w:bookmarkEnd w:id="15"/>
      <w:bookmarkEnd w:id="16"/>
    </w:p>
    <w:p w:rsidR="00010FFF" w:rsidRDefault="00010FFF" w:rsidP="00010FFF">
      <w:pPr>
        <w:spacing w:line="360" w:lineRule="auto"/>
        <w:ind w:firstLineChars="192" w:firstLine="463"/>
        <w:outlineLvl w:val="2"/>
        <w:rPr>
          <w:rFonts w:ascii="宋体" w:hAnsi="宋体"/>
          <w:b/>
          <w:sz w:val="24"/>
        </w:rPr>
      </w:pPr>
      <w:bookmarkStart w:id="17" w:name="_Toc190332488"/>
      <w:bookmarkStart w:id="18" w:name="_Toc497211604"/>
      <w:r>
        <w:rPr>
          <w:rFonts w:ascii="宋体" w:hAnsi="宋体" w:hint="eastAsia"/>
          <w:b/>
          <w:sz w:val="24"/>
        </w:rPr>
        <w:t>1谈判内容与要求</w:t>
      </w:r>
      <w:bookmarkEnd w:id="17"/>
      <w:bookmarkEnd w:id="18"/>
    </w:p>
    <w:p w:rsidR="00010FFF" w:rsidRDefault="00010FFF" w:rsidP="00010FFF">
      <w:pPr>
        <w:pStyle w:val="af7"/>
        <w:spacing w:line="360" w:lineRule="auto"/>
        <w:ind w:firstLineChars="192" w:firstLine="461"/>
        <w:rPr>
          <w:rFonts w:hAnsi="宋体" w:hint="eastAsia"/>
          <w:bCs/>
          <w:sz w:val="24"/>
          <w:szCs w:val="24"/>
        </w:rPr>
      </w:pPr>
      <w:r>
        <w:rPr>
          <w:rFonts w:hAnsi="宋体" w:hint="eastAsia"/>
          <w:bCs/>
          <w:sz w:val="24"/>
          <w:szCs w:val="24"/>
        </w:rPr>
        <w:t>1.1工作目标与总体要求</w:t>
      </w:r>
    </w:p>
    <w:p w:rsidR="00010FFF" w:rsidRDefault="00010FFF" w:rsidP="00010FFF">
      <w:pPr>
        <w:pStyle w:val="af7"/>
        <w:spacing w:line="360" w:lineRule="auto"/>
        <w:ind w:firstLineChars="192" w:firstLine="461"/>
        <w:rPr>
          <w:rFonts w:hAnsi="宋体" w:hint="eastAsia"/>
          <w:bCs/>
          <w:sz w:val="24"/>
          <w:szCs w:val="24"/>
        </w:rPr>
      </w:pPr>
      <w:r>
        <w:rPr>
          <w:rFonts w:hAnsi="宋体" w:hint="eastAsia"/>
          <w:bCs/>
          <w:sz w:val="24"/>
          <w:szCs w:val="24"/>
        </w:rPr>
        <w:t>确保项目安全、整洁、有序、各项服务文明规范、设施设备正常运行，全年无安全责任事故。</w:t>
      </w:r>
    </w:p>
    <w:p w:rsidR="00010FFF" w:rsidRDefault="00010FFF" w:rsidP="00010FFF">
      <w:pPr>
        <w:pStyle w:val="af7"/>
        <w:spacing w:line="360" w:lineRule="auto"/>
        <w:ind w:firstLineChars="192" w:firstLine="461"/>
        <w:rPr>
          <w:rFonts w:hAnsi="宋体" w:hint="eastAsia"/>
          <w:bCs/>
          <w:sz w:val="24"/>
          <w:szCs w:val="24"/>
        </w:rPr>
      </w:pPr>
      <w:r>
        <w:rPr>
          <w:rFonts w:hAnsi="宋体" w:hint="eastAsia"/>
          <w:bCs/>
          <w:sz w:val="24"/>
          <w:szCs w:val="24"/>
        </w:rPr>
        <w:t>1</w:t>
      </w:r>
      <w:r>
        <w:rPr>
          <w:rFonts w:hAnsi="宋体"/>
          <w:bCs/>
          <w:sz w:val="24"/>
          <w:szCs w:val="24"/>
        </w:rPr>
        <w:t xml:space="preserve">.2 </w:t>
      </w:r>
      <w:r>
        <w:rPr>
          <w:rFonts w:hAnsi="宋体" w:hint="eastAsia"/>
          <w:bCs/>
          <w:sz w:val="24"/>
          <w:szCs w:val="24"/>
        </w:rPr>
        <w:t>本项目谈判内容与具体质量要求（但不仅限于）详见下表。</w:t>
      </w:r>
    </w:p>
    <w:p w:rsidR="00010FFF" w:rsidRPr="00EA7494" w:rsidRDefault="00010FFF" w:rsidP="00010FFF">
      <w:pPr>
        <w:spacing w:line="360" w:lineRule="auto"/>
        <w:ind w:firstLineChars="192" w:firstLine="463"/>
        <w:outlineLvl w:val="2"/>
        <w:rPr>
          <w:rFonts w:ascii="宋体" w:hAnsi="宋体"/>
          <w:b/>
          <w:sz w:val="24"/>
        </w:rPr>
      </w:pPr>
      <w:r w:rsidRPr="00EA7494">
        <w:rPr>
          <w:rFonts w:ascii="宋体" w:hAnsi="宋体" w:hint="eastAsia"/>
          <w:b/>
          <w:sz w:val="24"/>
        </w:rPr>
        <w:lastRenderedPageBreak/>
        <w:t>2</w:t>
      </w:r>
      <w:r w:rsidRPr="00EA7494">
        <w:rPr>
          <w:rFonts w:ascii="宋体" w:hAnsi="宋体"/>
          <w:b/>
          <w:sz w:val="24"/>
        </w:rPr>
        <w:t>招标内容与质量要求</w:t>
      </w:r>
    </w:p>
    <w:p w:rsidR="00010FFF" w:rsidRPr="00EA7494" w:rsidRDefault="00010FFF" w:rsidP="00010FFF">
      <w:pPr>
        <w:pStyle w:val="af7"/>
        <w:spacing w:line="360" w:lineRule="auto"/>
        <w:ind w:firstLineChars="192" w:firstLine="463"/>
        <w:rPr>
          <w:rFonts w:hAnsi="宋体"/>
          <w:b/>
          <w:bCs/>
          <w:sz w:val="24"/>
          <w:szCs w:val="24"/>
        </w:rPr>
      </w:pPr>
      <w:r>
        <w:rPr>
          <w:rFonts w:hAnsi="宋体" w:hint="eastAsia"/>
          <w:b/>
          <w:bCs/>
          <w:sz w:val="24"/>
          <w:szCs w:val="24"/>
        </w:rPr>
        <w:t>（一）</w:t>
      </w:r>
      <w:r w:rsidRPr="00EA7494">
        <w:rPr>
          <w:rFonts w:hAnsi="宋体" w:hint="eastAsia"/>
          <w:b/>
          <w:bCs/>
          <w:sz w:val="24"/>
          <w:szCs w:val="24"/>
        </w:rPr>
        <w:t>园区大物业服务具体要求</w:t>
      </w:r>
    </w:p>
    <w:p w:rsidR="00010FFF" w:rsidRPr="00FB0C48" w:rsidRDefault="00010FFF" w:rsidP="00010FFF">
      <w:pPr>
        <w:pStyle w:val="af7"/>
        <w:spacing w:line="360" w:lineRule="auto"/>
        <w:ind w:firstLineChars="192" w:firstLine="463"/>
        <w:rPr>
          <w:rFonts w:hAnsi="宋体"/>
          <w:b/>
          <w:bCs/>
          <w:sz w:val="24"/>
          <w:szCs w:val="24"/>
        </w:rPr>
      </w:pPr>
      <w:r w:rsidRPr="00FB0C48">
        <w:rPr>
          <w:rFonts w:hAnsi="宋体" w:hint="eastAsia"/>
          <w:b/>
          <w:bCs/>
          <w:sz w:val="24"/>
          <w:szCs w:val="24"/>
        </w:rPr>
        <w:t>2.1项目经理</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45"/>
        <w:gridCol w:w="3231"/>
      </w:tblGrid>
      <w:tr w:rsidR="00010FFF" w:rsidTr="002C317E">
        <w:tc>
          <w:tcPr>
            <w:tcW w:w="3048" w:type="pct"/>
            <w:tcBorders>
              <w:top w:val="double" w:sz="4" w:space="0" w:color="auto"/>
              <w:left w:val="double" w:sz="4" w:space="0" w:color="auto"/>
              <w:bottom w:val="single" w:sz="4" w:space="0" w:color="auto"/>
              <w:right w:val="single" w:sz="4" w:space="0" w:color="auto"/>
            </w:tcBorders>
          </w:tcPr>
          <w:p w:rsidR="00010FFF" w:rsidRDefault="00010FFF" w:rsidP="002C317E">
            <w:pPr>
              <w:spacing w:line="360" w:lineRule="auto"/>
              <w:jc w:val="center"/>
              <w:rPr>
                <w:rFonts w:ascii="宋体" w:hAnsi="宋体"/>
                <w:b/>
                <w:bCs/>
                <w:sz w:val="24"/>
              </w:rPr>
            </w:pPr>
            <w:r>
              <w:rPr>
                <w:rFonts w:ascii="宋体" w:hAnsi="宋体" w:hint="eastAsia"/>
                <w:b/>
                <w:bCs/>
                <w:sz w:val="24"/>
              </w:rPr>
              <w:t>服务内容</w:t>
            </w:r>
          </w:p>
        </w:tc>
        <w:tc>
          <w:tcPr>
            <w:tcW w:w="1952" w:type="pct"/>
            <w:tcBorders>
              <w:top w:val="double" w:sz="4" w:space="0" w:color="auto"/>
              <w:left w:val="single" w:sz="4" w:space="0" w:color="auto"/>
              <w:bottom w:val="single" w:sz="4" w:space="0" w:color="auto"/>
              <w:right w:val="double" w:sz="4" w:space="0" w:color="auto"/>
            </w:tcBorders>
          </w:tcPr>
          <w:p w:rsidR="00010FFF" w:rsidRDefault="00010FFF" w:rsidP="002C317E">
            <w:pPr>
              <w:spacing w:line="360" w:lineRule="auto"/>
              <w:jc w:val="center"/>
              <w:rPr>
                <w:rFonts w:ascii="宋体" w:hAnsi="宋体"/>
                <w:b/>
                <w:bCs/>
                <w:sz w:val="24"/>
              </w:rPr>
            </w:pPr>
            <w:r>
              <w:rPr>
                <w:rFonts w:ascii="宋体" w:hAnsi="宋体" w:hint="eastAsia"/>
                <w:b/>
                <w:bCs/>
                <w:sz w:val="24"/>
              </w:rPr>
              <w:t>服务标准</w:t>
            </w:r>
          </w:p>
        </w:tc>
      </w:tr>
      <w:tr w:rsidR="00010FFF" w:rsidTr="002C317E">
        <w:tc>
          <w:tcPr>
            <w:tcW w:w="3048" w:type="pct"/>
            <w:tcBorders>
              <w:top w:val="single" w:sz="4" w:space="0" w:color="auto"/>
              <w:left w:val="double" w:sz="4" w:space="0" w:color="auto"/>
              <w:bottom w:val="double" w:sz="4" w:space="0" w:color="auto"/>
              <w:right w:val="single" w:sz="4" w:space="0" w:color="auto"/>
            </w:tcBorders>
          </w:tcPr>
          <w:p w:rsidR="00010FFF" w:rsidRDefault="00010FFF" w:rsidP="002C317E">
            <w:pPr>
              <w:numPr>
                <w:ilvl w:val="0"/>
                <w:numId w:val="8"/>
              </w:numPr>
              <w:spacing w:line="360" w:lineRule="auto"/>
              <w:ind w:left="429" w:hanging="429"/>
              <w:rPr>
                <w:rFonts w:ascii="宋体" w:hAnsi="宋体" w:hint="eastAsia"/>
                <w:sz w:val="24"/>
              </w:rPr>
            </w:pPr>
            <w:r>
              <w:rPr>
                <w:rFonts w:ascii="宋体" w:hAnsi="宋体" w:hint="eastAsia"/>
                <w:sz w:val="24"/>
              </w:rPr>
              <w:t>接待时间：周一至周日8：30-17:00, 17:00以后由值班人员接待。</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负责处理客户的意见和投诉，并保存相关服务记录。</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负责对客户满意度进行征询，了解客户的意见和潜在需求。</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负责做好客户的来访与拜访工作。</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定期进行客户满意率征询，了解客户对物业服务的意见。</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编制客户情况信息统计册。</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收集各相关物业资料，建立档案保存。</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负责商户入驻手续办理。</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负责商户二次装修手续办理。</w:t>
            </w:r>
          </w:p>
          <w:p w:rsidR="00010FFF" w:rsidRDefault="00010FFF" w:rsidP="002C317E">
            <w:pPr>
              <w:numPr>
                <w:ilvl w:val="0"/>
                <w:numId w:val="8"/>
              </w:numPr>
              <w:spacing w:line="360" w:lineRule="auto"/>
              <w:ind w:left="440" w:hanging="440"/>
              <w:rPr>
                <w:rFonts w:ascii="宋体" w:hAnsi="宋体" w:hint="eastAsia"/>
                <w:sz w:val="24"/>
              </w:rPr>
            </w:pPr>
            <w:r>
              <w:rPr>
                <w:rFonts w:ascii="宋体" w:hAnsi="宋体" w:hint="eastAsia"/>
                <w:sz w:val="24"/>
              </w:rPr>
              <w:t>向客户收取相关费用（及催缴）。</w:t>
            </w:r>
          </w:p>
          <w:p w:rsidR="00010FFF" w:rsidRDefault="00010FFF" w:rsidP="002C317E">
            <w:pPr>
              <w:numPr>
                <w:ilvl w:val="0"/>
                <w:numId w:val="8"/>
              </w:numPr>
              <w:spacing w:line="360" w:lineRule="auto"/>
              <w:ind w:left="440" w:hanging="440"/>
              <w:rPr>
                <w:rFonts w:ascii="宋体" w:hAnsi="宋体"/>
                <w:sz w:val="24"/>
              </w:rPr>
            </w:pPr>
            <w:r>
              <w:rPr>
                <w:rFonts w:ascii="宋体" w:hAnsi="宋体" w:hint="eastAsia"/>
                <w:sz w:val="24"/>
              </w:rPr>
              <w:t>其它相关延伸服务。</w:t>
            </w:r>
          </w:p>
        </w:tc>
        <w:tc>
          <w:tcPr>
            <w:tcW w:w="1952" w:type="pct"/>
            <w:tcBorders>
              <w:top w:val="single" w:sz="4" w:space="0" w:color="auto"/>
              <w:left w:val="single" w:sz="4" w:space="0" w:color="auto"/>
              <w:bottom w:val="double" w:sz="4" w:space="0" w:color="auto"/>
              <w:right w:val="double" w:sz="4" w:space="0" w:color="auto"/>
            </w:tcBorders>
          </w:tcPr>
          <w:p w:rsidR="00010FFF" w:rsidRDefault="00010FFF" w:rsidP="002C317E">
            <w:pPr>
              <w:numPr>
                <w:ilvl w:val="0"/>
                <w:numId w:val="9"/>
              </w:numPr>
              <w:spacing w:line="360" w:lineRule="auto"/>
              <w:rPr>
                <w:rFonts w:ascii="宋体" w:hAnsi="宋体"/>
                <w:sz w:val="24"/>
              </w:rPr>
            </w:pPr>
            <w:r>
              <w:rPr>
                <w:rFonts w:ascii="宋体" w:hAnsi="宋体" w:hint="eastAsia"/>
                <w:sz w:val="24"/>
              </w:rPr>
              <w:t>仪容仪态标准大方，热情礼貌，文明上岗。</w:t>
            </w:r>
          </w:p>
          <w:p w:rsidR="00010FFF" w:rsidRDefault="00010FFF" w:rsidP="002C317E">
            <w:pPr>
              <w:numPr>
                <w:ilvl w:val="0"/>
                <w:numId w:val="9"/>
              </w:numPr>
              <w:spacing w:line="360" w:lineRule="auto"/>
              <w:rPr>
                <w:rFonts w:ascii="宋体" w:hAnsi="宋体" w:hint="eastAsia"/>
                <w:sz w:val="24"/>
              </w:rPr>
            </w:pPr>
            <w:r>
              <w:rPr>
                <w:rFonts w:ascii="宋体" w:hAnsi="宋体" w:hint="eastAsia"/>
                <w:sz w:val="24"/>
              </w:rPr>
              <w:t>着装统一、规范、整齐。</w:t>
            </w:r>
          </w:p>
          <w:p w:rsidR="00010FFF" w:rsidRDefault="00010FFF" w:rsidP="002C317E">
            <w:pPr>
              <w:numPr>
                <w:ilvl w:val="0"/>
                <w:numId w:val="9"/>
              </w:numPr>
              <w:spacing w:line="360" w:lineRule="auto"/>
              <w:rPr>
                <w:rFonts w:ascii="宋体" w:hAnsi="宋体" w:hint="eastAsia"/>
                <w:sz w:val="24"/>
              </w:rPr>
            </w:pPr>
            <w:r>
              <w:rPr>
                <w:rFonts w:ascii="宋体" w:hAnsi="宋体" w:hint="eastAsia"/>
                <w:sz w:val="24"/>
              </w:rPr>
              <w:t>规范接听电话的礼貌用语，统一标准接听语。</w:t>
            </w:r>
          </w:p>
          <w:p w:rsidR="00010FFF" w:rsidRDefault="00010FFF" w:rsidP="002C317E">
            <w:pPr>
              <w:numPr>
                <w:ilvl w:val="0"/>
                <w:numId w:val="9"/>
              </w:numPr>
              <w:spacing w:line="360" w:lineRule="auto"/>
              <w:rPr>
                <w:rFonts w:ascii="宋体" w:hAnsi="宋体" w:hint="eastAsia"/>
                <w:sz w:val="24"/>
              </w:rPr>
            </w:pPr>
            <w:r>
              <w:rPr>
                <w:rFonts w:ascii="宋体" w:hAnsi="宋体" w:hint="eastAsia"/>
                <w:sz w:val="24"/>
              </w:rPr>
              <w:t>热情解答客户咨询，有礼有节。</w:t>
            </w:r>
          </w:p>
          <w:p w:rsidR="00010FFF" w:rsidRDefault="00010FFF" w:rsidP="002C317E">
            <w:pPr>
              <w:numPr>
                <w:ilvl w:val="0"/>
                <w:numId w:val="9"/>
              </w:numPr>
              <w:spacing w:line="360" w:lineRule="auto"/>
              <w:rPr>
                <w:rFonts w:ascii="宋体" w:hAnsi="宋体" w:hint="eastAsia"/>
                <w:sz w:val="24"/>
              </w:rPr>
            </w:pPr>
            <w:r>
              <w:rPr>
                <w:rFonts w:ascii="宋体" w:hAnsi="宋体" w:hint="eastAsia"/>
                <w:sz w:val="24"/>
              </w:rPr>
              <w:t>接投诉、报修及时通告并跟进和反馈。</w:t>
            </w:r>
          </w:p>
          <w:p w:rsidR="00010FFF" w:rsidRDefault="00010FFF" w:rsidP="002C317E">
            <w:pPr>
              <w:numPr>
                <w:ilvl w:val="0"/>
                <w:numId w:val="9"/>
              </w:numPr>
              <w:spacing w:line="360" w:lineRule="auto"/>
              <w:rPr>
                <w:rFonts w:ascii="宋体" w:hAnsi="宋体" w:hint="eastAsia"/>
                <w:sz w:val="24"/>
              </w:rPr>
            </w:pPr>
            <w:r>
              <w:rPr>
                <w:rFonts w:ascii="宋体" w:hAnsi="宋体" w:hint="eastAsia"/>
                <w:sz w:val="24"/>
              </w:rPr>
              <w:t>工作认真负责。</w:t>
            </w:r>
          </w:p>
          <w:p w:rsidR="00010FFF" w:rsidRDefault="00010FFF" w:rsidP="002C317E">
            <w:pPr>
              <w:numPr>
                <w:ilvl w:val="0"/>
                <w:numId w:val="9"/>
              </w:numPr>
              <w:spacing w:line="360" w:lineRule="auto"/>
              <w:rPr>
                <w:rFonts w:ascii="宋体" w:hAnsi="宋体"/>
                <w:sz w:val="24"/>
              </w:rPr>
            </w:pPr>
            <w:r>
              <w:rPr>
                <w:rFonts w:ascii="宋体" w:hAnsi="宋体" w:hint="eastAsia"/>
                <w:sz w:val="24"/>
              </w:rPr>
              <w:t>客户满意率达到95%以上。</w:t>
            </w:r>
          </w:p>
        </w:tc>
      </w:tr>
    </w:tbl>
    <w:p w:rsidR="00010FFF" w:rsidRPr="00E701E6" w:rsidRDefault="00010FFF" w:rsidP="00010FFF">
      <w:pPr>
        <w:pStyle w:val="af7"/>
        <w:spacing w:line="360" w:lineRule="auto"/>
        <w:ind w:firstLineChars="192" w:firstLine="463"/>
        <w:rPr>
          <w:rFonts w:hAnsi="宋体" w:hint="eastAsia"/>
          <w:b/>
          <w:bCs/>
          <w:sz w:val="24"/>
          <w:szCs w:val="24"/>
        </w:rPr>
      </w:pPr>
      <w:r w:rsidRPr="00E701E6">
        <w:rPr>
          <w:rFonts w:hAnsi="宋体" w:hint="eastAsia"/>
          <w:b/>
          <w:bCs/>
          <w:sz w:val="24"/>
          <w:szCs w:val="24"/>
        </w:rPr>
        <w:t>2.2保安</w:t>
      </w:r>
    </w:p>
    <w:tbl>
      <w:tblPr>
        <w:tblW w:w="5000"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000" w:firstRow="0" w:lastRow="0" w:firstColumn="0" w:lastColumn="0" w:noHBand="0" w:noVBand="0"/>
      </w:tblPr>
      <w:tblGrid>
        <w:gridCol w:w="457"/>
        <w:gridCol w:w="1120"/>
        <w:gridCol w:w="6699"/>
      </w:tblGrid>
      <w:tr w:rsidR="00010FFF" w:rsidTr="002C317E">
        <w:trPr>
          <w:jc w:val="center"/>
        </w:trPr>
        <w:tc>
          <w:tcPr>
            <w:tcW w:w="268" w:type="pct"/>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序</w:t>
            </w:r>
          </w:p>
        </w:tc>
        <w:tc>
          <w:tcPr>
            <w:tcW w:w="681" w:type="pct"/>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内容</w:t>
            </w:r>
          </w:p>
        </w:tc>
        <w:tc>
          <w:tcPr>
            <w:tcW w:w="4051" w:type="pct"/>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服务要求</w:t>
            </w:r>
          </w:p>
        </w:tc>
      </w:tr>
      <w:tr w:rsidR="00010FFF" w:rsidTr="002C317E">
        <w:trPr>
          <w:jc w:val="center"/>
        </w:trPr>
        <w:tc>
          <w:tcPr>
            <w:tcW w:w="268" w:type="pct"/>
            <w:vAlign w:val="center"/>
          </w:tcPr>
          <w:p w:rsidR="00010FFF" w:rsidRDefault="00010FFF" w:rsidP="002C317E">
            <w:pPr>
              <w:spacing w:line="360" w:lineRule="auto"/>
              <w:jc w:val="center"/>
              <w:rPr>
                <w:rFonts w:ascii="宋体" w:hAnsi="宋体"/>
                <w:sz w:val="24"/>
              </w:rPr>
            </w:pPr>
            <w:r>
              <w:rPr>
                <w:rFonts w:ascii="宋体" w:hAnsi="宋体"/>
                <w:sz w:val="24"/>
              </w:rPr>
              <w:t>1</w:t>
            </w:r>
          </w:p>
        </w:tc>
        <w:tc>
          <w:tcPr>
            <w:tcW w:w="681" w:type="pct"/>
            <w:vAlign w:val="center"/>
          </w:tcPr>
          <w:p w:rsidR="00010FFF" w:rsidRDefault="00010FFF" w:rsidP="002C317E">
            <w:pPr>
              <w:spacing w:line="360" w:lineRule="auto"/>
              <w:jc w:val="center"/>
              <w:rPr>
                <w:rFonts w:ascii="宋体" w:hAnsi="宋体"/>
                <w:sz w:val="24"/>
              </w:rPr>
            </w:pPr>
            <w:r>
              <w:rPr>
                <w:rFonts w:ascii="宋体" w:hAnsi="宋体" w:hint="eastAsia"/>
                <w:sz w:val="24"/>
              </w:rPr>
              <w:t>人员</w:t>
            </w:r>
          </w:p>
          <w:p w:rsidR="00010FFF" w:rsidRDefault="00010FFF" w:rsidP="002C317E">
            <w:pPr>
              <w:spacing w:line="360" w:lineRule="auto"/>
              <w:jc w:val="center"/>
              <w:rPr>
                <w:rFonts w:ascii="宋体" w:hAnsi="宋体"/>
                <w:sz w:val="24"/>
              </w:rPr>
            </w:pPr>
            <w:r>
              <w:rPr>
                <w:rFonts w:ascii="宋体" w:hAnsi="宋体" w:hint="eastAsia"/>
                <w:sz w:val="24"/>
              </w:rPr>
              <w:t>要求</w:t>
            </w:r>
          </w:p>
        </w:tc>
        <w:tc>
          <w:tcPr>
            <w:tcW w:w="4051" w:type="pct"/>
          </w:tcPr>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）专职保安人员，身体健康，工作认真负责。</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）能处理和应对项目公共秩序维护工作，能正确使用各类消防、物防、技防器械和设备，能够熟悉、掌握各类刑事、治安案件和各类灾害事故的应急预案。</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）上岗时佩带统一标志，穿戴统一制服，装备佩戴规范，仪容仪表规范、整齐、整洁，当值时坐姿挺直，站岗时不倚不靠。</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）配备对讲装置和其他必备的安全护卫器械。</w:t>
            </w:r>
          </w:p>
        </w:tc>
      </w:tr>
      <w:tr w:rsidR="00010FFF" w:rsidTr="002C317E">
        <w:trPr>
          <w:jc w:val="center"/>
        </w:trPr>
        <w:tc>
          <w:tcPr>
            <w:tcW w:w="268" w:type="pct"/>
            <w:vAlign w:val="center"/>
          </w:tcPr>
          <w:p w:rsidR="00010FFF" w:rsidRDefault="00010FFF" w:rsidP="002C317E">
            <w:pPr>
              <w:spacing w:line="360" w:lineRule="auto"/>
              <w:jc w:val="center"/>
              <w:rPr>
                <w:rFonts w:ascii="宋体" w:hAnsi="宋体"/>
                <w:sz w:val="24"/>
              </w:rPr>
            </w:pPr>
            <w:r>
              <w:rPr>
                <w:rFonts w:ascii="宋体" w:hAnsi="宋体"/>
                <w:sz w:val="24"/>
              </w:rPr>
              <w:t>2</w:t>
            </w:r>
          </w:p>
        </w:tc>
        <w:tc>
          <w:tcPr>
            <w:tcW w:w="681" w:type="pct"/>
            <w:vAlign w:val="center"/>
          </w:tcPr>
          <w:p w:rsidR="00010FFF" w:rsidRDefault="00010FFF" w:rsidP="002C317E">
            <w:pPr>
              <w:spacing w:line="360" w:lineRule="auto"/>
              <w:jc w:val="center"/>
              <w:rPr>
                <w:rFonts w:ascii="宋体" w:hAnsi="宋体"/>
                <w:sz w:val="24"/>
              </w:rPr>
            </w:pPr>
            <w:r>
              <w:rPr>
                <w:rFonts w:ascii="宋体" w:hAnsi="宋体"/>
                <w:sz w:val="24"/>
              </w:rPr>
              <w:t>巡逻保</w:t>
            </w:r>
            <w:r>
              <w:rPr>
                <w:rFonts w:ascii="宋体" w:hAnsi="宋体"/>
                <w:sz w:val="24"/>
              </w:rPr>
              <w:lastRenderedPageBreak/>
              <w:t>安</w:t>
            </w:r>
          </w:p>
        </w:tc>
        <w:tc>
          <w:tcPr>
            <w:tcW w:w="4051" w:type="pct"/>
          </w:tcPr>
          <w:p w:rsidR="00010FFF" w:rsidRDefault="00010FFF" w:rsidP="002C317E">
            <w:pPr>
              <w:spacing w:line="360" w:lineRule="auto"/>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）保安人员按指定的时间和路线每2小时巡查一次，监控中</w:t>
            </w:r>
            <w:r>
              <w:rPr>
                <w:rFonts w:ascii="宋体" w:hAnsi="宋体" w:hint="eastAsia"/>
                <w:sz w:val="24"/>
              </w:rPr>
              <w:lastRenderedPageBreak/>
              <w:t>心有巡更记录。发现违法、违章行为应及时制止。</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）接到火警、警情后三分钟内到达现场应急处置，协助保护现场，并立刻由管理处报业主方和警方。</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）在遇到异常情况或紧急求助时，三分钟内赶到现场，采取相应措施。</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）负责责任区内车辆停放</w:t>
            </w:r>
            <w:r>
              <w:rPr>
                <w:rFonts w:ascii="宋体" w:hAnsi="宋体"/>
                <w:sz w:val="24"/>
              </w:rPr>
              <w:t>,</w:t>
            </w:r>
            <w:r>
              <w:rPr>
                <w:rFonts w:ascii="宋体" w:hAnsi="宋体" w:hint="eastAsia"/>
                <w:sz w:val="24"/>
              </w:rPr>
              <w:t>确保道路畅通。</w:t>
            </w:r>
          </w:p>
        </w:tc>
      </w:tr>
      <w:tr w:rsidR="00010FFF" w:rsidTr="002C317E">
        <w:trPr>
          <w:jc w:val="center"/>
        </w:trPr>
        <w:tc>
          <w:tcPr>
            <w:tcW w:w="268" w:type="pct"/>
            <w:vAlign w:val="center"/>
          </w:tcPr>
          <w:p w:rsidR="00010FFF" w:rsidRDefault="00010FFF" w:rsidP="002C317E">
            <w:pPr>
              <w:spacing w:line="360" w:lineRule="auto"/>
              <w:jc w:val="center"/>
              <w:rPr>
                <w:rFonts w:ascii="宋体" w:hAnsi="宋体"/>
                <w:sz w:val="24"/>
              </w:rPr>
            </w:pPr>
            <w:r>
              <w:rPr>
                <w:rFonts w:ascii="宋体" w:hAnsi="宋体" w:hint="eastAsia"/>
                <w:sz w:val="24"/>
              </w:rPr>
              <w:lastRenderedPageBreak/>
              <w:t>3</w:t>
            </w:r>
          </w:p>
        </w:tc>
        <w:tc>
          <w:tcPr>
            <w:tcW w:w="681" w:type="pct"/>
            <w:vAlign w:val="center"/>
          </w:tcPr>
          <w:p w:rsidR="00010FFF" w:rsidRDefault="00010FFF" w:rsidP="002C317E">
            <w:pPr>
              <w:spacing w:line="360" w:lineRule="auto"/>
              <w:jc w:val="center"/>
              <w:rPr>
                <w:rFonts w:ascii="宋体" w:hAnsi="宋体"/>
                <w:sz w:val="24"/>
              </w:rPr>
            </w:pPr>
            <w:r>
              <w:rPr>
                <w:rFonts w:ascii="宋体" w:hAnsi="宋体" w:hint="eastAsia"/>
                <w:sz w:val="24"/>
              </w:rPr>
              <w:t>监控岗（技防设施和救助）</w:t>
            </w:r>
          </w:p>
        </w:tc>
        <w:tc>
          <w:tcPr>
            <w:tcW w:w="4051" w:type="pct"/>
          </w:tcPr>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）园区设有监控中心，录像监控系统（监控点覆盖围墙、主要道路出入口）、门禁对讲、周界报警（全封闭）、客户报警（对讲功能）等技防设施，</w:t>
            </w:r>
            <w:r>
              <w:rPr>
                <w:rFonts w:ascii="宋体" w:hAnsi="宋体"/>
                <w:sz w:val="24"/>
              </w:rPr>
              <w:t>24</w:t>
            </w:r>
            <w:r>
              <w:rPr>
                <w:rFonts w:ascii="宋体" w:hAnsi="宋体" w:hint="eastAsia"/>
                <w:sz w:val="24"/>
              </w:rPr>
              <w:t>小时开通，并有人驻守，注视各设备所传达的信息，保持完整的监控记录。</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）监控中心接到报警信号后，保安人员三分钟内赶到现场进行处理，同时中心应接受物业使用人救助的要求，解答物业使用人的询问。</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）园区应有火警、水警、警情应急预案，并在监控中心控制室内悬挂；每年应组织不少于</w:t>
            </w:r>
            <w:r>
              <w:rPr>
                <w:rFonts w:ascii="宋体" w:hAnsi="宋体"/>
                <w:sz w:val="24"/>
              </w:rPr>
              <w:t>2</w:t>
            </w:r>
            <w:r>
              <w:rPr>
                <w:rFonts w:ascii="宋体" w:hAnsi="宋体" w:hint="eastAsia"/>
                <w:sz w:val="24"/>
              </w:rPr>
              <w:t>次的应急预案演习。</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）非监控值班人员不得随意进入监控中心，对所有非值班人员进出必须有详细的登记记录。</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）保障监控室电话畅通，接听及时（铃响三声内必须接听）。</w:t>
            </w:r>
          </w:p>
        </w:tc>
      </w:tr>
      <w:tr w:rsidR="00010FFF" w:rsidTr="002C317E">
        <w:trPr>
          <w:jc w:val="center"/>
        </w:trPr>
        <w:tc>
          <w:tcPr>
            <w:tcW w:w="268" w:type="pct"/>
            <w:vAlign w:val="center"/>
          </w:tcPr>
          <w:p w:rsidR="00010FFF" w:rsidRDefault="00010FFF" w:rsidP="002C317E">
            <w:pPr>
              <w:spacing w:line="360" w:lineRule="auto"/>
              <w:jc w:val="center"/>
              <w:rPr>
                <w:rFonts w:ascii="宋体" w:hAnsi="宋体" w:hint="eastAsia"/>
                <w:sz w:val="24"/>
              </w:rPr>
            </w:pPr>
            <w:r>
              <w:rPr>
                <w:rFonts w:ascii="宋体" w:hAnsi="宋体" w:hint="eastAsia"/>
                <w:sz w:val="24"/>
              </w:rPr>
              <w:t>4</w:t>
            </w:r>
          </w:p>
        </w:tc>
        <w:tc>
          <w:tcPr>
            <w:tcW w:w="681" w:type="pct"/>
            <w:vAlign w:val="center"/>
          </w:tcPr>
          <w:p w:rsidR="00010FFF" w:rsidRDefault="00010FFF" w:rsidP="002C317E">
            <w:pPr>
              <w:spacing w:line="360" w:lineRule="auto"/>
              <w:jc w:val="center"/>
              <w:rPr>
                <w:rFonts w:ascii="宋体" w:hAnsi="宋体"/>
                <w:sz w:val="24"/>
              </w:rPr>
            </w:pPr>
            <w:r>
              <w:rPr>
                <w:rFonts w:ascii="宋体" w:hAnsi="宋体"/>
                <w:sz w:val="24"/>
              </w:rPr>
              <w:t>外围门岗保安</w:t>
            </w:r>
          </w:p>
        </w:tc>
        <w:tc>
          <w:tcPr>
            <w:tcW w:w="4051" w:type="pct"/>
          </w:tcPr>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）各出入口值班看守，并有详细交接班记录和外来车辆的登记记录。</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）对进出园区的车辆进行管理和疏导，保持出入口环境整洁、有序、道路畅通；对大型物件搬出实行记录。</w:t>
            </w:r>
          </w:p>
        </w:tc>
      </w:tr>
      <w:tr w:rsidR="00010FFF" w:rsidTr="002C317E">
        <w:trPr>
          <w:jc w:val="center"/>
        </w:trPr>
        <w:tc>
          <w:tcPr>
            <w:tcW w:w="268" w:type="pct"/>
            <w:vAlign w:val="center"/>
          </w:tcPr>
          <w:p w:rsidR="00010FFF" w:rsidRDefault="00010FFF" w:rsidP="002C317E">
            <w:pPr>
              <w:spacing w:line="360" w:lineRule="auto"/>
              <w:jc w:val="center"/>
              <w:rPr>
                <w:rFonts w:ascii="宋体" w:hAnsi="宋体"/>
                <w:sz w:val="24"/>
              </w:rPr>
            </w:pPr>
            <w:r>
              <w:rPr>
                <w:rFonts w:ascii="宋体" w:hAnsi="宋体" w:hint="eastAsia"/>
                <w:sz w:val="24"/>
              </w:rPr>
              <w:t>5</w:t>
            </w:r>
          </w:p>
        </w:tc>
        <w:tc>
          <w:tcPr>
            <w:tcW w:w="681" w:type="pct"/>
            <w:vAlign w:val="center"/>
          </w:tcPr>
          <w:p w:rsidR="00010FFF" w:rsidRDefault="00010FFF" w:rsidP="002C317E">
            <w:pPr>
              <w:spacing w:line="360" w:lineRule="auto"/>
              <w:jc w:val="center"/>
              <w:rPr>
                <w:rFonts w:ascii="宋体" w:hAnsi="宋体"/>
                <w:sz w:val="24"/>
              </w:rPr>
            </w:pPr>
            <w:r>
              <w:rPr>
                <w:rFonts w:ascii="宋体" w:hAnsi="宋体" w:hint="eastAsia"/>
                <w:sz w:val="24"/>
              </w:rPr>
              <w:t>车辆</w:t>
            </w:r>
          </w:p>
          <w:p w:rsidR="00010FFF" w:rsidRDefault="00010FFF" w:rsidP="002C317E">
            <w:pPr>
              <w:spacing w:line="360" w:lineRule="auto"/>
              <w:jc w:val="center"/>
              <w:rPr>
                <w:rFonts w:ascii="宋体" w:hAnsi="宋体"/>
                <w:sz w:val="24"/>
              </w:rPr>
            </w:pPr>
            <w:r>
              <w:rPr>
                <w:rFonts w:ascii="宋体" w:hAnsi="宋体" w:hint="eastAsia"/>
                <w:sz w:val="24"/>
              </w:rPr>
              <w:t>管理</w:t>
            </w:r>
          </w:p>
        </w:tc>
        <w:tc>
          <w:tcPr>
            <w:tcW w:w="4051" w:type="pct"/>
          </w:tcPr>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）地面、墙面按车辆道路行驶要求设立指示牌和地标，车辆行驶有规定路线，车辆停放有序。</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）有专职人员</w:t>
            </w:r>
            <w:r>
              <w:rPr>
                <w:rFonts w:ascii="宋体" w:hAnsi="宋体"/>
                <w:sz w:val="24"/>
              </w:rPr>
              <w:t>24</w:t>
            </w:r>
            <w:r>
              <w:rPr>
                <w:rFonts w:ascii="宋体" w:hAnsi="宋体" w:hint="eastAsia"/>
                <w:sz w:val="24"/>
              </w:rPr>
              <w:t>小时巡视和协助停车事宜。主动指引车辆进场；制止无号牌车辆、超高、超宽、超长、超重等不符合停放要求的车辆和装有易燃易爆、有毒有害等危险品或其他违禁品的车辆进入。观察车辆是否有漏水、漏油等情况，提醒驾驶员关好门窗，</w:t>
            </w:r>
            <w:r>
              <w:rPr>
                <w:rFonts w:ascii="宋体" w:hAnsi="宋体"/>
                <w:sz w:val="24"/>
              </w:rPr>
              <w:t xml:space="preserve"> </w:t>
            </w:r>
            <w:r>
              <w:rPr>
                <w:rFonts w:ascii="宋体" w:hAnsi="宋体" w:hint="eastAsia"/>
                <w:sz w:val="24"/>
              </w:rPr>
              <w:t>随身携带贵重物品。发现出场车辆或驾驶员有可</w:t>
            </w:r>
            <w:r>
              <w:rPr>
                <w:rFonts w:ascii="宋体" w:hAnsi="宋体" w:hint="eastAsia"/>
                <w:sz w:val="24"/>
              </w:rPr>
              <w:lastRenderedPageBreak/>
              <w:t>疑情况时，</w:t>
            </w:r>
            <w:r>
              <w:rPr>
                <w:rFonts w:ascii="宋体" w:hAnsi="宋体"/>
                <w:sz w:val="24"/>
              </w:rPr>
              <w:t xml:space="preserve"> </w:t>
            </w:r>
            <w:r>
              <w:rPr>
                <w:rFonts w:ascii="宋体" w:hAnsi="宋体" w:hint="eastAsia"/>
                <w:sz w:val="24"/>
              </w:rPr>
              <w:t>应暂缓放行，</w:t>
            </w:r>
            <w:r>
              <w:rPr>
                <w:rFonts w:ascii="宋体" w:hAnsi="宋体"/>
                <w:sz w:val="24"/>
              </w:rPr>
              <w:t xml:space="preserve"> </w:t>
            </w:r>
            <w:r>
              <w:rPr>
                <w:rFonts w:ascii="宋体" w:hAnsi="宋体" w:hint="eastAsia"/>
                <w:sz w:val="24"/>
              </w:rPr>
              <w:t>核对情况。秩序维护员及时引导车辆，手势规范。</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）收费管理的车库有专人管理，派专人巡视和协助停车事宜。车辆停放有序，车库内配置道闸和录像监视</w:t>
            </w:r>
            <w:r>
              <w:rPr>
                <w:rFonts w:ascii="宋体" w:hAnsi="宋体"/>
                <w:sz w:val="24"/>
              </w:rPr>
              <w:t>,</w:t>
            </w:r>
            <w:r>
              <w:rPr>
                <w:rFonts w:ascii="宋体" w:hAnsi="宋体" w:hint="eastAsia"/>
                <w:sz w:val="24"/>
              </w:rPr>
              <w:t>地面、墙面按车辆道路行驶要求设立指示牌和地标，照明、消防器械配置齐全</w:t>
            </w:r>
            <w:r>
              <w:rPr>
                <w:rFonts w:ascii="宋体" w:hAnsi="宋体"/>
                <w:sz w:val="24"/>
              </w:rPr>
              <w:t>,</w:t>
            </w:r>
            <w:r>
              <w:rPr>
                <w:rFonts w:ascii="宋体" w:hAnsi="宋体" w:hint="eastAsia"/>
                <w:sz w:val="24"/>
              </w:rPr>
              <w:t>车库场地每日清洁一次，无渗漏，无积水，通风良好，无易燃、易爆及危险物品存放。</w:t>
            </w:r>
          </w:p>
          <w:p w:rsidR="00010FFF" w:rsidRDefault="00010FFF" w:rsidP="002C317E">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）收费人员按核定的停车收费标准收费</w:t>
            </w:r>
            <w:r>
              <w:rPr>
                <w:rFonts w:ascii="宋体" w:hAnsi="宋体"/>
                <w:sz w:val="24"/>
              </w:rPr>
              <w:t>,</w:t>
            </w:r>
            <w:r>
              <w:rPr>
                <w:rFonts w:ascii="宋体" w:hAnsi="宋体" w:hint="eastAsia"/>
                <w:sz w:val="24"/>
              </w:rPr>
              <w:t>并出具税务发票、按财务管理和现金管理制度操作；每日核对营收</w:t>
            </w:r>
            <w:r>
              <w:rPr>
                <w:rFonts w:ascii="宋体" w:hAnsi="宋体"/>
                <w:sz w:val="24"/>
              </w:rPr>
              <w:t>,</w:t>
            </w:r>
            <w:r>
              <w:rPr>
                <w:rFonts w:ascii="宋体" w:hAnsi="宋体" w:hint="eastAsia"/>
                <w:sz w:val="24"/>
              </w:rPr>
              <w:t>做到发票存根、记账联和银行缴款单三相符。</w:t>
            </w:r>
          </w:p>
        </w:tc>
      </w:tr>
    </w:tbl>
    <w:p w:rsidR="00010FFF" w:rsidRPr="00FB0C48" w:rsidRDefault="00010FFF" w:rsidP="00010FFF">
      <w:pPr>
        <w:pStyle w:val="af7"/>
        <w:spacing w:line="360" w:lineRule="auto"/>
        <w:ind w:firstLineChars="192" w:firstLine="463"/>
        <w:rPr>
          <w:rFonts w:hAnsi="宋体"/>
          <w:b/>
          <w:bCs/>
          <w:sz w:val="24"/>
          <w:szCs w:val="24"/>
        </w:rPr>
      </w:pPr>
      <w:r w:rsidRPr="00FB0C48">
        <w:rPr>
          <w:rFonts w:hAnsi="宋体" w:hint="eastAsia"/>
          <w:b/>
          <w:bCs/>
          <w:sz w:val="24"/>
          <w:szCs w:val="24"/>
        </w:rPr>
        <w:lastRenderedPageBreak/>
        <w:t>2.3保洁</w:t>
      </w:r>
    </w:p>
    <w:tbl>
      <w:tblPr>
        <w:tblW w:w="5000" w:type="pct"/>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000" w:firstRow="0" w:lastRow="0" w:firstColumn="0" w:lastColumn="0" w:noHBand="0" w:noVBand="0"/>
      </w:tblPr>
      <w:tblGrid>
        <w:gridCol w:w="1048"/>
        <w:gridCol w:w="2054"/>
        <w:gridCol w:w="5174"/>
      </w:tblGrid>
      <w:tr w:rsidR="00010FFF" w:rsidTr="002C317E">
        <w:tc>
          <w:tcPr>
            <w:tcW w:w="633" w:type="pct"/>
            <w:tcBorders>
              <w:top w:val="double" w:sz="4" w:space="0" w:color="auto"/>
              <w:left w:val="double" w:sz="4"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项目</w:t>
            </w:r>
          </w:p>
        </w:tc>
        <w:tc>
          <w:tcPr>
            <w:tcW w:w="1241" w:type="pct"/>
            <w:tcBorders>
              <w:top w:val="double" w:sz="4"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内容</w:t>
            </w:r>
          </w:p>
        </w:tc>
        <w:tc>
          <w:tcPr>
            <w:tcW w:w="3126" w:type="pct"/>
            <w:tcBorders>
              <w:top w:val="double" w:sz="4" w:space="0" w:color="auto"/>
              <w:left w:val="single" w:sz="2" w:space="0" w:color="auto"/>
              <w:bottom w:val="single" w:sz="2" w:space="0" w:color="auto"/>
              <w:right w:val="double" w:sz="4"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服务要求</w:t>
            </w:r>
          </w:p>
        </w:tc>
      </w:tr>
      <w:tr w:rsidR="00010FFF" w:rsidTr="002C317E">
        <w:tc>
          <w:tcPr>
            <w:tcW w:w="633" w:type="pct"/>
            <w:vMerge w:val="restart"/>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公共</w:t>
            </w:r>
          </w:p>
          <w:p w:rsidR="00010FFF" w:rsidRDefault="00010FFF" w:rsidP="002C317E">
            <w:pPr>
              <w:spacing w:line="360" w:lineRule="auto"/>
              <w:rPr>
                <w:rFonts w:ascii="宋体" w:hAnsi="宋体" w:hint="eastAsia"/>
                <w:sz w:val="24"/>
              </w:rPr>
            </w:pPr>
            <w:r>
              <w:rPr>
                <w:rFonts w:ascii="宋体" w:hAnsi="宋体" w:hint="eastAsia"/>
                <w:sz w:val="24"/>
              </w:rPr>
              <w:t>区域</w:t>
            </w: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室内地面和墙面</w:t>
            </w:r>
          </w:p>
        </w:tc>
        <w:tc>
          <w:tcPr>
            <w:tcW w:w="3126" w:type="pct"/>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地面每日循环清扫、拖洗保洁；墙面保持无灰尘、无污渍；大堂、门厅地面每周清洁保养一次，保持材质原貌，干净有光泽。</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楼梯扶手</w:t>
            </w:r>
            <w:r>
              <w:rPr>
                <w:rFonts w:ascii="宋体" w:hAnsi="宋体"/>
                <w:sz w:val="24"/>
              </w:rPr>
              <w:t>/</w:t>
            </w:r>
            <w:r>
              <w:rPr>
                <w:rFonts w:ascii="宋体" w:hAnsi="宋体" w:hint="eastAsia"/>
                <w:sz w:val="24"/>
              </w:rPr>
              <w:t>栏杆</w:t>
            </w:r>
            <w:r>
              <w:rPr>
                <w:rFonts w:ascii="宋体" w:hAnsi="宋体"/>
                <w:sz w:val="24"/>
              </w:rPr>
              <w:t>/</w:t>
            </w:r>
            <w:r>
              <w:rPr>
                <w:rFonts w:ascii="宋体" w:hAnsi="宋体" w:hint="eastAsia"/>
                <w:sz w:val="24"/>
              </w:rPr>
              <w:t>窗台</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每日擦抹一次，每月一次上光保养，保持干净、无灰尘。</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公共卫生间及茶水间</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每日按照使用频次进行打扫、清洁，保证各设施完好且无异味。</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消防栓、指示牌等公共设施</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每日擦抹一次，表面干净、无灰尘、无污渍。</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天花板、公共灯具</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每周除尘一次，目视无灰尘、无污迹、无蜘蛛网。</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门、窗等玻璃</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大门玻璃每日擦抹一次，</w:t>
            </w:r>
            <w:r>
              <w:rPr>
                <w:rFonts w:ascii="宋体" w:hAnsi="宋体"/>
                <w:sz w:val="24"/>
              </w:rPr>
              <w:t xml:space="preserve"> </w:t>
            </w:r>
            <w:r>
              <w:rPr>
                <w:rFonts w:ascii="宋体" w:hAnsi="宋体" w:hint="eastAsia"/>
                <w:sz w:val="24"/>
              </w:rPr>
              <w:t>其他门窗玻璃每周擦抹一次，保持洁净、光亮、无灰尘、无污迹。</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天台、屋顶</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每周清洁一次，保持清洁、无垃圾。对天台、屋面、屋顶等易引起积水的排水系统，每周清理一次，暴雨期间，每天清理。</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hint="eastAsia"/>
                <w:sz w:val="24"/>
              </w:rPr>
            </w:pPr>
            <w:r>
              <w:rPr>
                <w:rFonts w:ascii="宋体" w:hAnsi="宋体" w:hint="eastAsia"/>
                <w:sz w:val="24"/>
              </w:rPr>
              <w:t>水景设施（如有）</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每天对水景设施进行清洁，并打捞水景池内杂物</w:t>
            </w:r>
            <w:r>
              <w:rPr>
                <w:rFonts w:ascii="宋体" w:hAnsi="宋体"/>
                <w:sz w:val="24"/>
              </w:rPr>
              <w:t>,</w:t>
            </w:r>
            <w:r>
              <w:rPr>
                <w:rFonts w:ascii="宋体" w:hAnsi="宋体" w:hint="eastAsia"/>
                <w:sz w:val="24"/>
              </w:rPr>
              <w:t>确保无垃圾</w:t>
            </w:r>
            <w:r>
              <w:rPr>
                <w:rFonts w:ascii="宋体" w:hAnsi="宋体"/>
                <w:sz w:val="24"/>
              </w:rPr>
              <w:t>,</w:t>
            </w:r>
            <w:r>
              <w:rPr>
                <w:rFonts w:ascii="宋体" w:hAnsi="宋体" w:hint="eastAsia"/>
                <w:sz w:val="24"/>
              </w:rPr>
              <w:t>杂物等滞留水景池内</w:t>
            </w:r>
            <w:r>
              <w:rPr>
                <w:rFonts w:ascii="宋体" w:hAnsi="宋体"/>
                <w:sz w:val="24"/>
              </w:rPr>
              <w:t>,</w:t>
            </w:r>
            <w:r>
              <w:rPr>
                <w:rFonts w:ascii="宋体" w:hAnsi="宋体" w:hint="eastAsia"/>
                <w:sz w:val="24"/>
              </w:rPr>
              <w:t>发现水质</w:t>
            </w:r>
            <w:r>
              <w:rPr>
                <w:rFonts w:ascii="宋体" w:hAnsi="宋体" w:hint="eastAsia"/>
                <w:sz w:val="24"/>
              </w:rPr>
              <w:lastRenderedPageBreak/>
              <w:t>异常及时上报管理部门</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道路地面、绿地、明沟</w:t>
            </w:r>
          </w:p>
        </w:tc>
        <w:tc>
          <w:tcPr>
            <w:tcW w:w="3126" w:type="pct"/>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道路地面、绿地每日清扫二次，并循环清扫保洁，广场砖地面每周冲洗一次；目视地面干净，地面垃圾滞留时间不超过一小时；明沟每日清扫一次，无杂物，无积水。</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花坛圈边</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应每日擦洗，保持清洁；</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公共灯具、宣传栏、小品等</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每日擦抹一次，目视无灰尘、明亮清洁。（</w:t>
            </w:r>
            <w:r>
              <w:rPr>
                <w:rFonts w:ascii="宋体" w:hAnsi="宋体"/>
                <w:sz w:val="24"/>
              </w:rPr>
              <w:t>2</w:t>
            </w:r>
            <w:r>
              <w:rPr>
                <w:rFonts w:ascii="宋体" w:hAnsi="宋体" w:hint="eastAsia"/>
                <w:sz w:val="24"/>
              </w:rPr>
              <w:t>米以上部分每半月擦抹、除尘一次）。</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垃圾厢（房）</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每日清晨清扫，</w:t>
            </w:r>
            <w:r>
              <w:rPr>
                <w:rFonts w:ascii="宋体" w:hAnsi="宋体"/>
                <w:sz w:val="24"/>
              </w:rPr>
              <w:t xml:space="preserve"> </w:t>
            </w:r>
            <w:r>
              <w:rPr>
                <w:rFonts w:ascii="宋体" w:hAnsi="宋体" w:hint="eastAsia"/>
                <w:sz w:val="24"/>
              </w:rPr>
              <w:t>并对垃圾厢（房）循环保洁，冲洗一次，垃圾厢（房）整洁、干净、无异味，灭害措施完善。</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果皮箱、垃圾桶</w:t>
            </w:r>
          </w:p>
        </w:tc>
        <w:tc>
          <w:tcPr>
            <w:tcW w:w="3126" w:type="pct"/>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合理设置。每日清理二次，</w:t>
            </w:r>
            <w:r>
              <w:rPr>
                <w:rFonts w:ascii="宋体" w:hAnsi="宋体"/>
                <w:sz w:val="24"/>
              </w:rPr>
              <w:t xml:space="preserve"> </w:t>
            </w:r>
            <w:r>
              <w:rPr>
                <w:rFonts w:ascii="宋体" w:hAnsi="宋体" w:hint="eastAsia"/>
                <w:sz w:val="24"/>
              </w:rPr>
              <w:t>擦拭一次，定期冲洗，箱（桶）无异味、无污迹。</w:t>
            </w:r>
          </w:p>
        </w:tc>
      </w:tr>
      <w:tr w:rsidR="00010FFF" w:rsidTr="002C317E">
        <w:tc>
          <w:tcPr>
            <w:tcW w:w="633" w:type="pct"/>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1"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消毒灭害</w:t>
            </w:r>
          </w:p>
        </w:tc>
        <w:tc>
          <w:tcPr>
            <w:tcW w:w="3126" w:type="pct"/>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下水道、明沟每日清扫一次，每周对窨井、明沟、垃圾房喷洒药水一次，聘请专业灭虫公司对园区公共区域进行常年灭虫灭鼠。药剂应符合环保要求。</w:t>
            </w:r>
          </w:p>
        </w:tc>
      </w:tr>
      <w:tr w:rsidR="00010FFF" w:rsidTr="002C317E">
        <w:tc>
          <w:tcPr>
            <w:tcW w:w="1874" w:type="pct"/>
            <w:gridSpan w:val="2"/>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延时清洁服务</w:t>
            </w:r>
          </w:p>
        </w:tc>
        <w:tc>
          <w:tcPr>
            <w:tcW w:w="3126" w:type="pct"/>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遇大型活动</w:t>
            </w:r>
            <w:r>
              <w:rPr>
                <w:rFonts w:ascii="宋体" w:hAnsi="宋体"/>
                <w:sz w:val="24"/>
              </w:rPr>
              <w:t xml:space="preserve">, </w:t>
            </w:r>
            <w:r>
              <w:rPr>
                <w:rFonts w:ascii="宋体" w:hAnsi="宋体" w:hint="eastAsia"/>
                <w:sz w:val="24"/>
              </w:rPr>
              <w:t>提供晚间延时清洁服务。</w:t>
            </w:r>
          </w:p>
        </w:tc>
      </w:tr>
      <w:tr w:rsidR="00010FFF" w:rsidTr="002C317E">
        <w:tc>
          <w:tcPr>
            <w:tcW w:w="633" w:type="pct"/>
            <w:tcBorders>
              <w:top w:val="single" w:sz="2" w:space="0" w:color="auto"/>
              <w:left w:val="double" w:sz="4" w:space="0" w:color="auto"/>
              <w:bottom w:val="double" w:sz="4" w:space="0" w:color="auto"/>
              <w:right w:val="single" w:sz="2" w:space="0" w:color="auto"/>
            </w:tcBorders>
            <w:vAlign w:val="center"/>
          </w:tcPr>
          <w:p w:rsidR="00010FFF" w:rsidRDefault="00010FFF" w:rsidP="002C317E">
            <w:pPr>
              <w:spacing w:line="360" w:lineRule="auto"/>
              <w:jc w:val="center"/>
              <w:rPr>
                <w:rFonts w:ascii="宋体" w:hAnsi="宋体"/>
                <w:sz w:val="24"/>
              </w:rPr>
            </w:pPr>
            <w:r>
              <w:rPr>
                <w:rFonts w:ascii="宋体" w:hAnsi="宋体" w:hint="eastAsia"/>
                <w:sz w:val="24"/>
              </w:rPr>
              <w:t>废弃物处理</w:t>
            </w:r>
          </w:p>
        </w:tc>
        <w:tc>
          <w:tcPr>
            <w:tcW w:w="1241" w:type="pct"/>
            <w:tcBorders>
              <w:top w:val="single" w:sz="2" w:space="0" w:color="auto"/>
              <w:left w:val="single" w:sz="2" w:space="0" w:color="auto"/>
              <w:bottom w:val="double" w:sz="4"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家电、电池</w:t>
            </w:r>
          </w:p>
        </w:tc>
        <w:tc>
          <w:tcPr>
            <w:tcW w:w="3126" w:type="pct"/>
            <w:tcBorders>
              <w:top w:val="single" w:sz="2" w:space="0" w:color="auto"/>
              <w:left w:val="single" w:sz="2" w:space="0" w:color="auto"/>
              <w:bottom w:val="double" w:sz="4"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统一回收，送专业单位处理。</w:t>
            </w:r>
          </w:p>
        </w:tc>
      </w:tr>
    </w:tbl>
    <w:p w:rsidR="00010FFF" w:rsidRDefault="00010FFF" w:rsidP="00010FFF">
      <w:pPr>
        <w:pStyle w:val="af7"/>
        <w:spacing w:line="360" w:lineRule="auto"/>
        <w:ind w:firstLineChars="192" w:firstLine="463"/>
        <w:rPr>
          <w:rFonts w:hAnsi="宋体"/>
          <w:b/>
          <w:bCs/>
          <w:sz w:val="24"/>
          <w:szCs w:val="24"/>
        </w:rPr>
      </w:pPr>
      <w:r w:rsidRPr="00FB0C48">
        <w:rPr>
          <w:rFonts w:hAnsi="宋体"/>
          <w:b/>
          <w:bCs/>
          <w:sz w:val="24"/>
          <w:szCs w:val="24"/>
        </w:rPr>
        <w:t>2.4</w:t>
      </w:r>
      <w:r w:rsidRPr="00FB0C48">
        <w:rPr>
          <w:rFonts w:hAnsi="宋体" w:hint="eastAsia"/>
          <w:b/>
          <w:bCs/>
          <w:sz w:val="24"/>
          <w:szCs w:val="24"/>
        </w:rPr>
        <w:t>维</w:t>
      </w:r>
      <w:r>
        <w:rPr>
          <w:rFonts w:hAnsi="宋体" w:hint="eastAsia"/>
          <w:b/>
          <w:bCs/>
          <w:sz w:val="24"/>
          <w:szCs w:val="24"/>
        </w:rPr>
        <w:t>保</w:t>
      </w:r>
    </w:p>
    <w:tbl>
      <w:tblPr>
        <w:tblW w:w="8520"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963"/>
        <w:gridCol w:w="1249"/>
        <w:gridCol w:w="6308"/>
      </w:tblGrid>
      <w:tr w:rsidR="00010FFF" w:rsidTr="002C317E">
        <w:tc>
          <w:tcPr>
            <w:tcW w:w="963" w:type="dxa"/>
            <w:tcBorders>
              <w:top w:val="double" w:sz="4" w:space="0" w:color="auto"/>
              <w:left w:val="double" w:sz="4"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项目</w:t>
            </w:r>
          </w:p>
        </w:tc>
        <w:tc>
          <w:tcPr>
            <w:tcW w:w="1249" w:type="dxa"/>
            <w:tcBorders>
              <w:top w:val="double" w:sz="4"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内容</w:t>
            </w:r>
          </w:p>
        </w:tc>
        <w:tc>
          <w:tcPr>
            <w:tcW w:w="6310" w:type="dxa"/>
            <w:tcBorders>
              <w:top w:val="double" w:sz="4" w:space="0" w:color="auto"/>
              <w:left w:val="single" w:sz="2" w:space="0" w:color="auto"/>
              <w:bottom w:val="single" w:sz="2" w:space="0" w:color="auto"/>
              <w:right w:val="double" w:sz="4"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服务要求</w:t>
            </w:r>
          </w:p>
        </w:tc>
      </w:tr>
      <w:tr w:rsidR="00010FFF" w:rsidTr="002C317E">
        <w:tc>
          <w:tcPr>
            <w:tcW w:w="963" w:type="dxa"/>
            <w:vMerge w:val="restart"/>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公共</w:t>
            </w:r>
          </w:p>
          <w:p w:rsidR="00010FFF" w:rsidRDefault="00010FFF" w:rsidP="002C317E">
            <w:pPr>
              <w:spacing w:line="360" w:lineRule="auto"/>
              <w:rPr>
                <w:rFonts w:ascii="宋体" w:hAnsi="宋体" w:hint="eastAsia"/>
                <w:sz w:val="24"/>
              </w:rPr>
            </w:pPr>
            <w:r>
              <w:rPr>
                <w:rFonts w:ascii="宋体" w:hAnsi="宋体" w:hint="eastAsia"/>
                <w:sz w:val="24"/>
              </w:rPr>
              <w:t>部位</w:t>
            </w:r>
          </w:p>
          <w:p w:rsidR="00010FFF" w:rsidRDefault="00010FFF" w:rsidP="002C317E">
            <w:pPr>
              <w:spacing w:line="360" w:lineRule="auto"/>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管道、排水沟、屋顶</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每月一次对所有园区内排水管道进行清扫、疏通，保障排水畅通（</w:t>
            </w:r>
            <w:r>
              <w:rPr>
                <w:rFonts w:ascii="宋体" w:hAnsi="宋体"/>
                <w:sz w:val="24"/>
              </w:rPr>
              <w:t>6</w:t>
            </w:r>
            <w:r>
              <w:rPr>
                <w:rFonts w:ascii="宋体" w:hAnsi="宋体" w:hint="eastAsia"/>
                <w:sz w:val="24"/>
              </w:rPr>
              <w:t>月至</w:t>
            </w:r>
            <w:r>
              <w:rPr>
                <w:rFonts w:ascii="宋体" w:hAnsi="宋体"/>
                <w:sz w:val="24"/>
              </w:rPr>
              <w:t>9</w:t>
            </w:r>
            <w:r>
              <w:rPr>
                <w:rFonts w:ascii="宋体" w:hAnsi="宋体" w:hint="eastAsia"/>
                <w:sz w:val="24"/>
              </w:rPr>
              <w:t>月每半月清扫、疏通并检查一次）。</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道路、场地等</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每周一次巡查道路、路面、侧石、井盖等，发现损坏及时修复，保持路面平整、无破损、无积水，侧石平直无缺损。在必要的拐弯处设置反光镜。每年一次井盖油漆、路面划线。</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景观小品</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每日一次对景观小品等进行巡查，发现损坏立即修复，保持</w:t>
            </w:r>
            <w:r>
              <w:rPr>
                <w:rFonts w:ascii="宋体" w:hAnsi="宋体" w:hint="eastAsia"/>
                <w:sz w:val="24"/>
              </w:rPr>
              <w:lastRenderedPageBreak/>
              <w:t>原有面貌，保证其安全使用。</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安全标志等</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对危险隐患部位设置安全防范警示标志，并在主要通道设置安全疏散指示和事故照明设施，每日一次对危险隐患部位巡查；每周一次全面巡查标识标牌</w:t>
            </w:r>
            <w:r>
              <w:rPr>
                <w:rFonts w:ascii="宋体" w:hAnsi="宋体"/>
                <w:sz w:val="24"/>
              </w:rPr>
              <w:t>,</w:t>
            </w:r>
            <w:r>
              <w:rPr>
                <w:rFonts w:ascii="宋体" w:hAnsi="宋体" w:hint="eastAsia"/>
                <w:sz w:val="24"/>
              </w:rPr>
              <w:t>保证标识标牌清晰完整、易见，设施运行正常，需要时重新粉刷、油漆或更换。</w:t>
            </w:r>
          </w:p>
        </w:tc>
      </w:tr>
      <w:tr w:rsidR="00010FFF" w:rsidTr="002C317E">
        <w:tc>
          <w:tcPr>
            <w:tcW w:w="963" w:type="dxa"/>
            <w:vMerge w:val="restart"/>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hint="eastAsia"/>
                <w:sz w:val="24"/>
              </w:rPr>
            </w:pPr>
            <w:r>
              <w:rPr>
                <w:rFonts w:ascii="宋体" w:hAnsi="宋体" w:hint="eastAsia"/>
                <w:sz w:val="24"/>
              </w:rPr>
              <w:t>公共照明</w:t>
            </w:r>
          </w:p>
          <w:p w:rsidR="00010FFF" w:rsidRDefault="00010FFF" w:rsidP="002C317E">
            <w:pPr>
              <w:spacing w:line="360" w:lineRule="auto"/>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公灯</w:t>
            </w:r>
          </w:p>
        </w:tc>
        <w:tc>
          <w:tcPr>
            <w:tcW w:w="6310" w:type="dxa"/>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经常清洁，及时修复损坏的灯座、灯泡、开关等，保持灯具完好，保证准时开启，物业红线范围内街坊灯亮灯率在</w:t>
            </w:r>
            <w:r>
              <w:rPr>
                <w:rFonts w:ascii="宋体" w:hAnsi="宋体"/>
                <w:sz w:val="24"/>
              </w:rPr>
              <w:t>100%</w:t>
            </w:r>
            <w:r>
              <w:rPr>
                <w:rFonts w:ascii="宋体" w:hAnsi="宋体" w:hint="eastAsia"/>
                <w:sz w:val="24"/>
              </w:rPr>
              <w:t>。每年一次照明外壳油漆。</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景观灯</w:t>
            </w:r>
          </w:p>
        </w:tc>
        <w:tc>
          <w:tcPr>
            <w:tcW w:w="6310" w:type="dxa"/>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保持灯具整洁、完好，亮灯率在</w:t>
            </w:r>
            <w:r>
              <w:rPr>
                <w:rFonts w:ascii="宋体" w:hAnsi="宋体"/>
                <w:sz w:val="24"/>
              </w:rPr>
              <w:t>99%</w:t>
            </w:r>
            <w:r>
              <w:rPr>
                <w:rFonts w:ascii="宋体" w:hAnsi="宋体" w:hint="eastAsia"/>
                <w:sz w:val="24"/>
              </w:rPr>
              <w:t>以上。</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公共电气柜</w:t>
            </w:r>
          </w:p>
        </w:tc>
        <w:tc>
          <w:tcPr>
            <w:tcW w:w="6310" w:type="dxa"/>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每日一次巡查室外公共电气柜，每月一次保养室外公共电气柜，每年二次电气安全检查，保证电气设备运行安全正常。</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消防系统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消防设施、设备</w:t>
            </w:r>
          </w:p>
        </w:tc>
        <w:tc>
          <w:tcPr>
            <w:tcW w:w="6310" w:type="dxa"/>
            <w:tcBorders>
              <w:top w:val="single" w:sz="2" w:space="0" w:color="auto"/>
              <w:left w:val="single" w:sz="2" w:space="0" w:color="auto"/>
              <w:bottom w:val="single" w:sz="2" w:space="0" w:color="auto"/>
              <w:right w:val="double" w:sz="4" w:space="0" w:color="auto"/>
            </w:tcBorders>
          </w:tcPr>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、消防泵每月启动一次并作记录，每年保养一次，保证其运行正常。</w:t>
            </w:r>
          </w:p>
          <w:p w:rsidR="00010FFF" w:rsidRDefault="00010FFF" w:rsidP="002C317E">
            <w:pPr>
              <w:spacing w:line="360" w:lineRule="auto"/>
              <w:rPr>
                <w:rFonts w:ascii="宋体" w:hAnsi="宋体"/>
                <w:sz w:val="24"/>
              </w:rPr>
            </w:pPr>
            <w:r>
              <w:rPr>
                <w:rFonts w:ascii="宋体" w:hAnsi="宋体"/>
                <w:sz w:val="24"/>
              </w:rPr>
              <w:t>2</w:t>
            </w:r>
            <w:r>
              <w:rPr>
                <w:rFonts w:ascii="宋体" w:hAnsi="宋体" w:hint="eastAsia"/>
                <w:sz w:val="24"/>
              </w:rPr>
              <w:t>、消防栓每月巡查一次，消防栓箱内各种配件完好。</w:t>
            </w:r>
          </w:p>
          <w:p w:rsidR="00010FFF" w:rsidRDefault="00010FFF" w:rsidP="002C317E">
            <w:pPr>
              <w:spacing w:line="360" w:lineRule="auto"/>
              <w:rPr>
                <w:rFonts w:ascii="宋体" w:hAnsi="宋体"/>
                <w:sz w:val="24"/>
              </w:rPr>
            </w:pPr>
            <w:r>
              <w:rPr>
                <w:rFonts w:ascii="宋体" w:hAnsi="宋体"/>
                <w:sz w:val="24"/>
              </w:rPr>
              <w:t>3</w:t>
            </w:r>
            <w:r>
              <w:rPr>
                <w:rFonts w:ascii="宋体" w:hAnsi="宋体" w:hint="eastAsia"/>
                <w:sz w:val="24"/>
              </w:rPr>
              <w:t>、每天检查火警功能、报警功能是否正常。</w:t>
            </w:r>
          </w:p>
          <w:p w:rsidR="00010FFF" w:rsidRDefault="00010FFF" w:rsidP="002C317E">
            <w:pPr>
              <w:spacing w:line="360" w:lineRule="auto"/>
              <w:rPr>
                <w:rFonts w:ascii="宋体" w:hAnsi="宋体"/>
                <w:sz w:val="24"/>
              </w:rPr>
            </w:pPr>
            <w:r>
              <w:rPr>
                <w:rFonts w:ascii="宋体" w:hAnsi="宋体"/>
                <w:sz w:val="24"/>
              </w:rPr>
              <w:t>4</w:t>
            </w:r>
            <w:r>
              <w:rPr>
                <w:rFonts w:ascii="宋体" w:hAnsi="宋体" w:hint="eastAsia"/>
                <w:sz w:val="24"/>
              </w:rPr>
              <w:t>、每年试验一次探测器，并对全部控制装置进行一次试验，火灾探测器投入运行二年后，应每隔二年全部清洗一次，不合格的应当调换。</w:t>
            </w:r>
          </w:p>
          <w:p w:rsidR="00010FFF" w:rsidRDefault="00010FFF" w:rsidP="002C317E">
            <w:pPr>
              <w:spacing w:line="360" w:lineRule="auto"/>
              <w:rPr>
                <w:rFonts w:ascii="宋体" w:hAnsi="宋体"/>
                <w:sz w:val="24"/>
              </w:rPr>
            </w:pPr>
            <w:r>
              <w:rPr>
                <w:rFonts w:ascii="宋体" w:hAnsi="宋体"/>
                <w:sz w:val="24"/>
              </w:rPr>
              <w:t>5</w:t>
            </w:r>
            <w:r>
              <w:rPr>
                <w:rFonts w:ascii="宋体" w:hAnsi="宋体" w:hint="eastAsia"/>
                <w:sz w:val="24"/>
              </w:rPr>
              <w:t>、每月检查一次消防水带、阀杆处加注润滑油并作一次放水检查。</w:t>
            </w:r>
          </w:p>
          <w:p w:rsidR="00010FFF" w:rsidRDefault="00010FFF" w:rsidP="002C317E">
            <w:pPr>
              <w:spacing w:line="360" w:lineRule="auto"/>
              <w:rPr>
                <w:rFonts w:ascii="宋体" w:hAnsi="宋体"/>
                <w:sz w:val="24"/>
              </w:rPr>
            </w:pPr>
            <w:r>
              <w:rPr>
                <w:rFonts w:ascii="宋体" w:hAnsi="宋体"/>
                <w:sz w:val="24"/>
              </w:rPr>
              <w:t>6</w:t>
            </w:r>
            <w:r>
              <w:rPr>
                <w:rFonts w:ascii="宋体" w:hAnsi="宋体" w:hint="eastAsia"/>
                <w:sz w:val="24"/>
              </w:rPr>
              <w:t>、每月检查一次灭火器，临近失效立即更新或充压。</w:t>
            </w:r>
          </w:p>
        </w:tc>
      </w:tr>
      <w:tr w:rsidR="00010FFF" w:rsidTr="002C317E">
        <w:tc>
          <w:tcPr>
            <w:tcW w:w="963" w:type="dxa"/>
            <w:vMerge w:val="restart"/>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弱电系统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监视系统</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不定期进行调试与保养，发现损坏及时维修，保证各项监控设备２４小时正常运行，能清楚显示出入人员的面部特征和车辆的车牌号，录像功能正常。</w:t>
            </w:r>
          </w:p>
        </w:tc>
      </w:tr>
      <w:tr w:rsidR="00010FFF" w:rsidTr="002C317E">
        <w:tc>
          <w:tcPr>
            <w:tcW w:w="963" w:type="dxa"/>
            <w:vMerge/>
            <w:tcBorders>
              <w:top w:val="single" w:sz="2" w:space="0" w:color="auto"/>
              <w:left w:val="double" w:sz="4"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电子巡更系统</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根据需要设定巡更路线、时间，不定期进行调试与保养，保证２４小时正常运行，保持巡更时间、地点、人员和顺序等数据的显示、归档、查询和打印等功能正常，巡更违规记录提示功能正常。（人才公寓除外）</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lastRenderedPageBreak/>
              <w:t>空调通风系统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空调通风系统</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、定期检查空调系统设备运行情况，督促维保公司按维保合同约定定时实施保养作业，保养记录存档</w:t>
            </w:r>
          </w:p>
          <w:p w:rsidR="00010FFF" w:rsidRDefault="00010FFF" w:rsidP="002C317E">
            <w:pPr>
              <w:spacing w:line="360" w:lineRule="auto"/>
              <w:rPr>
                <w:rFonts w:ascii="宋体" w:hAnsi="宋体"/>
                <w:sz w:val="24"/>
              </w:rPr>
            </w:pPr>
            <w:r>
              <w:rPr>
                <w:rFonts w:ascii="宋体" w:hAnsi="宋体"/>
                <w:sz w:val="24"/>
              </w:rPr>
              <w:t>2</w:t>
            </w:r>
            <w:r>
              <w:rPr>
                <w:rFonts w:ascii="宋体" w:hAnsi="宋体" w:hint="eastAsia"/>
                <w:sz w:val="24"/>
              </w:rPr>
              <w:t>、在空调系统出现运行故障后，监督协调维修人员在规定时间内到达现维修，定期向业主方反馈维修记录</w:t>
            </w:r>
          </w:p>
          <w:p w:rsidR="00010FFF" w:rsidRDefault="00010FFF" w:rsidP="002C317E">
            <w:pPr>
              <w:spacing w:line="360" w:lineRule="auto"/>
              <w:rPr>
                <w:rFonts w:ascii="宋体" w:hAnsi="宋体"/>
                <w:sz w:val="24"/>
              </w:rPr>
            </w:pPr>
            <w:r>
              <w:rPr>
                <w:rFonts w:ascii="宋体" w:hAnsi="宋体"/>
                <w:sz w:val="24"/>
              </w:rPr>
              <w:t>3</w:t>
            </w:r>
            <w:r>
              <w:rPr>
                <w:rFonts w:ascii="宋体" w:hAnsi="宋体" w:hint="eastAsia"/>
                <w:sz w:val="24"/>
              </w:rPr>
              <w:t>、定期检查各楼宇内部的通风系统，定期养护，确保其有效运转</w:t>
            </w:r>
          </w:p>
          <w:p w:rsidR="00010FFF" w:rsidRDefault="00010FFF" w:rsidP="002C317E">
            <w:pPr>
              <w:spacing w:line="360" w:lineRule="auto"/>
              <w:rPr>
                <w:rFonts w:ascii="宋体" w:hAnsi="宋体"/>
                <w:sz w:val="24"/>
              </w:rPr>
            </w:pPr>
            <w:r>
              <w:rPr>
                <w:rFonts w:ascii="宋体" w:hAnsi="宋体"/>
                <w:sz w:val="24"/>
              </w:rPr>
              <w:t>4</w:t>
            </w:r>
            <w:r>
              <w:rPr>
                <w:rFonts w:ascii="宋体" w:hAnsi="宋体" w:hint="eastAsia"/>
                <w:sz w:val="24"/>
              </w:rPr>
              <w:t>、监督和协助专业维护保养单位建立完善维护保养记录，建立维护档案，监督和提醒其定期保养，并核对定期检测报告的真实性。</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供电系统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供电系统</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、一年二次对供电设备进行保养，清扫各配电柜灰尘，对母线排（机房内）检查，各类电缆导线等的接头紧固，并进行接地测试、绝缘测试</w:t>
            </w:r>
          </w:p>
          <w:p w:rsidR="00010FFF" w:rsidRDefault="00010FFF" w:rsidP="002C317E">
            <w:pPr>
              <w:spacing w:line="360" w:lineRule="auto"/>
              <w:rPr>
                <w:rFonts w:ascii="宋体" w:hAnsi="宋体"/>
                <w:sz w:val="24"/>
              </w:rPr>
            </w:pPr>
            <w:r>
              <w:rPr>
                <w:rFonts w:ascii="宋体" w:hAnsi="宋体"/>
                <w:sz w:val="24"/>
              </w:rPr>
              <w:t>2</w:t>
            </w:r>
            <w:r>
              <w:rPr>
                <w:rFonts w:ascii="宋体" w:hAnsi="宋体" w:hint="eastAsia"/>
                <w:sz w:val="24"/>
              </w:rPr>
              <w:t>、根据国家相关法规，做好各楼的能源管理工作。详细正确地做好各类能源的统计报表；并对能源的消耗进行综合分析，完成各类节能降耗的指标参数，提出节能管理方案</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电梯系统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电梯系统</w:t>
            </w:r>
            <w:r>
              <w:rPr>
                <w:rFonts w:ascii="宋体" w:hAnsi="宋体"/>
                <w:sz w:val="24"/>
              </w:rPr>
              <w:t xml:space="preserve">   </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、电梯准用证、年检合格证、维修保养合同完备</w:t>
            </w:r>
          </w:p>
          <w:p w:rsidR="00010FFF" w:rsidRDefault="00010FFF" w:rsidP="002C317E">
            <w:pPr>
              <w:spacing w:line="360" w:lineRule="auto"/>
              <w:rPr>
                <w:rFonts w:ascii="宋体" w:hAnsi="宋体"/>
                <w:sz w:val="24"/>
              </w:rPr>
            </w:pPr>
            <w:r>
              <w:rPr>
                <w:rFonts w:ascii="宋体" w:hAnsi="宋体"/>
                <w:sz w:val="24"/>
              </w:rPr>
              <w:t>2</w:t>
            </w:r>
            <w:r>
              <w:rPr>
                <w:rFonts w:ascii="宋体" w:hAnsi="宋体" w:hint="eastAsia"/>
                <w:sz w:val="24"/>
              </w:rPr>
              <w:t>、督促电梯维保单位按规定时间运行，安全设施齐全，通风、照明及附属设施完好，轿厢、井道、机房保持整洁</w:t>
            </w:r>
          </w:p>
          <w:p w:rsidR="00010FFF" w:rsidRDefault="00010FFF" w:rsidP="002C317E">
            <w:pPr>
              <w:spacing w:line="360" w:lineRule="auto"/>
              <w:rPr>
                <w:rFonts w:ascii="宋体" w:hAnsi="宋体"/>
                <w:sz w:val="24"/>
              </w:rPr>
            </w:pPr>
            <w:r>
              <w:rPr>
                <w:rFonts w:ascii="宋体" w:hAnsi="宋体"/>
                <w:sz w:val="24"/>
              </w:rPr>
              <w:t>3</w:t>
            </w:r>
            <w:r>
              <w:rPr>
                <w:rFonts w:ascii="宋体" w:hAnsi="宋体" w:hint="eastAsia"/>
                <w:sz w:val="24"/>
              </w:rPr>
              <w:t>、监督电梯维保单位，建立专业队伍维修保养；维修、操作人员持证上岗；货运电梯由专人管理操作，严禁超载，客梯严禁载货</w:t>
            </w:r>
          </w:p>
          <w:p w:rsidR="00010FFF" w:rsidRDefault="00010FFF" w:rsidP="002C317E">
            <w:pPr>
              <w:spacing w:line="360" w:lineRule="auto"/>
              <w:rPr>
                <w:rFonts w:ascii="宋体" w:hAnsi="宋体"/>
                <w:sz w:val="24"/>
              </w:rPr>
            </w:pPr>
            <w:r>
              <w:rPr>
                <w:rFonts w:ascii="宋体" w:hAnsi="宋体"/>
                <w:sz w:val="24"/>
              </w:rPr>
              <w:t>4</w:t>
            </w:r>
            <w:r>
              <w:rPr>
                <w:rFonts w:ascii="宋体" w:hAnsi="宋体" w:hint="eastAsia"/>
                <w:sz w:val="24"/>
              </w:rPr>
              <w:t>、运行出现故障后，维修人员应在规定时间内到达现场维修</w:t>
            </w:r>
          </w:p>
          <w:p w:rsidR="00010FFF" w:rsidRDefault="00010FFF" w:rsidP="002C317E">
            <w:pPr>
              <w:spacing w:line="360" w:lineRule="auto"/>
              <w:rPr>
                <w:rFonts w:ascii="宋体" w:hAnsi="宋体"/>
                <w:sz w:val="24"/>
              </w:rPr>
            </w:pPr>
            <w:r>
              <w:rPr>
                <w:rFonts w:ascii="宋体" w:hAnsi="宋体"/>
                <w:sz w:val="24"/>
              </w:rPr>
              <w:t>5</w:t>
            </w:r>
            <w:r>
              <w:rPr>
                <w:rFonts w:ascii="宋体" w:hAnsi="宋体" w:hint="eastAsia"/>
                <w:sz w:val="24"/>
              </w:rPr>
              <w:t>、运行出现险情后，应有排除险情的应急处理措施</w:t>
            </w:r>
          </w:p>
          <w:p w:rsidR="00010FFF" w:rsidRDefault="00010FFF" w:rsidP="002C317E">
            <w:pPr>
              <w:spacing w:line="360" w:lineRule="auto"/>
              <w:rPr>
                <w:rFonts w:ascii="宋体" w:hAnsi="宋体"/>
                <w:sz w:val="24"/>
              </w:rPr>
            </w:pPr>
            <w:r>
              <w:rPr>
                <w:rFonts w:ascii="宋体" w:hAnsi="宋体"/>
                <w:sz w:val="24"/>
              </w:rPr>
              <w:t>6</w:t>
            </w:r>
            <w:r>
              <w:rPr>
                <w:rFonts w:ascii="宋体" w:hAnsi="宋体" w:hint="eastAsia"/>
                <w:sz w:val="24"/>
              </w:rPr>
              <w:t>、监督和协助专业维护保养单位建立完善维护保养记录，建立维护档案，监督和提醒其定期保养，并核对定期检测报告的真实性</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给排水系统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给排水系统</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、建立园区用水、供水管理制度、积极协助用户安排合理的用水和节水计划</w:t>
            </w:r>
          </w:p>
          <w:p w:rsidR="00010FFF" w:rsidRDefault="00010FFF" w:rsidP="002C317E">
            <w:pPr>
              <w:spacing w:line="360" w:lineRule="auto"/>
              <w:rPr>
                <w:rFonts w:ascii="宋体" w:hAnsi="宋体"/>
                <w:sz w:val="24"/>
              </w:rPr>
            </w:pPr>
            <w:r>
              <w:rPr>
                <w:rFonts w:ascii="宋体" w:hAnsi="宋体"/>
                <w:sz w:val="24"/>
              </w:rPr>
              <w:lastRenderedPageBreak/>
              <w:t>2</w:t>
            </w:r>
            <w:r>
              <w:rPr>
                <w:rFonts w:ascii="宋体" w:hAnsi="宋体" w:hint="eastAsia"/>
                <w:sz w:val="24"/>
              </w:rPr>
              <w:t>、设备、阀门、管道工作正常、无跑冒滴漏。</w:t>
            </w:r>
          </w:p>
          <w:p w:rsidR="00010FFF" w:rsidRDefault="00010FFF" w:rsidP="002C317E">
            <w:pPr>
              <w:spacing w:line="360" w:lineRule="auto"/>
              <w:rPr>
                <w:rFonts w:ascii="宋体" w:hAnsi="宋体"/>
                <w:sz w:val="24"/>
              </w:rPr>
            </w:pPr>
            <w:r>
              <w:rPr>
                <w:rFonts w:ascii="宋体" w:hAnsi="宋体"/>
                <w:sz w:val="24"/>
              </w:rPr>
              <w:t>3</w:t>
            </w:r>
            <w:r>
              <w:rPr>
                <w:rFonts w:ascii="宋体" w:hAnsi="宋体" w:hint="eastAsia"/>
                <w:sz w:val="24"/>
              </w:rPr>
              <w:t>、按规定对二次供水蓄水池设施设备进行清洁、消毒；二供水卫生许可证、水质化验单、操作人员健康合格证齐全；水池、水箱清洁卫生，无二次污染</w:t>
            </w:r>
          </w:p>
          <w:p w:rsidR="00010FFF" w:rsidRDefault="00010FFF" w:rsidP="002C317E">
            <w:pPr>
              <w:spacing w:line="360" w:lineRule="auto"/>
              <w:rPr>
                <w:rFonts w:ascii="宋体" w:hAnsi="宋体"/>
                <w:sz w:val="24"/>
              </w:rPr>
            </w:pPr>
            <w:r>
              <w:rPr>
                <w:rFonts w:ascii="宋体" w:hAnsi="宋体"/>
                <w:sz w:val="24"/>
              </w:rPr>
              <w:t>4</w:t>
            </w:r>
            <w:r>
              <w:rPr>
                <w:rFonts w:ascii="宋体" w:hAnsi="宋体" w:hint="eastAsia"/>
                <w:sz w:val="24"/>
              </w:rPr>
              <w:t>、高压水泵、水池、水箱有严格的管理措施，水池、水箱周围无污染隐患</w:t>
            </w:r>
          </w:p>
          <w:p w:rsidR="00010FFF" w:rsidRDefault="00010FFF" w:rsidP="002C317E">
            <w:pPr>
              <w:spacing w:line="360" w:lineRule="auto"/>
              <w:rPr>
                <w:rFonts w:ascii="宋体" w:hAnsi="宋体"/>
                <w:sz w:val="24"/>
              </w:rPr>
            </w:pPr>
            <w:r>
              <w:rPr>
                <w:rFonts w:ascii="宋体" w:hAnsi="宋体"/>
                <w:sz w:val="24"/>
              </w:rPr>
              <w:t>5</w:t>
            </w:r>
            <w:r>
              <w:rPr>
                <w:rFonts w:ascii="宋体" w:hAnsi="宋体" w:hint="eastAsia"/>
                <w:sz w:val="24"/>
              </w:rPr>
              <w:t>、排水系统通畅，汛期采取应急预案，防止水浸发生</w:t>
            </w:r>
          </w:p>
          <w:p w:rsidR="00010FFF" w:rsidRDefault="00010FFF" w:rsidP="002C317E">
            <w:pPr>
              <w:spacing w:line="360" w:lineRule="auto"/>
              <w:rPr>
                <w:rFonts w:ascii="宋体" w:hAnsi="宋体"/>
                <w:sz w:val="24"/>
              </w:rPr>
            </w:pPr>
            <w:r>
              <w:rPr>
                <w:rFonts w:ascii="宋体" w:hAnsi="宋体"/>
                <w:sz w:val="24"/>
              </w:rPr>
              <w:t>6</w:t>
            </w:r>
            <w:r>
              <w:rPr>
                <w:rFonts w:ascii="宋体" w:hAnsi="宋体" w:hint="eastAsia"/>
                <w:sz w:val="24"/>
              </w:rPr>
              <w:t>、定期清洗污水格栅、隔油池以及各类集水井，并在污水处理系统需设立明显安全警示标识</w:t>
            </w:r>
          </w:p>
          <w:p w:rsidR="00010FFF" w:rsidRDefault="00010FFF" w:rsidP="002C317E">
            <w:pPr>
              <w:spacing w:line="360" w:lineRule="auto"/>
              <w:rPr>
                <w:rFonts w:ascii="宋体" w:hAnsi="宋体"/>
                <w:sz w:val="24"/>
              </w:rPr>
            </w:pPr>
            <w:r>
              <w:rPr>
                <w:rFonts w:ascii="宋体" w:hAnsi="宋体"/>
                <w:sz w:val="24"/>
              </w:rPr>
              <w:t>7</w:t>
            </w:r>
            <w:r>
              <w:rPr>
                <w:rFonts w:ascii="宋体" w:hAnsi="宋体" w:hint="eastAsia"/>
                <w:sz w:val="24"/>
              </w:rPr>
              <w:t>、监督和协助专业维护保养单位建立完善维护保养记录，建立维护档案，监督和提醒其定期保养，并核对定期检测报告的真实性</w:t>
            </w:r>
          </w:p>
        </w:tc>
      </w:tr>
      <w:tr w:rsidR="00010FFF" w:rsidTr="002C317E">
        <w:tc>
          <w:tcPr>
            <w:tcW w:w="963" w:type="dxa"/>
            <w:tcBorders>
              <w:top w:val="single" w:sz="2" w:space="0" w:color="auto"/>
              <w:left w:val="double" w:sz="4"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lastRenderedPageBreak/>
              <w:t>避雷系统</w:t>
            </w:r>
          </w:p>
        </w:tc>
        <w:tc>
          <w:tcPr>
            <w:tcW w:w="1249"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避雷设施</w:t>
            </w:r>
          </w:p>
        </w:tc>
        <w:tc>
          <w:tcPr>
            <w:tcW w:w="6310"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每年二次检查避雷装置，每两年请专业机构检测一次，保证其性能符合国家相关标准。</w:t>
            </w:r>
          </w:p>
        </w:tc>
      </w:tr>
      <w:tr w:rsidR="00010FFF" w:rsidTr="002C317E">
        <w:tc>
          <w:tcPr>
            <w:tcW w:w="963" w:type="dxa"/>
            <w:tcBorders>
              <w:top w:val="single" w:sz="2" w:space="0" w:color="auto"/>
              <w:left w:val="double" w:sz="4" w:space="0" w:color="auto"/>
              <w:bottom w:val="double" w:sz="4"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景观</w:t>
            </w:r>
          </w:p>
        </w:tc>
        <w:tc>
          <w:tcPr>
            <w:tcW w:w="1249" w:type="dxa"/>
            <w:tcBorders>
              <w:top w:val="single" w:sz="2" w:space="0" w:color="auto"/>
              <w:left w:val="single" w:sz="2" w:space="0" w:color="auto"/>
              <w:bottom w:val="double" w:sz="4"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景观设施</w:t>
            </w:r>
          </w:p>
        </w:tc>
        <w:tc>
          <w:tcPr>
            <w:tcW w:w="6310" w:type="dxa"/>
            <w:tcBorders>
              <w:top w:val="single" w:sz="2" w:space="0" w:color="auto"/>
              <w:left w:val="single" w:sz="2" w:space="0" w:color="auto"/>
              <w:bottom w:val="double" w:sz="4" w:space="0" w:color="auto"/>
              <w:right w:val="double" w:sz="4" w:space="0" w:color="auto"/>
            </w:tcBorders>
          </w:tcPr>
          <w:p w:rsidR="00010FFF" w:rsidRDefault="00010FFF" w:rsidP="002C317E">
            <w:pPr>
              <w:spacing w:line="360" w:lineRule="auto"/>
              <w:rPr>
                <w:rFonts w:ascii="宋体" w:hAnsi="宋体"/>
                <w:sz w:val="24"/>
              </w:rPr>
            </w:pPr>
            <w:r>
              <w:rPr>
                <w:rFonts w:ascii="宋体" w:hAnsi="宋体" w:hint="eastAsia"/>
                <w:sz w:val="24"/>
              </w:rPr>
              <w:t>重大节日前应对景观设施进行安全、功能检查，保证节日期间各项设施运行正常。</w:t>
            </w:r>
          </w:p>
        </w:tc>
      </w:tr>
    </w:tbl>
    <w:p w:rsidR="00010FFF" w:rsidRPr="00FB0C48" w:rsidRDefault="00010FFF" w:rsidP="00010FFF">
      <w:pPr>
        <w:pStyle w:val="af7"/>
        <w:spacing w:line="360" w:lineRule="auto"/>
        <w:ind w:firstLineChars="192" w:firstLine="463"/>
        <w:rPr>
          <w:rFonts w:hAnsi="宋体" w:hint="eastAsia"/>
          <w:b/>
          <w:bCs/>
          <w:sz w:val="24"/>
          <w:szCs w:val="24"/>
        </w:rPr>
      </w:pPr>
      <w:r w:rsidRPr="00FB0C48">
        <w:rPr>
          <w:rFonts w:hAnsi="宋体" w:hint="eastAsia"/>
          <w:b/>
          <w:bCs/>
          <w:sz w:val="24"/>
          <w:szCs w:val="24"/>
        </w:rPr>
        <w:t>2</w:t>
      </w:r>
      <w:r w:rsidRPr="00FB0C48">
        <w:rPr>
          <w:rFonts w:hAnsi="宋体"/>
          <w:b/>
          <w:bCs/>
          <w:sz w:val="24"/>
          <w:szCs w:val="24"/>
        </w:rPr>
        <w:t>.5</w:t>
      </w:r>
      <w:r w:rsidRPr="00FB0C48">
        <w:rPr>
          <w:rFonts w:hAnsi="宋体" w:hint="eastAsia"/>
          <w:b/>
          <w:bCs/>
          <w:sz w:val="24"/>
          <w:szCs w:val="24"/>
        </w:rPr>
        <w:t>绿化养护</w:t>
      </w:r>
    </w:p>
    <w:tbl>
      <w:tblPr>
        <w:tblW w:w="877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217"/>
        <w:gridCol w:w="789"/>
        <w:gridCol w:w="1271"/>
        <w:gridCol w:w="4495"/>
      </w:tblGrid>
      <w:tr w:rsidR="00010FFF" w:rsidTr="002C317E">
        <w:tc>
          <w:tcPr>
            <w:tcW w:w="2216" w:type="dxa"/>
            <w:tcBorders>
              <w:top w:val="double" w:sz="4" w:space="0" w:color="auto"/>
              <w:left w:val="double" w:sz="4"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基本条件</w:t>
            </w:r>
          </w:p>
        </w:tc>
        <w:tc>
          <w:tcPr>
            <w:tcW w:w="789" w:type="dxa"/>
            <w:tcBorders>
              <w:top w:val="double" w:sz="4"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内容</w:t>
            </w:r>
          </w:p>
        </w:tc>
        <w:tc>
          <w:tcPr>
            <w:tcW w:w="1270" w:type="dxa"/>
            <w:tcBorders>
              <w:top w:val="double" w:sz="4"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要素</w:t>
            </w:r>
          </w:p>
        </w:tc>
        <w:tc>
          <w:tcPr>
            <w:tcW w:w="4493" w:type="dxa"/>
            <w:tcBorders>
              <w:top w:val="double" w:sz="4" w:space="0" w:color="auto"/>
              <w:left w:val="single" w:sz="2" w:space="0" w:color="auto"/>
              <w:bottom w:val="single" w:sz="2" w:space="0" w:color="auto"/>
              <w:right w:val="double" w:sz="4"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养护要求（植物）</w:t>
            </w:r>
          </w:p>
        </w:tc>
      </w:tr>
      <w:tr w:rsidR="00010FFF" w:rsidTr="002C317E">
        <w:tc>
          <w:tcPr>
            <w:tcW w:w="2216" w:type="dxa"/>
            <w:vMerge w:val="restart"/>
            <w:tcBorders>
              <w:top w:val="single" w:sz="2" w:space="0" w:color="auto"/>
              <w:left w:val="double" w:sz="4" w:space="0" w:color="auto"/>
              <w:bottom w:val="double" w:sz="4" w:space="0" w:color="auto"/>
              <w:right w:val="single" w:sz="2" w:space="0" w:color="auto"/>
            </w:tcBorders>
          </w:tcPr>
          <w:p w:rsidR="00010FFF" w:rsidRDefault="00010FFF" w:rsidP="002C317E">
            <w:pPr>
              <w:spacing w:line="360" w:lineRule="auto"/>
              <w:rPr>
                <w:rFonts w:ascii="宋体" w:hAnsi="宋体" w:hint="eastAsia"/>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p>
          <w:p w:rsidR="00010FFF" w:rsidRDefault="00010FFF" w:rsidP="002C317E">
            <w:pPr>
              <w:spacing w:line="360" w:lineRule="auto"/>
              <w:rPr>
                <w:rFonts w:ascii="宋体" w:hAnsi="宋体"/>
                <w:sz w:val="24"/>
              </w:rPr>
            </w:pPr>
            <w:r>
              <w:rPr>
                <w:rFonts w:ascii="宋体" w:hAnsi="宋体"/>
                <w:sz w:val="24"/>
              </w:rPr>
              <w:t>1</w:t>
            </w:r>
            <w:r>
              <w:rPr>
                <w:rFonts w:ascii="宋体" w:hAnsi="宋体" w:hint="eastAsia"/>
                <w:sz w:val="24"/>
              </w:rPr>
              <w:t>、绿地总体布局均衡，生态、景观效应显著，集中绿地率</w:t>
            </w:r>
            <w:r>
              <w:rPr>
                <w:rFonts w:ascii="宋体" w:hAnsi="宋体"/>
                <w:sz w:val="24"/>
              </w:rPr>
              <w:lastRenderedPageBreak/>
              <w:t>11%</w:t>
            </w:r>
            <w:r>
              <w:rPr>
                <w:rFonts w:ascii="宋体" w:hAnsi="宋体" w:hint="eastAsia"/>
                <w:sz w:val="24"/>
              </w:rPr>
              <w:t>以上。</w:t>
            </w:r>
          </w:p>
          <w:p w:rsidR="00010FFF" w:rsidRDefault="00010FFF" w:rsidP="002C317E">
            <w:pPr>
              <w:spacing w:line="360" w:lineRule="auto"/>
              <w:rPr>
                <w:rFonts w:ascii="宋体" w:hAnsi="宋体"/>
                <w:sz w:val="24"/>
              </w:rPr>
            </w:pPr>
            <w:r>
              <w:rPr>
                <w:rFonts w:ascii="宋体" w:hAnsi="宋体"/>
                <w:sz w:val="24"/>
              </w:rPr>
              <w:t>2</w:t>
            </w:r>
            <w:r>
              <w:rPr>
                <w:rFonts w:ascii="宋体" w:hAnsi="宋体" w:hint="eastAsia"/>
                <w:sz w:val="24"/>
              </w:rPr>
              <w:t>、运用植物、山石、水体等设置景点，且与环境协调，效果好。</w:t>
            </w:r>
          </w:p>
          <w:p w:rsidR="00010FFF" w:rsidRDefault="00010FFF" w:rsidP="002C317E">
            <w:pPr>
              <w:spacing w:line="360" w:lineRule="auto"/>
              <w:rPr>
                <w:rFonts w:ascii="宋体" w:hAnsi="宋体"/>
                <w:sz w:val="24"/>
              </w:rPr>
            </w:pPr>
            <w:r>
              <w:rPr>
                <w:rFonts w:ascii="宋体" w:hAnsi="宋体"/>
                <w:sz w:val="24"/>
              </w:rPr>
              <w:t>3</w:t>
            </w:r>
            <w:r>
              <w:rPr>
                <w:rFonts w:ascii="宋体" w:hAnsi="宋体" w:hint="eastAsia"/>
                <w:sz w:val="24"/>
              </w:rPr>
              <w:t>、乔、灌、地被、草配植科学，层次丰富、季相分明。集中绿地布置全冠大树；花坛、花景面积占绿地总面积</w:t>
            </w:r>
            <w:r>
              <w:rPr>
                <w:rFonts w:ascii="宋体" w:hAnsi="宋体"/>
                <w:sz w:val="24"/>
              </w:rPr>
              <w:t>1%</w:t>
            </w:r>
            <w:r>
              <w:rPr>
                <w:rFonts w:ascii="宋体" w:hAnsi="宋体" w:hint="eastAsia"/>
                <w:sz w:val="24"/>
              </w:rPr>
              <w:t>以上；植物品种多样。</w:t>
            </w:r>
          </w:p>
          <w:p w:rsidR="00010FFF" w:rsidRDefault="00010FFF" w:rsidP="002C317E">
            <w:pPr>
              <w:spacing w:line="360" w:lineRule="auto"/>
              <w:rPr>
                <w:rFonts w:ascii="宋体" w:hAnsi="宋体"/>
                <w:sz w:val="24"/>
              </w:rPr>
            </w:pPr>
            <w:r>
              <w:rPr>
                <w:rFonts w:ascii="宋体" w:hAnsi="宋体"/>
                <w:sz w:val="24"/>
              </w:rPr>
              <w:t>4</w:t>
            </w:r>
            <w:r>
              <w:rPr>
                <w:rFonts w:ascii="宋体" w:hAnsi="宋体" w:hint="eastAsia"/>
                <w:sz w:val="24"/>
              </w:rPr>
              <w:t>、绿地保存率</w:t>
            </w:r>
            <w:r>
              <w:rPr>
                <w:rFonts w:ascii="宋体" w:hAnsi="宋体"/>
                <w:sz w:val="24"/>
              </w:rPr>
              <w:t>100%</w:t>
            </w:r>
            <w:r>
              <w:rPr>
                <w:rFonts w:ascii="宋体" w:hAnsi="宋体" w:hint="eastAsia"/>
                <w:sz w:val="24"/>
              </w:rPr>
              <w:t>。乔、灌、草等保存率</w:t>
            </w:r>
            <w:r>
              <w:rPr>
                <w:rFonts w:ascii="宋体" w:hAnsi="宋体"/>
                <w:sz w:val="24"/>
              </w:rPr>
              <w:t>98%</w:t>
            </w:r>
            <w:r>
              <w:rPr>
                <w:rFonts w:ascii="宋体" w:hAnsi="宋体" w:hint="eastAsia"/>
                <w:sz w:val="24"/>
              </w:rPr>
              <w:t>以上。绿地设施及硬质景观保持常年完好。</w:t>
            </w:r>
          </w:p>
        </w:tc>
        <w:tc>
          <w:tcPr>
            <w:tcW w:w="789" w:type="dxa"/>
            <w:vMerge w:val="restar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lastRenderedPageBreak/>
              <w:t>草坪</w:t>
            </w: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修剪</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草坪常年保持平整，边缘清晰，草高不超过</w:t>
            </w:r>
            <w:r>
              <w:rPr>
                <w:rFonts w:ascii="宋体" w:hAnsi="宋体"/>
                <w:sz w:val="24"/>
              </w:rPr>
              <w:t>6cm ,4—10</w:t>
            </w:r>
            <w:r>
              <w:rPr>
                <w:rFonts w:ascii="宋体" w:hAnsi="宋体" w:hint="eastAsia"/>
                <w:sz w:val="24"/>
              </w:rPr>
              <w:t>月每周割草不少于一次。</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清杂草</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及时清除杂草</w:t>
            </w:r>
            <w:r>
              <w:rPr>
                <w:rFonts w:ascii="宋体" w:hAnsi="宋体"/>
                <w:sz w:val="24"/>
              </w:rPr>
              <w:t>,</w:t>
            </w:r>
            <w:r>
              <w:rPr>
                <w:rFonts w:ascii="宋体" w:hAnsi="宋体" w:hint="eastAsia"/>
                <w:sz w:val="24"/>
              </w:rPr>
              <w:t>做到基本无杂草，杂草面积小于</w:t>
            </w:r>
            <w:r>
              <w:rPr>
                <w:rFonts w:ascii="宋体" w:hAnsi="宋体"/>
                <w:sz w:val="24"/>
              </w:rPr>
              <w:t>3%</w:t>
            </w:r>
            <w:r>
              <w:rPr>
                <w:rFonts w:ascii="宋体" w:hAnsi="宋体" w:hint="eastAsia"/>
                <w:sz w:val="24"/>
              </w:rPr>
              <w:t>。</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灌、排水</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常年保持有效供水，草地生长良好，有覆沙调整，地形平整、流畅。</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施肥</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按肥力、草种、生长情况，适时适量施有机复合肥二到三遍。</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病虫害防治</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预防为主、综合治理，严格控制病虫害。药剂需符合环保要求。每年集中喷药</w:t>
            </w:r>
            <w:r>
              <w:rPr>
                <w:rFonts w:ascii="宋体" w:hAnsi="宋体"/>
                <w:sz w:val="24"/>
              </w:rPr>
              <w:t>2</w:t>
            </w:r>
            <w:r>
              <w:rPr>
                <w:rFonts w:ascii="宋体" w:hAnsi="宋体" w:hint="eastAsia"/>
                <w:sz w:val="24"/>
              </w:rPr>
              <w:t>次。</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其它</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绿草如茵</w:t>
            </w:r>
            <w:r>
              <w:rPr>
                <w:rFonts w:ascii="宋体" w:hAnsi="宋体"/>
                <w:sz w:val="24"/>
              </w:rPr>
              <w:t>,</w:t>
            </w:r>
            <w:r>
              <w:rPr>
                <w:rFonts w:ascii="宋体" w:hAnsi="宋体" w:hint="eastAsia"/>
                <w:sz w:val="24"/>
              </w:rPr>
              <w:t>斑秃黄萎低于</w:t>
            </w:r>
            <w:r>
              <w:rPr>
                <w:rFonts w:ascii="宋体" w:hAnsi="宋体"/>
                <w:sz w:val="24"/>
              </w:rPr>
              <w:t>3%</w:t>
            </w:r>
            <w:r>
              <w:rPr>
                <w:rFonts w:ascii="宋体" w:hAnsi="宋体" w:hint="eastAsia"/>
                <w:sz w:val="24"/>
              </w:rPr>
              <w:t>。</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val="restar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树木</w:t>
            </w: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修剪</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乔、灌木修剪每年三遍以上，无枯枝、萌蘖枝；篱、球、造型植物按生长情况，造型要求和树种特点及时修剪，做到枝叶茂密、透气、圆整、无脱节、形态美观；地被、攀援植物修剪、整理及时，每年三次以上，基本无枯枝。</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中耕除草、松土</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常年土壤疏松通透，无杂草。</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施肥</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按植物品种、生长、土壤状况适时适量施肥。每年普施基肥不少于一遍，花灌木增追施复合肥二遍，满足植物生长需要。</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val="restart"/>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病虫害防治</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预防为主、生态治理，各类病虫害发生低于</w:t>
            </w:r>
            <w:r>
              <w:rPr>
                <w:rFonts w:ascii="宋体" w:hAnsi="宋体"/>
                <w:sz w:val="24"/>
              </w:rPr>
              <w:t>3%</w:t>
            </w:r>
            <w:r>
              <w:rPr>
                <w:rFonts w:ascii="宋体" w:hAnsi="宋体" w:hint="eastAsia"/>
                <w:sz w:val="24"/>
              </w:rPr>
              <w:t>。所用药剂需符合环保要求。</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扶正、加固</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树木基本无倾斜。</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single" w:sz="2"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其它</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新种树木特别管护，</w:t>
            </w:r>
            <w:r>
              <w:rPr>
                <w:rFonts w:ascii="宋体" w:hAnsi="宋体"/>
                <w:sz w:val="24"/>
              </w:rPr>
              <w:t xml:space="preserve"> </w:t>
            </w:r>
            <w:r>
              <w:rPr>
                <w:rFonts w:ascii="宋体" w:hAnsi="宋体" w:hint="eastAsia"/>
                <w:sz w:val="24"/>
              </w:rPr>
              <w:t>成活率达到</w:t>
            </w:r>
            <w:r>
              <w:rPr>
                <w:rFonts w:ascii="宋体" w:hAnsi="宋体"/>
                <w:sz w:val="24"/>
              </w:rPr>
              <w:t>90%</w:t>
            </w:r>
            <w:r>
              <w:rPr>
                <w:rFonts w:ascii="宋体" w:hAnsi="宋体" w:hint="eastAsia"/>
                <w:sz w:val="24"/>
              </w:rPr>
              <w:t>以上；常年树木成活率达到</w:t>
            </w:r>
            <w:r>
              <w:rPr>
                <w:rFonts w:ascii="宋体" w:hAnsi="宋体"/>
                <w:sz w:val="24"/>
              </w:rPr>
              <w:t>98%</w:t>
            </w:r>
            <w:r>
              <w:rPr>
                <w:rFonts w:ascii="宋体" w:hAnsi="宋体" w:hint="eastAsia"/>
                <w:sz w:val="24"/>
              </w:rPr>
              <w:t>；乔灌木生长健壮，树冠完整，形态优美；花灌木按时开花结果；球、篱、地被生长茂盛，无缺枝、空挡。</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val="restart"/>
            <w:tcBorders>
              <w:top w:val="single" w:sz="2" w:space="0" w:color="auto"/>
              <w:left w:val="single" w:sz="2" w:space="0" w:color="auto"/>
              <w:bottom w:val="double" w:sz="4"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花坛</w:t>
            </w:r>
            <w:r>
              <w:rPr>
                <w:rFonts w:ascii="宋体" w:hAnsi="宋体"/>
                <w:sz w:val="24"/>
              </w:rPr>
              <w:t xml:space="preserve">  </w:t>
            </w:r>
            <w:r>
              <w:rPr>
                <w:rFonts w:ascii="宋体" w:hAnsi="宋体" w:hint="eastAsia"/>
                <w:sz w:val="24"/>
              </w:rPr>
              <w:t>花境</w:t>
            </w: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布置</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每年中有四次以上花卉布置，四季有花。</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灌、排水</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保持有效供水，无积水。</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补种</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缺枝倒伏及时补种。</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修剪、施肥</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及时清除枯萎的花蒂、黄叶、杂草、垃圾。每年施基肥一次，每次布置前施复合肥一次，盛花期追肥适量。</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病虫害防治</w:t>
            </w:r>
          </w:p>
        </w:tc>
        <w:tc>
          <w:tcPr>
            <w:tcW w:w="4493" w:type="dxa"/>
            <w:tcBorders>
              <w:top w:val="single" w:sz="2" w:space="0" w:color="auto"/>
              <w:left w:val="single" w:sz="2" w:space="0" w:color="auto"/>
              <w:bottom w:val="single" w:sz="2"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做好病虫害防治。药剂需符合环保要求。</w:t>
            </w:r>
          </w:p>
        </w:tc>
      </w:tr>
      <w:tr w:rsidR="00010FFF" w:rsidTr="002C317E">
        <w:tc>
          <w:tcPr>
            <w:tcW w:w="2216" w:type="dxa"/>
            <w:vMerge/>
            <w:tcBorders>
              <w:top w:val="single" w:sz="2" w:space="0" w:color="auto"/>
              <w:left w:val="double" w:sz="4"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789" w:type="dxa"/>
            <w:vMerge/>
            <w:tcBorders>
              <w:top w:val="single" w:sz="2" w:space="0" w:color="auto"/>
              <w:left w:val="single" w:sz="2" w:space="0" w:color="auto"/>
              <w:bottom w:val="double" w:sz="4" w:space="0" w:color="auto"/>
              <w:right w:val="single" w:sz="2" w:space="0" w:color="auto"/>
            </w:tcBorders>
            <w:vAlign w:val="center"/>
          </w:tcPr>
          <w:p w:rsidR="00010FFF" w:rsidRDefault="00010FFF" w:rsidP="002C317E">
            <w:pPr>
              <w:widowControl/>
              <w:spacing w:line="360" w:lineRule="auto"/>
              <w:jc w:val="left"/>
              <w:rPr>
                <w:rFonts w:ascii="宋体" w:hAnsi="宋体"/>
                <w:sz w:val="24"/>
              </w:rPr>
            </w:pPr>
          </w:p>
        </w:tc>
        <w:tc>
          <w:tcPr>
            <w:tcW w:w="1270" w:type="dxa"/>
            <w:tcBorders>
              <w:top w:val="single" w:sz="2" w:space="0" w:color="auto"/>
              <w:left w:val="single" w:sz="2" w:space="0" w:color="auto"/>
              <w:bottom w:val="double" w:sz="4"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花坛</w:t>
            </w:r>
          </w:p>
        </w:tc>
        <w:tc>
          <w:tcPr>
            <w:tcW w:w="4493" w:type="dxa"/>
            <w:tcBorders>
              <w:top w:val="single" w:sz="2" w:space="0" w:color="auto"/>
              <w:left w:val="single" w:sz="2" w:space="0" w:color="auto"/>
              <w:bottom w:val="double" w:sz="4" w:space="0" w:color="auto"/>
              <w:right w:val="double" w:sz="4"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每月巡查一次，如有损坏立即维修。</w:t>
            </w:r>
          </w:p>
        </w:tc>
      </w:tr>
    </w:tbl>
    <w:p w:rsidR="00010FFF" w:rsidRDefault="00010FFF" w:rsidP="00010FFF">
      <w:pPr>
        <w:tabs>
          <w:tab w:val="left" w:pos="7200"/>
        </w:tabs>
        <w:adjustRightInd w:val="0"/>
        <w:snapToGrid w:val="0"/>
        <w:spacing w:line="360" w:lineRule="auto"/>
        <w:rPr>
          <w:rFonts w:ascii="宋体" w:hAnsi="宋体"/>
          <w:sz w:val="24"/>
        </w:rPr>
      </w:pPr>
    </w:p>
    <w:p w:rsidR="00010FFF" w:rsidRDefault="00010FFF" w:rsidP="00010FFF">
      <w:pPr>
        <w:tabs>
          <w:tab w:val="left" w:pos="7200"/>
        </w:tabs>
        <w:adjustRightInd w:val="0"/>
        <w:snapToGrid w:val="0"/>
        <w:spacing w:line="360" w:lineRule="auto"/>
        <w:rPr>
          <w:rFonts w:ascii="宋体" w:hAnsi="宋体"/>
          <w:sz w:val="24"/>
        </w:rPr>
      </w:pPr>
    </w:p>
    <w:p w:rsidR="00010FFF" w:rsidRDefault="00010FFF" w:rsidP="00010FFF">
      <w:pPr>
        <w:tabs>
          <w:tab w:val="left" w:pos="7200"/>
        </w:tabs>
        <w:adjustRightInd w:val="0"/>
        <w:snapToGrid w:val="0"/>
        <w:spacing w:line="360" w:lineRule="auto"/>
        <w:rPr>
          <w:rFonts w:ascii="宋体" w:hAnsi="宋体" w:hint="eastAsia"/>
          <w:sz w:val="24"/>
        </w:rPr>
      </w:pPr>
      <w:r>
        <w:rPr>
          <w:rFonts w:ascii="宋体" w:hAnsi="宋体" w:hint="eastAsia"/>
          <w:sz w:val="24"/>
        </w:rPr>
        <w:t>（二）</w:t>
      </w:r>
      <w:r>
        <w:rPr>
          <w:rFonts w:ascii="宋体" w:hAnsi="宋体" w:hint="eastAsia"/>
          <w:sz w:val="24"/>
          <w:u w:val="single"/>
        </w:rPr>
        <w:t>楼内小物业服务</w:t>
      </w:r>
      <w:r>
        <w:rPr>
          <w:rFonts w:ascii="宋体" w:hAnsi="宋体" w:hint="eastAsia"/>
          <w:sz w:val="24"/>
        </w:rPr>
        <w:t>具体要求</w:t>
      </w:r>
    </w:p>
    <w:tbl>
      <w:tblPr>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9"/>
        <w:gridCol w:w="1558"/>
        <w:gridCol w:w="5770"/>
      </w:tblGrid>
      <w:tr w:rsidR="00010FFF" w:rsidTr="002C317E">
        <w:trPr>
          <w:jc w:val="center"/>
        </w:trPr>
        <w:tc>
          <w:tcPr>
            <w:tcW w:w="584"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序号</w:t>
            </w:r>
          </w:p>
        </w:tc>
        <w:tc>
          <w:tcPr>
            <w:tcW w:w="939"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内容</w:t>
            </w:r>
          </w:p>
        </w:tc>
        <w:tc>
          <w:tcPr>
            <w:tcW w:w="3476"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b/>
                <w:bCs/>
                <w:sz w:val="24"/>
              </w:rPr>
            </w:pPr>
            <w:r>
              <w:rPr>
                <w:rFonts w:ascii="宋体" w:hAnsi="宋体" w:hint="eastAsia"/>
                <w:b/>
                <w:bCs/>
                <w:sz w:val="24"/>
              </w:rPr>
              <w:t>服务要求</w:t>
            </w:r>
          </w:p>
        </w:tc>
      </w:tr>
      <w:tr w:rsidR="00010FFF" w:rsidTr="002C317E">
        <w:trPr>
          <w:jc w:val="center"/>
        </w:trPr>
        <w:tc>
          <w:tcPr>
            <w:tcW w:w="584"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hint="eastAsia"/>
                <w:sz w:val="24"/>
              </w:rPr>
            </w:pPr>
            <w:r>
              <w:rPr>
                <w:rFonts w:ascii="宋体" w:hAnsi="宋体" w:hint="eastAsia"/>
                <w:sz w:val="24"/>
              </w:rPr>
              <w:t>1</w:t>
            </w:r>
          </w:p>
        </w:tc>
        <w:tc>
          <w:tcPr>
            <w:tcW w:w="939"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保安服务</w:t>
            </w:r>
          </w:p>
        </w:tc>
        <w:tc>
          <w:tcPr>
            <w:tcW w:w="3476" w:type="pct"/>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sz w:val="24"/>
              </w:rPr>
            </w:pPr>
            <w:r>
              <w:rPr>
                <w:rFonts w:ascii="宋体" w:hAnsi="宋体" w:hint="eastAsia"/>
                <w:sz w:val="24"/>
              </w:rPr>
              <w:t>办公楼出入口8小时值班看守，有详细交接班记录和外来人员的登记记录。对大型物件搬出实行记录。</w:t>
            </w:r>
          </w:p>
        </w:tc>
      </w:tr>
      <w:tr w:rsidR="00010FFF" w:rsidTr="002C317E">
        <w:trPr>
          <w:jc w:val="center"/>
        </w:trPr>
        <w:tc>
          <w:tcPr>
            <w:tcW w:w="584"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hint="eastAsia"/>
                <w:sz w:val="24"/>
              </w:rPr>
            </w:pPr>
            <w:r>
              <w:rPr>
                <w:rFonts w:ascii="宋体" w:hAnsi="宋体" w:hint="eastAsia"/>
                <w:sz w:val="24"/>
              </w:rPr>
              <w:t>2</w:t>
            </w:r>
          </w:p>
        </w:tc>
        <w:tc>
          <w:tcPr>
            <w:tcW w:w="939"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保洁服务</w:t>
            </w:r>
          </w:p>
        </w:tc>
        <w:tc>
          <w:tcPr>
            <w:tcW w:w="3476" w:type="pct"/>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sz w:val="24"/>
              </w:rPr>
            </w:pPr>
            <w:r>
              <w:rPr>
                <w:rFonts w:ascii="宋体" w:hAnsi="宋体" w:hint="eastAsia"/>
                <w:sz w:val="24"/>
              </w:rPr>
              <w:t>办公区域日常保洁服务，干湿垃圾收集清运、会务服务、卫生间保洁服务（物耗由采购方提供）、餐厅及后厨区域日常清洁、食堂隔油池清掏（每月一次）、食堂排油烟机清洗（每季度一次）</w:t>
            </w:r>
          </w:p>
        </w:tc>
      </w:tr>
      <w:tr w:rsidR="00010FFF" w:rsidTr="002C317E">
        <w:trPr>
          <w:jc w:val="center"/>
        </w:trPr>
        <w:tc>
          <w:tcPr>
            <w:tcW w:w="584"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hint="eastAsia"/>
                <w:sz w:val="24"/>
              </w:rPr>
            </w:pPr>
            <w:r>
              <w:rPr>
                <w:rFonts w:ascii="宋体" w:hAnsi="宋体" w:hint="eastAsia"/>
                <w:sz w:val="24"/>
              </w:rPr>
              <w:t>3</w:t>
            </w:r>
          </w:p>
        </w:tc>
        <w:tc>
          <w:tcPr>
            <w:tcW w:w="939"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绿化服务</w:t>
            </w:r>
          </w:p>
        </w:tc>
        <w:tc>
          <w:tcPr>
            <w:tcW w:w="3476" w:type="pct"/>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sz w:val="24"/>
              </w:rPr>
            </w:pPr>
            <w:r>
              <w:rPr>
                <w:rFonts w:ascii="宋体" w:hAnsi="宋体" w:hint="eastAsia"/>
                <w:sz w:val="24"/>
              </w:rPr>
              <w:t>大堂、公区、会议室、领导办公室等区域绿化租摆日常清洁、修剪、养护服务。</w:t>
            </w:r>
          </w:p>
        </w:tc>
      </w:tr>
      <w:tr w:rsidR="00010FFF" w:rsidTr="002C317E">
        <w:trPr>
          <w:jc w:val="center"/>
        </w:trPr>
        <w:tc>
          <w:tcPr>
            <w:tcW w:w="584"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jc w:val="center"/>
              <w:rPr>
                <w:rFonts w:ascii="宋体" w:hAnsi="宋体" w:hint="eastAsia"/>
                <w:sz w:val="24"/>
              </w:rPr>
            </w:pPr>
            <w:r>
              <w:rPr>
                <w:rFonts w:ascii="宋体" w:hAnsi="宋体" w:hint="eastAsia"/>
                <w:sz w:val="24"/>
              </w:rPr>
              <w:t>4</w:t>
            </w:r>
          </w:p>
        </w:tc>
        <w:tc>
          <w:tcPr>
            <w:tcW w:w="939" w:type="pct"/>
            <w:tcBorders>
              <w:top w:val="single" w:sz="2" w:space="0" w:color="auto"/>
              <w:left w:val="single" w:sz="2" w:space="0" w:color="auto"/>
              <w:bottom w:val="single" w:sz="2" w:space="0" w:color="auto"/>
              <w:right w:val="single" w:sz="2" w:space="0" w:color="auto"/>
            </w:tcBorders>
            <w:vAlign w:val="center"/>
          </w:tcPr>
          <w:p w:rsidR="00010FFF" w:rsidRDefault="00010FFF" w:rsidP="002C317E">
            <w:pPr>
              <w:spacing w:line="360" w:lineRule="auto"/>
              <w:rPr>
                <w:rFonts w:ascii="宋体" w:hAnsi="宋体"/>
                <w:sz w:val="24"/>
              </w:rPr>
            </w:pPr>
            <w:r>
              <w:rPr>
                <w:rFonts w:ascii="宋体" w:hAnsi="宋体" w:hint="eastAsia"/>
                <w:sz w:val="24"/>
              </w:rPr>
              <w:t>设备维保</w:t>
            </w:r>
          </w:p>
        </w:tc>
        <w:tc>
          <w:tcPr>
            <w:tcW w:w="3476" w:type="pct"/>
            <w:tcBorders>
              <w:top w:val="single" w:sz="2" w:space="0" w:color="auto"/>
              <w:left w:val="single" w:sz="2" w:space="0" w:color="auto"/>
              <w:bottom w:val="single" w:sz="2" w:space="0" w:color="auto"/>
              <w:right w:val="single" w:sz="2" w:space="0" w:color="auto"/>
            </w:tcBorders>
          </w:tcPr>
          <w:p w:rsidR="00010FFF" w:rsidRDefault="00010FFF" w:rsidP="002C317E">
            <w:pPr>
              <w:spacing w:line="360" w:lineRule="auto"/>
              <w:rPr>
                <w:rFonts w:ascii="宋体" w:hAnsi="宋体" w:hint="eastAsia"/>
                <w:sz w:val="24"/>
              </w:rPr>
            </w:pPr>
            <w:r>
              <w:rPr>
                <w:rFonts w:ascii="宋体" w:hAnsi="宋体" w:hint="eastAsia"/>
                <w:sz w:val="24"/>
              </w:rPr>
              <w:t>办公楼内给排水、电力、燃气、避雷、弱电、电梯、食堂燃气报警系统日常巡视、安全检查、维保、检测。日常办公区域设施零星维修（维修耗材由采购方提供）。</w:t>
            </w:r>
          </w:p>
        </w:tc>
      </w:tr>
    </w:tbl>
    <w:p w:rsidR="00010FFF" w:rsidRDefault="00010FFF" w:rsidP="00010FFF">
      <w:pPr>
        <w:adjustRightInd w:val="0"/>
        <w:snapToGrid w:val="0"/>
        <w:spacing w:line="360" w:lineRule="auto"/>
        <w:jc w:val="left"/>
        <w:rPr>
          <w:rFonts w:ascii="宋体" w:hAnsi="宋体" w:hint="eastAsia"/>
          <w:sz w:val="24"/>
        </w:rPr>
      </w:pPr>
    </w:p>
    <w:p w:rsidR="00010FFF" w:rsidRPr="00033AFB" w:rsidRDefault="00010FFF" w:rsidP="00010FFF">
      <w:pPr>
        <w:spacing w:line="360" w:lineRule="auto"/>
        <w:ind w:firstLineChars="192" w:firstLine="463"/>
        <w:outlineLvl w:val="2"/>
        <w:rPr>
          <w:rFonts w:ascii="宋体" w:hAnsi="宋体"/>
          <w:b/>
          <w:sz w:val="24"/>
        </w:rPr>
      </w:pPr>
      <w:bookmarkStart w:id="19" w:name="_Toc190332489"/>
      <w:bookmarkStart w:id="20" w:name="_Toc497211605"/>
      <w:r w:rsidRPr="00033AFB">
        <w:rPr>
          <w:rFonts w:ascii="宋体" w:hAnsi="宋体"/>
          <w:b/>
          <w:sz w:val="24"/>
        </w:rPr>
        <w:t>3考核管理办法和要求</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hint="eastAsia"/>
          <w:sz w:val="24"/>
        </w:rPr>
        <w:t>投标人应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 xml:space="preserve">3.1 </w:t>
      </w:r>
      <w:r>
        <w:rPr>
          <w:rFonts w:ascii="宋体" w:hAnsi="宋体" w:hint="eastAsia"/>
          <w:sz w:val="24"/>
        </w:rPr>
        <w:t>管理团队要求</w:t>
      </w:r>
    </w:p>
    <w:p w:rsidR="00010FFF" w:rsidRDefault="00010FFF" w:rsidP="00010FFF">
      <w:pPr>
        <w:tabs>
          <w:tab w:val="left" w:pos="7200"/>
        </w:tabs>
        <w:adjustRightInd w:val="0"/>
        <w:snapToGrid w:val="0"/>
        <w:spacing w:line="360" w:lineRule="auto"/>
        <w:ind w:firstLineChars="177" w:firstLine="425"/>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）树立正确的物业管理观念，以</w:t>
      </w:r>
      <w:r>
        <w:rPr>
          <w:rFonts w:ascii="宋体" w:hAnsi="宋体"/>
          <w:sz w:val="24"/>
        </w:rPr>
        <w:t>“</w:t>
      </w:r>
      <w:r>
        <w:rPr>
          <w:rFonts w:ascii="宋体" w:hAnsi="宋体" w:hint="eastAsia"/>
          <w:sz w:val="24"/>
        </w:rPr>
        <w:t>服务至上，客户第一</w:t>
      </w:r>
      <w:r>
        <w:rPr>
          <w:rFonts w:ascii="宋体" w:hAnsi="宋体"/>
          <w:sz w:val="24"/>
        </w:rPr>
        <w:t>”</w:t>
      </w:r>
      <w:r>
        <w:rPr>
          <w:rFonts w:ascii="宋体" w:hAnsi="宋体" w:hint="eastAsia"/>
          <w:sz w:val="24"/>
        </w:rPr>
        <w:t>为管理宗旨，不断提高良好信誉，不断加强科学管理，做好服务工作。</w:t>
      </w:r>
    </w:p>
    <w:p w:rsidR="00010FFF" w:rsidRDefault="00010FFF" w:rsidP="00010FFF">
      <w:pPr>
        <w:tabs>
          <w:tab w:val="left" w:pos="7200"/>
        </w:tabs>
        <w:adjustRightInd w:val="0"/>
        <w:snapToGrid w:val="0"/>
        <w:spacing w:line="360" w:lineRule="auto"/>
        <w:ind w:firstLineChars="177" w:firstLine="425"/>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）加强服务保障，提高服务质量，无人为差错事故。</w:t>
      </w:r>
    </w:p>
    <w:p w:rsidR="00010FFF" w:rsidRDefault="00010FFF" w:rsidP="00010FFF">
      <w:pPr>
        <w:tabs>
          <w:tab w:val="left" w:pos="7200"/>
        </w:tabs>
        <w:adjustRightInd w:val="0"/>
        <w:snapToGrid w:val="0"/>
        <w:spacing w:line="360" w:lineRule="auto"/>
        <w:ind w:firstLineChars="177" w:firstLine="425"/>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）优质服务，规范服务，提供方便、及时和舒适的人性化服务。</w:t>
      </w:r>
    </w:p>
    <w:p w:rsidR="00010FFF" w:rsidRPr="00033AFB"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hint="eastAsia"/>
          <w:sz w:val="24"/>
        </w:rPr>
        <w:t>3.2</w:t>
      </w:r>
      <w:r w:rsidRPr="00033AFB">
        <w:rPr>
          <w:rFonts w:ascii="宋体" w:hAnsi="宋体" w:hint="eastAsia"/>
          <w:sz w:val="24"/>
        </w:rPr>
        <w:t>管理、考核要求</w:t>
      </w:r>
    </w:p>
    <w:p w:rsidR="00010FFF" w:rsidRDefault="00010FFF" w:rsidP="00010FFF">
      <w:pPr>
        <w:spacing w:line="360" w:lineRule="auto"/>
        <w:ind w:firstLineChars="200" w:firstLine="480"/>
        <w:jc w:val="left"/>
        <w:rPr>
          <w:rFonts w:ascii="宋体" w:hAnsi="宋体"/>
          <w:sz w:val="24"/>
        </w:rPr>
      </w:pPr>
      <w:r>
        <w:rPr>
          <w:rFonts w:ascii="宋体" w:hAnsi="宋体" w:hint="eastAsia"/>
          <w:sz w:val="24"/>
        </w:rPr>
        <w:t>（1）供应商在谈判阶段应根据本项目具体情况、采购人需求和国家、本市</w:t>
      </w:r>
      <w:r>
        <w:rPr>
          <w:rFonts w:ascii="宋体" w:hAnsi="宋体" w:hint="eastAsia"/>
          <w:sz w:val="24"/>
        </w:rPr>
        <w:lastRenderedPageBreak/>
        <w:t>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rsidR="00010FFF" w:rsidRDefault="00010FFF" w:rsidP="00010FFF">
      <w:pPr>
        <w:spacing w:line="360" w:lineRule="auto"/>
        <w:ind w:firstLineChars="200" w:firstLine="480"/>
        <w:jc w:val="left"/>
        <w:rPr>
          <w:rFonts w:ascii="宋体" w:hAnsi="宋体"/>
          <w:sz w:val="24"/>
        </w:rPr>
      </w:pPr>
      <w:r>
        <w:rPr>
          <w:rFonts w:ascii="宋体" w:hAnsi="宋体" w:hint="eastAsia"/>
          <w:sz w:val="24"/>
        </w:rPr>
        <w:t>（2）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rsidR="00010FFF" w:rsidRDefault="00010FFF" w:rsidP="00010FFF">
      <w:pPr>
        <w:spacing w:line="360" w:lineRule="auto"/>
        <w:ind w:firstLineChars="192" w:firstLine="461"/>
        <w:jc w:val="left"/>
        <w:rPr>
          <w:rFonts w:ascii="宋体" w:hAnsi="宋体"/>
          <w:sz w:val="24"/>
        </w:rPr>
      </w:pPr>
      <w:r>
        <w:rPr>
          <w:rFonts w:ascii="宋体" w:hAnsi="宋体" w:hint="eastAsia"/>
          <w:sz w:val="24"/>
        </w:rPr>
        <w:t>（3）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w:t>
      </w:r>
    </w:p>
    <w:p w:rsidR="00010FFF" w:rsidRDefault="00010FFF" w:rsidP="00010FFF">
      <w:pPr>
        <w:spacing w:line="360" w:lineRule="auto"/>
        <w:ind w:firstLineChars="192" w:firstLine="461"/>
        <w:jc w:val="left"/>
        <w:rPr>
          <w:rFonts w:ascii="宋体" w:hAnsi="宋体"/>
          <w:sz w:val="24"/>
        </w:rPr>
      </w:pPr>
      <w:r>
        <w:rPr>
          <w:rFonts w:ascii="宋体" w:hAnsi="宋体" w:hint="eastAsia"/>
          <w:sz w:val="24"/>
        </w:rPr>
        <w:t>（4）成交供应商需建立职工（含劳务工等各种类型用工）花名册等档案资料，与职工签订劳动合同，为其办理国家规定的相关保险，并按规定标准安排专业健康体检和配备劳动防护用品。</w:t>
      </w:r>
    </w:p>
    <w:p w:rsidR="00010FFF" w:rsidRDefault="00010FFF" w:rsidP="00010FFF">
      <w:pPr>
        <w:spacing w:line="360" w:lineRule="auto"/>
        <w:ind w:firstLineChars="192" w:firstLine="461"/>
        <w:jc w:val="left"/>
        <w:rPr>
          <w:rFonts w:ascii="宋体" w:hAnsi="宋体"/>
          <w:sz w:val="24"/>
        </w:rPr>
      </w:pPr>
      <w:r>
        <w:rPr>
          <w:rFonts w:ascii="宋体" w:hAnsi="宋体" w:hint="eastAsia"/>
          <w:sz w:val="24"/>
        </w:rPr>
        <w:t>（5）本项目所用材料、制品、设备等均需符合相关技术规程、规范要求。</w:t>
      </w:r>
    </w:p>
    <w:p w:rsidR="00010FFF" w:rsidRDefault="00010FFF" w:rsidP="00010FFF">
      <w:pPr>
        <w:spacing w:line="360" w:lineRule="auto"/>
        <w:ind w:firstLineChars="192" w:firstLine="461"/>
        <w:jc w:val="left"/>
        <w:rPr>
          <w:rFonts w:ascii="宋体" w:hAnsi="宋体"/>
          <w:sz w:val="24"/>
        </w:rPr>
      </w:pPr>
      <w:r>
        <w:rPr>
          <w:rFonts w:ascii="宋体" w:hAnsi="宋体" w:hint="eastAsia"/>
          <w:sz w:val="24"/>
        </w:rPr>
        <w:t>（6）本项目所用的材料、制品、设备等，供货单位送达施工现场后，由成交供应商负责办理验收交割手续，并负责日常保管工作。</w:t>
      </w:r>
    </w:p>
    <w:p w:rsidR="00010FFF" w:rsidRDefault="00010FFF" w:rsidP="00010FFF">
      <w:pPr>
        <w:spacing w:line="360" w:lineRule="auto"/>
        <w:ind w:firstLineChars="192" w:firstLine="461"/>
        <w:jc w:val="left"/>
        <w:rPr>
          <w:rFonts w:ascii="宋体" w:hAnsi="宋体" w:hint="eastAsia"/>
          <w:sz w:val="24"/>
        </w:rPr>
      </w:pPr>
      <w:r w:rsidRPr="00EF2831">
        <w:rPr>
          <w:rFonts w:ascii="宋体" w:hAnsi="宋体" w:hint="eastAsia"/>
          <w:sz w:val="24"/>
        </w:rPr>
        <w:t>（7）项目考核办法</w:t>
      </w:r>
    </w:p>
    <w:tbl>
      <w:tblPr>
        <w:tblW w:w="91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3"/>
        <w:gridCol w:w="2742"/>
        <w:gridCol w:w="851"/>
        <w:gridCol w:w="4111"/>
        <w:gridCol w:w="955"/>
      </w:tblGrid>
      <w:tr w:rsidR="00010FFF" w:rsidTr="002C317E">
        <w:trPr>
          <w:trHeight w:val="401"/>
          <w:jc w:val="center"/>
        </w:trPr>
        <w:tc>
          <w:tcPr>
            <w:tcW w:w="533" w:type="dxa"/>
            <w:tcBorders>
              <w:top w:val="single" w:sz="12"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序号</w:t>
            </w:r>
          </w:p>
        </w:tc>
        <w:tc>
          <w:tcPr>
            <w:tcW w:w="2742" w:type="dxa"/>
            <w:tcBorders>
              <w:top w:val="single" w:sz="12"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指标名称</w:t>
            </w:r>
          </w:p>
        </w:tc>
        <w:tc>
          <w:tcPr>
            <w:tcW w:w="851" w:type="dxa"/>
            <w:tcBorders>
              <w:top w:val="single" w:sz="12"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分值</w:t>
            </w:r>
          </w:p>
        </w:tc>
        <w:tc>
          <w:tcPr>
            <w:tcW w:w="4111" w:type="dxa"/>
            <w:tcBorders>
              <w:top w:val="single" w:sz="12"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物业管理指标的承诺</w:t>
            </w:r>
          </w:p>
        </w:tc>
        <w:tc>
          <w:tcPr>
            <w:tcW w:w="955" w:type="dxa"/>
            <w:tcBorders>
              <w:top w:val="single" w:sz="12"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得分</w:t>
            </w: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房屋及配套设施完好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建立房屋设施巡检制度、对损坏的地方及时修缮。</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385"/>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2</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房屋零修和急修及时</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建立分管制度，第一时间响应。</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3</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维修工程质量合格率及回访</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实行回访制度，确保维修工程质量合格，满足客户需要。</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4</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大型及重要机电设备完好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保证项目正常运行。</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385"/>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5</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紧急保障设备完好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加强对紧急保障设备巡检。</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87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lastRenderedPageBreak/>
              <w:t>6</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公共区域照明完好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了解照明设备数量及分布，建立设施巡检制度、对损坏的地方及时更换、修缮。</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78"/>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7</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道路车场完好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建立道路巡检制度、对损坏的地方及时修缮。</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消防设施设备完好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严格实施消防设施维护措施，确保设施完好。</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9</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雨水井、污水井、管道完好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定期巡查各类井道，时常疏通排水系统。</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983"/>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10</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绿化完好</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8</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指定绿化员负责维护，实行巡查制度，建档记录，由保洁主管监督，以确保停车场公共绿地无破坏、无践踏、无黄土裸露现象、绿化租摆保持整洁、无枯叶、枯萎情况。</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762"/>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11</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安全责任事故及火灾发生</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10</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专人专管，持证上岗，加强力度，保证安全，建立安全巡视记录档案。</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1139"/>
          <w:jc w:val="center"/>
        </w:trPr>
        <w:tc>
          <w:tcPr>
            <w:tcW w:w="533" w:type="dxa"/>
            <w:tcBorders>
              <w:top w:val="single" w:sz="4" w:space="0" w:color="auto"/>
              <w:left w:val="single" w:sz="12"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12</w:t>
            </w:r>
          </w:p>
        </w:tc>
        <w:tc>
          <w:tcPr>
            <w:tcW w:w="2742"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客户满意度</w:t>
            </w:r>
          </w:p>
        </w:tc>
        <w:tc>
          <w:tcPr>
            <w:tcW w:w="851" w:type="dxa"/>
            <w:tcBorders>
              <w:top w:val="single" w:sz="4" w:space="0" w:color="auto"/>
              <w:left w:val="single" w:sz="4" w:space="0" w:color="auto"/>
              <w:bottom w:val="single" w:sz="4" w:space="0" w:color="auto"/>
              <w:right w:val="single" w:sz="4" w:space="0" w:color="auto"/>
            </w:tcBorders>
            <w:noWrap/>
            <w:vAlign w:val="center"/>
          </w:tcPr>
          <w:p w:rsidR="00010FFF" w:rsidRDefault="00010FFF" w:rsidP="002C317E">
            <w:pPr>
              <w:snapToGrid w:val="0"/>
              <w:spacing w:line="360" w:lineRule="auto"/>
              <w:jc w:val="center"/>
              <w:rPr>
                <w:rFonts w:ascii="宋体" w:hAnsi="宋体"/>
                <w:sz w:val="24"/>
              </w:rPr>
            </w:pPr>
            <w:r>
              <w:rPr>
                <w:rFonts w:ascii="宋体" w:hAnsi="宋体" w:hint="eastAsia"/>
                <w:sz w:val="24"/>
              </w:rPr>
              <w:t>10</w:t>
            </w:r>
          </w:p>
        </w:tc>
        <w:tc>
          <w:tcPr>
            <w:tcW w:w="4111" w:type="dxa"/>
            <w:tcBorders>
              <w:top w:val="single" w:sz="4" w:space="0" w:color="auto"/>
              <w:left w:val="single" w:sz="4" w:space="0" w:color="auto"/>
              <w:bottom w:val="single" w:sz="4" w:space="0" w:color="auto"/>
              <w:right w:val="single" w:sz="4" w:space="0" w:color="auto"/>
            </w:tcBorders>
            <w:noWrap/>
          </w:tcPr>
          <w:p w:rsidR="00010FFF" w:rsidRDefault="00010FFF" w:rsidP="002C317E">
            <w:pPr>
              <w:snapToGrid w:val="0"/>
              <w:spacing w:line="360" w:lineRule="auto"/>
              <w:rPr>
                <w:rFonts w:ascii="宋体" w:hAnsi="宋体"/>
                <w:sz w:val="24"/>
              </w:rPr>
            </w:pPr>
            <w:r>
              <w:rPr>
                <w:rFonts w:ascii="宋体" w:hAnsi="宋体" w:hint="eastAsia"/>
                <w:sz w:val="24"/>
              </w:rPr>
              <w:t>在日常工作中每半年进行意见征询，满足客户的需要，加强双方的沟通，以确保其对我们工作的认可。</w:t>
            </w:r>
          </w:p>
        </w:tc>
        <w:tc>
          <w:tcPr>
            <w:tcW w:w="955" w:type="dxa"/>
            <w:tcBorders>
              <w:top w:val="single" w:sz="4" w:space="0" w:color="auto"/>
              <w:left w:val="single" w:sz="4" w:space="0" w:color="auto"/>
              <w:bottom w:val="single" w:sz="4" w:space="0" w:color="auto"/>
              <w:right w:val="single" w:sz="12" w:space="0" w:color="auto"/>
            </w:tcBorders>
            <w:noWrap/>
            <w:vAlign w:val="center"/>
          </w:tcPr>
          <w:p w:rsidR="00010FFF" w:rsidRDefault="00010FFF" w:rsidP="002C317E">
            <w:pPr>
              <w:snapToGrid w:val="0"/>
              <w:spacing w:line="360" w:lineRule="auto"/>
              <w:jc w:val="center"/>
              <w:rPr>
                <w:rFonts w:ascii="宋体" w:hAnsi="宋体"/>
                <w:sz w:val="24"/>
              </w:rPr>
            </w:pPr>
          </w:p>
        </w:tc>
      </w:tr>
      <w:tr w:rsidR="00010FFF" w:rsidTr="002C317E">
        <w:trPr>
          <w:trHeight w:val="1139"/>
          <w:jc w:val="center"/>
        </w:trPr>
        <w:tc>
          <w:tcPr>
            <w:tcW w:w="533" w:type="dxa"/>
            <w:tcBorders>
              <w:top w:val="single" w:sz="4" w:space="0" w:color="auto"/>
              <w:left w:val="single" w:sz="12" w:space="0" w:color="auto"/>
              <w:bottom w:val="single" w:sz="12"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13</w:t>
            </w:r>
          </w:p>
        </w:tc>
        <w:tc>
          <w:tcPr>
            <w:tcW w:w="2742" w:type="dxa"/>
            <w:tcBorders>
              <w:top w:val="single" w:sz="4" w:space="0" w:color="auto"/>
              <w:left w:val="single" w:sz="4" w:space="0" w:color="auto"/>
              <w:bottom w:val="single" w:sz="12"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合计</w:t>
            </w:r>
          </w:p>
        </w:tc>
        <w:tc>
          <w:tcPr>
            <w:tcW w:w="851" w:type="dxa"/>
            <w:tcBorders>
              <w:top w:val="single" w:sz="4" w:space="0" w:color="auto"/>
              <w:left w:val="single" w:sz="4" w:space="0" w:color="auto"/>
              <w:bottom w:val="single" w:sz="12" w:space="0" w:color="auto"/>
              <w:right w:val="single" w:sz="4" w:space="0" w:color="auto"/>
            </w:tcBorders>
            <w:noWrap/>
            <w:vAlign w:val="center"/>
          </w:tcPr>
          <w:p w:rsidR="00010FFF" w:rsidRDefault="00010FFF" w:rsidP="002C317E">
            <w:pPr>
              <w:snapToGrid w:val="0"/>
              <w:spacing w:line="360" w:lineRule="auto"/>
              <w:jc w:val="center"/>
              <w:rPr>
                <w:rFonts w:ascii="宋体" w:hAnsi="宋体"/>
                <w:b/>
                <w:bCs/>
                <w:sz w:val="24"/>
              </w:rPr>
            </w:pPr>
            <w:r>
              <w:rPr>
                <w:rFonts w:ascii="宋体" w:hAnsi="宋体" w:hint="eastAsia"/>
                <w:b/>
                <w:bCs/>
                <w:sz w:val="24"/>
              </w:rPr>
              <w:t>100</w:t>
            </w:r>
          </w:p>
        </w:tc>
        <w:tc>
          <w:tcPr>
            <w:tcW w:w="4111" w:type="dxa"/>
            <w:tcBorders>
              <w:top w:val="single" w:sz="4" w:space="0" w:color="auto"/>
              <w:left w:val="single" w:sz="4" w:space="0" w:color="auto"/>
              <w:bottom w:val="single" w:sz="12" w:space="0" w:color="auto"/>
              <w:right w:val="single" w:sz="4" w:space="0" w:color="auto"/>
            </w:tcBorders>
            <w:noWrap/>
          </w:tcPr>
          <w:p w:rsidR="00010FFF" w:rsidRDefault="00010FFF" w:rsidP="002C317E">
            <w:pPr>
              <w:snapToGrid w:val="0"/>
              <w:spacing w:line="360" w:lineRule="auto"/>
              <w:rPr>
                <w:rFonts w:ascii="宋体" w:hAnsi="宋体"/>
                <w:b/>
                <w:bCs/>
                <w:sz w:val="24"/>
              </w:rPr>
            </w:pPr>
            <w:r>
              <w:rPr>
                <w:rFonts w:ascii="宋体" w:hAnsi="宋体" w:hint="eastAsia"/>
                <w:b/>
                <w:bCs/>
                <w:sz w:val="24"/>
              </w:rPr>
              <w:t>综上表所述总分值为100分，甲方对乙方进行综合考核评分，每涉及未达标一项扣除2分，合计分值为90分（含）以上即为“好”，80-89分即为“较好”，70-79分即为“及格”，70分以下即为“差”。</w:t>
            </w:r>
          </w:p>
        </w:tc>
        <w:tc>
          <w:tcPr>
            <w:tcW w:w="955" w:type="dxa"/>
            <w:tcBorders>
              <w:top w:val="single" w:sz="4" w:space="0" w:color="auto"/>
              <w:left w:val="single" w:sz="4" w:space="0" w:color="auto"/>
              <w:bottom w:val="single" w:sz="12" w:space="0" w:color="auto"/>
              <w:right w:val="single" w:sz="12" w:space="0" w:color="auto"/>
            </w:tcBorders>
            <w:noWrap/>
            <w:vAlign w:val="center"/>
          </w:tcPr>
          <w:p w:rsidR="00010FFF" w:rsidRDefault="00010FFF" w:rsidP="002C317E">
            <w:pPr>
              <w:snapToGrid w:val="0"/>
              <w:spacing w:line="360" w:lineRule="auto"/>
              <w:jc w:val="center"/>
              <w:rPr>
                <w:rFonts w:ascii="宋体" w:hAnsi="宋体"/>
                <w:b/>
                <w:bCs/>
                <w:sz w:val="24"/>
              </w:rPr>
            </w:pPr>
          </w:p>
        </w:tc>
      </w:tr>
    </w:tbl>
    <w:p w:rsidR="00010FFF" w:rsidRDefault="00010FFF" w:rsidP="00010FFF">
      <w:pPr>
        <w:spacing w:line="360" w:lineRule="auto"/>
        <w:jc w:val="left"/>
        <w:rPr>
          <w:rFonts w:ascii="宋体" w:hAnsi="宋体" w:hint="eastAsia"/>
          <w:sz w:val="24"/>
        </w:rPr>
      </w:pPr>
    </w:p>
    <w:p w:rsidR="00010FFF" w:rsidRDefault="00010FFF" w:rsidP="00010FFF">
      <w:pPr>
        <w:snapToGrid w:val="0"/>
        <w:spacing w:line="360" w:lineRule="auto"/>
        <w:rPr>
          <w:rFonts w:ascii="宋体" w:hAnsi="宋体" w:hint="eastAsia"/>
          <w:sz w:val="24"/>
        </w:rPr>
      </w:pPr>
      <w:r>
        <w:rPr>
          <w:rFonts w:ascii="宋体" w:hAnsi="宋体" w:hint="eastAsia"/>
          <w:sz w:val="24"/>
        </w:rPr>
        <w:t>考核单位：                考核对象：            日期：</w:t>
      </w:r>
    </w:p>
    <w:p w:rsidR="00010FFF" w:rsidRPr="00033AFB" w:rsidRDefault="00010FFF" w:rsidP="00010FFF">
      <w:pPr>
        <w:tabs>
          <w:tab w:val="left" w:pos="7200"/>
        </w:tabs>
        <w:adjustRightInd w:val="0"/>
        <w:snapToGrid w:val="0"/>
        <w:spacing w:line="360" w:lineRule="auto"/>
        <w:ind w:firstLineChars="177" w:firstLine="425"/>
        <w:rPr>
          <w:rFonts w:ascii="宋体" w:hAnsi="宋体" w:hint="eastAsia"/>
          <w:sz w:val="24"/>
        </w:rPr>
      </w:pPr>
    </w:p>
    <w:p w:rsidR="00010FFF" w:rsidRPr="00033AFB" w:rsidRDefault="00010FFF" w:rsidP="00010FFF">
      <w:pPr>
        <w:spacing w:line="360" w:lineRule="auto"/>
        <w:ind w:firstLineChars="192" w:firstLine="463"/>
        <w:outlineLvl w:val="2"/>
        <w:rPr>
          <w:rFonts w:ascii="宋体" w:hAnsi="宋体" w:hint="eastAsia"/>
          <w:b/>
          <w:sz w:val="24"/>
        </w:rPr>
      </w:pPr>
      <w:r w:rsidRPr="00033AFB">
        <w:rPr>
          <w:rFonts w:ascii="宋体" w:hAnsi="宋体"/>
          <w:b/>
          <w:sz w:val="24"/>
        </w:rPr>
        <w:t>4</w:t>
      </w:r>
      <w:r w:rsidRPr="00033AFB">
        <w:rPr>
          <w:rFonts w:ascii="宋体" w:hAnsi="宋体" w:hint="eastAsia"/>
          <w:b/>
          <w:sz w:val="24"/>
        </w:rPr>
        <w:t>安全文明作业要求与应急处置要求</w:t>
      </w:r>
      <w:bookmarkEnd w:id="19"/>
      <w:bookmarkEnd w:id="20"/>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lastRenderedPageBreak/>
        <w:t>4.1</w:t>
      </w:r>
      <w:r>
        <w:rPr>
          <w:rFonts w:ascii="宋体" w:hAnsi="宋体" w:hint="eastAsia"/>
          <w:sz w:val="24"/>
        </w:rPr>
        <w:t>安全文明作业要求</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(1)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(2)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由成交供应商承担。</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(3)成交供应商在项目实施期间，必须遵守国家与上海市各项有关安全作业规章、规范与制度，建立动用明火申请批准制度，安全用电等制度，确保杜绝各类事故的发生。</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(4)建立健全安全生产工作责任体系和组织管理网络，建立安全生产监管制度，配备专职安全监管人员，对施工作业安全进行现场监督；按照“横向到边，纵向到底”责任制要求将安全责任分解，成交供应商法定代表人与项目部、项目部与下属各责任部门必须签订安全协议书；定期召开安全生产工作会议；组织开展安全生产检查。</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(5)响应供应商在响应文件中要结合本项目的特点和采购人上述的具体要求制定相应的安全文明施工措施，同时应适当考虑购买自己员工和第三方责任保险，并在报价措施费中列支必须的费用清单。</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sz w:val="24"/>
        </w:rPr>
        <w:t>4.2</w:t>
      </w:r>
      <w:r>
        <w:rPr>
          <w:rFonts w:ascii="宋体" w:hAnsi="宋体" w:hint="eastAsia"/>
          <w:sz w:val="24"/>
        </w:rPr>
        <w:t xml:space="preserve"> 应急处置要求</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(1)成交供应商须建立突发事件应急处置方案，应急预案应包括组织领导体系、预警和预防机制、应急响应工程措施、临时交通组织方案、保障措施（包括应急人员、物资、机械设备、资金等）等内容。</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(2)建立应急指挥领导小组，负责应急救援总体指挥，并落实各部门职责和相关措施。</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(3)与气象、交警、消防、医疗等部门建立联动机制，如过程中发生重特大安全事故，成交供应商应快速、及时赶到现场，实施紧急处置，并协同有关单位和部门做好善后处理和稳定工作。</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(4)组建一支具有综合救援能力的应急救援队伍，一旦紧急情况发生，能在最短时间内到达现场进行应急处置。</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(5)定期检查应急救援物资与机具，确保物资储备数量充足、机具设备完好可用。</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(6)定期或不定期开展多方式多类别的应急演练，提高应急队伍的响应速度、救援水平和协同能力，并根据演练过程总结和结果评估，完善应急预案。</w:t>
      </w:r>
    </w:p>
    <w:p w:rsidR="00010FFF"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(7)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p>
    <w:p w:rsidR="00010FFF" w:rsidRPr="00EF2831" w:rsidRDefault="00010FFF" w:rsidP="00010FFF">
      <w:pPr>
        <w:spacing w:line="360" w:lineRule="auto"/>
        <w:ind w:firstLineChars="192" w:firstLine="463"/>
        <w:outlineLvl w:val="2"/>
        <w:rPr>
          <w:rFonts w:ascii="宋体" w:hAnsi="宋体" w:hint="eastAsia"/>
          <w:b/>
          <w:sz w:val="24"/>
        </w:rPr>
      </w:pPr>
      <w:bookmarkStart w:id="21" w:name="_Toc497211606"/>
      <w:bookmarkStart w:id="22" w:name="_Toc190332490"/>
      <w:r w:rsidRPr="00EF2831">
        <w:rPr>
          <w:rFonts w:ascii="宋体" w:hAnsi="宋体"/>
          <w:b/>
          <w:sz w:val="24"/>
        </w:rPr>
        <w:t>5</w:t>
      </w:r>
      <w:bookmarkStart w:id="23" w:name="_Toc190332491"/>
      <w:bookmarkStart w:id="24" w:name="_Toc497211607"/>
      <w:bookmarkEnd w:id="21"/>
      <w:bookmarkEnd w:id="22"/>
      <w:r w:rsidRPr="00EF2831">
        <w:rPr>
          <w:rFonts w:ascii="宋体" w:hAnsi="宋体"/>
          <w:b/>
          <w:sz w:val="24"/>
        </w:rPr>
        <w:t>投标报价依据</w:t>
      </w:r>
    </w:p>
    <w:p w:rsidR="00010FFF" w:rsidRDefault="00010FFF" w:rsidP="00010FFF">
      <w:pPr>
        <w:tabs>
          <w:tab w:val="left" w:pos="7200"/>
        </w:tabs>
        <w:adjustRightInd w:val="0"/>
        <w:snapToGrid w:val="0"/>
        <w:spacing w:line="360" w:lineRule="auto"/>
        <w:ind w:firstLineChars="200" w:firstLine="480"/>
        <w:rPr>
          <w:rFonts w:ascii="宋体" w:hAnsi="宋体"/>
          <w:sz w:val="24"/>
        </w:rPr>
      </w:pPr>
      <w:r w:rsidRPr="00EF2831">
        <w:rPr>
          <w:rFonts w:ascii="宋体" w:hAnsi="宋体"/>
          <w:sz w:val="24"/>
        </w:rPr>
        <w:t>5</w:t>
      </w:r>
      <w:r w:rsidRPr="00EF2831">
        <w:rPr>
          <w:rFonts w:ascii="宋体" w:hAnsi="宋体" w:hint="eastAsia"/>
          <w:sz w:val="24"/>
        </w:rPr>
        <w:t>.1</w:t>
      </w:r>
      <w:r w:rsidRPr="00EF2831">
        <w:rPr>
          <w:rFonts w:ascii="宋体" w:hAnsi="宋体"/>
          <w:sz w:val="24"/>
        </w:rPr>
        <w:t xml:space="preserve"> </w:t>
      </w:r>
      <w:r w:rsidRPr="00EF2831">
        <w:rPr>
          <w:rFonts w:ascii="宋体" w:hAnsi="宋体" w:hint="eastAsia"/>
          <w:sz w:val="24"/>
        </w:rPr>
        <w:t>投标报价计算依据为本项目外围大物业物业合同单价（2.5元/平方米/月）为准，产权面积8195平米，9个月总价为</w:t>
      </w:r>
      <w:r w:rsidRPr="00D119D7">
        <w:rPr>
          <w:rFonts w:ascii="宋体" w:hAnsi="宋体"/>
          <w:sz w:val="24"/>
        </w:rPr>
        <w:t>184,387.50</w:t>
      </w:r>
      <w:r w:rsidRPr="00EF2831">
        <w:rPr>
          <w:rFonts w:ascii="宋体" w:hAnsi="宋体" w:hint="eastAsia"/>
          <w:sz w:val="24"/>
        </w:rPr>
        <w:t>元；</w:t>
      </w:r>
    </w:p>
    <w:p w:rsidR="00010FFF" w:rsidRPr="00EF2831" w:rsidRDefault="00010FFF" w:rsidP="00010FFF">
      <w:pPr>
        <w:tabs>
          <w:tab w:val="left" w:pos="7200"/>
        </w:tabs>
        <w:adjustRightInd w:val="0"/>
        <w:snapToGrid w:val="0"/>
        <w:spacing w:line="360" w:lineRule="auto"/>
        <w:ind w:firstLineChars="200" w:firstLine="480"/>
        <w:rPr>
          <w:rFonts w:ascii="宋体" w:hAnsi="宋体" w:hint="eastAsia"/>
          <w:sz w:val="24"/>
        </w:rPr>
      </w:pPr>
      <w:r w:rsidRPr="00EF2831">
        <w:rPr>
          <w:rFonts w:ascii="宋体" w:hAnsi="宋体" w:hint="eastAsia"/>
          <w:sz w:val="24"/>
        </w:rPr>
        <w:t>楼内小物业费用</w:t>
      </w:r>
      <w:r>
        <w:rPr>
          <w:rFonts w:ascii="宋体" w:hAnsi="宋体" w:hint="eastAsia"/>
          <w:sz w:val="24"/>
        </w:rPr>
        <w:t>总价</w:t>
      </w:r>
      <w:r>
        <w:rPr>
          <w:rFonts w:ascii="宋体" w:hAnsi="宋体"/>
          <w:sz w:val="24"/>
        </w:rPr>
        <w:t>为：</w:t>
      </w:r>
      <w:r>
        <w:rPr>
          <w:rFonts w:ascii="宋体" w:hAnsi="宋体" w:hint="eastAsia"/>
          <w:sz w:val="24"/>
        </w:rPr>
        <w:t>391912.5元</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.2招标文件明确的服务范围、服务内容、服务期限、服务质量要求、售后服务、管理要求与服务标准及考核要求等。</w:t>
      </w:r>
    </w:p>
    <w:p w:rsidR="00010FFF" w:rsidRPr="00033AFB" w:rsidRDefault="00010FFF" w:rsidP="00010FFF">
      <w:pPr>
        <w:spacing w:line="360" w:lineRule="auto"/>
        <w:ind w:firstLineChars="192" w:firstLine="463"/>
        <w:outlineLvl w:val="2"/>
        <w:rPr>
          <w:rFonts w:ascii="宋体" w:hAnsi="宋体"/>
          <w:b/>
          <w:sz w:val="24"/>
        </w:rPr>
      </w:pPr>
      <w:bookmarkStart w:id="25" w:name="_Toc27387"/>
      <w:r>
        <w:rPr>
          <w:rFonts w:ascii="宋体" w:hAnsi="宋体"/>
          <w:b/>
          <w:sz w:val="24"/>
        </w:rPr>
        <w:t>6</w:t>
      </w:r>
      <w:r w:rsidRPr="00033AFB">
        <w:rPr>
          <w:rFonts w:ascii="宋体" w:hAnsi="宋体" w:hint="eastAsia"/>
          <w:b/>
          <w:sz w:val="24"/>
        </w:rPr>
        <w:t>投标报价内容</w:t>
      </w:r>
      <w:bookmarkEnd w:id="25"/>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1</w:t>
      </w:r>
      <w:r>
        <w:rPr>
          <w:rFonts w:ascii="宋体" w:hAnsi="宋体" w:hint="eastAsia"/>
          <w:sz w:val="24"/>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6.2</w:t>
      </w:r>
      <w:r>
        <w:rPr>
          <w:rFonts w:ascii="宋体" w:hAnsi="宋体" w:hint="eastAsia"/>
          <w:sz w:val="24"/>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6.3</w:t>
      </w:r>
      <w:r>
        <w:rPr>
          <w:rFonts w:ascii="宋体" w:hAnsi="宋体" w:hint="eastAsia"/>
          <w:sz w:val="24"/>
        </w:rPr>
        <w:t>投标人应考虑本项目可能存在的其他任何风险因素，包括政策性调价、人工和材料成本增涨、因设备使用年限增长引起的维修成本增加和效能衰减等。</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6.4</w:t>
      </w:r>
      <w:r>
        <w:rPr>
          <w:rFonts w:ascii="宋体" w:hAnsi="宋体" w:hint="eastAsia"/>
          <w:sz w:val="24"/>
        </w:rPr>
        <w:t>投标人按照投标文件格式中所附的表式完整地填写开标一览表及各类投标报价明细表，说明其拟提供服务的内容、数量、价格构成等。</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hint="eastAsia"/>
          <w:sz w:val="24"/>
        </w:rPr>
        <w:t>投标人只需在《开标一览表》中报出对应服务期限的投标价格即可。</w:t>
      </w:r>
    </w:p>
    <w:p w:rsidR="00010FFF" w:rsidRDefault="00010FFF" w:rsidP="00010FFF">
      <w:pPr>
        <w:tabs>
          <w:tab w:val="left" w:pos="7200"/>
        </w:tabs>
        <w:adjustRightInd w:val="0"/>
        <w:snapToGrid w:val="0"/>
        <w:spacing w:line="360" w:lineRule="auto"/>
        <w:ind w:firstLineChars="200" w:firstLine="480"/>
        <w:rPr>
          <w:rFonts w:ascii="宋体" w:hAnsi="宋体"/>
          <w:sz w:val="24"/>
        </w:rPr>
      </w:pPr>
      <w:r w:rsidRPr="00033AFB">
        <w:rPr>
          <w:rFonts w:ascii="宋体" w:hAnsi="宋体"/>
          <w:sz w:val="24"/>
        </w:rPr>
        <w:t>6.5</w:t>
      </w:r>
      <w:r w:rsidRPr="00033AFB">
        <w:rPr>
          <w:rFonts w:ascii="宋体" w:hAnsi="宋体" w:hint="eastAsia"/>
          <w:sz w:val="24"/>
        </w:rPr>
        <w:t>投标报价组成表</w:t>
      </w:r>
    </w:p>
    <w:p w:rsidR="00010FFF" w:rsidRDefault="00010FFF" w:rsidP="00010FFF">
      <w:pPr>
        <w:spacing w:line="360" w:lineRule="auto"/>
        <w:jc w:val="center"/>
        <w:rPr>
          <w:rFonts w:ascii="宋体" w:hAnsi="宋体"/>
          <w:b/>
          <w:sz w:val="24"/>
        </w:rPr>
      </w:pPr>
      <w:r>
        <w:rPr>
          <w:rFonts w:ascii="宋体" w:hAnsi="宋体" w:hint="eastAsia"/>
          <w:b/>
          <w:sz w:val="24"/>
        </w:rPr>
        <w:t>投标报价组成明细表</w:t>
      </w:r>
    </w:p>
    <w:p w:rsidR="00010FFF" w:rsidRPr="002E63B0" w:rsidRDefault="00010FFF" w:rsidP="00010FFF">
      <w:pPr>
        <w:spacing w:line="360" w:lineRule="auto"/>
        <w:ind w:right="74"/>
        <w:rPr>
          <w:rFonts w:ascii="宋体" w:hAnsi="宋体" w:hint="eastAsia"/>
          <w:spacing w:val="4"/>
          <w:sz w:val="24"/>
        </w:rPr>
      </w:pPr>
      <w:r>
        <w:rPr>
          <w:rFonts w:ascii="宋体" w:hAnsi="宋体" w:hint="eastAsia"/>
          <w:spacing w:val="4"/>
          <w:sz w:val="24"/>
        </w:rPr>
        <w:lastRenderedPageBreak/>
        <w:t>项目名称或包件号：</w:t>
      </w:r>
      <w:r>
        <w:rPr>
          <w:rFonts w:ascii="宋体" w:hAnsi="宋体"/>
          <w:spacing w:val="4"/>
          <w:sz w:val="24"/>
        </w:rPr>
        <w:t xml:space="preserve">                        </w:t>
      </w:r>
      <w:r>
        <w:rPr>
          <w:rFonts w:ascii="宋体" w:hAnsi="宋体" w:hint="eastAsia"/>
          <w:spacing w:val="4"/>
          <w:sz w:val="24"/>
        </w:rPr>
        <w:t>单位：元（人民币）</w:t>
      </w:r>
      <w:r>
        <w:rPr>
          <w:rFonts w:ascii="宋体" w:hAnsi="宋体"/>
          <w:spacing w:val="4"/>
          <w:sz w:val="24"/>
          <w:highlight w:val="yellow"/>
        </w:rPr>
        <w:t>/</w:t>
      </w:r>
      <w:r>
        <w:rPr>
          <w:rFonts w:ascii="宋体" w:hAnsi="宋体" w:hint="eastAsia"/>
          <w:spacing w:val="4"/>
          <w:sz w:val="24"/>
          <w:highlight w:val="yellow"/>
        </w:rPr>
        <w:t>9个月</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4"/>
        <w:gridCol w:w="4675"/>
        <w:gridCol w:w="1274"/>
        <w:gridCol w:w="1541"/>
      </w:tblGrid>
      <w:tr w:rsidR="00010FFF" w:rsidTr="002C317E">
        <w:trPr>
          <w:trHeight w:val="567"/>
          <w:tblHeader/>
          <w:jc w:val="center"/>
        </w:trPr>
        <w:tc>
          <w:tcPr>
            <w:tcW w:w="2020" w:type="dxa"/>
            <w:gridSpan w:val="2"/>
            <w:tcBorders>
              <w:top w:val="single" w:sz="4" w:space="0" w:color="auto"/>
              <w:left w:val="single" w:sz="4" w:space="0" w:color="auto"/>
              <w:bottom w:val="doub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
                <w:bCs/>
                <w:sz w:val="24"/>
              </w:rPr>
            </w:pPr>
            <w:r>
              <w:rPr>
                <w:rFonts w:ascii="宋体" w:hAnsi="宋体" w:hint="eastAsia"/>
                <w:b/>
                <w:bCs/>
                <w:sz w:val="24"/>
              </w:rPr>
              <w:t>项目</w:t>
            </w:r>
          </w:p>
        </w:tc>
        <w:tc>
          <w:tcPr>
            <w:tcW w:w="4675" w:type="dxa"/>
            <w:tcBorders>
              <w:top w:val="single" w:sz="4" w:space="0" w:color="auto"/>
              <w:left w:val="single" w:sz="4" w:space="0" w:color="auto"/>
              <w:bottom w:val="doub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
                <w:bCs/>
                <w:sz w:val="24"/>
              </w:rPr>
            </w:pPr>
            <w:r>
              <w:rPr>
                <w:rFonts w:ascii="宋体" w:hAnsi="宋体" w:hint="eastAsia"/>
                <w:b/>
                <w:bCs/>
                <w:sz w:val="24"/>
              </w:rPr>
              <w:t>要求</w:t>
            </w:r>
          </w:p>
        </w:tc>
        <w:tc>
          <w:tcPr>
            <w:tcW w:w="1274" w:type="dxa"/>
            <w:tcBorders>
              <w:top w:val="single" w:sz="4" w:space="0" w:color="auto"/>
              <w:left w:val="single" w:sz="4" w:space="0" w:color="auto"/>
              <w:bottom w:val="doub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
                <w:bCs/>
                <w:sz w:val="24"/>
              </w:rPr>
            </w:pPr>
            <w:r>
              <w:rPr>
                <w:rFonts w:ascii="宋体" w:hAnsi="宋体" w:hint="eastAsia"/>
                <w:b/>
                <w:bCs/>
                <w:sz w:val="24"/>
              </w:rPr>
              <w:t>分项报价</w:t>
            </w:r>
          </w:p>
        </w:tc>
        <w:tc>
          <w:tcPr>
            <w:tcW w:w="1541" w:type="dxa"/>
            <w:tcBorders>
              <w:top w:val="single" w:sz="4" w:space="0" w:color="auto"/>
              <w:left w:val="single" w:sz="4" w:space="0" w:color="auto"/>
              <w:bottom w:val="doub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
                <w:bCs/>
                <w:sz w:val="24"/>
              </w:rPr>
            </w:pPr>
            <w:r>
              <w:rPr>
                <w:rFonts w:ascii="宋体" w:hAnsi="宋体" w:hint="eastAsia"/>
                <w:b/>
                <w:bCs/>
                <w:sz w:val="24"/>
              </w:rPr>
              <w:t>备注</w:t>
            </w:r>
          </w:p>
        </w:tc>
      </w:tr>
      <w:tr w:rsidR="00010FFF" w:rsidTr="002C317E">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bCs/>
                <w:sz w:val="24"/>
              </w:rPr>
              <w:t>1</w:t>
            </w:r>
          </w:p>
        </w:tc>
        <w:tc>
          <w:tcPr>
            <w:tcW w:w="1594" w:type="dxa"/>
            <w:tcBorders>
              <w:top w:val="doub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人员费用</w:t>
            </w:r>
          </w:p>
        </w:tc>
        <w:tc>
          <w:tcPr>
            <w:tcW w:w="4675" w:type="dxa"/>
            <w:tcBorders>
              <w:top w:val="doub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cs="宋体"/>
                <w:kern w:val="0"/>
                <w:sz w:val="24"/>
              </w:rPr>
            </w:pPr>
            <w:r>
              <w:rPr>
                <w:rFonts w:ascii="宋体" w:hAnsi="宋体" w:hint="eastAsia"/>
                <w:bCs/>
                <w:sz w:val="24"/>
              </w:rPr>
              <w:t>含工资、社会保险和按规定提取的福利费</w:t>
            </w:r>
          </w:p>
        </w:tc>
        <w:tc>
          <w:tcPr>
            <w:tcW w:w="1274" w:type="dxa"/>
            <w:tcBorders>
              <w:top w:val="doub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c>
          <w:tcPr>
            <w:tcW w:w="1541" w:type="dxa"/>
            <w:tcBorders>
              <w:top w:val="doub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r>
      <w:tr w:rsidR="00010FFF" w:rsidTr="002C317E">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hint="eastAsia"/>
                <w:bCs/>
                <w:sz w:val="24"/>
              </w:rPr>
            </w:pPr>
            <w:r>
              <w:rPr>
                <w:rFonts w:ascii="宋体" w:hAnsi="宋体" w:hint="eastAsia"/>
                <w:bCs/>
                <w:sz w:val="24"/>
              </w:rPr>
              <w:t>2</w:t>
            </w:r>
          </w:p>
        </w:tc>
        <w:tc>
          <w:tcPr>
            <w:tcW w:w="159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其他</w:t>
            </w:r>
          </w:p>
        </w:tc>
        <w:tc>
          <w:tcPr>
            <w:tcW w:w="4675"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cs="宋体"/>
                <w:kern w:val="0"/>
                <w:sz w:val="24"/>
              </w:rPr>
            </w:pPr>
            <w:r>
              <w:rPr>
                <w:rFonts w:ascii="宋体" w:hAnsi="宋体" w:hint="eastAsia"/>
                <w:bCs/>
                <w:sz w:val="24"/>
              </w:rPr>
              <w:t>投标人认为本表中未能包括的其他必要费用</w:t>
            </w:r>
          </w:p>
        </w:tc>
        <w:tc>
          <w:tcPr>
            <w:tcW w:w="127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c>
          <w:tcPr>
            <w:tcW w:w="1541"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spacing w:line="360" w:lineRule="auto"/>
              <w:jc w:val="center"/>
              <w:rPr>
                <w:rFonts w:ascii="宋体" w:hAnsi="宋体"/>
                <w:sz w:val="24"/>
              </w:rPr>
            </w:pPr>
          </w:p>
        </w:tc>
      </w:tr>
      <w:tr w:rsidR="00010FFF" w:rsidTr="002C317E">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hint="eastAsia"/>
                <w:bCs/>
                <w:sz w:val="24"/>
              </w:rPr>
            </w:pPr>
            <w:r>
              <w:rPr>
                <w:rFonts w:ascii="宋体" w:hAnsi="宋体"/>
                <w:bCs/>
                <w:sz w:val="24"/>
              </w:rPr>
              <w:t>3</w:t>
            </w:r>
          </w:p>
        </w:tc>
        <w:tc>
          <w:tcPr>
            <w:tcW w:w="159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利润</w:t>
            </w:r>
          </w:p>
        </w:tc>
        <w:tc>
          <w:tcPr>
            <w:tcW w:w="4675"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按（</w:t>
            </w:r>
            <w:r w:rsidRPr="00856697">
              <w:rPr>
                <w:rFonts w:ascii="宋体" w:hAnsi="宋体"/>
                <w:bCs/>
                <w:sz w:val="24"/>
                <w:highlight w:val="yellow"/>
              </w:rPr>
              <w:t>1+2</w:t>
            </w:r>
            <w:r>
              <w:rPr>
                <w:rFonts w:ascii="宋体" w:hAnsi="宋体" w:hint="eastAsia"/>
                <w:bCs/>
                <w:sz w:val="24"/>
              </w:rPr>
              <w:t>）的</w:t>
            </w:r>
            <w:r>
              <w:rPr>
                <w:rFonts w:ascii="宋体" w:hAnsi="宋体"/>
                <w:bCs/>
                <w:sz w:val="24"/>
              </w:rPr>
              <w:t>%</w:t>
            </w:r>
            <w:r>
              <w:rPr>
                <w:rFonts w:ascii="宋体" w:hAnsi="宋体" w:hint="eastAsia"/>
                <w:bCs/>
                <w:sz w:val="24"/>
              </w:rPr>
              <w:t>计取</w:t>
            </w:r>
          </w:p>
        </w:tc>
        <w:tc>
          <w:tcPr>
            <w:tcW w:w="127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c>
          <w:tcPr>
            <w:tcW w:w="1541" w:type="dxa"/>
            <w:tcBorders>
              <w:top w:val="single" w:sz="4" w:space="0" w:color="auto"/>
              <w:left w:val="single" w:sz="4" w:space="0" w:color="auto"/>
              <w:bottom w:val="single" w:sz="4" w:space="0" w:color="auto"/>
              <w:right w:val="single" w:sz="4" w:space="0" w:color="auto"/>
            </w:tcBorders>
          </w:tcPr>
          <w:p w:rsidR="00010FFF" w:rsidRDefault="00010FFF" w:rsidP="002C317E">
            <w:pPr>
              <w:tabs>
                <w:tab w:val="left" w:pos="3060"/>
              </w:tabs>
              <w:adjustRightInd w:val="0"/>
              <w:snapToGrid w:val="0"/>
              <w:spacing w:line="360" w:lineRule="auto"/>
              <w:jc w:val="center"/>
              <w:rPr>
                <w:rFonts w:ascii="宋体" w:hAnsi="宋体"/>
                <w:bCs/>
                <w:sz w:val="24"/>
              </w:rPr>
            </w:pPr>
          </w:p>
        </w:tc>
      </w:tr>
      <w:tr w:rsidR="00010FFF" w:rsidTr="002C317E">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hint="eastAsia"/>
                <w:bCs/>
                <w:sz w:val="24"/>
              </w:rPr>
            </w:pPr>
            <w:r>
              <w:rPr>
                <w:rFonts w:ascii="宋体" w:hAnsi="宋体"/>
                <w:bCs/>
                <w:sz w:val="24"/>
              </w:rPr>
              <w:t>4</w:t>
            </w:r>
          </w:p>
        </w:tc>
        <w:tc>
          <w:tcPr>
            <w:tcW w:w="159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税金</w:t>
            </w:r>
          </w:p>
        </w:tc>
        <w:tc>
          <w:tcPr>
            <w:tcW w:w="4675"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r>
              <w:rPr>
                <w:rFonts w:ascii="宋体" w:hAnsi="宋体" w:hint="eastAsia"/>
                <w:bCs/>
                <w:sz w:val="24"/>
              </w:rPr>
              <w:t>按国家及上海市规定缴纳</w:t>
            </w:r>
          </w:p>
        </w:tc>
        <w:tc>
          <w:tcPr>
            <w:tcW w:w="127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c>
          <w:tcPr>
            <w:tcW w:w="1541" w:type="dxa"/>
            <w:tcBorders>
              <w:top w:val="single" w:sz="4" w:space="0" w:color="auto"/>
              <w:left w:val="single" w:sz="4" w:space="0" w:color="auto"/>
              <w:bottom w:val="single" w:sz="4" w:space="0" w:color="auto"/>
              <w:right w:val="single" w:sz="4" w:space="0" w:color="auto"/>
            </w:tcBorders>
          </w:tcPr>
          <w:p w:rsidR="00010FFF" w:rsidRDefault="00010FFF" w:rsidP="002C317E">
            <w:pPr>
              <w:tabs>
                <w:tab w:val="left" w:pos="3060"/>
              </w:tabs>
              <w:adjustRightInd w:val="0"/>
              <w:snapToGrid w:val="0"/>
              <w:spacing w:line="360" w:lineRule="auto"/>
              <w:jc w:val="center"/>
              <w:rPr>
                <w:rFonts w:ascii="宋体" w:hAnsi="宋体"/>
                <w:bCs/>
                <w:sz w:val="24"/>
              </w:rPr>
            </w:pPr>
          </w:p>
        </w:tc>
      </w:tr>
      <w:tr w:rsidR="00010FFF" w:rsidTr="002C317E">
        <w:trPr>
          <w:trHeight w:val="567"/>
          <w:jc w:val="center"/>
        </w:trPr>
        <w:tc>
          <w:tcPr>
            <w:tcW w:w="6695" w:type="dxa"/>
            <w:gridSpan w:val="3"/>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
                <w:bCs/>
                <w:sz w:val="24"/>
              </w:rPr>
            </w:pPr>
            <w:r>
              <w:rPr>
                <w:rFonts w:ascii="宋体" w:hAnsi="宋体" w:hint="eastAsia"/>
                <w:b/>
                <w:bCs/>
                <w:sz w:val="24"/>
              </w:rPr>
              <w:t>投标总价</w:t>
            </w:r>
          </w:p>
        </w:tc>
        <w:tc>
          <w:tcPr>
            <w:tcW w:w="1274" w:type="dxa"/>
            <w:tcBorders>
              <w:top w:val="single" w:sz="4" w:space="0" w:color="auto"/>
              <w:left w:val="single" w:sz="4" w:space="0" w:color="auto"/>
              <w:bottom w:val="single" w:sz="4" w:space="0" w:color="auto"/>
              <w:right w:val="single" w:sz="4" w:space="0" w:color="auto"/>
            </w:tcBorders>
            <w:vAlign w:val="center"/>
          </w:tcPr>
          <w:p w:rsidR="00010FFF" w:rsidRDefault="00010FFF" w:rsidP="002C317E">
            <w:pPr>
              <w:tabs>
                <w:tab w:val="left" w:pos="3060"/>
              </w:tabs>
              <w:adjustRightInd w:val="0"/>
              <w:snapToGrid w:val="0"/>
              <w:spacing w:line="360" w:lineRule="auto"/>
              <w:jc w:val="center"/>
              <w:rPr>
                <w:rFonts w:ascii="宋体" w:hAnsi="宋体"/>
                <w:bCs/>
                <w:sz w:val="24"/>
              </w:rPr>
            </w:pPr>
          </w:p>
        </w:tc>
        <w:tc>
          <w:tcPr>
            <w:tcW w:w="1541" w:type="dxa"/>
            <w:tcBorders>
              <w:top w:val="single" w:sz="4" w:space="0" w:color="auto"/>
              <w:left w:val="single" w:sz="4" w:space="0" w:color="auto"/>
              <w:bottom w:val="single" w:sz="4" w:space="0" w:color="auto"/>
              <w:right w:val="single" w:sz="4" w:space="0" w:color="auto"/>
            </w:tcBorders>
          </w:tcPr>
          <w:p w:rsidR="00010FFF" w:rsidRDefault="00010FFF" w:rsidP="002C317E">
            <w:pPr>
              <w:tabs>
                <w:tab w:val="left" w:pos="3060"/>
              </w:tabs>
              <w:adjustRightInd w:val="0"/>
              <w:snapToGrid w:val="0"/>
              <w:spacing w:line="360" w:lineRule="auto"/>
              <w:jc w:val="center"/>
              <w:rPr>
                <w:rFonts w:ascii="宋体" w:hAnsi="宋体"/>
                <w:bCs/>
                <w:sz w:val="24"/>
              </w:rPr>
            </w:pPr>
          </w:p>
        </w:tc>
      </w:tr>
    </w:tbl>
    <w:p w:rsidR="00010FFF" w:rsidRDefault="00010FFF" w:rsidP="00010FFF">
      <w:pPr>
        <w:adjustRightInd w:val="0"/>
        <w:snapToGrid w:val="0"/>
        <w:spacing w:line="360" w:lineRule="auto"/>
        <w:jc w:val="left"/>
        <w:rPr>
          <w:rFonts w:ascii="宋体" w:hAnsi="宋体"/>
          <w:sz w:val="24"/>
        </w:rPr>
      </w:pP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6.5.1</w:t>
      </w:r>
      <w:r>
        <w:rPr>
          <w:rFonts w:ascii="宋体" w:hAnsi="宋体" w:hint="eastAsia"/>
          <w:sz w:val="24"/>
        </w:rPr>
        <w:t>本项目只允许有一个报价，任何有选择的报价将不予接受。</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6.5.2</w:t>
      </w:r>
      <w:r>
        <w:rPr>
          <w:rFonts w:ascii="宋体" w:hAnsi="宋体" w:hint="eastAsia"/>
          <w:sz w:val="24"/>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sz w:val="24"/>
        </w:rPr>
        <w:t>6.5.3</w:t>
      </w:r>
      <w:r>
        <w:rPr>
          <w:rFonts w:ascii="宋体" w:hAnsi="宋体" w:hint="eastAsia"/>
          <w:sz w:val="24"/>
        </w:rPr>
        <w:t>经评标委员会审定，投标报价存在下列情形之一的，该投标文件作无效标处理：</w:t>
      </w:r>
    </w:p>
    <w:p w:rsidR="00010FFF" w:rsidRDefault="00010FFF" w:rsidP="00010FFF">
      <w:pPr>
        <w:tabs>
          <w:tab w:val="left" w:pos="7200"/>
        </w:tabs>
        <w:adjustRightInd w:val="0"/>
        <w:snapToGrid w:val="0"/>
        <w:spacing w:line="360" w:lineRule="auto"/>
        <w:ind w:firstLineChars="200" w:firstLine="480"/>
        <w:rPr>
          <w:rFonts w:ascii="宋体" w:hAnsi="宋体"/>
          <w:sz w:val="24"/>
        </w:rPr>
      </w:pPr>
      <w:r>
        <w:rPr>
          <w:rFonts w:ascii="宋体" w:hAnsi="宋体" w:hint="eastAsia"/>
          <w:sz w:val="24"/>
        </w:rPr>
        <w:t>（1）投标报价和技术方案明显不相符的；</w:t>
      </w:r>
    </w:p>
    <w:p w:rsidR="00010FFF" w:rsidRPr="00C24C0E" w:rsidRDefault="00010FFF" w:rsidP="00010FFF">
      <w:pPr>
        <w:tabs>
          <w:tab w:val="left" w:pos="7200"/>
        </w:tabs>
        <w:adjustRightInd w:val="0"/>
        <w:snapToGrid w:val="0"/>
        <w:spacing w:line="360" w:lineRule="auto"/>
        <w:ind w:firstLineChars="200" w:firstLine="480"/>
        <w:rPr>
          <w:rFonts w:ascii="宋体" w:hAnsi="宋体" w:hint="eastAsia"/>
          <w:sz w:val="24"/>
        </w:rPr>
      </w:pPr>
      <w:r>
        <w:rPr>
          <w:rFonts w:ascii="宋体" w:hAnsi="宋体" w:hint="eastAsia"/>
          <w:sz w:val="24"/>
        </w:rPr>
        <w:t>（2）投标报价中员工的基本工资低于本市职工最新的最低工资标准的。</w:t>
      </w:r>
    </w:p>
    <w:p w:rsidR="00010FFF" w:rsidRDefault="00010FFF" w:rsidP="00010FFF">
      <w:pPr>
        <w:spacing w:line="360" w:lineRule="auto"/>
        <w:ind w:firstLineChars="192" w:firstLine="463"/>
        <w:outlineLvl w:val="2"/>
        <w:rPr>
          <w:rFonts w:ascii="宋体" w:hAnsi="宋体"/>
          <w:b/>
          <w:sz w:val="24"/>
        </w:rPr>
      </w:pPr>
      <w:r>
        <w:rPr>
          <w:rFonts w:ascii="宋体" w:hAnsi="宋体"/>
          <w:b/>
          <w:sz w:val="24"/>
        </w:rPr>
        <w:t>7</w:t>
      </w:r>
      <w:r>
        <w:rPr>
          <w:rFonts w:ascii="宋体" w:hAnsi="宋体" w:hint="eastAsia"/>
          <w:b/>
          <w:sz w:val="24"/>
        </w:rPr>
        <w:t>保密要求</w:t>
      </w:r>
      <w:bookmarkEnd w:id="23"/>
      <w:bookmarkEnd w:id="24"/>
    </w:p>
    <w:p w:rsidR="00010FFF" w:rsidRDefault="00010FFF" w:rsidP="00010FFF">
      <w:pPr>
        <w:spacing w:line="360" w:lineRule="auto"/>
        <w:ind w:firstLineChars="192" w:firstLine="461"/>
        <w:rPr>
          <w:rFonts w:ascii="宋体" w:hAnsi="宋体"/>
          <w:sz w:val="24"/>
        </w:rPr>
      </w:pPr>
      <w:r>
        <w:rPr>
          <w:rFonts w:ascii="宋体" w:hAnsi="宋体" w:hint="eastAsia"/>
          <w:color w:val="000000"/>
          <w:sz w:val="24"/>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rsidR="00FC7F45" w:rsidRPr="00010FFF" w:rsidRDefault="00FC7F45">
      <w:bookmarkStart w:id="26" w:name="_GoBack"/>
      <w:bookmarkEnd w:id="26"/>
    </w:p>
    <w:sectPr w:rsidR="00FC7F45" w:rsidRPr="00010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AF" w:rsidRDefault="00AE45AF" w:rsidP="00010FFF">
      <w:r>
        <w:separator/>
      </w:r>
    </w:p>
  </w:endnote>
  <w:endnote w:type="continuationSeparator" w:id="0">
    <w:p w:rsidR="00AE45AF" w:rsidRDefault="00AE45AF" w:rsidP="0001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icrosoftYaHei-Bold">
    <w:altName w:val="Cambria"/>
    <w:panose1 w:val="00000000000000000000"/>
    <w:charset w:val="00"/>
    <w:family w:val="roman"/>
    <w:notTrueType/>
    <w:pitch w:val="default"/>
  </w:font>
  <w:font w:name="MicrosoftYaHei">
    <w:altName w:val="Cambria"/>
    <w:panose1 w:val="00000000000000000000"/>
    <w:charset w:val="00"/>
    <w:family w:val="roman"/>
    <w:notTrueType/>
    <w:pitch w:val="default"/>
  </w:font>
  <w:font w:name="等线">
    <w:altName w:val="宋体"/>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AF" w:rsidRDefault="00AE45AF" w:rsidP="00010FFF">
      <w:r>
        <w:separator/>
      </w:r>
    </w:p>
  </w:footnote>
  <w:footnote w:type="continuationSeparator" w:id="0">
    <w:p w:rsidR="00AE45AF" w:rsidRDefault="00AE45AF" w:rsidP="00010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3BFA14"/>
    <w:multiLevelType w:val="singleLevel"/>
    <w:tmpl w:val="A73BFA14"/>
    <w:lvl w:ilvl="0">
      <w:start w:val="1"/>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432"/>
        </w:tabs>
        <w:ind w:left="431" w:hanging="431"/>
      </w:pPr>
      <w:rPr>
        <w:rFonts w:ascii="Cambria" w:eastAsia="宋体" w:hAnsi="Cambria" w:hint="default"/>
      </w:rPr>
    </w:lvl>
    <w:lvl w:ilvl="1">
      <w:start w:val="1"/>
      <w:numFmt w:val="decimal"/>
      <w:lvlText w:val="%1.%2"/>
      <w:lvlJc w:val="left"/>
      <w:pPr>
        <w:tabs>
          <w:tab w:val="num" w:pos="432"/>
        </w:tabs>
        <w:ind w:left="567" w:hanging="567"/>
      </w:pPr>
      <w:rPr>
        <w:rFonts w:ascii="Cambria" w:eastAsia="宋体" w:hAnsi="Cambria" w:hint="default"/>
      </w:rPr>
    </w:lvl>
    <w:lvl w:ilvl="2">
      <w:start w:val="1"/>
      <w:numFmt w:val="decimal"/>
      <w:lvlText w:val="%1.%2.%3"/>
      <w:lvlJc w:val="left"/>
      <w:pPr>
        <w:tabs>
          <w:tab w:val="num" w:pos="432"/>
        </w:tabs>
        <w:ind w:left="397" w:hanging="397"/>
      </w:pPr>
      <w:rPr>
        <w:rFonts w:ascii="Cambria" w:eastAsia="宋体" w:hAnsi="Cambria" w:hint="default"/>
      </w:rPr>
    </w:lvl>
    <w:lvl w:ilvl="3">
      <w:start w:val="1"/>
      <w:numFmt w:val="decimal"/>
      <w:lvlText w:val="%1.%2.%3.%4"/>
      <w:lvlJc w:val="left"/>
      <w:pPr>
        <w:tabs>
          <w:tab w:val="num" w:pos="432"/>
        </w:tabs>
        <w:ind w:left="431" w:hanging="431"/>
      </w:pPr>
      <w:rPr>
        <w:rFonts w:ascii="Calibri" w:hAnsi="Calibri" w:hint="default"/>
      </w:rPr>
    </w:lvl>
    <w:lvl w:ilvl="4">
      <w:start w:val="1"/>
      <w:numFmt w:val="decimal"/>
      <w:lvlText w:val="%1.%2.%3.%4.%5"/>
      <w:lvlJc w:val="left"/>
      <w:pPr>
        <w:tabs>
          <w:tab w:val="num" w:pos="432"/>
        </w:tabs>
        <w:ind w:left="431" w:hanging="431"/>
      </w:pPr>
      <w:rPr>
        <w:rFonts w:ascii="Calibri" w:eastAsia="宋体" w:hAnsi="Calibri" w:hint="default"/>
      </w:rPr>
    </w:lvl>
    <w:lvl w:ilvl="5">
      <w:start w:val="1"/>
      <w:numFmt w:val="decimal"/>
      <w:lvlText w:val="%1.%2.%3.%4.%5.%6"/>
      <w:lvlJc w:val="left"/>
      <w:pPr>
        <w:tabs>
          <w:tab w:val="num" w:pos="432"/>
        </w:tabs>
        <w:ind w:left="431" w:hanging="431"/>
      </w:pPr>
      <w:rPr>
        <w:rFonts w:ascii="Calibri" w:hAnsi="Calibri" w:hint="default"/>
      </w:rPr>
    </w:lvl>
    <w:lvl w:ilvl="6">
      <w:start w:val="1"/>
      <w:numFmt w:val="decimal"/>
      <w:lvlText w:val="%1.%2.%3.%4.%5.%6.%7"/>
      <w:lvlJc w:val="left"/>
      <w:pPr>
        <w:tabs>
          <w:tab w:val="num" w:pos="432"/>
        </w:tabs>
        <w:ind w:left="431" w:hanging="431"/>
      </w:pPr>
      <w:rPr>
        <w:rFonts w:hint="eastAsia"/>
      </w:rPr>
    </w:lvl>
    <w:lvl w:ilvl="7">
      <w:start w:val="1"/>
      <w:numFmt w:val="decimal"/>
      <w:lvlText w:val="%1.%2.%3.%4.%5.%6.%7.%8"/>
      <w:lvlJc w:val="left"/>
      <w:pPr>
        <w:tabs>
          <w:tab w:val="num" w:pos="432"/>
        </w:tabs>
        <w:ind w:left="431" w:hanging="431"/>
      </w:pPr>
      <w:rPr>
        <w:rFonts w:hint="eastAsia"/>
      </w:rPr>
    </w:lvl>
    <w:lvl w:ilvl="8">
      <w:start w:val="1"/>
      <w:numFmt w:val="decimal"/>
      <w:lvlText w:val="%1.%2.%3.%4.%5.%6.%7.%8.%9"/>
      <w:lvlJc w:val="left"/>
      <w:pPr>
        <w:tabs>
          <w:tab w:val="num" w:pos="432"/>
        </w:tabs>
        <w:ind w:left="431" w:hanging="431"/>
      </w:pPr>
      <w:rPr>
        <w:rFonts w:hint="eastAsia"/>
      </w:rPr>
    </w:lvl>
  </w:abstractNum>
  <w:abstractNum w:abstractNumId="2">
    <w:nsid w:val="09FC275B"/>
    <w:multiLevelType w:val="multilevel"/>
    <w:tmpl w:val="09FC275B"/>
    <w:lvl w:ilvl="0">
      <w:start w:val="1"/>
      <w:numFmt w:val="decimal"/>
      <w:suff w:val="space"/>
      <w:lvlText w:val="第%1章"/>
      <w:lvlJc w:val="left"/>
      <w:pPr>
        <w:ind w:left="0" w:firstLine="0"/>
      </w:pPr>
      <w:rPr>
        <w:rFonts w:hint="eastAsia"/>
        <w:lang w:val="en-US"/>
      </w:rPr>
    </w:lvl>
    <w:lvl w:ilvl="1">
      <w:start w:val="1"/>
      <w:numFmt w:val="decimal"/>
      <w:suff w:val="space"/>
      <w:lvlText w:val="3.%2"/>
      <w:lvlJc w:val="left"/>
      <w:pPr>
        <w:ind w:left="0" w:firstLine="0"/>
      </w:pPr>
      <w:rPr>
        <w:rFonts w:hint="eastAsia"/>
      </w:rPr>
    </w:lvl>
    <w:lvl w:ilvl="2">
      <w:start w:val="1"/>
      <w:numFmt w:val="decimal"/>
      <w:suff w:val="space"/>
      <w:lvlText w:val="3.%2.%3"/>
      <w:lvlJc w:val="left"/>
      <w:pPr>
        <w:ind w:left="0" w:firstLine="0"/>
      </w:pPr>
      <w:rPr>
        <w:rFonts w:hint="eastAsia"/>
      </w:rPr>
    </w:lvl>
    <w:lvl w:ilvl="3">
      <w:start w:val="1"/>
      <w:numFmt w:val="decimal"/>
      <w:suff w:val="space"/>
      <w:lvlText w:val="%1.%2.%3.%4"/>
      <w:lvlJc w:val="left"/>
      <w:pPr>
        <w:ind w:left="720" w:firstLine="0"/>
      </w:pPr>
      <w:rPr>
        <w:rFonts w:hint="eastAsia"/>
      </w:rPr>
    </w:lvl>
    <w:lvl w:ilvl="4">
      <w:start w:val="1"/>
      <w:numFmt w:val="decimal"/>
      <w:suff w:val="space"/>
      <w:lvlText w:val="%1.%2.%3.%4.%5"/>
      <w:lvlJc w:val="left"/>
      <w:pPr>
        <w:ind w:left="0" w:firstLine="0"/>
      </w:pPr>
      <w:rPr>
        <w:rFonts w:hint="eastAsia"/>
      </w:rPr>
    </w:lvl>
    <w:lvl w:ilvl="5">
      <w:start w:val="1"/>
      <w:numFmt w:val="bullet"/>
      <w:lvlText w:val=""/>
      <w:lvlJc w:val="left"/>
      <w:pPr>
        <w:ind w:left="0" w:firstLine="0"/>
      </w:pPr>
      <w:rPr>
        <w:rFonts w:ascii="Wingdings" w:hAnsi="Wingdings" w:hint="default"/>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116B7213"/>
    <w:multiLevelType w:val="multilevel"/>
    <w:tmpl w:val="116B721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93D3F3"/>
    <w:multiLevelType w:val="singleLevel"/>
    <w:tmpl w:val="5593D3F3"/>
    <w:lvl w:ilvl="0">
      <w:start w:val="1"/>
      <w:numFmt w:val="decimal"/>
      <w:suff w:val="nothing"/>
      <w:lvlText w:val="%1、"/>
      <w:lvlJc w:val="left"/>
    </w:lvl>
  </w:abstractNum>
  <w:abstractNum w:abstractNumId="5">
    <w:nsid w:val="5593D41F"/>
    <w:multiLevelType w:val="singleLevel"/>
    <w:tmpl w:val="5593D41F"/>
    <w:lvl w:ilvl="0">
      <w:start w:val="1"/>
      <w:numFmt w:val="decimal"/>
      <w:suff w:val="nothing"/>
      <w:lvlText w:val="%1、"/>
      <w:lvlJc w:val="left"/>
    </w:lvl>
  </w:abstractNum>
  <w:abstractNum w:abstractNumId="6">
    <w:nsid w:val="5A5406B4"/>
    <w:multiLevelType w:val="multilevel"/>
    <w:tmpl w:val="5A5406B4"/>
    <w:lvl w:ilvl="0">
      <w:start w:val="1"/>
      <w:numFmt w:val="decimal"/>
      <w:lvlText w:val="%1."/>
      <w:lvlJc w:val="left"/>
      <w:pPr>
        <w:ind w:left="70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0B13F73"/>
    <w:multiLevelType w:val="multilevel"/>
    <w:tmpl w:val="60B13F7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6400254C"/>
    <w:multiLevelType w:val="multilevel"/>
    <w:tmpl w:val="6400254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72DE0EF2"/>
    <w:multiLevelType w:val="multilevel"/>
    <w:tmpl w:val="72DE0EF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7"/>
  </w:num>
  <w:num w:numId="3">
    <w:abstractNumId w:val="3"/>
  </w:num>
  <w:num w:numId="4">
    <w:abstractNumId w:val="1"/>
  </w:num>
  <w:num w:numId="5">
    <w:abstractNumId w:val="8"/>
  </w:num>
  <w:num w:numId="6">
    <w:abstractNumId w:val="9"/>
  </w:num>
  <w:num w:numId="7">
    <w:abstractNumId w:val="0"/>
  </w:num>
  <w:num w:numId="8">
    <w:abstractNumId w:val="4"/>
    <w:lvlOverride w:ilvl="0">
      <w:startOverride w:val="1"/>
    </w:lvlOverride>
  </w:num>
  <w:num w:numId="9">
    <w:abstractNumId w:val="5"/>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DA"/>
    <w:rsid w:val="00010FFF"/>
    <w:rsid w:val="00AE45AF"/>
    <w:rsid w:val="00BB6FDA"/>
    <w:rsid w:val="00FC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EA7C8-DB83-46A3-AFAF-B153CFC4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FFF"/>
    <w:pPr>
      <w:widowControl w:val="0"/>
      <w:jc w:val="both"/>
    </w:pPr>
    <w:rPr>
      <w:rFonts w:ascii="Times New Roman" w:eastAsia="宋体" w:hAnsi="Times New Roman" w:cs="Times New Roman"/>
      <w:szCs w:val="24"/>
    </w:rPr>
  </w:style>
  <w:style w:type="paragraph" w:styleId="1">
    <w:name w:val="heading 1"/>
    <w:basedOn w:val="a"/>
    <w:next w:val="a"/>
    <w:link w:val="10"/>
    <w:qFormat/>
    <w:rsid w:val="00010FFF"/>
    <w:pPr>
      <w:keepNext/>
      <w:keepLines/>
      <w:spacing w:before="340" w:after="330" w:line="578" w:lineRule="auto"/>
      <w:outlineLvl w:val="0"/>
    </w:pPr>
    <w:rPr>
      <w:b/>
      <w:bCs/>
      <w:kern w:val="44"/>
      <w:sz w:val="44"/>
      <w:szCs w:val="44"/>
    </w:rPr>
  </w:style>
  <w:style w:type="paragraph" w:styleId="2">
    <w:name w:val="heading 2"/>
    <w:basedOn w:val="a"/>
    <w:next w:val="a"/>
    <w:link w:val="20"/>
    <w:qFormat/>
    <w:rsid w:val="00010FFF"/>
    <w:pPr>
      <w:keepNext/>
      <w:keepLines/>
      <w:numPr>
        <w:ilvl w:val="1"/>
        <w:numId w:val="1"/>
      </w:numPr>
      <w:spacing w:before="260" w:after="260" w:line="415" w:lineRule="auto"/>
      <w:outlineLvl w:val="1"/>
    </w:pPr>
    <w:rPr>
      <w:rFonts w:ascii="Arial" w:eastAsia="黑体" w:hAnsi="Arial"/>
      <w:b/>
      <w:bCs/>
      <w:sz w:val="30"/>
      <w:szCs w:val="32"/>
    </w:rPr>
  </w:style>
  <w:style w:type="paragraph" w:styleId="3">
    <w:name w:val="heading 3"/>
    <w:basedOn w:val="a"/>
    <w:next w:val="a"/>
    <w:link w:val="31"/>
    <w:qFormat/>
    <w:rsid w:val="00010FFF"/>
    <w:pPr>
      <w:keepNext/>
      <w:keepLines/>
      <w:numPr>
        <w:ilvl w:val="2"/>
        <w:numId w:val="1"/>
      </w:numPr>
      <w:spacing w:before="260" w:after="260" w:line="415" w:lineRule="auto"/>
      <w:outlineLvl w:val="2"/>
    </w:pPr>
    <w:rPr>
      <w:b/>
      <w:bCs/>
      <w:sz w:val="28"/>
      <w:szCs w:val="32"/>
    </w:rPr>
  </w:style>
  <w:style w:type="paragraph" w:styleId="4">
    <w:name w:val="heading 4"/>
    <w:basedOn w:val="a"/>
    <w:next w:val="a"/>
    <w:link w:val="40"/>
    <w:qFormat/>
    <w:rsid w:val="00010FFF"/>
    <w:pPr>
      <w:keepNext/>
      <w:keepLines/>
      <w:numPr>
        <w:ilvl w:val="3"/>
        <w:numId w:val="1"/>
      </w:numPr>
      <w:spacing w:before="280" w:after="290" w:line="377" w:lineRule="auto"/>
      <w:outlineLvl w:val="3"/>
    </w:pPr>
    <w:rPr>
      <w:rFonts w:ascii="Arial" w:eastAsia="黑体" w:hAnsi="Arial"/>
      <w:b/>
      <w:bCs/>
      <w:sz w:val="24"/>
      <w:szCs w:val="28"/>
    </w:rPr>
  </w:style>
  <w:style w:type="paragraph" w:styleId="5">
    <w:name w:val="heading 5"/>
    <w:basedOn w:val="a"/>
    <w:next w:val="a"/>
    <w:link w:val="50"/>
    <w:qFormat/>
    <w:rsid w:val="00010FFF"/>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qFormat/>
    <w:rsid w:val="00010FFF"/>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link w:val="70"/>
    <w:qFormat/>
    <w:rsid w:val="00010FFF"/>
    <w:pPr>
      <w:keepNext/>
      <w:keepLines/>
      <w:numPr>
        <w:ilvl w:val="6"/>
        <w:numId w:val="1"/>
      </w:numPr>
      <w:spacing w:before="240" w:after="64" w:line="320" w:lineRule="auto"/>
      <w:outlineLvl w:val="6"/>
    </w:pPr>
    <w:rPr>
      <w:b/>
      <w:bCs/>
      <w:sz w:val="24"/>
    </w:rPr>
  </w:style>
  <w:style w:type="paragraph" w:styleId="8">
    <w:name w:val="heading 8"/>
    <w:basedOn w:val="a"/>
    <w:next w:val="a"/>
    <w:link w:val="80"/>
    <w:qFormat/>
    <w:rsid w:val="00010FFF"/>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link w:val="90"/>
    <w:qFormat/>
    <w:rsid w:val="00010FFF"/>
    <w:pPr>
      <w:keepNext/>
      <w:keepLines/>
      <w:numPr>
        <w:ilvl w:val="8"/>
        <w:numId w:val="1"/>
      </w:numPr>
      <w:spacing w:before="240" w:after="64" w:line="320" w:lineRule="auto"/>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10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FFF"/>
    <w:rPr>
      <w:sz w:val="18"/>
      <w:szCs w:val="18"/>
    </w:rPr>
  </w:style>
  <w:style w:type="paragraph" w:styleId="a4">
    <w:name w:val="footer"/>
    <w:basedOn w:val="a"/>
    <w:link w:val="Char0"/>
    <w:unhideWhenUsed/>
    <w:rsid w:val="00010FFF"/>
    <w:pPr>
      <w:tabs>
        <w:tab w:val="center" w:pos="4153"/>
        <w:tab w:val="right" w:pos="8306"/>
      </w:tabs>
      <w:snapToGrid w:val="0"/>
      <w:jc w:val="left"/>
    </w:pPr>
    <w:rPr>
      <w:sz w:val="18"/>
      <w:szCs w:val="18"/>
    </w:rPr>
  </w:style>
  <w:style w:type="character" w:customStyle="1" w:styleId="Char0">
    <w:name w:val="页脚 Char"/>
    <w:basedOn w:val="a0"/>
    <w:link w:val="a4"/>
    <w:uiPriority w:val="99"/>
    <w:rsid w:val="00010FFF"/>
    <w:rPr>
      <w:sz w:val="18"/>
      <w:szCs w:val="18"/>
    </w:rPr>
  </w:style>
  <w:style w:type="character" w:customStyle="1" w:styleId="1Char">
    <w:name w:val="标题 1 Char"/>
    <w:basedOn w:val="a0"/>
    <w:uiPriority w:val="9"/>
    <w:rsid w:val="00010FFF"/>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010FFF"/>
    <w:rPr>
      <w:rFonts w:asciiTheme="majorHAnsi" w:eastAsiaTheme="majorEastAsia" w:hAnsiTheme="majorHAnsi" w:cstheme="majorBidi"/>
      <w:b/>
      <w:bCs/>
      <w:sz w:val="32"/>
      <w:szCs w:val="32"/>
    </w:rPr>
  </w:style>
  <w:style w:type="character" w:customStyle="1" w:styleId="3Char">
    <w:name w:val="标题 3 Char"/>
    <w:basedOn w:val="a0"/>
    <w:uiPriority w:val="9"/>
    <w:semiHidden/>
    <w:rsid w:val="00010FFF"/>
    <w:rPr>
      <w:rFonts w:ascii="Times New Roman" w:eastAsia="宋体" w:hAnsi="Times New Roman" w:cs="Times New Roman"/>
      <w:b/>
      <w:bCs/>
      <w:sz w:val="32"/>
      <w:szCs w:val="32"/>
    </w:rPr>
  </w:style>
  <w:style w:type="character" w:customStyle="1" w:styleId="4Char">
    <w:name w:val="标题 4 Char"/>
    <w:basedOn w:val="a0"/>
    <w:uiPriority w:val="9"/>
    <w:semiHidden/>
    <w:rsid w:val="00010FFF"/>
    <w:rPr>
      <w:rFonts w:asciiTheme="majorHAnsi" w:eastAsiaTheme="majorEastAsia" w:hAnsiTheme="majorHAnsi" w:cstheme="majorBidi"/>
      <w:b/>
      <w:bCs/>
      <w:sz w:val="28"/>
      <w:szCs w:val="28"/>
    </w:rPr>
  </w:style>
  <w:style w:type="character" w:customStyle="1" w:styleId="5Char">
    <w:name w:val="标题 5 Char"/>
    <w:basedOn w:val="a0"/>
    <w:uiPriority w:val="9"/>
    <w:semiHidden/>
    <w:rsid w:val="00010FFF"/>
    <w:rPr>
      <w:rFonts w:ascii="Times New Roman" w:eastAsia="宋体" w:hAnsi="Times New Roman" w:cs="Times New Roman"/>
      <w:b/>
      <w:bCs/>
      <w:sz w:val="28"/>
      <w:szCs w:val="28"/>
    </w:rPr>
  </w:style>
  <w:style w:type="character" w:customStyle="1" w:styleId="6Char">
    <w:name w:val="标题 6 Char"/>
    <w:basedOn w:val="a0"/>
    <w:uiPriority w:val="9"/>
    <w:semiHidden/>
    <w:rsid w:val="00010FFF"/>
    <w:rPr>
      <w:rFonts w:asciiTheme="majorHAnsi" w:eastAsiaTheme="majorEastAsia" w:hAnsiTheme="majorHAnsi" w:cstheme="majorBidi"/>
      <w:b/>
      <w:bCs/>
      <w:sz w:val="24"/>
      <w:szCs w:val="24"/>
    </w:rPr>
  </w:style>
  <w:style w:type="character" w:customStyle="1" w:styleId="7Char">
    <w:name w:val="标题 7 Char"/>
    <w:basedOn w:val="a0"/>
    <w:uiPriority w:val="9"/>
    <w:semiHidden/>
    <w:rsid w:val="00010FFF"/>
    <w:rPr>
      <w:rFonts w:ascii="Times New Roman" w:eastAsia="宋体" w:hAnsi="Times New Roman" w:cs="Times New Roman"/>
      <w:b/>
      <w:bCs/>
      <w:sz w:val="24"/>
      <w:szCs w:val="24"/>
    </w:rPr>
  </w:style>
  <w:style w:type="character" w:customStyle="1" w:styleId="8Char">
    <w:name w:val="标题 8 Char"/>
    <w:basedOn w:val="a0"/>
    <w:uiPriority w:val="9"/>
    <w:semiHidden/>
    <w:rsid w:val="00010FFF"/>
    <w:rPr>
      <w:rFonts w:asciiTheme="majorHAnsi" w:eastAsiaTheme="majorEastAsia" w:hAnsiTheme="majorHAnsi" w:cstheme="majorBidi"/>
      <w:sz w:val="24"/>
      <w:szCs w:val="24"/>
    </w:rPr>
  </w:style>
  <w:style w:type="character" w:customStyle="1" w:styleId="9Char">
    <w:name w:val="标题 9 Char"/>
    <w:basedOn w:val="a0"/>
    <w:uiPriority w:val="9"/>
    <w:semiHidden/>
    <w:rsid w:val="00010FFF"/>
    <w:rPr>
      <w:rFonts w:asciiTheme="majorHAnsi" w:eastAsiaTheme="majorEastAsia" w:hAnsiTheme="majorHAnsi" w:cstheme="majorBidi"/>
      <w:szCs w:val="21"/>
    </w:rPr>
  </w:style>
  <w:style w:type="character" w:customStyle="1" w:styleId="10">
    <w:name w:val="标题 1 字符"/>
    <w:link w:val="1"/>
    <w:rsid w:val="00010FFF"/>
    <w:rPr>
      <w:rFonts w:ascii="Times New Roman" w:eastAsia="宋体" w:hAnsi="Times New Roman" w:cs="Times New Roman"/>
      <w:b/>
      <w:bCs/>
      <w:kern w:val="44"/>
      <w:sz w:val="44"/>
      <w:szCs w:val="44"/>
    </w:rPr>
  </w:style>
  <w:style w:type="character" w:customStyle="1" w:styleId="20">
    <w:name w:val="标题 2 字符"/>
    <w:link w:val="2"/>
    <w:rsid w:val="00010FFF"/>
    <w:rPr>
      <w:rFonts w:ascii="Arial" w:eastAsia="黑体" w:hAnsi="Arial" w:cs="Times New Roman"/>
      <w:b/>
      <w:bCs/>
      <w:sz w:val="30"/>
      <w:szCs w:val="32"/>
    </w:rPr>
  </w:style>
  <w:style w:type="character" w:customStyle="1" w:styleId="31">
    <w:name w:val="标题 3 字符1"/>
    <w:link w:val="3"/>
    <w:rsid w:val="00010FFF"/>
    <w:rPr>
      <w:rFonts w:ascii="Times New Roman" w:eastAsia="宋体" w:hAnsi="Times New Roman" w:cs="Times New Roman"/>
      <w:b/>
      <w:bCs/>
      <w:sz w:val="28"/>
      <w:szCs w:val="32"/>
    </w:rPr>
  </w:style>
  <w:style w:type="character" w:customStyle="1" w:styleId="40">
    <w:name w:val="标题 4 字符"/>
    <w:link w:val="4"/>
    <w:rsid w:val="00010FFF"/>
    <w:rPr>
      <w:rFonts w:ascii="Arial" w:eastAsia="黑体" w:hAnsi="Arial" w:cs="Times New Roman"/>
      <w:b/>
      <w:bCs/>
      <w:sz w:val="24"/>
      <w:szCs w:val="28"/>
    </w:rPr>
  </w:style>
  <w:style w:type="character" w:customStyle="1" w:styleId="50">
    <w:name w:val="标题 5 字符"/>
    <w:link w:val="5"/>
    <w:rsid w:val="00010FFF"/>
    <w:rPr>
      <w:rFonts w:ascii="Times New Roman" w:eastAsia="宋体" w:hAnsi="Times New Roman" w:cs="Times New Roman"/>
      <w:b/>
      <w:bCs/>
      <w:sz w:val="28"/>
      <w:szCs w:val="28"/>
    </w:rPr>
  </w:style>
  <w:style w:type="character" w:customStyle="1" w:styleId="60">
    <w:name w:val="标题 6 字符"/>
    <w:link w:val="6"/>
    <w:rsid w:val="00010FFF"/>
    <w:rPr>
      <w:rFonts w:ascii="Arial" w:eastAsia="黑体" w:hAnsi="Arial" w:cs="Times New Roman"/>
      <w:b/>
      <w:bCs/>
      <w:sz w:val="24"/>
      <w:szCs w:val="24"/>
    </w:rPr>
  </w:style>
  <w:style w:type="character" w:customStyle="1" w:styleId="70">
    <w:name w:val="标题 7 字符"/>
    <w:link w:val="7"/>
    <w:rsid w:val="00010FFF"/>
    <w:rPr>
      <w:rFonts w:ascii="Times New Roman" w:eastAsia="宋体" w:hAnsi="Times New Roman" w:cs="Times New Roman"/>
      <w:b/>
      <w:bCs/>
      <w:sz w:val="24"/>
      <w:szCs w:val="24"/>
    </w:rPr>
  </w:style>
  <w:style w:type="character" w:customStyle="1" w:styleId="80">
    <w:name w:val="标题 8 字符"/>
    <w:link w:val="8"/>
    <w:rsid w:val="00010FFF"/>
    <w:rPr>
      <w:rFonts w:ascii="Arial" w:eastAsia="黑体" w:hAnsi="Arial" w:cs="Times New Roman"/>
      <w:sz w:val="24"/>
      <w:szCs w:val="24"/>
    </w:rPr>
  </w:style>
  <w:style w:type="character" w:customStyle="1" w:styleId="90">
    <w:name w:val="标题 9 字符"/>
    <w:link w:val="9"/>
    <w:rsid w:val="00010FFF"/>
    <w:rPr>
      <w:rFonts w:ascii="Arial" w:eastAsia="黑体" w:hAnsi="Arial" w:cs="Times New Roman"/>
      <w:sz w:val="24"/>
      <w:szCs w:val="21"/>
    </w:rPr>
  </w:style>
  <w:style w:type="paragraph" w:styleId="a5">
    <w:name w:val="Normal Indent"/>
    <w:basedOn w:val="a"/>
    <w:link w:val="a6"/>
    <w:qFormat/>
    <w:rsid w:val="00010FFF"/>
    <w:pPr>
      <w:spacing w:line="360" w:lineRule="auto"/>
    </w:pPr>
    <w:rPr>
      <w:kern w:val="0"/>
      <w:szCs w:val="22"/>
    </w:rPr>
  </w:style>
  <w:style w:type="character" w:customStyle="1" w:styleId="a6">
    <w:name w:val="正文缩进 字符"/>
    <w:link w:val="a5"/>
    <w:rsid w:val="00010FFF"/>
    <w:rPr>
      <w:rFonts w:ascii="Times New Roman" w:eastAsia="宋体" w:hAnsi="Times New Roman" w:cs="Times New Roman"/>
      <w:kern w:val="0"/>
    </w:rPr>
  </w:style>
  <w:style w:type="paragraph" w:styleId="a7">
    <w:name w:val="Document Map"/>
    <w:basedOn w:val="a"/>
    <w:link w:val="a8"/>
    <w:rsid w:val="00010FFF"/>
    <w:rPr>
      <w:rFonts w:ascii="宋体"/>
      <w:sz w:val="18"/>
      <w:szCs w:val="18"/>
    </w:rPr>
  </w:style>
  <w:style w:type="character" w:customStyle="1" w:styleId="Char1">
    <w:name w:val="文档结构图 Char"/>
    <w:basedOn w:val="a0"/>
    <w:uiPriority w:val="99"/>
    <w:semiHidden/>
    <w:rsid w:val="00010FFF"/>
    <w:rPr>
      <w:rFonts w:ascii="Microsoft YaHei UI" w:eastAsia="Microsoft YaHei UI" w:hAnsi="Times New Roman" w:cs="Times New Roman"/>
      <w:sz w:val="18"/>
      <w:szCs w:val="18"/>
    </w:rPr>
  </w:style>
  <w:style w:type="character" w:customStyle="1" w:styleId="a8">
    <w:name w:val="文档结构图 字符"/>
    <w:link w:val="a7"/>
    <w:rsid w:val="00010FFF"/>
    <w:rPr>
      <w:rFonts w:ascii="宋体" w:eastAsia="宋体" w:hAnsi="Times New Roman" w:cs="Times New Roman"/>
      <w:sz w:val="18"/>
      <w:szCs w:val="18"/>
    </w:rPr>
  </w:style>
  <w:style w:type="paragraph" w:styleId="a9">
    <w:name w:val="annotation text"/>
    <w:basedOn w:val="a"/>
    <w:link w:val="aa"/>
    <w:rsid w:val="00010FFF"/>
    <w:pPr>
      <w:jc w:val="left"/>
    </w:pPr>
  </w:style>
  <w:style w:type="character" w:customStyle="1" w:styleId="Char2">
    <w:name w:val="批注文字 Char"/>
    <w:basedOn w:val="a0"/>
    <w:uiPriority w:val="99"/>
    <w:semiHidden/>
    <w:rsid w:val="00010FFF"/>
    <w:rPr>
      <w:rFonts w:ascii="Times New Roman" w:eastAsia="宋体" w:hAnsi="Times New Roman" w:cs="Times New Roman"/>
      <w:szCs w:val="24"/>
    </w:rPr>
  </w:style>
  <w:style w:type="character" w:customStyle="1" w:styleId="aa">
    <w:name w:val="批注文字 字符"/>
    <w:link w:val="a9"/>
    <w:rsid w:val="00010FFF"/>
    <w:rPr>
      <w:rFonts w:ascii="Times New Roman" w:eastAsia="宋体" w:hAnsi="Times New Roman" w:cs="Times New Roman"/>
      <w:szCs w:val="24"/>
    </w:rPr>
  </w:style>
  <w:style w:type="paragraph" w:styleId="ab">
    <w:name w:val="Body Text"/>
    <w:basedOn w:val="a"/>
    <w:link w:val="ac"/>
    <w:rsid w:val="00010FFF"/>
    <w:pPr>
      <w:spacing w:line="360" w:lineRule="auto"/>
    </w:pPr>
    <w:rPr>
      <w:rFonts w:ascii="宋体"/>
      <w:color w:val="000000"/>
      <w:sz w:val="24"/>
      <w:szCs w:val="20"/>
    </w:rPr>
  </w:style>
  <w:style w:type="character" w:customStyle="1" w:styleId="Char3">
    <w:name w:val="正文文本 Char"/>
    <w:basedOn w:val="a0"/>
    <w:uiPriority w:val="99"/>
    <w:semiHidden/>
    <w:rsid w:val="00010FFF"/>
    <w:rPr>
      <w:rFonts w:ascii="Times New Roman" w:eastAsia="宋体" w:hAnsi="Times New Roman" w:cs="Times New Roman"/>
      <w:szCs w:val="24"/>
    </w:rPr>
  </w:style>
  <w:style w:type="character" w:customStyle="1" w:styleId="ac">
    <w:name w:val="正文文本 字符"/>
    <w:link w:val="ab"/>
    <w:rsid w:val="00010FFF"/>
    <w:rPr>
      <w:rFonts w:ascii="宋体" w:eastAsia="宋体" w:hAnsi="Times New Roman" w:cs="Times New Roman"/>
      <w:color w:val="000000"/>
      <w:sz w:val="24"/>
      <w:szCs w:val="20"/>
    </w:rPr>
  </w:style>
  <w:style w:type="paragraph" w:styleId="ad">
    <w:name w:val="Body Text Indent"/>
    <w:basedOn w:val="a"/>
    <w:link w:val="ae"/>
    <w:rsid w:val="00010FFF"/>
    <w:pPr>
      <w:spacing w:after="120"/>
      <w:ind w:leftChars="200" w:left="420"/>
    </w:pPr>
  </w:style>
  <w:style w:type="character" w:customStyle="1" w:styleId="Char4">
    <w:name w:val="正文文本缩进 Char"/>
    <w:basedOn w:val="a0"/>
    <w:uiPriority w:val="99"/>
    <w:semiHidden/>
    <w:rsid w:val="00010FFF"/>
    <w:rPr>
      <w:rFonts w:ascii="Times New Roman" w:eastAsia="宋体" w:hAnsi="Times New Roman" w:cs="Times New Roman"/>
      <w:szCs w:val="24"/>
    </w:rPr>
  </w:style>
  <w:style w:type="character" w:customStyle="1" w:styleId="ae">
    <w:name w:val="正文文本缩进 字符"/>
    <w:link w:val="ad"/>
    <w:rsid w:val="00010FFF"/>
    <w:rPr>
      <w:rFonts w:ascii="Times New Roman" w:eastAsia="宋体" w:hAnsi="Times New Roman" w:cs="Times New Roman"/>
      <w:szCs w:val="24"/>
    </w:rPr>
  </w:style>
  <w:style w:type="paragraph" w:styleId="af">
    <w:name w:val="Plain Text"/>
    <w:basedOn w:val="a"/>
    <w:link w:val="af0"/>
    <w:qFormat/>
    <w:rsid w:val="00010FFF"/>
    <w:rPr>
      <w:rFonts w:ascii="宋体" w:hAnsi="Courier New"/>
      <w:szCs w:val="20"/>
    </w:rPr>
  </w:style>
  <w:style w:type="character" w:customStyle="1" w:styleId="Char5">
    <w:name w:val="纯文本 Char"/>
    <w:basedOn w:val="a0"/>
    <w:uiPriority w:val="99"/>
    <w:semiHidden/>
    <w:rsid w:val="00010FFF"/>
    <w:rPr>
      <w:rFonts w:ascii="宋体" w:eastAsia="宋体" w:hAnsi="Courier New" w:cs="Courier New"/>
      <w:szCs w:val="21"/>
    </w:rPr>
  </w:style>
  <w:style w:type="character" w:customStyle="1" w:styleId="af0">
    <w:name w:val="纯文本 字符"/>
    <w:link w:val="af"/>
    <w:qFormat/>
    <w:rsid w:val="00010FFF"/>
    <w:rPr>
      <w:rFonts w:ascii="宋体" w:eastAsia="宋体" w:hAnsi="Courier New" w:cs="Times New Roman"/>
      <w:szCs w:val="20"/>
    </w:rPr>
  </w:style>
  <w:style w:type="paragraph" w:styleId="af1">
    <w:name w:val="Balloon Text"/>
    <w:basedOn w:val="a"/>
    <w:link w:val="af2"/>
    <w:rsid w:val="00010FFF"/>
    <w:rPr>
      <w:sz w:val="18"/>
      <w:szCs w:val="18"/>
    </w:rPr>
  </w:style>
  <w:style w:type="character" w:customStyle="1" w:styleId="Char6">
    <w:name w:val="批注框文本 Char"/>
    <w:basedOn w:val="a0"/>
    <w:uiPriority w:val="99"/>
    <w:semiHidden/>
    <w:rsid w:val="00010FFF"/>
    <w:rPr>
      <w:rFonts w:ascii="Times New Roman" w:eastAsia="宋体" w:hAnsi="Times New Roman" w:cs="Times New Roman"/>
      <w:sz w:val="18"/>
      <w:szCs w:val="18"/>
    </w:rPr>
  </w:style>
  <w:style w:type="character" w:customStyle="1" w:styleId="af2">
    <w:name w:val="批注框文本 字符"/>
    <w:link w:val="af1"/>
    <w:rsid w:val="00010FFF"/>
    <w:rPr>
      <w:rFonts w:ascii="Times New Roman" w:eastAsia="宋体" w:hAnsi="Times New Roman" w:cs="Times New Roman"/>
      <w:sz w:val="18"/>
      <w:szCs w:val="18"/>
    </w:rPr>
  </w:style>
  <w:style w:type="character" w:customStyle="1" w:styleId="af3">
    <w:name w:val="页眉 字符"/>
    <w:qFormat/>
    <w:rsid w:val="00010FFF"/>
    <w:rPr>
      <w:kern w:val="2"/>
      <w:sz w:val="18"/>
      <w:szCs w:val="18"/>
    </w:rPr>
  </w:style>
  <w:style w:type="paragraph" w:styleId="HTML">
    <w:name w:val="HTML Preformatted"/>
    <w:basedOn w:val="a"/>
    <w:link w:val="HTML0"/>
    <w:uiPriority w:val="99"/>
    <w:rsid w:val="00010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hAnsi="宋体" w:cs="宋体"/>
      <w:kern w:val="0"/>
      <w:sz w:val="24"/>
    </w:rPr>
  </w:style>
  <w:style w:type="character" w:customStyle="1" w:styleId="HTMLChar">
    <w:name w:val="HTML 预设格式 Char"/>
    <w:basedOn w:val="a0"/>
    <w:uiPriority w:val="99"/>
    <w:semiHidden/>
    <w:rsid w:val="00010FFF"/>
    <w:rPr>
      <w:rFonts w:ascii="Courier New" w:eastAsia="宋体" w:hAnsi="Courier New" w:cs="Courier New"/>
      <w:sz w:val="20"/>
      <w:szCs w:val="20"/>
    </w:rPr>
  </w:style>
  <w:style w:type="character" w:customStyle="1" w:styleId="HTML0">
    <w:name w:val="HTML 预设格式 字符"/>
    <w:link w:val="HTML"/>
    <w:uiPriority w:val="99"/>
    <w:rsid w:val="00010FFF"/>
    <w:rPr>
      <w:rFonts w:ascii="宋体" w:eastAsia="宋体" w:hAnsi="宋体" w:cs="宋体"/>
      <w:kern w:val="0"/>
      <w:sz w:val="24"/>
      <w:szCs w:val="24"/>
    </w:rPr>
  </w:style>
  <w:style w:type="paragraph" w:styleId="af4">
    <w:name w:val="Normal (Web)"/>
    <w:basedOn w:val="a"/>
    <w:uiPriority w:val="99"/>
    <w:rsid w:val="00010FFF"/>
    <w:pPr>
      <w:widowControl/>
      <w:spacing w:line="360" w:lineRule="auto"/>
      <w:ind w:firstLine="420"/>
      <w:jc w:val="left"/>
    </w:pPr>
    <w:rPr>
      <w:rFonts w:ascii="??" w:hAnsi="??"/>
      <w:color w:val="000000"/>
      <w:kern w:val="0"/>
      <w:sz w:val="24"/>
    </w:rPr>
  </w:style>
  <w:style w:type="paragraph" w:styleId="af5">
    <w:name w:val="annotation subject"/>
    <w:basedOn w:val="a9"/>
    <w:next w:val="a9"/>
    <w:link w:val="af6"/>
    <w:rsid w:val="00010FFF"/>
    <w:rPr>
      <w:b/>
      <w:bCs/>
    </w:rPr>
  </w:style>
  <w:style w:type="character" w:customStyle="1" w:styleId="Char7">
    <w:name w:val="批注主题 Char"/>
    <w:basedOn w:val="Char2"/>
    <w:uiPriority w:val="99"/>
    <w:semiHidden/>
    <w:rsid w:val="00010FFF"/>
    <w:rPr>
      <w:rFonts w:ascii="Times New Roman" w:eastAsia="宋体" w:hAnsi="Times New Roman" w:cs="Times New Roman"/>
      <w:b/>
      <w:bCs/>
      <w:szCs w:val="24"/>
    </w:rPr>
  </w:style>
  <w:style w:type="character" w:customStyle="1" w:styleId="af6">
    <w:name w:val="批注主题 字符"/>
    <w:link w:val="af5"/>
    <w:rsid w:val="00010FFF"/>
    <w:rPr>
      <w:rFonts w:ascii="Times New Roman" w:eastAsia="宋体" w:hAnsi="Times New Roman" w:cs="Times New Roman"/>
      <w:b/>
      <w:bCs/>
      <w:szCs w:val="24"/>
    </w:rPr>
  </w:style>
  <w:style w:type="paragraph" w:styleId="af7">
    <w:basedOn w:val="a"/>
    <w:next w:val="af8"/>
    <w:link w:val="af9"/>
    <w:uiPriority w:val="99"/>
    <w:qFormat/>
    <w:rsid w:val="00010FFF"/>
    <w:pPr>
      <w:ind w:firstLineChars="200" w:firstLine="420"/>
    </w:pPr>
    <w:rPr>
      <w:rFonts w:ascii="宋体" w:eastAsiaTheme="minorEastAsia" w:hAnsiTheme="minorHAnsi" w:cstheme="minorBidi"/>
      <w:color w:val="000000"/>
      <w:szCs w:val="21"/>
    </w:rPr>
  </w:style>
  <w:style w:type="character" w:customStyle="1" w:styleId="af9">
    <w:name w:val="正文文本首行缩进 字符"/>
    <w:link w:val="af7"/>
    <w:uiPriority w:val="99"/>
    <w:rsid w:val="00010FFF"/>
    <w:rPr>
      <w:rFonts w:ascii="宋体"/>
      <w:color w:val="000000"/>
      <w:szCs w:val="21"/>
    </w:rPr>
  </w:style>
  <w:style w:type="table" w:styleId="afa">
    <w:name w:val="Table Grid"/>
    <w:basedOn w:val="a1"/>
    <w:uiPriority w:val="59"/>
    <w:qFormat/>
    <w:rsid w:val="00010FFF"/>
    <w:pPr>
      <w:widowControl w:val="0"/>
      <w:jc w:val="both"/>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age number"/>
    <w:rsid w:val="00010FFF"/>
  </w:style>
  <w:style w:type="character" w:styleId="afc">
    <w:name w:val="FollowedHyperlink"/>
    <w:rsid w:val="00010FFF"/>
    <w:rPr>
      <w:color w:val="800080"/>
      <w:u w:val="single"/>
    </w:rPr>
  </w:style>
  <w:style w:type="character" w:styleId="afd">
    <w:name w:val="Hyperlink"/>
    <w:rsid w:val="00010FFF"/>
    <w:rPr>
      <w:color w:val="0000FF"/>
      <w:u w:val="single"/>
    </w:rPr>
  </w:style>
  <w:style w:type="character" w:styleId="afe">
    <w:name w:val="annotation reference"/>
    <w:rsid w:val="00010FFF"/>
    <w:rPr>
      <w:sz w:val="21"/>
      <w:szCs w:val="21"/>
    </w:rPr>
  </w:style>
  <w:style w:type="paragraph" w:customStyle="1" w:styleId="CharCharCharCharCharCharCharCharCharChar">
    <w:name w:val="Char Char Char Char Char Char Char Char Char Char"/>
    <w:basedOn w:val="a"/>
    <w:rsid w:val="00010FFF"/>
    <w:pPr>
      <w:adjustRightInd w:val="0"/>
      <w:spacing w:line="360" w:lineRule="auto"/>
    </w:pPr>
    <w:rPr>
      <w:kern w:val="0"/>
      <w:sz w:val="24"/>
      <w:szCs w:val="20"/>
    </w:rPr>
  </w:style>
  <w:style w:type="paragraph" w:customStyle="1" w:styleId="flType">
    <w:name w:val="flType"/>
    <w:basedOn w:val="a"/>
    <w:rsid w:val="00010FFF"/>
    <w:pPr>
      <w:adjustRightInd w:val="0"/>
      <w:spacing w:after="284" w:line="113" w:lineRule="atLeast"/>
      <w:jc w:val="center"/>
      <w:textAlignment w:val="baseline"/>
    </w:pPr>
    <w:rPr>
      <w:kern w:val="0"/>
      <w:sz w:val="24"/>
      <w:szCs w:val="20"/>
    </w:rPr>
  </w:style>
  <w:style w:type="paragraph" w:customStyle="1" w:styleId="aff">
    <w:name w:val="文档正文"/>
    <w:basedOn w:val="aff0"/>
    <w:link w:val="Char8"/>
    <w:qFormat/>
    <w:rsid w:val="00010FFF"/>
    <w:pPr>
      <w:spacing w:beforeLines="50" w:afterLines="50" w:line="360" w:lineRule="auto"/>
      <w:ind w:firstLineChars="200" w:firstLine="480"/>
    </w:pPr>
    <w:rPr>
      <w:rFonts w:ascii="仿宋" w:eastAsia="仿宋" w:hAnsi="仿宋"/>
      <w:sz w:val="24"/>
    </w:rPr>
  </w:style>
  <w:style w:type="character" w:customStyle="1" w:styleId="Char8">
    <w:name w:val="文档正文 Char"/>
    <w:link w:val="aff"/>
    <w:rsid w:val="00010FFF"/>
    <w:rPr>
      <w:rFonts w:ascii="仿宋" w:eastAsia="仿宋" w:hAnsi="仿宋" w:cs="Times New Roman"/>
      <w:sz w:val="24"/>
      <w:szCs w:val="24"/>
    </w:rPr>
  </w:style>
  <w:style w:type="paragraph" w:customStyle="1" w:styleId="30">
    <w:name w:val="标题 3 项目建议书"/>
    <w:basedOn w:val="3"/>
    <w:rsid w:val="00010FFF"/>
    <w:pPr>
      <w:numPr>
        <w:numId w:val="2"/>
      </w:numPr>
      <w:tabs>
        <w:tab w:val="left" w:pos="360"/>
      </w:tabs>
      <w:spacing w:line="360" w:lineRule="auto"/>
      <w:ind w:left="0" w:firstLine="0"/>
    </w:pPr>
    <w:rPr>
      <w:rFonts w:ascii="宋体" w:eastAsia="仿宋" w:hAnsi="宋体" w:cs="宋体"/>
      <w:sz w:val="24"/>
      <w:szCs w:val="20"/>
    </w:rPr>
  </w:style>
  <w:style w:type="character" w:customStyle="1" w:styleId="32">
    <w:name w:val="标题 3 字符"/>
    <w:rsid w:val="00010FFF"/>
    <w:rPr>
      <w:rFonts w:ascii="Times New Roman" w:eastAsia="宋体" w:hAnsi="Times New Roman" w:cs="Times New Roman"/>
      <w:b/>
      <w:bCs/>
      <w:sz w:val="32"/>
      <w:szCs w:val="32"/>
    </w:rPr>
  </w:style>
  <w:style w:type="paragraph" w:customStyle="1" w:styleId="11">
    <w:name w:val="样式 标题 1 +"/>
    <w:basedOn w:val="1"/>
    <w:uiPriority w:val="99"/>
    <w:rsid w:val="00010FFF"/>
    <w:pPr>
      <w:numPr>
        <w:numId w:val="3"/>
      </w:numPr>
      <w:spacing w:before="20" w:after="20" w:line="360" w:lineRule="auto"/>
    </w:pPr>
    <w:rPr>
      <w:rFonts w:eastAsia="黑体"/>
      <w:b w:val="0"/>
      <w:kern w:val="0"/>
      <w:sz w:val="30"/>
    </w:rPr>
  </w:style>
  <w:style w:type="character" w:customStyle="1" w:styleId="text-primary1">
    <w:name w:val="text-primary1"/>
    <w:rsid w:val="00010FFF"/>
    <w:rPr>
      <w:color w:val="337AB7"/>
    </w:rPr>
  </w:style>
  <w:style w:type="paragraph" w:customStyle="1" w:styleId="12">
    <w:name w:val="标题1"/>
    <w:basedOn w:val="1"/>
    <w:next w:val="a5"/>
    <w:rsid w:val="00010FFF"/>
    <w:pPr>
      <w:numPr>
        <w:numId w:val="4"/>
      </w:numPr>
      <w:tabs>
        <w:tab w:val="left" w:pos="432"/>
      </w:tabs>
    </w:pPr>
    <w:rPr>
      <w:rFonts w:ascii="Calibri" w:hAnsi="Calibri"/>
    </w:rPr>
  </w:style>
  <w:style w:type="paragraph" w:customStyle="1" w:styleId="-11">
    <w:name w:val="彩色列表 - 强调文字颜色 11"/>
    <w:basedOn w:val="a"/>
    <w:rsid w:val="00010FFF"/>
    <w:pPr>
      <w:widowControl/>
      <w:ind w:firstLineChars="200" w:firstLine="200"/>
    </w:pPr>
    <w:rPr>
      <w:rFonts w:ascii="Calibri" w:hAnsi="Calibri" w:cs="宋体"/>
      <w:kern w:val="0"/>
      <w:szCs w:val="21"/>
    </w:rPr>
  </w:style>
  <w:style w:type="character" w:customStyle="1" w:styleId="Char9">
    <w:name w:val="正文（绿盟科技） Char"/>
    <w:link w:val="aff1"/>
    <w:rsid w:val="00010FFF"/>
    <w:rPr>
      <w:rFonts w:ascii="Arial" w:hAnsi="Arial"/>
      <w:szCs w:val="21"/>
    </w:rPr>
  </w:style>
  <w:style w:type="paragraph" w:customStyle="1" w:styleId="aff1">
    <w:name w:val="正文（绿盟科技）"/>
    <w:link w:val="Char9"/>
    <w:qFormat/>
    <w:rsid w:val="00010FFF"/>
    <w:pPr>
      <w:spacing w:line="300" w:lineRule="auto"/>
    </w:pPr>
    <w:rPr>
      <w:rFonts w:ascii="Arial" w:hAnsi="Arial"/>
      <w:szCs w:val="21"/>
    </w:rPr>
  </w:style>
  <w:style w:type="character" w:customStyle="1" w:styleId="Char40">
    <w:name w:val="+正文 Char4"/>
    <w:link w:val="aff2"/>
    <w:qFormat/>
    <w:locked/>
    <w:rsid w:val="00010FFF"/>
    <w:rPr>
      <w:bCs/>
      <w:kern w:val="1"/>
      <w:sz w:val="22"/>
    </w:rPr>
  </w:style>
  <w:style w:type="paragraph" w:customStyle="1" w:styleId="aff2">
    <w:name w:val="+正文"/>
    <w:basedOn w:val="af8"/>
    <w:link w:val="Char40"/>
    <w:qFormat/>
    <w:rsid w:val="00010FFF"/>
    <w:pPr>
      <w:suppressAutoHyphens/>
      <w:spacing w:line="300" w:lineRule="auto"/>
      <w:ind w:firstLineChars="192" w:firstLine="422"/>
    </w:pPr>
    <w:rPr>
      <w:rFonts w:asciiTheme="minorHAnsi" w:eastAsiaTheme="minorEastAsia" w:hAnsiTheme="minorHAnsi" w:cstheme="minorBidi"/>
      <w:bCs/>
      <w:kern w:val="1"/>
      <w:sz w:val="22"/>
      <w:szCs w:val="22"/>
    </w:rPr>
  </w:style>
  <w:style w:type="table" w:customStyle="1" w:styleId="TableNormal">
    <w:name w:val="Table Normal"/>
    <w:semiHidden/>
    <w:unhideWhenUsed/>
    <w:qFormat/>
    <w:rsid w:val="00010FFF"/>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fontstyle01">
    <w:name w:val="fontstyle01"/>
    <w:rsid w:val="00010FFF"/>
    <w:rPr>
      <w:rFonts w:ascii="MicrosoftYaHei-Bold" w:hAnsi="MicrosoftYaHei-Bold" w:hint="default"/>
      <w:b/>
      <w:bCs/>
      <w:i w:val="0"/>
      <w:iCs w:val="0"/>
      <w:color w:val="000000"/>
      <w:sz w:val="20"/>
      <w:szCs w:val="20"/>
    </w:rPr>
  </w:style>
  <w:style w:type="character" w:customStyle="1" w:styleId="fontstyle21">
    <w:name w:val="fontstyle21"/>
    <w:rsid w:val="00010FFF"/>
    <w:rPr>
      <w:rFonts w:ascii="MicrosoftYaHei" w:hAnsi="MicrosoftYaHei" w:hint="default"/>
      <w:b w:val="0"/>
      <w:bCs w:val="0"/>
      <w:i w:val="0"/>
      <w:iCs w:val="0"/>
      <w:color w:val="000000"/>
      <w:sz w:val="20"/>
      <w:szCs w:val="20"/>
    </w:rPr>
  </w:style>
  <w:style w:type="paragraph" w:styleId="aff0">
    <w:name w:val="Body Text First Indent"/>
    <w:basedOn w:val="ab"/>
    <w:link w:val="Chara"/>
    <w:uiPriority w:val="99"/>
    <w:semiHidden/>
    <w:unhideWhenUsed/>
    <w:rsid w:val="00010FFF"/>
    <w:pPr>
      <w:spacing w:after="120" w:line="240" w:lineRule="auto"/>
      <w:ind w:firstLineChars="100" w:firstLine="420"/>
    </w:pPr>
    <w:rPr>
      <w:rFonts w:ascii="Times New Roman"/>
      <w:color w:val="auto"/>
      <w:sz w:val="21"/>
      <w:szCs w:val="24"/>
    </w:rPr>
  </w:style>
  <w:style w:type="character" w:customStyle="1" w:styleId="Chara">
    <w:name w:val="正文首行缩进 Char"/>
    <w:basedOn w:val="ac"/>
    <w:link w:val="aff0"/>
    <w:uiPriority w:val="99"/>
    <w:semiHidden/>
    <w:rsid w:val="00010FFF"/>
    <w:rPr>
      <w:rFonts w:ascii="Times New Roman" w:eastAsia="宋体" w:hAnsi="Times New Roman" w:cs="Times New Roman"/>
      <w:color w:val="000000"/>
      <w:sz w:val="24"/>
      <w:szCs w:val="24"/>
    </w:rPr>
  </w:style>
  <w:style w:type="paragraph" w:styleId="af8">
    <w:name w:val="List Paragraph"/>
    <w:basedOn w:val="a"/>
    <w:uiPriority w:val="34"/>
    <w:qFormat/>
    <w:rsid w:val="00010F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2026-03-18T06:39:00Z</dcterms:created>
  <dcterms:modified xsi:type="dcterms:W3CDTF">2026-03-18T06:39:00Z</dcterms:modified>
</cp:coreProperties>
</file>