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95" w:rsidRDefault="00924395" w:rsidP="00924395">
      <w:pPr>
        <w:numPr>
          <w:ilvl w:val="0"/>
          <w:numId w:val="9"/>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27074404"/>
      <w:r>
        <w:rPr>
          <w:rFonts w:ascii="Times New Roman" w:eastAsia="黑体" w:hAnsi="Times New Roman" w:cs="Times New Roman" w:hint="eastAsia"/>
          <w:color w:val="000000"/>
          <w:sz w:val="30"/>
          <w:szCs w:val="30"/>
        </w:rPr>
        <w:t>说明</w:t>
      </w:r>
      <w:bookmarkEnd w:id="0"/>
    </w:p>
    <w:p w:rsidR="00924395" w:rsidRDefault="00924395" w:rsidP="00924395">
      <w:pPr>
        <w:spacing w:line="300" w:lineRule="auto"/>
        <w:ind w:firstLineChars="192" w:firstLine="424"/>
        <w:outlineLvl w:val="2"/>
        <w:rPr>
          <w:rFonts w:ascii="Times New Roman" w:hAnsi="Times New Roman" w:cs="Times New Roman"/>
          <w:b/>
          <w:sz w:val="22"/>
        </w:rPr>
      </w:pPr>
      <w:bookmarkStart w:id="1" w:name="_Toc227074405"/>
      <w:r>
        <w:rPr>
          <w:rFonts w:ascii="Times New Roman" w:hAnsi="Times New Roman" w:cs="Times New Roman"/>
          <w:b/>
          <w:sz w:val="22"/>
        </w:rPr>
        <w:t xml:space="preserve">1 </w:t>
      </w:r>
      <w:r>
        <w:rPr>
          <w:rFonts w:ascii="Times New Roman" w:hAnsi="Times New Roman" w:cs="Times New Roman" w:hint="eastAsia"/>
          <w:b/>
          <w:sz w:val="22"/>
        </w:rPr>
        <w:t>总则</w:t>
      </w:r>
      <w:bookmarkEnd w:id="1"/>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hint="eastAsia"/>
          <w:color w:val="000000"/>
          <w:sz w:val="22"/>
        </w:rPr>
        <w:t>投标人应具备国家或行业管理部门规定的，在本市实施本项目所需的资格（资质）和相关手续（如果有），由此引起的所有有关事宜及费用由投标人自行负责。</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hint="eastAsia"/>
          <w:color w:val="000000"/>
          <w:sz w:val="22"/>
        </w:rPr>
        <w:t>投标人提供的服务应当符合招标文件的要求，并且其质量完全符合国家标准、行业标准或地方标准。</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hint="eastAsia"/>
          <w:color w:val="000000"/>
          <w:sz w:val="22"/>
        </w:rPr>
        <w:t>投标人在投标前应认真了解项目的实施背景、应提供的服务内容和质量、项目考核管理要求等，一旦中标，应按照招标文件和合同规定的要求提供相关服务。</w:t>
      </w:r>
    </w:p>
    <w:p w:rsidR="00924395" w:rsidRDefault="00924395" w:rsidP="00924395">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hint="eastAsia"/>
          <w:color w:val="000000"/>
          <w:sz w:val="22"/>
        </w:rPr>
        <w:t>日内，以书面形式</w:t>
      </w:r>
      <w:r>
        <w:rPr>
          <w:rFonts w:ascii="Times New Roman" w:hAnsi="Times New Roman" w:hint="eastAsia"/>
          <w:sz w:val="22"/>
        </w:rPr>
        <w:t>提出，并附相关证据。</w:t>
      </w:r>
    </w:p>
    <w:p w:rsidR="00924395" w:rsidRDefault="00924395" w:rsidP="00924395">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hint="eastAsia"/>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924395" w:rsidRDefault="00924395" w:rsidP="00924395">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1.6</w:t>
      </w:r>
      <w:r>
        <w:rPr>
          <w:rFonts w:hint="eastAsia"/>
          <w:color w:val="FF0000"/>
          <w:sz w:val="22"/>
        </w:rPr>
        <w:t>投标人提供的服务必须符合国家强制性标准。</w:t>
      </w:r>
    </w:p>
    <w:p w:rsidR="00924395" w:rsidRDefault="00924395" w:rsidP="00924395">
      <w:pPr>
        <w:spacing w:line="300" w:lineRule="auto"/>
        <w:rPr>
          <w:rFonts w:ascii="Times New Roman" w:hAnsi="Times New Roman" w:cs="Times New Roman"/>
          <w:color w:val="FF0000"/>
          <w:sz w:val="22"/>
        </w:rPr>
      </w:pPr>
    </w:p>
    <w:p w:rsidR="00924395" w:rsidRDefault="00924395" w:rsidP="00924395">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227074406"/>
      <w:bookmarkStart w:id="3" w:name="_Toc486947676"/>
      <w:r>
        <w:rPr>
          <w:rFonts w:ascii="Times New Roman" w:eastAsia="黑体" w:hAnsi="Times New Roman" w:cs="Times New Roman" w:hint="eastAsia"/>
          <w:color w:val="000000"/>
          <w:sz w:val="30"/>
          <w:szCs w:val="30"/>
        </w:rPr>
        <w:t>二、项目概况</w:t>
      </w:r>
      <w:bookmarkEnd w:id="2"/>
      <w:bookmarkEnd w:id="3"/>
    </w:p>
    <w:p w:rsidR="00924395" w:rsidRDefault="00924395" w:rsidP="00924395">
      <w:pPr>
        <w:spacing w:line="300" w:lineRule="auto"/>
        <w:ind w:firstLineChars="192" w:firstLine="424"/>
        <w:outlineLvl w:val="2"/>
        <w:rPr>
          <w:rFonts w:ascii="Times New Roman" w:hAnsi="Times New Roman" w:cs="Times New Roman"/>
          <w:b/>
          <w:sz w:val="22"/>
        </w:rPr>
      </w:pPr>
      <w:bookmarkStart w:id="4" w:name="_Toc227074407"/>
      <w:r>
        <w:rPr>
          <w:rFonts w:ascii="Times New Roman" w:hAnsi="Times New Roman" w:cs="Times New Roman"/>
          <w:b/>
          <w:sz w:val="22"/>
        </w:rPr>
        <w:t xml:space="preserve">2 </w:t>
      </w:r>
      <w:r>
        <w:rPr>
          <w:rFonts w:ascii="Times New Roman" w:hAnsi="Times New Roman" w:cs="Times New Roman" w:hint="eastAsia"/>
          <w:b/>
          <w:sz w:val="22"/>
        </w:rPr>
        <w:t>项目名称</w:t>
      </w:r>
      <w:bookmarkEnd w:id="4"/>
    </w:p>
    <w:p w:rsidR="00924395" w:rsidRDefault="00924395" w:rsidP="00924395">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浦东新区教育局</w:t>
      </w:r>
      <w:r>
        <w:rPr>
          <w:rFonts w:ascii="Times New Roman" w:hAnsi="Times New Roman" w:cs="Times New Roman"/>
          <w:sz w:val="22"/>
        </w:rPr>
        <w:t>2026</w:t>
      </w:r>
      <w:r>
        <w:rPr>
          <w:rFonts w:ascii="Times New Roman" w:hAnsi="Times New Roman" w:cs="Times New Roman" w:hint="eastAsia"/>
          <w:sz w:val="22"/>
        </w:rPr>
        <w:t>年度经济责任审计及年报审计项目</w:t>
      </w:r>
    </w:p>
    <w:p w:rsidR="00924395" w:rsidRDefault="00924395" w:rsidP="00924395">
      <w:pPr>
        <w:spacing w:line="300" w:lineRule="auto"/>
        <w:ind w:firstLineChars="192" w:firstLine="424"/>
        <w:outlineLvl w:val="2"/>
        <w:rPr>
          <w:rFonts w:ascii="Times New Roman" w:hAnsi="Times New Roman" w:cs="Times New Roman"/>
          <w:b/>
          <w:sz w:val="22"/>
        </w:rPr>
      </w:pPr>
      <w:bookmarkStart w:id="5" w:name="_Toc162531104"/>
      <w:bookmarkStart w:id="6" w:name="_Toc227074408"/>
      <w:r>
        <w:rPr>
          <w:rFonts w:ascii="Times New Roman" w:hAnsi="Times New Roman" w:cs="Times New Roman"/>
          <w:b/>
          <w:sz w:val="22"/>
        </w:rPr>
        <w:t xml:space="preserve">3 </w:t>
      </w:r>
      <w:r>
        <w:rPr>
          <w:rFonts w:ascii="Times New Roman" w:hAnsi="Times New Roman" w:cs="Times New Roman" w:hint="eastAsia"/>
          <w:b/>
          <w:sz w:val="22"/>
        </w:rPr>
        <w:t>项目地点</w:t>
      </w:r>
      <w:bookmarkEnd w:id="5"/>
      <w:bookmarkEnd w:id="6"/>
    </w:p>
    <w:p w:rsidR="00924395" w:rsidRDefault="00924395" w:rsidP="00924395">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hint="eastAsia"/>
          <w:sz w:val="22"/>
        </w:rPr>
        <w:t>项目地点：项目安排的被审计单位</w:t>
      </w:r>
    </w:p>
    <w:p w:rsidR="00924395" w:rsidRDefault="00924395" w:rsidP="00924395">
      <w:pPr>
        <w:spacing w:line="300" w:lineRule="auto"/>
        <w:ind w:firstLineChars="192" w:firstLine="424"/>
        <w:outlineLvl w:val="2"/>
        <w:rPr>
          <w:rFonts w:ascii="Times New Roman" w:hAnsi="Times New Roman" w:cs="Times New Roman"/>
          <w:b/>
          <w:sz w:val="22"/>
        </w:rPr>
      </w:pPr>
      <w:bookmarkStart w:id="7" w:name="_Toc227074409"/>
      <w:bookmarkStart w:id="8" w:name="_Toc162531105"/>
      <w:r>
        <w:rPr>
          <w:rFonts w:ascii="Times New Roman" w:hAnsi="Times New Roman" w:cs="Times New Roman"/>
          <w:b/>
          <w:sz w:val="22"/>
        </w:rPr>
        <w:t xml:space="preserve">4 </w:t>
      </w:r>
      <w:r>
        <w:rPr>
          <w:rFonts w:ascii="Times New Roman" w:hAnsi="Times New Roman" w:cs="Times New Roman" w:hint="eastAsia"/>
          <w:b/>
          <w:sz w:val="22"/>
        </w:rPr>
        <w:t>招标范围与内容</w:t>
      </w:r>
      <w:bookmarkEnd w:id="7"/>
      <w:bookmarkEnd w:id="8"/>
    </w:p>
    <w:p w:rsidR="00924395" w:rsidRDefault="00924395" w:rsidP="00924395">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hint="eastAsia"/>
          <w:sz w:val="22"/>
        </w:rPr>
        <w:t>项目背景及现状</w:t>
      </w:r>
    </w:p>
    <w:p w:rsidR="00924395" w:rsidRDefault="00924395" w:rsidP="00924395">
      <w:pPr>
        <w:spacing w:line="300" w:lineRule="auto"/>
        <w:ind w:firstLine="420"/>
        <w:rPr>
          <w:rFonts w:ascii="Times New Roman" w:hAnsi="Times New Roman" w:cs="Times New Roman"/>
          <w:sz w:val="22"/>
        </w:rPr>
      </w:pPr>
      <w:r>
        <w:rPr>
          <w:rFonts w:ascii="Times New Roman" w:hAnsi="Times New Roman"/>
          <w:color w:val="000000"/>
          <w:sz w:val="22"/>
        </w:rPr>
        <w:t>2026</w:t>
      </w:r>
      <w:r>
        <w:rPr>
          <w:rFonts w:ascii="Times New Roman" w:hAnsi="Times New Roman" w:hint="eastAsia"/>
          <w:color w:val="000000"/>
          <w:sz w:val="22"/>
        </w:rPr>
        <w:t>年开展经济责任审计及年报审计项目共计</w:t>
      </w:r>
      <w:r>
        <w:rPr>
          <w:rFonts w:ascii="Times New Roman" w:hAnsi="Times New Roman"/>
          <w:color w:val="000000"/>
          <w:sz w:val="22"/>
        </w:rPr>
        <w:t>635</w:t>
      </w:r>
      <w:r>
        <w:rPr>
          <w:rFonts w:ascii="Times New Roman" w:hAnsi="Times New Roman" w:hint="eastAsia"/>
          <w:color w:val="000000"/>
          <w:sz w:val="22"/>
        </w:rPr>
        <w:t>个，涉及教育系统</w:t>
      </w:r>
      <w:r>
        <w:rPr>
          <w:rFonts w:ascii="Times New Roman" w:hAnsi="Times New Roman"/>
          <w:color w:val="000000"/>
          <w:sz w:val="22"/>
        </w:rPr>
        <w:t>516</w:t>
      </w:r>
      <w:r>
        <w:rPr>
          <w:rFonts w:ascii="Times New Roman" w:hAnsi="Times New Roman" w:hint="eastAsia"/>
          <w:color w:val="000000"/>
          <w:sz w:val="22"/>
        </w:rPr>
        <w:t>家单位。为保证工作质量，提高工作效率，该项目拆分成</w:t>
      </w:r>
      <w:r>
        <w:rPr>
          <w:rFonts w:ascii="Times New Roman" w:hAnsi="Times New Roman"/>
          <w:color w:val="000000"/>
          <w:sz w:val="22"/>
        </w:rPr>
        <w:t>12</w:t>
      </w:r>
      <w:r>
        <w:rPr>
          <w:rFonts w:ascii="Times New Roman" w:hAnsi="Times New Roman" w:hint="eastAsia"/>
          <w:color w:val="000000"/>
          <w:sz w:val="22"/>
        </w:rPr>
        <w:t>个包件。包件</w:t>
      </w:r>
      <w:r>
        <w:rPr>
          <w:rFonts w:ascii="Times New Roman" w:hAnsi="Times New Roman"/>
          <w:color w:val="000000"/>
          <w:sz w:val="22"/>
        </w:rPr>
        <w:t>1</w:t>
      </w:r>
      <w:r>
        <w:rPr>
          <w:rFonts w:ascii="Times New Roman" w:hAnsi="Times New Roman" w:hint="eastAsia"/>
          <w:color w:val="000000"/>
          <w:sz w:val="22"/>
        </w:rPr>
        <w:t>至包件</w:t>
      </w:r>
      <w:r>
        <w:rPr>
          <w:rFonts w:ascii="Times New Roman" w:hAnsi="Times New Roman"/>
          <w:color w:val="000000"/>
          <w:sz w:val="22"/>
        </w:rPr>
        <w:t>6</w:t>
      </w:r>
      <w:r>
        <w:rPr>
          <w:rFonts w:ascii="Times New Roman" w:hAnsi="Times New Roman" w:hint="eastAsia"/>
          <w:color w:val="000000"/>
          <w:sz w:val="22"/>
        </w:rPr>
        <w:t>，每个包件包含</w:t>
      </w:r>
      <w:r>
        <w:rPr>
          <w:rFonts w:ascii="Times New Roman" w:hAnsi="Times New Roman"/>
          <w:color w:val="000000"/>
          <w:sz w:val="22"/>
        </w:rPr>
        <w:t>19-20</w:t>
      </w:r>
      <w:r>
        <w:rPr>
          <w:rFonts w:ascii="Times New Roman" w:hAnsi="Times New Roman" w:hint="eastAsia"/>
          <w:color w:val="000000"/>
          <w:sz w:val="22"/>
        </w:rPr>
        <w:t>个被审计单位一定期间的经济责任审计叠加</w:t>
      </w:r>
      <w:r>
        <w:rPr>
          <w:rFonts w:ascii="Times New Roman" w:hAnsi="Times New Roman"/>
          <w:color w:val="000000"/>
          <w:sz w:val="22"/>
        </w:rPr>
        <w:t>2025</w:t>
      </w:r>
      <w:r>
        <w:rPr>
          <w:rFonts w:ascii="Times New Roman" w:hAnsi="Times New Roman" w:hint="eastAsia"/>
          <w:color w:val="000000"/>
          <w:sz w:val="22"/>
        </w:rPr>
        <w:t>年年报审计项目，包件</w:t>
      </w:r>
      <w:r>
        <w:rPr>
          <w:rFonts w:ascii="Times New Roman" w:hAnsi="Times New Roman"/>
          <w:color w:val="000000"/>
          <w:sz w:val="22"/>
        </w:rPr>
        <w:t>7</w:t>
      </w:r>
      <w:r>
        <w:rPr>
          <w:rFonts w:ascii="Times New Roman" w:hAnsi="Times New Roman" w:hint="eastAsia"/>
          <w:color w:val="000000"/>
          <w:sz w:val="22"/>
        </w:rPr>
        <w:t>至包件</w:t>
      </w:r>
      <w:r>
        <w:rPr>
          <w:rFonts w:ascii="Times New Roman" w:hAnsi="Times New Roman"/>
          <w:color w:val="000000"/>
          <w:sz w:val="22"/>
        </w:rPr>
        <w:t>12</w:t>
      </w:r>
      <w:r>
        <w:rPr>
          <w:rFonts w:ascii="Times New Roman" w:hAnsi="Times New Roman" w:hint="eastAsia"/>
          <w:color w:val="000000"/>
          <w:sz w:val="22"/>
        </w:rPr>
        <w:t>，每个包件包含</w:t>
      </w:r>
      <w:r>
        <w:rPr>
          <w:rFonts w:ascii="Times New Roman" w:hAnsi="Times New Roman"/>
          <w:color w:val="000000"/>
          <w:sz w:val="22"/>
        </w:rPr>
        <w:t>66-67</w:t>
      </w:r>
      <w:r>
        <w:rPr>
          <w:rFonts w:ascii="Times New Roman" w:hAnsi="Times New Roman" w:hint="eastAsia"/>
          <w:color w:val="000000"/>
          <w:sz w:val="22"/>
        </w:rPr>
        <w:t>个被审计单位的单独</w:t>
      </w:r>
      <w:r>
        <w:rPr>
          <w:rFonts w:ascii="Times New Roman" w:hAnsi="Times New Roman"/>
          <w:color w:val="000000"/>
          <w:sz w:val="22"/>
        </w:rPr>
        <w:t>2025</w:t>
      </w:r>
      <w:r>
        <w:rPr>
          <w:rFonts w:ascii="Times New Roman" w:hAnsi="Times New Roman" w:hint="eastAsia"/>
          <w:color w:val="000000"/>
          <w:sz w:val="22"/>
        </w:rPr>
        <w:t>年年报审计项目。不可重复中标，不允许进行专业分包，不允许联合体投标。具体分包信息如下：</w:t>
      </w:r>
    </w:p>
    <w:p w:rsidR="00924395" w:rsidRDefault="00924395" w:rsidP="00924395">
      <w:pPr>
        <w:spacing w:line="300" w:lineRule="auto"/>
        <w:ind w:firstLineChars="392" w:firstLine="862"/>
        <w:rPr>
          <w:rFonts w:ascii="Times New Roman" w:hAnsi="Times New Roman" w:cs="Times New Roman"/>
          <w:sz w:val="22"/>
        </w:rPr>
      </w:pP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047"/>
        <w:gridCol w:w="1289"/>
      </w:tblGrid>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b/>
                <w:bCs/>
                <w:color w:val="000000"/>
                <w:szCs w:val="21"/>
              </w:rPr>
            </w:pPr>
            <w:r>
              <w:rPr>
                <w:rFonts w:ascii="Times New Roman" w:hAnsi="Times New Roman" w:hint="eastAsia"/>
                <w:b/>
                <w:bCs/>
                <w:color w:val="000000"/>
                <w:szCs w:val="21"/>
              </w:rPr>
              <w:t>包序号</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b/>
                <w:bCs/>
                <w:color w:val="000000"/>
                <w:szCs w:val="21"/>
              </w:rPr>
            </w:pPr>
            <w:r>
              <w:rPr>
                <w:rFonts w:ascii="Times New Roman" w:hAnsi="Times New Roman" w:hint="eastAsia"/>
                <w:b/>
                <w:bCs/>
                <w:color w:val="000000"/>
                <w:szCs w:val="21"/>
              </w:rPr>
              <w:t>包件内容</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b/>
                <w:bCs/>
                <w:color w:val="000000"/>
                <w:szCs w:val="21"/>
              </w:rPr>
            </w:pPr>
            <w:r>
              <w:rPr>
                <w:rFonts w:ascii="Times New Roman" w:hAnsi="Times New Roman" w:hint="eastAsia"/>
                <w:b/>
                <w:bCs/>
                <w:color w:val="000000"/>
                <w:szCs w:val="21"/>
              </w:rPr>
              <w:t>预算金额（元）</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1</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经济责任审计叠加年报审计</w:t>
            </w:r>
            <w:r>
              <w:rPr>
                <w:rFonts w:ascii="Times New Roman" w:hAnsi="Times New Roman"/>
                <w:color w:val="000000"/>
                <w:szCs w:val="21"/>
              </w:rPr>
              <w:t>-</w:t>
            </w:r>
            <w:r>
              <w:rPr>
                <w:rFonts w:ascii="Times New Roman" w:hAnsi="Times New Roman" w:hint="eastAsia"/>
                <w:color w:val="000000"/>
                <w:szCs w:val="21"/>
              </w:rPr>
              <w:t>上海市浦东复旦附中分校等</w:t>
            </w:r>
            <w:r>
              <w:rPr>
                <w:rFonts w:ascii="Times New Roman" w:hAnsi="Times New Roman"/>
                <w:color w:val="000000"/>
                <w:szCs w:val="21"/>
              </w:rPr>
              <w:t>20</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410400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2</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经济责任审计叠加年报审计</w:t>
            </w:r>
            <w:r>
              <w:rPr>
                <w:rFonts w:ascii="Times New Roman" w:hAnsi="Times New Roman"/>
                <w:color w:val="000000"/>
                <w:szCs w:val="21"/>
              </w:rPr>
              <w:t>-</w:t>
            </w:r>
            <w:r>
              <w:rPr>
                <w:rFonts w:ascii="Times New Roman" w:hAnsi="Times New Roman" w:hint="eastAsia"/>
                <w:color w:val="000000"/>
                <w:szCs w:val="21"/>
              </w:rPr>
              <w:t>上海外国语大学附属浦东外国语学校等</w:t>
            </w:r>
            <w:r>
              <w:rPr>
                <w:rFonts w:ascii="Times New Roman" w:hAnsi="Times New Roman"/>
                <w:color w:val="000000"/>
                <w:szCs w:val="21"/>
              </w:rPr>
              <w:t>19</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407600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3</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经济责任审计叠加年报审计</w:t>
            </w:r>
            <w:r>
              <w:rPr>
                <w:rFonts w:ascii="Times New Roman" w:hAnsi="Times New Roman"/>
                <w:color w:val="000000"/>
                <w:szCs w:val="21"/>
              </w:rPr>
              <w:t>-</w:t>
            </w:r>
            <w:r>
              <w:rPr>
                <w:rFonts w:ascii="Times New Roman" w:hAnsi="Times New Roman" w:hint="eastAsia"/>
                <w:color w:val="000000"/>
                <w:szCs w:val="21"/>
              </w:rPr>
              <w:t>上海电机学院附属科技学校等</w:t>
            </w:r>
            <w:r>
              <w:rPr>
                <w:rFonts w:ascii="Times New Roman" w:hAnsi="Times New Roman"/>
                <w:color w:val="000000"/>
                <w:szCs w:val="21"/>
              </w:rPr>
              <w:t>20</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411000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经济责任审计叠加年报审计</w:t>
            </w:r>
            <w:r>
              <w:rPr>
                <w:rFonts w:ascii="Times New Roman" w:hAnsi="Times New Roman"/>
                <w:color w:val="000000"/>
                <w:szCs w:val="21"/>
              </w:rPr>
              <w:t>-</w:t>
            </w:r>
            <w:r>
              <w:rPr>
                <w:rFonts w:ascii="Times New Roman" w:hAnsi="Times New Roman" w:hint="eastAsia"/>
                <w:color w:val="000000"/>
                <w:szCs w:val="21"/>
              </w:rPr>
              <w:t>上海市浦东新区政海幼儿园等</w:t>
            </w:r>
            <w:r>
              <w:rPr>
                <w:rFonts w:ascii="Times New Roman" w:hAnsi="Times New Roman"/>
                <w:color w:val="000000"/>
                <w:szCs w:val="21"/>
              </w:rPr>
              <w:t>20</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406800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5</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经济责任审计叠加年报审计</w:t>
            </w:r>
            <w:r>
              <w:rPr>
                <w:rFonts w:ascii="Times New Roman" w:hAnsi="Times New Roman"/>
                <w:color w:val="000000"/>
                <w:szCs w:val="21"/>
              </w:rPr>
              <w:t>-</w:t>
            </w:r>
            <w:r>
              <w:rPr>
                <w:rFonts w:ascii="Times New Roman" w:hAnsi="Times New Roman" w:hint="eastAsia"/>
                <w:color w:val="000000"/>
                <w:szCs w:val="21"/>
              </w:rPr>
              <w:t>上海市浦东新区高行镇东沟小学等</w:t>
            </w:r>
            <w:r>
              <w:rPr>
                <w:rFonts w:ascii="Times New Roman" w:hAnsi="Times New Roman"/>
                <w:color w:val="000000"/>
                <w:szCs w:val="21"/>
              </w:rPr>
              <w:t>20</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409200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6</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经济责任审计叠加年报审计</w:t>
            </w:r>
            <w:r>
              <w:rPr>
                <w:rFonts w:ascii="Times New Roman" w:hAnsi="Times New Roman"/>
                <w:color w:val="000000"/>
                <w:szCs w:val="21"/>
              </w:rPr>
              <w:t>-</w:t>
            </w:r>
            <w:r>
              <w:rPr>
                <w:rFonts w:ascii="Times New Roman" w:hAnsi="Times New Roman" w:hint="eastAsia"/>
                <w:color w:val="000000"/>
                <w:szCs w:val="21"/>
              </w:rPr>
              <w:t>上海市浦东新区盐仓小学等</w:t>
            </w:r>
            <w:r>
              <w:rPr>
                <w:rFonts w:ascii="Times New Roman" w:hAnsi="Times New Roman"/>
                <w:color w:val="000000"/>
                <w:szCs w:val="21"/>
              </w:rPr>
              <w:t>20</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410600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7</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单独年报审计</w:t>
            </w:r>
            <w:r>
              <w:rPr>
                <w:rFonts w:ascii="Times New Roman" w:hAnsi="Times New Roman"/>
                <w:color w:val="000000"/>
                <w:szCs w:val="21"/>
              </w:rPr>
              <w:t>-</w:t>
            </w:r>
            <w:r>
              <w:rPr>
                <w:rFonts w:ascii="Times New Roman" w:hAnsi="Times New Roman" w:hint="eastAsia"/>
                <w:color w:val="000000"/>
                <w:szCs w:val="21"/>
              </w:rPr>
              <w:t>上海市五三中学等</w:t>
            </w:r>
            <w:r>
              <w:rPr>
                <w:rFonts w:ascii="Times New Roman" w:hAnsi="Times New Roman"/>
                <w:color w:val="000000"/>
                <w:szCs w:val="21"/>
              </w:rPr>
              <w:t>66</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297000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8</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单独年报审计</w:t>
            </w:r>
            <w:r>
              <w:rPr>
                <w:rFonts w:ascii="Times New Roman" w:hAnsi="Times New Roman"/>
                <w:color w:val="000000"/>
                <w:szCs w:val="21"/>
              </w:rPr>
              <w:t>-</w:t>
            </w:r>
            <w:r>
              <w:rPr>
                <w:rFonts w:ascii="Times New Roman" w:hAnsi="Times New Roman" w:hint="eastAsia"/>
                <w:color w:val="000000"/>
                <w:szCs w:val="21"/>
              </w:rPr>
              <w:t>上海市孙桥中学等</w:t>
            </w:r>
            <w:r>
              <w:rPr>
                <w:rFonts w:ascii="Times New Roman" w:hAnsi="Times New Roman"/>
                <w:color w:val="000000"/>
                <w:szCs w:val="21"/>
              </w:rPr>
              <w:t>66</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297000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9</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单独年报审计</w:t>
            </w:r>
            <w:r>
              <w:rPr>
                <w:rFonts w:ascii="Times New Roman" w:hAnsi="Times New Roman"/>
                <w:color w:val="000000"/>
                <w:szCs w:val="21"/>
              </w:rPr>
              <w:t>-</w:t>
            </w:r>
            <w:r>
              <w:rPr>
                <w:rFonts w:ascii="Times New Roman" w:hAnsi="Times New Roman" w:hint="eastAsia"/>
                <w:color w:val="000000"/>
                <w:szCs w:val="21"/>
              </w:rPr>
              <w:t>上海市澧溪中学等</w:t>
            </w:r>
            <w:r>
              <w:rPr>
                <w:rFonts w:ascii="Times New Roman" w:hAnsi="Times New Roman"/>
                <w:color w:val="000000"/>
                <w:szCs w:val="21"/>
              </w:rPr>
              <w:t>66</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297000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10</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单独年报审计</w:t>
            </w:r>
            <w:r>
              <w:rPr>
                <w:rFonts w:ascii="Times New Roman" w:hAnsi="Times New Roman"/>
                <w:color w:val="000000"/>
                <w:szCs w:val="21"/>
              </w:rPr>
              <w:t>-</w:t>
            </w:r>
            <w:r>
              <w:rPr>
                <w:rFonts w:ascii="Times New Roman" w:hAnsi="Times New Roman" w:hint="eastAsia"/>
                <w:color w:val="000000"/>
                <w:szCs w:val="21"/>
              </w:rPr>
              <w:t>华东师范大学附属浦东临港初级中学等</w:t>
            </w:r>
            <w:r>
              <w:rPr>
                <w:rFonts w:ascii="Times New Roman" w:hAnsi="Times New Roman"/>
                <w:color w:val="000000"/>
                <w:szCs w:val="21"/>
              </w:rPr>
              <w:t>66</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297000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11</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单独年报审计</w:t>
            </w:r>
            <w:r>
              <w:rPr>
                <w:rFonts w:ascii="Times New Roman" w:hAnsi="Times New Roman"/>
                <w:color w:val="000000"/>
                <w:szCs w:val="21"/>
              </w:rPr>
              <w:t>-</w:t>
            </w:r>
            <w:r>
              <w:rPr>
                <w:rFonts w:ascii="Times New Roman" w:hAnsi="Times New Roman" w:hint="eastAsia"/>
                <w:color w:val="000000"/>
                <w:szCs w:val="21"/>
              </w:rPr>
              <w:t>上海师范大学附属高桥实验中学等</w:t>
            </w:r>
            <w:r>
              <w:rPr>
                <w:rFonts w:ascii="Times New Roman" w:hAnsi="Times New Roman"/>
                <w:color w:val="000000"/>
                <w:szCs w:val="21"/>
              </w:rPr>
              <w:t>66</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297000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12</w:t>
            </w: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left"/>
              <w:rPr>
                <w:rFonts w:ascii="Times New Roman" w:hAnsi="Times New Roman"/>
                <w:color w:val="000000"/>
                <w:szCs w:val="21"/>
              </w:rPr>
            </w:pPr>
            <w:r>
              <w:rPr>
                <w:rFonts w:ascii="Times New Roman" w:hAnsi="Times New Roman" w:hint="eastAsia"/>
                <w:color w:val="000000"/>
                <w:szCs w:val="21"/>
              </w:rPr>
              <w:t>单独年报审计</w:t>
            </w:r>
            <w:r>
              <w:rPr>
                <w:rFonts w:ascii="Times New Roman" w:hAnsi="Times New Roman"/>
                <w:color w:val="000000"/>
                <w:szCs w:val="21"/>
              </w:rPr>
              <w:t>-</w:t>
            </w:r>
            <w:r>
              <w:rPr>
                <w:rFonts w:ascii="Times New Roman" w:hAnsi="Times New Roman" w:hint="eastAsia"/>
                <w:color w:val="000000"/>
                <w:szCs w:val="21"/>
              </w:rPr>
              <w:t>上海市浦东新区教育局等</w:t>
            </w:r>
            <w:r>
              <w:rPr>
                <w:rFonts w:ascii="Times New Roman" w:hAnsi="Times New Roman"/>
                <w:color w:val="000000"/>
                <w:szCs w:val="21"/>
              </w:rPr>
              <w:t>67</w:t>
            </w:r>
            <w:r>
              <w:rPr>
                <w:rFonts w:ascii="Times New Roman" w:hAnsi="Times New Roman" w:hint="eastAsia"/>
                <w:color w:val="000000"/>
                <w:szCs w:val="21"/>
              </w:rPr>
              <w:t>家单位</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color w:val="000000"/>
                <w:szCs w:val="21"/>
              </w:rPr>
            </w:pPr>
            <w:r>
              <w:rPr>
                <w:rFonts w:ascii="Times New Roman" w:hAnsi="Times New Roman"/>
                <w:color w:val="000000"/>
                <w:szCs w:val="21"/>
              </w:rPr>
              <w:t>301000</w:t>
            </w:r>
          </w:p>
        </w:tc>
      </w:tr>
      <w:tr w:rsidR="00924395" w:rsidTr="00924395">
        <w:trPr>
          <w:jc w:val="center"/>
        </w:trPr>
        <w:tc>
          <w:tcPr>
            <w:tcW w:w="1296" w:type="dxa"/>
            <w:tcBorders>
              <w:top w:val="single" w:sz="4" w:space="0" w:color="auto"/>
              <w:left w:val="single" w:sz="4" w:space="0" w:color="auto"/>
              <w:bottom w:val="single" w:sz="4" w:space="0" w:color="auto"/>
              <w:right w:val="single" w:sz="4" w:space="0" w:color="auto"/>
            </w:tcBorders>
            <w:vAlign w:val="center"/>
          </w:tcPr>
          <w:p w:rsidR="00924395" w:rsidRDefault="00924395">
            <w:pPr>
              <w:jc w:val="center"/>
              <w:rPr>
                <w:rFonts w:ascii="Times New Roman" w:hAnsi="Times New Roman"/>
                <w:b/>
                <w:bCs/>
                <w:color w:val="000000"/>
                <w:szCs w:val="21"/>
              </w:rPr>
            </w:pPr>
          </w:p>
        </w:tc>
        <w:tc>
          <w:tcPr>
            <w:tcW w:w="604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b/>
                <w:bCs/>
                <w:color w:val="000000"/>
                <w:szCs w:val="21"/>
              </w:rPr>
            </w:pPr>
            <w:r>
              <w:rPr>
                <w:rFonts w:ascii="Times New Roman" w:hAnsi="Times New Roman" w:hint="eastAsia"/>
                <w:b/>
                <w:bCs/>
                <w:color w:val="000000"/>
                <w:szCs w:val="21"/>
              </w:rPr>
              <w:t>合计</w:t>
            </w:r>
          </w:p>
        </w:tc>
        <w:tc>
          <w:tcPr>
            <w:tcW w:w="1289" w:type="dxa"/>
            <w:tcBorders>
              <w:top w:val="single" w:sz="4" w:space="0" w:color="auto"/>
              <w:left w:val="single" w:sz="4" w:space="0" w:color="auto"/>
              <w:bottom w:val="single" w:sz="4" w:space="0" w:color="auto"/>
              <w:right w:val="single" w:sz="4" w:space="0" w:color="auto"/>
            </w:tcBorders>
            <w:vAlign w:val="center"/>
            <w:hideMark/>
          </w:tcPr>
          <w:p w:rsidR="00924395" w:rsidRDefault="00924395">
            <w:pPr>
              <w:jc w:val="center"/>
              <w:rPr>
                <w:rFonts w:ascii="Times New Roman" w:hAnsi="Times New Roman"/>
                <w:b/>
                <w:bCs/>
                <w:color w:val="000000"/>
                <w:szCs w:val="21"/>
              </w:rPr>
            </w:pPr>
            <w:r>
              <w:rPr>
                <w:rFonts w:ascii="Times New Roman" w:hAnsi="Times New Roman"/>
                <w:b/>
                <w:bCs/>
                <w:color w:val="000000"/>
                <w:szCs w:val="21"/>
              </w:rPr>
              <w:t>4241600</w:t>
            </w:r>
          </w:p>
        </w:tc>
      </w:tr>
    </w:tbl>
    <w:p w:rsidR="00924395" w:rsidRDefault="00924395" w:rsidP="00924395">
      <w:pPr>
        <w:spacing w:line="300" w:lineRule="auto"/>
        <w:ind w:firstLineChars="200" w:firstLine="440"/>
        <w:rPr>
          <w:rFonts w:ascii="Times New Roman" w:hAnsi="Times New Roman" w:cs="Times New Roman"/>
          <w:sz w:val="22"/>
        </w:rPr>
      </w:pPr>
      <w:r>
        <w:rPr>
          <w:rFonts w:ascii="Times New Roman" w:hAnsi="Times New Roman" w:cs="Times New Roman" w:hint="eastAsia"/>
          <w:sz w:val="22"/>
        </w:rPr>
        <w:t>包件</w:t>
      </w:r>
      <w:r>
        <w:rPr>
          <w:rFonts w:ascii="Times New Roman" w:hAnsi="Times New Roman" w:cs="Times New Roman"/>
          <w:sz w:val="22"/>
        </w:rPr>
        <w:t>1-12</w:t>
      </w:r>
      <w:r>
        <w:rPr>
          <w:rFonts w:ascii="Times New Roman" w:hAnsi="Times New Roman" w:cs="Times New Roman" w:hint="eastAsia"/>
          <w:sz w:val="22"/>
        </w:rPr>
        <w:t>所包含的项目清单如下：</w:t>
      </w:r>
    </w:p>
    <w:tbl>
      <w:tblPr>
        <w:tblW w:w="9675" w:type="dxa"/>
        <w:tblInd w:w="93" w:type="dxa"/>
        <w:tblLook w:val="04A0" w:firstRow="1" w:lastRow="0" w:firstColumn="1" w:lastColumn="0" w:noHBand="0" w:noVBand="1"/>
      </w:tblPr>
      <w:tblGrid>
        <w:gridCol w:w="698"/>
        <w:gridCol w:w="5068"/>
        <w:gridCol w:w="2374"/>
        <w:gridCol w:w="1535"/>
      </w:tblGrid>
      <w:tr w:rsidR="00924395" w:rsidTr="00924395">
        <w:trPr>
          <w:trHeight w:val="962"/>
        </w:trPr>
        <w:tc>
          <w:tcPr>
            <w:tcW w:w="9675" w:type="dxa"/>
            <w:gridSpan w:val="4"/>
            <w:noWrap/>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包件序号1：经济责任审计叠加年报审计-</w:t>
            </w:r>
          </w:p>
          <w:p w:rsidR="00924395" w:rsidRDefault="00924395">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 w:val="24"/>
                <w:szCs w:val="24"/>
                <w:lang w:bidi="ar"/>
              </w:rPr>
              <w:t>上海市浦东复旦附中分校等20家单位</w:t>
            </w:r>
          </w:p>
        </w:tc>
      </w:tr>
      <w:tr w:rsidR="00924395" w:rsidTr="00924395">
        <w:trPr>
          <w:trHeight w:val="129"/>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4634"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c>
          <w:tcPr>
            <w:tcW w:w="217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起始年月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结束年月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上海市浦东复旦附中分校</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上海海洋大学附属大团高级中学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3</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上海市杨思高级中学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2021年4月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4</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上海市浦东新区天天乐幼儿园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5</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上海市浦东新区中市街幼儿园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6</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上海市金杨中学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7</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上海市南汇第五中学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8</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上海市东林中学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9</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上海市浦东新区华高小学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10</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上海市浦东新区唐镇小学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11</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上海市浦东新区建平实验小学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12</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上海市浦东新区泥城小学</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13</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上海市浦东新区绿洲幼儿园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14</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上海市浦东新区金囡幼儿园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15</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上海市浦东新区崂山幼儿园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16</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上海市浦东新区合庆幼儿园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17</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上海市浦东新区唐镇幼儿园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18</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上海市浦东新区大团幼儿园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19</w:t>
            </w:r>
          </w:p>
        </w:tc>
        <w:tc>
          <w:tcPr>
            <w:tcW w:w="4634"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上海市浦东新区芦潮港幼儿园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20</w:t>
            </w:r>
          </w:p>
        </w:tc>
        <w:tc>
          <w:tcPr>
            <w:tcW w:w="4634"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上海市浦东新区靖海之星幼儿园</w:t>
            </w:r>
          </w:p>
        </w:tc>
        <w:tc>
          <w:tcPr>
            <w:tcW w:w="217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2172"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bl>
    <w:p w:rsidR="00924395" w:rsidRDefault="00924395" w:rsidP="00924395">
      <w:pPr>
        <w:spacing w:line="300" w:lineRule="auto"/>
        <w:rPr>
          <w:rFonts w:ascii="Times New Roman" w:hAnsi="Times New Roman" w:cs="Times New Roman"/>
          <w:sz w:val="22"/>
        </w:rPr>
      </w:pPr>
    </w:p>
    <w:tbl>
      <w:tblPr>
        <w:tblW w:w="9675" w:type="dxa"/>
        <w:tblInd w:w="93" w:type="dxa"/>
        <w:tblLook w:val="04A0" w:firstRow="1" w:lastRow="0" w:firstColumn="1" w:lastColumn="0" w:noHBand="0" w:noVBand="1"/>
      </w:tblPr>
      <w:tblGrid>
        <w:gridCol w:w="638"/>
        <w:gridCol w:w="5283"/>
        <w:gridCol w:w="1876"/>
        <w:gridCol w:w="1878"/>
      </w:tblGrid>
      <w:tr w:rsidR="00924395" w:rsidTr="00924395">
        <w:trPr>
          <w:trHeight w:val="780"/>
        </w:trPr>
        <w:tc>
          <w:tcPr>
            <w:tcW w:w="9675" w:type="dxa"/>
            <w:gridSpan w:val="4"/>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包件序号2：经济责任审计叠加年报审计-</w:t>
            </w:r>
          </w:p>
          <w:p w:rsidR="00924395" w:rsidRDefault="00924395">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4"/>
                <w:szCs w:val="24"/>
                <w:lang w:bidi="ar"/>
              </w:rPr>
              <w:t>上海外国语大学附属浦东外国语学校等19家单位</w:t>
            </w:r>
          </w:p>
        </w:tc>
      </w:tr>
      <w:tr w:rsidR="00924395" w:rsidTr="00924395">
        <w:trPr>
          <w:trHeight w:val="73"/>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5283"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起始年月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结束年月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上海外国语大学附属浦东外国语学校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上海中学东校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上海市浦东教育发展研究院</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上海市浦东新区海星幼儿园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上海市浦东新区瓦屑幼儿园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上海戏剧学院附属浦东实验中学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上海市新场中学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上海市绿川学校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上海市浦东新区黄楼小学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上海市浦东新区浦三路小学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上海市浦东新区清源小学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上海市浦东新区盐仓幼儿园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上海市浦东新区百熙幼儿园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上海市浦东新区上南五村幼儿园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上海市浦东新区雪野幼儿园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上海市浦东新区云台幼儿园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上海市浦东新区齐河幼儿园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上海市浦东新区小浪花幼儿园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上海市浦东新区绿川幼儿园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bl>
    <w:p w:rsidR="00924395" w:rsidRDefault="00924395" w:rsidP="00924395">
      <w:pPr>
        <w:spacing w:line="300" w:lineRule="auto"/>
        <w:ind w:firstLineChars="200" w:firstLine="440"/>
        <w:rPr>
          <w:rFonts w:ascii="Times New Roman" w:hAnsi="Times New Roman" w:cs="Times New Roman"/>
          <w:sz w:val="22"/>
        </w:rPr>
      </w:pPr>
    </w:p>
    <w:tbl>
      <w:tblPr>
        <w:tblW w:w="9675" w:type="dxa"/>
        <w:tblInd w:w="93" w:type="dxa"/>
        <w:tblLook w:val="04A0" w:firstRow="1" w:lastRow="0" w:firstColumn="1" w:lastColumn="0" w:noHBand="0" w:noVBand="1"/>
      </w:tblPr>
      <w:tblGrid>
        <w:gridCol w:w="641"/>
        <w:gridCol w:w="5281"/>
        <w:gridCol w:w="1876"/>
        <w:gridCol w:w="1877"/>
      </w:tblGrid>
      <w:tr w:rsidR="00924395" w:rsidTr="00924395">
        <w:trPr>
          <w:trHeight w:val="780"/>
        </w:trPr>
        <w:tc>
          <w:tcPr>
            <w:tcW w:w="9675" w:type="dxa"/>
            <w:gridSpan w:val="4"/>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包件序号3：经济责任审计叠加年报审计-</w:t>
            </w:r>
          </w:p>
          <w:p w:rsidR="00924395" w:rsidRDefault="00924395">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4"/>
                <w:szCs w:val="24"/>
                <w:lang w:bidi="ar"/>
              </w:rPr>
              <w:t>上海电机学院附属科技学校等20家单位</w:t>
            </w:r>
          </w:p>
        </w:tc>
      </w:tr>
      <w:tr w:rsidR="00924395" w:rsidTr="00924395">
        <w:trPr>
          <w:trHeight w:val="73"/>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528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起始年月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结束年月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上海电机学院附属科技学校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上海南汇中学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3</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上海市浦东新区社区学院</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2022年4月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4</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上海开放大学浦东东校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5</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上海市浦东新区上南九村幼儿园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6</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上海市浦东新区航头幼儿园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7</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上海市浦东新区海阳之星幼儿园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8</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上海市浦东新区莱阳小学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9</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上海市东沟中学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10</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上海市施湾中学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2021年8月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11</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上海市浦东新区福山唐城外国语小学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12</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上海市浦东新区金粤幼儿园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13</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上海市浦东新区东方德尚幼儿园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14</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上海市浦东新区新城幼儿园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15</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上海市浦东新区竹园幼儿园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16</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上海市浦东新区常青幼儿园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17</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上海市浦东新区华林幼儿园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18</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上海市浦东新区晨阳幼儿园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19</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上海市浦东新区黄楼幼儿园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20</w:t>
            </w:r>
          </w:p>
        </w:tc>
        <w:tc>
          <w:tcPr>
            <w:tcW w:w="528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上海市浦东新区张江经典幼儿园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bl>
    <w:p w:rsidR="00924395" w:rsidRDefault="00924395" w:rsidP="00924395">
      <w:pPr>
        <w:spacing w:line="300" w:lineRule="auto"/>
        <w:ind w:firstLineChars="200" w:firstLine="440"/>
        <w:rPr>
          <w:rFonts w:ascii="Times New Roman" w:hAnsi="Times New Roman" w:cs="Times New Roman"/>
          <w:sz w:val="22"/>
        </w:rPr>
      </w:pPr>
    </w:p>
    <w:tbl>
      <w:tblPr>
        <w:tblW w:w="9675" w:type="dxa"/>
        <w:tblInd w:w="93" w:type="dxa"/>
        <w:tblLook w:val="04A0" w:firstRow="1" w:lastRow="0" w:firstColumn="1" w:lastColumn="0" w:noHBand="0" w:noVBand="1"/>
      </w:tblPr>
      <w:tblGrid>
        <w:gridCol w:w="638"/>
        <w:gridCol w:w="5283"/>
        <w:gridCol w:w="1876"/>
        <w:gridCol w:w="1878"/>
      </w:tblGrid>
      <w:tr w:rsidR="00924395" w:rsidTr="00924395">
        <w:trPr>
          <w:trHeight w:val="780"/>
        </w:trPr>
        <w:tc>
          <w:tcPr>
            <w:tcW w:w="9675" w:type="dxa"/>
            <w:gridSpan w:val="4"/>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包件序号4：经济责任审计叠加年报审计-</w:t>
            </w:r>
          </w:p>
          <w:p w:rsidR="00924395" w:rsidRDefault="00924395">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4"/>
                <w:szCs w:val="24"/>
                <w:lang w:bidi="ar"/>
              </w:rPr>
              <w:t>上海市浦东新区政海幼儿园等20家单位</w:t>
            </w:r>
          </w:p>
        </w:tc>
      </w:tr>
      <w:tr w:rsidR="00924395" w:rsidTr="00924395">
        <w:trPr>
          <w:trHeight w:val="73"/>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5283"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起始年月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结束年月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上海市浦东新区政海幼儿园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上海市浦东新区高南幼儿园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上海市浦东新区东荷小学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上海市浦东新区澧溪小学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上海市杨园中学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上海市浦东新区教育局工程管理事务中心</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2021年4月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上海市浦东新区临沂二村小学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2021年3月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上海市浦东新区周浦第二小学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上海市浦东新区明珠森兰小学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上海市浦东新区未来之星幼儿园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上海市浦东新区康桥第一幼儿园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上海市浦东新区康桥第二幼儿园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上海市浦东新区永泰幼儿园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上海市浦东新区昌里幼儿园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上海市浦东新区聚航幼儿园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上海市浦东新区傅雷幼儿园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上海市浦东新区金豫幼儿园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上海市浦东新区云瑞幼儿园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上海市浦东新区新港幼儿园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上海市浦东新区万祥幼儿园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bl>
    <w:p w:rsidR="00924395" w:rsidRDefault="00924395" w:rsidP="00924395">
      <w:pPr>
        <w:spacing w:line="300" w:lineRule="auto"/>
        <w:ind w:firstLineChars="200" w:firstLine="440"/>
        <w:rPr>
          <w:rFonts w:ascii="Times New Roman" w:hAnsi="Times New Roman" w:cs="Times New Roman"/>
          <w:sz w:val="22"/>
        </w:rPr>
      </w:pPr>
    </w:p>
    <w:tbl>
      <w:tblPr>
        <w:tblW w:w="9675" w:type="dxa"/>
        <w:tblInd w:w="93" w:type="dxa"/>
        <w:tblLook w:val="04A0" w:firstRow="1" w:lastRow="0" w:firstColumn="1" w:lastColumn="0" w:noHBand="0" w:noVBand="1"/>
      </w:tblPr>
      <w:tblGrid>
        <w:gridCol w:w="638"/>
        <w:gridCol w:w="5283"/>
        <w:gridCol w:w="1876"/>
        <w:gridCol w:w="1878"/>
      </w:tblGrid>
      <w:tr w:rsidR="00924395" w:rsidTr="00924395">
        <w:trPr>
          <w:trHeight w:val="780"/>
        </w:trPr>
        <w:tc>
          <w:tcPr>
            <w:tcW w:w="9675" w:type="dxa"/>
            <w:gridSpan w:val="4"/>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包件序号5：经济责任审计叠加年报审计-</w:t>
            </w:r>
          </w:p>
          <w:p w:rsidR="00924395" w:rsidRDefault="00924395">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4"/>
                <w:szCs w:val="24"/>
                <w:lang w:bidi="ar"/>
              </w:rPr>
              <w:t>上海市浦东新区高行镇东沟小学等20家单位</w:t>
            </w:r>
          </w:p>
        </w:tc>
      </w:tr>
      <w:tr w:rsidR="00924395" w:rsidTr="00924395">
        <w:trPr>
          <w:trHeight w:val="73"/>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5283"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起始年月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结束年月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上海市浦东新区高行镇东沟小学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上海市浦东新区林苑小学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2023年5月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上海市浦东新区巨野幼儿园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2024年1月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上海市浦东新区孙桥幼儿园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上海市祝桥高级中学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上海市育人中学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上海市浦东新区教育安全管理事务中心</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2021年3月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上海海事大学附属职业技术学校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上海市浦东新区三桥小学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2021年9月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上海市浦东新区白玉兰小学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2021年7月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上海市浦东新区三林镇中心小学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2021年10月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上海市浦东新区万科实验小学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上海市浦东新区康桥小学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上海市浦东新区张江高科实验小学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上海市浦东新区江镇中心小学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上海市浦东新区园西小学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上海市浦东新区东波幼儿园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2021年4月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上海市浦东新区阳光幼儿园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2021年7月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上海市浦东新区海港幼儿园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2021年5月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上海市浦东新区春之声幼儿园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2021年9月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bl>
    <w:p w:rsidR="00924395" w:rsidRDefault="00924395" w:rsidP="00924395">
      <w:pPr>
        <w:spacing w:line="300" w:lineRule="auto"/>
        <w:ind w:firstLineChars="200" w:firstLine="440"/>
        <w:rPr>
          <w:rFonts w:ascii="Times New Roman" w:hAnsi="Times New Roman" w:cs="Times New Roman"/>
          <w:sz w:val="22"/>
        </w:rPr>
      </w:pPr>
    </w:p>
    <w:tbl>
      <w:tblPr>
        <w:tblW w:w="9675" w:type="dxa"/>
        <w:tblInd w:w="93" w:type="dxa"/>
        <w:tblLook w:val="04A0" w:firstRow="1" w:lastRow="0" w:firstColumn="1" w:lastColumn="0" w:noHBand="0" w:noVBand="1"/>
      </w:tblPr>
      <w:tblGrid>
        <w:gridCol w:w="638"/>
        <w:gridCol w:w="5283"/>
        <w:gridCol w:w="1876"/>
        <w:gridCol w:w="1878"/>
      </w:tblGrid>
      <w:tr w:rsidR="00924395" w:rsidTr="00924395">
        <w:trPr>
          <w:trHeight w:val="780"/>
        </w:trPr>
        <w:tc>
          <w:tcPr>
            <w:tcW w:w="9675" w:type="dxa"/>
            <w:gridSpan w:val="4"/>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包件序号6：经济责任审计叠加年报审计-</w:t>
            </w:r>
          </w:p>
          <w:p w:rsidR="00924395" w:rsidRDefault="00924395">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4"/>
                <w:szCs w:val="24"/>
                <w:lang w:bidi="ar"/>
              </w:rPr>
              <w:t>上海市浦东新区盐仓小学等20家单位</w:t>
            </w:r>
          </w:p>
        </w:tc>
      </w:tr>
      <w:tr w:rsidR="00924395" w:rsidTr="00924395">
        <w:trPr>
          <w:trHeight w:val="73"/>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5283"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起始年月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kern w:val="0"/>
                <w:szCs w:val="21"/>
                <w:lang w:bidi="ar"/>
              </w:rPr>
            </w:pPr>
            <w:r>
              <w:rPr>
                <w:rFonts w:ascii="宋体" w:eastAsia="宋体" w:hAnsi="宋体" w:cs="仿宋_GB2312" w:hint="eastAsia"/>
                <w:b/>
                <w:color w:val="000000"/>
                <w:kern w:val="0"/>
                <w:szCs w:val="21"/>
                <w:lang w:bidi="ar"/>
              </w:rPr>
              <w:t>结束年月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上海市浦东新区盐仓小学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上海市浦东新区杨思小学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上海市浦东新区明珠临港小学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上海市今日学校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2023年6月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上海市浦东新区康弘幼儿园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上海市浦东新区小天鹅幼儿园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上海市浦东新区爱心幼儿园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上海市浦东新区六团幼儿园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上海市浦东新区鹤沙之星幼儿园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上海市上南中学东校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11</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上海市致远中学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12</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上海市浦东模范中学东校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2023年1月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13</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上海市南汇第三中学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14</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上海市浦东教育发展研究院附属中学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15</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上海市建平香梅中学</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16</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上海市三林中学北校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17</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华东师范大学第二附属中学前滩学校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18</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上海市航头学校</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2022年1月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19</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上海市浦东新区金童幼儿园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2021年12月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r w:rsidR="00924395" w:rsidTr="00924395">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仿宋_GB2312" w:hint="eastAsia"/>
                <w:color w:val="000000"/>
                <w:kern w:val="0"/>
                <w:szCs w:val="21"/>
                <w:lang w:bidi="ar"/>
              </w:rPr>
              <w:t>20</w:t>
            </w:r>
          </w:p>
        </w:tc>
        <w:tc>
          <w:tcPr>
            <w:tcW w:w="5283"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szCs w:val="21"/>
              </w:rPr>
            </w:pPr>
            <w:r>
              <w:rPr>
                <w:rFonts w:asciiTheme="minorEastAsia" w:hAnsiTheme="minorEastAsia" w:cstheme="minorEastAsia" w:hint="eastAsia"/>
                <w:color w:val="000000"/>
                <w:kern w:val="0"/>
                <w:szCs w:val="21"/>
                <w:lang w:bidi="ar"/>
              </w:rPr>
              <w:t>上海市浦东新区六灶幼儿园</w:t>
            </w:r>
          </w:p>
        </w:tc>
        <w:tc>
          <w:tcPr>
            <w:tcW w:w="1876"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2021年1月</w:t>
            </w:r>
          </w:p>
        </w:tc>
        <w:tc>
          <w:tcPr>
            <w:tcW w:w="1878"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2025年12月</w:t>
            </w:r>
          </w:p>
        </w:tc>
      </w:tr>
    </w:tbl>
    <w:p w:rsidR="00924395" w:rsidRDefault="00924395" w:rsidP="00924395">
      <w:pPr>
        <w:spacing w:line="300" w:lineRule="auto"/>
        <w:ind w:firstLineChars="200" w:firstLine="440"/>
        <w:rPr>
          <w:rFonts w:ascii="Times New Roman" w:hAnsi="Times New Roman" w:cs="Times New Roman"/>
          <w:sz w:val="22"/>
        </w:rPr>
      </w:pPr>
    </w:p>
    <w:tbl>
      <w:tblPr>
        <w:tblW w:w="9688" w:type="dxa"/>
        <w:tblInd w:w="93" w:type="dxa"/>
        <w:tblLook w:val="04A0" w:firstRow="1" w:lastRow="0" w:firstColumn="1" w:lastColumn="0" w:noHBand="0" w:noVBand="1"/>
      </w:tblPr>
      <w:tblGrid>
        <w:gridCol w:w="1467"/>
        <w:gridCol w:w="8221"/>
      </w:tblGrid>
      <w:tr w:rsidR="00924395" w:rsidTr="00924395">
        <w:trPr>
          <w:trHeight w:val="780"/>
        </w:trPr>
        <w:tc>
          <w:tcPr>
            <w:tcW w:w="9688" w:type="dxa"/>
            <w:gridSpan w:val="2"/>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包件序号7：单独年报审计-上海市五三中学等66家单位</w:t>
            </w:r>
          </w:p>
        </w:tc>
      </w:tr>
      <w:tr w:rsidR="00924395" w:rsidTr="00924395">
        <w:trPr>
          <w:trHeight w:val="73"/>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上海市五三中学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上海市洋泾中学南校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上海市罗山中学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上海市进才中学北校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上海市合庆中学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上海市浦东新区建平临港中学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上海市临港第一中学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上海市傅雷中学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上海市浦泾中学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上海市浦东新区进才实验中学南校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上海市浦东新区建平御山中学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上海市侨光中学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上海市黄楼中学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上海市南汇第四中学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上海市陆行中学北校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华东师范大学附属东昌中学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上海市洋泾中学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上海市川沙中学友仁分校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上海市川沙中学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上海市高桥中学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上海市三林中学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华东理工大学附属浦东科技高级中学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上海海事大学附属北蔡高级中学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上海市新川中学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上海市浦东新区罗山幼儿园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上海市浦东新区万科实验幼儿园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上海市浦东新区星韵幼儿园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上海市浦东新区凌桥幼儿园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上海市浦东新区东方芦潮港幼儿园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上海市浦东新区东园幼儿园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上海市浦东新区书院幼儿园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上海市浦东新区开心幼儿园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上海市浦东新区金新幼儿园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上海市浦东新区民乐幼儿园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上海市浦东新区金科苑幼儿园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上海市浦东新区繁锦幼儿园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上海市浦东新区川沙幼儿园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上海市浦东新区临沂八村幼儿园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上海市浦东新区馨苑幼儿园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上海市浦东新区经纬幼儿园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上海市浦东新区恒宇幼儿园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上海市浦东新区东方江韵未来幼儿园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上海市浦东新区南门幼儿园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上海市浦东新区童瑶幼儿园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上海市浦东新区好时光幼儿园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上海市浦东新区东城幼儿园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上海市浦东新区红苹果幼儿园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上海市浦东新区明珠幼儿园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上海市浦东新区百合花幼儿园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上海市浦东新区好儿童幼儿园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上海市浦东新区鹏飞幼儿园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上海市浦东新区东方城市幼儿园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上海音乐学院附属浦东临港幼儿园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上海市浦东新区顾路幼儿园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上海市浦东新区方竹幼儿园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上海市浦东新区海洲幼儿园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上海市浦东新区荡湾幼儿园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上海市浦东新区东蕾幼儿园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上海市浦东新区小天使幼儿园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上海市浦东新区天池幼儿园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上海市浦东新区蓝贝壳幼儿园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上海市浦东新区东方幼儿园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上海市浦东新区塘桥幼儿园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上海市浦东新区童乐幼儿园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上海市浦东新区东方锦绣前滩幼儿园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上海市浦东新区锦绣博文幼儿园</w:t>
            </w:r>
          </w:p>
        </w:tc>
      </w:tr>
    </w:tbl>
    <w:p w:rsidR="00924395" w:rsidRDefault="00924395" w:rsidP="00924395">
      <w:pPr>
        <w:spacing w:line="300" w:lineRule="auto"/>
        <w:ind w:firstLineChars="200" w:firstLine="440"/>
        <w:rPr>
          <w:rFonts w:ascii="Times New Roman" w:hAnsi="Times New Roman" w:cs="Times New Roman"/>
          <w:sz w:val="22"/>
        </w:rPr>
      </w:pPr>
    </w:p>
    <w:tbl>
      <w:tblPr>
        <w:tblW w:w="9688" w:type="dxa"/>
        <w:tblInd w:w="93" w:type="dxa"/>
        <w:tblLook w:val="04A0" w:firstRow="1" w:lastRow="0" w:firstColumn="1" w:lastColumn="0" w:noHBand="0" w:noVBand="1"/>
      </w:tblPr>
      <w:tblGrid>
        <w:gridCol w:w="1467"/>
        <w:gridCol w:w="8221"/>
      </w:tblGrid>
      <w:tr w:rsidR="00924395" w:rsidTr="00924395">
        <w:trPr>
          <w:trHeight w:val="780"/>
        </w:trPr>
        <w:tc>
          <w:tcPr>
            <w:tcW w:w="9688" w:type="dxa"/>
            <w:gridSpan w:val="2"/>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包件序号8：单独年报审计-上海市孙桥中学等66家单位</w:t>
            </w:r>
          </w:p>
        </w:tc>
      </w:tr>
      <w:tr w:rsidR="00924395" w:rsidTr="00924395">
        <w:trPr>
          <w:trHeight w:val="73"/>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上海市孙桥中学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上海市顾路中学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上海市实验学校南校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上海市浦东新区进才繁荣实验中学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上海市张江集团中学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上海市浦东新区建平康梧中学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上海市浦东新区新场实验中学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上海市坦直中学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上海市浦东新区懿德中学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上海市凌桥中学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上海市浦东新区彭镇中学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上海市浦东新区教育学院附属实验中学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上海中医药大学附属浦东实验中学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上海市临港实验中学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上海市进才中学根林分校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上海市进才中学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上海市建平世纪中学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上海交通大学附属中学浦东实验高中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上海市陆行中学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上海市文建中学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上海市上南中学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上海市建平中学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上海市建平中学筠溪分校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上海市浦东新区听潮幼儿园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上海师范大学附属浦东临港科创幼儿园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上海市浦东新区童心幼儿园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上海市浦东新区懿行幼儿园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上海市浦东新区惠南西门幼儿园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上海市浦东新区蒲公英幼儿园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上海市浦东新区凌民幼儿园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上海市浦东新区牡丹幼儿园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上海市浦东新区康桥第三幼儿园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上海市浦东新区宣桥幼儿园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上海市浦东新区东南幼儿园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上海市浦东新区北蔡幼儿园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上海市浦东新区六一幼儿园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上海市浦东新区冰厂田前滩幼儿园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上海市浦东新区祝桥东港幼儿园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上海市浦东新区天虹幼儿园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上海市浦东新区泥城幼儿园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上海市浦东新区灵山幼儿园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上海市浦东新区贝贝星幼儿园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上海市浦东新区汇贤幼儿园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上海市浦东新区东沟幼儿园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上海市浦东新区莱阳幼儿园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上海市浦东新区冰厂田幼儿园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上海市浦东新区园西幼儿园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上海市临港新城海音幼儿园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上海市浦东新区东陆幼儿园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华东师范大学附属浦东临港幼儿园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上海市浦东新区广兰幼儿园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上海市浦东新区临沂一村幼儿园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上海市浦东新区王港幼儿园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上海市浦东新区下沙幼儿园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上海市浦东新区福山同乐幼儿园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上海市浦东新区新苗幼儿园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上海市浦东新区上南三村幼儿园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上海市浦东新区澧溪幼儿园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上海市浦东新区黄路幼儿园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 xml:space="preserve">上海市浦东新区冰厂田书院幼儿园 </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上海市浦东新区福山幼儿园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上海市浦东新区彭镇幼儿园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上海市浦东新区星雨幼儿园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上海市浦东新区兰亭幼儿园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上海市浦东新区蔡路幼儿园</w:t>
            </w:r>
          </w:p>
        </w:tc>
      </w:tr>
    </w:tbl>
    <w:p w:rsidR="00924395" w:rsidRDefault="00924395" w:rsidP="00924395">
      <w:pPr>
        <w:spacing w:line="300" w:lineRule="auto"/>
        <w:ind w:firstLineChars="200" w:firstLine="440"/>
        <w:rPr>
          <w:rFonts w:ascii="Times New Roman" w:hAnsi="Times New Roman" w:cs="Times New Roman"/>
          <w:sz w:val="22"/>
        </w:rPr>
      </w:pPr>
    </w:p>
    <w:tbl>
      <w:tblPr>
        <w:tblW w:w="9688" w:type="dxa"/>
        <w:tblInd w:w="93" w:type="dxa"/>
        <w:tblLook w:val="04A0" w:firstRow="1" w:lastRow="0" w:firstColumn="1" w:lastColumn="0" w:noHBand="0" w:noVBand="1"/>
      </w:tblPr>
      <w:tblGrid>
        <w:gridCol w:w="1467"/>
        <w:gridCol w:w="8221"/>
      </w:tblGrid>
      <w:tr w:rsidR="00924395" w:rsidTr="00924395">
        <w:trPr>
          <w:trHeight w:val="780"/>
        </w:trPr>
        <w:tc>
          <w:tcPr>
            <w:tcW w:w="9688" w:type="dxa"/>
            <w:gridSpan w:val="2"/>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包件序号9：单独年报审计-上海市澧溪中学等66家单位</w:t>
            </w:r>
          </w:p>
        </w:tc>
      </w:tr>
      <w:tr w:rsidR="00924395" w:rsidTr="00924395">
        <w:trPr>
          <w:trHeight w:val="73"/>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上海市澧溪中学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上海市六灶中学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上海市浦东新区建平培德实验中学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上海市清流中学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上海市浦东模范实验中学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上海市建平实验地杰中学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上海市华林中学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上海市竹园中学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上海财经大学附属浦东临港中学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上海市洋泾中学东校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上海市浦东新区进才森兰实验中学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上海市浦东新区进才中学东校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上海市北蔡中学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上海市建平实验中学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 xml:space="preserve">上海市川沙中学华夏西校 </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上海市吴迅中学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华东师范大学附属周浦中学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上海市高东中学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上海市育民中学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上海市三林中学东校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上海第二工业大学附属龚路中学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上海市泾南中学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上海立信会计金融学院附属高行中学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上海市浦东新区香山幼儿园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上海市浦东新区周浦幼儿园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上海市浦东新区红蜻蜓幼儿园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上海市浦东新区华高幼儿园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上海市浦东新区航津幼儿园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上海市浦东新区高科幼儿园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上海市浦东新区懿德之爱幼儿园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上海市浦东新区上炼三村幼儿园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上海市浦东新区绿苑幼儿园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上海市浦东新区济阳一村幼儿园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上海市浦东新区周浦欧风幼儿园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上海市浦东新区汇善幼儿园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上海市浦东新区锦绣幼儿园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上海市浦东新区航瑞幼儿园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上海市浦东新区崂山东路幼儿园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上海市浦东新区龚路幼儿园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上海市浦东新区羽灵幼儿园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上海市浦东新区七色花幼儿园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上海市浦东新区小叮当幼儿园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上海市浦东新区三灶幼儿园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上海市浦东新区金钥匙幼儿园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上海市浦东新区好日子幼儿园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上海市浦东新区冰厂田临港幼儿园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上海市浦东新区金桥幼儿园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上海市浦东新区观海幼儿园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上海市浦东新区东昌幼儿园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上海市浦东新区西门聚溪幼儿园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上海市浦东新区紫叶幼儿园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上海市浦东新区西门幼儿园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上海市浦东新区周东幼儿园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上海市浦东新区上钢新村幼儿园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上海市浦东新区博山幼儿园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上海市浦东新区绣川幼儿园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上海市浦东新区浦电幼儿园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上海市浦东新区小螺号幼儿园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上海市浦东新区高东幼儿园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上海市浦东新区东方江韵幼儿园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上海市浦东新区三墩幼儿园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上海市浦东新区周泰幼儿园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上海市浦东新区冰厂田滴水湖幼儿园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上海市浦东新区潮和幼儿园</w:t>
            </w:r>
          </w:p>
        </w:tc>
      </w:tr>
    </w:tbl>
    <w:p w:rsidR="00924395" w:rsidRDefault="00924395" w:rsidP="00924395">
      <w:pPr>
        <w:spacing w:line="300" w:lineRule="auto"/>
        <w:ind w:firstLineChars="200" w:firstLine="440"/>
        <w:rPr>
          <w:rFonts w:ascii="Times New Roman" w:hAnsi="Times New Roman" w:cs="Times New Roman"/>
          <w:sz w:val="22"/>
        </w:rPr>
      </w:pPr>
    </w:p>
    <w:tbl>
      <w:tblPr>
        <w:tblW w:w="9688" w:type="dxa"/>
        <w:tblInd w:w="93" w:type="dxa"/>
        <w:tblLook w:val="04A0" w:firstRow="1" w:lastRow="0" w:firstColumn="1" w:lastColumn="0" w:noHBand="0" w:noVBand="1"/>
      </w:tblPr>
      <w:tblGrid>
        <w:gridCol w:w="1467"/>
        <w:gridCol w:w="8221"/>
      </w:tblGrid>
      <w:tr w:rsidR="00924395" w:rsidTr="00924395">
        <w:trPr>
          <w:trHeight w:val="780"/>
        </w:trPr>
        <w:tc>
          <w:tcPr>
            <w:tcW w:w="9688" w:type="dxa"/>
            <w:gridSpan w:val="2"/>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包件序号10：单独年报审计-华东师范大学附属浦东临港初级中学等66家单位</w:t>
            </w:r>
          </w:p>
        </w:tc>
      </w:tr>
      <w:tr w:rsidR="00924395" w:rsidTr="00924395">
        <w:trPr>
          <w:trHeight w:val="73"/>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华东师范大学附属浦东临港初级中学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上海市浦东模范中学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上海市蔡路中学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上海市书院中学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上海市进才实验中学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上海市新港中学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上海市浦兴中学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上海市浦东新区三灶实验中学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华东师范大学附属东昌中学南校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上海市洪山中学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上海市王港中学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上海市六团中学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上海市建平中学西校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上海市历城中学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上海市南汇第二中学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华东师范大学张江实验中学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上海市南汇第一中学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上海市江镇中学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上海市老港中学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上海市泥城中学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上海市长岛中学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上海市沪新中学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上海市浦东外国语学校东校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上海市香山中学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上海市浦东新区南六幼儿园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上海市浦东新区御青幼儿园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上海市浦东新区老港幼儿园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上海市浦东新区好奇妙幼儿园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上海市浦东新区溪平幼儿园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上海市浦东新区浦南幼儿园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上海市浦东新区明日之星幼儿园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上海市浦东新区高欣幼儿园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上海市浦东新区东荷幼儿园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上海市浦东新区百灵鸟幼儿园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上海市浦东新区金爵幼儿园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上海市浦东新区潼江幼儿园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上海市浦东新区新场幼儿园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上海市浦东新区上钢九村幼儿园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上海市浦东新区东方尚博幼儿园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上海市浦东新区杨思幼儿园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上海市浦东新区临沂五村幼儿园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上海市浦东新区老港小学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上海市浦东新区孙桥小学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上海市浦东新区合庆镇中心小学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上海市浦东新区竹园小学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上海市浦东新区傅雷小学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上海市浦东新区御桥小学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上海市浦东新区杨园中心小学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上海市浦东新区祝桥小学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上海市浦东新区坦直小学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上海市浦东新区大桥小学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上海市浦东新区罗山小学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上海市浦东新区晨阳小学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上海市浦东新区金茂小学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上海市浦东新区海桐小学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上海市第六师范学校第二附属小学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上海市浦东新区周浦第三小学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上海市浦东新区张江镇中心小学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上海市浦东新区德州二村小学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上海市浦东新区凌兆小学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上海市浦东新区云台小学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上海市浦东新区绿晨小学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上海市浦东新区香山小学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上海市浦东新区明珠小学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上海交通大学附属浦东实验小学北校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上海交通大学附属浦东临港实验小学</w:t>
            </w:r>
          </w:p>
        </w:tc>
      </w:tr>
    </w:tbl>
    <w:p w:rsidR="00924395" w:rsidRDefault="00924395" w:rsidP="00924395">
      <w:pPr>
        <w:spacing w:line="300" w:lineRule="auto"/>
        <w:ind w:firstLineChars="200" w:firstLine="440"/>
        <w:rPr>
          <w:rFonts w:ascii="Times New Roman" w:hAnsi="Times New Roman" w:cs="Times New Roman"/>
          <w:sz w:val="22"/>
        </w:rPr>
      </w:pPr>
    </w:p>
    <w:tbl>
      <w:tblPr>
        <w:tblW w:w="9688" w:type="dxa"/>
        <w:tblInd w:w="93" w:type="dxa"/>
        <w:tblLook w:val="04A0" w:firstRow="1" w:lastRow="0" w:firstColumn="1" w:lastColumn="0" w:noHBand="0" w:noVBand="1"/>
      </w:tblPr>
      <w:tblGrid>
        <w:gridCol w:w="1467"/>
        <w:gridCol w:w="8221"/>
      </w:tblGrid>
      <w:tr w:rsidR="00924395" w:rsidTr="00924395">
        <w:trPr>
          <w:trHeight w:val="780"/>
        </w:trPr>
        <w:tc>
          <w:tcPr>
            <w:tcW w:w="9688" w:type="dxa"/>
            <w:gridSpan w:val="2"/>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包件序号11：单独年报审计-上海师范大学附属高桥实验中学等66家单位</w:t>
            </w:r>
          </w:p>
        </w:tc>
      </w:tr>
      <w:tr w:rsidR="00924395" w:rsidTr="00924395">
        <w:trPr>
          <w:trHeight w:val="73"/>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上海师范大学附属高桥实验中学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上海交通大学附属浦东临港实验中学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上海师范大学附属浦东临港中学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上海市建平实验张江中学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上海交通大学附属浦东实验中学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上海市东昌东校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上海市上南中学南校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上海市陆行中学南校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上海市大团中学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上海市杨思中学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上海市上南中学北校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上海市周浦实验学校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上海市宣桥学校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上海市浦东新区东城学校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上海市黄路学校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上海市川沙中学北校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上海市浦东新区教育招生考试中心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上海市浦东新区高中（职业）与终身教育指导中心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上海市浦东新区初中教育指导中心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上海市浦东新区学前教育指导中心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上海市浦东新区教育党建与人才服务中心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上海市浦东新区小学教育指导中心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上海市浦东新区青少年活动中心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上海市浦东新区教育局资产管理事务中心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上海市浦东新区三灶实验小学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上海市浦东新区新城小学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上海市浦东新区高桥镇小学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上海市浦东新区沪新小学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上海市浦东新区进才实验小学西校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上海市浦东新区进才实验小学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上海市浦东新区高行镇高行小学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上海市浦东新区高行镇高南小学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上海市浦东新区高东镇中心小学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上海市浦东新区建平临港小学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上海市浦东新区曹路打一小学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上海市浦东新区金桥镇中心小学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上海市浦东新区北蔡镇中心小学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上海市浦东新区上南二村小学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上海市浦东新区崂山小学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上海市浦东新区上南实验小学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上海市浦东新区东波小学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上海市第六师范学校附属小学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上海市浦东新区德州一村小学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上海市浦东新区航城实验小学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上海市浦东新区东方小学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上海市浦东新区临港外国语小学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上海市浦东新区庆华小学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上海市浦东新区梅园小学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上海市浦东新区南汇外国语小学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上海市浦东新区书院小学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上海市浦东新区潼港小学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上海市浦东新区育童小学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上海市浦东新区六团小学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上海中医药大学附属浦东实验小学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上海市浦东新区荡湾小学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上海市浦东新区康桥实验小学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上海戏剧学院附属浦东新世界实验小学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上海市浦东新区教育学院附属小学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上海市浦东新区福山外国语小学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上海市浦东新区三林实验小学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上海市浦东新区金陆小学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上海市浦东新区顾路小学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上海市浦东新区施湾小学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上海市浦东新区惠南小学</w:t>
            </w:r>
          </w:p>
        </w:tc>
      </w:tr>
    </w:tbl>
    <w:p w:rsidR="00924395" w:rsidRDefault="00924395" w:rsidP="00924395">
      <w:pPr>
        <w:spacing w:line="300" w:lineRule="auto"/>
        <w:ind w:firstLineChars="200" w:firstLine="440"/>
        <w:rPr>
          <w:rFonts w:ascii="Times New Roman" w:hAnsi="Times New Roman" w:cs="Times New Roman"/>
          <w:sz w:val="22"/>
        </w:rPr>
      </w:pPr>
    </w:p>
    <w:tbl>
      <w:tblPr>
        <w:tblW w:w="9688" w:type="dxa"/>
        <w:tblInd w:w="93" w:type="dxa"/>
        <w:tblLook w:val="04A0" w:firstRow="1" w:lastRow="0" w:firstColumn="1" w:lastColumn="0" w:noHBand="0" w:noVBand="1"/>
      </w:tblPr>
      <w:tblGrid>
        <w:gridCol w:w="1467"/>
        <w:gridCol w:w="8221"/>
      </w:tblGrid>
      <w:tr w:rsidR="00924395" w:rsidTr="00924395">
        <w:trPr>
          <w:trHeight w:val="780"/>
        </w:trPr>
        <w:tc>
          <w:tcPr>
            <w:tcW w:w="9688" w:type="dxa"/>
            <w:gridSpan w:val="2"/>
            <w:vAlign w:val="center"/>
            <w:hideMark/>
          </w:tcPr>
          <w:p w:rsidR="00924395" w:rsidRDefault="00924395">
            <w:pPr>
              <w:widowControl/>
              <w:jc w:val="center"/>
              <w:textAlignment w:val="center"/>
              <w:rPr>
                <w:rFonts w:ascii="宋体" w:eastAsia="宋体" w:hAnsi="宋体" w:cs="宋体"/>
                <w:b/>
                <w:color w:val="000000"/>
                <w:kern w:val="0"/>
                <w:sz w:val="24"/>
                <w:szCs w:val="24"/>
                <w:lang w:bidi="ar"/>
              </w:rPr>
            </w:pPr>
            <w:r>
              <w:rPr>
                <w:rFonts w:ascii="宋体" w:eastAsia="宋体" w:hAnsi="宋体" w:cs="宋体" w:hint="eastAsia"/>
                <w:b/>
                <w:color w:val="000000"/>
                <w:kern w:val="0"/>
                <w:sz w:val="24"/>
                <w:szCs w:val="24"/>
                <w:lang w:bidi="ar"/>
              </w:rPr>
              <w:t>包件序号12：单独年报审计-上海市浦东新区教育局等67家单位</w:t>
            </w:r>
          </w:p>
        </w:tc>
      </w:tr>
      <w:tr w:rsidR="00924395" w:rsidTr="00924395">
        <w:trPr>
          <w:trHeight w:val="73"/>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序号</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仿宋_GB2312"/>
                <w:b/>
                <w:color w:val="000000"/>
                <w:szCs w:val="21"/>
              </w:rPr>
            </w:pPr>
            <w:r>
              <w:rPr>
                <w:rFonts w:ascii="宋体" w:eastAsia="宋体" w:hAnsi="宋体" w:cs="仿宋_GB2312" w:hint="eastAsia"/>
                <w:b/>
                <w:color w:val="000000"/>
                <w:kern w:val="0"/>
                <w:szCs w:val="21"/>
                <w:lang w:bidi="ar"/>
              </w:rPr>
              <w:t>单位名称</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上海市浦东新区教育局</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上海市实验学校东校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上海市实验学校附属光明学校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上海市浦东新区建平南汇实验学校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上海市洋泾菊园实验学校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上海市三墩学校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上海市三灶学校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上海立信会计金融学院附属学校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上海市东海学校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上海市周浦育才学校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上海中医药大学附属浦东鹤沙学校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上海市康城学校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上海市浦东新区进才书院学校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上海市川沙中学南校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上海市浦东新区进才万祥学校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上海市秋萍学校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上海市浦东新区教育局会计核算中心</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上海市航空服务学校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19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上海市群星职业技术学校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20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szCs w:val="21"/>
              </w:rPr>
            </w:pPr>
            <w:r>
              <w:rPr>
                <w:rFonts w:ascii="宋体" w:eastAsia="宋体" w:hAnsi="宋体" w:cs="宋体" w:hint="eastAsia"/>
                <w:color w:val="000000"/>
                <w:kern w:val="0"/>
                <w:szCs w:val="21"/>
                <w:lang w:bidi="ar"/>
              </w:rPr>
              <w:t>上海市浦东外事服务学校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上海第二工业大学附属浦东振华外经职业技术学校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上海开放大学浦东南校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上海市浦东新区观澜小学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上海市浦东新区龚路中心小学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上海市浦东新区六灶小学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上海市浦东新区福山证大外国语小学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上海市浦东新区建平永宁小学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上海市浦东新区新港小学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29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上海市浦东新区锦绣小学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上海市浦东新区华林小学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上海市浦东新区逸夫小学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上海市浦东新区大团小学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上海大学附属浦东实验小学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上海市浦东新区昌邑小学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上海市浦东新区金英小学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上海市浦东新区金新小学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上海市浦东新区第二中心小学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上海市浦东新区世博家园实验小学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39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上海市浦东新区福山花园外国语小学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上海师范大学附属浦东临港科创小学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上海市浦东新区明珠迎桥小学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上海市浦东新区福山宏雅小学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上海市浦东新区龚丰小学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上海师范大学附属浦东临港小学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上海市浦东新区南码头小学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华东师范大学附属浦东临港小学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上海市浦东新区凌河小学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szCs w:val="21"/>
              </w:rPr>
            </w:pPr>
            <w:r>
              <w:rPr>
                <w:rFonts w:ascii="宋体" w:eastAsia="宋体" w:hAnsi="宋体" w:cs="宋体" w:hint="eastAsia"/>
                <w:color w:val="000000"/>
                <w:kern w:val="0"/>
                <w:szCs w:val="21"/>
                <w:lang w:bidi="ar"/>
              </w:rPr>
              <w:t>上海市浦东新区周浦小学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49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上海市浦东新区蔡路逸夫小学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上海市浦东新区尚博实验小学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上海市浦东新区新场实验小学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上海市浦东新区凌桥小学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上海市浦东新区莲溪小学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上海市浦东新区石笋实验小学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上海市外高桥保税区实验小学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上海市浦东新区上南五村小学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上海市浦明师范学校附属小学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58</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上海市浦东新区致立学校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59</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上海市浦东新区特殊教育学校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60</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上海市浦东新区辅读学校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61</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上海市浦东新区工读学校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62</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上海市浦东新区实习学校</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63</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上海市浦东新区东旭幼儿园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64</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上海市浦东新区东方锦绣幼儿园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65</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上海市浦东新区尚东之星幼儿园</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66</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上海市浦东新区建平城东小学</w:t>
            </w:r>
          </w:p>
        </w:tc>
      </w:tr>
      <w:tr w:rsidR="00924395" w:rsidTr="00924395">
        <w:trPr>
          <w:trHeight w:val="285"/>
        </w:trPr>
        <w:tc>
          <w:tcPr>
            <w:tcW w:w="1467"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rFonts w:ascii="宋体" w:eastAsia="宋体" w:hAnsi="宋体" w:cs="仿宋_GB2312"/>
                <w:color w:val="000000"/>
                <w:kern w:val="0"/>
                <w:szCs w:val="21"/>
                <w:lang w:bidi="ar"/>
              </w:rPr>
            </w:pPr>
            <w:r>
              <w:rPr>
                <w:rFonts w:ascii="宋体" w:eastAsia="宋体" w:hAnsi="宋体" w:cs="宋体" w:hint="eastAsia"/>
                <w:color w:val="000000"/>
                <w:kern w:val="0"/>
                <w:szCs w:val="21"/>
                <w:lang w:bidi="ar"/>
              </w:rPr>
              <w:t>67</w:t>
            </w:r>
          </w:p>
        </w:tc>
        <w:tc>
          <w:tcPr>
            <w:tcW w:w="8221" w:type="dxa"/>
            <w:tcBorders>
              <w:top w:val="single" w:sz="4" w:space="0" w:color="000000"/>
              <w:left w:val="single" w:sz="4" w:space="0" w:color="000000"/>
              <w:bottom w:val="single" w:sz="4" w:space="0" w:color="000000"/>
              <w:right w:val="single" w:sz="4" w:space="0" w:color="000000"/>
            </w:tcBorders>
            <w:noWrap/>
            <w:vAlign w:val="center"/>
            <w:hideMark/>
          </w:tcPr>
          <w:p w:rsidR="00924395" w:rsidRDefault="00924395">
            <w:pPr>
              <w:widowControl/>
              <w:jc w:val="center"/>
              <w:textAlignment w:val="center"/>
              <w:rPr>
                <w:szCs w:val="21"/>
              </w:rPr>
            </w:pPr>
            <w:r>
              <w:rPr>
                <w:rFonts w:ascii="宋体" w:eastAsia="宋体" w:hAnsi="宋体" w:cs="宋体" w:hint="eastAsia"/>
                <w:color w:val="000000"/>
                <w:kern w:val="0"/>
                <w:szCs w:val="21"/>
                <w:lang w:bidi="ar"/>
              </w:rPr>
              <w:t>上海市浦东新区学前小学</w:t>
            </w:r>
          </w:p>
        </w:tc>
      </w:tr>
    </w:tbl>
    <w:p w:rsidR="00924395" w:rsidRDefault="00924395" w:rsidP="00924395">
      <w:pPr>
        <w:spacing w:line="300" w:lineRule="auto"/>
        <w:rPr>
          <w:rFonts w:ascii="Times New Roman" w:hAnsi="Times New Roman" w:cs="Times New Roman"/>
          <w:sz w:val="22"/>
        </w:rPr>
      </w:pPr>
    </w:p>
    <w:p w:rsidR="00924395" w:rsidRDefault="00924395" w:rsidP="00924395">
      <w:pPr>
        <w:spacing w:line="300" w:lineRule="auto"/>
        <w:ind w:firstLineChars="200" w:firstLine="420"/>
        <w:jc w:val="left"/>
      </w:pPr>
      <w:r>
        <w:t xml:space="preserve">4.2 </w:t>
      </w:r>
      <w:r>
        <w:rPr>
          <w:rFonts w:hint="eastAsia"/>
        </w:rPr>
        <w:t>项目招标范围及内容</w:t>
      </w:r>
    </w:p>
    <w:p w:rsidR="00924395" w:rsidRDefault="00924395" w:rsidP="00924395">
      <w:pPr>
        <w:spacing w:line="300" w:lineRule="auto"/>
        <w:ind w:firstLineChars="200" w:firstLine="420"/>
        <w:jc w:val="left"/>
      </w:pPr>
      <w:r>
        <w:t xml:space="preserve">4.2.1 </w:t>
      </w:r>
      <w:r>
        <w:rPr>
          <w:rFonts w:hint="eastAsia"/>
        </w:rPr>
        <w:t>审计对象：经济责任审计对象为被审计单位主要领导干部，包括书记、主任、校长等；年报审计对象为浦东新区教育局及下属单位。</w:t>
      </w:r>
    </w:p>
    <w:p w:rsidR="00924395" w:rsidRDefault="00924395" w:rsidP="00924395">
      <w:pPr>
        <w:spacing w:line="300" w:lineRule="auto"/>
        <w:ind w:firstLineChars="200" w:firstLine="420"/>
        <w:jc w:val="left"/>
      </w:pPr>
      <w:r>
        <w:t xml:space="preserve">4.2.2 </w:t>
      </w:r>
      <w:r>
        <w:rPr>
          <w:rFonts w:hint="eastAsia"/>
        </w:rPr>
        <w:t>审计时间：经济责任审计项目的审计期限以审计通知书为准，对重要事项可以进行必要的追溯和延伸；年报审计项目的审计期限为</w:t>
      </w:r>
      <w:r>
        <w:t>2025</w:t>
      </w:r>
      <w:r>
        <w:rPr>
          <w:rFonts w:hint="eastAsia"/>
        </w:rPr>
        <w:t>年整年。</w:t>
      </w:r>
    </w:p>
    <w:p w:rsidR="00924395" w:rsidRDefault="00924395" w:rsidP="00924395">
      <w:pPr>
        <w:spacing w:line="300" w:lineRule="auto"/>
        <w:ind w:firstLineChars="200" w:firstLine="420"/>
        <w:jc w:val="left"/>
      </w:pPr>
      <w:bookmarkStart w:id="9" w:name="_Toc162531106"/>
      <w:r>
        <w:t xml:space="preserve">5 </w:t>
      </w:r>
      <w:r>
        <w:rPr>
          <w:rFonts w:hint="eastAsia"/>
        </w:rPr>
        <w:t>承包方式</w:t>
      </w:r>
      <w:bookmarkEnd w:id="9"/>
    </w:p>
    <w:p w:rsidR="00924395" w:rsidRDefault="00924395" w:rsidP="00924395">
      <w:pPr>
        <w:spacing w:line="300" w:lineRule="auto"/>
        <w:ind w:firstLineChars="200" w:firstLine="420"/>
        <w:jc w:val="left"/>
      </w:pPr>
      <w:bookmarkStart w:id="10" w:name="_Toc162531107"/>
      <w:r>
        <w:t>5.1</w:t>
      </w:r>
      <w:r>
        <w:rPr>
          <w:rFonts w:hint="eastAsia"/>
        </w:rPr>
        <w:t>依照本项目的招标范围和内容，中标人以包质量、包进度实施项目总承包。</w:t>
      </w:r>
    </w:p>
    <w:p w:rsidR="00924395" w:rsidRDefault="00924395" w:rsidP="00924395">
      <w:pPr>
        <w:spacing w:line="300" w:lineRule="auto"/>
        <w:ind w:firstLineChars="200" w:firstLine="420"/>
        <w:jc w:val="left"/>
      </w:pPr>
      <w:r>
        <w:t>5.2</w:t>
      </w:r>
      <w:r>
        <w:rPr>
          <w:rFonts w:hint="eastAsia"/>
        </w:rPr>
        <w:t>本项目不允许分包。</w:t>
      </w:r>
    </w:p>
    <w:p w:rsidR="00924395" w:rsidRDefault="00924395" w:rsidP="00924395">
      <w:pPr>
        <w:spacing w:line="300" w:lineRule="auto"/>
        <w:ind w:firstLineChars="192" w:firstLine="424"/>
        <w:outlineLvl w:val="2"/>
        <w:rPr>
          <w:rFonts w:ascii="Times New Roman" w:hAnsi="Times New Roman" w:cs="Times New Roman"/>
          <w:b/>
          <w:sz w:val="22"/>
        </w:rPr>
      </w:pPr>
      <w:bookmarkStart w:id="11" w:name="_Toc227074410"/>
      <w:r>
        <w:rPr>
          <w:rFonts w:ascii="Times New Roman" w:hAnsi="Times New Roman" w:cs="Times New Roman"/>
          <w:b/>
          <w:sz w:val="22"/>
        </w:rPr>
        <w:t xml:space="preserve">6 </w:t>
      </w:r>
      <w:r>
        <w:rPr>
          <w:rFonts w:ascii="Times New Roman" w:hAnsi="Times New Roman" w:cs="Times New Roman" w:hint="eastAsia"/>
          <w:b/>
          <w:sz w:val="22"/>
        </w:rPr>
        <w:t>合同签订方式</w:t>
      </w:r>
      <w:bookmarkEnd w:id="10"/>
      <w:bookmarkEnd w:id="11"/>
    </w:p>
    <w:p w:rsidR="00924395" w:rsidRDefault="00924395" w:rsidP="00924395">
      <w:pPr>
        <w:spacing w:line="300" w:lineRule="auto"/>
        <w:ind w:firstLineChars="200" w:firstLine="420"/>
        <w:jc w:val="left"/>
      </w:pPr>
      <w:r>
        <w:t xml:space="preserve">6.1 </w:t>
      </w:r>
      <w:r>
        <w:rPr>
          <w:rFonts w:hint="eastAsia"/>
        </w:rPr>
        <w:t>本项目合同的标的、价格、质量及验收标准、考核管理、履约期限等主要条款应当与招标文件和中标人投标文件的内容一致，并互相补充和解释。</w:t>
      </w:r>
    </w:p>
    <w:p w:rsidR="00924395" w:rsidRDefault="00924395" w:rsidP="00924395">
      <w:pPr>
        <w:ind w:firstLineChars="200" w:firstLine="420"/>
      </w:pPr>
      <w:r>
        <w:t xml:space="preserve">6.2 </w:t>
      </w:r>
      <w:r>
        <w:rPr>
          <w:rFonts w:hint="eastAsia"/>
        </w:rPr>
        <w:t>合同履约过程中，如遇不可抗力或政策性调价（以招标文件和合同约定为准），经双方商定可以调整合同金额（调整原则以招标文件约定为准），并签订补充协议。</w:t>
      </w:r>
    </w:p>
    <w:p w:rsidR="00924395" w:rsidRDefault="00924395" w:rsidP="00924395">
      <w:pPr>
        <w:ind w:firstLineChars="200" w:firstLine="420"/>
      </w:pPr>
      <w:r>
        <w:t>6.3</w:t>
      </w:r>
      <w:r>
        <w:rPr>
          <w:rFonts w:hint="eastAsia"/>
        </w:rPr>
        <w:t>本项目资金由新区财政预算逐年安排，一年一招，服务期限</w:t>
      </w:r>
      <w:r>
        <w:rPr>
          <w:rFonts w:ascii="Times New Roman" w:hAnsi="Times New Roman" w:cs="Times New Roman" w:hint="eastAsia"/>
          <w:bCs/>
          <w:sz w:val="22"/>
        </w:rPr>
        <w:t>暂定为</w:t>
      </w:r>
      <w:r>
        <w:rPr>
          <w:rFonts w:ascii="Times New Roman" w:hAnsi="Times New Roman" w:cs="Times New Roman"/>
          <w:bCs/>
          <w:sz w:val="22"/>
        </w:rPr>
        <w:t>2026</w:t>
      </w:r>
      <w:r>
        <w:rPr>
          <w:rFonts w:ascii="Times New Roman" w:hAnsi="Times New Roman" w:cs="Times New Roman" w:hint="eastAsia"/>
          <w:bCs/>
          <w:sz w:val="22"/>
        </w:rPr>
        <w:t>年</w:t>
      </w:r>
      <w:r>
        <w:rPr>
          <w:rFonts w:ascii="Times New Roman" w:hAnsi="Times New Roman" w:cs="Times New Roman"/>
          <w:bCs/>
          <w:sz w:val="22"/>
        </w:rPr>
        <w:t>5</w:t>
      </w:r>
      <w:r>
        <w:rPr>
          <w:rFonts w:ascii="Times New Roman" w:hAnsi="Times New Roman" w:cs="Times New Roman" w:hint="eastAsia"/>
          <w:bCs/>
          <w:sz w:val="22"/>
        </w:rPr>
        <w:t>月</w:t>
      </w:r>
      <w:r>
        <w:rPr>
          <w:rFonts w:ascii="Times New Roman" w:hAnsi="Times New Roman" w:cs="Times New Roman"/>
          <w:bCs/>
          <w:sz w:val="22"/>
        </w:rPr>
        <w:t>15</w:t>
      </w:r>
      <w:r>
        <w:rPr>
          <w:rFonts w:ascii="Times New Roman" w:hAnsi="Times New Roman" w:cs="Times New Roman" w:hint="eastAsia"/>
          <w:bCs/>
          <w:sz w:val="22"/>
        </w:rPr>
        <w:t>日至</w:t>
      </w:r>
      <w:r>
        <w:rPr>
          <w:rFonts w:ascii="Times New Roman" w:hAnsi="Times New Roman" w:cs="Times New Roman"/>
          <w:bCs/>
          <w:sz w:val="22"/>
        </w:rPr>
        <w:t>2027</w:t>
      </w:r>
      <w:r>
        <w:rPr>
          <w:rFonts w:ascii="Times New Roman" w:hAnsi="Times New Roman" w:cs="Times New Roman" w:hint="eastAsia"/>
          <w:bCs/>
          <w:sz w:val="22"/>
        </w:rPr>
        <w:t>年</w:t>
      </w:r>
      <w:r>
        <w:rPr>
          <w:rFonts w:ascii="Times New Roman" w:hAnsi="Times New Roman" w:cs="Times New Roman"/>
          <w:bCs/>
          <w:sz w:val="22"/>
        </w:rPr>
        <w:t>6</w:t>
      </w:r>
      <w:r>
        <w:rPr>
          <w:rFonts w:ascii="Times New Roman" w:hAnsi="Times New Roman" w:cs="Times New Roman" w:hint="eastAsia"/>
          <w:bCs/>
          <w:sz w:val="22"/>
        </w:rPr>
        <w:t>月</w:t>
      </w:r>
      <w:r>
        <w:rPr>
          <w:rFonts w:ascii="Times New Roman" w:hAnsi="Times New Roman" w:cs="Times New Roman"/>
          <w:bCs/>
          <w:sz w:val="22"/>
        </w:rPr>
        <w:t>30</w:t>
      </w:r>
      <w:r>
        <w:rPr>
          <w:rFonts w:ascii="Times New Roman" w:hAnsi="Times New Roman" w:cs="Times New Roman" w:hint="eastAsia"/>
          <w:bCs/>
          <w:sz w:val="22"/>
        </w:rPr>
        <w:t>日止，具体以合同签订日期为准。</w:t>
      </w:r>
    </w:p>
    <w:p w:rsidR="00924395" w:rsidRDefault="00924395" w:rsidP="00924395">
      <w:pPr>
        <w:spacing w:line="300" w:lineRule="auto"/>
        <w:ind w:firstLineChars="192" w:firstLine="424"/>
        <w:outlineLvl w:val="2"/>
        <w:rPr>
          <w:rFonts w:ascii="Times New Roman" w:hAnsi="Times New Roman" w:cs="Times New Roman"/>
          <w:b/>
          <w:sz w:val="22"/>
        </w:rPr>
      </w:pPr>
      <w:bookmarkStart w:id="12" w:name="_Toc227074411"/>
      <w:bookmarkStart w:id="13" w:name="_Toc162531108"/>
      <w:r>
        <w:rPr>
          <w:rFonts w:ascii="Times New Roman" w:hAnsi="Times New Roman" w:cs="Times New Roman"/>
          <w:b/>
          <w:sz w:val="22"/>
        </w:rPr>
        <w:t xml:space="preserve">7 </w:t>
      </w:r>
      <w:r>
        <w:rPr>
          <w:rFonts w:ascii="Times New Roman" w:hAnsi="Times New Roman" w:cs="Times New Roman" w:hint="eastAsia"/>
          <w:b/>
          <w:sz w:val="22"/>
        </w:rPr>
        <w:t>结算原则和支付方式</w:t>
      </w:r>
      <w:bookmarkEnd w:id="12"/>
      <w:bookmarkEnd w:id="13"/>
    </w:p>
    <w:p w:rsidR="00924395" w:rsidRDefault="00924395" w:rsidP="00924395">
      <w:pPr>
        <w:spacing w:line="300" w:lineRule="auto"/>
        <w:ind w:firstLineChars="200" w:firstLine="420"/>
        <w:jc w:val="left"/>
      </w:pPr>
      <w:r>
        <w:t xml:space="preserve">7.1 </w:t>
      </w:r>
      <w:r>
        <w:rPr>
          <w:rFonts w:hint="eastAsia"/>
        </w:rPr>
        <w:t>结算原则</w:t>
      </w:r>
    </w:p>
    <w:p w:rsidR="00924395" w:rsidRDefault="00924395" w:rsidP="00924395">
      <w:pPr>
        <w:spacing w:line="300" w:lineRule="auto"/>
        <w:ind w:firstLineChars="200" w:firstLine="420"/>
        <w:jc w:val="left"/>
      </w:pPr>
      <w:r>
        <w:t>7.1.1</w:t>
      </w:r>
      <w:r>
        <w:rPr>
          <w:rFonts w:hint="eastAsia"/>
        </w:rPr>
        <w:t>本项目合同总价不变，采购人不会因政策性调价、人工成本、材料、设备使用年限增长引起的维修成本增加和效能衰减等因素（不可抗力除外）的变动而进行调整。</w:t>
      </w:r>
    </w:p>
    <w:p w:rsidR="00924395" w:rsidRDefault="00924395" w:rsidP="00924395">
      <w:pPr>
        <w:spacing w:line="300" w:lineRule="auto"/>
        <w:ind w:firstLineChars="200" w:firstLine="420"/>
        <w:jc w:val="left"/>
      </w:pPr>
      <w:r>
        <w:t xml:space="preserve">7.2 </w:t>
      </w:r>
      <w:r>
        <w:rPr>
          <w:rFonts w:hint="eastAsia"/>
        </w:rPr>
        <w:t>支付方式</w:t>
      </w:r>
    </w:p>
    <w:p w:rsidR="00924395" w:rsidRDefault="00924395" w:rsidP="00924395">
      <w:pPr>
        <w:spacing w:line="300" w:lineRule="auto"/>
        <w:ind w:firstLineChars="200" w:firstLine="420"/>
        <w:jc w:val="left"/>
        <w:rPr>
          <w:b/>
          <w:color w:val="FF0000"/>
          <w:u w:val="single"/>
        </w:rPr>
      </w:pPr>
      <w:r>
        <w:t xml:space="preserve">7.2.1 </w:t>
      </w:r>
      <w:r>
        <w:rPr>
          <w:rFonts w:hint="eastAsia"/>
        </w:rPr>
        <w:t>本项目合同金额采用分次支付方式，在采购人和中标人合同签订后，且财政资金到位后，按下款要求支付相应的合同款项。</w:t>
      </w:r>
    </w:p>
    <w:p w:rsidR="00924395" w:rsidRDefault="00924395" w:rsidP="00924395">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hint="eastAsia"/>
          <w:sz w:val="22"/>
        </w:rPr>
        <w:t>项目合同签订后</w:t>
      </w:r>
      <w:r>
        <w:rPr>
          <w:rFonts w:ascii="Times New Roman" w:hAnsi="Times New Roman" w:cs="Times New Roman"/>
          <w:sz w:val="22"/>
        </w:rPr>
        <w:t>30</w:t>
      </w:r>
      <w:r>
        <w:rPr>
          <w:rFonts w:ascii="Times New Roman" w:hAnsi="Times New Roman" w:cs="Times New Roman" w:hint="eastAsia"/>
          <w:sz w:val="22"/>
        </w:rPr>
        <w:t>日内支付</w:t>
      </w:r>
      <w:r>
        <w:rPr>
          <w:rFonts w:ascii="Times New Roman" w:hAnsi="Times New Roman" w:cs="Times New Roman"/>
          <w:sz w:val="22"/>
        </w:rPr>
        <w:t>50%</w:t>
      </w:r>
      <w:r>
        <w:rPr>
          <w:rFonts w:ascii="Times New Roman" w:hAnsi="Times New Roman" w:cs="Times New Roman" w:hint="eastAsia"/>
          <w:sz w:val="22"/>
        </w:rPr>
        <w:t>合同金额，项目整体完成并经验收</w:t>
      </w:r>
      <w:r>
        <w:rPr>
          <w:rFonts w:hint="eastAsia"/>
        </w:rPr>
        <w:t>合格后</w:t>
      </w:r>
      <w:r>
        <w:t>30</w:t>
      </w:r>
      <w:r>
        <w:rPr>
          <w:rFonts w:hint="eastAsia"/>
        </w:rPr>
        <w:t>日内</w:t>
      </w:r>
      <w:r>
        <w:rPr>
          <w:rFonts w:ascii="Times New Roman" w:hAnsi="Times New Roman" w:cs="Times New Roman" w:hint="eastAsia"/>
          <w:sz w:val="22"/>
        </w:rPr>
        <w:t>，支付剩余</w:t>
      </w:r>
      <w:r>
        <w:rPr>
          <w:rFonts w:ascii="Times New Roman" w:hAnsi="Times New Roman" w:cs="Times New Roman"/>
          <w:sz w:val="22"/>
        </w:rPr>
        <w:t>50%</w:t>
      </w:r>
      <w:r>
        <w:rPr>
          <w:rFonts w:ascii="Times New Roman" w:hAnsi="Times New Roman" w:cs="Times New Roman" w:hint="eastAsia"/>
          <w:sz w:val="22"/>
        </w:rPr>
        <w:t>合同金额。</w:t>
      </w:r>
    </w:p>
    <w:p w:rsidR="00924395" w:rsidRDefault="00924395" w:rsidP="00924395">
      <w:pPr>
        <w:spacing w:line="300" w:lineRule="auto"/>
        <w:ind w:firstLineChars="200" w:firstLine="420"/>
        <w:jc w:val="left"/>
      </w:pPr>
      <w:r>
        <w:t>7.3</w:t>
      </w:r>
      <w:r>
        <w:rPr>
          <w:rFonts w:hint="eastAsia"/>
        </w:rPr>
        <w:t>中标人因自身原因造成返工的工作量，采购人将不予计量和支付。</w:t>
      </w:r>
    </w:p>
    <w:p w:rsidR="00924395" w:rsidRDefault="00924395" w:rsidP="00924395">
      <w:pPr>
        <w:snapToGrid w:val="0"/>
        <w:spacing w:line="360" w:lineRule="auto"/>
        <w:ind w:firstLineChars="200" w:firstLine="420"/>
        <w:jc w:val="left"/>
      </w:pPr>
      <w:r>
        <w:t>7.4</w:t>
      </w:r>
      <w:r>
        <w:rPr>
          <w:rFonts w:hint="eastAsia"/>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t>1</w:t>
      </w:r>
      <w:r>
        <w:rPr>
          <w:rFonts w:hint="eastAsia"/>
        </w:rPr>
        <w:t>年期贷款市场报价利率。</w:t>
      </w:r>
    </w:p>
    <w:p w:rsidR="00924395" w:rsidRDefault="00924395" w:rsidP="00924395">
      <w:pPr>
        <w:spacing w:line="300" w:lineRule="auto"/>
        <w:rPr>
          <w:rFonts w:ascii="Times New Roman" w:hAnsi="Times New Roman" w:cs="Times New Roman"/>
          <w:sz w:val="20"/>
          <w:szCs w:val="20"/>
        </w:rPr>
      </w:pPr>
    </w:p>
    <w:p w:rsidR="00924395" w:rsidRDefault="00924395" w:rsidP="00924395">
      <w:pPr>
        <w:adjustRightInd w:val="0"/>
        <w:snapToGrid w:val="0"/>
        <w:spacing w:line="300" w:lineRule="auto"/>
        <w:jc w:val="center"/>
        <w:outlineLvl w:val="1"/>
        <w:rPr>
          <w:rFonts w:ascii="Times New Roman" w:eastAsia="黑体" w:hAnsi="Times New Roman" w:cs="Times New Roman"/>
          <w:color w:val="000000"/>
          <w:sz w:val="30"/>
          <w:szCs w:val="30"/>
        </w:rPr>
      </w:pPr>
      <w:bookmarkStart w:id="14" w:name="_Toc162531109"/>
      <w:bookmarkStart w:id="15" w:name="_Toc227074412"/>
      <w:r>
        <w:rPr>
          <w:rFonts w:ascii="Times New Roman" w:eastAsia="黑体" w:hAnsi="Times New Roman" w:cs="Times New Roman" w:hint="eastAsia"/>
          <w:color w:val="000000"/>
          <w:sz w:val="30"/>
          <w:szCs w:val="30"/>
        </w:rPr>
        <w:t>三、技术质量要求</w:t>
      </w:r>
      <w:bookmarkEnd w:id="14"/>
      <w:bookmarkEnd w:id="15"/>
    </w:p>
    <w:p w:rsidR="00924395" w:rsidRDefault="00924395" w:rsidP="00924395">
      <w:pPr>
        <w:spacing w:line="300" w:lineRule="auto"/>
        <w:ind w:firstLineChars="192" w:firstLine="424"/>
        <w:outlineLvl w:val="2"/>
        <w:rPr>
          <w:rFonts w:ascii="Times New Roman" w:hAnsi="Times New Roman" w:cs="Times New Roman"/>
          <w:b/>
          <w:sz w:val="22"/>
        </w:rPr>
      </w:pPr>
      <w:bookmarkStart w:id="16" w:name="_Toc227074413"/>
      <w:bookmarkStart w:id="17" w:name="_Toc162531110"/>
      <w:r>
        <w:rPr>
          <w:rFonts w:ascii="Times New Roman" w:hAnsi="Times New Roman" w:cs="Times New Roman"/>
          <w:b/>
          <w:sz w:val="22"/>
        </w:rPr>
        <w:t xml:space="preserve">8 </w:t>
      </w:r>
      <w:r>
        <w:rPr>
          <w:rFonts w:ascii="Times New Roman" w:hAnsi="Times New Roman" w:cs="Times New Roman" w:hint="eastAsia"/>
          <w:b/>
          <w:sz w:val="22"/>
        </w:rPr>
        <w:t>适用技术规范与规范性文件</w:t>
      </w:r>
      <w:bookmarkEnd w:id="16"/>
      <w:bookmarkEnd w:id="17"/>
    </w:p>
    <w:p w:rsidR="00924395" w:rsidRDefault="00924395" w:rsidP="00924395">
      <w:pPr>
        <w:snapToGrid w:val="0"/>
        <w:spacing w:line="300" w:lineRule="auto"/>
        <w:ind w:firstLineChars="200" w:firstLine="440"/>
        <w:jc w:val="left"/>
        <w:rPr>
          <w:rFonts w:ascii="Times New Roman" w:hAnsi="Times New Roman" w:cs="Times New Roman"/>
          <w:sz w:val="22"/>
        </w:rPr>
      </w:pPr>
      <w:bookmarkStart w:id="18" w:name="_Toc162531111"/>
      <w:r>
        <w:rPr>
          <w:rFonts w:ascii="Times New Roman" w:hAnsi="Times New Roman" w:cs="Times New Roman"/>
          <w:sz w:val="22"/>
        </w:rPr>
        <w:t xml:space="preserve">8.1 </w:t>
      </w:r>
      <w:r>
        <w:rPr>
          <w:rFonts w:ascii="Times New Roman" w:hAnsi="Times New Roman" w:cs="Times New Roman" w:hint="eastAsia"/>
          <w:sz w:val="22"/>
        </w:rPr>
        <w:t>本项目按照《中华人民共和国审计法》（</w:t>
      </w:r>
      <w:r>
        <w:rPr>
          <w:rFonts w:ascii="Times New Roman" w:hAnsi="Times New Roman" w:cs="Times New Roman"/>
          <w:sz w:val="22"/>
        </w:rPr>
        <w:t>2021</w:t>
      </w:r>
      <w:r>
        <w:rPr>
          <w:rFonts w:ascii="Times New Roman" w:hAnsi="Times New Roman" w:cs="Times New Roman" w:hint="eastAsia"/>
          <w:sz w:val="22"/>
        </w:rPr>
        <w:t>）、《中华人民共和国预算法》及其实施条例、《中华人民共和国会计法》、《党政主要领导干部和国有企事业单位主要领导人员经济责任审计规定》（</w:t>
      </w:r>
      <w:r>
        <w:rPr>
          <w:rFonts w:ascii="Times New Roman" w:hAnsi="Times New Roman" w:cs="Times New Roman"/>
          <w:sz w:val="22"/>
        </w:rPr>
        <w:t>2019</w:t>
      </w:r>
      <w:r>
        <w:rPr>
          <w:rFonts w:ascii="Times New Roman" w:hAnsi="Times New Roman" w:cs="Times New Roman" w:hint="eastAsia"/>
          <w:sz w:val="22"/>
        </w:rPr>
        <w:t>年</w:t>
      </w:r>
      <w:r>
        <w:rPr>
          <w:rFonts w:ascii="Times New Roman" w:hAnsi="Times New Roman" w:cs="Times New Roman"/>
          <w:sz w:val="22"/>
        </w:rPr>
        <w:t>7</w:t>
      </w:r>
      <w:r>
        <w:rPr>
          <w:rFonts w:ascii="Times New Roman" w:hAnsi="Times New Roman" w:cs="Times New Roman" w:hint="eastAsia"/>
          <w:sz w:val="22"/>
        </w:rPr>
        <w:t>月</w:t>
      </w:r>
      <w:r>
        <w:rPr>
          <w:rFonts w:ascii="Times New Roman" w:hAnsi="Times New Roman" w:cs="Times New Roman"/>
          <w:sz w:val="22"/>
        </w:rPr>
        <w:t>7</w:t>
      </w:r>
      <w:r>
        <w:rPr>
          <w:rFonts w:ascii="Times New Roman" w:hAnsi="Times New Roman" w:cs="Times New Roman" w:hint="eastAsia"/>
          <w:sz w:val="22"/>
        </w:rPr>
        <w:t>日起施行）执行。</w:t>
      </w:r>
    </w:p>
    <w:p w:rsidR="00924395" w:rsidRDefault="00924395" w:rsidP="00924395">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924395" w:rsidRDefault="00924395" w:rsidP="00924395">
      <w:pPr>
        <w:spacing w:line="300" w:lineRule="auto"/>
        <w:ind w:firstLineChars="192" w:firstLine="424"/>
        <w:outlineLvl w:val="2"/>
        <w:rPr>
          <w:rFonts w:ascii="Times New Roman" w:hAnsi="Times New Roman" w:cs="Times New Roman"/>
          <w:b/>
          <w:sz w:val="22"/>
        </w:rPr>
      </w:pPr>
      <w:bookmarkStart w:id="19" w:name="_Toc227074414"/>
      <w:r>
        <w:rPr>
          <w:rFonts w:ascii="Times New Roman" w:hAnsi="Times New Roman" w:cs="Times New Roman"/>
          <w:b/>
          <w:sz w:val="22"/>
        </w:rPr>
        <w:t xml:space="preserve">9 </w:t>
      </w:r>
      <w:r>
        <w:rPr>
          <w:rFonts w:ascii="Times New Roman" w:hAnsi="Times New Roman" w:cs="Times New Roman" w:hint="eastAsia"/>
          <w:b/>
          <w:sz w:val="22"/>
        </w:rPr>
        <w:t>招标内容与质量要求</w:t>
      </w:r>
      <w:bookmarkEnd w:id="18"/>
      <w:bookmarkEnd w:id="19"/>
    </w:p>
    <w:p w:rsidR="00924395" w:rsidRDefault="00924395" w:rsidP="00924395">
      <w:pPr>
        <w:spacing w:line="300" w:lineRule="auto"/>
        <w:ind w:firstLineChars="200" w:firstLine="420"/>
        <w:jc w:val="left"/>
      </w:pPr>
      <w:r>
        <w:t>9.1</w:t>
      </w:r>
      <w:r>
        <w:rPr>
          <w:rFonts w:hint="eastAsia"/>
        </w:rPr>
        <w:t>工作目标与总体要求</w:t>
      </w:r>
    </w:p>
    <w:p w:rsidR="00924395" w:rsidRDefault="00924395" w:rsidP="00924395">
      <w:pPr>
        <w:spacing w:line="300" w:lineRule="auto"/>
        <w:ind w:firstLineChars="200" w:firstLine="420"/>
        <w:jc w:val="left"/>
      </w:pPr>
      <w:r>
        <w:t>9.1.1</w:t>
      </w:r>
      <w:r>
        <w:rPr>
          <w:rFonts w:hint="eastAsia"/>
        </w:rPr>
        <w:t>工作目标：完成每个包件下的所有审计项目，经济责任审计项目应协助采购人对被审计单位主要领导干部经济责任的履行情况进行审查；年报审计项目应对被审计单位年度财务报告和部门决算报告数据等内容进行审计。</w:t>
      </w:r>
    </w:p>
    <w:p w:rsidR="00924395" w:rsidRDefault="00924395" w:rsidP="00924395">
      <w:pPr>
        <w:spacing w:line="300" w:lineRule="auto"/>
        <w:ind w:firstLineChars="200" w:firstLine="420"/>
        <w:jc w:val="left"/>
      </w:pPr>
      <w:r>
        <w:t xml:space="preserve">9.2 </w:t>
      </w:r>
      <w:r>
        <w:rPr>
          <w:rFonts w:hint="eastAsia"/>
        </w:rPr>
        <w:t>本项目招标内容与具体质量要求（但不仅限于）详见下表。</w:t>
      </w:r>
    </w:p>
    <w:p w:rsidR="00924395" w:rsidRDefault="00924395" w:rsidP="00924395">
      <w:pPr>
        <w:spacing w:line="300" w:lineRule="auto"/>
        <w:jc w:val="center"/>
        <w:rPr>
          <w:rFonts w:ascii="Times New Roman" w:hAnsi="Times New Roman" w:cs="Times New Roman"/>
          <w:b/>
          <w:sz w:val="22"/>
        </w:rPr>
      </w:pPr>
      <w:r>
        <w:rPr>
          <w:rFonts w:ascii="Times New Roman" w:hAnsi="Times New Roman" w:cs="Times New Roman" w:hint="eastAsia"/>
          <w:b/>
          <w:sz w:val="22"/>
        </w:rPr>
        <w:t>服务内容一览表（工作量清单）</w:t>
      </w:r>
    </w:p>
    <w:p w:rsidR="00924395" w:rsidRDefault="00924395" w:rsidP="00924395">
      <w:pPr>
        <w:spacing w:line="300" w:lineRule="auto"/>
        <w:rPr>
          <w:rFonts w:ascii="Times New Roman" w:hAnsi="Times New Roman" w:cs="Times New Roman"/>
          <w:b/>
          <w:bCs/>
          <w:sz w:val="22"/>
        </w:rPr>
      </w:pPr>
      <w:r>
        <w:rPr>
          <w:rFonts w:ascii="Times New Roman" w:hAnsi="Times New Roman" w:cs="Times New Roman" w:hint="eastAsia"/>
          <w:b/>
          <w:bCs/>
          <w:sz w:val="22"/>
        </w:rPr>
        <w:t>经济责任审计</w:t>
      </w:r>
    </w:p>
    <w:tbl>
      <w:tblPr>
        <w:tblStyle w:val="1f"/>
        <w:tblW w:w="9855" w:type="dxa"/>
        <w:jc w:val="center"/>
        <w:tblInd w:w="0" w:type="dxa"/>
        <w:tblLayout w:type="fixed"/>
        <w:tblLook w:val="04A0" w:firstRow="1" w:lastRow="0" w:firstColumn="1" w:lastColumn="0" w:noHBand="0" w:noVBand="1"/>
      </w:tblPr>
      <w:tblGrid>
        <w:gridCol w:w="780"/>
        <w:gridCol w:w="1474"/>
        <w:gridCol w:w="6489"/>
        <w:gridCol w:w="1112"/>
      </w:tblGrid>
      <w:tr w:rsidR="00924395" w:rsidTr="00924395">
        <w:trPr>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序号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服务内容</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具体要求</w:t>
            </w:r>
          </w:p>
        </w:tc>
        <w:tc>
          <w:tcPr>
            <w:tcW w:w="1112"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备注</w:t>
            </w:r>
          </w:p>
        </w:tc>
      </w:tr>
      <w:tr w:rsidR="00924395" w:rsidTr="00924395">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审前调查</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协助开展审前调查，做好调查了解记录，并结合被审计单位的特点细化审计项目的实施方案。</w:t>
            </w:r>
          </w:p>
        </w:tc>
        <w:tc>
          <w:tcPr>
            <w:tcW w:w="1112"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sz w:val="21"/>
                <w:szCs w:val="22"/>
              </w:rPr>
            </w:pPr>
          </w:p>
        </w:tc>
      </w:tr>
      <w:tr w:rsidR="00924395" w:rsidTr="00924395">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现场审计</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pStyle w:val="afa"/>
              <w:ind w:firstLineChars="0" w:firstLine="0"/>
              <w:rPr>
                <w:rFonts w:ascii="Calibri" w:hAnsi="Calibri"/>
                <w:kern w:val="2"/>
                <w:sz w:val="21"/>
                <w:szCs w:val="21"/>
              </w:rPr>
            </w:pPr>
            <w:r>
              <w:rPr>
                <w:rFonts w:ascii="Calibri" w:hAnsi="Calibri"/>
                <w:bCs/>
                <w:szCs w:val="21"/>
              </w:rPr>
              <w:t>1.</w:t>
            </w:r>
            <w:r>
              <w:rPr>
                <w:rFonts w:ascii="Calibri" w:hAnsi="Calibri" w:hint="eastAsia"/>
                <w:bCs/>
                <w:szCs w:val="21"/>
              </w:rPr>
              <w:t>协助开展现场审计工作，实施充分的审计程序，收集充分、适当的审计证据。对审计发现的问题，尤其是有重大影响、情况复杂的问题，中标人须及时与采购人沟通以便进行研判。</w:t>
            </w:r>
          </w:p>
          <w:p w:rsidR="00924395" w:rsidRDefault="00924395">
            <w:pPr>
              <w:pStyle w:val="afa"/>
              <w:ind w:firstLineChars="0" w:firstLine="0"/>
              <w:rPr>
                <w:rFonts w:ascii="Calibri" w:hAnsi="Calibri"/>
                <w:szCs w:val="21"/>
              </w:rPr>
            </w:pPr>
            <w:r>
              <w:rPr>
                <w:rFonts w:ascii="Calibri" w:hAnsi="Calibri"/>
                <w:bCs/>
                <w:szCs w:val="21"/>
              </w:rPr>
              <w:t>2.</w:t>
            </w:r>
            <w:r>
              <w:rPr>
                <w:rFonts w:ascii="Calibri" w:hAnsi="Calibri" w:hint="eastAsia"/>
                <w:bCs/>
                <w:szCs w:val="21"/>
              </w:rPr>
              <w:t>根据审计方案协助编制审计工作底稿（模版后附），底稿后附证明材料。</w:t>
            </w:r>
          </w:p>
          <w:p w:rsidR="00924395" w:rsidRDefault="00924395">
            <w:pPr>
              <w:pStyle w:val="afa"/>
              <w:ind w:firstLineChars="0" w:firstLine="0"/>
              <w:rPr>
                <w:szCs w:val="21"/>
              </w:rPr>
            </w:pPr>
            <w:r>
              <w:rPr>
                <w:rFonts w:ascii="Calibri" w:hAnsi="Calibri"/>
                <w:bCs/>
                <w:szCs w:val="21"/>
              </w:rPr>
              <w:t>3.</w:t>
            </w:r>
            <w:r>
              <w:rPr>
                <w:rFonts w:ascii="Calibri" w:hAnsi="Calibri" w:hint="eastAsia"/>
                <w:bCs/>
                <w:szCs w:val="21"/>
              </w:rPr>
              <w:t>协助撰写审计报告</w:t>
            </w:r>
            <w:r>
              <w:rPr>
                <w:rFonts w:ascii="Calibri" w:hAnsi="Calibri"/>
                <w:bCs/>
                <w:szCs w:val="21"/>
              </w:rPr>
              <w:t>(</w:t>
            </w:r>
            <w:r>
              <w:rPr>
                <w:rFonts w:ascii="Calibri" w:hAnsi="Calibri" w:hint="eastAsia"/>
                <w:bCs/>
                <w:szCs w:val="21"/>
              </w:rPr>
              <w:t>征求意见稿</w:t>
            </w:r>
            <w:r>
              <w:rPr>
                <w:rFonts w:ascii="Calibri" w:hAnsi="Calibri"/>
                <w:bCs/>
                <w:szCs w:val="21"/>
              </w:rPr>
              <w:t>)</w:t>
            </w:r>
            <w:r>
              <w:rPr>
                <w:rFonts w:ascii="Calibri" w:hAnsi="Calibri" w:hint="eastAsia"/>
                <w:bCs/>
                <w:szCs w:val="21"/>
              </w:rPr>
              <w:t>，并征求被审计单位意见。</w:t>
            </w:r>
          </w:p>
        </w:tc>
        <w:tc>
          <w:tcPr>
            <w:tcW w:w="1112"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sz w:val="21"/>
                <w:szCs w:val="22"/>
              </w:rPr>
            </w:pPr>
          </w:p>
        </w:tc>
      </w:tr>
      <w:tr w:rsidR="00924395" w:rsidTr="00924395">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审计整改及归档</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pStyle w:val="afa"/>
              <w:ind w:firstLineChars="0" w:firstLine="0"/>
              <w:rPr>
                <w:rFonts w:ascii="Calibri" w:hAnsi="Calibri"/>
                <w:kern w:val="2"/>
                <w:sz w:val="21"/>
                <w:szCs w:val="21"/>
              </w:rPr>
            </w:pPr>
            <w:r>
              <w:rPr>
                <w:rFonts w:ascii="Calibri" w:hAnsi="Calibri"/>
                <w:bCs/>
                <w:szCs w:val="21"/>
              </w:rPr>
              <w:t>1.</w:t>
            </w:r>
            <w:r>
              <w:rPr>
                <w:rFonts w:ascii="Calibri" w:hAnsi="Calibri" w:hint="eastAsia"/>
                <w:bCs/>
                <w:szCs w:val="21"/>
              </w:rPr>
              <w:t>协助采购人督促被审计单位在时限内完成整改，协助指导被审计单位撰写整改报告，审核整改相关佐证材料是否完备，整改是否到位。</w:t>
            </w:r>
          </w:p>
          <w:p w:rsidR="00924395" w:rsidRDefault="00924395">
            <w:pPr>
              <w:pStyle w:val="afa"/>
              <w:ind w:firstLineChars="0" w:firstLine="0"/>
              <w:rPr>
                <w:szCs w:val="21"/>
              </w:rPr>
            </w:pPr>
            <w:r>
              <w:rPr>
                <w:rFonts w:ascii="Calibri" w:hAnsi="Calibri"/>
                <w:bCs/>
                <w:szCs w:val="21"/>
              </w:rPr>
              <w:t>2.</w:t>
            </w:r>
            <w:r>
              <w:rPr>
                <w:rFonts w:ascii="Calibri" w:hAnsi="Calibri" w:hint="eastAsia"/>
                <w:bCs/>
                <w:szCs w:val="21"/>
              </w:rPr>
              <w:t>根据项目档案管理要求，在审计项目整改完成后</w:t>
            </w:r>
            <w:r>
              <w:rPr>
                <w:rFonts w:ascii="Calibri" w:hAnsi="Calibri"/>
                <w:bCs/>
                <w:szCs w:val="21"/>
              </w:rPr>
              <w:t>2</w:t>
            </w:r>
            <w:r>
              <w:rPr>
                <w:rFonts w:ascii="Calibri" w:hAnsi="Calibri" w:hint="eastAsia"/>
                <w:bCs/>
                <w:szCs w:val="21"/>
              </w:rPr>
              <w:t>周内协助采购人完成审计项目档案的编制。</w:t>
            </w:r>
          </w:p>
        </w:tc>
        <w:tc>
          <w:tcPr>
            <w:tcW w:w="1112"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sz w:val="21"/>
                <w:szCs w:val="22"/>
              </w:rPr>
            </w:pPr>
          </w:p>
        </w:tc>
      </w:tr>
    </w:tbl>
    <w:p w:rsidR="00924395" w:rsidRDefault="00924395" w:rsidP="00924395">
      <w:pPr>
        <w:adjustRightInd w:val="0"/>
        <w:snapToGrid w:val="0"/>
        <w:spacing w:line="300" w:lineRule="auto"/>
        <w:ind w:firstLineChars="192" w:firstLine="424"/>
        <w:rPr>
          <w:rFonts w:ascii="Times New Roman" w:hAnsi="Times New Roman" w:cs="Times New Roman"/>
          <w:b/>
          <w:bCs/>
          <w:color w:val="0000FF"/>
          <w:sz w:val="22"/>
        </w:rPr>
      </w:pPr>
    </w:p>
    <w:p w:rsidR="00924395" w:rsidRDefault="00924395" w:rsidP="00924395">
      <w:pPr>
        <w:spacing w:line="300" w:lineRule="auto"/>
        <w:rPr>
          <w:rFonts w:ascii="Times New Roman" w:hAnsi="Times New Roman" w:cs="Times New Roman"/>
          <w:b/>
          <w:bCs/>
          <w:sz w:val="22"/>
        </w:rPr>
      </w:pPr>
      <w:r>
        <w:rPr>
          <w:rFonts w:ascii="Times New Roman" w:hAnsi="Times New Roman" w:cs="Times New Roman" w:hint="eastAsia"/>
          <w:b/>
          <w:bCs/>
          <w:sz w:val="22"/>
        </w:rPr>
        <w:t>年报审计</w:t>
      </w:r>
    </w:p>
    <w:tbl>
      <w:tblPr>
        <w:tblStyle w:val="1f"/>
        <w:tblW w:w="9855" w:type="dxa"/>
        <w:jc w:val="center"/>
        <w:tblInd w:w="0" w:type="dxa"/>
        <w:tblLayout w:type="fixed"/>
        <w:tblLook w:val="04A0" w:firstRow="1" w:lastRow="0" w:firstColumn="1" w:lastColumn="0" w:noHBand="0" w:noVBand="1"/>
      </w:tblPr>
      <w:tblGrid>
        <w:gridCol w:w="780"/>
        <w:gridCol w:w="1474"/>
        <w:gridCol w:w="6489"/>
        <w:gridCol w:w="1112"/>
      </w:tblGrid>
      <w:tr w:rsidR="00924395" w:rsidTr="00924395">
        <w:trPr>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序号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服务内容</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具体要求</w:t>
            </w:r>
          </w:p>
        </w:tc>
        <w:tc>
          <w:tcPr>
            <w:tcW w:w="1112"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备注</w:t>
            </w:r>
          </w:p>
        </w:tc>
      </w:tr>
      <w:tr w:rsidR="00924395" w:rsidTr="00924395">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工作准备</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成立年报审计项目组，确定项目组人员分工，根据采购人的要求收集被审计项目有关资料，实地了解被审计项目情况。</w:t>
            </w:r>
          </w:p>
        </w:tc>
        <w:tc>
          <w:tcPr>
            <w:tcW w:w="1112"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sz w:val="21"/>
                <w:szCs w:val="22"/>
              </w:rPr>
            </w:pPr>
          </w:p>
        </w:tc>
      </w:tr>
      <w:tr w:rsidR="00924395" w:rsidTr="00924395">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现场审计</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1.</w:t>
            </w:r>
            <w:r>
              <w:rPr>
                <w:rFonts w:hint="eastAsia"/>
              </w:rPr>
              <w:t>开展现场审计工作，实施充分的审计程序，收集充分、适当的审计证据，发表恰当的审计意见。对审计发现的问题，尤其是有重大影响、情况复杂的问题，中标人须及时与采购人沟通以便进行研判。</w:t>
            </w:r>
          </w:p>
          <w:p w:rsidR="00924395" w:rsidRDefault="00924395">
            <w:pPr>
              <w:spacing w:line="300" w:lineRule="auto"/>
              <w:jc w:val="left"/>
            </w:pPr>
            <w:r>
              <w:t>2.</w:t>
            </w:r>
            <w:r>
              <w:rPr>
                <w:rFonts w:hint="eastAsia"/>
              </w:rPr>
              <w:t>按照中国注册会计师执业准则，及市注册会计师协会关于年报审计业务培训上明确的审计业务规范、审计报告格式、审计工作底稿格式等要求实施审计，完成审计工作底稿，撰写年报审计初稿。</w:t>
            </w:r>
          </w:p>
          <w:p w:rsidR="00924395" w:rsidRDefault="00924395">
            <w:pPr>
              <w:spacing w:line="300" w:lineRule="auto"/>
              <w:jc w:val="left"/>
              <w:rPr>
                <w:kern w:val="2"/>
                <w:sz w:val="21"/>
                <w:szCs w:val="22"/>
              </w:rPr>
            </w:pPr>
            <w:r>
              <w:t>3.</w:t>
            </w:r>
            <w:r>
              <w:rPr>
                <w:rFonts w:hint="eastAsia"/>
              </w:rPr>
              <w:t>征求被审计项目单位和采购人的意见，根据有效的反馈意见进行修改后，出具注册会计师签字版的正式审计报告。</w:t>
            </w:r>
          </w:p>
        </w:tc>
        <w:tc>
          <w:tcPr>
            <w:tcW w:w="1112"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sz w:val="21"/>
                <w:szCs w:val="22"/>
              </w:rPr>
            </w:pPr>
          </w:p>
        </w:tc>
      </w:tr>
      <w:tr w:rsidR="00924395" w:rsidTr="00924395">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rPr>
                <w:rFonts w:hint="eastAsia"/>
              </w:rPr>
              <w:t>审计整改及归档</w:t>
            </w:r>
          </w:p>
        </w:tc>
        <w:tc>
          <w:tcPr>
            <w:tcW w:w="6488"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sz w:val="21"/>
                <w:szCs w:val="22"/>
              </w:rPr>
            </w:pPr>
            <w:r>
              <w:t>1.</w:t>
            </w:r>
            <w:r>
              <w:rPr>
                <w:rFonts w:hint="eastAsia"/>
              </w:rPr>
              <w:t>中标人指导被审计单位整改工作，对被审单位审计发现的问题和整改情况进行汇总，如实填写《年报审计及整改情况表》。</w:t>
            </w:r>
          </w:p>
          <w:p w:rsidR="00924395" w:rsidRDefault="00924395">
            <w:pPr>
              <w:spacing w:line="300" w:lineRule="auto"/>
              <w:jc w:val="left"/>
              <w:rPr>
                <w:kern w:val="2"/>
                <w:sz w:val="21"/>
                <w:szCs w:val="22"/>
              </w:rPr>
            </w:pPr>
            <w:r>
              <w:t>2.</w:t>
            </w:r>
            <w:r>
              <w:rPr>
                <w:rFonts w:hint="eastAsia"/>
              </w:rPr>
              <w:t>在审计项目整改完成后</w:t>
            </w:r>
            <w:r>
              <w:t>2</w:t>
            </w:r>
            <w:r>
              <w:rPr>
                <w:rFonts w:hint="eastAsia"/>
              </w:rPr>
              <w:t>周内完成审计项目档案的编制。</w:t>
            </w:r>
          </w:p>
        </w:tc>
        <w:tc>
          <w:tcPr>
            <w:tcW w:w="1112"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sz w:val="21"/>
                <w:szCs w:val="22"/>
              </w:rPr>
            </w:pPr>
          </w:p>
        </w:tc>
      </w:tr>
    </w:tbl>
    <w:p w:rsidR="00924395" w:rsidRDefault="00924395" w:rsidP="00924395">
      <w:pPr>
        <w:adjustRightInd w:val="0"/>
        <w:snapToGrid w:val="0"/>
        <w:spacing w:line="300" w:lineRule="auto"/>
        <w:ind w:firstLineChars="192" w:firstLine="424"/>
        <w:rPr>
          <w:rFonts w:ascii="Times New Roman" w:hAnsi="Times New Roman" w:cs="Times New Roman"/>
          <w:b/>
          <w:bCs/>
          <w:color w:val="0000FF"/>
          <w:sz w:val="22"/>
        </w:rPr>
      </w:pPr>
    </w:p>
    <w:p w:rsidR="00924395" w:rsidRDefault="00924395" w:rsidP="00924395">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hint="eastAsia"/>
          <w:b/>
          <w:bCs/>
          <w:color w:val="0000FF"/>
          <w:sz w:val="22"/>
        </w:rPr>
        <w:t>说明：此表所列内容为本次招标核心工作内容，投标人不得缩减。</w:t>
      </w:r>
    </w:p>
    <w:p w:rsidR="00924395" w:rsidRDefault="00924395" w:rsidP="00924395">
      <w:pPr>
        <w:spacing w:line="300" w:lineRule="auto"/>
        <w:rPr>
          <w:rFonts w:asciiTheme="minorEastAsia" w:hAnsiTheme="minorEastAsia" w:cs="Times New Roman"/>
          <w:b/>
          <w:bCs/>
          <w:szCs w:val="21"/>
        </w:rPr>
      </w:pPr>
      <w:r>
        <w:rPr>
          <w:rFonts w:asciiTheme="minorEastAsia" w:hAnsiTheme="minorEastAsia" w:cs="Times New Roman" w:hint="eastAsia"/>
          <w:b/>
          <w:bCs/>
          <w:szCs w:val="21"/>
        </w:rPr>
        <w:t>经济责任审计内容：</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heme="minorEastAsia" w:hAnsiTheme="minorEastAsia" w:hint="eastAsia"/>
          <w:color w:val="000000"/>
          <w:szCs w:val="21"/>
        </w:rPr>
        <w:t>主要对被审计单位主要领导干部履行经济责任的情况进行审计，具体包括9大内容：</w:t>
      </w:r>
    </w:p>
    <w:p w:rsidR="00924395" w:rsidRDefault="00924395" w:rsidP="00924395">
      <w:pPr>
        <w:spacing w:line="300" w:lineRule="auto"/>
        <w:ind w:firstLineChars="200" w:firstLine="420"/>
        <w:jc w:val="left"/>
        <w:rPr>
          <w:rFonts w:ascii="Times New Roman" w:eastAsia="宋体" w:hAnsi="Times New Roman" w:cs="Times New Roman" w:hint="eastAsia"/>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）贯彻执行党和国家经济方针政策和遵守有关法律法规情况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）本单位重要发展规划和政策措施制定、执行和效果情况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）重大经济事项的决策、执行和效果情况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4</w:t>
      </w:r>
      <w:r>
        <w:rPr>
          <w:rFonts w:ascii="Times New Roman" w:eastAsia="宋体" w:hAnsi="Times New Roman" w:cs="Times New Roman" w:hint="eastAsia"/>
        </w:rPr>
        <w:t>）预算管理及财政财务收支管理情况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5</w:t>
      </w:r>
      <w:r>
        <w:rPr>
          <w:rFonts w:ascii="Times New Roman" w:eastAsia="宋体" w:hAnsi="Times New Roman" w:cs="Times New Roman" w:hint="eastAsia"/>
        </w:rPr>
        <w:t>）国有资产管理使用和政府采购管理情况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6</w:t>
      </w:r>
      <w:r>
        <w:rPr>
          <w:rFonts w:ascii="Times New Roman" w:eastAsia="宋体" w:hAnsi="Times New Roman" w:cs="Times New Roman" w:hint="eastAsia"/>
        </w:rPr>
        <w:t>）重大投资项目建设管理情况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7</w:t>
      </w:r>
      <w:r>
        <w:rPr>
          <w:rFonts w:ascii="Times New Roman" w:eastAsia="宋体" w:hAnsi="Times New Roman" w:cs="Times New Roman" w:hint="eastAsia"/>
        </w:rPr>
        <w:t>）内部控制情况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8</w:t>
      </w:r>
      <w:r>
        <w:rPr>
          <w:rFonts w:ascii="Times New Roman" w:eastAsia="宋体" w:hAnsi="Times New Roman" w:cs="Times New Roman" w:hint="eastAsia"/>
        </w:rPr>
        <w:t>）被审计领导干部落实有关党风廉政建设责任和遵守有关廉政规定的情况</w:t>
      </w:r>
    </w:p>
    <w:p w:rsidR="00924395" w:rsidRDefault="00924395" w:rsidP="00924395">
      <w:pPr>
        <w:spacing w:line="30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9</w:t>
      </w:r>
      <w:r>
        <w:rPr>
          <w:rFonts w:ascii="Times New Roman" w:eastAsia="宋体" w:hAnsi="Times New Roman" w:cs="Times New Roman" w:hint="eastAsia"/>
        </w:rPr>
        <w:t>）前次审计查出问题的整改情况</w:t>
      </w:r>
    </w:p>
    <w:p w:rsidR="00924395" w:rsidRDefault="00924395" w:rsidP="00924395">
      <w:pPr>
        <w:spacing w:line="300" w:lineRule="auto"/>
        <w:rPr>
          <w:rFonts w:asciiTheme="minorEastAsia" w:hAnsiTheme="minorEastAsia" w:cs="Times New Roman"/>
          <w:b/>
          <w:bCs/>
          <w:szCs w:val="21"/>
        </w:rPr>
      </w:pPr>
      <w:r>
        <w:rPr>
          <w:rFonts w:asciiTheme="minorEastAsia" w:hAnsiTheme="minorEastAsia" w:cs="Times New Roman" w:hint="eastAsia"/>
          <w:b/>
          <w:bCs/>
          <w:szCs w:val="21"/>
        </w:rPr>
        <w:t>年报审计内容：</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heme="minorEastAsia" w:hAnsiTheme="minorEastAsia" w:hint="eastAsia"/>
          <w:color w:val="000000"/>
          <w:szCs w:val="21"/>
        </w:rPr>
        <w:t>主要对年度财务报告和部门决算报告数据的合法性、真实性、准确性和完整性，以及报表间数据勾稽关系的合理性进行审核，审计内容涉及预算管理、财务管理和资产管理等方面，具体包括六大内容：</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r>
        <w:rPr>
          <w:rFonts w:asciiTheme="minorEastAsia" w:hAnsiTheme="minorEastAsia" w:hint="eastAsia"/>
          <w:color w:val="000000"/>
          <w:szCs w:val="21"/>
        </w:rPr>
        <w:t>报告编报内容和范围的完整性</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heme="minorEastAsia" w:hAnsiTheme="minorEastAsia" w:hint="eastAsia"/>
          <w:color w:val="000000"/>
          <w:szCs w:val="21"/>
        </w:rPr>
        <w:t>预算执行情况和财务收支情况的合法性、真实性和完整性</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w:t>
      </w:r>
      <w:r>
        <w:rPr>
          <w:rFonts w:asciiTheme="minorEastAsia" w:hAnsiTheme="minorEastAsia" w:hint="eastAsia"/>
          <w:color w:val="000000"/>
          <w:szCs w:val="21"/>
        </w:rPr>
        <w:t>年终结余资金结转和分配的真实性和合规性</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imes New Roman" w:eastAsia="宋体" w:hAnsi="Times New Roman" w:cs="Times New Roman" w:hint="eastAsia"/>
        </w:rPr>
        <w:t>（</w:t>
      </w:r>
      <w:r>
        <w:rPr>
          <w:rFonts w:ascii="Times New Roman" w:eastAsia="宋体" w:hAnsi="Times New Roman" w:cs="Times New Roman"/>
        </w:rPr>
        <w:t>4</w:t>
      </w:r>
      <w:r>
        <w:rPr>
          <w:rFonts w:ascii="Times New Roman" w:eastAsia="宋体" w:hAnsi="Times New Roman" w:cs="Times New Roman" w:hint="eastAsia"/>
        </w:rPr>
        <w:t>）</w:t>
      </w:r>
      <w:r>
        <w:rPr>
          <w:rFonts w:asciiTheme="minorEastAsia" w:hAnsiTheme="minorEastAsia" w:hint="eastAsia"/>
          <w:color w:val="000000"/>
          <w:szCs w:val="21"/>
        </w:rPr>
        <w:t>资产、负债、净资产核算的真实性和完整性</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imes New Roman" w:eastAsia="宋体" w:hAnsi="Times New Roman" w:cs="Times New Roman" w:hint="eastAsia"/>
        </w:rPr>
        <w:t>（</w:t>
      </w:r>
      <w:r>
        <w:rPr>
          <w:rFonts w:ascii="Times New Roman" w:eastAsia="宋体" w:hAnsi="Times New Roman" w:cs="Times New Roman"/>
        </w:rPr>
        <w:t>5</w:t>
      </w:r>
      <w:r>
        <w:rPr>
          <w:rFonts w:ascii="Times New Roman" w:eastAsia="宋体" w:hAnsi="Times New Roman" w:cs="Times New Roman" w:hint="eastAsia"/>
        </w:rPr>
        <w:t>）</w:t>
      </w:r>
      <w:r>
        <w:rPr>
          <w:rFonts w:asciiTheme="minorEastAsia" w:hAnsiTheme="minorEastAsia" w:hint="eastAsia"/>
          <w:color w:val="000000"/>
          <w:szCs w:val="21"/>
        </w:rPr>
        <w:t>年报数据填报的准确性，以及账表、上下年度数据的衔接一致</w:t>
      </w:r>
    </w:p>
    <w:p w:rsidR="00924395" w:rsidRDefault="00924395" w:rsidP="00924395">
      <w:pPr>
        <w:spacing w:line="300" w:lineRule="auto"/>
        <w:ind w:firstLineChars="200" w:firstLine="420"/>
        <w:rPr>
          <w:rFonts w:asciiTheme="minorEastAsia" w:hAnsiTheme="minorEastAsia" w:hint="eastAsia"/>
          <w:color w:val="000000"/>
          <w:szCs w:val="21"/>
        </w:rPr>
      </w:pPr>
      <w:r>
        <w:rPr>
          <w:rFonts w:ascii="Times New Roman" w:eastAsia="宋体" w:hAnsi="Times New Roman" w:cs="Times New Roman" w:hint="eastAsia"/>
        </w:rPr>
        <w:t>（</w:t>
      </w:r>
      <w:r>
        <w:rPr>
          <w:rFonts w:ascii="Times New Roman" w:eastAsia="宋体" w:hAnsi="Times New Roman" w:cs="Times New Roman"/>
        </w:rPr>
        <w:t>6</w:t>
      </w:r>
      <w:r>
        <w:rPr>
          <w:rFonts w:ascii="Times New Roman" w:eastAsia="宋体" w:hAnsi="Times New Roman" w:cs="Times New Roman" w:hint="eastAsia"/>
        </w:rPr>
        <w:t>）</w:t>
      </w:r>
      <w:r>
        <w:rPr>
          <w:rFonts w:asciiTheme="minorEastAsia" w:hAnsiTheme="minorEastAsia" w:hint="eastAsia"/>
          <w:color w:val="000000"/>
          <w:szCs w:val="21"/>
        </w:rPr>
        <w:t>财政部门规定的和采购人要求的其他审计内容。</w:t>
      </w:r>
    </w:p>
    <w:tbl>
      <w:tblPr>
        <w:tblW w:w="9600" w:type="dxa"/>
        <w:tblInd w:w="93" w:type="dxa"/>
        <w:tblLook w:val="04A0" w:firstRow="1" w:lastRow="0" w:firstColumn="1" w:lastColumn="0" w:noHBand="0" w:noVBand="1"/>
      </w:tblPr>
      <w:tblGrid>
        <w:gridCol w:w="810"/>
        <w:gridCol w:w="1920"/>
        <w:gridCol w:w="2280"/>
        <w:gridCol w:w="2280"/>
        <w:gridCol w:w="2310"/>
      </w:tblGrid>
      <w:tr w:rsidR="00924395" w:rsidTr="00924395">
        <w:trPr>
          <w:trHeight w:val="435"/>
        </w:trPr>
        <w:tc>
          <w:tcPr>
            <w:tcW w:w="9600" w:type="dxa"/>
            <w:gridSpan w:val="5"/>
            <w:noWrap/>
            <w:vAlign w:val="center"/>
            <w:hideMark/>
          </w:tcPr>
          <w:p w:rsidR="00924395" w:rsidRDefault="00924395">
            <w:pPr>
              <w:widowControl/>
              <w:jc w:val="center"/>
              <w:textAlignment w:val="center"/>
              <w:rPr>
                <w:rFonts w:ascii="黑体" w:eastAsia="黑体" w:hAnsi="宋体" w:cs="黑体"/>
                <w:b/>
                <w:color w:val="000000"/>
                <w:sz w:val="36"/>
                <w:szCs w:val="36"/>
              </w:rPr>
            </w:pPr>
            <w:r>
              <w:rPr>
                <w:rFonts w:ascii="黑体" w:eastAsia="黑体" w:hAnsi="宋体" w:cs="黑体" w:hint="eastAsia"/>
                <w:b/>
                <w:color w:val="000000"/>
                <w:kern w:val="0"/>
                <w:sz w:val="36"/>
                <w:szCs w:val="36"/>
                <w:lang w:bidi="ar"/>
              </w:rPr>
              <w:t>审计工作底稿（模版）</w:t>
            </w:r>
          </w:p>
        </w:tc>
      </w:tr>
      <w:tr w:rsidR="00924395" w:rsidTr="00924395">
        <w:trPr>
          <w:trHeight w:val="570"/>
        </w:trPr>
        <w:tc>
          <w:tcPr>
            <w:tcW w:w="0" w:type="auto"/>
            <w:gridSpan w:val="2"/>
            <w:tcBorders>
              <w:top w:val="nil"/>
              <w:left w:val="nil"/>
              <w:bottom w:val="single" w:sz="4" w:space="0" w:color="000000"/>
              <w:right w:val="nil"/>
            </w:tcBorders>
            <w:noWrap/>
            <w:vAlign w:val="center"/>
            <w:hideMark/>
          </w:tcPr>
          <w:p w:rsidR="00924395" w:rsidRDefault="0092439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索引号：</w:t>
            </w:r>
          </w:p>
        </w:tc>
        <w:tc>
          <w:tcPr>
            <w:tcW w:w="0" w:type="auto"/>
            <w:gridSpan w:val="3"/>
            <w:tcBorders>
              <w:top w:val="nil"/>
              <w:left w:val="nil"/>
              <w:bottom w:val="single" w:sz="4" w:space="0" w:color="000000"/>
              <w:right w:val="nil"/>
            </w:tcBorders>
            <w:noWrap/>
            <w:vAlign w:val="center"/>
            <w:hideMark/>
          </w:tcPr>
          <w:p w:rsidR="00924395" w:rsidRDefault="0092439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第    页（共    页）</w:t>
            </w:r>
          </w:p>
        </w:tc>
      </w:tr>
      <w:tr w:rsidR="00924395" w:rsidTr="00924395">
        <w:trPr>
          <w:trHeight w:val="570"/>
        </w:trPr>
        <w:tc>
          <w:tcPr>
            <w:tcW w:w="2730" w:type="dxa"/>
            <w:gridSpan w:val="2"/>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项目名称</w:t>
            </w:r>
          </w:p>
        </w:tc>
        <w:tc>
          <w:tcPr>
            <w:tcW w:w="6870" w:type="dxa"/>
            <w:gridSpan w:val="3"/>
            <w:tcBorders>
              <w:top w:val="single" w:sz="4" w:space="0" w:color="000000"/>
              <w:left w:val="single" w:sz="4" w:space="0" w:color="000000"/>
              <w:bottom w:val="single" w:sz="4" w:space="0" w:color="000000"/>
              <w:right w:val="single" w:sz="4" w:space="0" w:color="000000"/>
            </w:tcBorders>
            <w:vAlign w:val="center"/>
          </w:tcPr>
          <w:p w:rsidR="00924395" w:rsidRDefault="00924395">
            <w:pPr>
              <w:jc w:val="left"/>
              <w:rPr>
                <w:rFonts w:ascii="宋体" w:eastAsia="宋体" w:hAnsi="宋体" w:cs="宋体"/>
                <w:color w:val="000000"/>
                <w:szCs w:val="21"/>
              </w:rPr>
            </w:pPr>
          </w:p>
        </w:tc>
      </w:tr>
      <w:tr w:rsidR="00924395" w:rsidTr="00924395">
        <w:trPr>
          <w:trHeight w:val="570"/>
        </w:trPr>
        <w:tc>
          <w:tcPr>
            <w:tcW w:w="2730" w:type="dxa"/>
            <w:gridSpan w:val="2"/>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审计（调查）事项</w:t>
            </w:r>
          </w:p>
        </w:tc>
        <w:tc>
          <w:tcPr>
            <w:tcW w:w="6870" w:type="dxa"/>
            <w:gridSpan w:val="3"/>
            <w:tcBorders>
              <w:top w:val="single" w:sz="4" w:space="0" w:color="000000"/>
              <w:left w:val="single" w:sz="4" w:space="0" w:color="000000"/>
              <w:bottom w:val="single" w:sz="4" w:space="0" w:color="000000"/>
              <w:right w:val="single" w:sz="4" w:space="0" w:color="000000"/>
            </w:tcBorders>
            <w:vAlign w:val="center"/>
          </w:tcPr>
          <w:p w:rsidR="00924395" w:rsidRDefault="00924395">
            <w:pPr>
              <w:jc w:val="left"/>
              <w:rPr>
                <w:rFonts w:ascii="宋体" w:eastAsia="宋体" w:hAnsi="宋体" w:cs="宋体"/>
                <w:color w:val="000000"/>
                <w:szCs w:val="21"/>
              </w:rPr>
            </w:pPr>
          </w:p>
        </w:tc>
      </w:tr>
      <w:tr w:rsidR="00924395" w:rsidTr="00924395">
        <w:trPr>
          <w:trHeight w:val="570"/>
        </w:trPr>
        <w:tc>
          <w:tcPr>
            <w:tcW w:w="2730" w:type="dxa"/>
            <w:gridSpan w:val="2"/>
            <w:tcBorders>
              <w:top w:val="single" w:sz="4" w:space="0" w:color="000000"/>
              <w:left w:val="single" w:sz="4" w:space="0" w:color="000000"/>
              <w:bottom w:val="nil"/>
              <w:right w:val="single" w:sz="4" w:space="0" w:color="000000"/>
            </w:tcBorders>
            <w:vAlign w:val="center"/>
            <w:hideMark/>
          </w:tcPr>
          <w:p w:rsidR="00924395" w:rsidRDefault="0092439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审计人员</w:t>
            </w:r>
          </w:p>
        </w:tc>
        <w:tc>
          <w:tcPr>
            <w:tcW w:w="2280" w:type="dxa"/>
            <w:tcBorders>
              <w:top w:val="single" w:sz="4" w:space="0" w:color="000000"/>
              <w:left w:val="single" w:sz="4" w:space="0" w:color="000000"/>
              <w:bottom w:val="nil"/>
              <w:right w:val="single" w:sz="4" w:space="0" w:color="000000"/>
            </w:tcBorders>
            <w:vAlign w:val="center"/>
          </w:tcPr>
          <w:p w:rsidR="00924395" w:rsidRDefault="00924395">
            <w:pPr>
              <w:jc w:val="left"/>
              <w:rPr>
                <w:rFonts w:ascii="宋体" w:eastAsia="宋体" w:hAnsi="宋体" w:cs="宋体"/>
                <w:color w:val="000000"/>
                <w:szCs w:val="21"/>
              </w:rPr>
            </w:pPr>
          </w:p>
        </w:tc>
        <w:tc>
          <w:tcPr>
            <w:tcW w:w="2280" w:type="dxa"/>
            <w:tcBorders>
              <w:top w:val="single" w:sz="4" w:space="0" w:color="000000"/>
              <w:left w:val="single" w:sz="4" w:space="0" w:color="000000"/>
              <w:bottom w:val="nil"/>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编制日期</w:t>
            </w:r>
          </w:p>
        </w:tc>
        <w:tc>
          <w:tcPr>
            <w:tcW w:w="2310" w:type="dxa"/>
            <w:tcBorders>
              <w:top w:val="single" w:sz="4" w:space="0" w:color="000000"/>
              <w:left w:val="single" w:sz="4" w:space="0" w:color="000000"/>
              <w:bottom w:val="nil"/>
              <w:right w:val="single" w:sz="4" w:space="0" w:color="000000"/>
            </w:tcBorders>
            <w:vAlign w:val="center"/>
          </w:tcPr>
          <w:p w:rsidR="00924395" w:rsidRDefault="00924395">
            <w:pPr>
              <w:jc w:val="left"/>
              <w:rPr>
                <w:rFonts w:ascii="宋体" w:eastAsia="宋体" w:hAnsi="宋体" w:cs="宋体"/>
                <w:color w:val="000000"/>
                <w:szCs w:val="21"/>
              </w:rPr>
            </w:pPr>
          </w:p>
        </w:tc>
      </w:tr>
      <w:tr w:rsidR="00924395" w:rsidTr="00924395">
        <w:trPr>
          <w:trHeight w:val="570"/>
        </w:trPr>
        <w:tc>
          <w:tcPr>
            <w:tcW w:w="9600" w:type="dxa"/>
            <w:gridSpan w:val="5"/>
            <w:tcBorders>
              <w:top w:val="single" w:sz="4" w:space="0" w:color="000000"/>
              <w:left w:val="single" w:sz="4" w:space="0" w:color="000000"/>
              <w:bottom w:val="nil"/>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审计过程：(包括查阅被审计单位资料、访谈、走访等）</w:t>
            </w:r>
          </w:p>
        </w:tc>
      </w:tr>
      <w:tr w:rsidR="00924395" w:rsidTr="00924395">
        <w:trPr>
          <w:trHeight w:val="840"/>
        </w:trPr>
        <w:tc>
          <w:tcPr>
            <w:tcW w:w="9600" w:type="dxa"/>
            <w:gridSpan w:val="5"/>
            <w:tcBorders>
              <w:top w:val="nil"/>
              <w:left w:val="single" w:sz="4" w:space="0" w:color="000000"/>
              <w:bottom w:val="nil"/>
              <w:right w:val="single" w:sz="4" w:space="0" w:color="000000"/>
            </w:tcBorders>
            <w:vAlign w:val="center"/>
            <w:hideMark/>
          </w:tcPr>
          <w:p w:rsidR="00924395" w:rsidRDefault="00924395">
            <w:pPr>
              <w:widowControl/>
              <w:jc w:val="left"/>
              <w:textAlignment w:val="center"/>
              <w:rPr>
                <w:rFonts w:ascii="宋体" w:eastAsia="宋体" w:hAnsi="宋体" w:cs="宋体"/>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" filled="f" stroked="f">
                      <o:lock v:ext="edit" aspectratio="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1847850</wp:posOffset>
                      </wp:positionH>
                      <wp:positionV relativeFrom="paragraph">
                        <wp:posOffset>533400</wp:posOffset>
                      </wp:positionV>
                      <wp:extent cx="76835" cy="22225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 cy="222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45.5pt;margin-top:42pt;width:6.0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" filled="f" stroked="f">
                      <o:lock v:ext="edit" aspectratio="t"/>
                    </v:rect>
                  </w:pict>
                </mc:Fallback>
              </mc:AlternateContent>
            </w:r>
          </w:p>
        </w:tc>
      </w:tr>
      <w:tr w:rsidR="00924395" w:rsidTr="00924395">
        <w:trPr>
          <w:trHeight w:val="570"/>
        </w:trPr>
        <w:tc>
          <w:tcPr>
            <w:tcW w:w="9600" w:type="dxa"/>
            <w:gridSpan w:val="5"/>
            <w:tcBorders>
              <w:top w:val="single" w:sz="4" w:space="0" w:color="000000"/>
              <w:left w:val="single" w:sz="4" w:space="0" w:color="000000"/>
              <w:bottom w:val="nil"/>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审计认定的事实摘要及审计结论：</w:t>
            </w:r>
          </w:p>
        </w:tc>
      </w:tr>
      <w:tr w:rsidR="00924395" w:rsidTr="00924395">
        <w:trPr>
          <w:trHeight w:val="4800"/>
        </w:trPr>
        <w:tc>
          <w:tcPr>
            <w:tcW w:w="9600" w:type="dxa"/>
            <w:gridSpan w:val="5"/>
            <w:tcBorders>
              <w:top w:val="nil"/>
              <w:left w:val="single" w:sz="4" w:space="0" w:color="000000"/>
              <w:bottom w:val="single" w:sz="4" w:space="0" w:color="000000"/>
              <w:right w:val="single" w:sz="4" w:space="0" w:color="000000"/>
            </w:tcBorders>
          </w:tcPr>
          <w:p w:rsidR="00924395" w:rsidRDefault="00924395">
            <w:pPr>
              <w:jc w:val="left"/>
              <w:rPr>
                <w:rFonts w:ascii="宋体" w:eastAsia="宋体" w:hAnsi="宋体" w:cs="宋体"/>
                <w:color w:val="000000"/>
                <w:sz w:val="24"/>
                <w:szCs w:val="24"/>
              </w:rPr>
            </w:pPr>
          </w:p>
        </w:tc>
      </w:tr>
      <w:tr w:rsidR="00924395" w:rsidTr="00924395">
        <w:trPr>
          <w:trHeight w:val="570"/>
        </w:trPr>
        <w:tc>
          <w:tcPr>
            <w:tcW w:w="9600" w:type="dxa"/>
            <w:gridSpan w:val="5"/>
            <w:tcBorders>
              <w:top w:val="single" w:sz="4" w:space="0" w:color="000000"/>
              <w:left w:val="single" w:sz="4" w:space="0" w:color="000000"/>
              <w:bottom w:val="nil"/>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审核意见：</w:t>
            </w:r>
            <w:r>
              <w:rPr>
                <w:rStyle w:val="font01"/>
                <w:rFonts w:hint="default"/>
                <w:lang w:bidi="ar"/>
              </w:rPr>
              <w:t>(在复核意见种类序号上打勾)</w:t>
            </w:r>
          </w:p>
        </w:tc>
      </w:tr>
      <w:tr w:rsidR="00924395" w:rsidTr="00924395">
        <w:trPr>
          <w:trHeight w:val="1003"/>
        </w:trPr>
        <w:tc>
          <w:tcPr>
            <w:tcW w:w="9600" w:type="dxa"/>
            <w:gridSpan w:val="5"/>
            <w:tcBorders>
              <w:top w:val="nil"/>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（审核意见种类包括：1.予以认可；2.责成采取进一步审计措施，获取适当、充分的审计证据；3.纠正或者责成纠正不恰当的审计结论）</w:t>
            </w:r>
          </w:p>
        </w:tc>
      </w:tr>
      <w:tr w:rsidR="00924395" w:rsidTr="00924395">
        <w:trPr>
          <w:trHeight w:val="570"/>
        </w:trPr>
        <w:tc>
          <w:tcPr>
            <w:tcW w:w="810" w:type="dxa"/>
            <w:tcBorders>
              <w:top w:val="nil"/>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审核人员</w:t>
            </w:r>
          </w:p>
        </w:tc>
        <w:tc>
          <w:tcPr>
            <w:tcW w:w="4200" w:type="dxa"/>
            <w:gridSpan w:val="2"/>
            <w:tcBorders>
              <w:top w:val="nil"/>
              <w:left w:val="single" w:sz="4" w:space="0" w:color="000000"/>
              <w:bottom w:val="single" w:sz="4" w:space="0" w:color="000000"/>
              <w:right w:val="single" w:sz="4" w:space="0" w:color="000000"/>
            </w:tcBorders>
            <w:vAlign w:val="center"/>
          </w:tcPr>
          <w:p w:rsidR="00924395" w:rsidRDefault="00924395">
            <w:pPr>
              <w:jc w:val="left"/>
              <w:rPr>
                <w:rFonts w:ascii="宋体" w:eastAsia="宋体" w:hAnsi="宋体" w:cs="宋体"/>
                <w:color w:val="000000"/>
                <w:szCs w:val="21"/>
              </w:rPr>
            </w:pPr>
          </w:p>
        </w:tc>
        <w:tc>
          <w:tcPr>
            <w:tcW w:w="2280" w:type="dxa"/>
            <w:tcBorders>
              <w:top w:val="nil"/>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审核日期</w:t>
            </w:r>
          </w:p>
        </w:tc>
        <w:tc>
          <w:tcPr>
            <w:tcW w:w="2310" w:type="dxa"/>
            <w:tcBorders>
              <w:top w:val="nil"/>
              <w:left w:val="single" w:sz="4" w:space="0" w:color="000000"/>
              <w:bottom w:val="single" w:sz="4" w:space="0" w:color="000000"/>
              <w:right w:val="single" w:sz="4" w:space="0" w:color="000000"/>
            </w:tcBorders>
            <w:vAlign w:val="center"/>
          </w:tcPr>
          <w:p w:rsidR="00924395" w:rsidRDefault="00924395">
            <w:pPr>
              <w:jc w:val="left"/>
              <w:rPr>
                <w:rFonts w:ascii="宋体" w:eastAsia="宋体" w:hAnsi="宋体" w:cs="宋体"/>
                <w:color w:val="000000"/>
                <w:szCs w:val="21"/>
              </w:rPr>
            </w:pPr>
          </w:p>
        </w:tc>
      </w:tr>
      <w:tr w:rsidR="00924395" w:rsidTr="00924395">
        <w:trPr>
          <w:trHeight w:val="1003"/>
        </w:trPr>
        <w:tc>
          <w:tcPr>
            <w:tcW w:w="9600" w:type="dxa"/>
            <w:gridSpan w:val="5"/>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复核意见：</w:t>
            </w:r>
            <w:r>
              <w:rPr>
                <w:rStyle w:val="font01"/>
                <w:rFonts w:hint="default"/>
                <w:lang w:bidi="ar"/>
              </w:rPr>
              <w:t>(在复核意见种类序号上打勾)</w:t>
            </w:r>
            <w:r>
              <w:rPr>
                <w:rFonts w:ascii="宋体" w:eastAsia="宋体" w:hAnsi="宋体" w:cs="宋体" w:hint="eastAsia"/>
                <w:color w:val="000000"/>
                <w:kern w:val="0"/>
                <w:szCs w:val="21"/>
                <w:lang w:bidi="ar"/>
              </w:rPr>
              <w:br/>
              <w:t>（复核意见的种类包括：1.予以认可；2.责成采取进一步审计措施，获取适当、充分的审计证据；3.纠正或者责成纠正不恰当的审计结论）</w:t>
            </w:r>
          </w:p>
        </w:tc>
      </w:tr>
      <w:tr w:rsidR="00924395" w:rsidTr="00924395">
        <w:trPr>
          <w:trHeight w:val="570"/>
        </w:trPr>
        <w:tc>
          <w:tcPr>
            <w:tcW w:w="810"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复核人员</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924395" w:rsidRDefault="00924395">
            <w:pPr>
              <w:jc w:val="left"/>
              <w:rPr>
                <w:rFonts w:ascii="宋体" w:eastAsia="宋体" w:hAnsi="宋体" w:cs="宋体"/>
                <w:color w:val="000000"/>
                <w:szCs w:val="21"/>
              </w:rPr>
            </w:pPr>
          </w:p>
        </w:tc>
        <w:tc>
          <w:tcPr>
            <w:tcW w:w="2280" w:type="dxa"/>
            <w:tcBorders>
              <w:top w:val="single" w:sz="4" w:space="0" w:color="000000"/>
              <w:left w:val="single" w:sz="4" w:space="0" w:color="000000"/>
              <w:bottom w:val="single" w:sz="4" w:space="0" w:color="000000"/>
              <w:right w:val="single" w:sz="4" w:space="0" w:color="000000"/>
            </w:tcBorders>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复核日期</w:t>
            </w:r>
          </w:p>
        </w:tc>
        <w:tc>
          <w:tcPr>
            <w:tcW w:w="2310" w:type="dxa"/>
            <w:tcBorders>
              <w:top w:val="single" w:sz="4" w:space="0" w:color="000000"/>
              <w:left w:val="single" w:sz="4" w:space="0" w:color="000000"/>
              <w:bottom w:val="single" w:sz="4" w:space="0" w:color="000000"/>
              <w:right w:val="single" w:sz="4" w:space="0" w:color="000000"/>
            </w:tcBorders>
            <w:vAlign w:val="center"/>
          </w:tcPr>
          <w:p w:rsidR="00924395" w:rsidRDefault="00924395">
            <w:pPr>
              <w:jc w:val="left"/>
              <w:rPr>
                <w:rFonts w:ascii="宋体" w:eastAsia="宋体" w:hAnsi="宋体" w:cs="宋体"/>
                <w:color w:val="000000"/>
                <w:szCs w:val="21"/>
              </w:rPr>
            </w:pPr>
          </w:p>
        </w:tc>
      </w:tr>
      <w:tr w:rsidR="00924395" w:rsidTr="00924395">
        <w:trPr>
          <w:trHeight w:val="315"/>
        </w:trPr>
        <w:tc>
          <w:tcPr>
            <w:tcW w:w="0" w:type="auto"/>
            <w:noWrap/>
            <w:vAlign w:val="center"/>
          </w:tcPr>
          <w:p w:rsidR="00924395" w:rsidRDefault="00924395">
            <w:pPr>
              <w:jc w:val="left"/>
              <w:rPr>
                <w:rFonts w:ascii="宋体" w:eastAsia="宋体" w:hAnsi="宋体" w:cs="宋体"/>
                <w:color w:val="000000"/>
                <w:sz w:val="24"/>
                <w:szCs w:val="24"/>
              </w:rPr>
            </w:pPr>
          </w:p>
        </w:tc>
        <w:tc>
          <w:tcPr>
            <w:tcW w:w="0" w:type="auto"/>
            <w:noWrap/>
            <w:vAlign w:val="center"/>
          </w:tcPr>
          <w:p w:rsidR="00924395" w:rsidRDefault="00924395">
            <w:pPr>
              <w:jc w:val="left"/>
              <w:rPr>
                <w:rFonts w:ascii="宋体" w:eastAsia="宋体" w:hAnsi="宋体" w:cs="宋体"/>
                <w:color w:val="000000"/>
                <w:sz w:val="24"/>
                <w:szCs w:val="24"/>
              </w:rPr>
            </w:pPr>
          </w:p>
        </w:tc>
        <w:tc>
          <w:tcPr>
            <w:tcW w:w="0" w:type="auto"/>
            <w:noWrap/>
            <w:vAlign w:val="center"/>
          </w:tcPr>
          <w:p w:rsidR="00924395" w:rsidRDefault="00924395">
            <w:pPr>
              <w:jc w:val="left"/>
              <w:rPr>
                <w:rFonts w:ascii="宋体" w:eastAsia="宋体" w:hAnsi="宋体" w:cs="宋体"/>
                <w:color w:val="000000"/>
                <w:sz w:val="24"/>
                <w:szCs w:val="24"/>
              </w:rPr>
            </w:pPr>
          </w:p>
        </w:tc>
        <w:tc>
          <w:tcPr>
            <w:tcW w:w="0" w:type="auto"/>
            <w:noWrap/>
            <w:vAlign w:val="center"/>
            <w:hideMark/>
          </w:tcPr>
          <w:p w:rsidR="00924395" w:rsidRDefault="0092439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附件：       页</w:t>
            </w:r>
          </w:p>
        </w:tc>
        <w:tc>
          <w:tcPr>
            <w:tcW w:w="0" w:type="auto"/>
            <w:noWrap/>
            <w:vAlign w:val="center"/>
          </w:tcPr>
          <w:p w:rsidR="00924395" w:rsidRDefault="00924395">
            <w:pPr>
              <w:jc w:val="left"/>
              <w:rPr>
                <w:rFonts w:ascii="宋体" w:eastAsia="宋体" w:hAnsi="宋体" w:cs="宋体"/>
                <w:color w:val="000000"/>
                <w:sz w:val="24"/>
                <w:szCs w:val="24"/>
              </w:rPr>
            </w:pPr>
          </w:p>
        </w:tc>
      </w:tr>
    </w:tbl>
    <w:p w:rsidR="00924395" w:rsidRDefault="00924395" w:rsidP="00924395">
      <w:pPr>
        <w:spacing w:line="300" w:lineRule="auto"/>
        <w:ind w:firstLineChars="200" w:firstLine="420"/>
        <w:rPr>
          <w:rFonts w:asciiTheme="minorEastAsia" w:hAnsiTheme="minorEastAsia" w:hint="eastAsia"/>
          <w:color w:val="000000"/>
          <w:szCs w:val="21"/>
        </w:rPr>
      </w:pPr>
    </w:p>
    <w:p w:rsidR="00924395" w:rsidRDefault="00924395" w:rsidP="00924395">
      <w:pPr>
        <w:widowControl/>
        <w:spacing w:line="300" w:lineRule="auto"/>
        <w:ind w:firstLineChars="192" w:firstLine="422"/>
        <w:jc w:val="left"/>
        <w:rPr>
          <w:rFonts w:ascii="Times New Roman" w:hAnsi="Times New Roman" w:cs="Times New Roman" w:hint="eastAsia"/>
          <w:color w:val="000000" w:themeColor="dark1"/>
          <w:kern w:val="24"/>
          <w:sz w:val="22"/>
        </w:rPr>
      </w:pPr>
      <w:r>
        <w:rPr>
          <w:rFonts w:ascii="Times New Roman" w:hAnsi="Times New Roman" w:cs="Times New Roman"/>
          <w:bCs/>
          <w:sz w:val="22"/>
        </w:rPr>
        <w:t xml:space="preserve">9.3 </w:t>
      </w:r>
      <w:r>
        <w:rPr>
          <w:rFonts w:ascii="Times New Roman" w:hAnsi="Times New Roman" w:cs="Times New Roman" w:hint="eastAsia"/>
          <w:color w:val="000000" w:themeColor="dark1"/>
          <w:kern w:val="24"/>
          <w:sz w:val="22"/>
        </w:rPr>
        <w:t>软硬件支持</w:t>
      </w:r>
    </w:p>
    <w:p w:rsidR="00924395" w:rsidRDefault="00924395" w:rsidP="00924395">
      <w:pPr>
        <w:spacing w:line="300" w:lineRule="auto"/>
        <w:ind w:firstLineChars="200" w:firstLine="420"/>
        <w:jc w:val="left"/>
      </w:pPr>
      <w:r>
        <w:t xml:space="preserve">9.3.1 </w:t>
      </w:r>
      <w:r>
        <w:rPr>
          <w:rFonts w:hint="eastAsia"/>
        </w:rPr>
        <w:t>本项目中人员岗位要求（但不仅限于）详见下表。</w:t>
      </w:r>
    </w:p>
    <w:p w:rsidR="00924395" w:rsidRDefault="00924395" w:rsidP="00924395">
      <w:pPr>
        <w:spacing w:line="300" w:lineRule="auto"/>
        <w:jc w:val="center"/>
        <w:rPr>
          <w:rFonts w:ascii="Times New Roman" w:hAnsi="Times New Roman" w:cs="Times New Roman"/>
          <w:sz w:val="22"/>
        </w:rPr>
      </w:pPr>
      <w:r>
        <w:rPr>
          <w:rFonts w:ascii="Times New Roman" w:hAnsi="Times New Roman" w:cs="Times New Roman" w:hint="eastAsia"/>
          <w:b/>
          <w:sz w:val="22"/>
        </w:rPr>
        <w:t>人员配备一览表</w:t>
      </w:r>
    </w:p>
    <w:p w:rsidR="00924395" w:rsidRDefault="00924395" w:rsidP="00924395">
      <w:pPr>
        <w:spacing w:line="300" w:lineRule="auto"/>
        <w:rPr>
          <w:rFonts w:ascii="Times New Roman" w:hAnsi="Times New Roman" w:cs="Times New Roman"/>
          <w:sz w:val="22"/>
        </w:rPr>
      </w:pPr>
      <w:r>
        <w:rPr>
          <w:rFonts w:ascii="Times New Roman" w:hAnsi="Times New Roman" w:cs="Times New Roman" w:hint="eastAsia"/>
          <w:sz w:val="22"/>
        </w:rPr>
        <w:t>包件：</w:t>
      </w:r>
    </w:p>
    <w:tbl>
      <w:tblPr>
        <w:tblStyle w:val="1f"/>
        <w:tblW w:w="9855" w:type="dxa"/>
        <w:jc w:val="center"/>
        <w:tblInd w:w="0" w:type="dxa"/>
        <w:tblLayout w:type="fixed"/>
        <w:tblLook w:val="04A0" w:firstRow="1" w:lastRow="0" w:firstColumn="1" w:lastColumn="0" w:noHBand="0" w:noVBand="1"/>
      </w:tblPr>
      <w:tblGrid>
        <w:gridCol w:w="620"/>
        <w:gridCol w:w="1311"/>
        <w:gridCol w:w="2126"/>
        <w:gridCol w:w="3421"/>
        <w:gridCol w:w="2377"/>
      </w:tblGrid>
      <w:tr w:rsidR="00924395" w:rsidTr="00924395">
        <w:trPr>
          <w:tblHeader/>
          <w:jc w:val="center"/>
        </w:trPr>
        <w:tc>
          <w:tcPr>
            <w:tcW w:w="619" w:type="dxa"/>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center"/>
              <w:rPr>
                <w:b/>
                <w:kern w:val="2"/>
              </w:rPr>
            </w:pPr>
            <w:r>
              <w:rPr>
                <w:rFonts w:hint="eastAsia"/>
                <w:b/>
              </w:rPr>
              <w:t>序号</w:t>
            </w:r>
          </w:p>
        </w:tc>
        <w:tc>
          <w:tcPr>
            <w:tcW w:w="131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岗位名称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建议配置岗位人数</w:t>
            </w:r>
          </w:p>
          <w:p w:rsidR="00924395" w:rsidRDefault="00924395">
            <w:pPr>
              <w:spacing w:line="300" w:lineRule="auto"/>
              <w:jc w:val="center"/>
              <w:rPr>
                <w:b/>
                <w:kern w:val="2"/>
              </w:rPr>
            </w:pPr>
            <w:r>
              <w:rPr>
                <w:rFonts w:hint="eastAsia"/>
                <w:b/>
              </w:rPr>
              <w:t>（最低要求）</w:t>
            </w:r>
          </w:p>
        </w:tc>
        <w:tc>
          <w:tcPr>
            <w:tcW w:w="342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基本要求</w:t>
            </w:r>
          </w:p>
        </w:tc>
        <w:tc>
          <w:tcPr>
            <w:tcW w:w="237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b/>
                <w:kern w:val="2"/>
              </w:rPr>
            </w:pPr>
            <w:r>
              <w:rPr>
                <w:rFonts w:hint="eastAsia"/>
                <w:b/>
              </w:rPr>
              <w:t>备注</w:t>
            </w:r>
          </w:p>
        </w:tc>
      </w:tr>
      <w:tr w:rsidR="00924395" w:rsidTr="00924395">
        <w:trPr>
          <w:jc w:val="center"/>
        </w:trPr>
        <w:tc>
          <w:tcPr>
            <w:tcW w:w="619" w:type="dxa"/>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center"/>
              <w:rPr>
                <w:kern w:val="2"/>
              </w:rPr>
            </w:pPr>
            <w:r>
              <w:t>1</w:t>
            </w:r>
          </w:p>
        </w:tc>
        <w:tc>
          <w:tcPr>
            <w:tcW w:w="131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kern w:val="2"/>
              </w:rPr>
            </w:pPr>
            <w:r>
              <w:rPr>
                <w:rFonts w:hint="eastAsia"/>
              </w:rPr>
              <w:t>主审</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kern w:val="2"/>
              </w:rPr>
            </w:pPr>
            <w:r>
              <w:t>6</w:t>
            </w:r>
          </w:p>
        </w:tc>
        <w:tc>
          <w:tcPr>
            <w:tcW w:w="342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rPr>
            </w:pPr>
            <w:r>
              <w:rPr>
                <w:rFonts w:hint="eastAsia"/>
              </w:rPr>
              <w:t>具有多年审计经验的注册会计师，在一个项目周期内原则上不得更换。（可兼任单位其他工作）</w:t>
            </w:r>
          </w:p>
        </w:tc>
        <w:tc>
          <w:tcPr>
            <w:tcW w:w="2377"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rPr>
            </w:pPr>
            <w:r>
              <w:rPr>
                <w:rFonts w:hint="eastAsia"/>
              </w:rPr>
              <w:t>如有特殊情况要更换，须书面报告采购人，经获批后方可更换。</w:t>
            </w:r>
          </w:p>
        </w:tc>
      </w:tr>
      <w:tr w:rsidR="00924395" w:rsidTr="00924395">
        <w:trPr>
          <w:jc w:val="center"/>
        </w:trPr>
        <w:tc>
          <w:tcPr>
            <w:tcW w:w="619" w:type="dxa"/>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center"/>
              <w:rPr>
                <w:kern w:val="2"/>
              </w:rPr>
            </w:pPr>
            <w:r>
              <w:t>2</w:t>
            </w:r>
          </w:p>
        </w:tc>
        <w:tc>
          <w:tcPr>
            <w:tcW w:w="131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kern w:val="2"/>
              </w:rPr>
            </w:pPr>
            <w:r>
              <w:rPr>
                <w:rFonts w:hint="eastAsia"/>
              </w:rPr>
              <w:t>助理审计</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kern w:val="2"/>
              </w:rPr>
            </w:pPr>
            <w:r>
              <w:t>12</w:t>
            </w:r>
            <w:r>
              <w:rPr>
                <w:rFonts w:hint="eastAsia"/>
              </w:rPr>
              <w:t>人及以上</w:t>
            </w:r>
          </w:p>
        </w:tc>
        <w:tc>
          <w:tcPr>
            <w:tcW w:w="342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left"/>
              <w:rPr>
                <w:kern w:val="2"/>
              </w:rPr>
            </w:pPr>
            <w:r>
              <w:rPr>
                <w:rFonts w:hint="eastAsia"/>
              </w:rPr>
              <w:t>具有审计相关工作经验（可兼任单位其他工作）</w:t>
            </w:r>
          </w:p>
        </w:tc>
        <w:tc>
          <w:tcPr>
            <w:tcW w:w="2377"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center"/>
              <w:rPr>
                <w:kern w:val="2"/>
              </w:rPr>
            </w:pPr>
          </w:p>
        </w:tc>
      </w:tr>
      <w:tr w:rsidR="00924395" w:rsidTr="00924395">
        <w:trPr>
          <w:jc w:val="center"/>
        </w:trPr>
        <w:tc>
          <w:tcPr>
            <w:tcW w:w="619" w:type="dxa"/>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center"/>
              <w:rPr>
                <w:kern w:val="2"/>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kern w:val="2"/>
              </w:rPr>
            </w:pPr>
            <w:r>
              <w:rPr>
                <w:rFonts w:hint="eastAsia"/>
              </w:rPr>
              <w:t>合计</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4395" w:rsidRDefault="00924395">
            <w:pPr>
              <w:spacing w:line="300" w:lineRule="auto"/>
              <w:jc w:val="center"/>
              <w:rPr>
                <w:kern w:val="2"/>
              </w:rPr>
            </w:pPr>
            <w:r>
              <w:t>18</w:t>
            </w:r>
            <w:r>
              <w:rPr>
                <w:rFonts w:hint="eastAsia"/>
              </w:rPr>
              <w:t>人及以上</w:t>
            </w:r>
          </w:p>
        </w:tc>
        <w:tc>
          <w:tcPr>
            <w:tcW w:w="3421"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left"/>
              <w:rPr>
                <w:kern w:val="2"/>
              </w:rPr>
            </w:pPr>
          </w:p>
        </w:tc>
        <w:tc>
          <w:tcPr>
            <w:tcW w:w="2377" w:type="dxa"/>
            <w:tcBorders>
              <w:top w:val="single" w:sz="4" w:space="0" w:color="auto"/>
              <w:left w:val="single" w:sz="4" w:space="0" w:color="auto"/>
              <w:bottom w:val="single" w:sz="4" w:space="0" w:color="auto"/>
              <w:right w:val="single" w:sz="4" w:space="0" w:color="auto"/>
            </w:tcBorders>
            <w:vAlign w:val="center"/>
          </w:tcPr>
          <w:p w:rsidR="00924395" w:rsidRDefault="00924395">
            <w:pPr>
              <w:spacing w:line="300" w:lineRule="auto"/>
              <w:jc w:val="center"/>
              <w:rPr>
                <w:kern w:val="2"/>
              </w:rPr>
            </w:pPr>
          </w:p>
        </w:tc>
      </w:tr>
    </w:tbl>
    <w:p w:rsidR="00924395" w:rsidRDefault="00924395" w:rsidP="00924395">
      <w:pPr>
        <w:widowControl/>
        <w:spacing w:line="300" w:lineRule="auto"/>
        <w:ind w:firstLineChars="193" w:firstLine="425"/>
        <w:jc w:val="left"/>
        <w:rPr>
          <w:rFonts w:ascii="Times New Roman" w:hAnsi="Times New Roman" w:cs="Times New Roman"/>
          <w:b/>
          <w:bCs/>
          <w:sz w:val="22"/>
        </w:rPr>
      </w:pPr>
      <w:r>
        <w:rPr>
          <w:rFonts w:ascii="Times New Roman" w:hAnsi="Times New Roman" w:cs="Times New Roman" w:hint="eastAsia"/>
          <w:bCs/>
          <w:sz w:val="22"/>
        </w:rPr>
        <w:t>以上人员皆须缴纳社保的在职人员，投标人应当提交</w:t>
      </w:r>
      <w:r>
        <w:rPr>
          <w:rFonts w:ascii="Times New Roman" w:hAnsi="Times New Roman" w:cs="Times New Roman"/>
          <w:bCs/>
          <w:sz w:val="22"/>
        </w:rPr>
        <w:t xml:space="preserve"> 1.</w:t>
      </w:r>
      <w:r>
        <w:rPr>
          <w:rFonts w:ascii="Times New Roman" w:eastAsia="宋体" w:hAnsi="Times New Roman" w:cs="Times New Roman" w:hint="eastAsia"/>
          <w:sz w:val="20"/>
          <w:szCs w:val="20"/>
        </w:rPr>
        <w:t>主审的</w:t>
      </w:r>
      <w:r>
        <w:rPr>
          <w:rFonts w:ascii="Times New Roman" w:hAnsi="Times New Roman" w:cs="Times New Roman" w:hint="eastAsia"/>
          <w:bCs/>
          <w:sz w:val="22"/>
        </w:rPr>
        <w:t>在职证明材料（截止投标日前</w:t>
      </w:r>
      <w:r>
        <w:rPr>
          <w:rFonts w:ascii="Times New Roman" w:hAnsi="Times New Roman" w:cs="Times New Roman"/>
          <w:bCs/>
          <w:sz w:val="22"/>
        </w:rPr>
        <w:t>6</w:t>
      </w:r>
      <w:r>
        <w:rPr>
          <w:rFonts w:ascii="Times New Roman" w:hAnsi="Times New Roman" w:cs="Times New Roman" w:hint="eastAsia"/>
          <w:bCs/>
          <w:sz w:val="22"/>
        </w:rPr>
        <w:t>个月内任一月份人员的社保由投标人单位缴纳的有效证明），所附证明材料均为原件扫描件；</w:t>
      </w:r>
      <w:r>
        <w:rPr>
          <w:rFonts w:ascii="Times New Roman" w:hAnsi="Times New Roman" w:cs="Times New Roman"/>
          <w:bCs/>
          <w:sz w:val="22"/>
        </w:rPr>
        <w:t>2.</w:t>
      </w:r>
      <w:r>
        <w:rPr>
          <w:rFonts w:ascii="Times New Roman" w:eastAsia="宋体" w:hAnsi="Times New Roman" w:cs="Times New Roman"/>
          <w:sz w:val="20"/>
          <w:szCs w:val="20"/>
        </w:rPr>
        <w:t xml:space="preserve"> </w:t>
      </w:r>
      <w:r>
        <w:rPr>
          <w:rFonts w:ascii="Times New Roman" w:eastAsia="宋体" w:hAnsi="Times New Roman" w:cs="Times New Roman" w:hint="eastAsia"/>
          <w:sz w:val="20"/>
          <w:szCs w:val="20"/>
        </w:rPr>
        <w:t>助理审计的</w:t>
      </w:r>
      <w:r>
        <w:rPr>
          <w:rFonts w:ascii="Times New Roman" w:hAnsi="Times New Roman" w:cs="Times New Roman" w:hint="eastAsia"/>
          <w:bCs/>
          <w:sz w:val="22"/>
        </w:rPr>
        <w:t>在职承诺书（格式自拟）</w:t>
      </w:r>
      <w:r>
        <w:rPr>
          <w:rFonts w:ascii="Times New Roman" w:hAnsi="Times New Roman" w:cs="Times New Roman" w:hint="eastAsia"/>
          <w:b/>
          <w:bCs/>
          <w:sz w:val="22"/>
        </w:rPr>
        <w:t>。</w:t>
      </w:r>
    </w:p>
    <w:p w:rsidR="00924395" w:rsidRDefault="00924395" w:rsidP="00924395">
      <w:pPr>
        <w:widowControl/>
        <w:spacing w:line="300" w:lineRule="auto"/>
        <w:ind w:firstLineChars="193" w:firstLine="425"/>
        <w:jc w:val="left"/>
        <w:rPr>
          <w:rFonts w:ascii="Times New Roman" w:hAnsi="Times New Roman" w:cs="Times New Roman"/>
          <w:bCs/>
          <w:sz w:val="22"/>
        </w:rPr>
      </w:pPr>
    </w:p>
    <w:p w:rsidR="00924395" w:rsidRDefault="00924395" w:rsidP="00924395">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9.4</w:t>
      </w:r>
      <w:r>
        <w:rPr>
          <w:rFonts w:ascii="Times New Roman" w:eastAsia="宋体" w:hAnsi="Times New Roman" w:cs="Times New Roman" w:hint="eastAsia"/>
          <w:bCs/>
          <w:sz w:val="22"/>
        </w:rPr>
        <w:t>包件</w:t>
      </w:r>
      <w:r>
        <w:rPr>
          <w:rFonts w:ascii="Times New Roman" w:eastAsia="宋体" w:hAnsi="Times New Roman" w:cs="Times New Roman"/>
          <w:bCs/>
          <w:sz w:val="22"/>
        </w:rPr>
        <w:t>1-6</w:t>
      </w:r>
      <w:r>
        <w:rPr>
          <w:rFonts w:ascii="Times New Roman" w:hAnsi="Times New Roman" w:cs="Times New Roman" w:hint="eastAsia"/>
          <w:color w:val="000000" w:themeColor="dark1"/>
          <w:kern w:val="24"/>
          <w:sz w:val="22"/>
        </w:rPr>
        <w:t>工作要求</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9.4.1 </w:t>
      </w:r>
      <w:bookmarkStart w:id="20" w:name="_Hlk201914328"/>
      <w:r>
        <w:rPr>
          <w:rFonts w:ascii="Times New Roman" w:eastAsia="宋体" w:hAnsi="Times New Roman" w:cs="Times New Roman" w:hint="eastAsia"/>
          <w:bCs/>
          <w:sz w:val="22"/>
        </w:rPr>
        <w:t>中标人在本项目服务期限内内完成审计专业服务工作，并根据采购人提供的标准模板提交审计结果文件，对结果文件中的不尽事项采购人有权要求中标人补充或重新开展相关专业服务工作。</w:t>
      </w:r>
    </w:p>
    <w:bookmarkEnd w:id="20"/>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9.4.2 </w:t>
      </w:r>
      <w:r>
        <w:rPr>
          <w:rFonts w:ascii="Times New Roman" w:eastAsia="宋体" w:hAnsi="Times New Roman" w:cs="Times New Roman" w:hint="eastAsia"/>
          <w:bCs/>
          <w:sz w:val="22"/>
        </w:rPr>
        <w:t>对相关专业服务工作中遇到的特殊问题、重大问题应及时向采购人报告，主动接受采购人的业务指导。</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9.4.3 </w:t>
      </w:r>
      <w:r>
        <w:rPr>
          <w:rFonts w:ascii="Times New Roman" w:eastAsia="宋体" w:hAnsi="Times New Roman" w:cs="Times New Roman" w:hint="eastAsia"/>
          <w:bCs/>
          <w:sz w:val="22"/>
        </w:rPr>
        <w:t>在具体实施审计专业服务时，要填写审计工作底稿，工作底稿应规范、全面，一事一底稿，内部质量控制体系完善有效，对审计结果文件有严格内部复核机制。</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9.4.4 </w:t>
      </w:r>
      <w:r>
        <w:rPr>
          <w:rFonts w:ascii="Times New Roman" w:eastAsia="宋体" w:hAnsi="Times New Roman" w:cs="Times New Roman" w:hint="eastAsia"/>
          <w:bCs/>
          <w:sz w:val="22"/>
        </w:rPr>
        <w:t>根据采购人提供的标准模板建立严格的项目资料档案管理制度，完整、准确、真实地反映并记录审计专业服务的情况，做好各类过程资料的存档和保管工作。最终形成采购人要求的各项资料，并同步提供电子版及纸质版。</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9.4.5 </w:t>
      </w:r>
      <w:r>
        <w:rPr>
          <w:rFonts w:ascii="Times New Roman" w:eastAsia="宋体" w:hAnsi="Times New Roman" w:cs="Times New Roman" w:hint="eastAsia"/>
          <w:bCs/>
          <w:sz w:val="22"/>
        </w:rPr>
        <w:t>根据采购人的具体要求，完成项目其他相关审计专业服务工作。</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9.4.6 </w:t>
      </w:r>
      <w:r>
        <w:rPr>
          <w:rFonts w:ascii="Times New Roman" w:eastAsia="宋体" w:hAnsi="Times New Roman" w:cs="Times New Roman" w:hint="eastAsia"/>
          <w:bCs/>
          <w:sz w:val="22"/>
        </w:rPr>
        <w:t>项目计划于</w:t>
      </w:r>
      <w:r>
        <w:rPr>
          <w:rFonts w:ascii="Times New Roman" w:eastAsia="宋体" w:hAnsi="Times New Roman" w:cs="Times New Roman"/>
          <w:bCs/>
          <w:sz w:val="22"/>
        </w:rPr>
        <w:t>5</w:t>
      </w:r>
      <w:r>
        <w:rPr>
          <w:rFonts w:ascii="Times New Roman" w:eastAsia="宋体" w:hAnsi="Times New Roman" w:cs="Times New Roman" w:hint="eastAsia"/>
          <w:bCs/>
          <w:sz w:val="22"/>
        </w:rPr>
        <w:t>月中下旬进点，</w:t>
      </w:r>
      <w:r>
        <w:rPr>
          <w:rFonts w:ascii="Times New Roman" w:eastAsia="宋体" w:hAnsi="Times New Roman" w:cs="Times New Roman"/>
          <w:bCs/>
          <w:sz w:val="22"/>
        </w:rPr>
        <w:t>8</w:t>
      </w:r>
      <w:r>
        <w:rPr>
          <w:rFonts w:ascii="Times New Roman" w:eastAsia="宋体" w:hAnsi="Times New Roman" w:cs="Times New Roman" w:hint="eastAsia"/>
          <w:bCs/>
          <w:sz w:val="22"/>
        </w:rPr>
        <w:t>月底前提交报告初稿，</w:t>
      </w:r>
      <w:r>
        <w:rPr>
          <w:rFonts w:ascii="Times New Roman" w:eastAsia="宋体" w:hAnsi="Times New Roman" w:cs="Times New Roman"/>
          <w:bCs/>
          <w:sz w:val="22"/>
        </w:rPr>
        <w:t>10</w:t>
      </w:r>
      <w:r>
        <w:rPr>
          <w:rFonts w:ascii="Times New Roman" w:eastAsia="宋体" w:hAnsi="Times New Roman" w:cs="Times New Roman" w:hint="eastAsia"/>
          <w:bCs/>
          <w:sz w:val="22"/>
        </w:rPr>
        <w:t>月底前出具审计报告（正式稿），并在</w:t>
      </w:r>
      <w:r>
        <w:rPr>
          <w:rFonts w:ascii="Times New Roman" w:eastAsia="宋体" w:hAnsi="Times New Roman" w:cs="Times New Roman"/>
          <w:bCs/>
          <w:sz w:val="22"/>
        </w:rPr>
        <w:t>11</w:t>
      </w:r>
      <w:r>
        <w:rPr>
          <w:rFonts w:ascii="Times New Roman" w:eastAsia="宋体" w:hAnsi="Times New Roman" w:cs="Times New Roman" w:hint="eastAsia"/>
          <w:bCs/>
          <w:sz w:val="22"/>
        </w:rPr>
        <w:t>月底前完成整改材料收集与项目档案装订工作。</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 </w:t>
      </w:r>
      <w:r>
        <w:rPr>
          <w:rFonts w:ascii="Times New Roman" w:eastAsia="宋体" w:hAnsi="Times New Roman" w:cs="Times New Roman" w:hint="eastAsia"/>
          <w:bCs/>
          <w:sz w:val="22"/>
        </w:rPr>
        <w:t>包件</w:t>
      </w:r>
      <w:r>
        <w:rPr>
          <w:rFonts w:ascii="Times New Roman" w:eastAsia="宋体" w:hAnsi="Times New Roman" w:cs="Times New Roman"/>
          <w:bCs/>
          <w:sz w:val="22"/>
        </w:rPr>
        <w:t>7-12</w:t>
      </w:r>
      <w:r>
        <w:rPr>
          <w:rFonts w:ascii="Times New Roman" w:eastAsia="宋体" w:hAnsi="Times New Roman" w:cs="Times New Roman" w:hint="eastAsia"/>
          <w:bCs/>
          <w:sz w:val="22"/>
        </w:rPr>
        <w:t>工作要求</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9.5.1 </w:t>
      </w:r>
      <w:r>
        <w:rPr>
          <w:rFonts w:ascii="Times New Roman" w:eastAsia="宋体" w:hAnsi="Times New Roman" w:cs="Times New Roman" w:hint="eastAsia"/>
          <w:bCs/>
          <w:sz w:val="22"/>
        </w:rPr>
        <w:t>中标人应明确具体业务内容和服务范围，遵循“科学规范、客观公正”的原则，在采购人的要求下依法开展相关审计服务工作。</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9.5.2 </w:t>
      </w:r>
      <w:r>
        <w:rPr>
          <w:rFonts w:ascii="Times New Roman" w:eastAsia="宋体" w:hAnsi="Times New Roman" w:cs="Times New Roman" w:hint="eastAsia"/>
          <w:bCs/>
          <w:sz w:val="22"/>
        </w:rPr>
        <w:t>中标人接受具体审计服务工作委托后，应组织投标文件中承诺的具有资质和相关服务经验的专业人员成立服务项目工作组，确定项目组人员分工，在采购人的要求下收集被审计项目有关的资料，实地了解被审计项目具体实际情况，进行认真分析与研究。</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9.5.3 </w:t>
      </w:r>
      <w:r>
        <w:rPr>
          <w:rFonts w:ascii="Times New Roman" w:eastAsia="宋体" w:hAnsi="Times New Roman" w:cs="Times New Roman" w:hint="eastAsia"/>
          <w:bCs/>
          <w:sz w:val="22"/>
        </w:rPr>
        <w:t>中标人审计服务项目工作组应采取现场和非现场相结合的方式展开工作。应对委托方提供的资料、数据或采取必要的程序通过听取介绍、实地勘察、调研、询查、复核等方式，对有关情况进行了解与核实。</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9.5.4 </w:t>
      </w:r>
      <w:r>
        <w:rPr>
          <w:rFonts w:ascii="Times New Roman" w:eastAsia="宋体" w:hAnsi="Times New Roman" w:cs="Times New Roman" w:hint="eastAsia"/>
          <w:bCs/>
          <w:sz w:val="22"/>
        </w:rPr>
        <w:t>中标人审计服务项目工作组应对工作资料进行整理汇总，按照规定的文本格式要求撰写审计服务结果文件，编制审计工作底稿。结果文件和工作底稿要求客观公正、依据充分、数据真实、内容完整。</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9.5.5 </w:t>
      </w:r>
      <w:r>
        <w:rPr>
          <w:rFonts w:ascii="Times New Roman" w:eastAsia="宋体" w:hAnsi="Times New Roman" w:cs="Times New Roman" w:hint="eastAsia"/>
          <w:bCs/>
          <w:sz w:val="22"/>
        </w:rPr>
        <w:t>审计服务结果文件初稿完成后，在规定时间内需征求被审计项目单位和采购人的意见。中标人应根据反馈的有效意见对结果文件进行修改。</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9.5.6 </w:t>
      </w:r>
      <w:r>
        <w:rPr>
          <w:rFonts w:ascii="Times New Roman" w:eastAsia="宋体" w:hAnsi="Times New Roman" w:cs="Times New Roman" w:hint="eastAsia"/>
          <w:bCs/>
          <w:sz w:val="22"/>
        </w:rPr>
        <w:t>受托会计师事务所和注册会计师应根据中国注册会计师执业准则的规定出具审计报告、专项审计报告，对被审单位审计发现的问题进行汇总，向采购人报送审计结果统计表。审计报告、专项审计报告应直接报送采购人（一式三份，含纸质和电子），同时抄送被审单位。会计师事务所报送审计报告、专项审计报告的时间不得迟于</w:t>
      </w:r>
      <w:r>
        <w:rPr>
          <w:rFonts w:ascii="Times New Roman" w:eastAsia="宋体" w:hAnsi="Times New Roman" w:cs="Times New Roman"/>
          <w:bCs/>
          <w:sz w:val="22"/>
        </w:rPr>
        <w:t>2026</w:t>
      </w:r>
      <w:r>
        <w:rPr>
          <w:rFonts w:ascii="Times New Roman" w:eastAsia="宋体" w:hAnsi="Times New Roman" w:cs="Times New Roman" w:hint="eastAsia"/>
          <w:bCs/>
          <w:sz w:val="22"/>
        </w:rPr>
        <w:t>年</w:t>
      </w:r>
      <w:r>
        <w:rPr>
          <w:rFonts w:ascii="Times New Roman" w:eastAsia="宋体" w:hAnsi="Times New Roman" w:cs="Times New Roman"/>
          <w:bCs/>
          <w:sz w:val="22"/>
        </w:rPr>
        <w:t>8</w:t>
      </w:r>
      <w:r>
        <w:rPr>
          <w:rFonts w:ascii="Times New Roman" w:eastAsia="宋体" w:hAnsi="Times New Roman" w:cs="Times New Roman" w:hint="eastAsia"/>
          <w:bCs/>
          <w:sz w:val="22"/>
        </w:rPr>
        <w:t>月</w:t>
      </w:r>
      <w:r>
        <w:rPr>
          <w:rFonts w:ascii="Times New Roman" w:eastAsia="宋体" w:hAnsi="Times New Roman" w:cs="Times New Roman"/>
          <w:bCs/>
          <w:sz w:val="22"/>
        </w:rPr>
        <w:t>30</w:t>
      </w:r>
      <w:r>
        <w:rPr>
          <w:rFonts w:ascii="Times New Roman" w:eastAsia="宋体" w:hAnsi="Times New Roman" w:cs="Times New Roman" w:hint="eastAsia"/>
          <w:bCs/>
          <w:sz w:val="22"/>
        </w:rPr>
        <w:t>日。</w:t>
      </w:r>
    </w:p>
    <w:p w:rsidR="00924395" w:rsidRDefault="00924395" w:rsidP="00924395">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 xml:space="preserve">9.6 </w:t>
      </w:r>
      <w:r>
        <w:rPr>
          <w:rFonts w:ascii="Times New Roman" w:hAnsi="Times New Roman" w:cs="Times New Roman" w:hint="eastAsia"/>
          <w:color w:val="000000" w:themeColor="dark1"/>
          <w:kern w:val="24"/>
          <w:sz w:val="22"/>
        </w:rPr>
        <w:t>其他</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bookmarkStart w:id="21" w:name="_Toc162531112"/>
      <w:r>
        <w:rPr>
          <w:rFonts w:ascii="Times New Roman" w:eastAsia="宋体" w:hAnsi="Times New Roman" w:cs="Times New Roman"/>
          <w:bCs/>
          <w:sz w:val="22"/>
        </w:rPr>
        <w:t xml:space="preserve">9.6.1 </w:t>
      </w:r>
      <w:r>
        <w:rPr>
          <w:rFonts w:ascii="Times New Roman" w:eastAsia="宋体" w:hAnsi="Times New Roman" w:cs="Times New Roman" w:hint="eastAsia"/>
          <w:bCs/>
          <w:sz w:val="22"/>
        </w:rPr>
        <w:t>经济责任审计项目由采购人担任审计项目组组长，负责项目进度跟踪、报告质量把控、工作底稿审核等工作。项目组员主要由中标人担任，负责协助完成审计现场实施、审计取证、报告撰写、情况汇报、沟通协调、编制底稿、整理审计证据等工作。</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9.6.2 </w:t>
      </w:r>
      <w:r>
        <w:rPr>
          <w:rFonts w:ascii="Times New Roman" w:eastAsia="宋体" w:hAnsi="Times New Roman" w:cs="Times New Roman" w:hint="eastAsia"/>
          <w:bCs/>
          <w:sz w:val="22"/>
        </w:rPr>
        <w:t>每个中标人须指定一名审计人员担任审计工作主要联络人，负责审计项目的实施，情况汇报，沟通协调等工作。联络人须参加项目审计，担任项目主审。</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9.6.3 </w:t>
      </w:r>
      <w:r>
        <w:rPr>
          <w:rFonts w:ascii="Times New Roman" w:eastAsia="宋体" w:hAnsi="Times New Roman" w:cs="Times New Roman" w:hint="eastAsia"/>
          <w:bCs/>
          <w:sz w:val="22"/>
        </w:rPr>
        <w:t>中标人为履行本服务所形成的任何资料（包括但不限于工作中所取得的数据、资料、初步分析报告等）及在项目中使用的由采购人提供的所有资料均属保密范围。中标人及其任何人员不得擅自利用、使用、发表、引用或向第三方提供或泄漏上述任何资料。</w:t>
      </w:r>
    </w:p>
    <w:p w:rsidR="00924395" w:rsidRDefault="00924395" w:rsidP="00924395">
      <w:pPr>
        <w:widowControl/>
        <w:spacing w:line="300" w:lineRule="auto"/>
        <w:ind w:firstLineChars="193" w:firstLine="425"/>
        <w:jc w:val="left"/>
        <w:rPr>
          <w:rFonts w:ascii="Times New Roman" w:eastAsia="宋体" w:hAnsi="Times New Roman" w:cs="Times New Roman"/>
          <w:bCs/>
          <w:sz w:val="22"/>
        </w:rPr>
      </w:pPr>
      <w:r>
        <w:rPr>
          <w:rFonts w:ascii="Times New Roman" w:eastAsia="宋体" w:hAnsi="Times New Roman" w:cs="Times New Roman"/>
          <w:bCs/>
          <w:sz w:val="22"/>
        </w:rPr>
        <w:t xml:space="preserve">9.6.4 </w:t>
      </w:r>
      <w:r>
        <w:rPr>
          <w:rFonts w:ascii="Times New Roman" w:eastAsia="宋体" w:hAnsi="Times New Roman" w:cs="Times New Roman" w:hint="eastAsia"/>
          <w:bCs/>
          <w:sz w:val="22"/>
        </w:rPr>
        <w:t>中标人及其工作人员在工作过程中违反相关准则和廉政规定，与被审计单位相互串通、提供虚假数据与材料的，或发现有重大遗漏、缺陷、数据等不实的，一经查实，采购人有权停止支付项目费用，并向有关管理部门提出对相关单位及其工作人员的处理建议，取消当年和以后年度的审计专业辅助服务资格。给采购人造成经济损失的，应赔偿损失，且采购人有权追究其责任。构成违法的，依法追究法律责任。</w:t>
      </w:r>
    </w:p>
    <w:p w:rsidR="00924395" w:rsidRDefault="00924395" w:rsidP="00924395">
      <w:pPr>
        <w:spacing w:line="300" w:lineRule="auto"/>
        <w:ind w:firstLineChars="192" w:firstLine="424"/>
        <w:outlineLvl w:val="2"/>
        <w:rPr>
          <w:rFonts w:ascii="Times New Roman" w:hAnsi="Times New Roman" w:cs="Times New Roman"/>
          <w:b/>
          <w:sz w:val="22"/>
        </w:rPr>
      </w:pPr>
      <w:bookmarkStart w:id="22" w:name="_Toc227074415"/>
      <w:r>
        <w:rPr>
          <w:rFonts w:ascii="Times New Roman" w:hAnsi="Times New Roman" w:cs="Times New Roman"/>
          <w:b/>
          <w:sz w:val="22"/>
        </w:rPr>
        <w:t>10</w:t>
      </w:r>
      <w:r>
        <w:rPr>
          <w:rFonts w:ascii="Times New Roman" w:hAnsi="Times New Roman" w:cs="Times New Roman" w:hint="eastAsia"/>
          <w:b/>
          <w:sz w:val="22"/>
        </w:rPr>
        <w:t>安全文明作业要求与应急处置要求</w:t>
      </w:r>
      <w:bookmarkEnd w:id="21"/>
      <w:bookmarkEnd w:id="22"/>
    </w:p>
    <w:p w:rsidR="00924395" w:rsidRDefault="00924395" w:rsidP="00924395">
      <w:pPr>
        <w:pStyle w:val="afa"/>
      </w:pPr>
      <w:r>
        <w:t xml:space="preserve">10.1 </w:t>
      </w:r>
      <w:r>
        <w:rPr>
          <w:rFonts w:hint="eastAsia"/>
        </w:rPr>
        <w:t>安全文明作业要求</w:t>
      </w:r>
    </w:p>
    <w:p w:rsidR="00924395" w:rsidRDefault="00924395" w:rsidP="00924395">
      <w:pPr>
        <w:pStyle w:val="afa"/>
      </w:pPr>
      <w:r>
        <w:t>10.1.1</w:t>
      </w:r>
      <w:r>
        <w:rPr>
          <w:rFonts w:hint="eastAsia"/>
        </w:rPr>
        <w:t>投标人及其劳务分包商应具备上海市或有关行业管理部门规定的在本市进行相关服务所需的资质（包括国家和本市各类专业工种持证上岗要求）、资格和一切手续（如有的话），由此引起的所有有关事宜及费用由投标人自行负责。</w:t>
      </w:r>
    </w:p>
    <w:p w:rsidR="00924395" w:rsidRDefault="00924395" w:rsidP="00924395">
      <w:pPr>
        <w:spacing w:line="300" w:lineRule="auto"/>
        <w:ind w:firstLineChars="192" w:firstLine="424"/>
        <w:outlineLvl w:val="2"/>
        <w:rPr>
          <w:rFonts w:ascii="Times New Roman" w:hAnsi="Times New Roman" w:cs="Times New Roman"/>
          <w:b/>
          <w:sz w:val="22"/>
        </w:rPr>
      </w:pPr>
      <w:bookmarkStart w:id="23" w:name="_Toc162531113"/>
      <w:bookmarkStart w:id="24" w:name="_Toc227074416"/>
      <w:r>
        <w:rPr>
          <w:rFonts w:ascii="Times New Roman" w:hAnsi="Times New Roman" w:cs="Times New Roman"/>
          <w:b/>
          <w:sz w:val="22"/>
        </w:rPr>
        <w:t>11</w:t>
      </w:r>
      <w:r>
        <w:rPr>
          <w:rFonts w:ascii="Times New Roman" w:hAnsi="Times New Roman" w:cs="Times New Roman" w:hint="eastAsia"/>
          <w:b/>
          <w:sz w:val="22"/>
        </w:rPr>
        <w:t>管理、考核与售后服务要求</w:t>
      </w:r>
      <w:bookmarkEnd w:id="23"/>
      <w:bookmarkEnd w:id="24"/>
    </w:p>
    <w:p w:rsidR="00924395" w:rsidRDefault="00924395" w:rsidP="0092439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hint="eastAsia"/>
          <w:sz w:val="22"/>
        </w:rPr>
        <w:t>项目管理要求</w:t>
      </w:r>
    </w:p>
    <w:p w:rsidR="00924395" w:rsidRDefault="00924395" w:rsidP="0092439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hint="eastAsia"/>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924395" w:rsidRDefault="00924395" w:rsidP="0092439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hint="eastAsia"/>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924395" w:rsidRDefault="00924395" w:rsidP="0092439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11.1.3 </w:t>
      </w:r>
      <w:r>
        <w:rPr>
          <w:rFonts w:ascii="Times New Roman" w:hAnsi="Times New Roman" w:cs="Times New Roman" w:hint="eastAsia"/>
          <w:sz w:val="22"/>
        </w:rPr>
        <w:t>中标人需建立职工（含劳务工等各种类型用工）花名册等档案资料，与职工签订劳动合同，为其办理国家规定的相关保险，并按规定标准安排专业健康体检和配备劳动防护用品。</w:t>
      </w:r>
    </w:p>
    <w:p w:rsidR="00924395" w:rsidRDefault="00924395" w:rsidP="00924395">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hint="eastAsia"/>
          <w:sz w:val="22"/>
        </w:rPr>
        <w:t>项目考核办法</w:t>
      </w:r>
    </w:p>
    <w:p w:rsidR="00924395" w:rsidRDefault="00924395" w:rsidP="00924395">
      <w:pPr>
        <w:spacing w:line="300" w:lineRule="auto"/>
        <w:ind w:firstLineChars="200" w:firstLine="440"/>
        <w:jc w:val="left"/>
      </w:pPr>
      <w:r>
        <w:rPr>
          <w:rFonts w:ascii="Times New Roman" w:hAnsi="Times New Roman"/>
          <w:color w:val="000000"/>
          <w:sz w:val="22"/>
        </w:rPr>
        <w:t xml:space="preserve">11.2.1 </w:t>
      </w:r>
      <w:r>
        <w:rPr>
          <w:rFonts w:ascii="Times New Roman" w:hAnsi="Times New Roman" w:hint="eastAsia"/>
          <w:color w:val="000000"/>
          <w:sz w:val="22"/>
        </w:rPr>
        <w:t>被审计单位</w:t>
      </w:r>
      <w:r>
        <w:rPr>
          <w:rFonts w:hint="eastAsia"/>
        </w:rPr>
        <w:t>、采购人分别对中标人的工作质量进行考评。被审计单位的考评采用满意度调查形式开展</w:t>
      </w:r>
      <w:r>
        <w:rPr>
          <w:rFonts w:ascii="Times New Roman" w:eastAsia="宋体" w:hAnsi="Times New Roman" w:cs="Times New Roman" w:hint="eastAsia"/>
          <w:bCs/>
          <w:sz w:val="22"/>
        </w:rPr>
        <w:t>（详见</w:t>
      </w:r>
      <w:r>
        <w:rPr>
          <w:rFonts w:ascii="Times New Roman" w:eastAsia="宋体" w:hAnsi="Times New Roman" w:cs="Times New Roman"/>
          <w:bCs/>
          <w:sz w:val="22"/>
        </w:rPr>
        <w:t>11.2.3</w:t>
      </w:r>
      <w:r>
        <w:rPr>
          <w:rFonts w:ascii="Times New Roman" w:eastAsia="宋体" w:hAnsi="Times New Roman" w:cs="Times New Roman" w:hint="eastAsia"/>
          <w:bCs/>
          <w:sz w:val="22"/>
        </w:rPr>
        <w:t>）</w:t>
      </w:r>
      <w:r>
        <w:rPr>
          <w:rFonts w:hint="eastAsia"/>
        </w:rPr>
        <w:t>，采购人的考评采用业务质量评分形式开展</w:t>
      </w:r>
      <w:r>
        <w:rPr>
          <w:rFonts w:ascii="Times New Roman" w:eastAsia="宋体" w:hAnsi="Times New Roman" w:cs="Times New Roman" w:hint="eastAsia"/>
          <w:bCs/>
          <w:sz w:val="22"/>
        </w:rPr>
        <w:t>（详见</w:t>
      </w:r>
      <w:r>
        <w:rPr>
          <w:rFonts w:ascii="Times New Roman" w:eastAsia="宋体" w:hAnsi="Times New Roman" w:cs="Times New Roman"/>
          <w:bCs/>
          <w:sz w:val="22"/>
        </w:rPr>
        <w:t>11.2.4</w:t>
      </w:r>
      <w:r>
        <w:rPr>
          <w:rFonts w:ascii="Times New Roman" w:eastAsia="宋体" w:hAnsi="Times New Roman" w:cs="Times New Roman" w:hint="eastAsia"/>
          <w:bCs/>
          <w:sz w:val="22"/>
        </w:rPr>
        <w:t>）</w:t>
      </w:r>
      <w:r>
        <w:rPr>
          <w:rFonts w:hint="eastAsia"/>
        </w:rPr>
        <w:t>。两者的分数按被审计单位占比</w:t>
      </w:r>
      <w:r>
        <w:t>40%</w:t>
      </w:r>
      <w:r>
        <w:rPr>
          <w:rFonts w:hint="eastAsia"/>
        </w:rPr>
        <w:t>，采购人占比</w:t>
      </w:r>
      <w:r>
        <w:t>60%</w:t>
      </w:r>
      <w:r>
        <w:rPr>
          <w:rFonts w:hint="eastAsia"/>
        </w:rPr>
        <w:t>加权平均后，再结合加分项、扣分项产生最终分。</w:t>
      </w:r>
    </w:p>
    <w:p w:rsidR="00924395" w:rsidRDefault="00924395" w:rsidP="00924395">
      <w:pPr>
        <w:spacing w:line="300" w:lineRule="auto"/>
        <w:ind w:firstLineChars="200" w:firstLine="440"/>
        <w:jc w:val="left"/>
      </w:pPr>
      <w:r>
        <w:rPr>
          <w:rFonts w:ascii="Times New Roman" w:hAnsi="Times New Roman"/>
          <w:color w:val="000000"/>
          <w:sz w:val="22"/>
        </w:rPr>
        <w:t>11.2.2</w:t>
      </w:r>
      <w:r>
        <w:t xml:space="preserve"> </w:t>
      </w:r>
      <w:r>
        <w:rPr>
          <w:rFonts w:hint="eastAsia"/>
        </w:rPr>
        <w:t>满意度调查从工作态度、专业能力、报告质量、意见建议四个方面进行评价。</w:t>
      </w:r>
    </w:p>
    <w:p w:rsidR="00924395" w:rsidRDefault="00924395" w:rsidP="00924395">
      <w:pPr>
        <w:spacing w:line="300" w:lineRule="auto"/>
        <w:ind w:firstLineChars="200" w:firstLine="420"/>
        <w:jc w:val="center"/>
        <w:rPr>
          <w:rFonts w:ascii="仿宋_GB2312" w:eastAsia="仿宋_GB2312"/>
          <w:b/>
          <w:bCs/>
        </w:rPr>
      </w:pPr>
      <w:r>
        <w:t>11.2.3</w:t>
      </w:r>
      <w:r>
        <w:rPr>
          <w:rFonts w:ascii="仿宋_GB2312" w:eastAsia="仿宋_GB2312" w:hint="eastAsia"/>
          <w:b/>
          <w:bCs/>
        </w:rPr>
        <w:t>项目满意度调查</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单位名称（请填全称）:</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填表日期：</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一、基础信息</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1．审计事务所名称：</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2．您在学校的职务是：</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校领导（校长兼书记、校长、书记）</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财务</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其他岗位</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二、工作态度（以下打分题满分10分，最低分1分）</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1．审计人员在严格依法、正直坦诚、客观公正、勤勉尽责、保守秘密方面表现得如何？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2．审计人员沟通时态度如何？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3．审计人员的沟通效率如何?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三、专业能力（以下打分题满分10分，最低分1分）</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1．审计人员对教育系统、学校内部的制度了解情况如何?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2．审计人员对财务系统（用友）的了解程度如何?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3．审计人员对审计流程的把控情况如何？是否存在环节疏漏导致进度停滞的情况◇</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四、报告质量（以下打分题满分10分，最低分1分）</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1．您认为审计报告整体质量如何？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2．您认为审计报告中问题定性的准确性如何？</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3．您认为审计报告中提出的整改措施是否客观，可落地实施？</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五、意见建议</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1．审计人员是否存在徇私舞弊、弄虚作假等问题或倾向？是请描述具体情况</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2．您认为审计人员在以下哪些方面能力需要加强？</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业务能力</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沟通能力</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财税基础</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信息科技能力</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合规能力</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其他</w:t>
      </w:r>
    </w:p>
    <w:p w:rsidR="00924395" w:rsidRDefault="00924395" w:rsidP="00924395">
      <w:pPr>
        <w:spacing w:line="300" w:lineRule="auto"/>
        <w:ind w:firstLineChars="200" w:firstLine="420"/>
        <w:jc w:val="left"/>
        <w:rPr>
          <w:rFonts w:ascii="仿宋_GB2312" w:eastAsia="仿宋_GB2312" w:hint="eastAsia"/>
        </w:rPr>
      </w:pPr>
      <w:r>
        <w:rPr>
          <w:rFonts w:ascii="仿宋_GB2312" w:eastAsia="仿宋_GB2312" w:hint="eastAsia"/>
        </w:rPr>
        <w:t>3．您对审计人员有什么意见建议？</w:t>
      </w:r>
    </w:p>
    <w:p w:rsidR="00924395" w:rsidRDefault="00924395" w:rsidP="00924395">
      <w:pPr>
        <w:spacing w:line="300" w:lineRule="auto"/>
        <w:ind w:firstLineChars="200" w:firstLine="440"/>
        <w:jc w:val="left"/>
        <w:rPr>
          <w:rFonts w:hint="eastAsia"/>
        </w:rPr>
      </w:pPr>
      <w:r>
        <w:rPr>
          <w:rFonts w:ascii="Times New Roman" w:hAnsi="Times New Roman" w:cs="Times New Roman"/>
          <w:sz w:val="22"/>
        </w:rPr>
        <w:t>11.2.4</w:t>
      </w:r>
      <w:r>
        <w:rPr>
          <w:rFonts w:hint="eastAsia"/>
        </w:rPr>
        <w:t>业务质量评分表从工作态度、专业能力、报告质量、附加项四个方面进行评价，附加项分为加分项和扣分项。</w:t>
      </w:r>
    </w:p>
    <w:tbl>
      <w:tblPr>
        <w:tblStyle w:val="affd"/>
        <w:tblW w:w="5000" w:type="pct"/>
        <w:tblInd w:w="0" w:type="dxa"/>
        <w:tblLook w:val="04A0" w:firstRow="1" w:lastRow="0" w:firstColumn="1" w:lastColumn="0" w:noHBand="0" w:noVBand="1"/>
      </w:tblPr>
      <w:tblGrid>
        <w:gridCol w:w="1020"/>
        <w:gridCol w:w="1366"/>
        <w:gridCol w:w="651"/>
        <w:gridCol w:w="3347"/>
        <w:gridCol w:w="1520"/>
        <w:gridCol w:w="618"/>
      </w:tblGrid>
      <w:tr w:rsidR="00924395" w:rsidTr="00924395">
        <w:trPr>
          <w:trHeight w:val="560"/>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924395" w:rsidRDefault="00924395">
            <w:pPr>
              <w:spacing w:line="300" w:lineRule="auto"/>
              <w:ind w:firstLineChars="200" w:firstLine="482"/>
              <w:jc w:val="center"/>
              <w:rPr>
                <w:rFonts w:ascii="仿宋_GB2312" w:eastAsia="仿宋_GB2312"/>
                <w:b/>
                <w:bCs/>
                <w:kern w:val="2"/>
                <w:sz w:val="24"/>
                <w:szCs w:val="24"/>
              </w:rPr>
            </w:pPr>
            <w:r>
              <w:rPr>
                <w:rFonts w:ascii="仿宋_GB2312" w:eastAsia="仿宋_GB2312" w:hint="eastAsia"/>
                <w:b/>
                <w:bCs/>
                <w:sz w:val="24"/>
                <w:szCs w:val="24"/>
              </w:rPr>
              <w:t>社会中介机构业务质量评分表</w:t>
            </w:r>
          </w:p>
        </w:tc>
      </w:tr>
      <w:tr w:rsidR="00924395" w:rsidTr="00924395">
        <w:trPr>
          <w:trHeight w:val="421"/>
        </w:trPr>
        <w:tc>
          <w:tcPr>
            <w:tcW w:w="1709" w:type="pct"/>
            <w:gridSpan w:val="3"/>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jc w:val="left"/>
              <w:rPr>
                <w:rFonts w:ascii="仿宋_GB2312" w:eastAsia="仿宋_GB2312"/>
                <w:kern w:val="2"/>
                <w:sz w:val="21"/>
                <w:szCs w:val="22"/>
              </w:rPr>
            </w:pPr>
            <w:r>
              <w:rPr>
                <w:rFonts w:ascii="仿宋_GB2312" w:eastAsia="仿宋_GB2312" w:hint="eastAsia"/>
              </w:rPr>
              <w:t>中介机构名称：</w:t>
            </w:r>
            <w:r>
              <w:rPr>
                <w:rFonts w:ascii="仿宋_GB2312" w:eastAsia="仿宋_GB2312" w:hint="eastAsia"/>
                <w:u w:val="single"/>
              </w:rPr>
              <w:t xml:space="preserve">              </w:t>
            </w:r>
          </w:p>
        </w:tc>
        <w:tc>
          <w:tcPr>
            <w:tcW w:w="3291" w:type="pct"/>
            <w:gridSpan w:val="3"/>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jc w:val="left"/>
              <w:rPr>
                <w:rFonts w:ascii="仿宋_GB2312" w:eastAsia="仿宋_GB2312"/>
                <w:kern w:val="2"/>
                <w:sz w:val="21"/>
                <w:szCs w:val="22"/>
              </w:rPr>
            </w:pPr>
            <w:r>
              <w:rPr>
                <w:rFonts w:ascii="仿宋_GB2312" w:eastAsia="仿宋_GB2312" w:hint="eastAsia"/>
              </w:rPr>
              <w:t>中介机构项目负责人：</w:t>
            </w:r>
            <w:r>
              <w:rPr>
                <w:rFonts w:ascii="仿宋_GB2312" w:eastAsia="仿宋_GB2312" w:hint="eastAsia"/>
                <w:u w:val="single"/>
              </w:rPr>
              <w:t xml:space="preserve">              </w:t>
            </w:r>
          </w:p>
        </w:tc>
      </w:tr>
      <w:tr w:rsidR="00924395" w:rsidTr="00924395">
        <w:trPr>
          <w:trHeight w:val="421"/>
        </w:trPr>
        <w:tc>
          <w:tcPr>
            <w:tcW w:w="1709" w:type="pct"/>
            <w:gridSpan w:val="3"/>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jc w:val="left"/>
              <w:rPr>
                <w:rFonts w:ascii="仿宋_GB2312" w:eastAsia="仿宋_GB2312"/>
                <w:kern w:val="2"/>
                <w:sz w:val="21"/>
                <w:szCs w:val="22"/>
              </w:rPr>
            </w:pPr>
            <w:r>
              <w:rPr>
                <w:rFonts w:ascii="仿宋_GB2312" w:eastAsia="仿宋_GB2312" w:hint="eastAsia"/>
              </w:rPr>
              <w:t>评估单位（人）：</w:t>
            </w:r>
            <w:r>
              <w:rPr>
                <w:rFonts w:ascii="仿宋_GB2312" w:eastAsia="仿宋_GB2312" w:hint="eastAsia"/>
                <w:u w:val="single"/>
              </w:rPr>
              <w:t xml:space="preserve">             </w:t>
            </w:r>
          </w:p>
        </w:tc>
        <w:tc>
          <w:tcPr>
            <w:tcW w:w="3291" w:type="pct"/>
            <w:gridSpan w:val="3"/>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jc w:val="left"/>
              <w:rPr>
                <w:rFonts w:ascii="仿宋_GB2312" w:eastAsia="仿宋_GB2312"/>
                <w:kern w:val="2"/>
                <w:sz w:val="21"/>
                <w:szCs w:val="22"/>
              </w:rPr>
            </w:pPr>
            <w:r>
              <w:rPr>
                <w:rFonts w:ascii="仿宋_GB2312" w:eastAsia="仿宋_GB2312" w:hint="eastAsia"/>
              </w:rPr>
              <w:t>评估时间：</w:t>
            </w:r>
            <w:r>
              <w:rPr>
                <w:rFonts w:ascii="仿宋_GB2312" w:eastAsia="仿宋_GB2312" w:hint="eastAsia"/>
                <w:u w:val="single"/>
              </w:rPr>
              <w:t xml:space="preserve">              </w:t>
            </w:r>
          </w:p>
        </w:tc>
      </w:tr>
      <w:tr w:rsidR="00924395" w:rsidTr="00924395">
        <w:trPr>
          <w:trHeight w:val="502"/>
        </w:trPr>
        <w:tc>
          <w:tcPr>
            <w:tcW w:w="559"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rPr>
                <w:rFonts w:ascii="仿宋_GB2312" w:eastAsia="仿宋_GB2312"/>
                <w:b/>
                <w:bCs/>
                <w:kern w:val="2"/>
                <w:sz w:val="21"/>
                <w:szCs w:val="22"/>
              </w:rPr>
            </w:pPr>
            <w:r>
              <w:rPr>
                <w:rFonts w:ascii="仿宋_GB2312" w:eastAsia="仿宋_GB2312" w:hint="eastAsia"/>
                <w:b/>
                <w:bCs/>
              </w:rPr>
              <w:t>一级指标</w:t>
            </w:r>
          </w:p>
        </w:tc>
        <w:tc>
          <w:tcPr>
            <w:tcW w:w="719"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rPr>
                <w:rFonts w:ascii="仿宋_GB2312" w:eastAsia="仿宋_GB2312"/>
                <w:b/>
                <w:bCs/>
                <w:kern w:val="2"/>
                <w:sz w:val="21"/>
                <w:szCs w:val="22"/>
              </w:rPr>
            </w:pPr>
            <w:r>
              <w:rPr>
                <w:rFonts w:ascii="仿宋_GB2312" w:eastAsia="仿宋_GB2312" w:hint="eastAsia"/>
                <w:b/>
                <w:bCs/>
              </w:rPr>
              <w:t>二级指标</w:t>
            </w:r>
          </w:p>
        </w:tc>
        <w:tc>
          <w:tcPr>
            <w:tcW w:w="432"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rPr>
                <w:rFonts w:ascii="仿宋_GB2312" w:eastAsia="仿宋_GB2312"/>
                <w:b/>
                <w:bCs/>
                <w:kern w:val="2"/>
                <w:sz w:val="21"/>
                <w:szCs w:val="22"/>
              </w:rPr>
            </w:pPr>
            <w:r>
              <w:rPr>
                <w:rFonts w:ascii="仿宋_GB2312" w:eastAsia="仿宋_GB2312" w:hint="eastAsia"/>
                <w:b/>
                <w:bCs/>
              </w:rPr>
              <w:t>分值</w:t>
            </w:r>
          </w:p>
        </w:tc>
        <w:tc>
          <w:tcPr>
            <w:tcW w:w="2013" w:type="pct"/>
            <w:tcBorders>
              <w:top w:val="single" w:sz="4" w:space="0" w:color="auto"/>
              <w:left w:val="single" w:sz="4" w:space="0" w:color="auto"/>
              <w:bottom w:val="single" w:sz="4" w:space="0" w:color="auto"/>
              <w:right w:val="single" w:sz="4" w:space="0" w:color="auto"/>
            </w:tcBorders>
            <w:noWrap/>
            <w:hideMark/>
          </w:tcPr>
          <w:p w:rsidR="00924395" w:rsidRDefault="00924395" w:rsidP="00924395">
            <w:pPr>
              <w:spacing w:line="300" w:lineRule="auto"/>
              <w:ind w:firstLineChars="200" w:firstLine="402"/>
              <w:jc w:val="center"/>
              <w:rPr>
                <w:rFonts w:ascii="仿宋_GB2312" w:eastAsia="仿宋_GB2312"/>
                <w:b/>
                <w:bCs/>
                <w:kern w:val="2"/>
                <w:sz w:val="21"/>
                <w:szCs w:val="22"/>
              </w:rPr>
            </w:pPr>
            <w:r>
              <w:rPr>
                <w:rFonts w:ascii="仿宋_GB2312" w:eastAsia="仿宋_GB2312" w:hint="eastAsia"/>
                <w:b/>
                <w:bCs/>
              </w:rPr>
              <w:t>考评内容</w:t>
            </w:r>
          </w:p>
        </w:tc>
        <w:tc>
          <w:tcPr>
            <w:tcW w:w="941"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rPr>
                <w:rFonts w:ascii="仿宋_GB2312" w:eastAsia="仿宋_GB2312"/>
                <w:b/>
                <w:bCs/>
                <w:kern w:val="2"/>
                <w:sz w:val="21"/>
                <w:szCs w:val="22"/>
              </w:rPr>
            </w:pPr>
            <w:r>
              <w:rPr>
                <w:rFonts w:ascii="仿宋_GB2312" w:eastAsia="仿宋_GB2312" w:hint="eastAsia"/>
                <w:b/>
                <w:bCs/>
              </w:rPr>
              <w:t>评分标准</w:t>
            </w:r>
          </w:p>
        </w:tc>
        <w:tc>
          <w:tcPr>
            <w:tcW w:w="336"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rPr>
                <w:rFonts w:ascii="仿宋_GB2312" w:eastAsia="仿宋_GB2312"/>
                <w:b/>
                <w:bCs/>
                <w:kern w:val="2"/>
                <w:sz w:val="21"/>
                <w:szCs w:val="22"/>
              </w:rPr>
            </w:pPr>
            <w:r>
              <w:rPr>
                <w:rFonts w:ascii="仿宋_GB2312" w:eastAsia="仿宋_GB2312" w:hint="eastAsia"/>
                <w:b/>
                <w:bCs/>
              </w:rPr>
              <w:t>得分</w:t>
            </w:r>
          </w:p>
        </w:tc>
      </w:tr>
      <w:tr w:rsidR="00924395" w:rsidTr="00924395">
        <w:trPr>
          <w:trHeight w:val="1036"/>
        </w:trPr>
        <w:tc>
          <w:tcPr>
            <w:tcW w:w="559" w:type="pct"/>
            <w:vMerge w:val="restar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1.工作态度(20分）</w:t>
            </w: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1.1配合参与</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4</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项目组代表配合参与审计进点会、沟通反馈会等相关会议</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累计得分，总分4分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1.2审前调查</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4</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项目组成员进行了审前调查，有调查表或调查记录</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累计得分，总分4分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2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1.3沟通汇报</w:t>
            </w:r>
          </w:p>
        </w:tc>
        <w:tc>
          <w:tcPr>
            <w:tcW w:w="432" w:type="pct"/>
            <w:tcBorders>
              <w:top w:val="single" w:sz="4" w:space="0" w:color="auto"/>
              <w:left w:val="single" w:sz="4" w:space="0" w:color="auto"/>
              <w:bottom w:val="single" w:sz="4" w:space="0" w:color="auto"/>
              <w:right w:val="single" w:sz="4" w:space="0" w:color="auto"/>
            </w:tcBorders>
            <w:noWrap/>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8</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（1）沟通意愿、态度良好；沟通能力强；沟通效果良好</w:t>
            </w:r>
            <w:r>
              <w:rPr>
                <w:rFonts w:ascii="仿宋_GB2312" w:eastAsia="仿宋_GB2312" w:hint="eastAsia"/>
                <w:szCs w:val="21"/>
              </w:rPr>
              <w:br/>
              <w:t>（2）就审计事项与被审单位充分沟通</w:t>
            </w:r>
            <w:r>
              <w:rPr>
                <w:rFonts w:ascii="仿宋_GB2312" w:eastAsia="仿宋_GB2312" w:hint="eastAsia"/>
                <w:szCs w:val="21"/>
              </w:rPr>
              <w:br/>
              <w:t>（3）定期汇报机制实施良好：项目主审定期汇报每阶段工作情况，审计进度控制良好</w:t>
            </w:r>
            <w:r>
              <w:rPr>
                <w:rFonts w:ascii="仿宋_GB2312" w:eastAsia="仿宋_GB2312" w:hint="eastAsia"/>
                <w:szCs w:val="21"/>
              </w:rPr>
              <w:br/>
              <w:t>（4）重大事项报告机制实施良好：如发生重大事项，项目组能够及时主动报告审计中发现的重点、疑点问题</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累计得分，每一条2分，总分8分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1.4审计方案</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4</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（1）审计方案制定规范、内容完整、重点突出、有针对性</w:t>
            </w:r>
          </w:p>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（2）根据调查结果或委托方意见能够及时补充、修改、调整审计方案</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累计得分，每一条2分，总分4分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1050"/>
        </w:trPr>
        <w:tc>
          <w:tcPr>
            <w:tcW w:w="559" w:type="pct"/>
            <w:vMerge w:val="restar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2.专业能力（24分）</w:t>
            </w: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2.1现场工作</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6</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（1）保证必要的现场工作时间，不少于规定的工作日</w:t>
            </w:r>
            <w:r>
              <w:rPr>
                <w:rFonts w:ascii="仿宋_GB2312" w:eastAsia="仿宋_GB2312" w:hint="eastAsia"/>
                <w:szCs w:val="21"/>
              </w:rPr>
              <w:br/>
              <w:t>（2）抽样方法适当</w:t>
            </w:r>
            <w:r>
              <w:rPr>
                <w:rFonts w:ascii="仿宋_GB2312" w:eastAsia="仿宋_GB2312" w:hint="eastAsia"/>
                <w:szCs w:val="21"/>
              </w:rPr>
              <w:br/>
              <w:t>（3）提供完整的取证记录、访谈记录等相关资料</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累计得分，每一条2分，总分6分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17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2.2审计证据</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6</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（1）证据的相关性：审计证据所反映的内容能够支持审计结论和建议</w:t>
            </w:r>
            <w:r>
              <w:rPr>
                <w:rFonts w:ascii="仿宋_GB2312" w:eastAsia="仿宋_GB2312" w:hint="eastAsia"/>
                <w:szCs w:val="21"/>
              </w:rPr>
              <w:br/>
              <w:t>（2）证据的充分性：审计证据的数量足以证实审计事项，作出审计结论和建议</w:t>
            </w:r>
            <w:r>
              <w:rPr>
                <w:rFonts w:ascii="仿宋_GB2312" w:eastAsia="仿宋_GB2312" w:hint="eastAsia"/>
                <w:szCs w:val="21"/>
              </w:rPr>
              <w:br/>
              <w:t>（3）证据的合法合规性：按程序规范取证，证据的形式合法合规</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累计得分，每一条2分，总分6分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18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2.3审计工作底稿</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12</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（1）一事一稿：审计方案确定的每一审计事项应编制审计工作底稿</w:t>
            </w:r>
            <w:r>
              <w:rPr>
                <w:rFonts w:ascii="仿宋_GB2312" w:eastAsia="仿宋_GB2312" w:hint="eastAsia"/>
                <w:szCs w:val="21"/>
              </w:rPr>
              <w:br/>
              <w:t>（2）编制规范：审计工作底稿按相关规定编制</w:t>
            </w:r>
            <w:r>
              <w:rPr>
                <w:rFonts w:ascii="仿宋_GB2312" w:eastAsia="仿宋_GB2312" w:hint="eastAsia"/>
                <w:szCs w:val="21"/>
              </w:rPr>
              <w:br/>
              <w:t>（3）证据匹配：每份底稿后均附有与之相匹配且能支撑审计结论的证据，能有效支撑审计报告</w:t>
            </w:r>
            <w:r>
              <w:rPr>
                <w:rFonts w:ascii="仿宋_GB2312" w:eastAsia="仿宋_GB2312" w:hint="eastAsia"/>
                <w:szCs w:val="21"/>
              </w:rPr>
              <w:br/>
              <w:t>（4）复核意见：项目组负责人对审计工作底稿进行复核并签字</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累计得分，每一条3分，总分12分</w:t>
            </w:r>
          </w:p>
        </w:tc>
        <w:tc>
          <w:tcPr>
            <w:tcW w:w="336"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r>
      <w:tr w:rsidR="00924395" w:rsidTr="00924395">
        <w:trPr>
          <w:trHeight w:val="2681"/>
        </w:trPr>
        <w:tc>
          <w:tcPr>
            <w:tcW w:w="559" w:type="pct"/>
            <w:vMerge w:val="restar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3.成果质量（56分）</w:t>
            </w: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3.1报告质量</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32</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（1）要素全面，内容完整，未遗漏任何重要信息</w:t>
            </w:r>
            <w:r>
              <w:rPr>
                <w:rFonts w:ascii="仿宋_GB2312" w:eastAsia="仿宋_GB2312" w:hint="eastAsia"/>
                <w:szCs w:val="21"/>
              </w:rPr>
              <w:br/>
              <w:t>（2）审计意见恰当，审计判断与事实相符</w:t>
            </w:r>
            <w:r>
              <w:rPr>
                <w:rFonts w:ascii="仿宋_GB2312" w:eastAsia="仿宋_GB2312" w:hint="eastAsia"/>
                <w:szCs w:val="21"/>
              </w:rPr>
              <w:br/>
              <w:t>（3）问题披露全面，定性依据充分</w:t>
            </w:r>
            <w:r>
              <w:rPr>
                <w:rFonts w:ascii="仿宋_GB2312" w:eastAsia="仿宋_GB2312" w:hint="eastAsia"/>
                <w:szCs w:val="21"/>
              </w:rPr>
              <w:br/>
              <w:t>（4）格式规范、表述简洁通畅</w:t>
            </w:r>
            <w:r>
              <w:rPr>
                <w:rFonts w:ascii="仿宋_GB2312" w:eastAsia="仿宋_GB2312" w:hint="eastAsia"/>
                <w:szCs w:val="21"/>
              </w:rPr>
              <w:br/>
              <w:t>（5）文字正确、表达贴切</w:t>
            </w:r>
            <w:r>
              <w:rPr>
                <w:rFonts w:ascii="仿宋_GB2312" w:eastAsia="仿宋_GB2312" w:hint="eastAsia"/>
                <w:szCs w:val="21"/>
              </w:rPr>
              <w:br/>
              <w:t>（6）评价指标选用合理、分析科学</w:t>
            </w:r>
            <w:r>
              <w:rPr>
                <w:rFonts w:ascii="仿宋_GB2312" w:eastAsia="仿宋_GB2312" w:hint="eastAsia"/>
                <w:szCs w:val="21"/>
              </w:rPr>
              <w:br/>
              <w:t>（7）数据精准、无误</w:t>
            </w:r>
            <w:r>
              <w:rPr>
                <w:rFonts w:ascii="仿宋_GB2312" w:eastAsia="仿宋_GB2312" w:hint="eastAsia"/>
                <w:szCs w:val="21"/>
              </w:rPr>
              <w:br/>
              <w:t>（8）引用法律法规恰当</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累计得分，每一条4分，总分32分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1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3.2征求意见</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8</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（1）按程序征求意见，取得被审单位或领导干部签字确认的征询意见单</w:t>
            </w:r>
            <w:r>
              <w:rPr>
                <w:rFonts w:ascii="仿宋_GB2312" w:eastAsia="仿宋_GB2312" w:hint="eastAsia"/>
                <w:szCs w:val="21"/>
              </w:rPr>
              <w:br/>
              <w:t>（2）若被审单位或领导干部对征求稿有异议的，项目组逐项进行研究、复议，并留有记录</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累计得分，每一条4分，总分8分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3.3响应及时</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8</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（1）按时保质完成审计任务,及时提交报告</w:t>
            </w:r>
            <w:r>
              <w:rPr>
                <w:rFonts w:ascii="仿宋_GB2312" w:eastAsia="仿宋_GB2312" w:hint="eastAsia"/>
                <w:szCs w:val="21"/>
              </w:rPr>
              <w:br/>
              <w:t>（2）针对委托方提出的合理意见，及时回复并落实</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累计得分，每一条4分，总分8分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10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3.4审计档案</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8</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（1）按照结论类、证明类、立项类、备查类材料将审计档案资料整理齐全</w:t>
            </w:r>
            <w:r>
              <w:rPr>
                <w:rFonts w:ascii="仿宋_GB2312" w:eastAsia="仿宋_GB2312" w:hint="eastAsia"/>
                <w:szCs w:val="21"/>
              </w:rPr>
              <w:br/>
              <w:t>（2）及时移交相关档案资料</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累计得分，每一条4分，总分8分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502"/>
        </w:trPr>
        <w:tc>
          <w:tcPr>
            <w:tcW w:w="559" w:type="pct"/>
            <w:tcBorders>
              <w:top w:val="single" w:sz="4" w:space="0" w:color="auto"/>
              <w:left w:val="single" w:sz="4" w:space="0" w:color="auto"/>
              <w:bottom w:val="single" w:sz="4" w:space="0" w:color="auto"/>
              <w:right w:val="single" w:sz="4" w:space="0" w:color="auto"/>
            </w:tcBorders>
            <w:noWrap/>
            <w:hideMark/>
          </w:tcPr>
          <w:p w:rsidR="00924395" w:rsidRDefault="00924395" w:rsidP="00924395">
            <w:pPr>
              <w:spacing w:line="300" w:lineRule="auto"/>
              <w:ind w:firstLineChars="200" w:firstLine="402"/>
              <w:jc w:val="left"/>
              <w:rPr>
                <w:rFonts w:ascii="仿宋_GB2312" w:eastAsia="仿宋_GB2312"/>
                <w:b/>
                <w:bCs/>
                <w:kern w:val="2"/>
                <w:sz w:val="21"/>
                <w:szCs w:val="21"/>
              </w:rPr>
            </w:pPr>
            <w:r>
              <w:rPr>
                <w:rFonts w:ascii="仿宋_GB2312" w:eastAsia="仿宋_GB2312" w:hint="eastAsia"/>
                <w:b/>
                <w:bCs/>
                <w:szCs w:val="21"/>
              </w:rPr>
              <w:t>合计</w:t>
            </w:r>
          </w:p>
        </w:tc>
        <w:tc>
          <w:tcPr>
            <w:tcW w:w="719"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b/>
                <w:bCs/>
                <w:kern w:val="2"/>
                <w:sz w:val="21"/>
                <w:szCs w:val="21"/>
              </w:rPr>
            </w:pPr>
            <w:r>
              <w:rPr>
                <w:rFonts w:ascii="仿宋_GB2312" w:eastAsia="仿宋_GB2312" w:hint="eastAsia"/>
                <w:b/>
                <w:bCs/>
                <w:szCs w:val="21"/>
              </w:rPr>
              <w:t>100</w:t>
            </w:r>
          </w:p>
        </w:tc>
        <w:tc>
          <w:tcPr>
            <w:tcW w:w="2013"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c>
          <w:tcPr>
            <w:tcW w:w="941"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ind w:firstLineChars="200" w:firstLine="420"/>
              <w:jc w:val="left"/>
              <w:rPr>
                <w:rFonts w:ascii="仿宋_GB2312" w:eastAsia="仿宋_GB2312"/>
                <w:kern w:val="2"/>
                <w:sz w:val="21"/>
                <w:szCs w:val="21"/>
              </w:rPr>
            </w:pPr>
          </w:p>
        </w:tc>
      </w:tr>
      <w:tr w:rsidR="00924395" w:rsidTr="00924395">
        <w:trPr>
          <w:trHeight w:val="1321"/>
        </w:trPr>
        <w:tc>
          <w:tcPr>
            <w:tcW w:w="559" w:type="pct"/>
            <w:vMerge w:val="restar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4.附加项</w:t>
            </w: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4.1加分项</w:t>
            </w:r>
          </w:p>
        </w:tc>
        <w:tc>
          <w:tcPr>
            <w:tcW w:w="432"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b/>
                <w:bCs/>
                <w:kern w:val="2"/>
                <w:sz w:val="21"/>
                <w:szCs w:val="21"/>
              </w:rPr>
            </w:pP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（1）发现需移送纪检监察部门或报告司法机关查处的，加20分</w:t>
            </w:r>
            <w:r>
              <w:rPr>
                <w:rFonts w:ascii="仿宋_GB2312" w:eastAsia="仿宋_GB2312" w:hint="eastAsia"/>
                <w:szCs w:val="21"/>
              </w:rPr>
              <w:br/>
              <w:t>（2）发现重大违法违规事项线索，如违规使用资金、截留沉淀资金、损失浪费的，加10分</w:t>
            </w:r>
          </w:p>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（3）帮助节收减支，如收回资金、挽回损失、归还原资金渠道的，加5分</w:t>
            </w:r>
          </w:p>
        </w:tc>
        <w:tc>
          <w:tcPr>
            <w:tcW w:w="941"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395" w:rsidRDefault="00924395">
            <w:pPr>
              <w:widowControl/>
              <w:jc w:val="left"/>
              <w:rPr>
                <w:rFonts w:ascii="仿宋_GB2312" w:eastAsia="仿宋_GB2312"/>
                <w:kern w:val="2"/>
                <w:sz w:val="21"/>
                <w:szCs w:val="21"/>
              </w:rPr>
            </w:pP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4.2扣分项</w:t>
            </w:r>
          </w:p>
        </w:tc>
        <w:tc>
          <w:tcPr>
            <w:tcW w:w="432"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b/>
                <w:bCs/>
                <w:kern w:val="2"/>
                <w:sz w:val="21"/>
                <w:szCs w:val="21"/>
              </w:rPr>
            </w:pP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（1）未按约定时间完成审计工作的，扣10分</w:t>
            </w:r>
            <w:r>
              <w:rPr>
                <w:rFonts w:ascii="仿宋_GB2312" w:eastAsia="仿宋_GB2312" w:hint="eastAsia"/>
                <w:szCs w:val="21"/>
              </w:rPr>
              <w:br/>
              <w:t>（2）如出现文字或格式错误，每个错误扣1分</w:t>
            </w:r>
            <w:r>
              <w:rPr>
                <w:rFonts w:ascii="仿宋_GB2312" w:eastAsia="仿宋_GB2312" w:hint="eastAsia"/>
                <w:szCs w:val="21"/>
              </w:rPr>
              <w:br/>
              <w:t>（3）问题定性不准确或与事实不符或法律法律法规引用不正确的，每个错误扣1分</w:t>
            </w:r>
            <w:r>
              <w:rPr>
                <w:rFonts w:ascii="仿宋_GB2312" w:eastAsia="仿宋_GB2312" w:hint="eastAsia"/>
                <w:szCs w:val="21"/>
              </w:rPr>
              <w:br/>
              <w:t>（4）相同审计期间内其他审计、巡查等发现重要问题，而经济责任审计未发现的，每个问题扣1分。</w:t>
            </w:r>
          </w:p>
        </w:tc>
        <w:tc>
          <w:tcPr>
            <w:tcW w:w="941"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3080"/>
        </w:trPr>
        <w:tc>
          <w:tcPr>
            <w:tcW w:w="55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*全阶段保障</w:t>
            </w:r>
          </w:p>
        </w:tc>
        <w:tc>
          <w:tcPr>
            <w:tcW w:w="719"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工作纪律</w:t>
            </w:r>
          </w:p>
        </w:tc>
        <w:tc>
          <w:tcPr>
            <w:tcW w:w="432"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0</w:t>
            </w:r>
          </w:p>
        </w:tc>
        <w:tc>
          <w:tcPr>
            <w:tcW w:w="2013"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项目组人员遵守法律法规和工作纪律，不存在以下情形：</w:t>
            </w:r>
            <w:r>
              <w:rPr>
                <w:rFonts w:ascii="仿宋_GB2312" w:eastAsia="仿宋_GB2312" w:hint="eastAsia"/>
                <w:szCs w:val="21"/>
              </w:rPr>
              <w:br/>
              <w:t>（1）与被审计单位串通舞弊</w:t>
            </w:r>
            <w:r>
              <w:rPr>
                <w:rFonts w:ascii="仿宋_GB2312" w:eastAsia="仿宋_GB2312" w:hint="eastAsia"/>
                <w:szCs w:val="21"/>
              </w:rPr>
              <w:br/>
              <w:t>（2）与被审计单位有利益输送和利益交换</w:t>
            </w:r>
            <w:r>
              <w:rPr>
                <w:rFonts w:ascii="仿宋_GB2312" w:eastAsia="仿宋_GB2312" w:hint="eastAsia"/>
                <w:szCs w:val="21"/>
              </w:rPr>
              <w:br/>
              <w:t>（3）隐瞒发现的问题，有弄虚作假等不诚实行为</w:t>
            </w:r>
            <w:r>
              <w:rPr>
                <w:rFonts w:ascii="仿宋_GB2312" w:eastAsia="仿宋_GB2312" w:hint="eastAsia"/>
                <w:szCs w:val="21"/>
              </w:rPr>
              <w:br/>
              <w:t>（4）违反保密纪律或者回避规定</w:t>
            </w:r>
            <w:r>
              <w:rPr>
                <w:rFonts w:ascii="仿宋_GB2312" w:eastAsia="仿宋_GB2312" w:hint="eastAsia"/>
                <w:szCs w:val="21"/>
              </w:rPr>
              <w:br/>
              <w:t>（5）工作失误造成被审计单位和委托单位损失</w:t>
            </w:r>
            <w:r>
              <w:rPr>
                <w:rFonts w:ascii="仿宋_GB2312" w:eastAsia="仿宋_GB2312" w:hint="eastAsia"/>
                <w:szCs w:val="21"/>
              </w:rPr>
              <w:br/>
              <w:t>（6）拒绝接受委托单位依法、依规指导和监督</w:t>
            </w:r>
            <w:r>
              <w:rPr>
                <w:rFonts w:ascii="仿宋_GB2312" w:eastAsia="仿宋_GB2312" w:hint="eastAsia"/>
                <w:szCs w:val="21"/>
              </w:rPr>
              <w:br/>
              <w:t>（7）将工作任务外包给其他中介机构</w:t>
            </w:r>
            <w:r>
              <w:rPr>
                <w:rFonts w:ascii="仿宋_GB2312" w:eastAsia="仿宋_GB2312" w:hint="eastAsia"/>
                <w:szCs w:val="21"/>
              </w:rPr>
              <w:br/>
              <w:t>（8）不履行协议规定的义务</w:t>
            </w:r>
          </w:p>
        </w:tc>
        <w:tc>
          <w:tcPr>
            <w:tcW w:w="941" w:type="pct"/>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项目组人员存在以上任何行为的，-100分</w:t>
            </w: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502"/>
        </w:trPr>
        <w:tc>
          <w:tcPr>
            <w:tcW w:w="1278" w:type="pct"/>
            <w:gridSpan w:val="2"/>
            <w:tcBorders>
              <w:top w:val="single" w:sz="4" w:space="0" w:color="auto"/>
              <w:left w:val="single" w:sz="4" w:space="0" w:color="auto"/>
              <w:bottom w:val="single" w:sz="4" w:space="0" w:color="auto"/>
              <w:right w:val="single" w:sz="4" w:space="0" w:color="auto"/>
            </w:tcBorders>
            <w:hideMark/>
          </w:tcPr>
          <w:p w:rsidR="00924395" w:rsidRDefault="00924395" w:rsidP="00924395">
            <w:pPr>
              <w:spacing w:line="300" w:lineRule="auto"/>
              <w:ind w:firstLineChars="200" w:firstLine="402"/>
              <w:jc w:val="left"/>
              <w:rPr>
                <w:rFonts w:ascii="仿宋_GB2312" w:eastAsia="仿宋_GB2312"/>
                <w:b/>
                <w:bCs/>
                <w:kern w:val="2"/>
                <w:sz w:val="21"/>
                <w:szCs w:val="21"/>
              </w:rPr>
            </w:pPr>
            <w:r>
              <w:rPr>
                <w:rFonts w:ascii="仿宋_GB2312" w:eastAsia="仿宋_GB2312" w:hint="eastAsia"/>
                <w:b/>
                <w:bCs/>
                <w:szCs w:val="21"/>
              </w:rPr>
              <w:t>考核实际总分</w:t>
            </w:r>
          </w:p>
        </w:tc>
        <w:tc>
          <w:tcPr>
            <w:tcW w:w="432"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b/>
                <w:bCs/>
                <w:kern w:val="2"/>
                <w:sz w:val="21"/>
                <w:szCs w:val="21"/>
              </w:rPr>
            </w:pPr>
          </w:p>
        </w:tc>
        <w:tc>
          <w:tcPr>
            <w:tcW w:w="2013"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b/>
                <w:bCs/>
                <w:kern w:val="2"/>
                <w:sz w:val="21"/>
                <w:szCs w:val="21"/>
              </w:rPr>
            </w:pPr>
          </w:p>
        </w:tc>
        <w:tc>
          <w:tcPr>
            <w:tcW w:w="941"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jc w:val="left"/>
              <w:rPr>
                <w:rFonts w:ascii="仿宋_GB2312" w:eastAsia="仿宋_GB2312"/>
                <w:kern w:val="2"/>
                <w:sz w:val="21"/>
                <w:szCs w:val="21"/>
              </w:rPr>
            </w:pP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288"/>
        </w:trPr>
        <w:tc>
          <w:tcPr>
            <w:tcW w:w="559" w:type="pct"/>
            <w:tcBorders>
              <w:top w:val="single" w:sz="4" w:space="0" w:color="auto"/>
              <w:left w:val="single" w:sz="4" w:space="0" w:color="auto"/>
              <w:bottom w:val="single" w:sz="4" w:space="0" w:color="auto"/>
              <w:right w:val="single" w:sz="4" w:space="0" w:color="auto"/>
            </w:tcBorders>
            <w:hideMark/>
          </w:tcPr>
          <w:p w:rsidR="00924395" w:rsidRDefault="00924395" w:rsidP="00924395">
            <w:pPr>
              <w:spacing w:line="300" w:lineRule="auto"/>
              <w:ind w:firstLineChars="200" w:firstLine="400"/>
              <w:jc w:val="left"/>
              <w:rPr>
                <w:rFonts w:ascii="仿宋_GB2312" w:eastAsia="仿宋_GB2312"/>
                <w:kern w:val="2"/>
                <w:sz w:val="21"/>
                <w:szCs w:val="21"/>
              </w:rPr>
            </w:pPr>
            <w:r>
              <w:rPr>
                <w:rFonts w:ascii="仿宋_GB2312" w:eastAsia="仿宋_GB2312" w:hint="eastAsia"/>
                <w:szCs w:val="21"/>
              </w:rPr>
              <w:t>注：</w:t>
            </w:r>
          </w:p>
        </w:tc>
        <w:tc>
          <w:tcPr>
            <w:tcW w:w="719"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ind w:firstLineChars="200" w:firstLine="420"/>
              <w:jc w:val="left"/>
              <w:rPr>
                <w:rFonts w:ascii="仿宋_GB2312" w:eastAsia="仿宋_GB2312"/>
                <w:kern w:val="2"/>
                <w:sz w:val="21"/>
                <w:szCs w:val="21"/>
              </w:rPr>
            </w:pPr>
          </w:p>
        </w:tc>
        <w:tc>
          <w:tcPr>
            <w:tcW w:w="432"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ind w:firstLineChars="200" w:firstLine="420"/>
              <w:jc w:val="left"/>
              <w:rPr>
                <w:rFonts w:ascii="仿宋_GB2312" w:eastAsia="仿宋_GB2312"/>
                <w:kern w:val="2"/>
                <w:sz w:val="21"/>
                <w:szCs w:val="21"/>
              </w:rPr>
            </w:pPr>
          </w:p>
        </w:tc>
        <w:tc>
          <w:tcPr>
            <w:tcW w:w="2013"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ind w:firstLineChars="200" w:firstLine="420"/>
              <w:jc w:val="left"/>
              <w:rPr>
                <w:rFonts w:ascii="仿宋_GB2312" w:eastAsia="仿宋_GB2312"/>
                <w:kern w:val="2"/>
                <w:sz w:val="21"/>
                <w:szCs w:val="21"/>
              </w:rPr>
            </w:pPr>
          </w:p>
        </w:tc>
        <w:tc>
          <w:tcPr>
            <w:tcW w:w="941" w:type="pct"/>
            <w:tcBorders>
              <w:top w:val="single" w:sz="4" w:space="0" w:color="auto"/>
              <w:left w:val="single" w:sz="4" w:space="0" w:color="auto"/>
              <w:bottom w:val="single" w:sz="4" w:space="0" w:color="auto"/>
              <w:right w:val="single" w:sz="4" w:space="0" w:color="auto"/>
            </w:tcBorders>
          </w:tcPr>
          <w:p w:rsidR="00924395" w:rsidRDefault="00924395">
            <w:pPr>
              <w:spacing w:line="300" w:lineRule="auto"/>
              <w:ind w:firstLineChars="200" w:firstLine="420"/>
              <w:jc w:val="left"/>
              <w:rPr>
                <w:rFonts w:ascii="仿宋_GB2312" w:eastAsia="仿宋_GB2312"/>
                <w:kern w:val="2"/>
                <w:sz w:val="21"/>
                <w:szCs w:val="21"/>
              </w:rPr>
            </w:pPr>
          </w:p>
        </w:tc>
        <w:tc>
          <w:tcPr>
            <w:tcW w:w="336" w:type="pct"/>
            <w:tcBorders>
              <w:top w:val="single" w:sz="4" w:space="0" w:color="auto"/>
              <w:left w:val="single" w:sz="4" w:space="0" w:color="auto"/>
              <w:bottom w:val="single" w:sz="4" w:space="0" w:color="auto"/>
              <w:right w:val="single" w:sz="4" w:space="0" w:color="auto"/>
            </w:tcBorders>
            <w:noWrap/>
          </w:tcPr>
          <w:p w:rsidR="00924395" w:rsidRDefault="00924395">
            <w:pPr>
              <w:spacing w:line="300" w:lineRule="auto"/>
              <w:jc w:val="left"/>
              <w:rPr>
                <w:rFonts w:ascii="仿宋_GB2312" w:eastAsia="仿宋_GB2312"/>
                <w:kern w:val="2"/>
                <w:sz w:val="21"/>
                <w:szCs w:val="21"/>
              </w:rPr>
            </w:pPr>
          </w:p>
        </w:tc>
      </w:tr>
      <w:tr w:rsidR="00924395" w:rsidTr="00924395">
        <w:trPr>
          <w:trHeight w:val="288"/>
        </w:trPr>
        <w:tc>
          <w:tcPr>
            <w:tcW w:w="5000" w:type="pct"/>
            <w:gridSpan w:val="6"/>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1、以上考评内容适用于财务类审计项目。</w:t>
            </w:r>
          </w:p>
        </w:tc>
      </w:tr>
      <w:tr w:rsidR="00924395" w:rsidTr="00924395">
        <w:trPr>
          <w:trHeight w:val="288"/>
        </w:trPr>
        <w:tc>
          <w:tcPr>
            <w:tcW w:w="5000" w:type="pct"/>
            <w:gridSpan w:val="6"/>
            <w:tcBorders>
              <w:top w:val="single" w:sz="4" w:space="0" w:color="auto"/>
              <w:left w:val="single" w:sz="4" w:space="0" w:color="auto"/>
              <w:bottom w:val="single" w:sz="4" w:space="0" w:color="auto"/>
              <w:right w:val="single" w:sz="4" w:space="0" w:color="auto"/>
            </w:tcBorders>
            <w:hideMark/>
          </w:tcPr>
          <w:p w:rsidR="00924395" w:rsidRDefault="00924395">
            <w:pPr>
              <w:spacing w:line="300" w:lineRule="auto"/>
              <w:jc w:val="left"/>
              <w:rPr>
                <w:rFonts w:ascii="仿宋_GB2312" w:eastAsia="仿宋_GB2312"/>
                <w:kern w:val="2"/>
                <w:sz w:val="21"/>
                <w:szCs w:val="21"/>
              </w:rPr>
            </w:pPr>
            <w:r>
              <w:rPr>
                <w:rFonts w:ascii="仿宋_GB2312" w:eastAsia="仿宋_GB2312" w:hint="eastAsia"/>
                <w:szCs w:val="21"/>
              </w:rPr>
              <w:t>2、质量考核结果分为四个等级：90分以上（含90分）为优秀，75—89分（含75分）为良好，60—74分（含60分）为合格，60分以下为不合格。</w:t>
            </w:r>
          </w:p>
        </w:tc>
      </w:tr>
    </w:tbl>
    <w:p w:rsidR="00924395" w:rsidRDefault="00924395" w:rsidP="00924395">
      <w:pPr>
        <w:spacing w:line="300" w:lineRule="auto"/>
        <w:ind w:firstLineChars="200" w:firstLine="420"/>
        <w:jc w:val="left"/>
      </w:pPr>
    </w:p>
    <w:p w:rsidR="00924395" w:rsidRDefault="00924395" w:rsidP="00924395">
      <w:pPr>
        <w:spacing w:line="300" w:lineRule="auto"/>
        <w:ind w:firstLineChars="200" w:firstLine="420"/>
        <w:jc w:val="left"/>
      </w:pPr>
      <w:r>
        <w:t xml:space="preserve">11.3 </w:t>
      </w:r>
      <w:r>
        <w:rPr>
          <w:rFonts w:hint="eastAsia"/>
        </w:rPr>
        <w:t>项目售后服务要求</w:t>
      </w:r>
    </w:p>
    <w:p w:rsidR="00924395" w:rsidRDefault="00924395" w:rsidP="00924395">
      <w:pPr>
        <w:spacing w:line="300" w:lineRule="auto"/>
        <w:ind w:firstLineChars="192" w:firstLine="403"/>
      </w:pPr>
      <w:r>
        <w:t xml:space="preserve">11.3.1 </w:t>
      </w:r>
      <w:r>
        <w:rPr>
          <w:rFonts w:hint="eastAsia"/>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924395" w:rsidRDefault="00924395" w:rsidP="00924395">
      <w:pPr>
        <w:spacing w:line="300" w:lineRule="auto"/>
        <w:ind w:firstLineChars="192" w:firstLine="403"/>
      </w:pPr>
      <w:r>
        <w:t xml:space="preserve">11.3.2 </w:t>
      </w:r>
      <w:r>
        <w:rPr>
          <w:rFonts w:hint="eastAsia"/>
        </w:rPr>
        <w:t>投标人须对设备的售后服务承诺，并对其的售后服务做出详细说明。</w:t>
      </w:r>
    </w:p>
    <w:p w:rsidR="00924395" w:rsidRDefault="00924395" w:rsidP="00924395">
      <w:pPr>
        <w:spacing w:line="300" w:lineRule="auto"/>
        <w:ind w:firstLineChars="192" w:firstLine="424"/>
        <w:outlineLvl w:val="2"/>
        <w:rPr>
          <w:rFonts w:ascii="Times New Roman" w:hAnsi="Times New Roman" w:cs="Times New Roman"/>
          <w:b/>
          <w:sz w:val="22"/>
        </w:rPr>
      </w:pPr>
      <w:bookmarkStart w:id="25" w:name="_Toc162531114"/>
      <w:bookmarkStart w:id="26" w:name="_Toc227074417"/>
      <w:r>
        <w:rPr>
          <w:rFonts w:ascii="Times New Roman" w:hAnsi="Times New Roman" w:cs="Times New Roman"/>
          <w:b/>
          <w:sz w:val="22"/>
        </w:rPr>
        <w:t>12</w:t>
      </w:r>
      <w:r>
        <w:rPr>
          <w:rFonts w:ascii="Times New Roman" w:hAnsi="Times New Roman" w:cs="Times New Roman" w:hint="eastAsia"/>
          <w:b/>
          <w:sz w:val="22"/>
        </w:rPr>
        <w:t>保密要求</w:t>
      </w:r>
      <w:bookmarkEnd w:id="25"/>
      <w:bookmarkEnd w:id="26"/>
    </w:p>
    <w:p w:rsidR="00924395" w:rsidRDefault="00924395" w:rsidP="00924395">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hint="eastAsia"/>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924395" w:rsidRDefault="00924395" w:rsidP="00924395">
      <w:pPr>
        <w:spacing w:line="300" w:lineRule="auto"/>
        <w:rPr>
          <w:rFonts w:ascii="Times New Roman" w:hAnsi="Times New Roman" w:cs="Times New Roman"/>
          <w:color w:val="FF0000"/>
          <w:sz w:val="22"/>
        </w:rPr>
      </w:pPr>
    </w:p>
    <w:p w:rsidR="00924395" w:rsidRDefault="00924395" w:rsidP="00924395">
      <w:pPr>
        <w:spacing w:line="300" w:lineRule="auto"/>
        <w:rPr>
          <w:rFonts w:ascii="Times New Roman" w:hAnsi="Times New Roman" w:cs="Times New Roman"/>
          <w:sz w:val="20"/>
          <w:szCs w:val="20"/>
        </w:rPr>
      </w:pPr>
    </w:p>
    <w:p w:rsidR="00924395" w:rsidRDefault="00924395" w:rsidP="00924395">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227074418"/>
      <w:bookmarkStart w:id="28" w:name="_Toc167973761"/>
      <w:bookmarkStart w:id="29" w:name="_Toc168489786"/>
      <w:r>
        <w:rPr>
          <w:rFonts w:ascii="Times New Roman" w:eastAsia="黑体" w:hAnsi="Times New Roman" w:cs="Times New Roman" w:hint="eastAsia"/>
          <w:color w:val="000000"/>
          <w:sz w:val="30"/>
          <w:szCs w:val="30"/>
        </w:rPr>
        <w:t>四、报价须知</w:t>
      </w:r>
      <w:bookmarkEnd w:id="27"/>
      <w:bookmarkEnd w:id="28"/>
      <w:bookmarkEnd w:id="29"/>
    </w:p>
    <w:p w:rsidR="00924395" w:rsidRDefault="00924395" w:rsidP="00924395">
      <w:pPr>
        <w:spacing w:line="300" w:lineRule="auto"/>
        <w:ind w:firstLineChars="192" w:firstLine="424"/>
        <w:outlineLvl w:val="2"/>
        <w:rPr>
          <w:rFonts w:ascii="Times New Roman" w:hAnsi="Times New Roman" w:cs="Times New Roman"/>
          <w:b/>
          <w:sz w:val="22"/>
        </w:rPr>
      </w:pPr>
      <w:bookmarkStart w:id="30" w:name="_Toc227074419"/>
      <w:bookmarkStart w:id="31" w:name="_Toc167973762"/>
      <w:bookmarkStart w:id="32" w:name="_Toc168489787"/>
      <w:r>
        <w:rPr>
          <w:rFonts w:ascii="Times New Roman" w:hAnsi="Times New Roman" w:cs="Times New Roman"/>
          <w:b/>
          <w:sz w:val="22"/>
        </w:rPr>
        <w:t>13</w:t>
      </w:r>
      <w:r>
        <w:rPr>
          <w:rFonts w:ascii="Times New Roman" w:hAnsi="Times New Roman" w:cs="Times New Roman" w:hint="eastAsia"/>
          <w:b/>
          <w:sz w:val="22"/>
        </w:rPr>
        <w:t>投标报价依据</w:t>
      </w:r>
      <w:bookmarkEnd w:id="30"/>
      <w:bookmarkEnd w:id="31"/>
      <w:bookmarkEnd w:id="32"/>
    </w:p>
    <w:p w:rsidR="00924395" w:rsidRDefault="00924395" w:rsidP="00924395">
      <w:pPr>
        <w:pStyle w:val="afa"/>
      </w:pPr>
      <w:r>
        <w:t>13.1</w:t>
      </w:r>
      <w:r>
        <w:rPr>
          <w:rFonts w:hint="eastAsia"/>
        </w:rPr>
        <w:t>投标报价计算依据包括本项目的招标文件（包括提供的附件）、招标文件答疑或修改的补充文书、工作量清单、项目现场条件等。</w:t>
      </w:r>
    </w:p>
    <w:p w:rsidR="00924395" w:rsidRDefault="00924395" w:rsidP="00924395">
      <w:pPr>
        <w:pStyle w:val="afa"/>
      </w:pPr>
      <w:r>
        <w:t>13.2</w:t>
      </w:r>
      <w:r>
        <w:rPr>
          <w:rFonts w:hint="eastAsia"/>
        </w:rPr>
        <w:t>招标文件明确的服务范围、服务内容、服务期限、服务质量要求、</w:t>
      </w:r>
      <w:r>
        <w:rPr>
          <w:rFonts w:hint="eastAsia"/>
          <w:color w:val="000000"/>
        </w:rPr>
        <w:t>售后服务、</w:t>
      </w:r>
      <w:r>
        <w:rPr>
          <w:rFonts w:hint="eastAsia"/>
        </w:rPr>
        <w:t>管理要求与服务标准及考核要求等。</w:t>
      </w:r>
    </w:p>
    <w:p w:rsidR="00924395" w:rsidRDefault="00924395" w:rsidP="00924395">
      <w:pPr>
        <w:spacing w:line="300" w:lineRule="auto"/>
        <w:ind w:firstLineChars="192" w:firstLine="422"/>
        <w:rPr>
          <w:rFonts w:ascii="Times New Roman" w:hAnsi="Times New Roman" w:cs="Times New Roman"/>
          <w:bCs/>
          <w:sz w:val="22"/>
        </w:rPr>
      </w:pPr>
      <w:r>
        <w:rPr>
          <w:rFonts w:ascii="Times New Roman" w:hAnsi="Times New Roman" w:cs="Times New Roman"/>
          <w:bCs/>
          <w:sz w:val="22"/>
        </w:rPr>
        <w:t>13.3</w:t>
      </w:r>
      <w:r>
        <w:rPr>
          <w:rFonts w:ascii="Times New Roman" w:hAnsi="Times New Roman" w:cs="Times New Roman" w:hint="eastAsia"/>
          <w:bCs/>
          <w:sz w:val="22"/>
        </w:rPr>
        <w:t>服务内容一览表说明</w:t>
      </w:r>
    </w:p>
    <w:p w:rsidR="00924395" w:rsidRDefault="00924395" w:rsidP="00924395">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hint="eastAsia"/>
          <w:sz w:val="22"/>
        </w:rPr>
        <w:t>服务内容一览表说明应与投标人须知、合同条件、项目质量标准和要求等文件结合起来理解或解释。</w:t>
      </w:r>
    </w:p>
    <w:p w:rsidR="00924395" w:rsidRDefault="00924395" w:rsidP="00924395">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hint="eastAsia"/>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924395" w:rsidRDefault="00924395" w:rsidP="00924395">
      <w:pPr>
        <w:spacing w:line="300" w:lineRule="auto"/>
        <w:ind w:firstLineChars="192" w:firstLine="424"/>
        <w:outlineLvl w:val="2"/>
        <w:rPr>
          <w:rFonts w:ascii="Times New Roman" w:hAnsi="Times New Roman" w:cs="Times New Roman"/>
          <w:b/>
          <w:sz w:val="22"/>
        </w:rPr>
      </w:pPr>
      <w:bookmarkStart w:id="33" w:name="_Toc168489788"/>
      <w:bookmarkStart w:id="34" w:name="_Toc227074420"/>
      <w:bookmarkStart w:id="35" w:name="_Toc167973763"/>
      <w:r>
        <w:rPr>
          <w:rFonts w:ascii="Times New Roman" w:hAnsi="Times New Roman" w:cs="Times New Roman"/>
          <w:b/>
          <w:sz w:val="22"/>
        </w:rPr>
        <w:t>14</w:t>
      </w:r>
      <w:r>
        <w:rPr>
          <w:rFonts w:ascii="Times New Roman" w:hAnsi="Times New Roman" w:cs="Times New Roman" w:hint="eastAsia"/>
          <w:b/>
          <w:sz w:val="22"/>
        </w:rPr>
        <w:t>投标报价内容</w:t>
      </w:r>
      <w:bookmarkEnd w:id="33"/>
      <w:bookmarkEnd w:id="34"/>
      <w:bookmarkEnd w:id="35"/>
    </w:p>
    <w:p w:rsidR="00924395" w:rsidRDefault="00924395" w:rsidP="00924395">
      <w:pPr>
        <w:adjustRightInd w:val="0"/>
        <w:snapToGrid w:val="0"/>
        <w:spacing w:line="300" w:lineRule="auto"/>
        <w:ind w:firstLineChars="192" w:firstLine="422"/>
        <w:jc w:val="left"/>
        <w:rPr>
          <w:rFonts w:ascii="Times New Roman" w:hAnsi="Times New Roman" w:cs="Times New Roman"/>
          <w:b/>
          <w:bCs/>
          <w:color w:val="FF0000"/>
          <w:sz w:val="22"/>
          <w:u w:val="wavyHeavy"/>
        </w:rPr>
      </w:pPr>
      <w:r>
        <w:rPr>
          <w:rFonts w:ascii="Times New Roman" w:hAnsi="Times New Roman" w:cs="Times New Roman"/>
          <w:sz w:val="22"/>
        </w:rPr>
        <w:t>14.1</w:t>
      </w:r>
      <w:r>
        <w:rPr>
          <w:rFonts w:ascii="Times New Roman" w:hAnsi="Times New Roman" w:cs="Times New Roman" w:hint="eastAsia"/>
          <w:sz w:val="22"/>
        </w:rPr>
        <w:t>依据本项目的招标范围和内容，中标人提供项目服务，其投标报价应包括以下费用：项目前期调研、数据收集和分析、验收评估这一系列过程中所包含的所有费用。</w:t>
      </w:r>
    </w:p>
    <w:p w:rsidR="00924395" w:rsidRDefault="00924395" w:rsidP="00924395">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hint="eastAsia"/>
          <w:color w:val="000000"/>
          <w:sz w:val="22"/>
        </w:rPr>
        <w:t>投标报价应将所有工作内容考虑在内，如有漏项或缺项，均属于投标人的风险，</w:t>
      </w:r>
      <w:r>
        <w:rPr>
          <w:rFonts w:ascii="Times New Roman" w:hAnsi="Times New Roman" w:cs="Times New Roman" w:hint="eastAsia"/>
          <w:sz w:val="22"/>
        </w:rPr>
        <w:t>其费用视作已分配在报价明细表内单价或总价之中</w:t>
      </w:r>
      <w:r>
        <w:rPr>
          <w:rFonts w:ascii="Times New Roman" w:hAnsi="Times New Roman" w:cs="Times New Roman" w:hint="eastAsia"/>
          <w:color w:val="000000"/>
          <w:sz w:val="22"/>
        </w:rPr>
        <w:t>。投标人应逐项计算并填写单价、合计价和总价。</w:t>
      </w:r>
    </w:p>
    <w:p w:rsidR="00924395" w:rsidRDefault="00924395" w:rsidP="00924395">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hint="eastAsia"/>
          <w:color w:val="000000"/>
          <w:sz w:val="22"/>
        </w:rPr>
        <w:t>投标人应考虑本项目可能存在的其他任何风险因素，包括政策性调价、人工和材料成本增涨、因设备使用年限增长引起的维修成本增加和效能衰减等。</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hint="eastAsia"/>
          <w:color w:val="000000"/>
          <w:sz w:val="22"/>
        </w:rPr>
        <w:t>投标人按照投标文件格式中所附的表式完整地填写开标一览表及各类投标报价明细表，说明其拟提供服务的内容、数量、价格构成等。</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hint="eastAsia"/>
          <w:color w:val="000000"/>
          <w:sz w:val="22"/>
        </w:rPr>
        <w:t>投标人只需在《开标一览表》中报出对应服务期限的投标价格即可。</w:t>
      </w:r>
    </w:p>
    <w:p w:rsidR="00924395" w:rsidRDefault="00924395" w:rsidP="00924395">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hint="eastAsia"/>
          <w:sz w:val="22"/>
        </w:rPr>
        <w:t>投标报价组成详见第四章</w:t>
      </w:r>
      <w:r>
        <w:rPr>
          <w:rFonts w:ascii="Times New Roman" w:hAnsi="Times New Roman" w:cs="Times New Roman"/>
          <w:sz w:val="22"/>
        </w:rPr>
        <w:t>“</w:t>
      </w:r>
      <w:r>
        <w:rPr>
          <w:rFonts w:ascii="Times New Roman" w:hAnsi="Times New Roman" w:cs="Times New Roman" w:hint="eastAsia"/>
          <w:sz w:val="22"/>
        </w:rPr>
        <w:t>投标报价明细表</w:t>
      </w:r>
      <w:r>
        <w:rPr>
          <w:rFonts w:ascii="Times New Roman" w:hAnsi="Times New Roman" w:cs="Times New Roman"/>
          <w:sz w:val="22"/>
        </w:rPr>
        <w:t>”</w:t>
      </w:r>
    </w:p>
    <w:p w:rsidR="00924395" w:rsidRDefault="00924395" w:rsidP="00924395">
      <w:pPr>
        <w:spacing w:line="300" w:lineRule="auto"/>
        <w:ind w:firstLineChars="192" w:firstLine="424"/>
        <w:outlineLvl w:val="2"/>
        <w:rPr>
          <w:rFonts w:ascii="Times New Roman" w:hAnsi="Times New Roman" w:cs="Times New Roman"/>
          <w:b/>
          <w:sz w:val="22"/>
        </w:rPr>
      </w:pPr>
      <w:bookmarkStart w:id="36" w:name="_Toc168489789"/>
      <w:bookmarkStart w:id="37" w:name="_Toc167973764"/>
      <w:bookmarkStart w:id="38" w:name="_Toc227074421"/>
      <w:r>
        <w:rPr>
          <w:rFonts w:ascii="Times New Roman" w:hAnsi="Times New Roman" w:cs="Times New Roman"/>
          <w:b/>
          <w:sz w:val="22"/>
        </w:rPr>
        <w:t>15</w:t>
      </w:r>
      <w:r>
        <w:rPr>
          <w:rFonts w:ascii="Times New Roman" w:hAnsi="Times New Roman" w:cs="Times New Roman" w:hint="eastAsia"/>
          <w:b/>
          <w:sz w:val="22"/>
        </w:rPr>
        <w:t>投标报价控制性条款</w:t>
      </w:r>
      <w:bookmarkEnd w:id="36"/>
      <w:bookmarkEnd w:id="37"/>
      <w:bookmarkEnd w:id="38"/>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hint="eastAsia"/>
          <w:color w:val="000000"/>
          <w:sz w:val="22"/>
        </w:rPr>
        <w:t>投标报价不得超过公布的预算金额或最高限价，其中各年度或各分项报价（如有要求）均不得超过对应的预算金额或最高限价。</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hint="eastAsia"/>
          <w:color w:val="000000"/>
          <w:sz w:val="22"/>
        </w:rPr>
        <w:t>本项目只允许有一个报价，任何有选择的报价将不予接受。</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24395" w:rsidRDefault="00924395" w:rsidP="00924395">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hint="eastAsia"/>
          <w:color w:val="000000"/>
          <w:sz w:val="22"/>
        </w:rPr>
        <w:t>经评标委员会审定，投标报价存在下列情形之一的，该投标文件作无效标处理：</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hint="eastAsia"/>
          <w:color w:val="000000"/>
          <w:sz w:val="22"/>
        </w:rPr>
        <w:t>投标报价和技术方案明显不相符的；</w:t>
      </w:r>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hint="eastAsia"/>
          <w:color w:val="000000"/>
          <w:sz w:val="22"/>
        </w:rPr>
        <w:t>投标报价中缩减服务内容一览表内容的；</w:t>
      </w:r>
    </w:p>
    <w:p w:rsidR="00924395" w:rsidRDefault="00924395" w:rsidP="00924395">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15.4.3</w:t>
      </w:r>
      <w:r>
        <w:rPr>
          <w:rFonts w:ascii="Times New Roman" w:hAnsi="Times New Roman" w:cs="Times New Roman" w:hint="eastAsia"/>
          <w:sz w:val="22"/>
        </w:rPr>
        <w:t>投标报价中员工的基本工资低于本市职工最新的最低工资标准的；</w:t>
      </w:r>
    </w:p>
    <w:p w:rsidR="00924395" w:rsidRDefault="00924395" w:rsidP="00924395">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15.4.4 </w:t>
      </w:r>
      <w:r>
        <w:rPr>
          <w:rFonts w:ascii="Times New Roman" w:hAnsi="Times New Roman" w:cs="Times New Roman" w:hint="eastAsia"/>
          <w:sz w:val="22"/>
        </w:rPr>
        <w:t>未按规定格式报价的。</w:t>
      </w:r>
    </w:p>
    <w:p w:rsidR="00924395" w:rsidRDefault="00924395" w:rsidP="00924395">
      <w:pPr>
        <w:spacing w:line="300" w:lineRule="auto"/>
        <w:ind w:firstLineChars="192" w:firstLine="424"/>
        <w:outlineLvl w:val="2"/>
        <w:rPr>
          <w:rFonts w:ascii="Times New Roman" w:hAnsi="Times New Roman" w:cs="Times New Roman"/>
          <w:b/>
          <w:sz w:val="22"/>
        </w:rPr>
      </w:pPr>
      <w:bookmarkStart w:id="39" w:name="_Toc167973765"/>
      <w:bookmarkStart w:id="40" w:name="_Toc227074422"/>
      <w:bookmarkStart w:id="41" w:name="_Toc168489790"/>
      <w:r>
        <w:rPr>
          <w:rFonts w:ascii="Times New Roman" w:hAnsi="Times New Roman" w:cs="Times New Roman"/>
          <w:b/>
          <w:sz w:val="22"/>
        </w:rPr>
        <w:t>16</w:t>
      </w:r>
      <w:r>
        <w:rPr>
          <w:rFonts w:ascii="Times New Roman" w:hAnsi="Times New Roman" w:cs="Times New Roman" w:hint="eastAsia"/>
          <w:b/>
          <w:sz w:val="22"/>
        </w:rPr>
        <w:t>其他</w:t>
      </w:r>
      <w:bookmarkEnd w:id="39"/>
      <w:bookmarkEnd w:id="40"/>
      <w:bookmarkEnd w:id="41"/>
    </w:p>
    <w:p w:rsidR="00924395" w:rsidRDefault="00924395" w:rsidP="00924395">
      <w:pPr>
        <w:snapToGrid w:val="0"/>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无</w:t>
      </w:r>
    </w:p>
    <w:p w:rsidR="00924395" w:rsidRDefault="00924395" w:rsidP="00924395">
      <w:pPr>
        <w:adjustRightInd w:val="0"/>
        <w:snapToGrid w:val="0"/>
        <w:spacing w:line="300" w:lineRule="auto"/>
        <w:jc w:val="center"/>
        <w:outlineLvl w:val="1"/>
        <w:rPr>
          <w:rFonts w:ascii="Times New Roman" w:eastAsia="黑体" w:hAnsi="Times New Roman" w:cs="Times New Roman"/>
          <w:color w:val="000000"/>
          <w:sz w:val="30"/>
          <w:szCs w:val="30"/>
        </w:rPr>
      </w:pPr>
      <w:bookmarkStart w:id="42" w:name="_Toc168489791"/>
      <w:bookmarkStart w:id="43" w:name="_Toc167973766"/>
      <w:bookmarkStart w:id="44" w:name="_Toc227074423"/>
      <w:bookmarkStart w:id="45" w:name="_Toc486947670"/>
      <w:r>
        <w:rPr>
          <w:rFonts w:ascii="Times New Roman" w:eastAsia="黑体" w:hAnsi="Times New Roman" w:cs="Times New Roman" w:hint="eastAsia"/>
          <w:color w:val="000000"/>
          <w:sz w:val="30"/>
          <w:szCs w:val="30"/>
        </w:rPr>
        <w:t>五、政府采购政策</w:t>
      </w:r>
      <w:bookmarkEnd w:id="42"/>
      <w:bookmarkEnd w:id="43"/>
      <w:bookmarkEnd w:id="44"/>
      <w:bookmarkEnd w:id="45"/>
    </w:p>
    <w:p w:rsidR="00924395" w:rsidRDefault="00924395" w:rsidP="00924395">
      <w:pPr>
        <w:adjustRightInd w:val="0"/>
        <w:snapToGrid w:val="0"/>
        <w:spacing w:line="300" w:lineRule="auto"/>
        <w:ind w:firstLineChars="200" w:firstLine="442"/>
        <w:outlineLvl w:val="2"/>
        <w:rPr>
          <w:rFonts w:ascii="Times New Roman" w:hAnsi="Times New Roman" w:cs="Times New Roman"/>
          <w:b/>
          <w:sz w:val="22"/>
        </w:rPr>
      </w:pPr>
      <w:bookmarkStart w:id="46" w:name="_Toc227074424"/>
      <w:bookmarkStart w:id="47" w:name="_Toc497230834"/>
      <w:r>
        <w:rPr>
          <w:rFonts w:ascii="Times New Roman" w:hAnsi="Times New Roman" w:cs="Times New Roman"/>
          <w:b/>
          <w:sz w:val="22"/>
        </w:rPr>
        <w:t>17</w:t>
      </w:r>
      <w:r>
        <w:rPr>
          <w:rFonts w:ascii="Times New Roman" w:hAnsi="Times New Roman" w:cs="Times New Roman" w:hint="eastAsia"/>
          <w:b/>
          <w:sz w:val="22"/>
        </w:rPr>
        <w:t>节能产品政府采购（本项目不适用）</w:t>
      </w:r>
      <w:bookmarkEnd w:id="46"/>
    </w:p>
    <w:p w:rsidR="00924395" w:rsidRDefault="00924395" w:rsidP="00924395">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hint="eastAsia"/>
          <w:color w:val="000000"/>
          <w:sz w:val="22"/>
        </w:rPr>
        <w:t>按照财政部、发改委发布的《关于印发〈节能产品政府采购实施意见〉的通知》（财库</w:t>
      </w:r>
      <w:r>
        <w:rPr>
          <w:rFonts w:ascii="Times New Roman" w:hAnsi="Times New Roman" w:cs="Times New Roman"/>
          <w:color w:val="000000"/>
          <w:sz w:val="22"/>
        </w:rPr>
        <w:t>[2004]185</w:t>
      </w:r>
      <w:r>
        <w:rPr>
          <w:rFonts w:ascii="Times New Roman" w:hAnsi="Times New Roman" w:cs="Times New Roman" w:hint="eastAsia"/>
          <w:color w:val="000000"/>
          <w:sz w:val="22"/>
        </w:rPr>
        <w:t>号）要求，政府采购属于</w:t>
      </w:r>
      <w:r>
        <w:rPr>
          <w:rFonts w:ascii="Times New Roman" w:hAnsi="Times New Roman" w:cs="Times New Roman"/>
          <w:color w:val="000000"/>
          <w:sz w:val="22"/>
        </w:rPr>
        <w:t>“</w:t>
      </w:r>
      <w:r>
        <w:rPr>
          <w:rFonts w:ascii="Times New Roman" w:hAnsi="Times New Roman" w:cs="Times New Roman" w:hint="eastAsia"/>
          <w:color w:val="000000"/>
          <w:sz w:val="22"/>
        </w:rPr>
        <w:t>节能产品政府采购清单</w:t>
      </w:r>
      <w:r>
        <w:rPr>
          <w:rFonts w:ascii="Times New Roman" w:hAnsi="Times New Roman" w:cs="Times New Roman"/>
          <w:color w:val="000000"/>
          <w:sz w:val="22"/>
        </w:rPr>
        <w:t>”</w:t>
      </w:r>
      <w:r>
        <w:rPr>
          <w:rFonts w:ascii="Times New Roman" w:hAnsi="Times New Roman" w:cs="Times New Roman" w:hint="eastAsia"/>
          <w:color w:val="000000"/>
          <w:sz w:val="22"/>
        </w:rPr>
        <w:t>（以下简称</w:t>
      </w:r>
      <w:r>
        <w:rPr>
          <w:rFonts w:ascii="Times New Roman" w:hAnsi="Times New Roman" w:cs="Times New Roman"/>
          <w:color w:val="000000"/>
          <w:sz w:val="22"/>
        </w:rPr>
        <w:t>‘</w:t>
      </w:r>
      <w:r>
        <w:rPr>
          <w:rFonts w:ascii="Times New Roman" w:hAnsi="Times New Roman" w:cs="Times New Roman" w:hint="eastAsia"/>
          <w:color w:val="000000"/>
          <w:sz w:val="22"/>
        </w:rPr>
        <w:t>节能清单</w:t>
      </w:r>
      <w:r>
        <w:rPr>
          <w:rFonts w:ascii="Times New Roman" w:hAnsi="Times New Roman" w:cs="Times New Roman"/>
          <w:color w:val="000000"/>
          <w:sz w:val="22"/>
        </w:rPr>
        <w:t>’</w:t>
      </w:r>
      <w:r>
        <w:rPr>
          <w:rFonts w:ascii="Times New Roman" w:hAnsi="Times New Roman" w:cs="Times New Roman" w:hint="eastAsia"/>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924395" w:rsidRDefault="00924395" w:rsidP="0092439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hint="eastAsia"/>
          <w:sz w:val="22"/>
        </w:rPr>
        <w:t>节能清单的公告媒体为中国政府采购网</w:t>
      </w:r>
      <w:r>
        <w:rPr>
          <w:rFonts w:ascii="Times New Roman" w:hAnsi="Times New Roman" w:cs="Times New Roman"/>
          <w:sz w:val="22"/>
        </w:rPr>
        <w:t>(http</w:t>
      </w:r>
      <w:r>
        <w:rPr>
          <w:rFonts w:ascii="Times New Roman" w:hAnsi="Times New Roman" w:cs="Times New Roman" w:hint="eastAsia"/>
          <w:sz w:val="22"/>
        </w:rPr>
        <w:t>：</w:t>
      </w:r>
      <w:r>
        <w:rPr>
          <w:rFonts w:ascii="Times New Roman" w:hAnsi="Times New Roman" w:cs="Times New Roman"/>
          <w:sz w:val="22"/>
        </w:rPr>
        <w:t>//www.ccgp. gov.cn/)</w:t>
      </w:r>
      <w:r>
        <w:rPr>
          <w:rFonts w:ascii="Times New Roman" w:hAnsi="Times New Roman" w:cs="Times New Roman" w:hint="eastAsia"/>
          <w:sz w:val="22"/>
        </w:rPr>
        <w:t>、中国环境资源信息网</w:t>
      </w:r>
      <w:r>
        <w:rPr>
          <w:rFonts w:ascii="Times New Roman" w:hAnsi="Times New Roman" w:cs="Times New Roman"/>
          <w:sz w:val="22"/>
        </w:rPr>
        <w:t>(http</w:t>
      </w:r>
      <w:r>
        <w:rPr>
          <w:rFonts w:ascii="Times New Roman" w:hAnsi="Times New Roman" w:cs="Times New Roman" w:hint="eastAsia"/>
          <w:sz w:val="22"/>
        </w:rPr>
        <w:t>：</w:t>
      </w:r>
      <w:r>
        <w:rPr>
          <w:rFonts w:ascii="Times New Roman" w:hAnsi="Times New Roman" w:cs="Times New Roman"/>
          <w:sz w:val="22"/>
        </w:rPr>
        <w:t>//www.cern.gov.cn/)</w:t>
      </w:r>
      <w:r>
        <w:rPr>
          <w:rFonts w:ascii="Times New Roman" w:hAnsi="Times New Roman" w:cs="Times New Roman" w:hint="eastAsia"/>
          <w:sz w:val="22"/>
        </w:rPr>
        <w:t>、中国节能节水认证网</w:t>
      </w:r>
      <w:r>
        <w:rPr>
          <w:rFonts w:ascii="Times New Roman" w:hAnsi="Times New Roman" w:cs="Times New Roman"/>
          <w:sz w:val="22"/>
        </w:rPr>
        <w:t>(http</w:t>
      </w:r>
      <w:r>
        <w:rPr>
          <w:rFonts w:ascii="Times New Roman" w:hAnsi="Times New Roman" w:cs="Times New Roman" w:hint="eastAsia"/>
          <w:sz w:val="22"/>
        </w:rPr>
        <w:t>：</w:t>
      </w:r>
      <w:r>
        <w:rPr>
          <w:rFonts w:ascii="Times New Roman" w:hAnsi="Times New Roman" w:cs="Times New Roman"/>
          <w:sz w:val="22"/>
        </w:rPr>
        <w:t>//www.cecp.org.cn/)</w:t>
      </w:r>
      <w:r>
        <w:rPr>
          <w:rFonts w:ascii="Times New Roman" w:hAnsi="Times New Roman" w:cs="Times New Roman" w:hint="eastAsia"/>
          <w:sz w:val="22"/>
        </w:rPr>
        <w:t>。</w:t>
      </w:r>
    </w:p>
    <w:p w:rsidR="00924395" w:rsidRDefault="00924395" w:rsidP="0092439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hint="eastAsia"/>
          <w:sz w:val="22"/>
        </w:rPr>
        <w:t>在采购公告发布前已经过期的以及尚在公示期的节能清单均不得作为评标时的依据。</w:t>
      </w:r>
    </w:p>
    <w:p w:rsidR="00924395" w:rsidRDefault="00924395" w:rsidP="00924395">
      <w:pPr>
        <w:adjustRightInd w:val="0"/>
        <w:snapToGrid w:val="0"/>
        <w:spacing w:line="300" w:lineRule="auto"/>
        <w:ind w:firstLineChars="200" w:firstLine="442"/>
        <w:outlineLvl w:val="2"/>
        <w:rPr>
          <w:rFonts w:ascii="Times New Roman" w:hAnsi="Times New Roman" w:cs="Times New Roman"/>
          <w:b/>
          <w:sz w:val="22"/>
        </w:rPr>
      </w:pPr>
      <w:bookmarkStart w:id="48" w:name="_Toc227074425"/>
      <w:r>
        <w:rPr>
          <w:rFonts w:ascii="Times New Roman" w:hAnsi="Times New Roman" w:cs="Times New Roman"/>
          <w:b/>
          <w:sz w:val="22"/>
        </w:rPr>
        <w:t>18</w:t>
      </w:r>
      <w:r>
        <w:rPr>
          <w:rFonts w:ascii="Times New Roman" w:hAnsi="Times New Roman" w:cs="Times New Roman" w:hint="eastAsia"/>
          <w:b/>
          <w:sz w:val="22"/>
        </w:rPr>
        <w:t>环境标志产品政府采购（本项目不适用）</w:t>
      </w:r>
      <w:bookmarkEnd w:id="48"/>
    </w:p>
    <w:p w:rsidR="00924395" w:rsidRDefault="00924395" w:rsidP="0092439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hint="eastAsia"/>
          <w:sz w:val="22"/>
        </w:rPr>
        <w:t>按照财政部、环保总局联合印发的《关于环境标志产品政府采购实施的意见》（财库</w:t>
      </w:r>
      <w:r>
        <w:rPr>
          <w:rFonts w:ascii="Times New Roman" w:hAnsi="Times New Roman" w:cs="Times New Roman"/>
          <w:sz w:val="22"/>
        </w:rPr>
        <w:t>[2006]90</w:t>
      </w:r>
      <w:r>
        <w:rPr>
          <w:rFonts w:ascii="Times New Roman" w:hAnsi="Times New Roman" w:cs="Times New Roman" w:hint="eastAsia"/>
          <w:sz w:val="22"/>
        </w:rPr>
        <w:t>号）要求，采购人采购的产品属于</w:t>
      </w:r>
      <w:r>
        <w:rPr>
          <w:rFonts w:ascii="Times New Roman" w:hAnsi="Times New Roman" w:cs="Times New Roman"/>
          <w:sz w:val="22"/>
        </w:rPr>
        <w:t>“</w:t>
      </w:r>
      <w:r>
        <w:rPr>
          <w:rFonts w:ascii="Times New Roman" w:hAnsi="Times New Roman" w:cs="Times New Roman" w:hint="eastAsia"/>
          <w:sz w:val="22"/>
        </w:rPr>
        <w:t>环境标志产品政府采购清单</w:t>
      </w:r>
      <w:r>
        <w:rPr>
          <w:rFonts w:ascii="Times New Roman" w:hAnsi="Times New Roman" w:cs="Times New Roman"/>
          <w:sz w:val="22"/>
        </w:rPr>
        <w:t>”</w:t>
      </w:r>
      <w:r>
        <w:rPr>
          <w:rFonts w:ascii="Times New Roman" w:hAnsi="Times New Roman" w:cs="Times New Roman" w:hint="eastAsia"/>
          <w:sz w:val="22"/>
        </w:rPr>
        <w:t>中品目的，在性能、技术、服务等指标同等条件下，应当优先采购清单中的产品。</w:t>
      </w:r>
    </w:p>
    <w:p w:rsidR="00924395" w:rsidRDefault="00924395" w:rsidP="00924395">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hint="eastAsia"/>
          <w:sz w:val="22"/>
        </w:rPr>
        <w:t>环境标志产品政府采购清单</w:t>
      </w:r>
      <w:r>
        <w:rPr>
          <w:rFonts w:ascii="Times New Roman" w:hAnsi="Times New Roman" w:cs="Times New Roman"/>
          <w:sz w:val="22"/>
        </w:rPr>
        <w:t>”</w:t>
      </w:r>
      <w:r>
        <w:rPr>
          <w:rFonts w:ascii="Times New Roman" w:hAnsi="Times New Roman" w:cs="Times New Roman" w:hint="eastAsia"/>
          <w:sz w:val="22"/>
        </w:rPr>
        <w:t>的公告媒体为中国政府采购网（</w:t>
      </w:r>
      <w:r>
        <w:rPr>
          <w:rFonts w:ascii="Times New Roman" w:hAnsi="Times New Roman" w:cs="Times New Roman"/>
          <w:sz w:val="22"/>
        </w:rPr>
        <w:t>http://www.ccgp.gov.cn/</w:t>
      </w:r>
      <w:r>
        <w:rPr>
          <w:rFonts w:ascii="Times New Roman" w:hAnsi="Times New Roman" w:cs="Times New Roman" w:hint="eastAsia"/>
          <w:sz w:val="22"/>
        </w:rPr>
        <w:t>）、国家环境保护总局网（</w:t>
      </w:r>
      <w:r>
        <w:rPr>
          <w:rFonts w:ascii="Times New Roman" w:hAnsi="Times New Roman" w:cs="Times New Roman"/>
          <w:sz w:val="22"/>
        </w:rPr>
        <w:t>http://www.sepa.gov.cn/</w:t>
      </w:r>
      <w:r>
        <w:rPr>
          <w:rFonts w:ascii="Times New Roman" w:hAnsi="Times New Roman" w:cs="Times New Roman" w:hint="eastAsia"/>
          <w:sz w:val="22"/>
        </w:rPr>
        <w:t>）、中国绿色采购网（</w:t>
      </w:r>
      <w:r>
        <w:rPr>
          <w:rFonts w:ascii="Times New Roman" w:hAnsi="Times New Roman" w:cs="Times New Roman"/>
          <w:sz w:val="22"/>
        </w:rPr>
        <w:t>http://www.cgpn. cn/</w:t>
      </w:r>
      <w:r>
        <w:rPr>
          <w:rFonts w:ascii="Times New Roman" w:hAnsi="Times New Roman" w:cs="Times New Roman" w:hint="eastAsia"/>
          <w:sz w:val="22"/>
        </w:rPr>
        <w:t>）。</w:t>
      </w:r>
    </w:p>
    <w:p w:rsidR="00924395" w:rsidRDefault="00924395" w:rsidP="00924395">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hint="eastAsia"/>
          <w:sz w:val="22"/>
        </w:rPr>
        <w:t>在采购公告发布前已经过期的以及尚在公示期的</w:t>
      </w:r>
      <w:r>
        <w:rPr>
          <w:rFonts w:ascii="Times New Roman" w:hAnsi="Times New Roman" w:cs="Times New Roman"/>
          <w:sz w:val="22"/>
        </w:rPr>
        <w:t>“</w:t>
      </w:r>
      <w:r>
        <w:rPr>
          <w:rFonts w:ascii="Times New Roman" w:hAnsi="Times New Roman" w:cs="Times New Roman" w:hint="eastAsia"/>
          <w:sz w:val="22"/>
        </w:rPr>
        <w:t>环境标志产品清单</w:t>
      </w:r>
      <w:r>
        <w:rPr>
          <w:rFonts w:ascii="Times New Roman" w:hAnsi="Times New Roman" w:cs="Times New Roman"/>
          <w:sz w:val="22"/>
        </w:rPr>
        <w:t>”</w:t>
      </w:r>
      <w:r>
        <w:rPr>
          <w:rFonts w:ascii="Times New Roman" w:hAnsi="Times New Roman" w:cs="Times New Roman" w:hint="eastAsia"/>
          <w:sz w:val="22"/>
        </w:rPr>
        <w:t>均不得作为评标时的依据。</w:t>
      </w:r>
    </w:p>
    <w:p w:rsidR="00924395" w:rsidRDefault="00924395" w:rsidP="00924395">
      <w:pPr>
        <w:adjustRightInd w:val="0"/>
        <w:snapToGrid w:val="0"/>
        <w:spacing w:line="300" w:lineRule="auto"/>
        <w:ind w:firstLineChars="200" w:firstLine="442"/>
        <w:outlineLvl w:val="2"/>
        <w:rPr>
          <w:rFonts w:ascii="Times New Roman" w:hAnsi="Times New Roman" w:cs="Times New Roman"/>
          <w:b/>
          <w:sz w:val="22"/>
        </w:rPr>
      </w:pPr>
      <w:bookmarkStart w:id="49" w:name="_Toc227074426"/>
      <w:r>
        <w:rPr>
          <w:rFonts w:ascii="Times New Roman" w:hAnsi="Times New Roman" w:cs="Times New Roman"/>
          <w:b/>
          <w:sz w:val="22"/>
        </w:rPr>
        <w:t>19</w:t>
      </w:r>
      <w:r>
        <w:rPr>
          <w:rFonts w:ascii="Times New Roman" w:hAnsi="Times New Roman" w:cs="Times New Roman" w:hint="eastAsia"/>
          <w:b/>
          <w:sz w:val="22"/>
        </w:rPr>
        <w:t>促进中小企业发展</w:t>
      </w:r>
      <w:bookmarkEnd w:id="47"/>
      <w:bookmarkEnd w:id="49"/>
    </w:p>
    <w:p w:rsidR="00924395" w:rsidRDefault="00924395" w:rsidP="00924395">
      <w:pPr>
        <w:tabs>
          <w:tab w:val="left" w:pos="3060"/>
        </w:tabs>
        <w:adjustRightInd w:val="0"/>
        <w:snapToGrid w:val="0"/>
        <w:spacing w:line="300" w:lineRule="auto"/>
        <w:ind w:firstLineChars="200" w:firstLine="442"/>
        <w:rPr>
          <w:rFonts w:ascii="Times New Roman" w:hAnsi="Times New Roman" w:cs="Times New Roman"/>
          <w:sz w:val="22"/>
        </w:rPr>
      </w:pPr>
      <w:bookmarkStart w:id="50" w:name="_Toc486604822"/>
      <w:bookmarkStart w:id="51" w:name="_Toc481849906"/>
      <w:bookmarkStart w:id="52" w:name="_Toc506191162"/>
      <w:bookmarkStart w:id="53" w:name="_Toc495411567"/>
      <w:r>
        <w:rPr>
          <w:rFonts w:ascii="宋体" w:eastAsia="宋体" w:hAnsi="宋体" w:cs="宋体" w:hint="eastAsia"/>
          <w:b/>
          <w:bCs/>
          <w:kern w:val="0"/>
          <w:sz w:val="22"/>
        </w:rPr>
        <w:t>★</w:t>
      </w:r>
      <w:r>
        <w:rPr>
          <w:rFonts w:ascii="Times New Roman" w:hAnsi="Times New Roman" w:cs="Times New Roman"/>
          <w:sz w:val="22"/>
        </w:rPr>
        <w:t>19</w:t>
      </w:r>
      <w:r>
        <w:rPr>
          <w:rFonts w:ascii="Times New Roman" w:hAnsi="Times New Roman" w:cs="Times New Roman"/>
          <w:bCs/>
          <w:sz w:val="22"/>
        </w:rPr>
        <w:t>.1</w:t>
      </w:r>
      <w:r>
        <w:rPr>
          <w:rFonts w:ascii="Times New Roman" w:hAnsi="Times New Roman" w:cs="Times New Roman" w:hint="eastAsia"/>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hint="eastAsia"/>
          <w:sz w:val="22"/>
        </w:rPr>
        <w:t>】</w:t>
      </w:r>
      <w:r>
        <w:rPr>
          <w:rFonts w:ascii="Times New Roman" w:hAnsi="Times New Roman" w:cs="Times New Roman"/>
          <w:sz w:val="22"/>
        </w:rPr>
        <w:t>300</w:t>
      </w:r>
      <w:r>
        <w:rPr>
          <w:rFonts w:ascii="Times New Roman" w:hAnsi="Times New Roman" w:cs="Times New Roman" w:hint="eastAsia"/>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hint="eastAsia"/>
          <w:sz w:val="22"/>
        </w:rPr>
        <w:t>投标文件格式</w:t>
      </w:r>
      <w:r>
        <w:rPr>
          <w:rFonts w:ascii="Times New Roman" w:hAnsi="Times New Roman" w:cs="Times New Roman"/>
          <w:sz w:val="22"/>
        </w:rPr>
        <w:t>”</w:t>
      </w:r>
      <w:r>
        <w:rPr>
          <w:rFonts w:ascii="Times New Roman" w:hAnsi="Times New Roman" w:cs="Times New Roman" w:hint="eastAsia"/>
          <w:sz w:val="22"/>
        </w:rPr>
        <w:t>），反之，视作非中、小微企业，不具备参与投标资格。如项目允许联合体参与竞争的，则联合体中各方均应为中小企业，并按本款要求提供《中小企业声明函》。</w:t>
      </w:r>
    </w:p>
    <w:p w:rsidR="00924395" w:rsidRDefault="00924395" w:rsidP="00924395">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 xml:space="preserve">19.2 </w:t>
      </w:r>
      <w:r>
        <w:rPr>
          <w:rFonts w:ascii="Times New Roman" w:hAnsi="Times New Roman" w:cs="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924395" w:rsidRDefault="00924395" w:rsidP="00924395">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 xml:space="preserve">19.3 </w:t>
      </w:r>
      <w:r>
        <w:rPr>
          <w:rFonts w:ascii="Times New Roman" w:hAnsi="Times New Roman" w:cs="Times New Roman" w:hint="eastAsia"/>
          <w:sz w:val="22"/>
        </w:rPr>
        <w:t>如项目允许联合体参与竞争的，组成联合体的中型企业和其他自然人、法人或者其他组织，与小型、微型企业之间不得存在投资关系。</w:t>
      </w:r>
    </w:p>
    <w:p w:rsidR="00924395" w:rsidRDefault="00924395" w:rsidP="00924395">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19.4</w:t>
      </w:r>
      <w:r>
        <w:rPr>
          <w:rFonts w:ascii="Times New Roman" w:hAnsi="Times New Roman" w:cs="Times New Roman" w:hint="eastAsia"/>
          <w:sz w:val="22"/>
        </w:rPr>
        <w:t>供应商如提供虚假材料以谋取成交的，按照《政府采购法》有关条款处理，并记入供应商诚信档案。</w:t>
      </w:r>
    </w:p>
    <w:p w:rsidR="00924395" w:rsidRDefault="00924395" w:rsidP="00924395">
      <w:pPr>
        <w:adjustRightInd w:val="0"/>
        <w:snapToGrid w:val="0"/>
        <w:spacing w:line="300" w:lineRule="auto"/>
        <w:ind w:firstLineChars="200" w:firstLine="442"/>
        <w:outlineLvl w:val="2"/>
        <w:rPr>
          <w:rFonts w:ascii="Times New Roman" w:hAnsi="Times New Roman" w:cs="Times New Roman"/>
          <w:b/>
          <w:sz w:val="22"/>
        </w:rPr>
      </w:pPr>
      <w:bookmarkStart w:id="54" w:name="_Toc486604823"/>
      <w:bookmarkStart w:id="55" w:name="_Toc495411568"/>
      <w:bookmarkStart w:id="56" w:name="_Toc477267172"/>
      <w:bookmarkStart w:id="57" w:name="_Toc227074427"/>
      <w:bookmarkEnd w:id="50"/>
      <w:bookmarkEnd w:id="51"/>
      <w:bookmarkEnd w:id="52"/>
      <w:bookmarkEnd w:id="53"/>
      <w:r>
        <w:rPr>
          <w:rFonts w:ascii="Times New Roman" w:hAnsi="Times New Roman" w:cs="Times New Roman"/>
          <w:b/>
          <w:sz w:val="22"/>
        </w:rPr>
        <w:t>20</w:t>
      </w:r>
      <w:bookmarkStart w:id="58" w:name="_Toc495411569"/>
      <w:bookmarkEnd w:id="54"/>
      <w:bookmarkEnd w:id="55"/>
      <w:bookmarkEnd w:id="56"/>
      <w:r>
        <w:rPr>
          <w:rFonts w:ascii="Times New Roman" w:hAnsi="Times New Roman" w:cs="Times New Roman" w:hint="eastAsia"/>
          <w:b/>
          <w:sz w:val="22"/>
        </w:rPr>
        <w:t>促进残疾人就业</w:t>
      </w:r>
      <w:bookmarkEnd w:id="58"/>
      <w:r>
        <w:rPr>
          <w:rFonts w:ascii="Times New Roman" w:hAnsi="Times New Roman" w:cs="Times New Roman" w:hint="eastAsia"/>
          <w:b/>
          <w:sz w:val="22"/>
        </w:rPr>
        <w:t>（注：仅残疾人福利单位适用）</w:t>
      </w:r>
      <w:bookmarkEnd w:id="57"/>
    </w:p>
    <w:p w:rsidR="00924395" w:rsidRDefault="00924395" w:rsidP="00924395">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59" w:name="sendNo"/>
      <w:r>
        <w:rPr>
          <w:rFonts w:ascii="Times New Roman" w:hAnsi="Times New Roman" w:cs="Times New Roman" w:hint="eastAsia"/>
          <w:sz w:val="22"/>
        </w:rPr>
        <w:t>符合财库</w:t>
      </w:r>
      <w:bookmarkEnd w:id="59"/>
      <w:r>
        <w:rPr>
          <w:rFonts w:ascii="Times New Roman" w:hAnsi="Times New Roman" w:cs="Times New Roman" w:hint="eastAsia"/>
          <w:sz w:val="22"/>
        </w:rPr>
        <w:t>【</w:t>
      </w:r>
      <w:r>
        <w:rPr>
          <w:rFonts w:ascii="Times New Roman" w:hAnsi="Times New Roman" w:cs="Times New Roman"/>
          <w:sz w:val="22"/>
        </w:rPr>
        <w:t>2017</w:t>
      </w:r>
      <w:r>
        <w:rPr>
          <w:rFonts w:ascii="Times New Roman" w:hAnsi="Times New Roman" w:cs="Times New Roman" w:hint="eastAsia"/>
          <w:sz w:val="22"/>
        </w:rPr>
        <w:t>】</w:t>
      </w:r>
      <w:r>
        <w:rPr>
          <w:rFonts w:ascii="Times New Roman" w:hAnsi="Times New Roman" w:cs="Times New Roman"/>
          <w:sz w:val="22"/>
        </w:rPr>
        <w:t>141</w:t>
      </w:r>
      <w:r>
        <w:rPr>
          <w:rFonts w:ascii="Times New Roman" w:hAnsi="Times New Roman" w:cs="Times New Roman" w:hint="eastAsia"/>
          <w:sz w:val="22"/>
        </w:rPr>
        <w:t>号文中所示条件的残疾人福利性单位视同小型、微型企业，享受促进中小企业发展的政府采购政策。残疾人福利性单位属于小型、微型企业的，不重复享受政策。</w:t>
      </w:r>
    </w:p>
    <w:p w:rsidR="00924395" w:rsidRDefault="00924395" w:rsidP="00924395">
      <w:pPr>
        <w:adjustRightInd w:val="0"/>
        <w:snapToGrid w:val="0"/>
        <w:spacing w:line="300" w:lineRule="auto"/>
        <w:ind w:firstLineChars="200" w:firstLine="440"/>
        <w:jc w:val="left"/>
        <w:rPr>
          <w:rFonts w:ascii="Times New Roman" w:hAnsi="Times New Roman" w:cs="Times New Roman"/>
          <w:b/>
          <w:sz w:val="22"/>
        </w:rPr>
      </w:pPr>
      <w:r>
        <w:rPr>
          <w:rFonts w:ascii="Times New Roman" w:hAnsi="Times New Roman" w:cs="Times New Roman"/>
          <w:sz w:val="22"/>
        </w:rPr>
        <w:t xml:space="preserve">20.2 </w:t>
      </w:r>
      <w:r>
        <w:rPr>
          <w:rFonts w:ascii="Times New Roman" w:hAnsi="Times New Roman" w:cs="Times New Roman" w:hint="eastAsia"/>
          <w:sz w:val="22"/>
        </w:rPr>
        <w:t>残疾人福利性单位在参加政府采购活动时，应当按财库【</w:t>
      </w:r>
      <w:r>
        <w:rPr>
          <w:rFonts w:ascii="Times New Roman" w:hAnsi="Times New Roman" w:cs="Times New Roman"/>
          <w:sz w:val="22"/>
        </w:rPr>
        <w:t>2017</w:t>
      </w:r>
      <w:r>
        <w:rPr>
          <w:rFonts w:ascii="Times New Roman" w:hAnsi="Times New Roman" w:cs="Times New Roman" w:hint="eastAsia"/>
          <w:sz w:val="22"/>
        </w:rPr>
        <w:t>】</w:t>
      </w:r>
      <w:r>
        <w:rPr>
          <w:rFonts w:ascii="Times New Roman" w:hAnsi="Times New Roman" w:cs="Times New Roman"/>
          <w:sz w:val="22"/>
        </w:rPr>
        <w:t>141</w:t>
      </w:r>
      <w:r>
        <w:rPr>
          <w:rFonts w:ascii="Times New Roman" w:hAnsi="Times New Roman" w:cs="Times New Roman" w:hint="eastAsia"/>
          <w:sz w:val="22"/>
        </w:rPr>
        <w:t>号规定的《残疾人福利性单位声明函》（具体格式详见</w:t>
      </w:r>
      <w:r>
        <w:rPr>
          <w:rFonts w:ascii="Times New Roman" w:hAnsi="Times New Roman" w:cs="Times New Roman"/>
          <w:sz w:val="22"/>
        </w:rPr>
        <w:t>“</w:t>
      </w:r>
      <w:r>
        <w:rPr>
          <w:rFonts w:ascii="Times New Roman" w:hAnsi="Times New Roman" w:cs="Times New Roman" w:hint="eastAsia"/>
          <w:sz w:val="22"/>
        </w:rPr>
        <w:t>投标文件格式</w:t>
      </w:r>
      <w:r>
        <w:rPr>
          <w:rFonts w:ascii="Times New Roman" w:hAnsi="Times New Roman" w:cs="Times New Roman"/>
          <w:sz w:val="22"/>
        </w:rPr>
        <w:t>”</w:t>
      </w:r>
      <w:r>
        <w:rPr>
          <w:rFonts w:ascii="Times New Roman" w:hAnsi="Times New Roman" w:cs="Times New Roman" w:hint="eastAsia"/>
          <w:sz w:val="22"/>
        </w:rPr>
        <w:t>），并对声明的真实性负责。</w:t>
      </w:r>
    </w:p>
    <w:p w:rsidR="009F5EEC" w:rsidRPr="00924395" w:rsidRDefault="00924395">
      <w:bookmarkStart w:id="60" w:name="_GoBack"/>
      <w:bookmarkEnd w:id="60"/>
    </w:p>
    <w:sectPr w:rsidR="009F5EEC" w:rsidRPr="009243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95" w:rsidRDefault="00924395" w:rsidP="00924395">
      <w:r>
        <w:separator/>
      </w:r>
    </w:p>
  </w:endnote>
  <w:endnote w:type="continuationSeparator" w:id="0">
    <w:p w:rsidR="00924395" w:rsidRDefault="00924395" w:rsidP="0092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方正魏碑简体">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GB2312">
    <w:altName w:val="方正仿宋_GBK"/>
    <w:charset w:val="00"/>
    <w:family w:val="auto"/>
    <w:pitch w:val="default"/>
  </w:font>
  <w:font w:name="ˎ̥">
    <w:altName w:val="微软雅黑"/>
    <w:charset w:val="00"/>
    <w:family w:val="roman"/>
    <w:pitch w:val="default"/>
    <w:sig w:usb0="00000000" w:usb1="00000000" w:usb2="00000000"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95" w:rsidRDefault="00924395" w:rsidP="00924395">
      <w:r>
        <w:separator/>
      </w:r>
    </w:p>
  </w:footnote>
  <w:footnote w:type="continuationSeparator" w:id="0">
    <w:p w:rsidR="00924395" w:rsidRDefault="00924395" w:rsidP="00924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5F4CC26"/>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D9B228B6"/>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2">
    <w:nsid w:val="FFFFFF83"/>
    <w:multiLevelType w:val="singleLevel"/>
    <w:tmpl w:val="8BA0F6FC"/>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3">
    <w:nsid w:val="FFFFFF88"/>
    <w:multiLevelType w:val="singleLevel"/>
    <w:tmpl w:val="456466AA"/>
    <w:lvl w:ilvl="0">
      <w:start w:val="1"/>
      <w:numFmt w:val="decimal"/>
      <w:pStyle w:val="a"/>
      <w:lvlText w:val="%1."/>
      <w:lvlJc w:val="left"/>
      <w:pPr>
        <w:tabs>
          <w:tab w:val="num" w:pos="360"/>
        </w:tabs>
        <w:ind w:left="360" w:hangingChars="200" w:hanging="360"/>
      </w:pPr>
    </w:lvl>
  </w:abstractNum>
  <w:abstractNum w:abstractNumId="4">
    <w:nsid w:val="FFFFFF89"/>
    <w:multiLevelType w:val="singleLevel"/>
    <w:tmpl w:val="1C68441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5">
    <w:nsid w:val="05CA3611"/>
    <w:multiLevelType w:val="multilevel"/>
    <w:tmpl w:val="05CA3611"/>
    <w:lvl w:ilvl="0">
      <w:start w:val="9"/>
      <w:numFmt w:val="decimal"/>
      <w:lvlText w:val="%1"/>
      <w:lvlJc w:val="left"/>
      <w:pPr>
        <w:tabs>
          <w:tab w:val="left" w:pos="510"/>
        </w:tabs>
        <w:ind w:left="510" w:hanging="510"/>
      </w:pPr>
    </w:lvl>
    <w:lvl w:ilvl="1">
      <w:start w:val="1"/>
      <w:numFmt w:val="decimal"/>
      <w:lvlText w:val="%1-%2"/>
      <w:lvlJc w:val="left"/>
      <w:pPr>
        <w:tabs>
          <w:tab w:val="left" w:pos="510"/>
        </w:tabs>
        <w:ind w:left="510" w:hanging="51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pStyle w:val="5"/>
      <w:lvlText w:val="%1-%2.%3.%4.%5"/>
      <w:lvlJc w:val="left"/>
      <w:pPr>
        <w:tabs>
          <w:tab w:val="left" w:pos="1080"/>
        </w:tabs>
        <w:ind w:left="1080" w:hanging="1080"/>
      </w:pPr>
    </w:lvl>
    <w:lvl w:ilvl="5">
      <w:start w:val="1"/>
      <w:numFmt w:val="decimal"/>
      <w:pStyle w:val="6"/>
      <w:lvlText w:val="%1-%2.%3.%4.%5.%6"/>
      <w:lvlJc w:val="left"/>
      <w:pPr>
        <w:tabs>
          <w:tab w:val="left" w:pos="1080"/>
        </w:tabs>
        <w:ind w:left="1080" w:hanging="1080"/>
      </w:pPr>
    </w:lvl>
    <w:lvl w:ilvl="6">
      <w:start w:val="1"/>
      <w:numFmt w:val="decimal"/>
      <w:pStyle w:val="7"/>
      <w:lvlText w:val="%1-%2.%3.%4.%5.%6.%7"/>
      <w:lvlJc w:val="left"/>
      <w:pPr>
        <w:tabs>
          <w:tab w:val="left" w:pos="1080"/>
        </w:tabs>
        <w:ind w:left="1080" w:hanging="1080"/>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440"/>
        </w:tabs>
        <w:ind w:left="1440" w:hanging="1440"/>
      </w:pPr>
    </w:lvl>
  </w:abstractNum>
  <w:abstractNum w:abstractNumId="6">
    <w:nsid w:val="68247DDF"/>
    <w:multiLevelType w:val="multilevel"/>
    <w:tmpl w:val="68247DDF"/>
    <w:lvl w:ilvl="0">
      <w:start w:val="1"/>
      <w:numFmt w:val="japaneseCounting"/>
      <w:lvlText w:val="%1、"/>
      <w:lvlJc w:val="left"/>
      <w:pPr>
        <w:ind w:left="420" w:hanging="420"/>
      </w:p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D3"/>
    <w:rsid w:val="000B151E"/>
    <w:rsid w:val="005109D3"/>
    <w:rsid w:val="00924395"/>
    <w:rsid w:val="00C4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4395"/>
    <w:pPr>
      <w:widowControl w:val="0"/>
      <w:jc w:val="both"/>
    </w:pPr>
  </w:style>
  <w:style w:type="paragraph" w:styleId="1">
    <w:name w:val="heading 1"/>
    <w:basedOn w:val="a1"/>
    <w:next w:val="a1"/>
    <w:link w:val="1Char"/>
    <w:qFormat/>
    <w:rsid w:val="0092439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0">
    <w:name w:val="heading 2"/>
    <w:basedOn w:val="a1"/>
    <w:next w:val="a1"/>
    <w:link w:val="2Char"/>
    <w:semiHidden/>
    <w:unhideWhenUsed/>
    <w:qFormat/>
    <w:rsid w:val="00924395"/>
    <w:pPr>
      <w:keepNext/>
      <w:keepLines/>
      <w:spacing w:before="260" w:after="260" w:line="415" w:lineRule="auto"/>
      <w:outlineLvl w:val="1"/>
    </w:pPr>
    <w:rPr>
      <w:rFonts w:ascii="Arial" w:eastAsia="黑体" w:hAnsi="Arial" w:cs="Times New Roman"/>
      <w:b/>
      <w:bCs/>
      <w:sz w:val="32"/>
      <w:szCs w:val="32"/>
    </w:rPr>
  </w:style>
  <w:style w:type="paragraph" w:styleId="30">
    <w:name w:val="heading 3"/>
    <w:basedOn w:val="a1"/>
    <w:next w:val="a1"/>
    <w:link w:val="3Char"/>
    <w:semiHidden/>
    <w:unhideWhenUsed/>
    <w:qFormat/>
    <w:rsid w:val="00924395"/>
    <w:pPr>
      <w:keepNext/>
      <w:keepLines/>
      <w:spacing w:before="120" w:after="120"/>
      <w:outlineLvl w:val="2"/>
    </w:pPr>
    <w:rPr>
      <w:rFonts w:ascii="Times New Roman" w:eastAsia="宋体" w:hAnsi="Times New Roman" w:cs="Times New Roman"/>
      <w:b/>
      <w:bCs/>
      <w:szCs w:val="32"/>
    </w:rPr>
  </w:style>
  <w:style w:type="paragraph" w:styleId="40">
    <w:name w:val="heading 4"/>
    <w:basedOn w:val="a1"/>
    <w:next w:val="a1"/>
    <w:link w:val="4Char"/>
    <w:semiHidden/>
    <w:unhideWhenUsed/>
    <w:qFormat/>
    <w:rsid w:val="00924395"/>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1"/>
    <w:next w:val="a2"/>
    <w:link w:val="5Char"/>
    <w:semiHidden/>
    <w:unhideWhenUsed/>
    <w:qFormat/>
    <w:rsid w:val="00924395"/>
    <w:pPr>
      <w:keepNext/>
      <w:keepLines/>
      <w:numPr>
        <w:ilvl w:val="4"/>
        <w:numId w:val="1"/>
      </w:numPr>
      <w:spacing w:before="280" w:after="290" w:line="374" w:lineRule="auto"/>
      <w:outlineLvl w:val="4"/>
    </w:pPr>
    <w:rPr>
      <w:rFonts w:ascii="Times New Roman" w:eastAsia="宋体" w:hAnsi="Times New Roman" w:cs="Times New Roman"/>
      <w:b/>
      <w:sz w:val="28"/>
      <w:szCs w:val="20"/>
    </w:rPr>
  </w:style>
  <w:style w:type="paragraph" w:styleId="6">
    <w:name w:val="heading 6"/>
    <w:basedOn w:val="a1"/>
    <w:next w:val="a2"/>
    <w:link w:val="6Char"/>
    <w:semiHidden/>
    <w:unhideWhenUsed/>
    <w:qFormat/>
    <w:rsid w:val="00924395"/>
    <w:pPr>
      <w:keepNext/>
      <w:keepLines/>
      <w:numPr>
        <w:ilvl w:val="5"/>
        <w:numId w:val="1"/>
      </w:numPr>
      <w:spacing w:before="240" w:after="64" w:line="319" w:lineRule="auto"/>
      <w:outlineLvl w:val="5"/>
    </w:pPr>
    <w:rPr>
      <w:rFonts w:ascii="Arial" w:eastAsia="黑体" w:hAnsi="Arial" w:cs="Times New Roman"/>
      <w:b/>
      <w:sz w:val="24"/>
      <w:szCs w:val="20"/>
    </w:rPr>
  </w:style>
  <w:style w:type="paragraph" w:styleId="7">
    <w:name w:val="heading 7"/>
    <w:basedOn w:val="a1"/>
    <w:next w:val="a1"/>
    <w:link w:val="7Char"/>
    <w:uiPriority w:val="99"/>
    <w:semiHidden/>
    <w:unhideWhenUsed/>
    <w:qFormat/>
    <w:rsid w:val="00924395"/>
    <w:pPr>
      <w:keepNext/>
      <w:keepLines/>
      <w:numPr>
        <w:ilvl w:val="6"/>
        <w:numId w:val="1"/>
      </w:numPr>
      <w:spacing w:before="240" w:after="64" w:line="319" w:lineRule="auto"/>
      <w:outlineLvl w:val="6"/>
    </w:pPr>
    <w:rPr>
      <w:rFonts w:ascii="Times New Roman" w:eastAsia="宋体" w:hAnsi="Times New Roman" w:cs="Times New Roman"/>
      <w:b/>
      <w:sz w:val="24"/>
      <w:szCs w:val="20"/>
    </w:rPr>
  </w:style>
  <w:style w:type="paragraph" w:styleId="8">
    <w:name w:val="heading 8"/>
    <w:basedOn w:val="a1"/>
    <w:next w:val="a2"/>
    <w:link w:val="8Char"/>
    <w:uiPriority w:val="99"/>
    <w:semiHidden/>
    <w:unhideWhenUsed/>
    <w:qFormat/>
    <w:rsid w:val="00924395"/>
    <w:pPr>
      <w:keepNext/>
      <w:keepLines/>
      <w:numPr>
        <w:ilvl w:val="7"/>
        <w:numId w:val="1"/>
      </w:numPr>
      <w:spacing w:before="240" w:after="64" w:line="319" w:lineRule="auto"/>
      <w:outlineLvl w:val="7"/>
    </w:pPr>
    <w:rPr>
      <w:rFonts w:ascii="Arial" w:eastAsia="黑体" w:hAnsi="Arial" w:cs="Times New Roman"/>
      <w:sz w:val="24"/>
      <w:szCs w:val="20"/>
    </w:rPr>
  </w:style>
  <w:style w:type="paragraph" w:styleId="9">
    <w:name w:val="heading 9"/>
    <w:basedOn w:val="a1"/>
    <w:next w:val="a2"/>
    <w:link w:val="9Char"/>
    <w:uiPriority w:val="99"/>
    <w:semiHidden/>
    <w:unhideWhenUsed/>
    <w:qFormat/>
    <w:rsid w:val="00924395"/>
    <w:pPr>
      <w:keepNext/>
      <w:keepLines/>
      <w:numPr>
        <w:ilvl w:val="8"/>
        <w:numId w:val="1"/>
      </w:numPr>
      <w:spacing w:before="240" w:after="64" w:line="319" w:lineRule="auto"/>
      <w:outlineLvl w:val="8"/>
    </w:pPr>
    <w:rPr>
      <w:rFonts w:ascii="Arial" w:eastAsia="黑体" w:hAnsi="Arial" w:cs="Times New Roman"/>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unhideWhenUsed/>
    <w:qFormat/>
    <w:rsid w:val="00924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qFormat/>
    <w:rsid w:val="00924395"/>
    <w:rPr>
      <w:sz w:val="18"/>
      <w:szCs w:val="18"/>
    </w:rPr>
  </w:style>
  <w:style w:type="paragraph" w:styleId="a7">
    <w:name w:val="footer"/>
    <w:basedOn w:val="a1"/>
    <w:link w:val="Char0"/>
    <w:uiPriority w:val="99"/>
    <w:unhideWhenUsed/>
    <w:qFormat/>
    <w:rsid w:val="00924395"/>
    <w:pPr>
      <w:tabs>
        <w:tab w:val="center" w:pos="4153"/>
        <w:tab w:val="right" w:pos="8306"/>
      </w:tabs>
      <w:snapToGrid w:val="0"/>
      <w:jc w:val="left"/>
    </w:pPr>
    <w:rPr>
      <w:sz w:val="18"/>
      <w:szCs w:val="18"/>
    </w:rPr>
  </w:style>
  <w:style w:type="character" w:customStyle="1" w:styleId="Char0">
    <w:name w:val="页脚 Char"/>
    <w:basedOn w:val="a3"/>
    <w:link w:val="a7"/>
    <w:uiPriority w:val="99"/>
    <w:qFormat/>
    <w:rsid w:val="00924395"/>
    <w:rPr>
      <w:sz w:val="18"/>
      <w:szCs w:val="18"/>
    </w:rPr>
  </w:style>
  <w:style w:type="character" w:customStyle="1" w:styleId="1Char">
    <w:name w:val="标题 1 Char"/>
    <w:basedOn w:val="a3"/>
    <w:link w:val="1"/>
    <w:qFormat/>
    <w:rsid w:val="00924395"/>
    <w:rPr>
      <w:rFonts w:ascii="Times New Roman" w:eastAsia="宋体" w:hAnsi="Times New Roman" w:cs="Times New Roman"/>
      <w:b/>
      <w:bCs/>
      <w:kern w:val="44"/>
      <w:sz w:val="44"/>
      <w:szCs w:val="44"/>
    </w:rPr>
  </w:style>
  <w:style w:type="character" w:customStyle="1" w:styleId="2Char">
    <w:name w:val="标题 2 Char"/>
    <w:basedOn w:val="a3"/>
    <w:link w:val="20"/>
    <w:semiHidden/>
    <w:qFormat/>
    <w:rsid w:val="00924395"/>
    <w:rPr>
      <w:rFonts w:ascii="Arial" w:eastAsia="黑体" w:hAnsi="Arial" w:cs="Times New Roman"/>
      <w:b/>
      <w:bCs/>
      <w:sz w:val="32"/>
      <w:szCs w:val="32"/>
    </w:rPr>
  </w:style>
  <w:style w:type="character" w:customStyle="1" w:styleId="3Char">
    <w:name w:val="标题 3 Char"/>
    <w:basedOn w:val="a3"/>
    <w:link w:val="30"/>
    <w:semiHidden/>
    <w:qFormat/>
    <w:rsid w:val="00924395"/>
    <w:rPr>
      <w:rFonts w:ascii="Times New Roman" w:eastAsia="宋体" w:hAnsi="Times New Roman" w:cs="Times New Roman"/>
      <w:b/>
      <w:bCs/>
      <w:szCs w:val="32"/>
    </w:rPr>
  </w:style>
  <w:style w:type="character" w:customStyle="1" w:styleId="4Char">
    <w:name w:val="标题 4 Char"/>
    <w:basedOn w:val="a3"/>
    <w:link w:val="40"/>
    <w:semiHidden/>
    <w:qFormat/>
    <w:rsid w:val="00924395"/>
    <w:rPr>
      <w:rFonts w:ascii="Arial" w:eastAsia="黑体" w:hAnsi="Arial" w:cs="Times New Roman"/>
      <w:b/>
      <w:bCs/>
      <w:sz w:val="28"/>
      <w:szCs w:val="28"/>
    </w:rPr>
  </w:style>
  <w:style w:type="character" w:customStyle="1" w:styleId="5Char">
    <w:name w:val="标题 5 Char"/>
    <w:basedOn w:val="a3"/>
    <w:link w:val="5"/>
    <w:semiHidden/>
    <w:qFormat/>
    <w:rsid w:val="00924395"/>
    <w:rPr>
      <w:rFonts w:ascii="Times New Roman" w:eastAsia="宋体" w:hAnsi="Times New Roman" w:cs="Times New Roman"/>
      <w:b/>
      <w:sz w:val="28"/>
      <w:szCs w:val="20"/>
    </w:rPr>
  </w:style>
  <w:style w:type="character" w:customStyle="1" w:styleId="6Char">
    <w:name w:val="标题 6 Char"/>
    <w:basedOn w:val="a3"/>
    <w:link w:val="6"/>
    <w:semiHidden/>
    <w:qFormat/>
    <w:rsid w:val="00924395"/>
    <w:rPr>
      <w:rFonts w:ascii="Arial" w:eastAsia="黑体" w:hAnsi="Arial" w:cs="Times New Roman"/>
      <w:b/>
      <w:sz w:val="24"/>
      <w:szCs w:val="20"/>
    </w:rPr>
  </w:style>
  <w:style w:type="character" w:customStyle="1" w:styleId="7Char">
    <w:name w:val="标题 7 Char"/>
    <w:basedOn w:val="a3"/>
    <w:link w:val="7"/>
    <w:uiPriority w:val="99"/>
    <w:semiHidden/>
    <w:qFormat/>
    <w:rsid w:val="00924395"/>
    <w:rPr>
      <w:rFonts w:ascii="Times New Roman" w:eastAsia="宋体" w:hAnsi="Times New Roman" w:cs="Times New Roman"/>
      <w:b/>
      <w:sz w:val="24"/>
      <w:szCs w:val="20"/>
    </w:rPr>
  </w:style>
  <w:style w:type="character" w:customStyle="1" w:styleId="8Char">
    <w:name w:val="标题 8 Char"/>
    <w:basedOn w:val="a3"/>
    <w:link w:val="8"/>
    <w:uiPriority w:val="99"/>
    <w:semiHidden/>
    <w:qFormat/>
    <w:rsid w:val="00924395"/>
    <w:rPr>
      <w:rFonts w:ascii="Arial" w:eastAsia="黑体" w:hAnsi="Arial" w:cs="Times New Roman"/>
      <w:sz w:val="24"/>
      <w:szCs w:val="20"/>
    </w:rPr>
  </w:style>
  <w:style w:type="character" w:customStyle="1" w:styleId="9Char">
    <w:name w:val="标题 9 Char"/>
    <w:basedOn w:val="a3"/>
    <w:link w:val="9"/>
    <w:uiPriority w:val="99"/>
    <w:semiHidden/>
    <w:qFormat/>
    <w:rsid w:val="00924395"/>
    <w:rPr>
      <w:rFonts w:ascii="Arial" w:eastAsia="黑体" w:hAnsi="Arial" w:cs="Times New Roman"/>
      <w:szCs w:val="20"/>
    </w:rPr>
  </w:style>
  <w:style w:type="character" w:styleId="a8">
    <w:name w:val="Hyperlink"/>
    <w:uiPriority w:val="99"/>
    <w:semiHidden/>
    <w:unhideWhenUsed/>
    <w:qFormat/>
    <w:rsid w:val="00924395"/>
    <w:rPr>
      <w:color w:val="0000FF"/>
      <w:u w:val="single"/>
    </w:rPr>
  </w:style>
  <w:style w:type="character" w:styleId="a9">
    <w:name w:val="FollowedHyperlink"/>
    <w:semiHidden/>
    <w:unhideWhenUsed/>
    <w:qFormat/>
    <w:rsid w:val="00924395"/>
    <w:rPr>
      <w:color w:val="800080"/>
      <w:u w:val="single"/>
    </w:rPr>
  </w:style>
  <w:style w:type="paragraph" w:styleId="a2">
    <w:name w:val="Normal Indent"/>
    <w:basedOn w:val="a1"/>
    <w:link w:val="Char1"/>
    <w:uiPriority w:val="99"/>
    <w:semiHidden/>
    <w:unhideWhenUsed/>
    <w:qFormat/>
    <w:rsid w:val="00924395"/>
    <w:pPr>
      <w:ind w:firstLine="420"/>
    </w:pPr>
    <w:rPr>
      <w:rFonts w:ascii="Times New Roman" w:eastAsia="宋体" w:hAnsi="Times New Roman" w:cs="Times New Roman"/>
      <w:szCs w:val="20"/>
    </w:rPr>
  </w:style>
  <w:style w:type="paragraph" w:styleId="HTML">
    <w:name w:val="HTML Preformatted"/>
    <w:basedOn w:val="a1"/>
    <w:link w:val="HTMLChar"/>
    <w:semiHidden/>
    <w:unhideWhenUsed/>
    <w:qFormat/>
    <w:rsid w:val="00924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3"/>
    <w:link w:val="HTML"/>
    <w:semiHidden/>
    <w:qFormat/>
    <w:rsid w:val="00924395"/>
    <w:rPr>
      <w:rFonts w:ascii="宋体" w:eastAsia="宋体" w:hAnsi="宋体" w:cs="宋体"/>
      <w:kern w:val="0"/>
      <w:sz w:val="24"/>
      <w:szCs w:val="24"/>
    </w:rPr>
  </w:style>
  <w:style w:type="paragraph" w:styleId="aa">
    <w:name w:val="Normal (Web)"/>
    <w:basedOn w:val="a1"/>
    <w:uiPriority w:val="99"/>
    <w:semiHidden/>
    <w:unhideWhenUsed/>
    <w:qFormat/>
    <w:rsid w:val="00924395"/>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1"/>
    <w:next w:val="a1"/>
    <w:autoRedefine/>
    <w:uiPriority w:val="39"/>
    <w:semiHidden/>
    <w:unhideWhenUsed/>
    <w:qFormat/>
    <w:rsid w:val="00924395"/>
    <w:pPr>
      <w:tabs>
        <w:tab w:val="left" w:pos="840"/>
        <w:tab w:val="right" w:leader="dot" w:pos="9231"/>
      </w:tabs>
    </w:pPr>
    <w:rPr>
      <w:rFonts w:ascii="Times New Roman" w:eastAsia="宋体" w:hAnsi="Times New Roman" w:cs="Times New Roman"/>
      <w:szCs w:val="24"/>
    </w:rPr>
  </w:style>
  <w:style w:type="paragraph" w:styleId="21">
    <w:name w:val="toc 2"/>
    <w:basedOn w:val="a1"/>
    <w:next w:val="a1"/>
    <w:autoRedefine/>
    <w:uiPriority w:val="39"/>
    <w:semiHidden/>
    <w:unhideWhenUsed/>
    <w:qFormat/>
    <w:rsid w:val="00924395"/>
    <w:pPr>
      <w:tabs>
        <w:tab w:val="left" w:pos="851"/>
        <w:tab w:val="right" w:leader="dot" w:pos="9231"/>
      </w:tabs>
      <w:ind w:leftChars="200" w:left="420"/>
    </w:pPr>
    <w:rPr>
      <w:rFonts w:ascii="Times New Roman" w:eastAsia="宋体" w:hAnsi="Times New Roman" w:cs="Times New Roman"/>
      <w:szCs w:val="20"/>
    </w:rPr>
  </w:style>
  <w:style w:type="paragraph" w:styleId="31">
    <w:name w:val="toc 3"/>
    <w:basedOn w:val="a1"/>
    <w:next w:val="a1"/>
    <w:autoRedefine/>
    <w:uiPriority w:val="39"/>
    <w:semiHidden/>
    <w:unhideWhenUsed/>
    <w:qFormat/>
    <w:rsid w:val="00924395"/>
    <w:pPr>
      <w:tabs>
        <w:tab w:val="right" w:leader="dot" w:pos="9231"/>
      </w:tabs>
      <w:ind w:leftChars="400" w:left="840"/>
    </w:pPr>
    <w:rPr>
      <w:rFonts w:ascii="Times New Roman" w:eastAsia="宋体" w:hAnsi="Times New Roman" w:cs="Times New Roman"/>
      <w:szCs w:val="24"/>
    </w:rPr>
  </w:style>
  <w:style w:type="paragraph" w:styleId="41">
    <w:name w:val="toc 4"/>
    <w:basedOn w:val="a1"/>
    <w:next w:val="a1"/>
    <w:autoRedefine/>
    <w:uiPriority w:val="39"/>
    <w:semiHidden/>
    <w:unhideWhenUsed/>
    <w:qFormat/>
    <w:rsid w:val="00924395"/>
    <w:pPr>
      <w:ind w:leftChars="600" w:left="1260"/>
    </w:pPr>
    <w:rPr>
      <w:rFonts w:ascii="Times New Roman" w:eastAsia="宋体" w:hAnsi="Times New Roman" w:cs="Times New Roman"/>
      <w:szCs w:val="20"/>
    </w:rPr>
  </w:style>
  <w:style w:type="paragraph" w:styleId="50">
    <w:name w:val="toc 5"/>
    <w:basedOn w:val="a1"/>
    <w:next w:val="a1"/>
    <w:autoRedefine/>
    <w:uiPriority w:val="39"/>
    <w:semiHidden/>
    <w:unhideWhenUsed/>
    <w:qFormat/>
    <w:rsid w:val="00924395"/>
    <w:pPr>
      <w:ind w:leftChars="800" w:left="1680"/>
    </w:pPr>
    <w:rPr>
      <w:rFonts w:ascii="Times New Roman" w:eastAsia="宋体" w:hAnsi="Times New Roman" w:cs="Times New Roman"/>
      <w:szCs w:val="20"/>
    </w:rPr>
  </w:style>
  <w:style w:type="paragraph" w:styleId="60">
    <w:name w:val="toc 6"/>
    <w:basedOn w:val="a1"/>
    <w:next w:val="a1"/>
    <w:autoRedefine/>
    <w:uiPriority w:val="39"/>
    <w:semiHidden/>
    <w:unhideWhenUsed/>
    <w:qFormat/>
    <w:rsid w:val="00924395"/>
    <w:pPr>
      <w:ind w:leftChars="1000" w:left="2100"/>
    </w:pPr>
    <w:rPr>
      <w:rFonts w:ascii="Times New Roman" w:eastAsia="宋体" w:hAnsi="Times New Roman" w:cs="Times New Roman"/>
      <w:szCs w:val="20"/>
    </w:rPr>
  </w:style>
  <w:style w:type="paragraph" w:styleId="70">
    <w:name w:val="toc 7"/>
    <w:basedOn w:val="a1"/>
    <w:next w:val="a1"/>
    <w:autoRedefine/>
    <w:uiPriority w:val="39"/>
    <w:semiHidden/>
    <w:unhideWhenUsed/>
    <w:qFormat/>
    <w:rsid w:val="00924395"/>
    <w:pPr>
      <w:ind w:leftChars="1200" w:left="2520"/>
    </w:pPr>
    <w:rPr>
      <w:rFonts w:ascii="Times New Roman" w:eastAsia="宋体" w:hAnsi="Times New Roman" w:cs="Times New Roman"/>
      <w:szCs w:val="20"/>
    </w:rPr>
  </w:style>
  <w:style w:type="paragraph" w:styleId="80">
    <w:name w:val="toc 8"/>
    <w:basedOn w:val="a1"/>
    <w:next w:val="a1"/>
    <w:autoRedefine/>
    <w:uiPriority w:val="39"/>
    <w:semiHidden/>
    <w:unhideWhenUsed/>
    <w:qFormat/>
    <w:rsid w:val="00924395"/>
    <w:pPr>
      <w:ind w:leftChars="1400" w:left="2940"/>
    </w:pPr>
    <w:rPr>
      <w:rFonts w:ascii="Times New Roman" w:eastAsia="宋体" w:hAnsi="Times New Roman" w:cs="Times New Roman"/>
      <w:szCs w:val="20"/>
    </w:rPr>
  </w:style>
  <w:style w:type="paragraph" w:styleId="90">
    <w:name w:val="toc 9"/>
    <w:basedOn w:val="a1"/>
    <w:next w:val="a1"/>
    <w:autoRedefine/>
    <w:uiPriority w:val="39"/>
    <w:semiHidden/>
    <w:unhideWhenUsed/>
    <w:qFormat/>
    <w:rsid w:val="00924395"/>
    <w:pPr>
      <w:ind w:leftChars="1600" w:left="3360"/>
    </w:pPr>
    <w:rPr>
      <w:rFonts w:ascii="Times New Roman" w:eastAsia="宋体" w:hAnsi="Times New Roman" w:cs="Times New Roman"/>
      <w:szCs w:val="20"/>
    </w:rPr>
  </w:style>
  <w:style w:type="character" w:customStyle="1" w:styleId="Char1">
    <w:name w:val="正文缩进 Char"/>
    <w:link w:val="a2"/>
    <w:uiPriority w:val="99"/>
    <w:semiHidden/>
    <w:qFormat/>
    <w:locked/>
    <w:rsid w:val="00924395"/>
    <w:rPr>
      <w:rFonts w:ascii="Times New Roman" w:eastAsia="宋体" w:hAnsi="Times New Roman" w:cs="Times New Roman"/>
      <w:szCs w:val="20"/>
    </w:rPr>
  </w:style>
  <w:style w:type="paragraph" w:styleId="ab">
    <w:name w:val="footnote text"/>
    <w:basedOn w:val="a1"/>
    <w:link w:val="Char10"/>
    <w:uiPriority w:val="99"/>
    <w:semiHidden/>
    <w:unhideWhenUsed/>
    <w:qFormat/>
    <w:rsid w:val="00924395"/>
    <w:pPr>
      <w:snapToGrid w:val="0"/>
      <w:jc w:val="left"/>
    </w:pPr>
    <w:rPr>
      <w:rFonts w:ascii="Times New Roman" w:eastAsia="宋体" w:hAnsi="Times New Roman" w:cs="Times New Roman"/>
      <w:sz w:val="18"/>
      <w:szCs w:val="18"/>
    </w:rPr>
  </w:style>
  <w:style w:type="character" w:customStyle="1" w:styleId="Char2">
    <w:name w:val="脚注文本 Char"/>
    <w:basedOn w:val="a3"/>
    <w:semiHidden/>
    <w:qFormat/>
    <w:rsid w:val="00924395"/>
    <w:rPr>
      <w:sz w:val="18"/>
      <w:szCs w:val="18"/>
    </w:rPr>
  </w:style>
  <w:style w:type="paragraph" w:styleId="ac">
    <w:name w:val="annotation text"/>
    <w:basedOn w:val="a1"/>
    <w:link w:val="Char3"/>
    <w:uiPriority w:val="99"/>
    <w:semiHidden/>
    <w:unhideWhenUsed/>
    <w:qFormat/>
    <w:rsid w:val="00924395"/>
    <w:pPr>
      <w:jc w:val="left"/>
    </w:pPr>
    <w:rPr>
      <w:rFonts w:ascii="Times New Roman" w:eastAsia="宋体" w:hAnsi="Times New Roman" w:cs="Times New Roman"/>
      <w:szCs w:val="20"/>
    </w:rPr>
  </w:style>
  <w:style w:type="character" w:customStyle="1" w:styleId="Char3">
    <w:name w:val="批注文字 Char"/>
    <w:basedOn w:val="a3"/>
    <w:link w:val="ac"/>
    <w:uiPriority w:val="99"/>
    <w:semiHidden/>
    <w:qFormat/>
    <w:rsid w:val="00924395"/>
    <w:rPr>
      <w:rFonts w:ascii="Times New Roman" w:eastAsia="宋体" w:hAnsi="Times New Roman" w:cs="Times New Roman"/>
      <w:szCs w:val="20"/>
    </w:rPr>
  </w:style>
  <w:style w:type="paragraph" w:styleId="ad">
    <w:name w:val="caption"/>
    <w:basedOn w:val="a1"/>
    <w:next w:val="a1"/>
    <w:uiPriority w:val="99"/>
    <w:semiHidden/>
    <w:unhideWhenUsed/>
    <w:qFormat/>
    <w:rsid w:val="00924395"/>
    <w:pPr>
      <w:spacing w:line="480" w:lineRule="auto"/>
    </w:pPr>
    <w:rPr>
      <w:rFonts w:ascii="华文中宋" w:eastAsia="华文中宋" w:hAnsi="华文中宋" w:cs="Times New Roman"/>
      <w:sz w:val="36"/>
      <w:szCs w:val="20"/>
    </w:rPr>
  </w:style>
  <w:style w:type="paragraph" w:styleId="a0">
    <w:name w:val="List Bullet"/>
    <w:basedOn w:val="a1"/>
    <w:uiPriority w:val="99"/>
    <w:semiHidden/>
    <w:unhideWhenUsed/>
    <w:qFormat/>
    <w:rsid w:val="00924395"/>
    <w:pPr>
      <w:numPr>
        <w:numId w:val="3"/>
      </w:numPr>
      <w:tabs>
        <w:tab w:val="clear" w:pos="360"/>
      </w:tabs>
      <w:adjustRightInd w:val="0"/>
      <w:spacing w:line="300" w:lineRule="auto"/>
      <w:ind w:firstLineChars="0"/>
    </w:pPr>
    <w:rPr>
      <w:rFonts w:ascii="Times New Roman" w:eastAsia="宋体" w:hAnsi="Times New Roman" w:cs="Times New Roman"/>
      <w:kern w:val="0"/>
      <w:sz w:val="24"/>
      <w:szCs w:val="20"/>
    </w:rPr>
  </w:style>
  <w:style w:type="paragraph" w:styleId="a">
    <w:name w:val="List Number"/>
    <w:basedOn w:val="a1"/>
    <w:uiPriority w:val="99"/>
    <w:semiHidden/>
    <w:unhideWhenUsed/>
    <w:qFormat/>
    <w:rsid w:val="00924395"/>
    <w:pPr>
      <w:numPr>
        <w:numId w:val="4"/>
      </w:numPr>
      <w:tabs>
        <w:tab w:val="clear" w:pos="360"/>
        <w:tab w:val="left" w:pos="560"/>
      </w:tabs>
      <w:ind w:left="900" w:firstLineChars="0" w:hanging="340"/>
    </w:pPr>
    <w:rPr>
      <w:rFonts w:ascii="Times New Roman" w:eastAsia="宋体" w:hAnsi="Times New Roman" w:cs="Times New Roman"/>
      <w:szCs w:val="20"/>
    </w:rPr>
  </w:style>
  <w:style w:type="paragraph" w:styleId="2">
    <w:name w:val="List Bullet 2"/>
    <w:basedOn w:val="a1"/>
    <w:uiPriority w:val="99"/>
    <w:semiHidden/>
    <w:unhideWhenUsed/>
    <w:qFormat/>
    <w:rsid w:val="00924395"/>
    <w:pPr>
      <w:numPr>
        <w:numId w:val="5"/>
      </w:numPr>
      <w:tabs>
        <w:tab w:val="clear" w:pos="780"/>
        <w:tab w:val="left" w:pos="1680"/>
      </w:tabs>
      <w:spacing w:line="360" w:lineRule="auto"/>
      <w:ind w:leftChars="0" w:left="1680" w:firstLineChars="0" w:hanging="420"/>
    </w:pPr>
    <w:rPr>
      <w:rFonts w:ascii="Times New Roman" w:eastAsia="宋体" w:hAnsi="Times New Roman" w:cs="Times New Roman"/>
      <w:sz w:val="24"/>
      <w:szCs w:val="20"/>
    </w:rPr>
  </w:style>
  <w:style w:type="paragraph" w:styleId="3">
    <w:name w:val="List Bullet 3"/>
    <w:basedOn w:val="a1"/>
    <w:uiPriority w:val="99"/>
    <w:semiHidden/>
    <w:unhideWhenUsed/>
    <w:qFormat/>
    <w:rsid w:val="00924395"/>
    <w:pPr>
      <w:widowControl/>
      <w:numPr>
        <w:numId w:val="6"/>
      </w:numPr>
      <w:tabs>
        <w:tab w:val="clear" w:pos="1200"/>
        <w:tab w:val="left" w:pos="1265"/>
      </w:tabs>
      <w:overflowPunct w:val="0"/>
      <w:autoSpaceDE w:val="0"/>
      <w:autoSpaceDN w:val="0"/>
      <w:adjustRightInd w:val="0"/>
      <w:spacing w:line="300" w:lineRule="auto"/>
      <w:ind w:leftChars="0" w:left="1265" w:firstLineChars="0"/>
      <w:jc w:val="left"/>
    </w:pPr>
    <w:rPr>
      <w:rFonts w:ascii="Courier" w:eastAsia="宋体" w:hAnsi="Courier" w:cs="Times New Roman"/>
      <w:kern w:val="0"/>
      <w:sz w:val="24"/>
      <w:szCs w:val="20"/>
    </w:rPr>
  </w:style>
  <w:style w:type="paragraph" w:styleId="4">
    <w:name w:val="List Bullet 4"/>
    <w:basedOn w:val="a1"/>
    <w:uiPriority w:val="99"/>
    <w:semiHidden/>
    <w:unhideWhenUsed/>
    <w:qFormat/>
    <w:rsid w:val="00924395"/>
    <w:pPr>
      <w:widowControl/>
      <w:numPr>
        <w:numId w:val="7"/>
      </w:numPr>
      <w:tabs>
        <w:tab w:val="clear" w:pos="1620"/>
        <w:tab w:val="left" w:pos="840"/>
      </w:tabs>
      <w:overflowPunct w:val="0"/>
      <w:autoSpaceDE w:val="0"/>
      <w:autoSpaceDN w:val="0"/>
      <w:adjustRightInd w:val="0"/>
      <w:ind w:leftChars="0" w:left="1180" w:firstLineChars="0" w:hanging="340"/>
      <w:jc w:val="left"/>
    </w:pPr>
    <w:rPr>
      <w:rFonts w:ascii="Courier" w:eastAsia="宋体" w:hAnsi="Courier" w:cs="Times New Roman"/>
      <w:kern w:val="0"/>
      <w:sz w:val="24"/>
      <w:szCs w:val="20"/>
    </w:rPr>
  </w:style>
  <w:style w:type="paragraph" w:styleId="ae">
    <w:name w:val="Title"/>
    <w:basedOn w:val="a1"/>
    <w:link w:val="Char4"/>
    <w:uiPriority w:val="99"/>
    <w:qFormat/>
    <w:rsid w:val="00924395"/>
    <w:pPr>
      <w:spacing w:before="240" w:after="240" w:line="360" w:lineRule="auto"/>
      <w:jc w:val="center"/>
    </w:pPr>
    <w:rPr>
      <w:rFonts w:ascii="Arial" w:eastAsia="黑体" w:hAnsi="Arial" w:cs="Times New Roman"/>
      <w:sz w:val="44"/>
      <w:szCs w:val="20"/>
    </w:rPr>
  </w:style>
  <w:style w:type="character" w:customStyle="1" w:styleId="Char4">
    <w:name w:val="标题 Char"/>
    <w:basedOn w:val="a3"/>
    <w:link w:val="ae"/>
    <w:uiPriority w:val="99"/>
    <w:qFormat/>
    <w:rsid w:val="00924395"/>
    <w:rPr>
      <w:rFonts w:ascii="Arial" w:eastAsia="黑体" w:hAnsi="Arial" w:cs="Times New Roman"/>
      <w:sz w:val="44"/>
      <w:szCs w:val="20"/>
    </w:rPr>
  </w:style>
  <w:style w:type="paragraph" w:styleId="af">
    <w:name w:val="Body Text"/>
    <w:basedOn w:val="a1"/>
    <w:link w:val="Char5"/>
    <w:uiPriority w:val="99"/>
    <w:semiHidden/>
    <w:unhideWhenUsed/>
    <w:qFormat/>
    <w:rsid w:val="00924395"/>
    <w:pPr>
      <w:spacing w:after="120"/>
    </w:pPr>
    <w:rPr>
      <w:rFonts w:ascii="Times New Roman" w:eastAsia="宋体" w:hAnsi="Times New Roman" w:cs="Times New Roman"/>
      <w:szCs w:val="20"/>
    </w:rPr>
  </w:style>
  <w:style w:type="character" w:customStyle="1" w:styleId="Char5">
    <w:name w:val="正文文本 Char"/>
    <w:basedOn w:val="a3"/>
    <w:link w:val="af"/>
    <w:uiPriority w:val="99"/>
    <w:semiHidden/>
    <w:qFormat/>
    <w:rsid w:val="00924395"/>
    <w:rPr>
      <w:rFonts w:ascii="Times New Roman" w:eastAsia="宋体" w:hAnsi="Times New Roman" w:cs="Times New Roman"/>
      <w:szCs w:val="20"/>
    </w:rPr>
  </w:style>
  <w:style w:type="paragraph" w:styleId="af0">
    <w:name w:val="Body Text Indent"/>
    <w:basedOn w:val="a1"/>
    <w:link w:val="Char6"/>
    <w:uiPriority w:val="99"/>
    <w:semiHidden/>
    <w:unhideWhenUsed/>
    <w:qFormat/>
    <w:rsid w:val="00924395"/>
    <w:pPr>
      <w:ind w:firstLine="444"/>
    </w:pPr>
    <w:rPr>
      <w:rFonts w:ascii="Times New Roman" w:eastAsia="宋体" w:hAnsi="Times New Roman" w:cs="Times New Roman"/>
      <w:b/>
      <w:sz w:val="24"/>
      <w:szCs w:val="20"/>
    </w:rPr>
  </w:style>
  <w:style w:type="character" w:customStyle="1" w:styleId="Char6">
    <w:name w:val="正文文本缩进 Char"/>
    <w:basedOn w:val="a3"/>
    <w:link w:val="af0"/>
    <w:uiPriority w:val="99"/>
    <w:semiHidden/>
    <w:qFormat/>
    <w:rsid w:val="00924395"/>
    <w:rPr>
      <w:rFonts w:ascii="Times New Roman" w:eastAsia="宋体" w:hAnsi="Times New Roman" w:cs="Times New Roman"/>
      <w:b/>
      <w:sz w:val="24"/>
      <w:szCs w:val="20"/>
    </w:rPr>
  </w:style>
  <w:style w:type="paragraph" w:styleId="af1">
    <w:name w:val="Subtitle"/>
    <w:basedOn w:val="a1"/>
    <w:next w:val="a1"/>
    <w:link w:val="Char7"/>
    <w:uiPriority w:val="99"/>
    <w:qFormat/>
    <w:rsid w:val="00924395"/>
    <w:pPr>
      <w:spacing w:beforeLines="100" w:line="360" w:lineRule="auto"/>
      <w:jc w:val="center"/>
    </w:pPr>
    <w:rPr>
      <w:rFonts w:ascii="Arial" w:eastAsia="方正魏碑简体" w:hAnsi="Arial" w:cs="Times New Roman"/>
      <w:bCs/>
      <w:kern w:val="28"/>
      <w:sz w:val="32"/>
      <w:szCs w:val="32"/>
    </w:rPr>
  </w:style>
  <w:style w:type="character" w:customStyle="1" w:styleId="Char7">
    <w:name w:val="副标题 Char"/>
    <w:basedOn w:val="a3"/>
    <w:link w:val="af1"/>
    <w:uiPriority w:val="99"/>
    <w:qFormat/>
    <w:rsid w:val="00924395"/>
    <w:rPr>
      <w:rFonts w:ascii="Arial" w:eastAsia="方正魏碑简体" w:hAnsi="Arial" w:cs="Times New Roman"/>
      <w:bCs/>
      <w:kern w:val="28"/>
      <w:sz w:val="32"/>
      <w:szCs w:val="32"/>
    </w:rPr>
  </w:style>
  <w:style w:type="paragraph" w:styleId="af2">
    <w:name w:val="Salutation"/>
    <w:basedOn w:val="a1"/>
    <w:next w:val="a1"/>
    <w:link w:val="Char8"/>
    <w:uiPriority w:val="99"/>
    <w:semiHidden/>
    <w:unhideWhenUsed/>
    <w:qFormat/>
    <w:rsid w:val="00924395"/>
    <w:pPr>
      <w:spacing w:beforeLines="40" w:line="312" w:lineRule="auto"/>
    </w:pPr>
    <w:rPr>
      <w:rFonts w:ascii="Times New Roman" w:eastAsia="宋体" w:hAnsi="Times New Roman" w:cs="Times New Roman"/>
      <w:sz w:val="24"/>
      <w:szCs w:val="24"/>
    </w:rPr>
  </w:style>
  <w:style w:type="character" w:customStyle="1" w:styleId="Char8">
    <w:name w:val="称呼 Char"/>
    <w:basedOn w:val="a3"/>
    <w:link w:val="af2"/>
    <w:uiPriority w:val="99"/>
    <w:semiHidden/>
    <w:qFormat/>
    <w:rsid w:val="00924395"/>
    <w:rPr>
      <w:rFonts w:ascii="Times New Roman" w:eastAsia="宋体" w:hAnsi="Times New Roman" w:cs="Times New Roman"/>
      <w:sz w:val="24"/>
      <w:szCs w:val="24"/>
    </w:rPr>
  </w:style>
  <w:style w:type="paragraph" w:styleId="af3">
    <w:name w:val="Date"/>
    <w:basedOn w:val="a1"/>
    <w:next w:val="a1"/>
    <w:link w:val="Char9"/>
    <w:uiPriority w:val="99"/>
    <w:semiHidden/>
    <w:unhideWhenUsed/>
    <w:qFormat/>
    <w:rsid w:val="00924395"/>
    <w:rPr>
      <w:rFonts w:ascii="Times New Roman" w:eastAsia="宋体" w:hAnsi="Times New Roman" w:cs="Times New Roman"/>
      <w:szCs w:val="20"/>
    </w:rPr>
  </w:style>
  <w:style w:type="character" w:customStyle="1" w:styleId="Char9">
    <w:name w:val="日期 Char"/>
    <w:basedOn w:val="a3"/>
    <w:link w:val="af3"/>
    <w:uiPriority w:val="99"/>
    <w:semiHidden/>
    <w:qFormat/>
    <w:rsid w:val="00924395"/>
    <w:rPr>
      <w:rFonts w:ascii="Times New Roman" w:eastAsia="宋体" w:hAnsi="Times New Roman" w:cs="Times New Roman"/>
      <w:szCs w:val="20"/>
    </w:rPr>
  </w:style>
  <w:style w:type="paragraph" w:styleId="af4">
    <w:name w:val="Body Text First Indent"/>
    <w:basedOn w:val="af"/>
    <w:link w:val="Chara"/>
    <w:uiPriority w:val="99"/>
    <w:semiHidden/>
    <w:unhideWhenUsed/>
    <w:qFormat/>
    <w:rsid w:val="00924395"/>
    <w:pPr>
      <w:spacing w:line="300" w:lineRule="auto"/>
      <w:ind w:firstLine="510"/>
    </w:pPr>
    <w:rPr>
      <w:sz w:val="24"/>
    </w:rPr>
  </w:style>
  <w:style w:type="character" w:customStyle="1" w:styleId="Chara">
    <w:name w:val="正文首行缩进 Char"/>
    <w:basedOn w:val="Char5"/>
    <w:link w:val="af4"/>
    <w:uiPriority w:val="99"/>
    <w:semiHidden/>
    <w:qFormat/>
    <w:rsid w:val="00924395"/>
    <w:rPr>
      <w:rFonts w:ascii="Times New Roman" w:eastAsia="宋体" w:hAnsi="Times New Roman" w:cs="Times New Roman"/>
      <w:sz w:val="24"/>
      <w:szCs w:val="20"/>
    </w:rPr>
  </w:style>
  <w:style w:type="paragraph" w:styleId="af5">
    <w:name w:val="Note Heading"/>
    <w:basedOn w:val="a1"/>
    <w:next w:val="a1"/>
    <w:link w:val="Charb"/>
    <w:uiPriority w:val="99"/>
    <w:semiHidden/>
    <w:unhideWhenUsed/>
    <w:qFormat/>
    <w:rsid w:val="00924395"/>
    <w:pPr>
      <w:jc w:val="center"/>
    </w:pPr>
    <w:rPr>
      <w:rFonts w:ascii="Times New Roman" w:eastAsia="宋体" w:hAnsi="Times New Roman" w:cs="Times New Roman"/>
      <w:szCs w:val="20"/>
    </w:rPr>
  </w:style>
  <w:style w:type="character" w:customStyle="1" w:styleId="Charb">
    <w:name w:val="注释标题 Char"/>
    <w:basedOn w:val="a3"/>
    <w:link w:val="af5"/>
    <w:uiPriority w:val="99"/>
    <w:semiHidden/>
    <w:qFormat/>
    <w:rsid w:val="00924395"/>
    <w:rPr>
      <w:rFonts w:ascii="Times New Roman" w:eastAsia="宋体" w:hAnsi="Times New Roman" w:cs="Times New Roman"/>
      <w:szCs w:val="20"/>
    </w:rPr>
  </w:style>
  <w:style w:type="paragraph" w:styleId="22">
    <w:name w:val="Body Text 2"/>
    <w:basedOn w:val="a1"/>
    <w:link w:val="2Char0"/>
    <w:uiPriority w:val="99"/>
    <w:semiHidden/>
    <w:unhideWhenUsed/>
    <w:qFormat/>
    <w:rsid w:val="00924395"/>
    <w:pPr>
      <w:spacing w:after="120" w:line="480" w:lineRule="auto"/>
    </w:pPr>
    <w:rPr>
      <w:rFonts w:ascii="Times New Roman" w:eastAsia="宋体" w:hAnsi="Times New Roman" w:cs="Times New Roman"/>
      <w:szCs w:val="20"/>
    </w:rPr>
  </w:style>
  <w:style w:type="character" w:customStyle="1" w:styleId="2Char0">
    <w:name w:val="正文文本 2 Char"/>
    <w:basedOn w:val="a3"/>
    <w:link w:val="22"/>
    <w:uiPriority w:val="99"/>
    <w:semiHidden/>
    <w:qFormat/>
    <w:rsid w:val="00924395"/>
    <w:rPr>
      <w:rFonts w:ascii="Times New Roman" w:eastAsia="宋体" w:hAnsi="Times New Roman" w:cs="Times New Roman"/>
      <w:szCs w:val="20"/>
    </w:rPr>
  </w:style>
  <w:style w:type="paragraph" w:styleId="32">
    <w:name w:val="Body Text 3"/>
    <w:basedOn w:val="a1"/>
    <w:link w:val="3Char0"/>
    <w:uiPriority w:val="99"/>
    <w:semiHidden/>
    <w:unhideWhenUsed/>
    <w:qFormat/>
    <w:rsid w:val="00924395"/>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3"/>
    <w:link w:val="32"/>
    <w:uiPriority w:val="99"/>
    <w:semiHidden/>
    <w:qFormat/>
    <w:rsid w:val="00924395"/>
    <w:rPr>
      <w:rFonts w:ascii="Times New Roman" w:eastAsia="宋体" w:hAnsi="Times New Roman" w:cs="Times New Roman"/>
      <w:sz w:val="16"/>
      <w:szCs w:val="20"/>
    </w:rPr>
  </w:style>
  <w:style w:type="paragraph" w:styleId="23">
    <w:name w:val="Body Text Indent 2"/>
    <w:basedOn w:val="a1"/>
    <w:link w:val="2Char1"/>
    <w:uiPriority w:val="99"/>
    <w:semiHidden/>
    <w:unhideWhenUsed/>
    <w:qFormat/>
    <w:rsid w:val="00924395"/>
    <w:pPr>
      <w:adjustRightInd w:val="0"/>
      <w:spacing w:line="360" w:lineRule="auto"/>
      <w:ind w:firstLineChars="175" w:firstLine="420"/>
    </w:pPr>
    <w:rPr>
      <w:rFonts w:ascii="宋体" w:eastAsia="宋体" w:hAnsi="宋体" w:cs="Times New Roman"/>
      <w:b/>
      <w:bCs/>
      <w:sz w:val="24"/>
      <w:szCs w:val="20"/>
    </w:rPr>
  </w:style>
  <w:style w:type="character" w:customStyle="1" w:styleId="2Char1">
    <w:name w:val="正文文本缩进 2 Char"/>
    <w:basedOn w:val="a3"/>
    <w:link w:val="23"/>
    <w:uiPriority w:val="99"/>
    <w:semiHidden/>
    <w:qFormat/>
    <w:rsid w:val="00924395"/>
    <w:rPr>
      <w:rFonts w:ascii="宋体" w:eastAsia="宋体" w:hAnsi="宋体" w:cs="Times New Roman"/>
      <w:b/>
      <w:bCs/>
      <w:sz w:val="24"/>
      <w:szCs w:val="20"/>
    </w:rPr>
  </w:style>
  <w:style w:type="paragraph" w:styleId="33">
    <w:name w:val="Body Text Indent 3"/>
    <w:basedOn w:val="a1"/>
    <w:link w:val="3Char1"/>
    <w:uiPriority w:val="99"/>
    <w:semiHidden/>
    <w:unhideWhenUsed/>
    <w:qFormat/>
    <w:rsid w:val="00924395"/>
    <w:pPr>
      <w:ind w:firstLineChars="200" w:firstLine="420"/>
    </w:pPr>
    <w:rPr>
      <w:rFonts w:ascii="Times New Roman" w:eastAsia="宋体" w:hAnsi="Times New Roman" w:cs="Times New Roman"/>
      <w:szCs w:val="21"/>
    </w:rPr>
  </w:style>
  <w:style w:type="character" w:customStyle="1" w:styleId="3Char1">
    <w:name w:val="正文文本缩进 3 Char"/>
    <w:basedOn w:val="a3"/>
    <w:link w:val="33"/>
    <w:uiPriority w:val="99"/>
    <w:semiHidden/>
    <w:qFormat/>
    <w:rsid w:val="00924395"/>
    <w:rPr>
      <w:rFonts w:ascii="Times New Roman" w:eastAsia="宋体" w:hAnsi="Times New Roman" w:cs="Times New Roman"/>
      <w:szCs w:val="21"/>
    </w:rPr>
  </w:style>
  <w:style w:type="paragraph" w:styleId="af6">
    <w:name w:val="Document Map"/>
    <w:basedOn w:val="a1"/>
    <w:link w:val="Charc"/>
    <w:uiPriority w:val="99"/>
    <w:semiHidden/>
    <w:unhideWhenUsed/>
    <w:qFormat/>
    <w:rsid w:val="00924395"/>
    <w:pPr>
      <w:shd w:val="clear" w:color="auto" w:fill="000080"/>
    </w:pPr>
    <w:rPr>
      <w:rFonts w:ascii="Times New Roman" w:eastAsia="宋体" w:hAnsi="Times New Roman" w:cs="Times New Roman"/>
      <w:szCs w:val="20"/>
    </w:rPr>
  </w:style>
  <w:style w:type="character" w:customStyle="1" w:styleId="Charc">
    <w:name w:val="文档结构图 Char"/>
    <w:basedOn w:val="a3"/>
    <w:link w:val="af6"/>
    <w:uiPriority w:val="99"/>
    <w:semiHidden/>
    <w:qFormat/>
    <w:rsid w:val="00924395"/>
    <w:rPr>
      <w:rFonts w:ascii="Times New Roman" w:eastAsia="宋体" w:hAnsi="Times New Roman" w:cs="Times New Roman"/>
      <w:szCs w:val="20"/>
      <w:shd w:val="clear" w:color="auto" w:fill="000080"/>
    </w:rPr>
  </w:style>
  <w:style w:type="paragraph" w:styleId="af7">
    <w:name w:val="Plain Text"/>
    <w:basedOn w:val="a1"/>
    <w:link w:val="Chard"/>
    <w:uiPriority w:val="99"/>
    <w:semiHidden/>
    <w:unhideWhenUsed/>
    <w:qFormat/>
    <w:rsid w:val="00924395"/>
    <w:rPr>
      <w:rFonts w:ascii="宋体" w:eastAsia="宋体" w:hAnsi="Courier New" w:cs="Times New Roman"/>
      <w:szCs w:val="20"/>
    </w:rPr>
  </w:style>
  <w:style w:type="character" w:customStyle="1" w:styleId="Chard">
    <w:name w:val="纯文本 Char"/>
    <w:basedOn w:val="a3"/>
    <w:link w:val="af7"/>
    <w:uiPriority w:val="99"/>
    <w:semiHidden/>
    <w:qFormat/>
    <w:rsid w:val="00924395"/>
    <w:rPr>
      <w:rFonts w:ascii="宋体" w:eastAsia="宋体" w:hAnsi="Courier New" w:cs="Times New Roman"/>
      <w:szCs w:val="20"/>
    </w:rPr>
  </w:style>
  <w:style w:type="paragraph" w:styleId="af8">
    <w:name w:val="annotation subject"/>
    <w:basedOn w:val="ac"/>
    <w:next w:val="ac"/>
    <w:link w:val="Chare"/>
    <w:uiPriority w:val="99"/>
    <w:semiHidden/>
    <w:unhideWhenUsed/>
    <w:qFormat/>
    <w:rsid w:val="00924395"/>
    <w:rPr>
      <w:b/>
      <w:bCs/>
    </w:rPr>
  </w:style>
  <w:style w:type="character" w:customStyle="1" w:styleId="Chare">
    <w:name w:val="批注主题 Char"/>
    <w:basedOn w:val="Char3"/>
    <w:link w:val="af8"/>
    <w:uiPriority w:val="99"/>
    <w:semiHidden/>
    <w:qFormat/>
    <w:rsid w:val="00924395"/>
    <w:rPr>
      <w:rFonts w:ascii="Times New Roman" w:eastAsia="宋体" w:hAnsi="Times New Roman" w:cs="Times New Roman"/>
      <w:b/>
      <w:bCs/>
      <w:szCs w:val="20"/>
    </w:rPr>
  </w:style>
  <w:style w:type="paragraph" w:styleId="af9">
    <w:name w:val="Balloon Text"/>
    <w:basedOn w:val="a1"/>
    <w:link w:val="Charf"/>
    <w:uiPriority w:val="99"/>
    <w:semiHidden/>
    <w:unhideWhenUsed/>
    <w:qFormat/>
    <w:rsid w:val="00924395"/>
    <w:rPr>
      <w:sz w:val="18"/>
      <w:szCs w:val="18"/>
    </w:rPr>
  </w:style>
  <w:style w:type="character" w:customStyle="1" w:styleId="Charf">
    <w:name w:val="批注框文本 Char"/>
    <w:basedOn w:val="a3"/>
    <w:link w:val="af9"/>
    <w:uiPriority w:val="99"/>
    <w:semiHidden/>
    <w:qFormat/>
    <w:rsid w:val="00924395"/>
    <w:rPr>
      <w:sz w:val="18"/>
      <w:szCs w:val="18"/>
    </w:rPr>
  </w:style>
  <w:style w:type="paragraph" w:styleId="afa">
    <w:name w:val="List Paragraph"/>
    <w:basedOn w:val="a1"/>
    <w:uiPriority w:val="34"/>
    <w:qFormat/>
    <w:rsid w:val="00924395"/>
    <w:pPr>
      <w:ind w:firstLineChars="200" w:firstLine="420"/>
    </w:pPr>
  </w:style>
  <w:style w:type="paragraph" w:customStyle="1" w:styleId="xl57">
    <w:name w:val="xl57"/>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1"/>
    <w:uiPriority w:val="99"/>
    <w:qFormat/>
    <w:rsid w:val="00924395"/>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0">
    <w:name w:val="p0"/>
    <w:basedOn w:val="a1"/>
    <w:uiPriority w:val="99"/>
    <w:qFormat/>
    <w:rsid w:val="00924395"/>
    <w:pPr>
      <w:widowControl/>
    </w:pPr>
    <w:rPr>
      <w:rFonts w:ascii="Times New Roman" w:eastAsia="宋体" w:hAnsi="Times New Roman" w:cs="Times New Roman"/>
      <w:kern w:val="0"/>
      <w:szCs w:val="21"/>
    </w:rPr>
  </w:style>
  <w:style w:type="paragraph" w:customStyle="1" w:styleId="font16">
    <w:name w:val="font16"/>
    <w:basedOn w:val="a1"/>
    <w:uiPriority w:val="99"/>
    <w:qFormat/>
    <w:rsid w:val="00924395"/>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1"/>
    <w:uiPriority w:val="99"/>
    <w:qFormat/>
    <w:rsid w:val="00924395"/>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1"/>
    <w:uiPriority w:val="99"/>
    <w:qFormat/>
    <w:rsid w:val="00924395"/>
    <w:pPr>
      <w:spacing w:line="300" w:lineRule="auto"/>
    </w:pPr>
    <w:rPr>
      <w:rFonts w:ascii="Times New Roman" w:eastAsia="宋体" w:hAnsi="Times New Roman" w:cs="Times New Roman"/>
      <w:sz w:val="24"/>
      <w:szCs w:val="24"/>
    </w:rPr>
  </w:style>
  <w:style w:type="paragraph" w:customStyle="1" w:styleId="17">
    <w:name w:val="17"/>
    <w:basedOn w:val="a1"/>
    <w:uiPriority w:val="99"/>
    <w:qFormat/>
    <w:rsid w:val="0092439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0">
    <w:name w:val="Char"/>
    <w:basedOn w:val="a1"/>
    <w:uiPriority w:val="99"/>
    <w:qFormat/>
    <w:rsid w:val="00924395"/>
    <w:rPr>
      <w:rFonts w:ascii="Tahoma" w:eastAsia="宋体" w:hAnsi="Tahoma" w:cs="Times New Roman"/>
      <w:sz w:val="24"/>
      <w:szCs w:val="20"/>
    </w:rPr>
  </w:style>
  <w:style w:type="paragraph" w:customStyle="1" w:styleId="xl45">
    <w:name w:val="xl45"/>
    <w:basedOn w:val="a1"/>
    <w:uiPriority w:val="99"/>
    <w:qFormat/>
    <w:rsid w:val="0092439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1"/>
    <w:uiPriority w:val="99"/>
    <w:qFormat/>
    <w:rsid w:val="0092439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1"/>
    <w:uiPriority w:val="99"/>
    <w:qFormat/>
    <w:rsid w:val="0092439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1"/>
    <w:uiPriority w:val="99"/>
    <w:qFormat/>
    <w:rsid w:val="00924395"/>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b">
    <w:name w:val="缩进正文"/>
    <w:basedOn w:val="a1"/>
    <w:uiPriority w:val="99"/>
    <w:qFormat/>
    <w:rsid w:val="00924395"/>
    <w:pPr>
      <w:spacing w:before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1"/>
    <w:uiPriority w:val="99"/>
    <w:qFormat/>
    <w:rsid w:val="00924395"/>
    <w:pPr>
      <w:ind w:leftChars="200" w:left="420"/>
      <w:jc w:val="left"/>
    </w:pPr>
    <w:rPr>
      <w:rFonts w:ascii="Times New Roman" w:eastAsia="宋体" w:hAnsi="Times New Roman" w:cs="Times New Roman"/>
      <w:sz w:val="28"/>
      <w:szCs w:val="24"/>
      <w:lang w:eastAsia="zh-TW"/>
    </w:rPr>
  </w:style>
  <w:style w:type="paragraph" w:customStyle="1" w:styleId="afc">
    <w:name w:val="全文标题"/>
    <w:next w:val="a1"/>
    <w:uiPriority w:val="99"/>
    <w:qFormat/>
    <w:rsid w:val="00924395"/>
    <w:pPr>
      <w:jc w:val="center"/>
    </w:pPr>
    <w:rPr>
      <w:rFonts w:ascii="Arial" w:eastAsia="黑体" w:hAnsi="Arial" w:cs="Arial"/>
      <w:bCs/>
      <w:sz w:val="52"/>
      <w:szCs w:val="32"/>
    </w:rPr>
  </w:style>
  <w:style w:type="paragraph" w:customStyle="1" w:styleId="font14">
    <w:name w:val="font14"/>
    <w:basedOn w:val="a1"/>
    <w:uiPriority w:val="99"/>
    <w:qFormat/>
    <w:rsid w:val="0092439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1"/>
    <w:uiPriority w:val="99"/>
    <w:qFormat/>
    <w:rsid w:val="0092439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1"/>
    <w:uiPriority w:val="99"/>
    <w:qFormat/>
    <w:rsid w:val="0092439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
    <w:name w:val="Char Char Char"/>
    <w:basedOn w:val="a1"/>
    <w:uiPriority w:val="99"/>
    <w:qFormat/>
    <w:rsid w:val="00924395"/>
    <w:rPr>
      <w:rFonts w:ascii="宋体" w:eastAsia="宋体" w:hAnsi="宋体" w:cs="Times New Roman"/>
      <w:szCs w:val="24"/>
    </w:rPr>
  </w:style>
  <w:style w:type="paragraph" w:customStyle="1" w:styleId="font12">
    <w:name w:val="font12"/>
    <w:basedOn w:val="a1"/>
    <w:uiPriority w:val="99"/>
    <w:qFormat/>
    <w:rsid w:val="0092439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79">
    <w:name w:val="xl79"/>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924395"/>
    <w:pPr>
      <w:widowControl w:val="0"/>
      <w:adjustRightInd w:val="0"/>
      <w:spacing w:line="315" w:lineRule="atLeast"/>
      <w:jc w:val="both"/>
    </w:pPr>
    <w:rPr>
      <w:rFonts w:ascii="宋体" w:eastAsia="宋体" w:hAnsi="Times New Roman" w:cs="Times New Roman"/>
      <w:kern w:val="0"/>
      <w:sz w:val="24"/>
      <w:szCs w:val="20"/>
    </w:rPr>
  </w:style>
  <w:style w:type="paragraph" w:customStyle="1" w:styleId="13">
    <w:name w:val="1"/>
    <w:basedOn w:val="a1"/>
    <w:uiPriority w:val="99"/>
    <w:qFormat/>
    <w:rsid w:val="00924395"/>
    <w:pPr>
      <w:spacing w:line="360" w:lineRule="auto"/>
    </w:pPr>
    <w:rPr>
      <w:rFonts w:ascii="仿宋_GB2312" w:eastAsia="仿宋_GB2312" w:hAnsi="宋体" w:cs="Times New Roman"/>
      <w:sz w:val="24"/>
      <w:szCs w:val="24"/>
    </w:rPr>
  </w:style>
  <w:style w:type="paragraph" w:customStyle="1" w:styleId="220">
    <w:name w:val="22"/>
    <w:basedOn w:val="a1"/>
    <w:uiPriority w:val="99"/>
    <w:qFormat/>
    <w:rsid w:val="009243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1"/>
    <w:uiPriority w:val="99"/>
    <w:qFormat/>
    <w:rsid w:val="00924395"/>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1"/>
    <w:uiPriority w:val="99"/>
    <w:qFormat/>
    <w:rsid w:val="00924395"/>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1"/>
    <w:uiPriority w:val="99"/>
    <w:qFormat/>
    <w:rsid w:val="009243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9">
    <w:name w:val="xl59"/>
    <w:basedOn w:val="a1"/>
    <w:uiPriority w:val="99"/>
    <w:qFormat/>
    <w:rsid w:val="009243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1"/>
    <w:uiPriority w:val="99"/>
    <w:qFormat/>
    <w:rsid w:val="00924395"/>
    <w:rPr>
      <w:rFonts w:ascii="Tahoma" w:eastAsia="宋体" w:hAnsi="Tahoma" w:cs="Times New Roman"/>
      <w:sz w:val="24"/>
      <w:szCs w:val="20"/>
    </w:rPr>
  </w:style>
  <w:style w:type="paragraph" w:customStyle="1" w:styleId="xl56">
    <w:name w:val="xl56"/>
    <w:basedOn w:val="a1"/>
    <w:uiPriority w:val="99"/>
    <w:qFormat/>
    <w:rsid w:val="00924395"/>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font11">
    <w:name w:val="font11"/>
    <w:basedOn w:val="a1"/>
    <w:uiPriority w:val="99"/>
    <w:qFormat/>
    <w:rsid w:val="00924395"/>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1"/>
    <w:uiPriority w:val="99"/>
    <w:qFormat/>
    <w:rsid w:val="00924395"/>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d">
    <w:name w:val="四号　首行缩进"/>
    <w:basedOn w:val="a1"/>
    <w:uiPriority w:val="99"/>
    <w:qFormat/>
    <w:rsid w:val="00924395"/>
    <w:pPr>
      <w:spacing w:line="360" w:lineRule="auto"/>
    </w:pPr>
    <w:rPr>
      <w:rFonts w:ascii="宋体" w:eastAsia="宋体" w:hAnsi="宋体" w:cs="Times New Roman"/>
      <w:bCs/>
      <w:szCs w:val="21"/>
    </w:rPr>
  </w:style>
  <w:style w:type="paragraph" w:customStyle="1" w:styleId="xl83">
    <w:name w:val="xl83"/>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1"/>
    <w:uiPriority w:val="99"/>
    <w:qFormat/>
    <w:rsid w:val="00924395"/>
    <w:rPr>
      <w:rFonts w:ascii="Tahoma" w:eastAsia="宋体" w:hAnsi="Tahoma" w:cs="Times New Roman"/>
      <w:sz w:val="24"/>
      <w:szCs w:val="20"/>
    </w:rPr>
  </w:style>
  <w:style w:type="paragraph" w:customStyle="1" w:styleId="xl65">
    <w:name w:val="xl6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e">
    <w:name w:val="图例编号"/>
    <w:basedOn w:val="af4"/>
    <w:next w:val="af4"/>
    <w:uiPriority w:val="99"/>
    <w:qFormat/>
    <w:rsid w:val="00924395"/>
  </w:style>
  <w:style w:type="paragraph" w:customStyle="1" w:styleId="34">
    <w:name w:val="表格3"/>
    <w:basedOn w:val="a1"/>
    <w:uiPriority w:val="99"/>
    <w:qFormat/>
    <w:rsid w:val="00924395"/>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24">
    <w:name w:val="xl24"/>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1"/>
    <w:uiPriority w:val="99"/>
    <w:qFormat/>
    <w:rsid w:val="00924395"/>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1"/>
    <w:uiPriority w:val="99"/>
    <w:qFormat/>
    <w:rsid w:val="009243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
    <w:name w:val="文档编号"/>
    <w:basedOn w:val="a1"/>
    <w:next w:val="a1"/>
    <w:uiPriority w:val="99"/>
    <w:qFormat/>
    <w:rsid w:val="00924395"/>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19">
    <w:name w:val="19"/>
    <w:basedOn w:val="a1"/>
    <w:uiPriority w:val="99"/>
    <w:qFormat/>
    <w:rsid w:val="0092439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1"/>
    <w:uiPriority w:val="99"/>
    <w:qFormat/>
    <w:rsid w:val="0092439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1"/>
    <w:uiPriority w:val="99"/>
    <w:qFormat/>
    <w:rsid w:val="009243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5">
    <w:name w:val="xl75"/>
    <w:basedOn w:val="a1"/>
    <w:uiPriority w:val="99"/>
    <w:qFormat/>
    <w:rsid w:val="00924395"/>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1"/>
    <w:uiPriority w:val="34"/>
    <w:qFormat/>
    <w:rsid w:val="009243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1"/>
    <w:uiPriority w:val="99"/>
    <w:qFormat/>
    <w:rsid w:val="0092439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0">
    <w:name w:val="文字列表"/>
    <w:basedOn w:val="af4"/>
    <w:uiPriority w:val="99"/>
    <w:qFormat/>
    <w:rsid w:val="00924395"/>
  </w:style>
  <w:style w:type="paragraph" w:customStyle="1" w:styleId="0">
    <w:name w:val="0"/>
    <w:basedOn w:val="a1"/>
    <w:uiPriority w:val="99"/>
    <w:qFormat/>
    <w:rsid w:val="00924395"/>
    <w:pPr>
      <w:widowControl/>
      <w:snapToGrid w:val="0"/>
    </w:pPr>
    <w:rPr>
      <w:rFonts w:ascii="Times New Roman" w:eastAsia="Arial Unicode MS" w:hAnsi="Times New Roman" w:cs="Times New Roman"/>
      <w:kern w:val="0"/>
      <w:szCs w:val="21"/>
    </w:rPr>
  </w:style>
  <w:style w:type="paragraph" w:customStyle="1" w:styleId="xl50">
    <w:name w:val="xl50"/>
    <w:basedOn w:val="a1"/>
    <w:uiPriority w:val="99"/>
    <w:qFormat/>
    <w:rsid w:val="009243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1">
    <w:name w:val="正文段"/>
    <w:basedOn w:val="a1"/>
    <w:uiPriority w:val="99"/>
    <w:qFormat/>
    <w:rsid w:val="00924395"/>
    <w:pPr>
      <w:autoSpaceDE w:val="0"/>
      <w:autoSpaceDN w:val="0"/>
      <w:adjustRightInd w:val="0"/>
      <w:spacing w:after="240" w:line="360" w:lineRule="atLeast"/>
      <w:ind w:firstLine="454"/>
    </w:pPr>
    <w:rPr>
      <w:rFonts w:ascii="宋体" w:eastAsia="宋体" w:hAnsi="Tms Rmn" w:cs="Times New Roman"/>
      <w:kern w:val="0"/>
      <w:sz w:val="24"/>
      <w:szCs w:val="20"/>
    </w:rPr>
  </w:style>
  <w:style w:type="paragraph" w:customStyle="1" w:styleId="xl27">
    <w:name w:val="xl2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1"/>
    <w:uiPriority w:val="99"/>
    <w:qFormat/>
    <w:rsid w:val="00924395"/>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211">
    <w:name w:val="正文文本缩进 21"/>
    <w:basedOn w:val="a1"/>
    <w:uiPriority w:val="99"/>
    <w:qFormat/>
    <w:rsid w:val="00924395"/>
    <w:pPr>
      <w:autoSpaceDE w:val="0"/>
      <w:autoSpaceDN w:val="0"/>
      <w:adjustRightInd w:val="0"/>
      <w:ind w:firstLine="540"/>
    </w:pPr>
    <w:rPr>
      <w:rFonts w:ascii="Times New Roman" w:eastAsia="宋体" w:hAnsi="Times New Roman" w:cs="Times New Roman"/>
      <w:sz w:val="24"/>
      <w:szCs w:val="20"/>
    </w:rPr>
  </w:style>
  <w:style w:type="paragraph" w:customStyle="1" w:styleId="xl55">
    <w:name w:val="xl5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1"/>
    <w:uiPriority w:val="99"/>
    <w:qFormat/>
    <w:rsid w:val="0092439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1"/>
    <w:uiPriority w:val="99"/>
    <w:qFormat/>
    <w:rsid w:val="00924395"/>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2">
    <w:name w:val="一般正文"/>
    <w:basedOn w:val="a1"/>
    <w:uiPriority w:val="99"/>
    <w:qFormat/>
    <w:rsid w:val="00924395"/>
    <w:pPr>
      <w:spacing w:line="360" w:lineRule="auto"/>
      <w:ind w:firstLineChars="200" w:firstLine="480"/>
    </w:pPr>
    <w:rPr>
      <w:rFonts w:ascii="Times New Roman" w:eastAsia="宋体" w:hAnsi="Times New Roman" w:cs="宋体"/>
      <w:sz w:val="24"/>
      <w:szCs w:val="20"/>
    </w:rPr>
  </w:style>
  <w:style w:type="paragraph" w:customStyle="1" w:styleId="xl80">
    <w:name w:val="xl80"/>
    <w:basedOn w:val="a1"/>
    <w:uiPriority w:val="99"/>
    <w:qFormat/>
    <w:rsid w:val="00924395"/>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1"/>
    <w:uiPriority w:val="99"/>
    <w:qFormat/>
    <w:rsid w:val="00924395"/>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1"/>
    <w:uiPriority w:val="99"/>
    <w:qFormat/>
    <w:rsid w:val="00924395"/>
    <w:pPr>
      <w:tabs>
        <w:tab w:val="left" w:pos="360"/>
      </w:tabs>
    </w:pPr>
    <w:rPr>
      <w:rFonts w:ascii="Times New Roman" w:eastAsia="宋体" w:hAnsi="Times New Roman" w:cs="Times New Roman"/>
      <w:sz w:val="24"/>
      <w:szCs w:val="24"/>
    </w:rPr>
  </w:style>
  <w:style w:type="paragraph" w:customStyle="1" w:styleId="xl25">
    <w:name w:val="xl2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30">
    <w:name w:val="xl30"/>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6">
    <w:name w:val="xl2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52">
    <w:name w:val="xl52"/>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点点"/>
    <w:basedOn w:val="a1"/>
    <w:uiPriority w:val="99"/>
    <w:qFormat/>
    <w:rsid w:val="0092439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1"/>
    <w:uiPriority w:val="99"/>
    <w:qFormat/>
    <w:rsid w:val="0092439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1"/>
    <w:uiPriority w:val="99"/>
    <w:qFormat/>
    <w:rsid w:val="00924395"/>
    <w:pPr>
      <w:widowControl/>
      <w:spacing w:before="100" w:beforeAutospacing="1" w:after="100" w:afterAutospacing="1"/>
      <w:jc w:val="left"/>
    </w:pPr>
    <w:rPr>
      <w:rFonts w:ascii="宋体" w:eastAsia="宋体" w:hAnsi="宋体" w:cs="Times New Roman"/>
      <w:kern w:val="0"/>
      <w:sz w:val="24"/>
      <w:szCs w:val="24"/>
    </w:rPr>
  </w:style>
  <w:style w:type="paragraph" w:customStyle="1" w:styleId="18">
    <w:name w:val="18"/>
    <w:basedOn w:val="a1"/>
    <w:uiPriority w:val="99"/>
    <w:qFormat/>
    <w:rsid w:val="0092439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1"/>
    <w:uiPriority w:val="99"/>
    <w:qFormat/>
    <w:rsid w:val="00924395"/>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4">
    <w:name w:val="xl34"/>
    <w:basedOn w:val="a1"/>
    <w:uiPriority w:val="99"/>
    <w:qFormat/>
    <w:rsid w:val="009243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正文"/>
    <w:basedOn w:val="a1"/>
    <w:uiPriority w:val="99"/>
    <w:qFormat/>
    <w:rsid w:val="00924395"/>
    <w:pPr>
      <w:spacing w:line="360" w:lineRule="auto"/>
    </w:pPr>
    <w:rPr>
      <w:rFonts w:ascii="宋体" w:eastAsia="宋体" w:hAnsi="宋体" w:cs="Arial"/>
      <w:b/>
      <w:bCs/>
      <w:szCs w:val="21"/>
    </w:rPr>
  </w:style>
  <w:style w:type="paragraph" w:customStyle="1" w:styleId="-11">
    <w:name w:val="彩色列表 - 着色 11"/>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47">
    <w:name w:val="xl47"/>
    <w:basedOn w:val="a1"/>
    <w:uiPriority w:val="99"/>
    <w:qFormat/>
    <w:rsid w:val="00924395"/>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0"/>
    <w:uiPriority w:val="99"/>
    <w:qFormat/>
    <w:rsid w:val="0092439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9c">
    <w:name w:val="9c"/>
    <w:basedOn w:val="a1"/>
    <w:uiPriority w:val="99"/>
    <w:qFormat/>
    <w:rsid w:val="00924395"/>
    <w:pPr>
      <w:widowControl/>
      <w:spacing w:before="240" w:line="360" w:lineRule="auto"/>
      <w:ind w:left="119"/>
      <w:jc w:val="left"/>
    </w:pPr>
    <w:rPr>
      <w:rFonts w:ascii="Arial" w:eastAsia="宋体" w:hAnsi="Arial" w:cs="Arial"/>
      <w:b/>
      <w:bCs/>
      <w:color w:val="99CCCC"/>
      <w:kern w:val="0"/>
      <w:sz w:val="24"/>
      <w:szCs w:val="24"/>
    </w:rPr>
  </w:style>
  <w:style w:type="paragraph" w:customStyle="1" w:styleId="xl87">
    <w:name w:val="xl8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1"/>
    <w:uiPriority w:val="99"/>
    <w:qFormat/>
    <w:rsid w:val="00924395"/>
    <w:pPr>
      <w:widowControl/>
      <w:spacing w:before="100" w:beforeAutospacing="1" w:after="100" w:afterAutospacing="1"/>
      <w:jc w:val="left"/>
    </w:pPr>
    <w:rPr>
      <w:rFonts w:ascii="宋体" w:eastAsia="宋体" w:hAnsi="宋体" w:cs="Arial Unicode MS"/>
      <w:kern w:val="0"/>
      <w:sz w:val="18"/>
      <w:szCs w:val="18"/>
    </w:rPr>
  </w:style>
  <w:style w:type="paragraph" w:customStyle="1" w:styleId="xl29">
    <w:name w:val="xl29"/>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1">
    <w:name w:val="xl31"/>
    <w:basedOn w:val="a1"/>
    <w:uiPriority w:val="99"/>
    <w:qFormat/>
    <w:rsid w:val="009243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1"/>
    <w:uiPriority w:val="99"/>
    <w:qFormat/>
    <w:rsid w:val="0092439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11">
    <w:name w:val="Char11"/>
    <w:basedOn w:val="a1"/>
    <w:uiPriority w:val="99"/>
    <w:qFormat/>
    <w:rsid w:val="00924395"/>
    <w:pPr>
      <w:tabs>
        <w:tab w:val="left" w:pos="360"/>
      </w:tabs>
    </w:pPr>
    <w:rPr>
      <w:rFonts w:ascii="Times New Roman" w:eastAsia="宋体" w:hAnsi="Times New Roman" w:cs="Times New Roman"/>
      <w:sz w:val="24"/>
      <w:szCs w:val="24"/>
    </w:rPr>
  </w:style>
  <w:style w:type="paragraph" w:customStyle="1" w:styleId="xl51">
    <w:name w:val="xl51"/>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1"/>
    <w:uiPriority w:val="99"/>
    <w:qFormat/>
    <w:rsid w:val="00924395"/>
    <w:pPr>
      <w:adjustRightInd w:val="0"/>
      <w:spacing w:line="360" w:lineRule="auto"/>
    </w:pPr>
    <w:rPr>
      <w:rFonts w:ascii="Times New Roman" w:eastAsia="宋体" w:hAnsi="Times New Roman" w:cs="Times New Roman"/>
      <w:kern w:val="0"/>
      <w:sz w:val="24"/>
      <w:szCs w:val="20"/>
    </w:rPr>
  </w:style>
  <w:style w:type="paragraph" w:customStyle="1" w:styleId="p18">
    <w:name w:val="p18"/>
    <w:basedOn w:val="a1"/>
    <w:uiPriority w:val="99"/>
    <w:qFormat/>
    <w:rsid w:val="00924395"/>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1"/>
    <w:uiPriority w:val="99"/>
    <w:semiHidden/>
    <w:qFormat/>
    <w:rsid w:val="00924395"/>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1"/>
    <w:uiPriority w:val="99"/>
    <w:qFormat/>
    <w:rsid w:val="00924395"/>
    <w:pPr>
      <w:widowControl/>
    </w:pPr>
    <w:rPr>
      <w:rFonts w:ascii="Times New Roman" w:eastAsia="宋体" w:hAnsi="Times New Roman" w:cs="Times New Roman"/>
      <w:kern w:val="0"/>
      <w:szCs w:val="21"/>
    </w:rPr>
  </w:style>
  <w:style w:type="paragraph" w:customStyle="1" w:styleId="p15">
    <w:name w:val="p15"/>
    <w:basedOn w:val="a1"/>
    <w:uiPriority w:val="99"/>
    <w:qFormat/>
    <w:rsid w:val="00924395"/>
    <w:pPr>
      <w:widowControl/>
      <w:ind w:firstLine="420"/>
    </w:pPr>
    <w:rPr>
      <w:rFonts w:ascii="Calibri" w:eastAsia="宋体" w:hAnsi="Calibri" w:cs="宋体"/>
      <w:kern w:val="0"/>
      <w:szCs w:val="21"/>
    </w:rPr>
  </w:style>
  <w:style w:type="paragraph" w:customStyle="1" w:styleId="25">
    <w:name w:val="列出段落2"/>
    <w:basedOn w:val="a1"/>
    <w:uiPriority w:val="34"/>
    <w:qFormat/>
    <w:rsid w:val="00924395"/>
    <w:pPr>
      <w:ind w:firstLineChars="200" w:firstLine="420"/>
    </w:pPr>
    <w:rPr>
      <w:rFonts w:ascii="Calibri" w:eastAsia="宋体" w:hAnsi="Calibri" w:cs="Times New Roman"/>
    </w:rPr>
  </w:style>
  <w:style w:type="paragraph" w:customStyle="1" w:styleId="flType">
    <w:name w:val="flType"/>
    <w:basedOn w:val="a1"/>
    <w:uiPriority w:val="99"/>
    <w:qFormat/>
    <w:rsid w:val="00924395"/>
    <w:pPr>
      <w:adjustRightInd w:val="0"/>
      <w:spacing w:after="284" w:line="113" w:lineRule="atLeast"/>
      <w:jc w:val="center"/>
    </w:pPr>
    <w:rPr>
      <w:rFonts w:ascii="Times New Roman" w:eastAsia="宋体" w:hAnsi="Times New Roman" w:cs="Times New Roman"/>
      <w:kern w:val="0"/>
      <w:sz w:val="24"/>
      <w:szCs w:val="20"/>
    </w:rPr>
  </w:style>
  <w:style w:type="paragraph" w:customStyle="1" w:styleId="TOC1">
    <w:name w:val="TOC 标题1"/>
    <w:basedOn w:val="1"/>
    <w:next w:val="a1"/>
    <w:uiPriority w:val="39"/>
    <w:qFormat/>
    <w:rsid w:val="0092439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f1">
    <w:name w:val="无间隔 Char"/>
    <w:link w:val="15"/>
    <w:qFormat/>
    <w:locked/>
    <w:rsid w:val="00924395"/>
    <w:rPr>
      <w:rFonts w:ascii="Calibri" w:eastAsia="Times New Roman" w:hAnsi="Calibri" w:cs="Calibri"/>
      <w:sz w:val="22"/>
      <w:lang w:eastAsia="en-US" w:bidi="en-US"/>
    </w:rPr>
  </w:style>
  <w:style w:type="paragraph" w:customStyle="1" w:styleId="15">
    <w:name w:val="无间隔1"/>
    <w:link w:val="Charf1"/>
    <w:qFormat/>
    <w:rsid w:val="00924395"/>
    <w:rPr>
      <w:rFonts w:ascii="Calibri" w:eastAsia="Times New Roman" w:hAnsi="Calibri" w:cs="Calibri"/>
      <w:sz w:val="22"/>
      <w:lang w:eastAsia="en-US" w:bidi="en-US"/>
    </w:rPr>
  </w:style>
  <w:style w:type="character" w:customStyle="1" w:styleId="Char13">
    <w:name w:val="引用 Char1"/>
    <w:basedOn w:val="a3"/>
    <w:link w:val="16"/>
    <w:qFormat/>
    <w:locked/>
    <w:rsid w:val="00924395"/>
    <w:rPr>
      <w:rFonts w:ascii="Calibri" w:eastAsia="宋体" w:hAnsi="Calibri" w:cs="Times New Roman"/>
      <w:i/>
      <w:iCs/>
      <w:color w:val="000000"/>
      <w:sz w:val="22"/>
      <w:lang w:eastAsia="en-US" w:bidi="en-US"/>
    </w:rPr>
  </w:style>
  <w:style w:type="paragraph" w:customStyle="1" w:styleId="16">
    <w:name w:val="引用1"/>
    <w:basedOn w:val="a1"/>
    <w:next w:val="a1"/>
    <w:link w:val="Char13"/>
    <w:qFormat/>
    <w:rsid w:val="0092439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14">
    <w:name w:val="明显引用 Char1"/>
    <w:basedOn w:val="a3"/>
    <w:link w:val="1a"/>
    <w:qFormat/>
    <w:locked/>
    <w:rsid w:val="00924395"/>
    <w:rPr>
      <w:rFonts w:ascii="Calibri" w:eastAsia="宋体" w:hAnsi="Calibri" w:cs="Times New Roman"/>
      <w:b/>
      <w:bCs/>
      <w:i/>
      <w:iCs/>
      <w:color w:val="4F81BD"/>
      <w:sz w:val="22"/>
      <w:lang w:eastAsia="en-US" w:bidi="en-US"/>
    </w:rPr>
  </w:style>
  <w:style w:type="paragraph" w:customStyle="1" w:styleId="1a">
    <w:name w:val="明显引用1"/>
    <w:basedOn w:val="a1"/>
    <w:next w:val="a1"/>
    <w:link w:val="Char14"/>
    <w:qFormat/>
    <w:rsid w:val="0092439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
    <w:name w:val="+正文 Char Char"/>
    <w:link w:val="CharCharChar0"/>
    <w:qFormat/>
    <w:locked/>
    <w:rsid w:val="00924395"/>
    <w:rPr>
      <w:rFonts w:ascii="楷体_GB2312" w:eastAsia="楷体_GB2312"/>
      <w:sz w:val="24"/>
    </w:rPr>
  </w:style>
  <w:style w:type="paragraph" w:customStyle="1" w:styleId="CharCharChar0">
    <w:name w:val="+正文 Char Char Char"/>
    <w:basedOn w:val="a1"/>
    <w:link w:val="CharChar"/>
    <w:qFormat/>
    <w:rsid w:val="00924395"/>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924395"/>
    <w:rPr>
      <w:rFonts w:ascii="宋体" w:eastAsia="宋体" w:hAnsi="宋体"/>
      <w:sz w:val="24"/>
    </w:rPr>
  </w:style>
  <w:style w:type="paragraph" w:customStyle="1" w:styleId="CharChar2Char">
    <w:name w:val="+正文 Char Char2 Char"/>
    <w:basedOn w:val="a1"/>
    <w:link w:val="CharChar2CharCharChar"/>
    <w:qFormat/>
    <w:rsid w:val="00924395"/>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qFormat/>
    <w:locked/>
    <w:rsid w:val="00924395"/>
    <w:rPr>
      <w:rFonts w:ascii="宋体" w:eastAsia="宋体" w:hAnsi="宋体"/>
      <w:sz w:val="24"/>
    </w:rPr>
  </w:style>
  <w:style w:type="paragraph" w:customStyle="1" w:styleId="CharChar5Char">
    <w:name w:val="+正文 Char Char5 Char"/>
    <w:basedOn w:val="a1"/>
    <w:link w:val="CharChar5CharCharChar"/>
    <w:qFormat/>
    <w:rsid w:val="00924395"/>
    <w:pPr>
      <w:spacing w:line="360" w:lineRule="auto"/>
      <w:ind w:firstLineChars="200" w:firstLine="200"/>
    </w:pPr>
    <w:rPr>
      <w:rFonts w:ascii="宋体" w:eastAsia="宋体" w:hAnsi="宋体"/>
      <w:sz w:val="24"/>
    </w:rPr>
  </w:style>
  <w:style w:type="character" w:customStyle="1" w:styleId="CharChar3CharCharCharChar">
    <w:name w:val="+正文 Char Char3 Char Char Char Char"/>
    <w:link w:val="CharChar3CharChar"/>
    <w:qFormat/>
    <w:locked/>
    <w:rsid w:val="00924395"/>
    <w:rPr>
      <w:rFonts w:ascii="宋体" w:eastAsia="宋体" w:hAnsi="宋体"/>
      <w:sz w:val="24"/>
    </w:rPr>
  </w:style>
  <w:style w:type="paragraph" w:customStyle="1" w:styleId="CharChar3CharChar">
    <w:name w:val="+正文 Char Char3 Char Char"/>
    <w:basedOn w:val="a1"/>
    <w:link w:val="CharChar3CharCharCharChar"/>
    <w:qFormat/>
    <w:rsid w:val="00924395"/>
    <w:pPr>
      <w:spacing w:line="360" w:lineRule="auto"/>
      <w:ind w:firstLineChars="200" w:firstLine="200"/>
    </w:pPr>
    <w:rPr>
      <w:rFonts w:ascii="宋体" w:eastAsia="宋体" w:hAnsi="宋体"/>
      <w:sz w:val="24"/>
    </w:rPr>
  </w:style>
  <w:style w:type="character" w:customStyle="1" w:styleId="1CharCharCharCharChar">
    <w:name w:val="+列表1 Char Char Char Char Char"/>
    <w:link w:val="1CharCharChar"/>
    <w:qFormat/>
    <w:locked/>
    <w:rsid w:val="00924395"/>
    <w:rPr>
      <w:rFonts w:ascii="宋体" w:eastAsia="宋体" w:hAnsi="宋体"/>
    </w:rPr>
  </w:style>
  <w:style w:type="paragraph" w:customStyle="1" w:styleId="1CharCharChar">
    <w:name w:val="+列表1 Char Char Char"/>
    <w:basedOn w:val="a1"/>
    <w:link w:val="1CharCharCharCharChar"/>
    <w:qFormat/>
    <w:rsid w:val="00924395"/>
    <w:pPr>
      <w:jc w:val="center"/>
    </w:pPr>
    <w:rPr>
      <w:rFonts w:ascii="宋体" w:eastAsia="宋体" w:hAnsi="宋体"/>
    </w:rPr>
  </w:style>
  <w:style w:type="character" w:customStyle="1" w:styleId="Char2CharChar">
    <w:name w:val="+正文 Char2 Char Char"/>
    <w:link w:val="Char20"/>
    <w:qFormat/>
    <w:locked/>
    <w:rsid w:val="00924395"/>
    <w:rPr>
      <w:rFonts w:ascii="宋体" w:eastAsia="宋体" w:hAnsi="宋体"/>
      <w:sz w:val="24"/>
    </w:rPr>
  </w:style>
  <w:style w:type="paragraph" w:customStyle="1" w:styleId="Char20">
    <w:name w:val="+正文 Char2"/>
    <w:basedOn w:val="a1"/>
    <w:link w:val="Char2CharChar"/>
    <w:qFormat/>
    <w:rsid w:val="00924395"/>
    <w:pPr>
      <w:spacing w:line="360" w:lineRule="auto"/>
      <w:ind w:firstLineChars="200" w:firstLine="200"/>
    </w:pPr>
    <w:rPr>
      <w:rFonts w:ascii="宋体" w:eastAsia="宋体" w:hAnsi="宋体"/>
      <w:sz w:val="24"/>
    </w:rPr>
  </w:style>
  <w:style w:type="character" w:customStyle="1" w:styleId="CharChar0">
    <w:name w:val="表文字 Char Char"/>
    <w:link w:val="aff5"/>
    <w:qFormat/>
    <w:locked/>
    <w:rsid w:val="00924395"/>
    <w:rPr>
      <w:rFonts w:ascii="楷体_GB2312" w:eastAsia="楷体_GB2312" w:hAnsi="宋体"/>
      <w:spacing w:val="-8"/>
      <w:sz w:val="24"/>
      <w:lang w:val="zh-CN"/>
    </w:rPr>
  </w:style>
  <w:style w:type="paragraph" w:customStyle="1" w:styleId="aff5">
    <w:name w:val="表文字"/>
    <w:basedOn w:val="a1"/>
    <w:link w:val="CharChar0"/>
    <w:qFormat/>
    <w:rsid w:val="0092439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6"/>
    <w:qFormat/>
    <w:locked/>
    <w:rsid w:val="00924395"/>
    <w:rPr>
      <w:rFonts w:ascii="宋体" w:eastAsia="宋体" w:hAnsi="宋体"/>
      <w:sz w:val="24"/>
    </w:rPr>
  </w:style>
  <w:style w:type="paragraph" w:customStyle="1" w:styleId="aff6">
    <w:name w:val="+正文"/>
    <w:basedOn w:val="a1"/>
    <w:link w:val="Char41"/>
    <w:qFormat/>
    <w:rsid w:val="00924395"/>
    <w:pPr>
      <w:spacing w:line="360" w:lineRule="auto"/>
      <w:ind w:firstLineChars="200" w:firstLine="200"/>
    </w:pPr>
    <w:rPr>
      <w:rFonts w:ascii="宋体" w:eastAsia="宋体" w:hAnsi="宋体"/>
      <w:sz w:val="24"/>
    </w:rPr>
  </w:style>
  <w:style w:type="character" w:customStyle="1" w:styleId="Char5CharCharCharCharChar">
    <w:name w:val="+正文 Char5 Char Char Char Char Char"/>
    <w:link w:val="Char5CharCharChar"/>
    <w:qFormat/>
    <w:locked/>
    <w:rsid w:val="00924395"/>
    <w:rPr>
      <w:rFonts w:ascii="宋体" w:eastAsia="宋体" w:hAnsi="宋体"/>
      <w:sz w:val="24"/>
    </w:rPr>
  </w:style>
  <w:style w:type="paragraph" w:customStyle="1" w:styleId="Char5CharCharChar">
    <w:name w:val="+正文 Char5 Char Char Char"/>
    <w:basedOn w:val="a1"/>
    <w:link w:val="Char5CharCharCharCharChar"/>
    <w:qFormat/>
    <w:rsid w:val="00924395"/>
    <w:pPr>
      <w:spacing w:line="360" w:lineRule="auto"/>
      <w:ind w:firstLineChars="200" w:firstLine="200"/>
    </w:pPr>
    <w:rPr>
      <w:rFonts w:ascii="宋体" w:eastAsia="宋体" w:hAnsi="宋体"/>
      <w:sz w:val="24"/>
    </w:rPr>
  </w:style>
  <w:style w:type="character" w:customStyle="1" w:styleId="1CharCharChar0">
    <w:name w:val="+1. Char Char Char"/>
    <w:link w:val="1Char0"/>
    <w:qFormat/>
    <w:locked/>
    <w:rsid w:val="00924395"/>
    <w:rPr>
      <w:rFonts w:ascii="Times New Roman" w:eastAsia="宋体" w:hAnsi="Times New Roman" w:cs="Times New Roman"/>
    </w:rPr>
  </w:style>
  <w:style w:type="paragraph" w:customStyle="1" w:styleId="1Char0">
    <w:name w:val="+1. Char"/>
    <w:basedOn w:val="a1"/>
    <w:link w:val="1CharCharChar0"/>
    <w:qFormat/>
    <w:rsid w:val="00924395"/>
    <w:rPr>
      <w:rFonts w:ascii="Times New Roman" w:eastAsia="宋体" w:hAnsi="Times New Roman" w:cs="Times New Roman"/>
    </w:rPr>
  </w:style>
  <w:style w:type="paragraph" w:customStyle="1" w:styleId="Char21">
    <w:name w:val="Char2"/>
    <w:basedOn w:val="a1"/>
    <w:uiPriority w:val="99"/>
    <w:qFormat/>
    <w:rsid w:val="00924395"/>
    <w:pPr>
      <w:tabs>
        <w:tab w:val="left" w:pos="360"/>
      </w:tabs>
    </w:pPr>
    <w:rPr>
      <w:rFonts w:ascii="Times New Roman" w:eastAsia="宋体" w:hAnsi="Times New Roman" w:cs="Times New Roman"/>
      <w:sz w:val="24"/>
      <w:szCs w:val="24"/>
    </w:rPr>
  </w:style>
  <w:style w:type="paragraph" w:customStyle="1" w:styleId="TOC2">
    <w:name w:val="TOC 标题2"/>
    <w:basedOn w:val="1"/>
    <w:next w:val="a1"/>
    <w:uiPriority w:val="39"/>
    <w:qFormat/>
    <w:rsid w:val="00924395"/>
    <w:pPr>
      <w:widowControl/>
      <w:spacing w:before="480" w:after="0" w:line="276" w:lineRule="auto"/>
      <w:jc w:val="left"/>
      <w:outlineLvl w:val="9"/>
    </w:pPr>
    <w:rPr>
      <w:rFonts w:ascii="Cambria" w:hAnsi="Cambria"/>
      <w:color w:val="365F91"/>
      <w:kern w:val="0"/>
      <w:sz w:val="28"/>
      <w:szCs w:val="28"/>
    </w:rPr>
  </w:style>
  <w:style w:type="paragraph" w:customStyle="1" w:styleId="1b">
    <w:name w:val="普通(网站)1"/>
    <w:basedOn w:val="a1"/>
    <w:uiPriority w:val="99"/>
    <w:qFormat/>
    <w:rsid w:val="00924395"/>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f2">
    <w:name w:val="标准款样式 Char"/>
    <w:basedOn w:val="a3"/>
    <w:link w:val="aff7"/>
    <w:qFormat/>
    <w:locked/>
    <w:rsid w:val="00924395"/>
    <w:rPr>
      <w:rFonts w:ascii="黑体" w:eastAsia="宋体" w:hAnsi="宋体" w:cs="Times New Roman"/>
    </w:rPr>
  </w:style>
  <w:style w:type="paragraph" w:customStyle="1" w:styleId="aff7">
    <w:name w:val="标准款样式"/>
    <w:basedOn w:val="a1"/>
    <w:link w:val="Charf2"/>
    <w:qFormat/>
    <w:rsid w:val="00924395"/>
    <w:rPr>
      <w:rFonts w:ascii="黑体" w:eastAsia="宋体" w:hAnsi="宋体" w:cs="Times New Roman"/>
    </w:rPr>
  </w:style>
  <w:style w:type="paragraph" w:customStyle="1" w:styleId="aff8">
    <w:name w:val="标准次分项"/>
    <w:basedOn w:val="a1"/>
    <w:uiPriority w:val="99"/>
    <w:qFormat/>
    <w:rsid w:val="00924395"/>
    <w:pPr>
      <w:jc w:val="left"/>
    </w:pPr>
    <w:rPr>
      <w:rFonts w:ascii="宋体" w:eastAsia="宋体" w:hAnsi="宋体" w:cs="Times New Roman"/>
      <w:szCs w:val="21"/>
    </w:rPr>
  </w:style>
  <w:style w:type="character" w:customStyle="1" w:styleId="Charf3">
    <w:name w:val="段 Char"/>
    <w:basedOn w:val="a3"/>
    <w:link w:val="aff9"/>
    <w:qFormat/>
    <w:locked/>
    <w:rsid w:val="00924395"/>
    <w:rPr>
      <w:rFonts w:ascii="宋体" w:eastAsia="宋体" w:hAnsi="Times New Roman" w:cs="Times New Roman"/>
    </w:rPr>
  </w:style>
  <w:style w:type="paragraph" w:customStyle="1" w:styleId="aff9">
    <w:name w:val="段"/>
    <w:link w:val="Charf3"/>
    <w:qFormat/>
    <w:rsid w:val="00924395"/>
    <w:pPr>
      <w:tabs>
        <w:tab w:val="center" w:pos="4201"/>
        <w:tab w:val="right" w:leader="dot" w:pos="9298"/>
      </w:tabs>
      <w:autoSpaceDE w:val="0"/>
      <w:autoSpaceDN w:val="0"/>
      <w:ind w:firstLineChars="200" w:firstLine="420"/>
      <w:jc w:val="both"/>
    </w:pPr>
    <w:rPr>
      <w:rFonts w:ascii="宋体" w:eastAsia="宋体" w:hAnsi="Times New Roman" w:cs="Times New Roman"/>
    </w:rPr>
  </w:style>
  <w:style w:type="paragraph" w:customStyle="1" w:styleId="-1111">
    <w:name w:val="彩色列表 - 着色 1111"/>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1c">
    <w:name w:val="修订1"/>
    <w:uiPriority w:val="99"/>
    <w:semiHidden/>
    <w:qFormat/>
    <w:rsid w:val="00924395"/>
  </w:style>
  <w:style w:type="paragraph" w:customStyle="1" w:styleId="110">
    <w:name w:val="列出段落11"/>
    <w:basedOn w:val="a1"/>
    <w:uiPriority w:val="34"/>
    <w:qFormat/>
    <w:rsid w:val="009243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1"/>
    <w:uiPriority w:val="34"/>
    <w:qFormat/>
    <w:rsid w:val="009243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TOC11">
    <w:name w:val="TOC 标题11"/>
    <w:basedOn w:val="1"/>
    <w:next w:val="a1"/>
    <w:uiPriority w:val="39"/>
    <w:qFormat/>
    <w:rsid w:val="0092439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1">
    <w:name w:val="彩色列表 - 着色 111"/>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affa">
    <w:name w:val="文书类型"/>
    <w:basedOn w:val="a1"/>
    <w:uiPriority w:val="99"/>
    <w:qFormat/>
    <w:rsid w:val="00924395"/>
    <w:pPr>
      <w:adjustRightInd w:val="0"/>
      <w:spacing w:before="120" w:after="180" w:line="560" w:lineRule="atLeast"/>
      <w:jc w:val="center"/>
    </w:pPr>
    <w:rPr>
      <w:rFonts w:ascii="黑体" w:eastAsia="黑体" w:hAnsi="Times New Roman" w:cs="Times New Roman"/>
      <w:color w:val="FF0000"/>
      <w:spacing w:val="120"/>
      <w:kern w:val="0"/>
      <w:sz w:val="84"/>
      <w:szCs w:val="20"/>
    </w:rPr>
  </w:style>
  <w:style w:type="paragraph" w:customStyle="1" w:styleId="affb">
    <w:name w:val="文字"/>
    <w:basedOn w:val="a1"/>
    <w:uiPriority w:val="99"/>
    <w:qFormat/>
    <w:rsid w:val="00924395"/>
    <w:pPr>
      <w:spacing w:line="600" w:lineRule="exact"/>
      <w:ind w:firstLine="555"/>
    </w:pPr>
    <w:rPr>
      <w:rFonts w:ascii="仿宋_GB2312" w:eastAsia="仿宋_GB2312" w:hAnsi="仿宋_GB2312" w:cs="仿宋GB2312"/>
      <w:bCs/>
      <w:sz w:val="32"/>
      <w:szCs w:val="32"/>
    </w:rPr>
  </w:style>
  <w:style w:type="character" w:styleId="affc">
    <w:name w:val="annotation reference"/>
    <w:uiPriority w:val="99"/>
    <w:semiHidden/>
    <w:unhideWhenUsed/>
    <w:qFormat/>
    <w:rsid w:val="00924395"/>
    <w:rPr>
      <w:sz w:val="21"/>
      <w:szCs w:val="21"/>
    </w:rPr>
  </w:style>
  <w:style w:type="character" w:customStyle="1" w:styleId="font12-blue-bold1">
    <w:name w:val="font12-blue-bold1"/>
    <w:qFormat/>
    <w:rsid w:val="00924395"/>
    <w:rPr>
      <w:b/>
      <w:bCs/>
      <w:strike w:val="0"/>
      <w:dstrike w:val="0"/>
      <w:color w:val="0249A5"/>
      <w:sz w:val="18"/>
      <w:szCs w:val="18"/>
      <w:u w:val="none"/>
      <w:effect w:val="none"/>
    </w:rPr>
  </w:style>
  <w:style w:type="character" w:customStyle="1" w:styleId="grame">
    <w:name w:val="grame"/>
    <w:basedOn w:val="a3"/>
    <w:qFormat/>
    <w:rsid w:val="00924395"/>
  </w:style>
  <w:style w:type="character" w:customStyle="1" w:styleId="Charf4">
    <w:name w:val="表正文 Char"/>
    <w:qFormat/>
    <w:rsid w:val="00924395"/>
    <w:rPr>
      <w:rFonts w:ascii="宋体" w:eastAsia="宋体" w:hAnsi="宋体" w:hint="eastAsia"/>
      <w:kern w:val="2"/>
      <w:sz w:val="24"/>
      <w:lang w:val="en-US" w:eastAsia="zh-CN" w:bidi="ar-SA"/>
    </w:rPr>
  </w:style>
  <w:style w:type="character" w:customStyle="1" w:styleId="160">
    <w:name w:val="16"/>
    <w:qFormat/>
    <w:rsid w:val="00924395"/>
    <w:rPr>
      <w:rFonts w:ascii="Times New Roman" w:hAnsi="Times New Roman" w:cs="Times New Roman" w:hint="default"/>
      <w:color w:val="0000FF"/>
      <w:sz w:val="20"/>
      <w:szCs w:val="20"/>
      <w:u w:val="single"/>
    </w:rPr>
  </w:style>
  <w:style w:type="character" w:customStyle="1" w:styleId="black1">
    <w:name w:val="black1"/>
    <w:qFormat/>
    <w:rsid w:val="00924395"/>
    <w:rPr>
      <w:rFonts w:ascii="ˎ̥" w:hAnsi="ˎ̥" w:hint="default"/>
      <w:strike w:val="0"/>
      <w:dstrike w:val="0"/>
      <w:color w:val="333333"/>
      <w:sz w:val="18"/>
      <w:szCs w:val="18"/>
      <w:u w:val="none"/>
      <w:effect w:val="none"/>
    </w:rPr>
  </w:style>
  <w:style w:type="character" w:customStyle="1" w:styleId="SubtitleChar">
    <w:name w:val="Subtitle Char"/>
    <w:qFormat/>
    <w:locked/>
    <w:rsid w:val="00924395"/>
    <w:rPr>
      <w:rFonts w:ascii="Calibri Light" w:eastAsia="宋体" w:hAnsi="Calibri Light" w:cs="Times New Roman" w:hint="default"/>
      <w:b/>
      <w:bCs/>
      <w:kern w:val="28"/>
      <w:sz w:val="32"/>
      <w:szCs w:val="32"/>
      <w:lang w:eastAsia="en-US"/>
    </w:rPr>
  </w:style>
  <w:style w:type="character" w:customStyle="1" w:styleId="solutioncontent1">
    <w:name w:val="solutioncontent1"/>
    <w:qFormat/>
    <w:rsid w:val="00924395"/>
    <w:rPr>
      <w:rFonts w:ascii="Times New Roman" w:hAnsi="Times New Roman" w:cs="Times New Roman" w:hint="default"/>
      <w:color w:val="333333"/>
      <w:sz w:val="15"/>
      <w:szCs w:val="15"/>
    </w:rPr>
  </w:style>
  <w:style w:type="character" w:customStyle="1" w:styleId="CharChar1">
    <w:name w:val="普通文字 Char Char"/>
    <w:qFormat/>
    <w:rsid w:val="00924395"/>
    <w:rPr>
      <w:rFonts w:ascii="宋体" w:eastAsia="宋体" w:hAnsi="Courier New" w:hint="eastAsia"/>
      <w:kern w:val="2"/>
      <w:sz w:val="21"/>
    </w:rPr>
  </w:style>
  <w:style w:type="character" w:customStyle="1" w:styleId="Char15">
    <w:name w:val="表正文 Char1"/>
    <w:qFormat/>
    <w:rsid w:val="00924395"/>
    <w:rPr>
      <w:kern w:val="2"/>
      <w:sz w:val="21"/>
    </w:rPr>
  </w:style>
  <w:style w:type="character" w:customStyle="1" w:styleId="150">
    <w:name w:val="15"/>
    <w:qFormat/>
    <w:rsid w:val="00924395"/>
    <w:rPr>
      <w:rFonts w:ascii="Calibri" w:hAnsi="Calibri" w:cs="Calibri" w:hint="default"/>
    </w:rPr>
  </w:style>
  <w:style w:type="character" w:customStyle="1" w:styleId="hCharChar">
    <w:name w:val="h Char Char"/>
    <w:qFormat/>
    <w:rsid w:val="00924395"/>
    <w:rPr>
      <w:kern w:val="2"/>
      <w:sz w:val="18"/>
    </w:rPr>
  </w:style>
  <w:style w:type="character" w:customStyle="1" w:styleId="CharChar3">
    <w:name w:val="Char Char3"/>
    <w:qFormat/>
    <w:rsid w:val="00924395"/>
    <w:rPr>
      <w:kern w:val="2"/>
      <w:sz w:val="21"/>
    </w:rPr>
  </w:style>
  <w:style w:type="character" w:customStyle="1" w:styleId="CharChar2">
    <w:name w:val="Char Char2"/>
    <w:qFormat/>
    <w:rsid w:val="00924395"/>
    <w:rPr>
      <w:kern w:val="2"/>
      <w:sz w:val="24"/>
      <w:szCs w:val="24"/>
    </w:rPr>
  </w:style>
  <w:style w:type="character" w:customStyle="1" w:styleId="CharChar10">
    <w:name w:val="Char Char1"/>
    <w:semiHidden/>
    <w:qFormat/>
    <w:rsid w:val="00924395"/>
    <w:rPr>
      <w:kern w:val="2"/>
      <w:sz w:val="21"/>
    </w:rPr>
  </w:style>
  <w:style w:type="character" w:customStyle="1" w:styleId="CharChar4">
    <w:name w:val="Char Char4"/>
    <w:qFormat/>
    <w:rsid w:val="00924395"/>
    <w:rPr>
      <w:kern w:val="2"/>
      <w:sz w:val="16"/>
    </w:rPr>
  </w:style>
  <w:style w:type="character" w:customStyle="1" w:styleId="CharChar5">
    <w:name w:val="Char Char5"/>
    <w:qFormat/>
    <w:rsid w:val="00924395"/>
    <w:rPr>
      <w:rFonts w:ascii="Arial" w:eastAsia="方正魏碑简体" w:hAnsi="Arial" w:cs="Arial" w:hint="default"/>
      <w:bCs/>
      <w:kern w:val="28"/>
      <w:sz w:val="32"/>
      <w:szCs w:val="32"/>
    </w:rPr>
  </w:style>
  <w:style w:type="character" w:customStyle="1" w:styleId="msoins0">
    <w:name w:val="msoins"/>
    <w:basedOn w:val="a3"/>
    <w:qFormat/>
    <w:rsid w:val="00924395"/>
  </w:style>
  <w:style w:type="character" w:customStyle="1" w:styleId="CharChar6">
    <w:name w:val="Char Char6"/>
    <w:qFormat/>
    <w:rsid w:val="00924395"/>
    <w:rPr>
      <w:rFonts w:ascii="Arial" w:eastAsia="黑体" w:hAnsi="Arial" w:cs="Arial" w:hint="default"/>
      <w:kern w:val="2"/>
      <w:sz w:val="44"/>
    </w:rPr>
  </w:style>
  <w:style w:type="character" w:customStyle="1" w:styleId="CharChar8">
    <w:name w:val="Char Char8"/>
    <w:qFormat/>
    <w:rsid w:val="00924395"/>
    <w:rPr>
      <w:kern w:val="2"/>
      <w:sz w:val="21"/>
    </w:rPr>
  </w:style>
  <w:style w:type="character" w:customStyle="1" w:styleId="CharChar7">
    <w:name w:val="Char Char7"/>
    <w:qFormat/>
    <w:rsid w:val="00924395"/>
    <w:rPr>
      <w:kern w:val="2"/>
      <w:sz w:val="18"/>
    </w:rPr>
  </w:style>
  <w:style w:type="character" w:customStyle="1" w:styleId="CharChar9">
    <w:name w:val="Char Char"/>
    <w:semiHidden/>
    <w:qFormat/>
    <w:rsid w:val="00924395"/>
    <w:rPr>
      <w:b/>
      <w:bCs/>
      <w:kern w:val="2"/>
      <w:sz w:val="21"/>
    </w:rPr>
  </w:style>
  <w:style w:type="character" w:customStyle="1" w:styleId="Charf5">
    <w:name w:val="居中 Char"/>
    <w:qFormat/>
    <w:rsid w:val="00924395"/>
    <w:rPr>
      <w:kern w:val="2"/>
      <w:sz w:val="24"/>
    </w:rPr>
  </w:style>
  <w:style w:type="character" w:customStyle="1" w:styleId="Char10">
    <w:name w:val="脚注文本 Char1"/>
    <w:basedOn w:val="a3"/>
    <w:link w:val="ab"/>
    <w:uiPriority w:val="99"/>
    <w:semiHidden/>
    <w:qFormat/>
    <w:locked/>
    <w:rsid w:val="00924395"/>
    <w:rPr>
      <w:rFonts w:ascii="Times New Roman" w:eastAsia="宋体" w:hAnsi="Times New Roman" w:cs="Times New Roman"/>
      <w:sz w:val="18"/>
      <w:szCs w:val="18"/>
    </w:rPr>
  </w:style>
  <w:style w:type="character" w:customStyle="1" w:styleId="Charf6">
    <w:name w:val="引用 Char"/>
    <w:basedOn w:val="a3"/>
    <w:qFormat/>
    <w:rsid w:val="00924395"/>
    <w:rPr>
      <w:i/>
      <w:iCs/>
      <w:color w:val="000000" w:themeColor="text1"/>
      <w:kern w:val="2"/>
      <w:sz w:val="21"/>
    </w:rPr>
  </w:style>
  <w:style w:type="character" w:customStyle="1" w:styleId="Charf7">
    <w:name w:val="明显引用 Char"/>
    <w:basedOn w:val="a3"/>
    <w:qFormat/>
    <w:rsid w:val="00924395"/>
    <w:rPr>
      <w:b/>
      <w:bCs/>
      <w:i/>
      <w:iCs/>
      <w:color w:val="4F81BD" w:themeColor="accent1"/>
      <w:kern w:val="2"/>
      <w:sz w:val="21"/>
    </w:rPr>
  </w:style>
  <w:style w:type="character" w:customStyle="1" w:styleId="Char16">
    <w:name w:val="称呼 Char1"/>
    <w:basedOn w:val="a3"/>
    <w:uiPriority w:val="99"/>
    <w:semiHidden/>
    <w:qFormat/>
    <w:rsid w:val="00924395"/>
  </w:style>
  <w:style w:type="character" w:customStyle="1" w:styleId="Char17">
    <w:name w:val="正文文本 Char1"/>
    <w:basedOn w:val="a3"/>
    <w:qFormat/>
    <w:rsid w:val="00924395"/>
  </w:style>
  <w:style w:type="character" w:customStyle="1" w:styleId="Char18">
    <w:name w:val="正文首行缩进 Char1"/>
    <w:basedOn w:val="Char17"/>
    <w:uiPriority w:val="99"/>
    <w:semiHidden/>
    <w:qFormat/>
    <w:rsid w:val="00924395"/>
  </w:style>
  <w:style w:type="character" w:customStyle="1" w:styleId="Char19">
    <w:name w:val="批注文字 Char1"/>
    <w:basedOn w:val="a3"/>
    <w:uiPriority w:val="99"/>
    <w:semiHidden/>
    <w:qFormat/>
    <w:rsid w:val="00924395"/>
  </w:style>
  <w:style w:type="character" w:customStyle="1" w:styleId="3Char10">
    <w:name w:val="正文文本 3 Char1"/>
    <w:basedOn w:val="a3"/>
    <w:uiPriority w:val="99"/>
    <w:semiHidden/>
    <w:qFormat/>
    <w:rsid w:val="00924395"/>
    <w:rPr>
      <w:sz w:val="16"/>
      <w:szCs w:val="16"/>
    </w:rPr>
  </w:style>
  <w:style w:type="character" w:customStyle="1" w:styleId="Char1a">
    <w:name w:val="批注主题 Char1"/>
    <w:basedOn w:val="Char19"/>
    <w:uiPriority w:val="99"/>
    <w:semiHidden/>
    <w:qFormat/>
    <w:rsid w:val="00924395"/>
    <w:rPr>
      <w:b/>
      <w:bCs/>
    </w:rPr>
  </w:style>
  <w:style w:type="character" w:customStyle="1" w:styleId="Char1b">
    <w:name w:val="注释标题 Char1"/>
    <w:basedOn w:val="a3"/>
    <w:uiPriority w:val="99"/>
    <w:semiHidden/>
    <w:qFormat/>
    <w:rsid w:val="00924395"/>
  </w:style>
  <w:style w:type="character" w:customStyle="1" w:styleId="Char1c">
    <w:name w:val="副标题 Char1"/>
    <w:basedOn w:val="a3"/>
    <w:uiPriority w:val="11"/>
    <w:qFormat/>
    <w:rsid w:val="00924395"/>
    <w:rPr>
      <w:rFonts w:asciiTheme="majorHAnsi" w:eastAsia="宋体" w:hAnsiTheme="majorHAnsi" w:cstheme="majorBidi" w:hint="default"/>
      <w:b/>
      <w:bCs/>
      <w:kern w:val="28"/>
      <w:sz w:val="32"/>
      <w:szCs w:val="32"/>
    </w:rPr>
  </w:style>
  <w:style w:type="character" w:customStyle="1" w:styleId="Char1d">
    <w:name w:val="页脚 Char1"/>
    <w:basedOn w:val="a3"/>
    <w:uiPriority w:val="99"/>
    <w:semiHidden/>
    <w:qFormat/>
    <w:rsid w:val="00924395"/>
    <w:rPr>
      <w:sz w:val="18"/>
      <w:szCs w:val="18"/>
    </w:rPr>
  </w:style>
  <w:style w:type="character" w:customStyle="1" w:styleId="Char1e">
    <w:name w:val="日期 Char1"/>
    <w:basedOn w:val="a3"/>
    <w:uiPriority w:val="99"/>
    <w:semiHidden/>
    <w:qFormat/>
    <w:rsid w:val="00924395"/>
  </w:style>
  <w:style w:type="character" w:customStyle="1" w:styleId="Char1f">
    <w:name w:val="页眉 Char1"/>
    <w:basedOn w:val="a3"/>
    <w:uiPriority w:val="99"/>
    <w:semiHidden/>
    <w:qFormat/>
    <w:rsid w:val="00924395"/>
    <w:rPr>
      <w:sz w:val="18"/>
      <w:szCs w:val="18"/>
    </w:rPr>
  </w:style>
  <w:style w:type="character" w:customStyle="1" w:styleId="Char1f0">
    <w:name w:val="标题 Char1"/>
    <w:basedOn w:val="a3"/>
    <w:uiPriority w:val="10"/>
    <w:qFormat/>
    <w:rsid w:val="00924395"/>
    <w:rPr>
      <w:rFonts w:asciiTheme="majorHAnsi" w:eastAsia="宋体" w:hAnsiTheme="majorHAnsi" w:cstheme="majorBidi" w:hint="default"/>
      <w:b/>
      <w:bCs/>
      <w:sz w:val="32"/>
      <w:szCs w:val="32"/>
    </w:rPr>
  </w:style>
  <w:style w:type="character" w:customStyle="1" w:styleId="Mention">
    <w:name w:val="Mention"/>
    <w:basedOn w:val="a3"/>
    <w:uiPriority w:val="99"/>
    <w:qFormat/>
    <w:rsid w:val="00924395"/>
    <w:rPr>
      <w:color w:val="2B579A"/>
      <w:shd w:val="clear" w:color="auto" w:fill="E6E6E6"/>
    </w:rPr>
  </w:style>
  <w:style w:type="character" w:customStyle="1" w:styleId="1d">
    <w:name w:val="@他1"/>
    <w:basedOn w:val="a3"/>
    <w:uiPriority w:val="99"/>
    <w:qFormat/>
    <w:rsid w:val="00924395"/>
    <w:rPr>
      <w:color w:val="2B579A"/>
      <w:shd w:val="clear" w:color="auto" w:fill="E6E6E6"/>
    </w:rPr>
  </w:style>
  <w:style w:type="character" w:customStyle="1" w:styleId="1e">
    <w:name w:val="未处理的提及1"/>
    <w:basedOn w:val="a3"/>
    <w:uiPriority w:val="99"/>
    <w:semiHidden/>
    <w:qFormat/>
    <w:rsid w:val="00924395"/>
    <w:rPr>
      <w:color w:val="605E5C"/>
      <w:shd w:val="clear" w:color="auto" w:fill="E1DFDD"/>
    </w:rPr>
  </w:style>
  <w:style w:type="character" w:customStyle="1" w:styleId="font01">
    <w:name w:val="font01"/>
    <w:basedOn w:val="a3"/>
    <w:qFormat/>
    <w:rsid w:val="00924395"/>
    <w:rPr>
      <w:rFonts w:ascii="宋体" w:eastAsia="宋体" w:hAnsi="宋体" w:cs="宋体" w:hint="eastAsia"/>
      <w:b/>
      <w:bCs w:val="0"/>
      <w:strike w:val="0"/>
      <w:dstrike w:val="0"/>
      <w:color w:val="000000"/>
      <w:sz w:val="21"/>
      <w:szCs w:val="21"/>
      <w:u w:val="none"/>
      <w:effect w:val="none"/>
    </w:rPr>
  </w:style>
  <w:style w:type="table" w:styleId="affd">
    <w:name w:val="Table Grid"/>
    <w:basedOn w:val="a4"/>
    <w:uiPriority w:val="59"/>
    <w:qFormat/>
    <w:rsid w:val="00924395"/>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basedOn w:val="a4"/>
    <w:uiPriority w:val="59"/>
    <w:qFormat/>
    <w:rsid w:val="0092439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4395"/>
    <w:pPr>
      <w:widowControl w:val="0"/>
      <w:jc w:val="both"/>
    </w:pPr>
  </w:style>
  <w:style w:type="paragraph" w:styleId="1">
    <w:name w:val="heading 1"/>
    <w:basedOn w:val="a1"/>
    <w:next w:val="a1"/>
    <w:link w:val="1Char"/>
    <w:qFormat/>
    <w:rsid w:val="00924395"/>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0">
    <w:name w:val="heading 2"/>
    <w:basedOn w:val="a1"/>
    <w:next w:val="a1"/>
    <w:link w:val="2Char"/>
    <w:semiHidden/>
    <w:unhideWhenUsed/>
    <w:qFormat/>
    <w:rsid w:val="00924395"/>
    <w:pPr>
      <w:keepNext/>
      <w:keepLines/>
      <w:spacing w:before="260" w:after="260" w:line="415" w:lineRule="auto"/>
      <w:outlineLvl w:val="1"/>
    </w:pPr>
    <w:rPr>
      <w:rFonts w:ascii="Arial" w:eastAsia="黑体" w:hAnsi="Arial" w:cs="Times New Roman"/>
      <w:b/>
      <w:bCs/>
      <w:sz w:val="32"/>
      <w:szCs w:val="32"/>
    </w:rPr>
  </w:style>
  <w:style w:type="paragraph" w:styleId="30">
    <w:name w:val="heading 3"/>
    <w:basedOn w:val="a1"/>
    <w:next w:val="a1"/>
    <w:link w:val="3Char"/>
    <w:semiHidden/>
    <w:unhideWhenUsed/>
    <w:qFormat/>
    <w:rsid w:val="00924395"/>
    <w:pPr>
      <w:keepNext/>
      <w:keepLines/>
      <w:spacing w:before="120" w:after="120"/>
      <w:outlineLvl w:val="2"/>
    </w:pPr>
    <w:rPr>
      <w:rFonts w:ascii="Times New Roman" w:eastAsia="宋体" w:hAnsi="Times New Roman" w:cs="Times New Roman"/>
      <w:b/>
      <w:bCs/>
      <w:szCs w:val="32"/>
    </w:rPr>
  </w:style>
  <w:style w:type="paragraph" w:styleId="40">
    <w:name w:val="heading 4"/>
    <w:basedOn w:val="a1"/>
    <w:next w:val="a1"/>
    <w:link w:val="4Char"/>
    <w:semiHidden/>
    <w:unhideWhenUsed/>
    <w:qFormat/>
    <w:rsid w:val="00924395"/>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1"/>
    <w:next w:val="a2"/>
    <w:link w:val="5Char"/>
    <w:semiHidden/>
    <w:unhideWhenUsed/>
    <w:qFormat/>
    <w:rsid w:val="00924395"/>
    <w:pPr>
      <w:keepNext/>
      <w:keepLines/>
      <w:numPr>
        <w:ilvl w:val="4"/>
        <w:numId w:val="1"/>
      </w:numPr>
      <w:spacing w:before="280" w:after="290" w:line="374" w:lineRule="auto"/>
      <w:outlineLvl w:val="4"/>
    </w:pPr>
    <w:rPr>
      <w:rFonts w:ascii="Times New Roman" w:eastAsia="宋体" w:hAnsi="Times New Roman" w:cs="Times New Roman"/>
      <w:b/>
      <w:sz w:val="28"/>
      <w:szCs w:val="20"/>
    </w:rPr>
  </w:style>
  <w:style w:type="paragraph" w:styleId="6">
    <w:name w:val="heading 6"/>
    <w:basedOn w:val="a1"/>
    <w:next w:val="a2"/>
    <w:link w:val="6Char"/>
    <w:semiHidden/>
    <w:unhideWhenUsed/>
    <w:qFormat/>
    <w:rsid w:val="00924395"/>
    <w:pPr>
      <w:keepNext/>
      <w:keepLines/>
      <w:numPr>
        <w:ilvl w:val="5"/>
        <w:numId w:val="1"/>
      </w:numPr>
      <w:spacing w:before="240" w:after="64" w:line="319" w:lineRule="auto"/>
      <w:outlineLvl w:val="5"/>
    </w:pPr>
    <w:rPr>
      <w:rFonts w:ascii="Arial" w:eastAsia="黑体" w:hAnsi="Arial" w:cs="Times New Roman"/>
      <w:b/>
      <w:sz w:val="24"/>
      <w:szCs w:val="20"/>
    </w:rPr>
  </w:style>
  <w:style w:type="paragraph" w:styleId="7">
    <w:name w:val="heading 7"/>
    <w:basedOn w:val="a1"/>
    <w:next w:val="a1"/>
    <w:link w:val="7Char"/>
    <w:uiPriority w:val="99"/>
    <w:semiHidden/>
    <w:unhideWhenUsed/>
    <w:qFormat/>
    <w:rsid w:val="00924395"/>
    <w:pPr>
      <w:keepNext/>
      <w:keepLines/>
      <w:numPr>
        <w:ilvl w:val="6"/>
        <w:numId w:val="1"/>
      </w:numPr>
      <w:spacing w:before="240" w:after="64" w:line="319" w:lineRule="auto"/>
      <w:outlineLvl w:val="6"/>
    </w:pPr>
    <w:rPr>
      <w:rFonts w:ascii="Times New Roman" w:eastAsia="宋体" w:hAnsi="Times New Roman" w:cs="Times New Roman"/>
      <w:b/>
      <w:sz w:val="24"/>
      <w:szCs w:val="20"/>
    </w:rPr>
  </w:style>
  <w:style w:type="paragraph" w:styleId="8">
    <w:name w:val="heading 8"/>
    <w:basedOn w:val="a1"/>
    <w:next w:val="a2"/>
    <w:link w:val="8Char"/>
    <w:uiPriority w:val="99"/>
    <w:semiHidden/>
    <w:unhideWhenUsed/>
    <w:qFormat/>
    <w:rsid w:val="00924395"/>
    <w:pPr>
      <w:keepNext/>
      <w:keepLines/>
      <w:numPr>
        <w:ilvl w:val="7"/>
        <w:numId w:val="1"/>
      </w:numPr>
      <w:spacing w:before="240" w:after="64" w:line="319" w:lineRule="auto"/>
      <w:outlineLvl w:val="7"/>
    </w:pPr>
    <w:rPr>
      <w:rFonts w:ascii="Arial" w:eastAsia="黑体" w:hAnsi="Arial" w:cs="Times New Roman"/>
      <w:sz w:val="24"/>
      <w:szCs w:val="20"/>
    </w:rPr>
  </w:style>
  <w:style w:type="paragraph" w:styleId="9">
    <w:name w:val="heading 9"/>
    <w:basedOn w:val="a1"/>
    <w:next w:val="a2"/>
    <w:link w:val="9Char"/>
    <w:uiPriority w:val="99"/>
    <w:semiHidden/>
    <w:unhideWhenUsed/>
    <w:qFormat/>
    <w:rsid w:val="00924395"/>
    <w:pPr>
      <w:keepNext/>
      <w:keepLines/>
      <w:numPr>
        <w:ilvl w:val="8"/>
        <w:numId w:val="1"/>
      </w:numPr>
      <w:spacing w:before="240" w:after="64" w:line="319" w:lineRule="auto"/>
      <w:outlineLvl w:val="8"/>
    </w:pPr>
    <w:rPr>
      <w:rFonts w:ascii="Arial" w:eastAsia="黑体" w:hAnsi="Arial" w:cs="Times New Roman"/>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unhideWhenUsed/>
    <w:qFormat/>
    <w:rsid w:val="00924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qFormat/>
    <w:rsid w:val="00924395"/>
    <w:rPr>
      <w:sz w:val="18"/>
      <w:szCs w:val="18"/>
    </w:rPr>
  </w:style>
  <w:style w:type="paragraph" w:styleId="a7">
    <w:name w:val="footer"/>
    <w:basedOn w:val="a1"/>
    <w:link w:val="Char0"/>
    <w:uiPriority w:val="99"/>
    <w:unhideWhenUsed/>
    <w:qFormat/>
    <w:rsid w:val="00924395"/>
    <w:pPr>
      <w:tabs>
        <w:tab w:val="center" w:pos="4153"/>
        <w:tab w:val="right" w:pos="8306"/>
      </w:tabs>
      <w:snapToGrid w:val="0"/>
      <w:jc w:val="left"/>
    </w:pPr>
    <w:rPr>
      <w:sz w:val="18"/>
      <w:szCs w:val="18"/>
    </w:rPr>
  </w:style>
  <w:style w:type="character" w:customStyle="1" w:styleId="Char0">
    <w:name w:val="页脚 Char"/>
    <w:basedOn w:val="a3"/>
    <w:link w:val="a7"/>
    <w:uiPriority w:val="99"/>
    <w:qFormat/>
    <w:rsid w:val="00924395"/>
    <w:rPr>
      <w:sz w:val="18"/>
      <w:szCs w:val="18"/>
    </w:rPr>
  </w:style>
  <w:style w:type="character" w:customStyle="1" w:styleId="1Char">
    <w:name w:val="标题 1 Char"/>
    <w:basedOn w:val="a3"/>
    <w:link w:val="1"/>
    <w:qFormat/>
    <w:rsid w:val="00924395"/>
    <w:rPr>
      <w:rFonts w:ascii="Times New Roman" w:eastAsia="宋体" w:hAnsi="Times New Roman" w:cs="Times New Roman"/>
      <w:b/>
      <w:bCs/>
      <w:kern w:val="44"/>
      <w:sz w:val="44"/>
      <w:szCs w:val="44"/>
    </w:rPr>
  </w:style>
  <w:style w:type="character" w:customStyle="1" w:styleId="2Char">
    <w:name w:val="标题 2 Char"/>
    <w:basedOn w:val="a3"/>
    <w:link w:val="20"/>
    <w:semiHidden/>
    <w:qFormat/>
    <w:rsid w:val="00924395"/>
    <w:rPr>
      <w:rFonts w:ascii="Arial" w:eastAsia="黑体" w:hAnsi="Arial" w:cs="Times New Roman"/>
      <w:b/>
      <w:bCs/>
      <w:sz w:val="32"/>
      <w:szCs w:val="32"/>
    </w:rPr>
  </w:style>
  <w:style w:type="character" w:customStyle="1" w:styleId="3Char">
    <w:name w:val="标题 3 Char"/>
    <w:basedOn w:val="a3"/>
    <w:link w:val="30"/>
    <w:semiHidden/>
    <w:qFormat/>
    <w:rsid w:val="00924395"/>
    <w:rPr>
      <w:rFonts w:ascii="Times New Roman" w:eastAsia="宋体" w:hAnsi="Times New Roman" w:cs="Times New Roman"/>
      <w:b/>
      <w:bCs/>
      <w:szCs w:val="32"/>
    </w:rPr>
  </w:style>
  <w:style w:type="character" w:customStyle="1" w:styleId="4Char">
    <w:name w:val="标题 4 Char"/>
    <w:basedOn w:val="a3"/>
    <w:link w:val="40"/>
    <w:semiHidden/>
    <w:qFormat/>
    <w:rsid w:val="00924395"/>
    <w:rPr>
      <w:rFonts w:ascii="Arial" w:eastAsia="黑体" w:hAnsi="Arial" w:cs="Times New Roman"/>
      <w:b/>
      <w:bCs/>
      <w:sz w:val="28"/>
      <w:szCs w:val="28"/>
    </w:rPr>
  </w:style>
  <w:style w:type="character" w:customStyle="1" w:styleId="5Char">
    <w:name w:val="标题 5 Char"/>
    <w:basedOn w:val="a3"/>
    <w:link w:val="5"/>
    <w:semiHidden/>
    <w:qFormat/>
    <w:rsid w:val="00924395"/>
    <w:rPr>
      <w:rFonts w:ascii="Times New Roman" w:eastAsia="宋体" w:hAnsi="Times New Roman" w:cs="Times New Roman"/>
      <w:b/>
      <w:sz w:val="28"/>
      <w:szCs w:val="20"/>
    </w:rPr>
  </w:style>
  <w:style w:type="character" w:customStyle="1" w:styleId="6Char">
    <w:name w:val="标题 6 Char"/>
    <w:basedOn w:val="a3"/>
    <w:link w:val="6"/>
    <w:semiHidden/>
    <w:qFormat/>
    <w:rsid w:val="00924395"/>
    <w:rPr>
      <w:rFonts w:ascii="Arial" w:eastAsia="黑体" w:hAnsi="Arial" w:cs="Times New Roman"/>
      <w:b/>
      <w:sz w:val="24"/>
      <w:szCs w:val="20"/>
    </w:rPr>
  </w:style>
  <w:style w:type="character" w:customStyle="1" w:styleId="7Char">
    <w:name w:val="标题 7 Char"/>
    <w:basedOn w:val="a3"/>
    <w:link w:val="7"/>
    <w:uiPriority w:val="99"/>
    <w:semiHidden/>
    <w:qFormat/>
    <w:rsid w:val="00924395"/>
    <w:rPr>
      <w:rFonts w:ascii="Times New Roman" w:eastAsia="宋体" w:hAnsi="Times New Roman" w:cs="Times New Roman"/>
      <w:b/>
      <w:sz w:val="24"/>
      <w:szCs w:val="20"/>
    </w:rPr>
  </w:style>
  <w:style w:type="character" w:customStyle="1" w:styleId="8Char">
    <w:name w:val="标题 8 Char"/>
    <w:basedOn w:val="a3"/>
    <w:link w:val="8"/>
    <w:uiPriority w:val="99"/>
    <w:semiHidden/>
    <w:qFormat/>
    <w:rsid w:val="00924395"/>
    <w:rPr>
      <w:rFonts w:ascii="Arial" w:eastAsia="黑体" w:hAnsi="Arial" w:cs="Times New Roman"/>
      <w:sz w:val="24"/>
      <w:szCs w:val="20"/>
    </w:rPr>
  </w:style>
  <w:style w:type="character" w:customStyle="1" w:styleId="9Char">
    <w:name w:val="标题 9 Char"/>
    <w:basedOn w:val="a3"/>
    <w:link w:val="9"/>
    <w:uiPriority w:val="99"/>
    <w:semiHidden/>
    <w:qFormat/>
    <w:rsid w:val="00924395"/>
    <w:rPr>
      <w:rFonts w:ascii="Arial" w:eastAsia="黑体" w:hAnsi="Arial" w:cs="Times New Roman"/>
      <w:szCs w:val="20"/>
    </w:rPr>
  </w:style>
  <w:style w:type="character" w:styleId="a8">
    <w:name w:val="Hyperlink"/>
    <w:uiPriority w:val="99"/>
    <w:semiHidden/>
    <w:unhideWhenUsed/>
    <w:qFormat/>
    <w:rsid w:val="00924395"/>
    <w:rPr>
      <w:color w:val="0000FF"/>
      <w:u w:val="single"/>
    </w:rPr>
  </w:style>
  <w:style w:type="character" w:styleId="a9">
    <w:name w:val="FollowedHyperlink"/>
    <w:semiHidden/>
    <w:unhideWhenUsed/>
    <w:qFormat/>
    <w:rsid w:val="00924395"/>
    <w:rPr>
      <w:color w:val="800080"/>
      <w:u w:val="single"/>
    </w:rPr>
  </w:style>
  <w:style w:type="paragraph" w:styleId="a2">
    <w:name w:val="Normal Indent"/>
    <w:basedOn w:val="a1"/>
    <w:link w:val="Char1"/>
    <w:uiPriority w:val="99"/>
    <w:semiHidden/>
    <w:unhideWhenUsed/>
    <w:qFormat/>
    <w:rsid w:val="00924395"/>
    <w:pPr>
      <w:ind w:firstLine="420"/>
    </w:pPr>
    <w:rPr>
      <w:rFonts w:ascii="Times New Roman" w:eastAsia="宋体" w:hAnsi="Times New Roman" w:cs="Times New Roman"/>
      <w:szCs w:val="20"/>
    </w:rPr>
  </w:style>
  <w:style w:type="paragraph" w:styleId="HTML">
    <w:name w:val="HTML Preformatted"/>
    <w:basedOn w:val="a1"/>
    <w:link w:val="HTMLChar"/>
    <w:semiHidden/>
    <w:unhideWhenUsed/>
    <w:qFormat/>
    <w:rsid w:val="00924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3"/>
    <w:link w:val="HTML"/>
    <w:semiHidden/>
    <w:qFormat/>
    <w:rsid w:val="00924395"/>
    <w:rPr>
      <w:rFonts w:ascii="宋体" w:eastAsia="宋体" w:hAnsi="宋体" w:cs="宋体"/>
      <w:kern w:val="0"/>
      <w:sz w:val="24"/>
      <w:szCs w:val="24"/>
    </w:rPr>
  </w:style>
  <w:style w:type="paragraph" w:styleId="aa">
    <w:name w:val="Normal (Web)"/>
    <w:basedOn w:val="a1"/>
    <w:uiPriority w:val="99"/>
    <w:semiHidden/>
    <w:unhideWhenUsed/>
    <w:qFormat/>
    <w:rsid w:val="00924395"/>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1"/>
    <w:next w:val="a1"/>
    <w:autoRedefine/>
    <w:uiPriority w:val="39"/>
    <w:semiHidden/>
    <w:unhideWhenUsed/>
    <w:qFormat/>
    <w:rsid w:val="00924395"/>
    <w:pPr>
      <w:tabs>
        <w:tab w:val="left" w:pos="840"/>
        <w:tab w:val="right" w:leader="dot" w:pos="9231"/>
      </w:tabs>
    </w:pPr>
    <w:rPr>
      <w:rFonts w:ascii="Times New Roman" w:eastAsia="宋体" w:hAnsi="Times New Roman" w:cs="Times New Roman"/>
      <w:szCs w:val="24"/>
    </w:rPr>
  </w:style>
  <w:style w:type="paragraph" w:styleId="21">
    <w:name w:val="toc 2"/>
    <w:basedOn w:val="a1"/>
    <w:next w:val="a1"/>
    <w:autoRedefine/>
    <w:uiPriority w:val="39"/>
    <w:semiHidden/>
    <w:unhideWhenUsed/>
    <w:qFormat/>
    <w:rsid w:val="00924395"/>
    <w:pPr>
      <w:tabs>
        <w:tab w:val="left" w:pos="851"/>
        <w:tab w:val="right" w:leader="dot" w:pos="9231"/>
      </w:tabs>
      <w:ind w:leftChars="200" w:left="420"/>
    </w:pPr>
    <w:rPr>
      <w:rFonts w:ascii="Times New Roman" w:eastAsia="宋体" w:hAnsi="Times New Roman" w:cs="Times New Roman"/>
      <w:szCs w:val="20"/>
    </w:rPr>
  </w:style>
  <w:style w:type="paragraph" w:styleId="31">
    <w:name w:val="toc 3"/>
    <w:basedOn w:val="a1"/>
    <w:next w:val="a1"/>
    <w:autoRedefine/>
    <w:uiPriority w:val="39"/>
    <w:semiHidden/>
    <w:unhideWhenUsed/>
    <w:qFormat/>
    <w:rsid w:val="00924395"/>
    <w:pPr>
      <w:tabs>
        <w:tab w:val="right" w:leader="dot" w:pos="9231"/>
      </w:tabs>
      <w:ind w:leftChars="400" w:left="840"/>
    </w:pPr>
    <w:rPr>
      <w:rFonts w:ascii="Times New Roman" w:eastAsia="宋体" w:hAnsi="Times New Roman" w:cs="Times New Roman"/>
      <w:szCs w:val="24"/>
    </w:rPr>
  </w:style>
  <w:style w:type="paragraph" w:styleId="41">
    <w:name w:val="toc 4"/>
    <w:basedOn w:val="a1"/>
    <w:next w:val="a1"/>
    <w:autoRedefine/>
    <w:uiPriority w:val="39"/>
    <w:semiHidden/>
    <w:unhideWhenUsed/>
    <w:qFormat/>
    <w:rsid w:val="00924395"/>
    <w:pPr>
      <w:ind w:leftChars="600" w:left="1260"/>
    </w:pPr>
    <w:rPr>
      <w:rFonts w:ascii="Times New Roman" w:eastAsia="宋体" w:hAnsi="Times New Roman" w:cs="Times New Roman"/>
      <w:szCs w:val="20"/>
    </w:rPr>
  </w:style>
  <w:style w:type="paragraph" w:styleId="50">
    <w:name w:val="toc 5"/>
    <w:basedOn w:val="a1"/>
    <w:next w:val="a1"/>
    <w:autoRedefine/>
    <w:uiPriority w:val="39"/>
    <w:semiHidden/>
    <w:unhideWhenUsed/>
    <w:qFormat/>
    <w:rsid w:val="00924395"/>
    <w:pPr>
      <w:ind w:leftChars="800" w:left="1680"/>
    </w:pPr>
    <w:rPr>
      <w:rFonts w:ascii="Times New Roman" w:eastAsia="宋体" w:hAnsi="Times New Roman" w:cs="Times New Roman"/>
      <w:szCs w:val="20"/>
    </w:rPr>
  </w:style>
  <w:style w:type="paragraph" w:styleId="60">
    <w:name w:val="toc 6"/>
    <w:basedOn w:val="a1"/>
    <w:next w:val="a1"/>
    <w:autoRedefine/>
    <w:uiPriority w:val="39"/>
    <w:semiHidden/>
    <w:unhideWhenUsed/>
    <w:qFormat/>
    <w:rsid w:val="00924395"/>
    <w:pPr>
      <w:ind w:leftChars="1000" w:left="2100"/>
    </w:pPr>
    <w:rPr>
      <w:rFonts w:ascii="Times New Roman" w:eastAsia="宋体" w:hAnsi="Times New Roman" w:cs="Times New Roman"/>
      <w:szCs w:val="20"/>
    </w:rPr>
  </w:style>
  <w:style w:type="paragraph" w:styleId="70">
    <w:name w:val="toc 7"/>
    <w:basedOn w:val="a1"/>
    <w:next w:val="a1"/>
    <w:autoRedefine/>
    <w:uiPriority w:val="39"/>
    <w:semiHidden/>
    <w:unhideWhenUsed/>
    <w:qFormat/>
    <w:rsid w:val="00924395"/>
    <w:pPr>
      <w:ind w:leftChars="1200" w:left="2520"/>
    </w:pPr>
    <w:rPr>
      <w:rFonts w:ascii="Times New Roman" w:eastAsia="宋体" w:hAnsi="Times New Roman" w:cs="Times New Roman"/>
      <w:szCs w:val="20"/>
    </w:rPr>
  </w:style>
  <w:style w:type="paragraph" w:styleId="80">
    <w:name w:val="toc 8"/>
    <w:basedOn w:val="a1"/>
    <w:next w:val="a1"/>
    <w:autoRedefine/>
    <w:uiPriority w:val="39"/>
    <w:semiHidden/>
    <w:unhideWhenUsed/>
    <w:qFormat/>
    <w:rsid w:val="00924395"/>
    <w:pPr>
      <w:ind w:leftChars="1400" w:left="2940"/>
    </w:pPr>
    <w:rPr>
      <w:rFonts w:ascii="Times New Roman" w:eastAsia="宋体" w:hAnsi="Times New Roman" w:cs="Times New Roman"/>
      <w:szCs w:val="20"/>
    </w:rPr>
  </w:style>
  <w:style w:type="paragraph" w:styleId="90">
    <w:name w:val="toc 9"/>
    <w:basedOn w:val="a1"/>
    <w:next w:val="a1"/>
    <w:autoRedefine/>
    <w:uiPriority w:val="39"/>
    <w:semiHidden/>
    <w:unhideWhenUsed/>
    <w:qFormat/>
    <w:rsid w:val="00924395"/>
    <w:pPr>
      <w:ind w:leftChars="1600" w:left="3360"/>
    </w:pPr>
    <w:rPr>
      <w:rFonts w:ascii="Times New Roman" w:eastAsia="宋体" w:hAnsi="Times New Roman" w:cs="Times New Roman"/>
      <w:szCs w:val="20"/>
    </w:rPr>
  </w:style>
  <w:style w:type="character" w:customStyle="1" w:styleId="Char1">
    <w:name w:val="正文缩进 Char"/>
    <w:link w:val="a2"/>
    <w:uiPriority w:val="99"/>
    <w:semiHidden/>
    <w:qFormat/>
    <w:locked/>
    <w:rsid w:val="00924395"/>
    <w:rPr>
      <w:rFonts w:ascii="Times New Roman" w:eastAsia="宋体" w:hAnsi="Times New Roman" w:cs="Times New Roman"/>
      <w:szCs w:val="20"/>
    </w:rPr>
  </w:style>
  <w:style w:type="paragraph" w:styleId="ab">
    <w:name w:val="footnote text"/>
    <w:basedOn w:val="a1"/>
    <w:link w:val="Char10"/>
    <w:uiPriority w:val="99"/>
    <w:semiHidden/>
    <w:unhideWhenUsed/>
    <w:qFormat/>
    <w:rsid w:val="00924395"/>
    <w:pPr>
      <w:snapToGrid w:val="0"/>
      <w:jc w:val="left"/>
    </w:pPr>
    <w:rPr>
      <w:rFonts w:ascii="Times New Roman" w:eastAsia="宋体" w:hAnsi="Times New Roman" w:cs="Times New Roman"/>
      <w:sz w:val="18"/>
      <w:szCs w:val="18"/>
    </w:rPr>
  </w:style>
  <w:style w:type="character" w:customStyle="1" w:styleId="Char2">
    <w:name w:val="脚注文本 Char"/>
    <w:basedOn w:val="a3"/>
    <w:semiHidden/>
    <w:qFormat/>
    <w:rsid w:val="00924395"/>
    <w:rPr>
      <w:sz w:val="18"/>
      <w:szCs w:val="18"/>
    </w:rPr>
  </w:style>
  <w:style w:type="paragraph" w:styleId="ac">
    <w:name w:val="annotation text"/>
    <w:basedOn w:val="a1"/>
    <w:link w:val="Char3"/>
    <w:uiPriority w:val="99"/>
    <w:semiHidden/>
    <w:unhideWhenUsed/>
    <w:qFormat/>
    <w:rsid w:val="00924395"/>
    <w:pPr>
      <w:jc w:val="left"/>
    </w:pPr>
    <w:rPr>
      <w:rFonts w:ascii="Times New Roman" w:eastAsia="宋体" w:hAnsi="Times New Roman" w:cs="Times New Roman"/>
      <w:szCs w:val="20"/>
    </w:rPr>
  </w:style>
  <w:style w:type="character" w:customStyle="1" w:styleId="Char3">
    <w:name w:val="批注文字 Char"/>
    <w:basedOn w:val="a3"/>
    <w:link w:val="ac"/>
    <w:uiPriority w:val="99"/>
    <w:semiHidden/>
    <w:qFormat/>
    <w:rsid w:val="00924395"/>
    <w:rPr>
      <w:rFonts w:ascii="Times New Roman" w:eastAsia="宋体" w:hAnsi="Times New Roman" w:cs="Times New Roman"/>
      <w:szCs w:val="20"/>
    </w:rPr>
  </w:style>
  <w:style w:type="paragraph" w:styleId="ad">
    <w:name w:val="caption"/>
    <w:basedOn w:val="a1"/>
    <w:next w:val="a1"/>
    <w:uiPriority w:val="99"/>
    <w:semiHidden/>
    <w:unhideWhenUsed/>
    <w:qFormat/>
    <w:rsid w:val="00924395"/>
    <w:pPr>
      <w:spacing w:line="480" w:lineRule="auto"/>
    </w:pPr>
    <w:rPr>
      <w:rFonts w:ascii="华文中宋" w:eastAsia="华文中宋" w:hAnsi="华文中宋" w:cs="Times New Roman"/>
      <w:sz w:val="36"/>
      <w:szCs w:val="20"/>
    </w:rPr>
  </w:style>
  <w:style w:type="paragraph" w:styleId="a0">
    <w:name w:val="List Bullet"/>
    <w:basedOn w:val="a1"/>
    <w:uiPriority w:val="99"/>
    <w:semiHidden/>
    <w:unhideWhenUsed/>
    <w:qFormat/>
    <w:rsid w:val="00924395"/>
    <w:pPr>
      <w:numPr>
        <w:numId w:val="3"/>
      </w:numPr>
      <w:tabs>
        <w:tab w:val="clear" w:pos="360"/>
      </w:tabs>
      <w:adjustRightInd w:val="0"/>
      <w:spacing w:line="300" w:lineRule="auto"/>
      <w:ind w:firstLineChars="0"/>
    </w:pPr>
    <w:rPr>
      <w:rFonts w:ascii="Times New Roman" w:eastAsia="宋体" w:hAnsi="Times New Roman" w:cs="Times New Roman"/>
      <w:kern w:val="0"/>
      <w:sz w:val="24"/>
      <w:szCs w:val="20"/>
    </w:rPr>
  </w:style>
  <w:style w:type="paragraph" w:styleId="a">
    <w:name w:val="List Number"/>
    <w:basedOn w:val="a1"/>
    <w:uiPriority w:val="99"/>
    <w:semiHidden/>
    <w:unhideWhenUsed/>
    <w:qFormat/>
    <w:rsid w:val="00924395"/>
    <w:pPr>
      <w:numPr>
        <w:numId w:val="4"/>
      </w:numPr>
      <w:tabs>
        <w:tab w:val="clear" w:pos="360"/>
        <w:tab w:val="left" w:pos="560"/>
      </w:tabs>
      <w:ind w:left="900" w:firstLineChars="0" w:hanging="340"/>
    </w:pPr>
    <w:rPr>
      <w:rFonts w:ascii="Times New Roman" w:eastAsia="宋体" w:hAnsi="Times New Roman" w:cs="Times New Roman"/>
      <w:szCs w:val="20"/>
    </w:rPr>
  </w:style>
  <w:style w:type="paragraph" w:styleId="2">
    <w:name w:val="List Bullet 2"/>
    <w:basedOn w:val="a1"/>
    <w:uiPriority w:val="99"/>
    <w:semiHidden/>
    <w:unhideWhenUsed/>
    <w:qFormat/>
    <w:rsid w:val="00924395"/>
    <w:pPr>
      <w:numPr>
        <w:numId w:val="5"/>
      </w:numPr>
      <w:tabs>
        <w:tab w:val="clear" w:pos="780"/>
        <w:tab w:val="left" w:pos="1680"/>
      </w:tabs>
      <w:spacing w:line="360" w:lineRule="auto"/>
      <w:ind w:leftChars="0" w:left="1680" w:firstLineChars="0" w:hanging="420"/>
    </w:pPr>
    <w:rPr>
      <w:rFonts w:ascii="Times New Roman" w:eastAsia="宋体" w:hAnsi="Times New Roman" w:cs="Times New Roman"/>
      <w:sz w:val="24"/>
      <w:szCs w:val="20"/>
    </w:rPr>
  </w:style>
  <w:style w:type="paragraph" w:styleId="3">
    <w:name w:val="List Bullet 3"/>
    <w:basedOn w:val="a1"/>
    <w:uiPriority w:val="99"/>
    <w:semiHidden/>
    <w:unhideWhenUsed/>
    <w:qFormat/>
    <w:rsid w:val="00924395"/>
    <w:pPr>
      <w:widowControl/>
      <w:numPr>
        <w:numId w:val="6"/>
      </w:numPr>
      <w:tabs>
        <w:tab w:val="clear" w:pos="1200"/>
        <w:tab w:val="left" w:pos="1265"/>
      </w:tabs>
      <w:overflowPunct w:val="0"/>
      <w:autoSpaceDE w:val="0"/>
      <w:autoSpaceDN w:val="0"/>
      <w:adjustRightInd w:val="0"/>
      <w:spacing w:line="300" w:lineRule="auto"/>
      <w:ind w:leftChars="0" w:left="1265" w:firstLineChars="0"/>
      <w:jc w:val="left"/>
    </w:pPr>
    <w:rPr>
      <w:rFonts w:ascii="Courier" w:eastAsia="宋体" w:hAnsi="Courier" w:cs="Times New Roman"/>
      <w:kern w:val="0"/>
      <w:sz w:val="24"/>
      <w:szCs w:val="20"/>
    </w:rPr>
  </w:style>
  <w:style w:type="paragraph" w:styleId="4">
    <w:name w:val="List Bullet 4"/>
    <w:basedOn w:val="a1"/>
    <w:uiPriority w:val="99"/>
    <w:semiHidden/>
    <w:unhideWhenUsed/>
    <w:qFormat/>
    <w:rsid w:val="00924395"/>
    <w:pPr>
      <w:widowControl/>
      <w:numPr>
        <w:numId w:val="7"/>
      </w:numPr>
      <w:tabs>
        <w:tab w:val="clear" w:pos="1620"/>
        <w:tab w:val="left" w:pos="840"/>
      </w:tabs>
      <w:overflowPunct w:val="0"/>
      <w:autoSpaceDE w:val="0"/>
      <w:autoSpaceDN w:val="0"/>
      <w:adjustRightInd w:val="0"/>
      <w:ind w:leftChars="0" w:left="1180" w:firstLineChars="0" w:hanging="340"/>
      <w:jc w:val="left"/>
    </w:pPr>
    <w:rPr>
      <w:rFonts w:ascii="Courier" w:eastAsia="宋体" w:hAnsi="Courier" w:cs="Times New Roman"/>
      <w:kern w:val="0"/>
      <w:sz w:val="24"/>
      <w:szCs w:val="20"/>
    </w:rPr>
  </w:style>
  <w:style w:type="paragraph" w:styleId="ae">
    <w:name w:val="Title"/>
    <w:basedOn w:val="a1"/>
    <w:link w:val="Char4"/>
    <w:uiPriority w:val="99"/>
    <w:qFormat/>
    <w:rsid w:val="00924395"/>
    <w:pPr>
      <w:spacing w:before="240" w:after="240" w:line="360" w:lineRule="auto"/>
      <w:jc w:val="center"/>
    </w:pPr>
    <w:rPr>
      <w:rFonts w:ascii="Arial" w:eastAsia="黑体" w:hAnsi="Arial" w:cs="Times New Roman"/>
      <w:sz w:val="44"/>
      <w:szCs w:val="20"/>
    </w:rPr>
  </w:style>
  <w:style w:type="character" w:customStyle="1" w:styleId="Char4">
    <w:name w:val="标题 Char"/>
    <w:basedOn w:val="a3"/>
    <w:link w:val="ae"/>
    <w:uiPriority w:val="99"/>
    <w:qFormat/>
    <w:rsid w:val="00924395"/>
    <w:rPr>
      <w:rFonts w:ascii="Arial" w:eastAsia="黑体" w:hAnsi="Arial" w:cs="Times New Roman"/>
      <w:sz w:val="44"/>
      <w:szCs w:val="20"/>
    </w:rPr>
  </w:style>
  <w:style w:type="paragraph" w:styleId="af">
    <w:name w:val="Body Text"/>
    <w:basedOn w:val="a1"/>
    <w:link w:val="Char5"/>
    <w:uiPriority w:val="99"/>
    <w:semiHidden/>
    <w:unhideWhenUsed/>
    <w:qFormat/>
    <w:rsid w:val="00924395"/>
    <w:pPr>
      <w:spacing w:after="120"/>
    </w:pPr>
    <w:rPr>
      <w:rFonts w:ascii="Times New Roman" w:eastAsia="宋体" w:hAnsi="Times New Roman" w:cs="Times New Roman"/>
      <w:szCs w:val="20"/>
    </w:rPr>
  </w:style>
  <w:style w:type="character" w:customStyle="1" w:styleId="Char5">
    <w:name w:val="正文文本 Char"/>
    <w:basedOn w:val="a3"/>
    <w:link w:val="af"/>
    <w:uiPriority w:val="99"/>
    <w:semiHidden/>
    <w:qFormat/>
    <w:rsid w:val="00924395"/>
    <w:rPr>
      <w:rFonts w:ascii="Times New Roman" w:eastAsia="宋体" w:hAnsi="Times New Roman" w:cs="Times New Roman"/>
      <w:szCs w:val="20"/>
    </w:rPr>
  </w:style>
  <w:style w:type="paragraph" w:styleId="af0">
    <w:name w:val="Body Text Indent"/>
    <w:basedOn w:val="a1"/>
    <w:link w:val="Char6"/>
    <w:uiPriority w:val="99"/>
    <w:semiHidden/>
    <w:unhideWhenUsed/>
    <w:qFormat/>
    <w:rsid w:val="00924395"/>
    <w:pPr>
      <w:ind w:firstLine="444"/>
    </w:pPr>
    <w:rPr>
      <w:rFonts w:ascii="Times New Roman" w:eastAsia="宋体" w:hAnsi="Times New Roman" w:cs="Times New Roman"/>
      <w:b/>
      <w:sz w:val="24"/>
      <w:szCs w:val="20"/>
    </w:rPr>
  </w:style>
  <w:style w:type="character" w:customStyle="1" w:styleId="Char6">
    <w:name w:val="正文文本缩进 Char"/>
    <w:basedOn w:val="a3"/>
    <w:link w:val="af0"/>
    <w:uiPriority w:val="99"/>
    <w:semiHidden/>
    <w:qFormat/>
    <w:rsid w:val="00924395"/>
    <w:rPr>
      <w:rFonts w:ascii="Times New Roman" w:eastAsia="宋体" w:hAnsi="Times New Roman" w:cs="Times New Roman"/>
      <w:b/>
      <w:sz w:val="24"/>
      <w:szCs w:val="20"/>
    </w:rPr>
  </w:style>
  <w:style w:type="paragraph" w:styleId="af1">
    <w:name w:val="Subtitle"/>
    <w:basedOn w:val="a1"/>
    <w:next w:val="a1"/>
    <w:link w:val="Char7"/>
    <w:uiPriority w:val="99"/>
    <w:qFormat/>
    <w:rsid w:val="00924395"/>
    <w:pPr>
      <w:spacing w:beforeLines="100" w:line="360" w:lineRule="auto"/>
      <w:jc w:val="center"/>
    </w:pPr>
    <w:rPr>
      <w:rFonts w:ascii="Arial" w:eastAsia="方正魏碑简体" w:hAnsi="Arial" w:cs="Times New Roman"/>
      <w:bCs/>
      <w:kern w:val="28"/>
      <w:sz w:val="32"/>
      <w:szCs w:val="32"/>
    </w:rPr>
  </w:style>
  <w:style w:type="character" w:customStyle="1" w:styleId="Char7">
    <w:name w:val="副标题 Char"/>
    <w:basedOn w:val="a3"/>
    <w:link w:val="af1"/>
    <w:uiPriority w:val="99"/>
    <w:qFormat/>
    <w:rsid w:val="00924395"/>
    <w:rPr>
      <w:rFonts w:ascii="Arial" w:eastAsia="方正魏碑简体" w:hAnsi="Arial" w:cs="Times New Roman"/>
      <w:bCs/>
      <w:kern w:val="28"/>
      <w:sz w:val="32"/>
      <w:szCs w:val="32"/>
    </w:rPr>
  </w:style>
  <w:style w:type="paragraph" w:styleId="af2">
    <w:name w:val="Salutation"/>
    <w:basedOn w:val="a1"/>
    <w:next w:val="a1"/>
    <w:link w:val="Char8"/>
    <w:uiPriority w:val="99"/>
    <w:semiHidden/>
    <w:unhideWhenUsed/>
    <w:qFormat/>
    <w:rsid w:val="00924395"/>
    <w:pPr>
      <w:spacing w:beforeLines="40" w:line="312" w:lineRule="auto"/>
    </w:pPr>
    <w:rPr>
      <w:rFonts w:ascii="Times New Roman" w:eastAsia="宋体" w:hAnsi="Times New Roman" w:cs="Times New Roman"/>
      <w:sz w:val="24"/>
      <w:szCs w:val="24"/>
    </w:rPr>
  </w:style>
  <w:style w:type="character" w:customStyle="1" w:styleId="Char8">
    <w:name w:val="称呼 Char"/>
    <w:basedOn w:val="a3"/>
    <w:link w:val="af2"/>
    <w:uiPriority w:val="99"/>
    <w:semiHidden/>
    <w:qFormat/>
    <w:rsid w:val="00924395"/>
    <w:rPr>
      <w:rFonts w:ascii="Times New Roman" w:eastAsia="宋体" w:hAnsi="Times New Roman" w:cs="Times New Roman"/>
      <w:sz w:val="24"/>
      <w:szCs w:val="24"/>
    </w:rPr>
  </w:style>
  <w:style w:type="paragraph" w:styleId="af3">
    <w:name w:val="Date"/>
    <w:basedOn w:val="a1"/>
    <w:next w:val="a1"/>
    <w:link w:val="Char9"/>
    <w:uiPriority w:val="99"/>
    <w:semiHidden/>
    <w:unhideWhenUsed/>
    <w:qFormat/>
    <w:rsid w:val="00924395"/>
    <w:rPr>
      <w:rFonts w:ascii="Times New Roman" w:eastAsia="宋体" w:hAnsi="Times New Roman" w:cs="Times New Roman"/>
      <w:szCs w:val="20"/>
    </w:rPr>
  </w:style>
  <w:style w:type="character" w:customStyle="1" w:styleId="Char9">
    <w:name w:val="日期 Char"/>
    <w:basedOn w:val="a3"/>
    <w:link w:val="af3"/>
    <w:uiPriority w:val="99"/>
    <w:semiHidden/>
    <w:qFormat/>
    <w:rsid w:val="00924395"/>
    <w:rPr>
      <w:rFonts w:ascii="Times New Roman" w:eastAsia="宋体" w:hAnsi="Times New Roman" w:cs="Times New Roman"/>
      <w:szCs w:val="20"/>
    </w:rPr>
  </w:style>
  <w:style w:type="paragraph" w:styleId="af4">
    <w:name w:val="Body Text First Indent"/>
    <w:basedOn w:val="af"/>
    <w:link w:val="Chara"/>
    <w:uiPriority w:val="99"/>
    <w:semiHidden/>
    <w:unhideWhenUsed/>
    <w:qFormat/>
    <w:rsid w:val="00924395"/>
    <w:pPr>
      <w:spacing w:line="300" w:lineRule="auto"/>
      <w:ind w:firstLine="510"/>
    </w:pPr>
    <w:rPr>
      <w:sz w:val="24"/>
    </w:rPr>
  </w:style>
  <w:style w:type="character" w:customStyle="1" w:styleId="Chara">
    <w:name w:val="正文首行缩进 Char"/>
    <w:basedOn w:val="Char5"/>
    <w:link w:val="af4"/>
    <w:uiPriority w:val="99"/>
    <w:semiHidden/>
    <w:qFormat/>
    <w:rsid w:val="00924395"/>
    <w:rPr>
      <w:rFonts w:ascii="Times New Roman" w:eastAsia="宋体" w:hAnsi="Times New Roman" w:cs="Times New Roman"/>
      <w:sz w:val="24"/>
      <w:szCs w:val="20"/>
    </w:rPr>
  </w:style>
  <w:style w:type="paragraph" w:styleId="af5">
    <w:name w:val="Note Heading"/>
    <w:basedOn w:val="a1"/>
    <w:next w:val="a1"/>
    <w:link w:val="Charb"/>
    <w:uiPriority w:val="99"/>
    <w:semiHidden/>
    <w:unhideWhenUsed/>
    <w:qFormat/>
    <w:rsid w:val="00924395"/>
    <w:pPr>
      <w:jc w:val="center"/>
    </w:pPr>
    <w:rPr>
      <w:rFonts w:ascii="Times New Roman" w:eastAsia="宋体" w:hAnsi="Times New Roman" w:cs="Times New Roman"/>
      <w:szCs w:val="20"/>
    </w:rPr>
  </w:style>
  <w:style w:type="character" w:customStyle="1" w:styleId="Charb">
    <w:name w:val="注释标题 Char"/>
    <w:basedOn w:val="a3"/>
    <w:link w:val="af5"/>
    <w:uiPriority w:val="99"/>
    <w:semiHidden/>
    <w:qFormat/>
    <w:rsid w:val="00924395"/>
    <w:rPr>
      <w:rFonts w:ascii="Times New Roman" w:eastAsia="宋体" w:hAnsi="Times New Roman" w:cs="Times New Roman"/>
      <w:szCs w:val="20"/>
    </w:rPr>
  </w:style>
  <w:style w:type="paragraph" w:styleId="22">
    <w:name w:val="Body Text 2"/>
    <w:basedOn w:val="a1"/>
    <w:link w:val="2Char0"/>
    <w:uiPriority w:val="99"/>
    <w:semiHidden/>
    <w:unhideWhenUsed/>
    <w:qFormat/>
    <w:rsid w:val="00924395"/>
    <w:pPr>
      <w:spacing w:after="120" w:line="480" w:lineRule="auto"/>
    </w:pPr>
    <w:rPr>
      <w:rFonts w:ascii="Times New Roman" w:eastAsia="宋体" w:hAnsi="Times New Roman" w:cs="Times New Roman"/>
      <w:szCs w:val="20"/>
    </w:rPr>
  </w:style>
  <w:style w:type="character" w:customStyle="1" w:styleId="2Char0">
    <w:name w:val="正文文本 2 Char"/>
    <w:basedOn w:val="a3"/>
    <w:link w:val="22"/>
    <w:uiPriority w:val="99"/>
    <w:semiHidden/>
    <w:qFormat/>
    <w:rsid w:val="00924395"/>
    <w:rPr>
      <w:rFonts w:ascii="Times New Roman" w:eastAsia="宋体" w:hAnsi="Times New Roman" w:cs="Times New Roman"/>
      <w:szCs w:val="20"/>
    </w:rPr>
  </w:style>
  <w:style w:type="paragraph" w:styleId="32">
    <w:name w:val="Body Text 3"/>
    <w:basedOn w:val="a1"/>
    <w:link w:val="3Char0"/>
    <w:uiPriority w:val="99"/>
    <w:semiHidden/>
    <w:unhideWhenUsed/>
    <w:qFormat/>
    <w:rsid w:val="00924395"/>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3"/>
    <w:link w:val="32"/>
    <w:uiPriority w:val="99"/>
    <w:semiHidden/>
    <w:qFormat/>
    <w:rsid w:val="00924395"/>
    <w:rPr>
      <w:rFonts w:ascii="Times New Roman" w:eastAsia="宋体" w:hAnsi="Times New Roman" w:cs="Times New Roman"/>
      <w:sz w:val="16"/>
      <w:szCs w:val="20"/>
    </w:rPr>
  </w:style>
  <w:style w:type="paragraph" w:styleId="23">
    <w:name w:val="Body Text Indent 2"/>
    <w:basedOn w:val="a1"/>
    <w:link w:val="2Char1"/>
    <w:uiPriority w:val="99"/>
    <w:semiHidden/>
    <w:unhideWhenUsed/>
    <w:qFormat/>
    <w:rsid w:val="00924395"/>
    <w:pPr>
      <w:adjustRightInd w:val="0"/>
      <w:spacing w:line="360" w:lineRule="auto"/>
      <w:ind w:firstLineChars="175" w:firstLine="420"/>
    </w:pPr>
    <w:rPr>
      <w:rFonts w:ascii="宋体" w:eastAsia="宋体" w:hAnsi="宋体" w:cs="Times New Roman"/>
      <w:b/>
      <w:bCs/>
      <w:sz w:val="24"/>
      <w:szCs w:val="20"/>
    </w:rPr>
  </w:style>
  <w:style w:type="character" w:customStyle="1" w:styleId="2Char1">
    <w:name w:val="正文文本缩进 2 Char"/>
    <w:basedOn w:val="a3"/>
    <w:link w:val="23"/>
    <w:uiPriority w:val="99"/>
    <w:semiHidden/>
    <w:qFormat/>
    <w:rsid w:val="00924395"/>
    <w:rPr>
      <w:rFonts w:ascii="宋体" w:eastAsia="宋体" w:hAnsi="宋体" w:cs="Times New Roman"/>
      <w:b/>
      <w:bCs/>
      <w:sz w:val="24"/>
      <w:szCs w:val="20"/>
    </w:rPr>
  </w:style>
  <w:style w:type="paragraph" w:styleId="33">
    <w:name w:val="Body Text Indent 3"/>
    <w:basedOn w:val="a1"/>
    <w:link w:val="3Char1"/>
    <w:uiPriority w:val="99"/>
    <w:semiHidden/>
    <w:unhideWhenUsed/>
    <w:qFormat/>
    <w:rsid w:val="00924395"/>
    <w:pPr>
      <w:ind w:firstLineChars="200" w:firstLine="420"/>
    </w:pPr>
    <w:rPr>
      <w:rFonts w:ascii="Times New Roman" w:eastAsia="宋体" w:hAnsi="Times New Roman" w:cs="Times New Roman"/>
      <w:szCs w:val="21"/>
    </w:rPr>
  </w:style>
  <w:style w:type="character" w:customStyle="1" w:styleId="3Char1">
    <w:name w:val="正文文本缩进 3 Char"/>
    <w:basedOn w:val="a3"/>
    <w:link w:val="33"/>
    <w:uiPriority w:val="99"/>
    <w:semiHidden/>
    <w:qFormat/>
    <w:rsid w:val="00924395"/>
    <w:rPr>
      <w:rFonts w:ascii="Times New Roman" w:eastAsia="宋体" w:hAnsi="Times New Roman" w:cs="Times New Roman"/>
      <w:szCs w:val="21"/>
    </w:rPr>
  </w:style>
  <w:style w:type="paragraph" w:styleId="af6">
    <w:name w:val="Document Map"/>
    <w:basedOn w:val="a1"/>
    <w:link w:val="Charc"/>
    <w:uiPriority w:val="99"/>
    <w:semiHidden/>
    <w:unhideWhenUsed/>
    <w:qFormat/>
    <w:rsid w:val="00924395"/>
    <w:pPr>
      <w:shd w:val="clear" w:color="auto" w:fill="000080"/>
    </w:pPr>
    <w:rPr>
      <w:rFonts w:ascii="Times New Roman" w:eastAsia="宋体" w:hAnsi="Times New Roman" w:cs="Times New Roman"/>
      <w:szCs w:val="20"/>
    </w:rPr>
  </w:style>
  <w:style w:type="character" w:customStyle="1" w:styleId="Charc">
    <w:name w:val="文档结构图 Char"/>
    <w:basedOn w:val="a3"/>
    <w:link w:val="af6"/>
    <w:uiPriority w:val="99"/>
    <w:semiHidden/>
    <w:qFormat/>
    <w:rsid w:val="00924395"/>
    <w:rPr>
      <w:rFonts w:ascii="Times New Roman" w:eastAsia="宋体" w:hAnsi="Times New Roman" w:cs="Times New Roman"/>
      <w:szCs w:val="20"/>
      <w:shd w:val="clear" w:color="auto" w:fill="000080"/>
    </w:rPr>
  </w:style>
  <w:style w:type="paragraph" w:styleId="af7">
    <w:name w:val="Plain Text"/>
    <w:basedOn w:val="a1"/>
    <w:link w:val="Chard"/>
    <w:uiPriority w:val="99"/>
    <w:semiHidden/>
    <w:unhideWhenUsed/>
    <w:qFormat/>
    <w:rsid w:val="00924395"/>
    <w:rPr>
      <w:rFonts w:ascii="宋体" w:eastAsia="宋体" w:hAnsi="Courier New" w:cs="Times New Roman"/>
      <w:szCs w:val="20"/>
    </w:rPr>
  </w:style>
  <w:style w:type="character" w:customStyle="1" w:styleId="Chard">
    <w:name w:val="纯文本 Char"/>
    <w:basedOn w:val="a3"/>
    <w:link w:val="af7"/>
    <w:uiPriority w:val="99"/>
    <w:semiHidden/>
    <w:qFormat/>
    <w:rsid w:val="00924395"/>
    <w:rPr>
      <w:rFonts w:ascii="宋体" w:eastAsia="宋体" w:hAnsi="Courier New" w:cs="Times New Roman"/>
      <w:szCs w:val="20"/>
    </w:rPr>
  </w:style>
  <w:style w:type="paragraph" w:styleId="af8">
    <w:name w:val="annotation subject"/>
    <w:basedOn w:val="ac"/>
    <w:next w:val="ac"/>
    <w:link w:val="Chare"/>
    <w:uiPriority w:val="99"/>
    <w:semiHidden/>
    <w:unhideWhenUsed/>
    <w:qFormat/>
    <w:rsid w:val="00924395"/>
    <w:rPr>
      <w:b/>
      <w:bCs/>
    </w:rPr>
  </w:style>
  <w:style w:type="character" w:customStyle="1" w:styleId="Chare">
    <w:name w:val="批注主题 Char"/>
    <w:basedOn w:val="Char3"/>
    <w:link w:val="af8"/>
    <w:uiPriority w:val="99"/>
    <w:semiHidden/>
    <w:qFormat/>
    <w:rsid w:val="00924395"/>
    <w:rPr>
      <w:rFonts w:ascii="Times New Roman" w:eastAsia="宋体" w:hAnsi="Times New Roman" w:cs="Times New Roman"/>
      <w:b/>
      <w:bCs/>
      <w:szCs w:val="20"/>
    </w:rPr>
  </w:style>
  <w:style w:type="paragraph" w:styleId="af9">
    <w:name w:val="Balloon Text"/>
    <w:basedOn w:val="a1"/>
    <w:link w:val="Charf"/>
    <w:uiPriority w:val="99"/>
    <w:semiHidden/>
    <w:unhideWhenUsed/>
    <w:qFormat/>
    <w:rsid w:val="00924395"/>
    <w:rPr>
      <w:sz w:val="18"/>
      <w:szCs w:val="18"/>
    </w:rPr>
  </w:style>
  <w:style w:type="character" w:customStyle="1" w:styleId="Charf">
    <w:name w:val="批注框文本 Char"/>
    <w:basedOn w:val="a3"/>
    <w:link w:val="af9"/>
    <w:uiPriority w:val="99"/>
    <w:semiHidden/>
    <w:qFormat/>
    <w:rsid w:val="00924395"/>
    <w:rPr>
      <w:sz w:val="18"/>
      <w:szCs w:val="18"/>
    </w:rPr>
  </w:style>
  <w:style w:type="paragraph" w:styleId="afa">
    <w:name w:val="List Paragraph"/>
    <w:basedOn w:val="a1"/>
    <w:uiPriority w:val="34"/>
    <w:qFormat/>
    <w:rsid w:val="00924395"/>
    <w:pPr>
      <w:ind w:firstLineChars="200" w:firstLine="420"/>
    </w:pPr>
  </w:style>
  <w:style w:type="paragraph" w:customStyle="1" w:styleId="xl57">
    <w:name w:val="xl57"/>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1"/>
    <w:uiPriority w:val="99"/>
    <w:qFormat/>
    <w:rsid w:val="00924395"/>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0">
    <w:name w:val="p0"/>
    <w:basedOn w:val="a1"/>
    <w:uiPriority w:val="99"/>
    <w:qFormat/>
    <w:rsid w:val="00924395"/>
    <w:pPr>
      <w:widowControl/>
    </w:pPr>
    <w:rPr>
      <w:rFonts w:ascii="Times New Roman" w:eastAsia="宋体" w:hAnsi="Times New Roman" w:cs="Times New Roman"/>
      <w:kern w:val="0"/>
      <w:szCs w:val="21"/>
    </w:rPr>
  </w:style>
  <w:style w:type="paragraph" w:customStyle="1" w:styleId="font16">
    <w:name w:val="font16"/>
    <w:basedOn w:val="a1"/>
    <w:uiPriority w:val="99"/>
    <w:qFormat/>
    <w:rsid w:val="00924395"/>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1"/>
    <w:uiPriority w:val="99"/>
    <w:qFormat/>
    <w:rsid w:val="00924395"/>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1"/>
    <w:uiPriority w:val="99"/>
    <w:qFormat/>
    <w:rsid w:val="00924395"/>
    <w:pPr>
      <w:spacing w:line="300" w:lineRule="auto"/>
    </w:pPr>
    <w:rPr>
      <w:rFonts w:ascii="Times New Roman" w:eastAsia="宋体" w:hAnsi="Times New Roman" w:cs="Times New Roman"/>
      <w:sz w:val="24"/>
      <w:szCs w:val="24"/>
    </w:rPr>
  </w:style>
  <w:style w:type="paragraph" w:customStyle="1" w:styleId="17">
    <w:name w:val="17"/>
    <w:basedOn w:val="a1"/>
    <w:uiPriority w:val="99"/>
    <w:qFormat/>
    <w:rsid w:val="0092439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0">
    <w:name w:val="Char"/>
    <w:basedOn w:val="a1"/>
    <w:uiPriority w:val="99"/>
    <w:qFormat/>
    <w:rsid w:val="00924395"/>
    <w:rPr>
      <w:rFonts w:ascii="Tahoma" w:eastAsia="宋体" w:hAnsi="Tahoma" w:cs="Times New Roman"/>
      <w:sz w:val="24"/>
      <w:szCs w:val="20"/>
    </w:rPr>
  </w:style>
  <w:style w:type="paragraph" w:customStyle="1" w:styleId="xl45">
    <w:name w:val="xl45"/>
    <w:basedOn w:val="a1"/>
    <w:uiPriority w:val="99"/>
    <w:qFormat/>
    <w:rsid w:val="0092439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1"/>
    <w:uiPriority w:val="99"/>
    <w:qFormat/>
    <w:rsid w:val="0092439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1"/>
    <w:uiPriority w:val="99"/>
    <w:qFormat/>
    <w:rsid w:val="0092439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1"/>
    <w:uiPriority w:val="99"/>
    <w:qFormat/>
    <w:rsid w:val="00924395"/>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b">
    <w:name w:val="缩进正文"/>
    <w:basedOn w:val="a1"/>
    <w:uiPriority w:val="99"/>
    <w:qFormat/>
    <w:rsid w:val="00924395"/>
    <w:pPr>
      <w:spacing w:before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1"/>
    <w:uiPriority w:val="99"/>
    <w:qFormat/>
    <w:rsid w:val="00924395"/>
    <w:pPr>
      <w:ind w:leftChars="200" w:left="420"/>
      <w:jc w:val="left"/>
    </w:pPr>
    <w:rPr>
      <w:rFonts w:ascii="Times New Roman" w:eastAsia="宋体" w:hAnsi="Times New Roman" w:cs="Times New Roman"/>
      <w:sz w:val="28"/>
      <w:szCs w:val="24"/>
      <w:lang w:eastAsia="zh-TW"/>
    </w:rPr>
  </w:style>
  <w:style w:type="paragraph" w:customStyle="1" w:styleId="afc">
    <w:name w:val="全文标题"/>
    <w:next w:val="a1"/>
    <w:uiPriority w:val="99"/>
    <w:qFormat/>
    <w:rsid w:val="00924395"/>
    <w:pPr>
      <w:jc w:val="center"/>
    </w:pPr>
    <w:rPr>
      <w:rFonts w:ascii="Arial" w:eastAsia="黑体" w:hAnsi="Arial" w:cs="Arial"/>
      <w:bCs/>
      <w:sz w:val="52"/>
      <w:szCs w:val="32"/>
    </w:rPr>
  </w:style>
  <w:style w:type="paragraph" w:customStyle="1" w:styleId="font14">
    <w:name w:val="font14"/>
    <w:basedOn w:val="a1"/>
    <w:uiPriority w:val="99"/>
    <w:qFormat/>
    <w:rsid w:val="0092439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1"/>
    <w:uiPriority w:val="99"/>
    <w:qFormat/>
    <w:rsid w:val="0092439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1"/>
    <w:uiPriority w:val="99"/>
    <w:qFormat/>
    <w:rsid w:val="0092439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
    <w:name w:val="Char Char Char"/>
    <w:basedOn w:val="a1"/>
    <w:uiPriority w:val="99"/>
    <w:qFormat/>
    <w:rsid w:val="00924395"/>
    <w:rPr>
      <w:rFonts w:ascii="宋体" w:eastAsia="宋体" w:hAnsi="宋体" w:cs="Times New Roman"/>
      <w:szCs w:val="24"/>
    </w:rPr>
  </w:style>
  <w:style w:type="paragraph" w:customStyle="1" w:styleId="font12">
    <w:name w:val="font12"/>
    <w:basedOn w:val="a1"/>
    <w:uiPriority w:val="99"/>
    <w:qFormat/>
    <w:rsid w:val="0092439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79">
    <w:name w:val="xl79"/>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uiPriority w:val="99"/>
    <w:qFormat/>
    <w:rsid w:val="00924395"/>
    <w:pPr>
      <w:widowControl w:val="0"/>
      <w:adjustRightInd w:val="0"/>
      <w:spacing w:line="315" w:lineRule="atLeast"/>
      <w:jc w:val="both"/>
    </w:pPr>
    <w:rPr>
      <w:rFonts w:ascii="宋体" w:eastAsia="宋体" w:hAnsi="Times New Roman" w:cs="Times New Roman"/>
      <w:kern w:val="0"/>
      <w:sz w:val="24"/>
      <w:szCs w:val="20"/>
    </w:rPr>
  </w:style>
  <w:style w:type="paragraph" w:customStyle="1" w:styleId="13">
    <w:name w:val="1"/>
    <w:basedOn w:val="a1"/>
    <w:uiPriority w:val="99"/>
    <w:qFormat/>
    <w:rsid w:val="00924395"/>
    <w:pPr>
      <w:spacing w:line="360" w:lineRule="auto"/>
    </w:pPr>
    <w:rPr>
      <w:rFonts w:ascii="仿宋_GB2312" w:eastAsia="仿宋_GB2312" w:hAnsi="宋体" w:cs="Times New Roman"/>
      <w:sz w:val="24"/>
      <w:szCs w:val="24"/>
    </w:rPr>
  </w:style>
  <w:style w:type="paragraph" w:customStyle="1" w:styleId="220">
    <w:name w:val="22"/>
    <w:basedOn w:val="a1"/>
    <w:uiPriority w:val="99"/>
    <w:qFormat/>
    <w:rsid w:val="009243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1"/>
    <w:uiPriority w:val="99"/>
    <w:qFormat/>
    <w:rsid w:val="00924395"/>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1"/>
    <w:uiPriority w:val="99"/>
    <w:qFormat/>
    <w:rsid w:val="00924395"/>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1"/>
    <w:uiPriority w:val="99"/>
    <w:qFormat/>
    <w:rsid w:val="0092439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9">
    <w:name w:val="xl59"/>
    <w:basedOn w:val="a1"/>
    <w:uiPriority w:val="99"/>
    <w:qFormat/>
    <w:rsid w:val="009243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1"/>
    <w:uiPriority w:val="99"/>
    <w:qFormat/>
    <w:rsid w:val="00924395"/>
    <w:rPr>
      <w:rFonts w:ascii="Tahoma" w:eastAsia="宋体" w:hAnsi="Tahoma" w:cs="Times New Roman"/>
      <w:sz w:val="24"/>
      <w:szCs w:val="20"/>
    </w:rPr>
  </w:style>
  <w:style w:type="paragraph" w:customStyle="1" w:styleId="xl56">
    <w:name w:val="xl56"/>
    <w:basedOn w:val="a1"/>
    <w:uiPriority w:val="99"/>
    <w:qFormat/>
    <w:rsid w:val="00924395"/>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font11">
    <w:name w:val="font11"/>
    <w:basedOn w:val="a1"/>
    <w:uiPriority w:val="99"/>
    <w:qFormat/>
    <w:rsid w:val="00924395"/>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1"/>
    <w:uiPriority w:val="99"/>
    <w:qFormat/>
    <w:rsid w:val="00924395"/>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d">
    <w:name w:val="四号　首行缩进"/>
    <w:basedOn w:val="a1"/>
    <w:uiPriority w:val="99"/>
    <w:qFormat/>
    <w:rsid w:val="00924395"/>
    <w:pPr>
      <w:spacing w:line="360" w:lineRule="auto"/>
    </w:pPr>
    <w:rPr>
      <w:rFonts w:ascii="宋体" w:eastAsia="宋体" w:hAnsi="宋体" w:cs="Times New Roman"/>
      <w:bCs/>
      <w:szCs w:val="21"/>
    </w:rPr>
  </w:style>
  <w:style w:type="paragraph" w:customStyle="1" w:styleId="xl83">
    <w:name w:val="xl83"/>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1"/>
    <w:uiPriority w:val="99"/>
    <w:qFormat/>
    <w:rsid w:val="00924395"/>
    <w:rPr>
      <w:rFonts w:ascii="Tahoma" w:eastAsia="宋体" w:hAnsi="Tahoma" w:cs="Times New Roman"/>
      <w:sz w:val="24"/>
      <w:szCs w:val="20"/>
    </w:rPr>
  </w:style>
  <w:style w:type="paragraph" w:customStyle="1" w:styleId="xl65">
    <w:name w:val="xl6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e">
    <w:name w:val="图例编号"/>
    <w:basedOn w:val="af4"/>
    <w:next w:val="af4"/>
    <w:uiPriority w:val="99"/>
    <w:qFormat/>
    <w:rsid w:val="00924395"/>
  </w:style>
  <w:style w:type="paragraph" w:customStyle="1" w:styleId="34">
    <w:name w:val="表格3"/>
    <w:basedOn w:val="a1"/>
    <w:uiPriority w:val="99"/>
    <w:qFormat/>
    <w:rsid w:val="00924395"/>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24">
    <w:name w:val="xl24"/>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1"/>
    <w:uiPriority w:val="99"/>
    <w:qFormat/>
    <w:rsid w:val="00924395"/>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1"/>
    <w:uiPriority w:val="99"/>
    <w:qFormat/>
    <w:rsid w:val="009243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
    <w:name w:val="文档编号"/>
    <w:basedOn w:val="a1"/>
    <w:next w:val="a1"/>
    <w:uiPriority w:val="99"/>
    <w:qFormat/>
    <w:rsid w:val="00924395"/>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19">
    <w:name w:val="19"/>
    <w:basedOn w:val="a1"/>
    <w:uiPriority w:val="99"/>
    <w:qFormat/>
    <w:rsid w:val="0092439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1"/>
    <w:uiPriority w:val="99"/>
    <w:qFormat/>
    <w:rsid w:val="0092439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1"/>
    <w:uiPriority w:val="99"/>
    <w:qFormat/>
    <w:rsid w:val="009243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5">
    <w:name w:val="xl75"/>
    <w:basedOn w:val="a1"/>
    <w:uiPriority w:val="99"/>
    <w:qFormat/>
    <w:rsid w:val="00924395"/>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1"/>
    <w:uiPriority w:val="34"/>
    <w:qFormat/>
    <w:rsid w:val="009243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1"/>
    <w:uiPriority w:val="99"/>
    <w:qFormat/>
    <w:rsid w:val="0092439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0">
    <w:name w:val="文字列表"/>
    <w:basedOn w:val="af4"/>
    <w:uiPriority w:val="99"/>
    <w:qFormat/>
    <w:rsid w:val="00924395"/>
  </w:style>
  <w:style w:type="paragraph" w:customStyle="1" w:styleId="0">
    <w:name w:val="0"/>
    <w:basedOn w:val="a1"/>
    <w:uiPriority w:val="99"/>
    <w:qFormat/>
    <w:rsid w:val="00924395"/>
    <w:pPr>
      <w:widowControl/>
      <w:snapToGrid w:val="0"/>
    </w:pPr>
    <w:rPr>
      <w:rFonts w:ascii="Times New Roman" w:eastAsia="Arial Unicode MS" w:hAnsi="Times New Roman" w:cs="Times New Roman"/>
      <w:kern w:val="0"/>
      <w:szCs w:val="21"/>
    </w:rPr>
  </w:style>
  <w:style w:type="paragraph" w:customStyle="1" w:styleId="xl50">
    <w:name w:val="xl50"/>
    <w:basedOn w:val="a1"/>
    <w:uiPriority w:val="99"/>
    <w:qFormat/>
    <w:rsid w:val="0092439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1">
    <w:name w:val="正文段"/>
    <w:basedOn w:val="a1"/>
    <w:uiPriority w:val="99"/>
    <w:qFormat/>
    <w:rsid w:val="00924395"/>
    <w:pPr>
      <w:autoSpaceDE w:val="0"/>
      <w:autoSpaceDN w:val="0"/>
      <w:adjustRightInd w:val="0"/>
      <w:spacing w:after="240" w:line="360" w:lineRule="atLeast"/>
      <w:ind w:firstLine="454"/>
    </w:pPr>
    <w:rPr>
      <w:rFonts w:ascii="宋体" w:eastAsia="宋体" w:hAnsi="Tms Rmn" w:cs="Times New Roman"/>
      <w:kern w:val="0"/>
      <w:sz w:val="24"/>
      <w:szCs w:val="20"/>
    </w:rPr>
  </w:style>
  <w:style w:type="paragraph" w:customStyle="1" w:styleId="xl27">
    <w:name w:val="xl2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1"/>
    <w:uiPriority w:val="99"/>
    <w:qFormat/>
    <w:rsid w:val="00924395"/>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211">
    <w:name w:val="正文文本缩进 21"/>
    <w:basedOn w:val="a1"/>
    <w:uiPriority w:val="99"/>
    <w:qFormat/>
    <w:rsid w:val="00924395"/>
    <w:pPr>
      <w:autoSpaceDE w:val="0"/>
      <w:autoSpaceDN w:val="0"/>
      <w:adjustRightInd w:val="0"/>
      <w:ind w:firstLine="540"/>
    </w:pPr>
    <w:rPr>
      <w:rFonts w:ascii="Times New Roman" w:eastAsia="宋体" w:hAnsi="Times New Roman" w:cs="Times New Roman"/>
      <w:sz w:val="24"/>
      <w:szCs w:val="20"/>
    </w:rPr>
  </w:style>
  <w:style w:type="paragraph" w:customStyle="1" w:styleId="xl55">
    <w:name w:val="xl5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1"/>
    <w:uiPriority w:val="99"/>
    <w:qFormat/>
    <w:rsid w:val="0092439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1"/>
    <w:uiPriority w:val="99"/>
    <w:qFormat/>
    <w:rsid w:val="00924395"/>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2">
    <w:name w:val="一般正文"/>
    <w:basedOn w:val="a1"/>
    <w:uiPriority w:val="99"/>
    <w:qFormat/>
    <w:rsid w:val="00924395"/>
    <w:pPr>
      <w:spacing w:line="360" w:lineRule="auto"/>
      <w:ind w:firstLineChars="200" w:firstLine="480"/>
    </w:pPr>
    <w:rPr>
      <w:rFonts w:ascii="Times New Roman" w:eastAsia="宋体" w:hAnsi="Times New Roman" w:cs="宋体"/>
      <w:sz w:val="24"/>
      <w:szCs w:val="20"/>
    </w:rPr>
  </w:style>
  <w:style w:type="paragraph" w:customStyle="1" w:styleId="xl80">
    <w:name w:val="xl80"/>
    <w:basedOn w:val="a1"/>
    <w:uiPriority w:val="99"/>
    <w:qFormat/>
    <w:rsid w:val="00924395"/>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1"/>
    <w:uiPriority w:val="99"/>
    <w:qFormat/>
    <w:rsid w:val="00924395"/>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1"/>
    <w:uiPriority w:val="99"/>
    <w:qFormat/>
    <w:rsid w:val="00924395"/>
    <w:pPr>
      <w:tabs>
        <w:tab w:val="left" w:pos="360"/>
      </w:tabs>
    </w:pPr>
    <w:rPr>
      <w:rFonts w:ascii="Times New Roman" w:eastAsia="宋体" w:hAnsi="Times New Roman" w:cs="Times New Roman"/>
      <w:sz w:val="24"/>
      <w:szCs w:val="24"/>
    </w:rPr>
  </w:style>
  <w:style w:type="paragraph" w:customStyle="1" w:styleId="xl25">
    <w:name w:val="xl25"/>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30">
    <w:name w:val="xl30"/>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6">
    <w:name w:val="xl2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52">
    <w:name w:val="xl52"/>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点点"/>
    <w:basedOn w:val="a1"/>
    <w:uiPriority w:val="99"/>
    <w:qFormat/>
    <w:rsid w:val="0092439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1"/>
    <w:uiPriority w:val="99"/>
    <w:qFormat/>
    <w:rsid w:val="0092439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1"/>
    <w:uiPriority w:val="99"/>
    <w:qFormat/>
    <w:rsid w:val="0092439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1"/>
    <w:uiPriority w:val="99"/>
    <w:qFormat/>
    <w:rsid w:val="00924395"/>
    <w:pPr>
      <w:widowControl/>
      <w:spacing w:before="100" w:beforeAutospacing="1" w:after="100" w:afterAutospacing="1"/>
      <w:jc w:val="left"/>
    </w:pPr>
    <w:rPr>
      <w:rFonts w:ascii="宋体" w:eastAsia="宋体" w:hAnsi="宋体" w:cs="Times New Roman"/>
      <w:kern w:val="0"/>
      <w:sz w:val="24"/>
      <w:szCs w:val="24"/>
    </w:rPr>
  </w:style>
  <w:style w:type="paragraph" w:customStyle="1" w:styleId="18">
    <w:name w:val="18"/>
    <w:basedOn w:val="a1"/>
    <w:uiPriority w:val="99"/>
    <w:qFormat/>
    <w:rsid w:val="0092439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1"/>
    <w:uiPriority w:val="99"/>
    <w:qFormat/>
    <w:rsid w:val="00924395"/>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4">
    <w:name w:val="xl34"/>
    <w:basedOn w:val="a1"/>
    <w:uiPriority w:val="99"/>
    <w:qFormat/>
    <w:rsid w:val="009243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正文"/>
    <w:basedOn w:val="a1"/>
    <w:uiPriority w:val="99"/>
    <w:qFormat/>
    <w:rsid w:val="00924395"/>
    <w:pPr>
      <w:spacing w:line="360" w:lineRule="auto"/>
    </w:pPr>
    <w:rPr>
      <w:rFonts w:ascii="宋体" w:eastAsia="宋体" w:hAnsi="宋体" w:cs="Arial"/>
      <w:b/>
      <w:bCs/>
      <w:szCs w:val="21"/>
    </w:rPr>
  </w:style>
  <w:style w:type="paragraph" w:customStyle="1" w:styleId="-11">
    <w:name w:val="彩色列表 - 着色 11"/>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47">
    <w:name w:val="xl47"/>
    <w:basedOn w:val="a1"/>
    <w:uiPriority w:val="99"/>
    <w:qFormat/>
    <w:rsid w:val="00924395"/>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0"/>
    <w:uiPriority w:val="99"/>
    <w:qFormat/>
    <w:rsid w:val="0092439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9c">
    <w:name w:val="9c"/>
    <w:basedOn w:val="a1"/>
    <w:uiPriority w:val="99"/>
    <w:qFormat/>
    <w:rsid w:val="00924395"/>
    <w:pPr>
      <w:widowControl/>
      <w:spacing w:before="240" w:line="360" w:lineRule="auto"/>
      <w:ind w:left="119"/>
      <w:jc w:val="left"/>
    </w:pPr>
    <w:rPr>
      <w:rFonts w:ascii="Arial" w:eastAsia="宋体" w:hAnsi="Arial" w:cs="Arial"/>
      <w:b/>
      <w:bCs/>
      <w:color w:val="99CCCC"/>
      <w:kern w:val="0"/>
      <w:sz w:val="24"/>
      <w:szCs w:val="24"/>
    </w:rPr>
  </w:style>
  <w:style w:type="paragraph" w:customStyle="1" w:styleId="xl87">
    <w:name w:val="xl87"/>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1"/>
    <w:uiPriority w:val="99"/>
    <w:qFormat/>
    <w:rsid w:val="00924395"/>
    <w:pPr>
      <w:widowControl/>
      <w:spacing w:before="100" w:beforeAutospacing="1" w:after="100" w:afterAutospacing="1"/>
      <w:jc w:val="left"/>
    </w:pPr>
    <w:rPr>
      <w:rFonts w:ascii="宋体" w:eastAsia="宋体" w:hAnsi="宋体" w:cs="Arial Unicode MS"/>
      <w:kern w:val="0"/>
      <w:sz w:val="18"/>
      <w:szCs w:val="18"/>
    </w:rPr>
  </w:style>
  <w:style w:type="paragraph" w:customStyle="1" w:styleId="xl29">
    <w:name w:val="xl29"/>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1">
    <w:name w:val="xl31"/>
    <w:basedOn w:val="a1"/>
    <w:uiPriority w:val="99"/>
    <w:qFormat/>
    <w:rsid w:val="0092439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1"/>
    <w:uiPriority w:val="99"/>
    <w:qFormat/>
    <w:rsid w:val="0092439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11">
    <w:name w:val="Char11"/>
    <w:basedOn w:val="a1"/>
    <w:uiPriority w:val="99"/>
    <w:qFormat/>
    <w:rsid w:val="00924395"/>
    <w:pPr>
      <w:tabs>
        <w:tab w:val="left" w:pos="360"/>
      </w:tabs>
    </w:pPr>
    <w:rPr>
      <w:rFonts w:ascii="Times New Roman" w:eastAsia="宋体" w:hAnsi="Times New Roman" w:cs="Times New Roman"/>
      <w:sz w:val="24"/>
      <w:szCs w:val="24"/>
    </w:rPr>
  </w:style>
  <w:style w:type="paragraph" w:customStyle="1" w:styleId="xl51">
    <w:name w:val="xl51"/>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1"/>
    <w:uiPriority w:val="99"/>
    <w:qFormat/>
    <w:rsid w:val="0092439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1"/>
    <w:uiPriority w:val="99"/>
    <w:qFormat/>
    <w:rsid w:val="009243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1"/>
    <w:uiPriority w:val="99"/>
    <w:qFormat/>
    <w:rsid w:val="00924395"/>
    <w:pPr>
      <w:adjustRightInd w:val="0"/>
      <w:spacing w:line="360" w:lineRule="auto"/>
    </w:pPr>
    <w:rPr>
      <w:rFonts w:ascii="Times New Roman" w:eastAsia="宋体" w:hAnsi="Times New Roman" w:cs="Times New Roman"/>
      <w:kern w:val="0"/>
      <w:sz w:val="24"/>
      <w:szCs w:val="20"/>
    </w:rPr>
  </w:style>
  <w:style w:type="paragraph" w:customStyle="1" w:styleId="p18">
    <w:name w:val="p18"/>
    <w:basedOn w:val="a1"/>
    <w:uiPriority w:val="99"/>
    <w:qFormat/>
    <w:rsid w:val="00924395"/>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1"/>
    <w:uiPriority w:val="99"/>
    <w:semiHidden/>
    <w:qFormat/>
    <w:rsid w:val="00924395"/>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1"/>
    <w:uiPriority w:val="99"/>
    <w:qFormat/>
    <w:rsid w:val="00924395"/>
    <w:pPr>
      <w:widowControl/>
    </w:pPr>
    <w:rPr>
      <w:rFonts w:ascii="Times New Roman" w:eastAsia="宋体" w:hAnsi="Times New Roman" w:cs="Times New Roman"/>
      <w:kern w:val="0"/>
      <w:szCs w:val="21"/>
    </w:rPr>
  </w:style>
  <w:style w:type="paragraph" w:customStyle="1" w:styleId="p15">
    <w:name w:val="p15"/>
    <w:basedOn w:val="a1"/>
    <w:uiPriority w:val="99"/>
    <w:qFormat/>
    <w:rsid w:val="00924395"/>
    <w:pPr>
      <w:widowControl/>
      <w:ind w:firstLine="420"/>
    </w:pPr>
    <w:rPr>
      <w:rFonts w:ascii="Calibri" w:eastAsia="宋体" w:hAnsi="Calibri" w:cs="宋体"/>
      <w:kern w:val="0"/>
      <w:szCs w:val="21"/>
    </w:rPr>
  </w:style>
  <w:style w:type="paragraph" w:customStyle="1" w:styleId="25">
    <w:name w:val="列出段落2"/>
    <w:basedOn w:val="a1"/>
    <w:uiPriority w:val="34"/>
    <w:qFormat/>
    <w:rsid w:val="00924395"/>
    <w:pPr>
      <w:ind w:firstLineChars="200" w:firstLine="420"/>
    </w:pPr>
    <w:rPr>
      <w:rFonts w:ascii="Calibri" w:eastAsia="宋体" w:hAnsi="Calibri" w:cs="Times New Roman"/>
    </w:rPr>
  </w:style>
  <w:style w:type="paragraph" w:customStyle="1" w:styleId="flType">
    <w:name w:val="flType"/>
    <w:basedOn w:val="a1"/>
    <w:uiPriority w:val="99"/>
    <w:qFormat/>
    <w:rsid w:val="00924395"/>
    <w:pPr>
      <w:adjustRightInd w:val="0"/>
      <w:spacing w:after="284" w:line="113" w:lineRule="atLeast"/>
      <w:jc w:val="center"/>
    </w:pPr>
    <w:rPr>
      <w:rFonts w:ascii="Times New Roman" w:eastAsia="宋体" w:hAnsi="Times New Roman" w:cs="Times New Roman"/>
      <w:kern w:val="0"/>
      <w:sz w:val="24"/>
      <w:szCs w:val="20"/>
    </w:rPr>
  </w:style>
  <w:style w:type="paragraph" w:customStyle="1" w:styleId="TOC1">
    <w:name w:val="TOC 标题1"/>
    <w:basedOn w:val="1"/>
    <w:next w:val="a1"/>
    <w:uiPriority w:val="39"/>
    <w:qFormat/>
    <w:rsid w:val="0092439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f1">
    <w:name w:val="无间隔 Char"/>
    <w:link w:val="15"/>
    <w:qFormat/>
    <w:locked/>
    <w:rsid w:val="00924395"/>
    <w:rPr>
      <w:rFonts w:ascii="Calibri" w:eastAsia="Times New Roman" w:hAnsi="Calibri" w:cs="Calibri"/>
      <w:sz w:val="22"/>
      <w:lang w:eastAsia="en-US" w:bidi="en-US"/>
    </w:rPr>
  </w:style>
  <w:style w:type="paragraph" w:customStyle="1" w:styleId="15">
    <w:name w:val="无间隔1"/>
    <w:link w:val="Charf1"/>
    <w:qFormat/>
    <w:rsid w:val="00924395"/>
    <w:rPr>
      <w:rFonts w:ascii="Calibri" w:eastAsia="Times New Roman" w:hAnsi="Calibri" w:cs="Calibri"/>
      <w:sz w:val="22"/>
      <w:lang w:eastAsia="en-US" w:bidi="en-US"/>
    </w:rPr>
  </w:style>
  <w:style w:type="character" w:customStyle="1" w:styleId="Char13">
    <w:name w:val="引用 Char1"/>
    <w:basedOn w:val="a3"/>
    <w:link w:val="16"/>
    <w:qFormat/>
    <w:locked/>
    <w:rsid w:val="00924395"/>
    <w:rPr>
      <w:rFonts w:ascii="Calibri" w:eastAsia="宋体" w:hAnsi="Calibri" w:cs="Times New Roman"/>
      <w:i/>
      <w:iCs/>
      <w:color w:val="000000"/>
      <w:sz w:val="22"/>
      <w:lang w:eastAsia="en-US" w:bidi="en-US"/>
    </w:rPr>
  </w:style>
  <w:style w:type="paragraph" w:customStyle="1" w:styleId="16">
    <w:name w:val="引用1"/>
    <w:basedOn w:val="a1"/>
    <w:next w:val="a1"/>
    <w:link w:val="Char13"/>
    <w:qFormat/>
    <w:rsid w:val="0092439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14">
    <w:name w:val="明显引用 Char1"/>
    <w:basedOn w:val="a3"/>
    <w:link w:val="1a"/>
    <w:qFormat/>
    <w:locked/>
    <w:rsid w:val="00924395"/>
    <w:rPr>
      <w:rFonts w:ascii="Calibri" w:eastAsia="宋体" w:hAnsi="Calibri" w:cs="Times New Roman"/>
      <w:b/>
      <w:bCs/>
      <w:i/>
      <w:iCs/>
      <w:color w:val="4F81BD"/>
      <w:sz w:val="22"/>
      <w:lang w:eastAsia="en-US" w:bidi="en-US"/>
    </w:rPr>
  </w:style>
  <w:style w:type="paragraph" w:customStyle="1" w:styleId="1a">
    <w:name w:val="明显引用1"/>
    <w:basedOn w:val="a1"/>
    <w:next w:val="a1"/>
    <w:link w:val="Char14"/>
    <w:qFormat/>
    <w:rsid w:val="0092439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
    <w:name w:val="+正文 Char Char"/>
    <w:link w:val="CharCharChar0"/>
    <w:qFormat/>
    <w:locked/>
    <w:rsid w:val="00924395"/>
    <w:rPr>
      <w:rFonts w:ascii="楷体_GB2312" w:eastAsia="楷体_GB2312"/>
      <w:sz w:val="24"/>
    </w:rPr>
  </w:style>
  <w:style w:type="paragraph" w:customStyle="1" w:styleId="CharCharChar0">
    <w:name w:val="+正文 Char Char Char"/>
    <w:basedOn w:val="a1"/>
    <w:link w:val="CharChar"/>
    <w:qFormat/>
    <w:rsid w:val="00924395"/>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924395"/>
    <w:rPr>
      <w:rFonts w:ascii="宋体" w:eastAsia="宋体" w:hAnsi="宋体"/>
      <w:sz w:val="24"/>
    </w:rPr>
  </w:style>
  <w:style w:type="paragraph" w:customStyle="1" w:styleId="CharChar2Char">
    <w:name w:val="+正文 Char Char2 Char"/>
    <w:basedOn w:val="a1"/>
    <w:link w:val="CharChar2CharCharChar"/>
    <w:qFormat/>
    <w:rsid w:val="00924395"/>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qFormat/>
    <w:locked/>
    <w:rsid w:val="00924395"/>
    <w:rPr>
      <w:rFonts w:ascii="宋体" w:eastAsia="宋体" w:hAnsi="宋体"/>
      <w:sz w:val="24"/>
    </w:rPr>
  </w:style>
  <w:style w:type="paragraph" w:customStyle="1" w:styleId="CharChar5Char">
    <w:name w:val="+正文 Char Char5 Char"/>
    <w:basedOn w:val="a1"/>
    <w:link w:val="CharChar5CharCharChar"/>
    <w:qFormat/>
    <w:rsid w:val="00924395"/>
    <w:pPr>
      <w:spacing w:line="360" w:lineRule="auto"/>
      <w:ind w:firstLineChars="200" w:firstLine="200"/>
    </w:pPr>
    <w:rPr>
      <w:rFonts w:ascii="宋体" w:eastAsia="宋体" w:hAnsi="宋体"/>
      <w:sz w:val="24"/>
    </w:rPr>
  </w:style>
  <w:style w:type="character" w:customStyle="1" w:styleId="CharChar3CharCharCharChar">
    <w:name w:val="+正文 Char Char3 Char Char Char Char"/>
    <w:link w:val="CharChar3CharChar"/>
    <w:qFormat/>
    <w:locked/>
    <w:rsid w:val="00924395"/>
    <w:rPr>
      <w:rFonts w:ascii="宋体" w:eastAsia="宋体" w:hAnsi="宋体"/>
      <w:sz w:val="24"/>
    </w:rPr>
  </w:style>
  <w:style w:type="paragraph" w:customStyle="1" w:styleId="CharChar3CharChar">
    <w:name w:val="+正文 Char Char3 Char Char"/>
    <w:basedOn w:val="a1"/>
    <w:link w:val="CharChar3CharCharCharChar"/>
    <w:qFormat/>
    <w:rsid w:val="00924395"/>
    <w:pPr>
      <w:spacing w:line="360" w:lineRule="auto"/>
      <w:ind w:firstLineChars="200" w:firstLine="200"/>
    </w:pPr>
    <w:rPr>
      <w:rFonts w:ascii="宋体" w:eastAsia="宋体" w:hAnsi="宋体"/>
      <w:sz w:val="24"/>
    </w:rPr>
  </w:style>
  <w:style w:type="character" w:customStyle="1" w:styleId="1CharCharCharCharChar">
    <w:name w:val="+列表1 Char Char Char Char Char"/>
    <w:link w:val="1CharCharChar"/>
    <w:qFormat/>
    <w:locked/>
    <w:rsid w:val="00924395"/>
    <w:rPr>
      <w:rFonts w:ascii="宋体" w:eastAsia="宋体" w:hAnsi="宋体"/>
    </w:rPr>
  </w:style>
  <w:style w:type="paragraph" w:customStyle="1" w:styleId="1CharCharChar">
    <w:name w:val="+列表1 Char Char Char"/>
    <w:basedOn w:val="a1"/>
    <w:link w:val="1CharCharCharCharChar"/>
    <w:qFormat/>
    <w:rsid w:val="00924395"/>
    <w:pPr>
      <w:jc w:val="center"/>
    </w:pPr>
    <w:rPr>
      <w:rFonts w:ascii="宋体" w:eastAsia="宋体" w:hAnsi="宋体"/>
    </w:rPr>
  </w:style>
  <w:style w:type="character" w:customStyle="1" w:styleId="Char2CharChar">
    <w:name w:val="+正文 Char2 Char Char"/>
    <w:link w:val="Char20"/>
    <w:qFormat/>
    <w:locked/>
    <w:rsid w:val="00924395"/>
    <w:rPr>
      <w:rFonts w:ascii="宋体" w:eastAsia="宋体" w:hAnsi="宋体"/>
      <w:sz w:val="24"/>
    </w:rPr>
  </w:style>
  <w:style w:type="paragraph" w:customStyle="1" w:styleId="Char20">
    <w:name w:val="+正文 Char2"/>
    <w:basedOn w:val="a1"/>
    <w:link w:val="Char2CharChar"/>
    <w:qFormat/>
    <w:rsid w:val="00924395"/>
    <w:pPr>
      <w:spacing w:line="360" w:lineRule="auto"/>
      <w:ind w:firstLineChars="200" w:firstLine="200"/>
    </w:pPr>
    <w:rPr>
      <w:rFonts w:ascii="宋体" w:eastAsia="宋体" w:hAnsi="宋体"/>
      <w:sz w:val="24"/>
    </w:rPr>
  </w:style>
  <w:style w:type="character" w:customStyle="1" w:styleId="CharChar0">
    <w:name w:val="表文字 Char Char"/>
    <w:link w:val="aff5"/>
    <w:qFormat/>
    <w:locked/>
    <w:rsid w:val="00924395"/>
    <w:rPr>
      <w:rFonts w:ascii="楷体_GB2312" w:eastAsia="楷体_GB2312" w:hAnsi="宋体"/>
      <w:spacing w:val="-8"/>
      <w:sz w:val="24"/>
      <w:lang w:val="zh-CN"/>
    </w:rPr>
  </w:style>
  <w:style w:type="paragraph" w:customStyle="1" w:styleId="aff5">
    <w:name w:val="表文字"/>
    <w:basedOn w:val="a1"/>
    <w:link w:val="CharChar0"/>
    <w:qFormat/>
    <w:rsid w:val="0092439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6"/>
    <w:qFormat/>
    <w:locked/>
    <w:rsid w:val="00924395"/>
    <w:rPr>
      <w:rFonts w:ascii="宋体" w:eastAsia="宋体" w:hAnsi="宋体"/>
      <w:sz w:val="24"/>
    </w:rPr>
  </w:style>
  <w:style w:type="paragraph" w:customStyle="1" w:styleId="aff6">
    <w:name w:val="+正文"/>
    <w:basedOn w:val="a1"/>
    <w:link w:val="Char41"/>
    <w:qFormat/>
    <w:rsid w:val="00924395"/>
    <w:pPr>
      <w:spacing w:line="360" w:lineRule="auto"/>
      <w:ind w:firstLineChars="200" w:firstLine="200"/>
    </w:pPr>
    <w:rPr>
      <w:rFonts w:ascii="宋体" w:eastAsia="宋体" w:hAnsi="宋体"/>
      <w:sz w:val="24"/>
    </w:rPr>
  </w:style>
  <w:style w:type="character" w:customStyle="1" w:styleId="Char5CharCharCharCharChar">
    <w:name w:val="+正文 Char5 Char Char Char Char Char"/>
    <w:link w:val="Char5CharCharChar"/>
    <w:qFormat/>
    <w:locked/>
    <w:rsid w:val="00924395"/>
    <w:rPr>
      <w:rFonts w:ascii="宋体" w:eastAsia="宋体" w:hAnsi="宋体"/>
      <w:sz w:val="24"/>
    </w:rPr>
  </w:style>
  <w:style w:type="paragraph" w:customStyle="1" w:styleId="Char5CharCharChar">
    <w:name w:val="+正文 Char5 Char Char Char"/>
    <w:basedOn w:val="a1"/>
    <w:link w:val="Char5CharCharCharCharChar"/>
    <w:qFormat/>
    <w:rsid w:val="00924395"/>
    <w:pPr>
      <w:spacing w:line="360" w:lineRule="auto"/>
      <w:ind w:firstLineChars="200" w:firstLine="200"/>
    </w:pPr>
    <w:rPr>
      <w:rFonts w:ascii="宋体" w:eastAsia="宋体" w:hAnsi="宋体"/>
      <w:sz w:val="24"/>
    </w:rPr>
  </w:style>
  <w:style w:type="character" w:customStyle="1" w:styleId="1CharCharChar0">
    <w:name w:val="+1. Char Char Char"/>
    <w:link w:val="1Char0"/>
    <w:qFormat/>
    <w:locked/>
    <w:rsid w:val="00924395"/>
    <w:rPr>
      <w:rFonts w:ascii="Times New Roman" w:eastAsia="宋体" w:hAnsi="Times New Roman" w:cs="Times New Roman"/>
    </w:rPr>
  </w:style>
  <w:style w:type="paragraph" w:customStyle="1" w:styleId="1Char0">
    <w:name w:val="+1. Char"/>
    <w:basedOn w:val="a1"/>
    <w:link w:val="1CharCharChar0"/>
    <w:qFormat/>
    <w:rsid w:val="00924395"/>
    <w:rPr>
      <w:rFonts w:ascii="Times New Roman" w:eastAsia="宋体" w:hAnsi="Times New Roman" w:cs="Times New Roman"/>
    </w:rPr>
  </w:style>
  <w:style w:type="paragraph" w:customStyle="1" w:styleId="Char21">
    <w:name w:val="Char2"/>
    <w:basedOn w:val="a1"/>
    <w:uiPriority w:val="99"/>
    <w:qFormat/>
    <w:rsid w:val="00924395"/>
    <w:pPr>
      <w:tabs>
        <w:tab w:val="left" w:pos="360"/>
      </w:tabs>
    </w:pPr>
    <w:rPr>
      <w:rFonts w:ascii="Times New Roman" w:eastAsia="宋体" w:hAnsi="Times New Roman" w:cs="Times New Roman"/>
      <w:sz w:val="24"/>
      <w:szCs w:val="24"/>
    </w:rPr>
  </w:style>
  <w:style w:type="paragraph" w:customStyle="1" w:styleId="TOC2">
    <w:name w:val="TOC 标题2"/>
    <w:basedOn w:val="1"/>
    <w:next w:val="a1"/>
    <w:uiPriority w:val="39"/>
    <w:qFormat/>
    <w:rsid w:val="00924395"/>
    <w:pPr>
      <w:widowControl/>
      <w:spacing w:before="480" w:after="0" w:line="276" w:lineRule="auto"/>
      <w:jc w:val="left"/>
      <w:outlineLvl w:val="9"/>
    </w:pPr>
    <w:rPr>
      <w:rFonts w:ascii="Cambria" w:hAnsi="Cambria"/>
      <w:color w:val="365F91"/>
      <w:kern w:val="0"/>
      <w:sz w:val="28"/>
      <w:szCs w:val="28"/>
    </w:rPr>
  </w:style>
  <w:style w:type="paragraph" w:customStyle="1" w:styleId="1b">
    <w:name w:val="普通(网站)1"/>
    <w:basedOn w:val="a1"/>
    <w:uiPriority w:val="99"/>
    <w:qFormat/>
    <w:rsid w:val="00924395"/>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f2">
    <w:name w:val="标准款样式 Char"/>
    <w:basedOn w:val="a3"/>
    <w:link w:val="aff7"/>
    <w:qFormat/>
    <w:locked/>
    <w:rsid w:val="00924395"/>
    <w:rPr>
      <w:rFonts w:ascii="黑体" w:eastAsia="宋体" w:hAnsi="宋体" w:cs="Times New Roman"/>
    </w:rPr>
  </w:style>
  <w:style w:type="paragraph" w:customStyle="1" w:styleId="aff7">
    <w:name w:val="标准款样式"/>
    <w:basedOn w:val="a1"/>
    <w:link w:val="Charf2"/>
    <w:qFormat/>
    <w:rsid w:val="00924395"/>
    <w:rPr>
      <w:rFonts w:ascii="黑体" w:eastAsia="宋体" w:hAnsi="宋体" w:cs="Times New Roman"/>
    </w:rPr>
  </w:style>
  <w:style w:type="paragraph" w:customStyle="1" w:styleId="aff8">
    <w:name w:val="标准次分项"/>
    <w:basedOn w:val="a1"/>
    <w:uiPriority w:val="99"/>
    <w:qFormat/>
    <w:rsid w:val="00924395"/>
    <w:pPr>
      <w:jc w:val="left"/>
    </w:pPr>
    <w:rPr>
      <w:rFonts w:ascii="宋体" w:eastAsia="宋体" w:hAnsi="宋体" w:cs="Times New Roman"/>
      <w:szCs w:val="21"/>
    </w:rPr>
  </w:style>
  <w:style w:type="character" w:customStyle="1" w:styleId="Charf3">
    <w:name w:val="段 Char"/>
    <w:basedOn w:val="a3"/>
    <w:link w:val="aff9"/>
    <w:qFormat/>
    <w:locked/>
    <w:rsid w:val="00924395"/>
    <w:rPr>
      <w:rFonts w:ascii="宋体" w:eastAsia="宋体" w:hAnsi="Times New Roman" w:cs="Times New Roman"/>
    </w:rPr>
  </w:style>
  <w:style w:type="paragraph" w:customStyle="1" w:styleId="aff9">
    <w:name w:val="段"/>
    <w:link w:val="Charf3"/>
    <w:qFormat/>
    <w:rsid w:val="00924395"/>
    <w:pPr>
      <w:tabs>
        <w:tab w:val="center" w:pos="4201"/>
        <w:tab w:val="right" w:leader="dot" w:pos="9298"/>
      </w:tabs>
      <w:autoSpaceDE w:val="0"/>
      <w:autoSpaceDN w:val="0"/>
      <w:ind w:firstLineChars="200" w:firstLine="420"/>
      <w:jc w:val="both"/>
    </w:pPr>
    <w:rPr>
      <w:rFonts w:ascii="宋体" w:eastAsia="宋体" w:hAnsi="Times New Roman" w:cs="Times New Roman"/>
    </w:rPr>
  </w:style>
  <w:style w:type="paragraph" w:customStyle="1" w:styleId="-1111">
    <w:name w:val="彩色列表 - 着色 1111"/>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1c">
    <w:name w:val="修订1"/>
    <w:uiPriority w:val="99"/>
    <w:semiHidden/>
    <w:qFormat/>
    <w:rsid w:val="00924395"/>
  </w:style>
  <w:style w:type="paragraph" w:customStyle="1" w:styleId="110">
    <w:name w:val="列出段落11"/>
    <w:basedOn w:val="a1"/>
    <w:uiPriority w:val="34"/>
    <w:qFormat/>
    <w:rsid w:val="009243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1"/>
    <w:uiPriority w:val="34"/>
    <w:qFormat/>
    <w:rsid w:val="0092439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TOC11">
    <w:name w:val="TOC 标题11"/>
    <w:basedOn w:val="1"/>
    <w:next w:val="a1"/>
    <w:uiPriority w:val="39"/>
    <w:qFormat/>
    <w:rsid w:val="0092439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1">
    <w:name w:val="彩色列表 - 着色 111"/>
    <w:basedOn w:val="a1"/>
    <w:uiPriority w:val="34"/>
    <w:qFormat/>
    <w:rsid w:val="00924395"/>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affa">
    <w:name w:val="文书类型"/>
    <w:basedOn w:val="a1"/>
    <w:uiPriority w:val="99"/>
    <w:qFormat/>
    <w:rsid w:val="00924395"/>
    <w:pPr>
      <w:adjustRightInd w:val="0"/>
      <w:spacing w:before="120" w:after="180" w:line="560" w:lineRule="atLeast"/>
      <w:jc w:val="center"/>
    </w:pPr>
    <w:rPr>
      <w:rFonts w:ascii="黑体" w:eastAsia="黑体" w:hAnsi="Times New Roman" w:cs="Times New Roman"/>
      <w:color w:val="FF0000"/>
      <w:spacing w:val="120"/>
      <w:kern w:val="0"/>
      <w:sz w:val="84"/>
      <w:szCs w:val="20"/>
    </w:rPr>
  </w:style>
  <w:style w:type="paragraph" w:customStyle="1" w:styleId="affb">
    <w:name w:val="文字"/>
    <w:basedOn w:val="a1"/>
    <w:uiPriority w:val="99"/>
    <w:qFormat/>
    <w:rsid w:val="00924395"/>
    <w:pPr>
      <w:spacing w:line="600" w:lineRule="exact"/>
      <w:ind w:firstLine="555"/>
    </w:pPr>
    <w:rPr>
      <w:rFonts w:ascii="仿宋_GB2312" w:eastAsia="仿宋_GB2312" w:hAnsi="仿宋_GB2312" w:cs="仿宋GB2312"/>
      <w:bCs/>
      <w:sz w:val="32"/>
      <w:szCs w:val="32"/>
    </w:rPr>
  </w:style>
  <w:style w:type="character" w:styleId="affc">
    <w:name w:val="annotation reference"/>
    <w:uiPriority w:val="99"/>
    <w:semiHidden/>
    <w:unhideWhenUsed/>
    <w:qFormat/>
    <w:rsid w:val="00924395"/>
    <w:rPr>
      <w:sz w:val="21"/>
      <w:szCs w:val="21"/>
    </w:rPr>
  </w:style>
  <w:style w:type="character" w:customStyle="1" w:styleId="font12-blue-bold1">
    <w:name w:val="font12-blue-bold1"/>
    <w:qFormat/>
    <w:rsid w:val="00924395"/>
    <w:rPr>
      <w:b/>
      <w:bCs/>
      <w:strike w:val="0"/>
      <w:dstrike w:val="0"/>
      <w:color w:val="0249A5"/>
      <w:sz w:val="18"/>
      <w:szCs w:val="18"/>
      <w:u w:val="none"/>
      <w:effect w:val="none"/>
    </w:rPr>
  </w:style>
  <w:style w:type="character" w:customStyle="1" w:styleId="grame">
    <w:name w:val="grame"/>
    <w:basedOn w:val="a3"/>
    <w:qFormat/>
    <w:rsid w:val="00924395"/>
  </w:style>
  <w:style w:type="character" w:customStyle="1" w:styleId="Charf4">
    <w:name w:val="表正文 Char"/>
    <w:qFormat/>
    <w:rsid w:val="00924395"/>
    <w:rPr>
      <w:rFonts w:ascii="宋体" w:eastAsia="宋体" w:hAnsi="宋体" w:hint="eastAsia"/>
      <w:kern w:val="2"/>
      <w:sz w:val="24"/>
      <w:lang w:val="en-US" w:eastAsia="zh-CN" w:bidi="ar-SA"/>
    </w:rPr>
  </w:style>
  <w:style w:type="character" w:customStyle="1" w:styleId="160">
    <w:name w:val="16"/>
    <w:qFormat/>
    <w:rsid w:val="00924395"/>
    <w:rPr>
      <w:rFonts w:ascii="Times New Roman" w:hAnsi="Times New Roman" w:cs="Times New Roman" w:hint="default"/>
      <w:color w:val="0000FF"/>
      <w:sz w:val="20"/>
      <w:szCs w:val="20"/>
      <w:u w:val="single"/>
    </w:rPr>
  </w:style>
  <w:style w:type="character" w:customStyle="1" w:styleId="black1">
    <w:name w:val="black1"/>
    <w:qFormat/>
    <w:rsid w:val="00924395"/>
    <w:rPr>
      <w:rFonts w:ascii="ˎ̥" w:hAnsi="ˎ̥" w:hint="default"/>
      <w:strike w:val="0"/>
      <w:dstrike w:val="0"/>
      <w:color w:val="333333"/>
      <w:sz w:val="18"/>
      <w:szCs w:val="18"/>
      <w:u w:val="none"/>
      <w:effect w:val="none"/>
    </w:rPr>
  </w:style>
  <w:style w:type="character" w:customStyle="1" w:styleId="SubtitleChar">
    <w:name w:val="Subtitle Char"/>
    <w:qFormat/>
    <w:locked/>
    <w:rsid w:val="00924395"/>
    <w:rPr>
      <w:rFonts w:ascii="Calibri Light" w:eastAsia="宋体" w:hAnsi="Calibri Light" w:cs="Times New Roman" w:hint="default"/>
      <w:b/>
      <w:bCs/>
      <w:kern w:val="28"/>
      <w:sz w:val="32"/>
      <w:szCs w:val="32"/>
      <w:lang w:eastAsia="en-US"/>
    </w:rPr>
  </w:style>
  <w:style w:type="character" w:customStyle="1" w:styleId="solutioncontent1">
    <w:name w:val="solutioncontent1"/>
    <w:qFormat/>
    <w:rsid w:val="00924395"/>
    <w:rPr>
      <w:rFonts w:ascii="Times New Roman" w:hAnsi="Times New Roman" w:cs="Times New Roman" w:hint="default"/>
      <w:color w:val="333333"/>
      <w:sz w:val="15"/>
      <w:szCs w:val="15"/>
    </w:rPr>
  </w:style>
  <w:style w:type="character" w:customStyle="1" w:styleId="CharChar1">
    <w:name w:val="普通文字 Char Char"/>
    <w:qFormat/>
    <w:rsid w:val="00924395"/>
    <w:rPr>
      <w:rFonts w:ascii="宋体" w:eastAsia="宋体" w:hAnsi="Courier New" w:hint="eastAsia"/>
      <w:kern w:val="2"/>
      <w:sz w:val="21"/>
    </w:rPr>
  </w:style>
  <w:style w:type="character" w:customStyle="1" w:styleId="Char15">
    <w:name w:val="表正文 Char1"/>
    <w:qFormat/>
    <w:rsid w:val="00924395"/>
    <w:rPr>
      <w:kern w:val="2"/>
      <w:sz w:val="21"/>
    </w:rPr>
  </w:style>
  <w:style w:type="character" w:customStyle="1" w:styleId="150">
    <w:name w:val="15"/>
    <w:qFormat/>
    <w:rsid w:val="00924395"/>
    <w:rPr>
      <w:rFonts w:ascii="Calibri" w:hAnsi="Calibri" w:cs="Calibri" w:hint="default"/>
    </w:rPr>
  </w:style>
  <w:style w:type="character" w:customStyle="1" w:styleId="hCharChar">
    <w:name w:val="h Char Char"/>
    <w:qFormat/>
    <w:rsid w:val="00924395"/>
    <w:rPr>
      <w:kern w:val="2"/>
      <w:sz w:val="18"/>
    </w:rPr>
  </w:style>
  <w:style w:type="character" w:customStyle="1" w:styleId="CharChar3">
    <w:name w:val="Char Char3"/>
    <w:qFormat/>
    <w:rsid w:val="00924395"/>
    <w:rPr>
      <w:kern w:val="2"/>
      <w:sz w:val="21"/>
    </w:rPr>
  </w:style>
  <w:style w:type="character" w:customStyle="1" w:styleId="CharChar2">
    <w:name w:val="Char Char2"/>
    <w:qFormat/>
    <w:rsid w:val="00924395"/>
    <w:rPr>
      <w:kern w:val="2"/>
      <w:sz w:val="24"/>
      <w:szCs w:val="24"/>
    </w:rPr>
  </w:style>
  <w:style w:type="character" w:customStyle="1" w:styleId="CharChar10">
    <w:name w:val="Char Char1"/>
    <w:semiHidden/>
    <w:qFormat/>
    <w:rsid w:val="00924395"/>
    <w:rPr>
      <w:kern w:val="2"/>
      <w:sz w:val="21"/>
    </w:rPr>
  </w:style>
  <w:style w:type="character" w:customStyle="1" w:styleId="CharChar4">
    <w:name w:val="Char Char4"/>
    <w:qFormat/>
    <w:rsid w:val="00924395"/>
    <w:rPr>
      <w:kern w:val="2"/>
      <w:sz w:val="16"/>
    </w:rPr>
  </w:style>
  <w:style w:type="character" w:customStyle="1" w:styleId="CharChar5">
    <w:name w:val="Char Char5"/>
    <w:qFormat/>
    <w:rsid w:val="00924395"/>
    <w:rPr>
      <w:rFonts w:ascii="Arial" w:eastAsia="方正魏碑简体" w:hAnsi="Arial" w:cs="Arial" w:hint="default"/>
      <w:bCs/>
      <w:kern w:val="28"/>
      <w:sz w:val="32"/>
      <w:szCs w:val="32"/>
    </w:rPr>
  </w:style>
  <w:style w:type="character" w:customStyle="1" w:styleId="msoins0">
    <w:name w:val="msoins"/>
    <w:basedOn w:val="a3"/>
    <w:qFormat/>
    <w:rsid w:val="00924395"/>
  </w:style>
  <w:style w:type="character" w:customStyle="1" w:styleId="CharChar6">
    <w:name w:val="Char Char6"/>
    <w:qFormat/>
    <w:rsid w:val="00924395"/>
    <w:rPr>
      <w:rFonts w:ascii="Arial" w:eastAsia="黑体" w:hAnsi="Arial" w:cs="Arial" w:hint="default"/>
      <w:kern w:val="2"/>
      <w:sz w:val="44"/>
    </w:rPr>
  </w:style>
  <w:style w:type="character" w:customStyle="1" w:styleId="CharChar8">
    <w:name w:val="Char Char8"/>
    <w:qFormat/>
    <w:rsid w:val="00924395"/>
    <w:rPr>
      <w:kern w:val="2"/>
      <w:sz w:val="21"/>
    </w:rPr>
  </w:style>
  <w:style w:type="character" w:customStyle="1" w:styleId="CharChar7">
    <w:name w:val="Char Char7"/>
    <w:qFormat/>
    <w:rsid w:val="00924395"/>
    <w:rPr>
      <w:kern w:val="2"/>
      <w:sz w:val="18"/>
    </w:rPr>
  </w:style>
  <w:style w:type="character" w:customStyle="1" w:styleId="CharChar9">
    <w:name w:val="Char Char"/>
    <w:semiHidden/>
    <w:qFormat/>
    <w:rsid w:val="00924395"/>
    <w:rPr>
      <w:b/>
      <w:bCs/>
      <w:kern w:val="2"/>
      <w:sz w:val="21"/>
    </w:rPr>
  </w:style>
  <w:style w:type="character" w:customStyle="1" w:styleId="Charf5">
    <w:name w:val="居中 Char"/>
    <w:qFormat/>
    <w:rsid w:val="00924395"/>
    <w:rPr>
      <w:kern w:val="2"/>
      <w:sz w:val="24"/>
    </w:rPr>
  </w:style>
  <w:style w:type="character" w:customStyle="1" w:styleId="Char10">
    <w:name w:val="脚注文本 Char1"/>
    <w:basedOn w:val="a3"/>
    <w:link w:val="ab"/>
    <w:uiPriority w:val="99"/>
    <w:semiHidden/>
    <w:qFormat/>
    <w:locked/>
    <w:rsid w:val="00924395"/>
    <w:rPr>
      <w:rFonts w:ascii="Times New Roman" w:eastAsia="宋体" w:hAnsi="Times New Roman" w:cs="Times New Roman"/>
      <w:sz w:val="18"/>
      <w:szCs w:val="18"/>
    </w:rPr>
  </w:style>
  <w:style w:type="character" w:customStyle="1" w:styleId="Charf6">
    <w:name w:val="引用 Char"/>
    <w:basedOn w:val="a3"/>
    <w:qFormat/>
    <w:rsid w:val="00924395"/>
    <w:rPr>
      <w:i/>
      <w:iCs/>
      <w:color w:val="000000" w:themeColor="text1"/>
      <w:kern w:val="2"/>
      <w:sz w:val="21"/>
    </w:rPr>
  </w:style>
  <w:style w:type="character" w:customStyle="1" w:styleId="Charf7">
    <w:name w:val="明显引用 Char"/>
    <w:basedOn w:val="a3"/>
    <w:qFormat/>
    <w:rsid w:val="00924395"/>
    <w:rPr>
      <w:b/>
      <w:bCs/>
      <w:i/>
      <w:iCs/>
      <w:color w:val="4F81BD" w:themeColor="accent1"/>
      <w:kern w:val="2"/>
      <w:sz w:val="21"/>
    </w:rPr>
  </w:style>
  <w:style w:type="character" w:customStyle="1" w:styleId="Char16">
    <w:name w:val="称呼 Char1"/>
    <w:basedOn w:val="a3"/>
    <w:uiPriority w:val="99"/>
    <w:semiHidden/>
    <w:qFormat/>
    <w:rsid w:val="00924395"/>
  </w:style>
  <w:style w:type="character" w:customStyle="1" w:styleId="Char17">
    <w:name w:val="正文文本 Char1"/>
    <w:basedOn w:val="a3"/>
    <w:qFormat/>
    <w:rsid w:val="00924395"/>
  </w:style>
  <w:style w:type="character" w:customStyle="1" w:styleId="Char18">
    <w:name w:val="正文首行缩进 Char1"/>
    <w:basedOn w:val="Char17"/>
    <w:uiPriority w:val="99"/>
    <w:semiHidden/>
    <w:qFormat/>
    <w:rsid w:val="00924395"/>
  </w:style>
  <w:style w:type="character" w:customStyle="1" w:styleId="Char19">
    <w:name w:val="批注文字 Char1"/>
    <w:basedOn w:val="a3"/>
    <w:uiPriority w:val="99"/>
    <w:semiHidden/>
    <w:qFormat/>
    <w:rsid w:val="00924395"/>
  </w:style>
  <w:style w:type="character" w:customStyle="1" w:styleId="3Char10">
    <w:name w:val="正文文本 3 Char1"/>
    <w:basedOn w:val="a3"/>
    <w:uiPriority w:val="99"/>
    <w:semiHidden/>
    <w:qFormat/>
    <w:rsid w:val="00924395"/>
    <w:rPr>
      <w:sz w:val="16"/>
      <w:szCs w:val="16"/>
    </w:rPr>
  </w:style>
  <w:style w:type="character" w:customStyle="1" w:styleId="Char1a">
    <w:name w:val="批注主题 Char1"/>
    <w:basedOn w:val="Char19"/>
    <w:uiPriority w:val="99"/>
    <w:semiHidden/>
    <w:qFormat/>
    <w:rsid w:val="00924395"/>
    <w:rPr>
      <w:b/>
      <w:bCs/>
    </w:rPr>
  </w:style>
  <w:style w:type="character" w:customStyle="1" w:styleId="Char1b">
    <w:name w:val="注释标题 Char1"/>
    <w:basedOn w:val="a3"/>
    <w:uiPriority w:val="99"/>
    <w:semiHidden/>
    <w:qFormat/>
    <w:rsid w:val="00924395"/>
  </w:style>
  <w:style w:type="character" w:customStyle="1" w:styleId="Char1c">
    <w:name w:val="副标题 Char1"/>
    <w:basedOn w:val="a3"/>
    <w:uiPriority w:val="11"/>
    <w:qFormat/>
    <w:rsid w:val="00924395"/>
    <w:rPr>
      <w:rFonts w:asciiTheme="majorHAnsi" w:eastAsia="宋体" w:hAnsiTheme="majorHAnsi" w:cstheme="majorBidi" w:hint="default"/>
      <w:b/>
      <w:bCs/>
      <w:kern w:val="28"/>
      <w:sz w:val="32"/>
      <w:szCs w:val="32"/>
    </w:rPr>
  </w:style>
  <w:style w:type="character" w:customStyle="1" w:styleId="Char1d">
    <w:name w:val="页脚 Char1"/>
    <w:basedOn w:val="a3"/>
    <w:uiPriority w:val="99"/>
    <w:semiHidden/>
    <w:qFormat/>
    <w:rsid w:val="00924395"/>
    <w:rPr>
      <w:sz w:val="18"/>
      <w:szCs w:val="18"/>
    </w:rPr>
  </w:style>
  <w:style w:type="character" w:customStyle="1" w:styleId="Char1e">
    <w:name w:val="日期 Char1"/>
    <w:basedOn w:val="a3"/>
    <w:uiPriority w:val="99"/>
    <w:semiHidden/>
    <w:qFormat/>
    <w:rsid w:val="00924395"/>
  </w:style>
  <w:style w:type="character" w:customStyle="1" w:styleId="Char1f">
    <w:name w:val="页眉 Char1"/>
    <w:basedOn w:val="a3"/>
    <w:uiPriority w:val="99"/>
    <w:semiHidden/>
    <w:qFormat/>
    <w:rsid w:val="00924395"/>
    <w:rPr>
      <w:sz w:val="18"/>
      <w:szCs w:val="18"/>
    </w:rPr>
  </w:style>
  <w:style w:type="character" w:customStyle="1" w:styleId="Char1f0">
    <w:name w:val="标题 Char1"/>
    <w:basedOn w:val="a3"/>
    <w:uiPriority w:val="10"/>
    <w:qFormat/>
    <w:rsid w:val="00924395"/>
    <w:rPr>
      <w:rFonts w:asciiTheme="majorHAnsi" w:eastAsia="宋体" w:hAnsiTheme="majorHAnsi" w:cstheme="majorBidi" w:hint="default"/>
      <w:b/>
      <w:bCs/>
      <w:sz w:val="32"/>
      <w:szCs w:val="32"/>
    </w:rPr>
  </w:style>
  <w:style w:type="character" w:customStyle="1" w:styleId="Mention">
    <w:name w:val="Mention"/>
    <w:basedOn w:val="a3"/>
    <w:uiPriority w:val="99"/>
    <w:qFormat/>
    <w:rsid w:val="00924395"/>
    <w:rPr>
      <w:color w:val="2B579A"/>
      <w:shd w:val="clear" w:color="auto" w:fill="E6E6E6"/>
    </w:rPr>
  </w:style>
  <w:style w:type="character" w:customStyle="1" w:styleId="1d">
    <w:name w:val="@他1"/>
    <w:basedOn w:val="a3"/>
    <w:uiPriority w:val="99"/>
    <w:qFormat/>
    <w:rsid w:val="00924395"/>
    <w:rPr>
      <w:color w:val="2B579A"/>
      <w:shd w:val="clear" w:color="auto" w:fill="E6E6E6"/>
    </w:rPr>
  </w:style>
  <w:style w:type="character" w:customStyle="1" w:styleId="1e">
    <w:name w:val="未处理的提及1"/>
    <w:basedOn w:val="a3"/>
    <w:uiPriority w:val="99"/>
    <w:semiHidden/>
    <w:qFormat/>
    <w:rsid w:val="00924395"/>
    <w:rPr>
      <w:color w:val="605E5C"/>
      <w:shd w:val="clear" w:color="auto" w:fill="E1DFDD"/>
    </w:rPr>
  </w:style>
  <w:style w:type="character" w:customStyle="1" w:styleId="font01">
    <w:name w:val="font01"/>
    <w:basedOn w:val="a3"/>
    <w:qFormat/>
    <w:rsid w:val="00924395"/>
    <w:rPr>
      <w:rFonts w:ascii="宋体" w:eastAsia="宋体" w:hAnsi="宋体" w:cs="宋体" w:hint="eastAsia"/>
      <w:b/>
      <w:bCs w:val="0"/>
      <w:strike w:val="0"/>
      <w:dstrike w:val="0"/>
      <w:color w:val="000000"/>
      <w:sz w:val="21"/>
      <w:szCs w:val="21"/>
      <w:u w:val="none"/>
      <w:effect w:val="none"/>
    </w:rPr>
  </w:style>
  <w:style w:type="table" w:styleId="affd">
    <w:name w:val="Table Grid"/>
    <w:basedOn w:val="a4"/>
    <w:uiPriority w:val="59"/>
    <w:qFormat/>
    <w:rsid w:val="00924395"/>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basedOn w:val="a4"/>
    <w:uiPriority w:val="59"/>
    <w:qFormat/>
    <w:rsid w:val="0092439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3441</Words>
  <Characters>19615</Characters>
  <Application>Microsoft Office Word</Application>
  <DocSecurity>0</DocSecurity>
  <Lines>163</Lines>
  <Paragraphs>46</Paragraphs>
  <ScaleCrop>false</ScaleCrop>
  <Company>Microsoft</Company>
  <LinksUpToDate>false</LinksUpToDate>
  <CharactersWithSpaces>23010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2026-04-20T22:28:00Z</dcterms:created>
  <dcterms:modified xsi:type="dcterms:W3CDTF">2026-04-20T22:28:00Z</dcterms:modified>
</cp:coreProperties>
</file>