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5A6" w:rsidRDefault="00CB15A6" w:rsidP="00CB15A6">
      <w:pPr>
        <w:adjustRightInd w:val="0"/>
        <w:snapToGrid w:val="0"/>
        <w:jc w:val="center"/>
        <w:outlineLvl w:val="1"/>
        <w:rPr>
          <w:rFonts w:eastAsia="黑体"/>
          <w:color w:val="000000"/>
          <w:sz w:val="30"/>
          <w:szCs w:val="30"/>
        </w:rPr>
      </w:pPr>
      <w:bookmarkStart w:id="0" w:name="_Toc234841627"/>
      <w:r>
        <w:rPr>
          <w:rFonts w:eastAsia="黑体"/>
          <w:color w:val="000000"/>
          <w:sz w:val="30"/>
          <w:szCs w:val="30"/>
        </w:rPr>
        <w:t>一、说明</w:t>
      </w:r>
      <w:bookmarkEnd w:id="0"/>
    </w:p>
    <w:p w:rsidR="00CB15A6" w:rsidRDefault="00CB15A6" w:rsidP="00CB15A6">
      <w:pPr>
        <w:snapToGrid w:val="0"/>
        <w:ind w:firstLineChars="200" w:firstLine="442"/>
        <w:jc w:val="left"/>
        <w:outlineLvl w:val="2"/>
        <w:rPr>
          <w:b/>
          <w:color w:val="000000"/>
          <w:sz w:val="22"/>
        </w:rPr>
      </w:pPr>
      <w:bookmarkStart w:id="1" w:name="_Toc234841628"/>
      <w:r>
        <w:rPr>
          <w:b/>
          <w:color w:val="000000"/>
          <w:sz w:val="22"/>
        </w:rPr>
        <w:t xml:space="preserve">1 </w:t>
      </w:r>
      <w:r>
        <w:rPr>
          <w:b/>
          <w:color w:val="000000"/>
          <w:sz w:val="22"/>
        </w:rPr>
        <w:t>总则</w:t>
      </w:r>
      <w:bookmarkEnd w:id="1"/>
    </w:p>
    <w:p w:rsidR="00CB15A6" w:rsidRDefault="00CB15A6" w:rsidP="00CB15A6">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CB15A6" w:rsidRDefault="00CB15A6" w:rsidP="00CB15A6">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CB15A6" w:rsidRDefault="00CB15A6" w:rsidP="00CB15A6">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CB15A6" w:rsidRDefault="00CB15A6" w:rsidP="00CB15A6">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CB15A6" w:rsidRDefault="00CB15A6" w:rsidP="00CB15A6">
      <w:pPr>
        <w:snapToGrid w:val="0"/>
        <w:ind w:firstLineChars="200" w:firstLine="440"/>
        <w:jc w:val="left"/>
        <w:rPr>
          <w:sz w:val="22"/>
        </w:rPr>
      </w:pPr>
      <w:r>
        <w:rPr>
          <w:rFonts w:ascii="Segoe UI Symbol" w:hAnsi="Segoe UI Symbol" w:cs="Segoe UI Symbol"/>
          <w:sz w:val="22"/>
        </w:rPr>
        <w:t>★</w:t>
      </w: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sz w:val="22"/>
        </w:rPr>
        <w:t>9</w:t>
      </w:r>
      <w:r>
        <w:rPr>
          <w:rFonts w:hAnsi="宋体" w:hint="eastAsia"/>
          <w:sz w:val="22"/>
        </w:rPr>
        <w:t>））</w:t>
      </w:r>
    </w:p>
    <w:p w:rsidR="00CB15A6" w:rsidRDefault="00CB15A6" w:rsidP="00CB15A6">
      <w:pPr>
        <w:snapToGrid w:val="0"/>
        <w:ind w:firstLineChars="200" w:firstLine="440"/>
        <w:jc w:val="left"/>
        <w:rPr>
          <w:color w:val="FF0000"/>
          <w:sz w:val="22"/>
        </w:rPr>
      </w:pPr>
      <w:r>
        <w:rPr>
          <w:rFonts w:ascii="Segoe UI Symbol" w:hAnsi="Segoe UI Symbol" w:cs="Segoe UI Symbol"/>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CB15A6" w:rsidRDefault="00CB15A6" w:rsidP="00CB15A6">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CB15A6" w:rsidRDefault="00CB15A6" w:rsidP="00CB15A6">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CB15A6" w:rsidRDefault="00CB15A6" w:rsidP="00CB15A6">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CB15A6" w:rsidRDefault="00CB15A6" w:rsidP="00CB15A6">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CB15A6" w:rsidRDefault="00CB15A6" w:rsidP="00CB15A6">
      <w:pPr>
        <w:snapToGrid w:val="0"/>
        <w:ind w:firstLineChars="200" w:firstLine="440"/>
        <w:rPr>
          <w:sz w:val="22"/>
        </w:rPr>
      </w:pPr>
    </w:p>
    <w:p w:rsidR="00CB15A6" w:rsidRDefault="00CB15A6" w:rsidP="00CB15A6">
      <w:pPr>
        <w:adjustRightInd w:val="0"/>
        <w:snapToGrid w:val="0"/>
        <w:jc w:val="center"/>
        <w:outlineLvl w:val="1"/>
        <w:rPr>
          <w:rFonts w:eastAsia="黑体"/>
          <w:color w:val="000000"/>
          <w:sz w:val="30"/>
          <w:szCs w:val="30"/>
        </w:rPr>
      </w:pPr>
      <w:bookmarkStart w:id="2" w:name="_Toc234841629"/>
      <w:r>
        <w:rPr>
          <w:rFonts w:eastAsia="黑体"/>
          <w:color w:val="000000"/>
          <w:sz w:val="30"/>
          <w:szCs w:val="30"/>
        </w:rPr>
        <w:t>二、项目概况</w:t>
      </w:r>
      <w:bookmarkEnd w:id="2"/>
    </w:p>
    <w:p w:rsidR="00CB15A6" w:rsidRDefault="00CB15A6" w:rsidP="00CB15A6">
      <w:pPr>
        <w:snapToGrid w:val="0"/>
        <w:ind w:firstLineChars="200" w:firstLine="442"/>
        <w:outlineLvl w:val="2"/>
        <w:rPr>
          <w:b/>
          <w:bCs/>
          <w:sz w:val="22"/>
        </w:rPr>
      </w:pPr>
      <w:bookmarkStart w:id="3" w:name="_Toc234841630"/>
      <w:r>
        <w:rPr>
          <w:b/>
          <w:bCs/>
          <w:sz w:val="22"/>
        </w:rPr>
        <w:t xml:space="preserve">2 </w:t>
      </w:r>
      <w:r>
        <w:rPr>
          <w:b/>
          <w:bCs/>
          <w:sz w:val="22"/>
        </w:rPr>
        <w:t>项目名称</w:t>
      </w:r>
      <w:bookmarkEnd w:id="3"/>
    </w:p>
    <w:p w:rsidR="00CB15A6" w:rsidRDefault="00CB15A6" w:rsidP="00CB15A6">
      <w:pPr>
        <w:snapToGrid w:val="0"/>
        <w:ind w:firstLineChars="200" w:firstLine="442"/>
        <w:rPr>
          <w:b/>
          <w:bCs/>
          <w:sz w:val="22"/>
        </w:rPr>
      </w:pPr>
      <w:r>
        <w:rPr>
          <w:b/>
          <w:bCs/>
          <w:sz w:val="22"/>
        </w:rPr>
        <w:t>项目名称：</w:t>
      </w:r>
      <w:r>
        <w:rPr>
          <w:rFonts w:hint="eastAsia"/>
          <w:sz w:val="22"/>
        </w:rPr>
        <w:t>华东师范大学第二附属中学浦东临港实验学校</w:t>
      </w:r>
      <w:r>
        <w:rPr>
          <w:rFonts w:hint="eastAsia"/>
          <w:b/>
          <w:bCs/>
          <w:sz w:val="22"/>
        </w:rPr>
        <w:t>教学办公、专用教室设备</w:t>
      </w:r>
    </w:p>
    <w:p w:rsidR="00CB15A6" w:rsidRDefault="00CB15A6" w:rsidP="00CB15A6">
      <w:pPr>
        <w:snapToGrid w:val="0"/>
        <w:ind w:firstLineChars="200" w:firstLine="442"/>
        <w:rPr>
          <w:b/>
          <w:bCs/>
          <w:sz w:val="22"/>
        </w:rPr>
      </w:pPr>
      <w:r>
        <w:rPr>
          <w:b/>
          <w:bCs/>
          <w:sz w:val="22"/>
        </w:rPr>
        <w:t xml:space="preserve">3 </w:t>
      </w:r>
      <w:r>
        <w:rPr>
          <w:b/>
          <w:bCs/>
          <w:sz w:val="22"/>
        </w:rPr>
        <w:t>项目地点</w:t>
      </w:r>
    </w:p>
    <w:p w:rsidR="00CB15A6" w:rsidRDefault="00CB15A6" w:rsidP="00CB15A6">
      <w:pPr>
        <w:snapToGrid w:val="0"/>
        <w:ind w:firstLineChars="200" w:firstLine="442"/>
        <w:rPr>
          <w:b/>
          <w:bCs/>
          <w:sz w:val="22"/>
        </w:rPr>
      </w:pPr>
      <w:r>
        <w:rPr>
          <w:b/>
          <w:bCs/>
          <w:sz w:val="22"/>
        </w:rPr>
        <w:t>地点：</w:t>
      </w:r>
      <w:r>
        <w:rPr>
          <w:rFonts w:hint="eastAsia"/>
          <w:sz w:val="22"/>
        </w:rPr>
        <w:t>送货至浦东新区内用户指定地点</w:t>
      </w:r>
    </w:p>
    <w:p w:rsidR="00CB15A6" w:rsidRDefault="00CB15A6" w:rsidP="00CB15A6">
      <w:pPr>
        <w:adjustRightInd w:val="0"/>
        <w:snapToGrid w:val="0"/>
        <w:ind w:firstLineChars="200" w:firstLine="442"/>
        <w:jc w:val="left"/>
        <w:outlineLvl w:val="2"/>
        <w:rPr>
          <w:b/>
          <w:color w:val="000000"/>
          <w:sz w:val="22"/>
        </w:rPr>
      </w:pPr>
      <w:bookmarkStart w:id="4" w:name="_Toc234841631"/>
      <w:r>
        <w:rPr>
          <w:b/>
          <w:color w:val="000000"/>
          <w:sz w:val="22"/>
        </w:rPr>
        <w:t xml:space="preserve">4 </w:t>
      </w:r>
      <w:r>
        <w:rPr>
          <w:b/>
          <w:color w:val="000000"/>
          <w:sz w:val="22"/>
        </w:rPr>
        <w:t>招标范围与内容</w:t>
      </w:r>
      <w:bookmarkEnd w:id="4"/>
    </w:p>
    <w:p w:rsidR="00CB15A6" w:rsidRDefault="00CB15A6" w:rsidP="00CB15A6">
      <w:pPr>
        <w:snapToGrid w:val="0"/>
        <w:ind w:firstLineChars="200" w:firstLine="440"/>
        <w:rPr>
          <w:sz w:val="22"/>
        </w:rPr>
      </w:pPr>
      <w:r>
        <w:rPr>
          <w:sz w:val="22"/>
        </w:rPr>
        <w:t xml:space="preserve">4.1 </w:t>
      </w:r>
      <w:r>
        <w:rPr>
          <w:sz w:val="22"/>
        </w:rPr>
        <w:t>项目背景及现状：</w:t>
      </w:r>
      <w:r>
        <w:rPr>
          <w:rFonts w:hint="eastAsia"/>
          <w:sz w:val="22"/>
        </w:rPr>
        <w:t>2026</w:t>
      </w:r>
      <w:r>
        <w:rPr>
          <w:rFonts w:hint="eastAsia"/>
          <w:sz w:val="22"/>
        </w:rPr>
        <w:t>年新开办华东师范大学第二附属中学浦东临港实验学校</w:t>
      </w:r>
      <w:r>
        <w:rPr>
          <w:rFonts w:hint="eastAsia"/>
          <w:sz w:val="22"/>
        </w:rPr>
        <w:lastRenderedPageBreak/>
        <w:t>的供货、安装及调试。</w:t>
      </w:r>
    </w:p>
    <w:p w:rsidR="00CB15A6" w:rsidRDefault="00CB15A6" w:rsidP="00CB15A6">
      <w:pPr>
        <w:snapToGrid w:val="0"/>
        <w:ind w:firstLineChars="200" w:firstLine="440"/>
        <w:rPr>
          <w:sz w:val="22"/>
        </w:rPr>
      </w:pPr>
      <w:r>
        <w:rPr>
          <w:sz w:val="22"/>
        </w:rPr>
        <w:t xml:space="preserve">4.2 </w:t>
      </w:r>
      <w:r>
        <w:rPr>
          <w:sz w:val="22"/>
        </w:rPr>
        <w:t>项目招标范围及内容：</w:t>
      </w:r>
      <w:r>
        <w:rPr>
          <w:rFonts w:hint="eastAsia"/>
          <w:sz w:val="22"/>
        </w:rPr>
        <w:t>本次招标采购华东师范大学第二附属中学浦东临港实验学校的供货、安装及调试。</w:t>
      </w:r>
    </w:p>
    <w:p w:rsidR="00CB15A6" w:rsidRDefault="00CB15A6" w:rsidP="00CB15A6">
      <w:pPr>
        <w:snapToGrid w:val="0"/>
        <w:ind w:firstLineChars="200" w:firstLine="440"/>
        <w:rPr>
          <w:sz w:val="22"/>
        </w:rPr>
      </w:pPr>
      <w:r>
        <w:rPr>
          <w:sz w:val="22"/>
        </w:rPr>
        <w:t xml:space="preserve">4.3 </w:t>
      </w:r>
      <w:r>
        <w:rPr>
          <w:sz w:val="22"/>
        </w:rPr>
        <w:t>交付日期：</w:t>
      </w:r>
      <w:r>
        <w:rPr>
          <w:rFonts w:hint="eastAsia"/>
          <w:sz w:val="22"/>
        </w:rPr>
        <w:t>自合同签订之日起</w:t>
      </w:r>
      <w:r>
        <w:rPr>
          <w:sz w:val="22"/>
        </w:rPr>
        <w:t>30</w:t>
      </w:r>
      <w:r>
        <w:rPr>
          <w:rFonts w:hint="eastAsia"/>
          <w:sz w:val="22"/>
        </w:rPr>
        <w:t>天，具体可自报，不得超过规定期限。</w:t>
      </w:r>
    </w:p>
    <w:p w:rsidR="00CB15A6" w:rsidRDefault="00CB15A6" w:rsidP="00CB15A6">
      <w:pPr>
        <w:adjustRightInd w:val="0"/>
        <w:snapToGrid w:val="0"/>
        <w:ind w:firstLineChars="200" w:firstLine="442"/>
        <w:jc w:val="left"/>
        <w:outlineLvl w:val="2"/>
        <w:rPr>
          <w:b/>
          <w:color w:val="000000"/>
          <w:sz w:val="22"/>
        </w:rPr>
      </w:pPr>
      <w:bookmarkStart w:id="5" w:name="_Toc234841632"/>
      <w:r>
        <w:rPr>
          <w:b/>
          <w:color w:val="000000"/>
          <w:sz w:val="22"/>
        </w:rPr>
        <w:t xml:space="preserve">5 </w:t>
      </w:r>
      <w:r>
        <w:rPr>
          <w:b/>
          <w:color w:val="000000"/>
          <w:sz w:val="22"/>
        </w:rPr>
        <w:t>承包方式</w:t>
      </w:r>
      <w:bookmarkEnd w:id="5"/>
    </w:p>
    <w:p w:rsidR="00CB15A6" w:rsidRDefault="00CB15A6" w:rsidP="00CB15A6">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CB15A6" w:rsidRDefault="00CB15A6" w:rsidP="00CB15A6">
      <w:pPr>
        <w:snapToGrid w:val="0"/>
        <w:ind w:firstLineChars="200" w:firstLine="440"/>
        <w:rPr>
          <w:sz w:val="22"/>
        </w:rPr>
      </w:pPr>
      <w:r>
        <w:rPr>
          <w:color w:val="000000"/>
          <w:sz w:val="22"/>
        </w:rPr>
        <w:t>5.2</w:t>
      </w:r>
      <w:r>
        <w:rPr>
          <w:color w:val="0000FF"/>
          <w:sz w:val="22"/>
        </w:rPr>
        <w:t>本项目不允许分包。</w:t>
      </w:r>
    </w:p>
    <w:p w:rsidR="00CB15A6" w:rsidRDefault="00CB15A6" w:rsidP="00CB15A6">
      <w:pPr>
        <w:adjustRightInd w:val="0"/>
        <w:snapToGrid w:val="0"/>
        <w:ind w:firstLineChars="200" w:firstLine="442"/>
        <w:jc w:val="left"/>
        <w:outlineLvl w:val="2"/>
        <w:rPr>
          <w:b/>
          <w:color w:val="000000"/>
          <w:sz w:val="22"/>
        </w:rPr>
      </w:pPr>
      <w:bookmarkStart w:id="6" w:name="_Toc234841633"/>
      <w:r>
        <w:rPr>
          <w:b/>
          <w:color w:val="000000"/>
          <w:sz w:val="22"/>
        </w:rPr>
        <w:t xml:space="preserve">6 </w:t>
      </w:r>
      <w:r>
        <w:rPr>
          <w:b/>
          <w:color w:val="000000"/>
          <w:sz w:val="22"/>
        </w:rPr>
        <w:t>合同的签订</w:t>
      </w:r>
      <w:bookmarkEnd w:id="6"/>
    </w:p>
    <w:p w:rsidR="00CB15A6" w:rsidRDefault="00CB15A6" w:rsidP="00CB15A6">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CB15A6" w:rsidRDefault="00CB15A6" w:rsidP="00CB15A6">
      <w:pPr>
        <w:adjustRightInd w:val="0"/>
        <w:snapToGrid w:val="0"/>
        <w:ind w:firstLineChars="200" w:firstLine="442"/>
        <w:jc w:val="left"/>
        <w:outlineLvl w:val="2"/>
        <w:rPr>
          <w:sz w:val="22"/>
        </w:rPr>
      </w:pPr>
      <w:bookmarkStart w:id="7" w:name="_Toc234841634"/>
      <w:r>
        <w:rPr>
          <w:b/>
          <w:color w:val="000000"/>
          <w:sz w:val="22"/>
        </w:rPr>
        <w:t xml:space="preserve">7 </w:t>
      </w:r>
      <w:r>
        <w:rPr>
          <w:b/>
          <w:color w:val="000000"/>
          <w:sz w:val="22"/>
        </w:rPr>
        <w:t>结算原则和支付方式</w:t>
      </w:r>
      <w:bookmarkEnd w:id="7"/>
    </w:p>
    <w:p w:rsidR="00CB15A6" w:rsidRDefault="00CB15A6" w:rsidP="00CB15A6">
      <w:pPr>
        <w:snapToGrid w:val="0"/>
        <w:ind w:firstLineChars="200" w:firstLine="440"/>
        <w:rPr>
          <w:sz w:val="22"/>
        </w:rPr>
      </w:pPr>
      <w:r>
        <w:rPr>
          <w:sz w:val="22"/>
        </w:rPr>
        <w:t xml:space="preserve">7.1 </w:t>
      </w:r>
      <w:r>
        <w:rPr>
          <w:sz w:val="22"/>
        </w:rPr>
        <w:t>结算原则</w:t>
      </w:r>
    </w:p>
    <w:p w:rsidR="00CB15A6" w:rsidRDefault="00CB15A6" w:rsidP="00CB15A6">
      <w:pPr>
        <w:snapToGrid w:val="0"/>
        <w:ind w:firstLineChars="200" w:firstLine="440"/>
        <w:rPr>
          <w:sz w:val="22"/>
        </w:rPr>
      </w:pPr>
      <w:r>
        <w:rPr>
          <w:sz w:val="22"/>
        </w:rPr>
        <w:t xml:space="preserve">7.1.1 </w:t>
      </w:r>
      <w:r>
        <w:rPr>
          <w:sz w:val="22"/>
        </w:rPr>
        <w:t>本项目合同总价不变，采购人不会因人工费、物价、费率、汇率或其他因素（不可抗力除外）的变动而进行调整。</w:t>
      </w:r>
    </w:p>
    <w:p w:rsidR="00CB15A6" w:rsidRDefault="00CB15A6" w:rsidP="00CB15A6">
      <w:pPr>
        <w:snapToGrid w:val="0"/>
        <w:ind w:firstLineChars="200" w:firstLine="440"/>
        <w:rPr>
          <w:sz w:val="22"/>
        </w:rPr>
      </w:pPr>
      <w:r>
        <w:rPr>
          <w:sz w:val="22"/>
        </w:rPr>
        <w:t>本项目合同结算价以审计价为准，中标人的中标单价和结算下浮率（如果有）不变，实际工作量以采购人或第三方按照招标文件规定的验收标准核定为准。</w:t>
      </w:r>
    </w:p>
    <w:p w:rsidR="00CB15A6" w:rsidRDefault="00CB15A6" w:rsidP="00CB15A6">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CB15A6" w:rsidRDefault="00CB15A6" w:rsidP="00CB15A6">
      <w:pPr>
        <w:snapToGrid w:val="0"/>
        <w:ind w:firstLineChars="200" w:firstLine="440"/>
        <w:rPr>
          <w:sz w:val="22"/>
        </w:rPr>
      </w:pPr>
      <w:r>
        <w:rPr>
          <w:sz w:val="22"/>
        </w:rPr>
        <w:t xml:space="preserve">7.2 </w:t>
      </w:r>
      <w:r>
        <w:rPr>
          <w:sz w:val="22"/>
        </w:rPr>
        <w:t>支付方式</w:t>
      </w:r>
    </w:p>
    <w:p w:rsidR="00CB15A6" w:rsidRDefault="00CB15A6" w:rsidP="00CB15A6">
      <w:pPr>
        <w:snapToGrid w:val="0"/>
        <w:ind w:firstLineChars="200" w:firstLine="440"/>
        <w:rPr>
          <w:sz w:val="22"/>
        </w:rPr>
      </w:pPr>
      <w:r>
        <w:rPr>
          <w:sz w:val="22"/>
        </w:rPr>
        <w:t xml:space="preserve">7.2.1 </w:t>
      </w:r>
      <w:r>
        <w:rPr>
          <w:sz w:val="22"/>
        </w:rPr>
        <w:t>本项目合同金额采用</w:t>
      </w:r>
      <w:r>
        <w:rPr>
          <w:b/>
          <w:color w:val="FF0000"/>
          <w:sz w:val="22"/>
          <w:u w:val="wavyHeavy"/>
        </w:rPr>
        <w:t>分期付款</w:t>
      </w:r>
      <w:r>
        <w:rPr>
          <w:sz w:val="22"/>
        </w:rPr>
        <w:t>方式，在采购人和中标人合同签订，且财政资金到位后，按下款要求支付相应的合同款项。</w:t>
      </w:r>
    </w:p>
    <w:p w:rsidR="00CB15A6" w:rsidRDefault="00CB15A6" w:rsidP="00CB15A6">
      <w:pPr>
        <w:snapToGrid w:val="0"/>
        <w:ind w:firstLineChars="200" w:firstLine="440"/>
        <w:rPr>
          <w:color w:val="0000FF"/>
          <w:sz w:val="22"/>
        </w:rPr>
      </w:pPr>
      <w:r>
        <w:rPr>
          <w:sz w:val="22"/>
        </w:rPr>
        <w:t>7.2.2</w:t>
      </w:r>
      <w:r>
        <w:rPr>
          <w:sz w:val="22"/>
        </w:rPr>
        <w:t>分期付款的时间进度要求和支付比例具体如下：</w:t>
      </w:r>
      <w:r>
        <w:rPr>
          <w:color w:val="0000FF"/>
          <w:sz w:val="22"/>
        </w:rPr>
        <w:t xml:space="preserve"> </w:t>
      </w:r>
    </w:p>
    <w:p w:rsidR="00CB15A6" w:rsidRDefault="00CB15A6" w:rsidP="00CB15A6">
      <w:pPr>
        <w:snapToGrid w:val="0"/>
        <w:ind w:firstLineChars="200" w:firstLine="440"/>
        <w:jc w:val="left"/>
        <w:rPr>
          <w:sz w:val="22"/>
        </w:rPr>
      </w:pPr>
      <w:r>
        <w:rPr>
          <w:rFonts w:hint="eastAsia"/>
          <w:sz w:val="22"/>
        </w:rPr>
        <w:t>（</w:t>
      </w:r>
      <w:r>
        <w:rPr>
          <w:sz w:val="22"/>
        </w:rPr>
        <w:t>1</w:t>
      </w:r>
      <w:r>
        <w:rPr>
          <w:rFonts w:hint="eastAsia"/>
          <w:sz w:val="22"/>
        </w:rPr>
        <w:t>）合同签订且完成交货后</w:t>
      </w:r>
      <w:r>
        <w:rPr>
          <w:rStyle w:val="aff0"/>
        </w:rPr>
        <w:t>30</w:t>
      </w:r>
      <w:r>
        <w:rPr>
          <w:rFonts w:hint="eastAsia"/>
          <w:sz w:val="22"/>
        </w:rPr>
        <w:t>日内，支付预算金额的</w:t>
      </w:r>
      <w:r>
        <w:rPr>
          <w:rFonts w:hint="eastAsia"/>
          <w:sz w:val="22"/>
        </w:rPr>
        <w:t>6</w:t>
      </w:r>
      <w:r>
        <w:rPr>
          <w:sz w:val="22"/>
        </w:rPr>
        <w:t>0%</w:t>
      </w:r>
      <w:r>
        <w:rPr>
          <w:rFonts w:hint="eastAsia"/>
          <w:sz w:val="22"/>
        </w:rPr>
        <w:t>（支付金额不得超过实际合同金额，即合同金额低于预算金额的</w:t>
      </w:r>
      <w:r>
        <w:rPr>
          <w:rFonts w:hint="eastAsia"/>
          <w:sz w:val="22"/>
        </w:rPr>
        <w:t>6</w:t>
      </w:r>
      <w:r>
        <w:rPr>
          <w:sz w:val="22"/>
        </w:rPr>
        <w:t>0%</w:t>
      </w:r>
      <w:r>
        <w:rPr>
          <w:rFonts w:hint="eastAsia"/>
          <w:sz w:val="22"/>
        </w:rPr>
        <w:t>则支付至合同金额）。</w:t>
      </w:r>
    </w:p>
    <w:p w:rsidR="00CB15A6" w:rsidRDefault="00CB15A6" w:rsidP="00CB15A6">
      <w:pPr>
        <w:snapToGrid w:val="0"/>
        <w:ind w:firstLineChars="200" w:firstLine="440"/>
        <w:jc w:val="left"/>
        <w:rPr>
          <w:sz w:val="22"/>
        </w:rPr>
      </w:pPr>
      <w:r>
        <w:rPr>
          <w:rFonts w:hint="eastAsia"/>
          <w:sz w:val="22"/>
        </w:rPr>
        <w:t>（</w:t>
      </w:r>
      <w:r>
        <w:rPr>
          <w:sz w:val="22"/>
        </w:rPr>
        <w:t>2</w:t>
      </w:r>
      <w:r>
        <w:rPr>
          <w:rFonts w:hint="eastAsia"/>
          <w:sz w:val="22"/>
        </w:rPr>
        <w:t>）设备验收合格后</w:t>
      </w:r>
      <w:r>
        <w:rPr>
          <w:sz w:val="22"/>
        </w:rPr>
        <w:t>30</w:t>
      </w:r>
      <w:r>
        <w:rPr>
          <w:rFonts w:hint="eastAsia"/>
          <w:sz w:val="22"/>
        </w:rPr>
        <w:t>日内</w:t>
      </w:r>
      <w:r>
        <w:rPr>
          <w:sz w:val="22"/>
        </w:rPr>
        <w:t>(202</w:t>
      </w:r>
      <w:r>
        <w:rPr>
          <w:rFonts w:hint="eastAsia"/>
          <w:sz w:val="22"/>
        </w:rPr>
        <w:t>7</w:t>
      </w:r>
      <w:r>
        <w:rPr>
          <w:rFonts w:hint="eastAsia"/>
          <w:sz w:val="22"/>
        </w:rPr>
        <w:t>年</w:t>
      </w:r>
      <w:r>
        <w:rPr>
          <w:sz w:val="22"/>
        </w:rPr>
        <w:t>6</w:t>
      </w:r>
      <w:r>
        <w:rPr>
          <w:rFonts w:hint="eastAsia"/>
          <w:sz w:val="22"/>
        </w:rPr>
        <w:t>月前</w:t>
      </w:r>
      <w:r>
        <w:rPr>
          <w:sz w:val="22"/>
        </w:rPr>
        <w:t>)</w:t>
      </w:r>
      <w:r>
        <w:rPr>
          <w:rFonts w:hint="eastAsia"/>
          <w:sz w:val="22"/>
        </w:rPr>
        <w:t>，采购人向中标人支付合同余款。</w:t>
      </w:r>
    </w:p>
    <w:p w:rsidR="00CB15A6" w:rsidRDefault="00CB15A6" w:rsidP="00CB15A6">
      <w:pPr>
        <w:snapToGrid w:val="0"/>
        <w:ind w:firstLineChars="200" w:firstLine="440"/>
        <w:jc w:val="left"/>
        <w:rPr>
          <w:sz w:val="22"/>
        </w:rPr>
      </w:pPr>
      <w:r>
        <w:rPr>
          <w:sz w:val="22"/>
        </w:rPr>
        <w:t>7.3</w:t>
      </w:r>
      <w:r>
        <w:rPr>
          <w:sz w:val="22"/>
        </w:rPr>
        <w:t>中标人因自身原因造成返工的工作量，采购人将不予计量和支付。</w:t>
      </w:r>
    </w:p>
    <w:p w:rsidR="00CB15A6" w:rsidRDefault="00CB15A6" w:rsidP="00CB15A6">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rFonts w:hint="eastAsia"/>
          <w:color w:val="FF0000"/>
          <w:sz w:val="22"/>
        </w:rPr>
        <w:t>1</w:t>
      </w:r>
      <w:r>
        <w:rPr>
          <w:rFonts w:hint="eastAsia"/>
          <w:color w:val="FF0000"/>
          <w:sz w:val="22"/>
        </w:rPr>
        <w:t>年期贷款市场报价利率。</w:t>
      </w:r>
    </w:p>
    <w:p w:rsidR="00CB15A6" w:rsidRDefault="00CB15A6" w:rsidP="00CB15A6">
      <w:pPr>
        <w:adjustRightInd w:val="0"/>
        <w:snapToGrid w:val="0"/>
        <w:jc w:val="center"/>
        <w:outlineLvl w:val="1"/>
        <w:rPr>
          <w:rFonts w:eastAsia="黑体"/>
          <w:color w:val="000000"/>
          <w:sz w:val="30"/>
          <w:szCs w:val="30"/>
        </w:rPr>
      </w:pPr>
      <w:bookmarkStart w:id="8" w:name="_Toc234841635"/>
      <w:r>
        <w:rPr>
          <w:rFonts w:eastAsia="黑体"/>
          <w:color w:val="000000"/>
          <w:sz w:val="30"/>
          <w:szCs w:val="30"/>
        </w:rPr>
        <w:t>三、技术质量要求</w:t>
      </w:r>
      <w:bookmarkEnd w:id="8"/>
    </w:p>
    <w:p w:rsidR="00CB15A6" w:rsidRDefault="00CB15A6" w:rsidP="00CB15A6">
      <w:pPr>
        <w:adjustRightInd w:val="0"/>
        <w:snapToGrid w:val="0"/>
        <w:ind w:firstLineChars="200" w:firstLine="442"/>
        <w:outlineLvl w:val="2"/>
        <w:rPr>
          <w:b/>
          <w:bCs/>
          <w:sz w:val="22"/>
        </w:rPr>
      </w:pPr>
      <w:bookmarkStart w:id="9" w:name="_Toc476308503"/>
      <w:bookmarkStart w:id="10" w:name="_Toc234841636"/>
      <w:r>
        <w:rPr>
          <w:b/>
          <w:bCs/>
          <w:sz w:val="22"/>
        </w:rPr>
        <w:t xml:space="preserve">8 </w:t>
      </w:r>
      <w:r>
        <w:rPr>
          <w:b/>
          <w:bCs/>
          <w:sz w:val="22"/>
        </w:rPr>
        <w:t>适用技术规范和规范性文件</w:t>
      </w:r>
      <w:bookmarkEnd w:id="9"/>
      <w:bookmarkEnd w:id="10"/>
    </w:p>
    <w:p w:rsidR="00CB15A6" w:rsidRDefault="00CB15A6" w:rsidP="00CB15A6">
      <w:pPr>
        <w:snapToGrid w:val="0"/>
        <w:ind w:firstLineChars="200" w:firstLine="440"/>
        <w:jc w:val="left"/>
        <w:rPr>
          <w:bCs/>
          <w:sz w:val="22"/>
        </w:rPr>
      </w:pPr>
      <w:r>
        <w:rPr>
          <w:rFonts w:hint="eastAsia"/>
          <w:bCs/>
          <w:sz w:val="22"/>
        </w:rPr>
        <w:t>中华人民共和国国家标准</w:t>
      </w:r>
      <w:r>
        <w:rPr>
          <w:rFonts w:hint="eastAsia"/>
          <w:bCs/>
          <w:sz w:val="22"/>
        </w:rPr>
        <w:t xml:space="preserve"> GB/T3326 </w:t>
      </w:r>
      <w:r>
        <w:rPr>
          <w:rFonts w:hint="eastAsia"/>
          <w:bCs/>
          <w:sz w:val="22"/>
        </w:rPr>
        <w:t>家具</w:t>
      </w:r>
      <w:r>
        <w:rPr>
          <w:rFonts w:hint="eastAsia"/>
          <w:bCs/>
          <w:sz w:val="22"/>
        </w:rPr>
        <w:t xml:space="preserve"> </w:t>
      </w:r>
      <w:r>
        <w:rPr>
          <w:rFonts w:hint="eastAsia"/>
          <w:bCs/>
          <w:sz w:val="22"/>
        </w:rPr>
        <w:t>桌、椅、凳类主要尺寸</w:t>
      </w:r>
    </w:p>
    <w:p w:rsidR="00CB15A6" w:rsidRDefault="00CB15A6" w:rsidP="00CB15A6">
      <w:pPr>
        <w:snapToGrid w:val="0"/>
        <w:ind w:firstLineChars="200" w:firstLine="440"/>
        <w:jc w:val="left"/>
        <w:rPr>
          <w:bCs/>
          <w:sz w:val="22"/>
        </w:rPr>
      </w:pPr>
      <w:r>
        <w:rPr>
          <w:rFonts w:hint="eastAsia"/>
          <w:bCs/>
          <w:sz w:val="22"/>
        </w:rPr>
        <w:t>中华人民共和国国家标准</w:t>
      </w:r>
      <w:r>
        <w:rPr>
          <w:rFonts w:hint="eastAsia"/>
          <w:bCs/>
          <w:sz w:val="22"/>
        </w:rPr>
        <w:t xml:space="preserve"> GB/T3976-2014 </w:t>
      </w:r>
      <w:r>
        <w:rPr>
          <w:rFonts w:hint="eastAsia"/>
          <w:bCs/>
          <w:sz w:val="22"/>
        </w:rPr>
        <w:t>学校课桌椅功能尺寸及技术要求</w:t>
      </w:r>
    </w:p>
    <w:p w:rsidR="00CB15A6" w:rsidRDefault="00CB15A6" w:rsidP="00CB15A6">
      <w:pPr>
        <w:snapToGrid w:val="0"/>
        <w:ind w:firstLineChars="200" w:firstLine="440"/>
        <w:jc w:val="left"/>
        <w:rPr>
          <w:bCs/>
          <w:sz w:val="22"/>
        </w:rPr>
      </w:pPr>
      <w:r>
        <w:rPr>
          <w:rFonts w:hint="eastAsia"/>
          <w:bCs/>
          <w:sz w:val="22"/>
        </w:rPr>
        <w:t>中华人民共和国国家标准</w:t>
      </w:r>
      <w:r>
        <w:rPr>
          <w:rFonts w:hint="eastAsia"/>
          <w:bCs/>
          <w:sz w:val="22"/>
        </w:rPr>
        <w:t xml:space="preserve"> GB/T14531 </w:t>
      </w:r>
      <w:r>
        <w:rPr>
          <w:rFonts w:hint="eastAsia"/>
          <w:bCs/>
          <w:sz w:val="22"/>
        </w:rPr>
        <w:t>办公家具</w:t>
      </w:r>
      <w:r>
        <w:rPr>
          <w:rFonts w:hint="eastAsia"/>
          <w:bCs/>
          <w:sz w:val="22"/>
        </w:rPr>
        <w:t xml:space="preserve"> </w:t>
      </w:r>
      <w:r>
        <w:rPr>
          <w:rFonts w:hint="eastAsia"/>
          <w:bCs/>
          <w:sz w:val="22"/>
        </w:rPr>
        <w:t>阅览桌、椅、凳</w:t>
      </w:r>
    </w:p>
    <w:p w:rsidR="00CB15A6" w:rsidRDefault="00CB15A6" w:rsidP="00CB15A6">
      <w:pPr>
        <w:snapToGrid w:val="0"/>
        <w:ind w:firstLineChars="200" w:firstLine="440"/>
        <w:jc w:val="left"/>
        <w:rPr>
          <w:bCs/>
          <w:sz w:val="22"/>
        </w:rPr>
      </w:pPr>
      <w:r>
        <w:rPr>
          <w:rFonts w:hint="eastAsia"/>
          <w:bCs/>
          <w:sz w:val="22"/>
        </w:rPr>
        <w:lastRenderedPageBreak/>
        <w:t>中华人民共和国国家标准</w:t>
      </w:r>
      <w:r>
        <w:rPr>
          <w:rFonts w:hint="eastAsia"/>
          <w:bCs/>
          <w:sz w:val="22"/>
        </w:rPr>
        <w:t xml:space="preserve"> GB/T14532 </w:t>
      </w:r>
      <w:r>
        <w:rPr>
          <w:rFonts w:hint="eastAsia"/>
          <w:bCs/>
          <w:sz w:val="22"/>
        </w:rPr>
        <w:t>办公家具</w:t>
      </w:r>
      <w:r>
        <w:rPr>
          <w:rFonts w:hint="eastAsia"/>
          <w:bCs/>
          <w:sz w:val="22"/>
        </w:rPr>
        <w:t xml:space="preserve"> </w:t>
      </w:r>
      <w:r>
        <w:rPr>
          <w:rFonts w:hint="eastAsia"/>
          <w:bCs/>
          <w:sz w:val="22"/>
        </w:rPr>
        <w:t>木质柜、架</w:t>
      </w:r>
    </w:p>
    <w:p w:rsidR="00CB15A6" w:rsidRDefault="00CB15A6" w:rsidP="00CB15A6">
      <w:pPr>
        <w:snapToGrid w:val="0"/>
        <w:ind w:firstLineChars="200" w:firstLine="440"/>
        <w:jc w:val="left"/>
        <w:rPr>
          <w:bCs/>
          <w:sz w:val="22"/>
        </w:rPr>
      </w:pPr>
      <w:r>
        <w:rPr>
          <w:rFonts w:hint="eastAsia"/>
          <w:bCs/>
          <w:sz w:val="22"/>
        </w:rPr>
        <w:t>中华人民共和国国家标准</w:t>
      </w:r>
      <w:r>
        <w:rPr>
          <w:rFonts w:hint="eastAsia"/>
          <w:bCs/>
          <w:sz w:val="22"/>
        </w:rPr>
        <w:t xml:space="preserve"> GB/T24821 </w:t>
      </w:r>
      <w:r>
        <w:rPr>
          <w:rFonts w:hint="eastAsia"/>
          <w:bCs/>
          <w:sz w:val="22"/>
        </w:rPr>
        <w:t>餐桌餐椅</w:t>
      </w:r>
    </w:p>
    <w:p w:rsidR="00CB15A6" w:rsidRDefault="00CB15A6" w:rsidP="00CB15A6">
      <w:pPr>
        <w:snapToGrid w:val="0"/>
        <w:ind w:firstLineChars="200" w:firstLine="440"/>
        <w:jc w:val="left"/>
        <w:rPr>
          <w:bCs/>
          <w:sz w:val="22"/>
        </w:rPr>
      </w:pPr>
      <w:r>
        <w:rPr>
          <w:rFonts w:hint="eastAsia"/>
          <w:bCs/>
          <w:sz w:val="22"/>
        </w:rPr>
        <w:t>中华人民共和国国家标准</w:t>
      </w:r>
      <w:r>
        <w:rPr>
          <w:rFonts w:hint="eastAsia"/>
          <w:bCs/>
          <w:sz w:val="22"/>
        </w:rPr>
        <w:t xml:space="preserve"> GB/T1097 </w:t>
      </w:r>
      <w:r>
        <w:rPr>
          <w:rFonts w:hint="eastAsia"/>
          <w:bCs/>
          <w:sz w:val="22"/>
        </w:rPr>
        <w:t>钢制文件柜</w:t>
      </w:r>
    </w:p>
    <w:p w:rsidR="00CB15A6" w:rsidRDefault="00CB15A6" w:rsidP="00CB15A6">
      <w:pPr>
        <w:snapToGrid w:val="0"/>
        <w:ind w:firstLineChars="200" w:firstLine="440"/>
        <w:jc w:val="left"/>
        <w:rPr>
          <w:bCs/>
          <w:sz w:val="22"/>
        </w:rPr>
      </w:pPr>
      <w:r>
        <w:rPr>
          <w:rFonts w:hint="eastAsia"/>
          <w:bCs/>
          <w:sz w:val="22"/>
        </w:rPr>
        <w:t>中华人民共和国国家标准</w:t>
      </w:r>
      <w:r>
        <w:rPr>
          <w:rFonts w:hint="eastAsia"/>
          <w:bCs/>
          <w:sz w:val="22"/>
        </w:rPr>
        <w:t xml:space="preserve"> GB/T1952.1 </w:t>
      </w:r>
      <w:r>
        <w:rPr>
          <w:rFonts w:hint="eastAsia"/>
          <w:bCs/>
          <w:sz w:val="22"/>
        </w:rPr>
        <w:t>软体家具</w:t>
      </w:r>
      <w:r>
        <w:rPr>
          <w:rFonts w:hint="eastAsia"/>
          <w:bCs/>
          <w:sz w:val="22"/>
        </w:rPr>
        <w:t xml:space="preserve"> </w:t>
      </w:r>
      <w:r>
        <w:rPr>
          <w:rFonts w:hint="eastAsia"/>
          <w:bCs/>
          <w:sz w:val="22"/>
        </w:rPr>
        <w:t>沙发</w:t>
      </w:r>
    </w:p>
    <w:p w:rsidR="00CB15A6" w:rsidRDefault="00CB15A6" w:rsidP="00CB15A6">
      <w:pPr>
        <w:snapToGrid w:val="0"/>
        <w:ind w:firstLineChars="200" w:firstLine="440"/>
        <w:jc w:val="left"/>
        <w:rPr>
          <w:bCs/>
          <w:sz w:val="22"/>
        </w:rPr>
      </w:pPr>
      <w:r>
        <w:rPr>
          <w:rFonts w:hint="eastAsia"/>
          <w:bCs/>
          <w:sz w:val="22"/>
        </w:rPr>
        <w:t>中华人民共和国国家标准</w:t>
      </w:r>
      <w:r>
        <w:rPr>
          <w:rFonts w:hint="eastAsia"/>
          <w:bCs/>
          <w:sz w:val="22"/>
        </w:rPr>
        <w:t xml:space="preserve"> GB/T2280 </w:t>
      </w:r>
      <w:r>
        <w:rPr>
          <w:rFonts w:hint="eastAsia"/>
          <w:bCs/>
          <w:sz w:val="22"/>
        </w:rPr>
        <w:t>办公家具</w:t>
      </w:r>
      <w:r>
        <w:rPr>
          <w:rFonts w:hint="eastAsia"/>
          <w:bCs/>
          <w:sz w:val="22"/>
        </w:rPr>
        <w:t xml:space="preserve"> </w:t>
      </w:r>
      <w:r>
        <w:rPr>
          <w:rFonts w:hint="eastAsia"/>
          <w:bCs/>
          <w:sz w:val="22"/>
        </w:rPr>
        <w:t>办公椅</w:t>
      </w:r>
    </w:p>
    <w:p w:rsidR="00CB15A6" w:rsidRDefault="00CB15A6" w:rsidP="00CB15A6">
      <w:pPr>
        <w:snapToGrid w:val="0"/>
        <w:ind w:firstLineChars="200" w:firstLine="440"/>
        <w:jc w:val="left"/>
        <w:rPr>
          <w:bCs/>
          <w:sz w:val="22"/>
        </w:rPr>
      </w:pPr>
      <w:r>
        <w:rPr>
          <w:rFonts w:hint="eastAsia"/>
          <w:bCs/>
          <w:sz w:val="22"/>
        </w:rPr>
        <w:t>中华人民共和国国家标准</w:t>
      </w:r>
      <w:r>
        <w:rPr>
          <w:rFonts w:hint="eastAsia"/>
          <w:bCs/>
          <w:sz w:val="22"/>
        </w:rPr>
        <w:t xml:space="preserve"> GB/T2384 </w:t>
      </w:r>
      <w:r>
        <w:rPr>
          <w:rFonts w:hint="eastAsia"/>
          <w:bCs/>
          <w:sz w:val="22"/>
        </w:rPr>
        <w:t>木质写字桌</w:t>
      </w:r>
    </w:p>
    <w:p w:rsidR="00CB15A6" w:rsidRDefault="00CB15A6" w:rsidP="00CB15A6">
      <w:pPr>
        <w:snapToGrid w:val="0"/>
        <w:ind w:firstLineChars="200" w:firstLine="440"/>
        <w:jc w:val="left"/>
        <w:rPr>
          <w:bCs/>
          <w:sz w:val="22"/>
        </w:rPr>
      </w:pPr>
      <w:r>
        <w:rPr>
          <w:rFonts w:hint="eastAsia"/>
          <w:bCs/>
          <w:sz w:val="22"/>
        </w:rPr>
        <w:t>中华人民共和国国家标准</w:t>
      </w:r>
      <w:r>
        <w:rPr>
          <w:rFonts w:hint="eastAsia"/>
          <w:bCs/>
          <w:sz w:val="22"/>
        </w:rPr>
        <w:t xml:space="preserve"> GB/T2602 </w:t>
      </w:r>
      <w:r>
        <w:rPr>
          <w:rFonts w:hint="eastAsia"/>
          <w:bCs/>
          <w:sz w:val="22"/>
        </w:rPr>
        <w:t>影剧院公共座椅</w:t>
      </w:r>
    </w:p>
    <w:p w:rsidR="00CB15A6" w:rsidRDefault="00CB15A6" w:rsidP="00CB15A6">
      <w:pPr>
        <w:snapToGrid w:val="0"/>
        <w:ind w:firstLineChars="200" w:firstLine="440"/>
        <w:jc w:val="left"/>
        <w:rPr>
          <w:bCs/>
          <w:sz w:val="22"/>
        </w:rPr>
      </w:pPr>
      <w:r>
        <w:rPr>
          <w:rFonts w:hint="eastAsia"/>
          <w:bCs/>
          <w:sz w:val="22"/>
        </w:rPr>
        <w:t>中华人民共和国国家标准</w:t>
      </w:r>
      <w:r>
        <w:rPr>
          <w:rFonts w:hint="eastAsia"/>
          <w:bCs/>
          <w:sz w:val="22"/>
        </w:rPr>
        <w:t xml:space="preserve"> GB 28007</w:t>
      </w:r>
      <w:r>
        <w:rPr>
          <w:rFonts w:hint="eastAsia"/>
          <w:bCs/>
          <w:sz w:val="22"/>
        </w:rPr>
        <w:t>《儿童家具通用技术条件》</w:t>
      </w:r>
    </w:p>
    <w:p w:rsidR="00CB15A6" w:rsidRDefault="00CB15A6" w:rsidP="00CB15A6">
      <w:pPr>
        <w:snapToGrid w:val="0"/>
        <w:ind w:firstLineChars="200" w:firstLine="440"/>
        <w:jc w:val="left"/>
        <w:rPr>
          <w:bCs/>
          <w:sz w:val="22"/>
        </w:rPr>
      </w:pPr>
      <w:r>
        <w:rPr>
          <w:rFonts w:hint="eastAsia"/>
          <w:bCs/>
          <w:sz w:val="22"/>
        </w:rPr>
        <w:t>中华人民共和国国家标准</w:t>
      </w:r>
      <w:r>
        <w:rPr>
          <w:rFonts w:hint="eastAsia"/>
          <w:bCs/>
          <w:sz w:val="22"/>
        </w:rPr>
        <w:t xml:space="preserve"> GB/T3324</w:t>
      </w:r>
      <w:r>
        <w:rPr>
          <w:rFonts w:hint="eastAsia"/>
          <w:bCs/>
          <w:sz w:val="22"/>
        </w:rPr>
        <w:t>《木家具通用技术条件》</w:t>
      </w:r>
    </w:p>
    <w:p w:rsidR="00CB15A6" w:rsidRDefault="00CB15A6" w:rsidP="00CB15A6">
      <w:pPr>
        <w:snapToGrid w:val="0"/>
        <w:ind w:firstLineChars="200" w:firstLine="440"/>
        <w:jc w:val="left"/>
        <w:rPr>
          <w:bCs/>
          <w:sz w:val="22"/>
        </w:rPr>
      </w:pPr>
      <w:r>
        <w:rPr>
          <w:rFonts w:hint="eastAsia"/>
          <w:bCs/>
          <w:sz w:val="22"/>
        </w:rPr>
        <w:t>中华人民共和国国家标准</w:t>
      </w:r>
      <w:r>
        <w:rPr>
          <w:rFonts w:hint="eastAsia"/>
          <w:bCs/>
          <w:sz w:val="22"/>
        </w:rPr>
        <w:t xml:space="preserve"> GB 18584</w:t>
      </w:r>
      <w:r>
        <w:rPr>
          <w:rFonts w:hint="eastAsia"/>
          <w:bCs/>
          <w:sz w:val="22"/>
        </w:rPr>
        <w:t>《室内装饰装修材料木家具中有害物质限量》。</w:t>
      </w:r>
    </w:p>
    <w:p w:rsidR="00CB15A6" w:rsidRDefault="00CB15A6" w:rsidP="00CB15A6">
      <w:pPr>
        <w:snapToGrid w:val="0"/>
        <w:ind w:firstLineChars="200" w:firstLine="440"/>
        <w:jc w:val="left"/>
        <w:rPr>
          <w:bCs/>
          <w:sz w:val="22"/>
        </w:rPr>
      </w:pPr>
      <w:r>
        <w:rPr>
          <w:rFonts w:hint="eastAsia"/>
          <w:bCs/>
          <w:sz w:val="22"/>
        </w:rPr>
        <w:t>中华人民共和国轻工行业标准</w:t>
      </w:r>
      <w:r>
        <w:rPr>
          <w:rFonts w:hint="eastAsia"/>
          <w:bCs/>
          <w:sz w:val="22"/>
        </w:rPr>
        <w:t>QB/T2741-2013</w:t>
      </w:r>
      <w:r>
        <w:rPr>
          <w:rFonts w:hint="eastAsia"/>
          <w:bCs/>
          <w:sz w:val="22"/>
        </w:rPr>
        <w:t>学生公寓多功能家具。</w:t>
      </w:r>
    </w:p>
    <w:p w:rsidR="00CB15A6" w:rsidRDefault="00CB15A6" w:rsidP="00CB15A6">
      <w:pPr>
        <w:snapToGrid w:val="0"/>
        <w:ind w:leftChars="208" w:left="437"/>
        <w:jc w:val="left"/>
        <w:rPr>
          <w:bCs/>
          <w:sz w:val="22"/>
        </w:rPr>
      </w:pPr>
      <w:r>
        <w:rPr>
          <w:rFonts w:hint="eastAsia"/>
          <w:bCs/>
          <w:sz w:val="22"/>
        </w:rPr>
        <w:t>专用教室设备需符合上海二期课改课程要求；</w:t>
      </w:r>
    </w:p>
    <w:p w:rsidR="00CB15A6" w:rsidRDefault="00CB15A6" w:rsidP="00CB15A6">
      <w:pPr>
        <w:snapToGrid w:val="0"/>
        <w:ind w:leftChars="208" w:left="437"/>
        <w:jc w:val="left"/>
        <w:rPr>
          <w:bCs/>
          <w:sz w:val="22"/>
        </w:rPr>
      </w:pPr>
      <w:r>
        <w:rPr>
          <w:rFonts w:hint="eastAsia"/>
          <w:bCs/>
          <w:sz w:val="22"/>
        </w:rPr>
        <w:t>心理室设备需符合《上海市中小学和中等职业学校心理辅导室装备指导意见</w:t>
      </w:r>
      <w:r>
        <w:rPr>
          <w:rFonts w:hint="eastAsia"/>
          <w:bCs/>
          <w:sz w:val="22"/>
        </w:rPr>
        <w:t>(</w:t>
      </w:r>
      <w:r>
        <w:rPr>
          <w:rFonts w:hint="eastAsia"/>
          <w:bCs/>
          <w:sz w:val="22"/>
        </w:rPr>
        <w:t>试行</w:t>
      </w:r>
      <w:r>
        <w:rPr>
          <w:rFonts w:hint="eastAsia"/>
          <w:bCs/>
          <w:sz w:val="22"/>
        </w:rPr>
        <w:t>)</w:t>
      </w:r>
      <w:r>
        <w:rPr>
          <w:rFonts w:hint="eastAsia"/>
          <w:bCs/>
          <w:sz w:val="22"/>
        </w:rPr>
        <w:t>》（沪教委德〔</w:t>
      </w:r>
      <w:r>
        <w:rPr>
          <w:rFonts w:hint="eastAsia"/>
          <w:bCs/>
          <w:sz w:val="22"/>
        </w:rPr>
        <w:t>2011</w:t>
      </w:r>
      <w:r>
        <w:rPr>
          <w:rFonts w:hint="eastAsia"/>
          <w:bCs/>
          <w:sz w:val="22"/>
        </w:rPr>
        <w:t>〕</w:t>
      </w:r>
      <w:r>
        <w:rPr>
          <w:rFonts w:hint="eastAsia"/>
          <w:bCs/>
          <w:sz w:val="22"/>
        </w:rPr>
        <w:t xml:space="preserve">57 </w:t>
      </w:r>
      <w:r>
        <w:rPr>
          <w:rFonts w:hint="eastAsia"/>
          <w:bCs/>
          <w:sz w:val="22"/>
        </w:rPr>
        <w:t>号）的要求。</w:t>
      </w:r>
    </w:p>
    <w:p w:rsidR="00CB15A6" w:rsidRDefault="00CB15A6" w:rsidP="00CB15A6">
      <w:pPr>
        <w:snapToGrid w:val="0"/>
        <w:ind w:firstLineChars="200" w:firstLine="440"/>
        <w:jc w:val="left"/>
        <w:rPr>
          <w:b/>
          <w:bCs/>
          <w:color w:val="FF0000"/>
          <w:sz w:val="22"/>
          <w:u w:val="wavyHeavy"/>
        </w:rPr>
      </w:pPr>
      <w:r>
        <w:rPr>
          <w:rFonts w:hint="eastAsia"/>
          <w:bCs/>
          <w:sz w:val="22"/>
        </w:rPr>
        <w:t>卫生保健室设备需符合《上海市中小学校卫生保健室设备器材配备标准》的要求。</w:t>
      </w:r>
    </w:p>
    <w:p w:rsidR="00CB15A6" w:rsidRDefault="00CB15A6" w:rsidP="00CB15A6">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CB15A6" w:rsidRDefault="00CB15A6" w:rsidP="00CB15A6">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CB15A6" w:rsidRDefault="00CB15A6" w:rsidP="00CB15A6">
      <w:pPr>
        <w:adjustRightInd w:val="0"/>
        <w:snapToGrid w:val="0"/>
        <w:ind w:firstLineChars="200" w:firstLine="442"/>
        <w:outlineLvl w:val="2"/>
        <w:rPr>
          <w:b/>
          <w:bCs/>
          <w:sz w:val="22"/>
        </w:rPr>
      </w:pPr>
      <w:bookmarkStart w:id="11" w:name="_Toc234841637"/>
      <w:r>
        <w:rPr>
          <w:b/>
          <w:bCs/>
          <w:sz w:val="22"/>
        </w:rPr>
        <w:t xml:space="preserve">9 </w:t>
      </w:r>
      <w:r>
        <w:rPr>
          <w:b/>
          <w:bCs/>
          <w:sz w:val="22"/>
        </w:rPr>
        <w:t>招标内容与质量要求</w:t>
      </w:r>
      <w:bookmarkEnd w:id="11"/>
    </w:p>
    <w:p w:rsidR="00CB15A6" w:rsidRDefault="00CB15A6" w:rsidP="00CB15A6">
      <w:pPr>
        <w:snapToGrid w:val="0"/>
        <w:ind w:firstLineChars="200" w:firstLine="440"/>
        <w:rPr>
          <w:sz w:val="22"/>
        </w:rPr>
      </w:pPr>
      <w:r>
        <w:rPr>
          <w:sz w:val="22"/>
        </w:rPr>
        <w:t xml:space="preserve">9.1 </w:t>
      </w:r>
      <w:r>
        <w:rPr>
          <w:sz w:val="22"/>
        </w:rPr>
        <w:t>供货清单</w:t>
      </w:r>
    </w:p>
    <w:p w:rsidR="00CB15A6" w:rsidRDefault="00CB15A6" w:rsidP="00CB15A6">
      <w:pPr>
        <w:snapToGrid w:val="0"/>
        <w:ind w:firstLineChars="200" w:firstLine="442"/>
        <w:jc w:val="left"/>
        <w:rPr>
          <w:b/>
          <w:bCs/>
          <w:color w:val="FF0000"/>
          <w:sz w:val="22"/>
          <w:u w:val="wavyHeavy"/>
        </w:rPr>
      </w:pPr>
      <w:bookmarkStart w:id="12" w:name="OLE_LINK24"/>
      <w:bookmarkStart w:id="13" w:name="OLE_LINK25"/>
    </w:p>
    <w:bookmarkEnd w:id="12"/>
    <w:bookmarkEnd w:id="13"/>
    <w:tbl>
      <w:tblPr>
        <w:tblW w:w="5000" w:type="pct"/>
        <w:tblLook w:val="04A0" w:firstRow="1" w:lastRow="0" w:firstColumn="1" w:lastColumn="0" w:noHBand="0" w:noVBand="1"/>
      </w:tblPr>
      <w:tblGrid>
        <w:gridCol w:w="437"/>
        <w:gridCol w:w="1621"/>
        <w:gridCol w:w="2416"/>
        <w:gridCol w:w="1176"/>
        <w:gridCol w:w="576"/>
        <w:gridCol w:w="1176"/>
        <w:gridCol w:w="437"/>
        <w:gridCol w:w="457"/>
      </w:tblGrid>
      <w:tr w:rsidR="00CB15A6" w:rsidTr="00E65061">
        <w:trPr>
          <w:trHeight w:val="1250"/>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b/>
                <w:sz w:val="22"/>
              </w:rPr>
            </w:pPr>
          </w:p>
          <w:p w:rsidR="00CB15A6" w:rsidRDefault="00CB15A6" w:rsidP="00E65061">
            <w:pPr>
              <w:widowControl/>
              <w:jc w:val="center"/>
              <w:textAlignment w:val="center"/>
              <w:rPr>
                <w:rFonts w:ascii="宋体" w:hAnsi="宋体" w:cs="宋体"/>
                <w:b/>
                <w:bCs/>
                <w:color w:val="000000"/>
                <w:kern w:val="0"/>
                <w:sz w:val="24"/>
                <w:lang w:bidi="ar"/>
              </w:rPr>
            </w:pPr>
            <w:r>
              <w:rPr>
                <w:b/>
                <w:sz w:val="22"/>
              </w:rPr>
              <w:t>序号</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b/>
                <w:bCs/>
                <w:color w:val="000000"/>
                <w:sz w:val="24"/>
              </w:rPr>
            </w:pPr>
            <w:r>
              <w:rPr>
                <w:b/>
                <w:sz w:val="22"/>
              </w:rPr>
              <w:t>名称</w:t>
            </w:r>
          </w:p>
        </w:tc>
        <w:tc>
          <w:tcPr>
            <w:tcW w:w="11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adjustRightInd w:val="0"/>
              <w:snapToGrid w:val="0"/>
              <w:jc w:val="center"/>
              <w:rPr>
                <w:b/>
                <w:sz w:val="22"/>
              </w:rPr>
            </w:pPr>
            <w:r>
              <w:rPr>
                <w:b/>
                <w:sz w:val="22"/>
              </w:rPr>
              <w:t>规格技术参数</w:t>
            </w:r>
          </w:p>
          <w:p w:rsidR="00CB15A6" w:rsidRDefault="00CB15A6" w:rsidP="00E65061">
            <w:pPr>
              <w:widowControl/>
              <w:jc w:val="center"/>
              <w:textAlignment w:val="center"/>
              <w:rPr>
                <w:rFonts w:ascii="宋体" w:hAnsi="宋体" w:cs="宋体"/>
                <w:b/>
                <w:bCs/>
                <w:color w:val="000000"/>
                <w:kern w:val="0"/>
                <w:sz w:val="24"/>
                <w:lang w:bidi="ar"/>
              </w:rPr>
            </w:pPr>
            <w:r>
              <w:rPr>
                <w:b/>
                <w:sz w:val="22"/>
              </w:rPr>
              <w:t>（含材料、工艺要求）</w:t>
            </w:r>
          </w:p>
        </w:tc>
        <w:tc>
          <w:tcPr>
            <w:tcW w:w="4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b/>
                <w:bCs/>
                <w:color w:val="000000"/>
                <w:sz w:val="24"/>
              </w:rPr>
            </w:pPr>
            <w:r>
              <w:rPr>
                <w:rFonts w:ascii="宋体" w:hAnsi="宋体" w:cs="宋体" w:hint="eastAsia"/>
                <w:b/>
                <w:bCs/>
                <w:color w:val="000000"/>
                <w:kern w:val="0"/>
                <w:sz w:val="24"/>
                <w:szCs w:val="24"/>
                <w:lang w:bidi="ar"/>
              </w:rPr>
              <w:t>单价</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b/>
                <w:bCs/>
                <w:color w:val="000000"/>
                <w:sz w:val="24"/>
              </w:rPr>
            </w:pPr>
            <w:r>
              <w:rPr>
                <w:rFonts w:ascii="宋体" w:hAnsi="宋体" w:cs="宋体" w:hint="eastAsia"/>
                <w:b/>
                <w:bCs/>
                <w:color w:val="000000"/>
                <w:kern w:val="0"/>
                <w:sz w:val="24"/>
                <w:szCs w:val="24"/>
                <w:lang w:bidi="ar"/>
              </w:rPr>
              <w:t>数量</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b/>
                <w:bCs/>
                <w:color w:val="000000"/>
                <w:sz w:val="24"/>
              </w:rPr>
            </w:pPr>
            <w:r>
              <w:rPr>
                <w:b/>
                <w:sz w:val="22"/>
              </w:rPr>
              <w:t>分项预算金额</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b/>
                <w:bCs/>
                <w:color w:val="000000"/>
                <w:kern w:val="0"/>
                <w:sz w:val="24"/>
                <w:lang w:bidi="ar"/>
              </w:rPr>
            </w:pPr>
            <w:r>
              <w:rPr>
                <w:rFonts w:hint="eastAsia"/>
                <w:b/>
                <w:sz w:val="22"/>
              </w:rPr>
              <w:t>质保期</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b/>
                <w:bCs/>
                <w:color w:val="000000"/>
                <w:sz w:val="24"/>
              </w:rPr>
            </w:pPr>
            <w:r>
              <w:rPr>
                <w:rFonts w:ascii="宋体" w:hAnsi="宋体" w:cs="宋体" w:hint="eastAsia"/>
                <w:b/>
                <w:bCs/>
                <w:color w:val="000000"/>
                <w:kern w:val="0"/>
                <w:sz w:val="24"/>
                <w:szCs w:val="24"/>
                <w:lang w:bidi="ar"/>
              </w:rPr>
              <w:t>备注</w:t>
            </w: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1</w:t>
            </w:r>
          </w:p>
        </w:tc>
        <w:tc>
          <w:tcPr>
            <w:tcW w:w="1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课桌椅（单人）</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450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315</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141,750 </w:t>
            </w:r>
          </w:p>
        </w:tc>
        <w:tc>
          <w:tcPr>
            <w:tcW w:w="391" w:type="pct"/>
            <w:vMerge w:val="restart"/>
            <w:tcBorders>
              <w:top w:val="single" w:sz="4" w:space="0" w:color="000000"/>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r>
              <w:rPr>
                <w:rFonts w:hint="eastAsia"/>
                <w:b/>
                <w:sz w:val="22"/>
              </w:rPr>
              <w:t>八年</w:t>
            </w: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r>
              <w:rPr>
                <w:rFonts w:ascii="Wingdings 2" w:eastAsia="Wingdings 2" w:hAnsi="Wingdings 2" w:cs="Wingdings 2"/>
                <w:b/>
                <w:bCs/>
                <w:color w:val="0000FF"/>
                <w:kern w:val="0"/>
                <w:sz w:val="24"/>
                <w:szCs w:val="24"/>
                <w:lang w:bidi="ar"/>
              </w:rPr>
              <w:t></w:t>
            </w:r>
            <w:r>
              <w:rPr>
                <w:rStyle w:val="font81"/>
                <w:rFonts w:hint="default"/>
                <w:sz w:val="24"/>
                <w:szCs w:val="24"/>
                <w:lang w:bidi="ar"/>
              </w:rPr>
              <w:t>核心产品</w:t>
            </w: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2</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学生存物柜</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6,000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7</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42,000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3</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办公桌椅</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2,100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28</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58,800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4</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办公橱</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1,000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28</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28,000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lastRenderedPageBreak/>
              <w:t>5</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计算机桌椅 （单人）</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600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45</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27,000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6</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会议室家俱</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29,600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1</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29,600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7</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校长办公桌椅、文件橱、沙发</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7,600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1</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7,600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8</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学生餐桌椅（四人）</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750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75</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56,250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9</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教师餐桌椅（四人）</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1,100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10</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11,000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10</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学生剧场软排椅</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650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300</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195,000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11</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学生剧场主席台桌椅</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1,500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3</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4,500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12</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学生剧场演讲台</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2,000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1</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2,000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13</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劳技教室</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89,000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1</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89,000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14</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美术教室</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54,500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1</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54,500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15</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书法教室</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54,700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1</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54,700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16</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史地教室</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67,600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1</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67,600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17</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物理实验室</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108,300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1</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108,300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18</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化学实验室</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138,600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1</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138,600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01"/>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19</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生命科学实验室</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123,500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1</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123,500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24"/>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0"/>
                <w:szCs w:val="20"/>
                <w:lang w:bidi="ar"/>
              </w:rPr>
              <w:t>20</w:t>
            </w:r>
          </w:p>
        </w:tc>
        <w:tc>
          <w:tcPr>
            <w:tcW w:w="12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sz w:val="24"/>
              </w:rPr>
            </w:pPr>
            <w:r>
              <w:rPr>
                <w:rFonts w:ascii="宋体" w:hAnsi="宋体" w:cs="宋体" w:hint="eastAsia"/>
                <w:color w:val="000000"/>
                <w:kern w:val="0"/>
                <w:sz w:val="24"/>
                <w:szCs w:val="24"/>
                <w:lang w:bidi="ar"/>
              </w:rPr>
              <w:t>科学实验室</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sz w:val="22"/>
              </w:rPr>
              <w:t>详见</w:t>
            </w:r>
            <w:r>
              <w:rPr>
                <w:sz w:val="22"/>
              </w:rPr>
              <w:t xml:space="preserve">9.2 </w:t>
            </w:r>
            <w:r>
              <w:rPr>
                <w:sz w:val="22"/>
              </w:rPr>
              <w:t>设备技术参数</w:t>
            </w:r>
          </w:p>
        </w:tc>
        <w:tc>
          <w:tcPr>
            <w:tcW w:w="4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76,000 </w:t>
            </w:r>
          </w:p>
        </w:tc>
        <w:tc>
          <w:tcPr>
            <w:tcW w:w="3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1</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sz w:val="24"/>
              </w:rPr>
            </w:pPr>
            <w:r>
              <w:rPr>
                <w:rFonts w:ascii="宋体" w:hAnsi="宋体" w:cs="宋体" w:hint="eastAsia"/>
                <w:color w:val="000000"/>
                <w:kern w:val="0"/>
                <w:sz w:val="24"/>
                <w:szCs w:val="24"/>
                <w:lang w:bidi="ar"/>
              </w:rPr>
              <w:t xml:space="preserve"> 76,000 </w:t>
            </w:r>
          </w:p>
        </w:tc>
        <w:tc>
          <w:tcPr>
            <w:tcW w:w="391" w:type="pct"/>
            <w:vMerge/>
            <w:tcBorders>
              <w:left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r w:rsidR="00CB15A6" w:rsidTr="00E65061">
        <w:trPr>
          <w:trHeight w:val="424"/>
        </w:trPr>
        <w:tc>
          <w:tcPr>
            <w:tcW w:w="3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jc w:val="left"/>
              <w:textAlignment w:val="center"/>
              <w:rPr>
                <w:rFonts w:ascii="宋体" w:hAnsi="宋体" w:cs="宋体"/>
                <w:color w:val="000000"/>
                <w:kern w:val="0"/>
                <w:sz w:val="24"/>
                <w:lang w:bidi="ar"/>
              </w:rPr>
            </w:pPr>
          </w:p>
        </w:tc>
        <w:tc>
          <w:tcPr>
            <w:tcW w:w="3258"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widowControl/>
              <w:tabs>
                <w:tab w:val="left" w:pos="5969"/>
              </w:tabs>
              <w:jc w:val="left"/>
              <w:textAlignment w:val="center"/>
              <w:rPr>
                <w:rFonts w:ascii="宋体" w:hAnsi="宋体" w:cs="宋体"/>
                <w:color w:val="000000"/>
                <w:kern w:val="0"/>
                <w:sz w:val="24"/>
                <w:lang w:bidi="ar"/>
              </w:rPr>
            </w:pPr>
            <w:r>
              <w:rPr>
                <w:rFonts w:hint="eastAsia"/>
                <w:color w:val="000000"/>
                <w:sz w:val="22"/>
              </w:rPr>
              <w:t>合计（项目预算金额）</w:t>
            </w:r>
          </w:p>
        </w:tc>
        <w:tc>
          <w:tcPr>
            <w:tcW w:w="5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B15A6" w:rsidRDefault="00CB15A6" w:rsidP="00E65061">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szCs w:val="24"/>
                <w:lang w:bidi="ar"/>
              </w:rPr>
              <w:t>1315700</w:t>
            </w:r>
          </w:p>
        </w:tc>
        <w:tc>
          <w:tcPr>
            <w:tcW w:w="391" w:type="pct"/>
            <w:vMerge/>
            <w:tcBorders>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c>
          <w:tcPr>
            <w:tcW w:w="4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B15A6" w:rsidRDefault="00CB15A6" w:rsidP="00E65061">
            <w:pPr>
              <w:jc w:val="center"/>
              <w:rPr>
                <w:rFonts w:ascii="宋体" w:hAnsi="宋体" w:cs="宋体"/>
                <w:color w:val="000000"/>
                <w:sz w:val="24"/>
              </w:rPr>
            </w:pPr>
          </w:p>
        </w:tc>
      </w:tr>
    </w:tbl>
    <w:p w:rsidR="00CB15A6" w:rsidRDefault="00CB15A6" w:rsidP="00CB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442"/>
        <w:jc w:val="left"/>
        <w:rPr>
          <w:b/>
          <w:color w:val="0000FF"/>
          <w:sz w:val="22"/>
        </w:rPr>
      </w:pPr>
      <w:r>
        <w:rPr>
          <w:b/>
          <w:color w:val="0000FF"/>
          <w:sz w:val="22"/>
        </w:rPr>
        <w:t>说明：投标人不得对表内产品数量进行缩减。</w:t>
      </w:r>
    </w:p>
    <w:p w:rsidR="00CB15A6" w:rsidRDefault="00CB15A6" w:rsidP="00CB15A6">
      <w:pPr>
        <w:snapToGrid w:val="0"/>
        <w:ind w:firstLineChars="200" w:firstLine="440"/>
        <w:rPr>
          <w:sz w:val="22"/>
        </w:rPr>
      </w:pPr>
      <w:r>
        <w:rPr>
          <w:sz w:val="22"/>
        </w:rPr>
        <w:t xml:space="preserve">9.2 </w:t>
      </w:r>
      <w:r>
        <w:rPr>
          <w:sz w:val="22"/>
        </w:rPr>
        <w:t>设备技术参数</w:t>
      </w:r>
    </w:p>
    <w:p w:rsidR="00CB15A6" w:rsidRDefault="00CB15A6" w:rsidP="00CB15A6">
      <w:pPr>
        <w:adjustRightInd w:val="0"/>
        <w:snapToGrid w:val="0"/>
        <w:ind w:firstLineChars="200" w:firstLine="440"/>
        <w:rPr>
          <w:sz w:val="22"/>
        </w:rPr>
      </w:pPr>
      <w:r>
        <w:rPr>
          <w:sz w:val="22"/>
        </w:rPr>
        <w:t>9.2.</w:t>
      </w:r>
      <w:r>
        <w:rPr>
          <w:rFonts w:hint="eastAsia"/>
          <w:sz w:val="22"/>
        </w:rPr>
        <w:t>1.</w:t>
      </w:r>
      <w:r>
        <w:rPr>
          <w:sz w:val="22"/>
        </w:rPr>
        <w:t>课桌椅（单人）</w:t>
      </w:r>
    </w:p>
    <w:p w:rsidR="00CB15A6" w:rsidRDefault="00CB15A6" w:rsidP="00CB15A6">
      <w:pPr>
        <w:adjustRightInd w:val="0"/>
        <w:snapToGrid w:val="0"/>
        <w:ind w:firstLineChars="200" w:firstLine="440"/>
        <w:rPr>
          <w:sz w:val="22"/>
        </w:rPr>
      </w:pPr>
      <w:r>
        <w:rPr>
          <w:noProof/>
          <w:sz w:val="22"/>
        </w:rPr>
        <w:drawing>
          <wp:inline distT="0" distB="0" distL="114300" distR="114300" wp14:anchorId="648903E2" wp14:editId="7766F4A0">
            <wp:extent cx="1315720" cy="1080770"/>
            <wp:effectExtent l="0" t="0" r="10160" b="1270"/>
            <wp:docPr id="2" name="图片 1" descr="102b9a59279b984e8eb0fa3b4b97d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02b9a59279b984e8eb0fa3b4b97dc8"/>
                    <pic:cNvPicPr>
                      <a:picLocks noChangeAspect="1"/>
                    </pic:cNvPicPr>
                  </pic:nvPicPr>
                  <pic:blipFill>
                    <a:blip r:embed="rId7"/>
                    <a:stretch>
                      <a:fillRect/>
                    </a:stretch>
                  </pic:blipFill>
                  <pic:spPr>
                    <a:xfrm>
                      <a:off x="0" y="0"/>
                      <a:ext cx="1315720" cy="1080770"/>
                    </a:xfrm>
                    <a:prstGeom prst="rect">
                      <a:avLst/>
                    </a:prstGeom>
                    <a:noFill/>
                    <a:ln>
                      <a:noFill/>
                    </a:ln>
                  </pic:spPr>
                </pic:pic>
              </a:graphicData>
            </a:graphic>
          </wp:inline>
        </w:drawing>
      </w:r>
      <w:r>
        <w:rPr>
          <w:noProof/>
          <w:sz w:val="22"/>
        </w:rPr>
        <w:drawing>
          <wp:inline distT="0" distB="0" distL="114300" distR="114300" wp14:anchorId="43C3A42C" wp14:editId="437E042D">
            <wp:extent cx="1454785" cy="1270000"/>
            <wp:effectExtent l="0" t="0" r="8255" b="10160"/>
            <wp:docPr id="4" name="图片 2" descr="e31abfb1ecc2f0dcbdab965490e92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e31abfb1ecc2f0dcbdab965490e929e"/>
                    <pic:cNvPicPr>
                      <a:picLocks noChangeAspect="1"/>
                    </pic:cNvPicPr>
                  </pic:nvPicPr>
                  <pic:blipFill>
                    <a:blip r:embed="rId8"/>
                    <a:stretch>
                      <a:fillRect/>
                    </a:stretch>
                  </pic:blipFill>
                  <pic:spPr>
                    <a:xfrm>
                      <a:off x="0" y="0"/>
                      <a:ext cx="1454785" cy="1270000"/>
                    </a:xfrm>
                    <a:prstGeom prst="rect">
                      <a:avLst/>
                    </a:prstGeom>
                    <a:noFill/>
                    <a:ln>
                      <a:noFill/>
                    </a:ln>
                  </pic:spPr>
                </pic:pic>
              </a:graphicData>
            </a:graphic>
          </wp:inline>
        </w:drawing>
      </w:r>
      <w:r>
        <w:rPr>
          <w:noProof/>
          <w:sz w:val="22"/>
        </w:rPr>
        <w:drawing>
          <wp:inline distT="0" distB="0" distL="114300" distR="114300" wp14:anchorId="5473042B" wp14:editId="5B73CCF2">
            <wp:extent cx="1663065" cy="1383665"/>
            <wp:effectExtent l="0" t="0" r="13335" b="3175"/>
            <wp:docPr id="5" name="图片 3" descr="a86f70fcbf16d0abea042d79eba8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a86f70fcbf16d0abea042d79eba807d"/>
                    <pic:cNvPicPr>
                      <a:picLocks noChangeAspect="1"/>
                    </pic:cNvPicPr>
                  </pic:nvPicPr>
                  <pic:blipFill>
                    <a:blip r:embed="rId9"/>
                    <a:stretch>
                      <a:fillRect/>
                    </a:stretch>
                  </pic:blipFill>
                  <pic:spPr>
                    <a:xfrm>
                      <a:off x="0" y="0"/>
                      <a:ext cx="1663065" cy="1383665"/>
                    </a:xfrm>
                    <a:prstGeom prst="rect">
                      <a:avLst/>
                    </a:prstGeom>
                    <a:noFill/>
                    <a:ln>
                      <a:noFill/>
                    </a:ln>
                  </pic:spPr>
                </pic:pic>
              </a:graphicData>
            </a:graphic>
          </wp:inline>
        </w:drawing>
      </w:r>
    </w:p>
    <w:p w:rsidR="00CB15A6" w:rsidRDefault="00CB15A6" w:rsidP="00CB15A6">
      <w:pPr>
        <w:adjustRightInd w:val="0"/>
        <w:snapToGrid w:val="0"/>
        <w:rPr>
          <w:sz w:val="22"/>
        </w:rPr>
      </w:pPr>
      <w:r>
        <w:rPr>
          <w:sz w:val="22"/>
        </w:rPr>
        <w:lastRenderedPageBreak/>
        <w:t>升降课桌椅</w:t>
      </w:r>
      <w:r>
        <w:rPr>
          <w:rFonts w:hint="eastAsia"/>
          <w:sz w:val="22"/>
        </w:rPr>
        <w:t>-</w:t>
      </w:r>
      <w:r>
        <w:rPr>
          <w:rFonts w:hint="eastAsia"/>
          <w:sz w:val="22"/>
        </w:rPr>
        <w:t>工字型</w:t>
      </w:r>
      <w:r>
        <w:rPr>
          <w:rFonts w:hint="eastAsia"/>
          <w:sz w:val="22"/>
        </w:rPr>
        <w:t>-2026</w:t>
      </w:r>
      <w:r>
        <w:rPr>
          <w:sz w:val="22"/>
        </w:rPr>
        <w:t>：</w:t>
      </w:r>
    </w:p>
    <w:p w:rsidR="00CB15A6" w:rsidRDefault="00CB15A6" w:rsidP="00CB15A6">
      <w:pPr>
        <w:adjustRightInd w:val="0"/>
        <w:snapToGrid w:val="0"/>
        <w:ind w:firstLineChars="200" w:firstLine="440"/>
        <w:rPr>
          <w:sz w:val="22"/>
        </w:rPr>
      </w:pPr>
      <w:r>
        <w:rPr>
          <w:rFonts w:hint="eastAsia"/>
          <w:sz w:val="22"/>
        </w:rPr>
        <w:t>按中华人民共和国国家标准</w:t>
      </w:r>
      <w:r>
        <w:rPr>
          <w:sz w:val="22"/>
        </w:rPr>
        <w:t>GB/T3976</w:t>
      </w:r>
      <w:r>
        <w:rPr>
          <w:rFonts w:hint="eastAsia"/>
          <w:sz w:val="22"/>
        </w:rPr>
        <w:t>-</w:t>
      </w:r>
      <w:r>
        <w:rPr>
          <w:sz w:val="22"/>
        </w:rPr>
        <w:t>2014</w:t>
      </w:r>
      <w:r>
        <w:rPr>
          <w:sz w:val="22"/>
        </w:rPr>
        <w:t>的</w:t>
      </w:r>
      <w:r>
        <w:rPr>
          <w:sz w:val="22"/>
        </w:rPr>
        <w:t>1-6</w:t>
      </w:r>
      <w:r>
        <w:rPr>
          <w:rFonts w:hint="eastAsia"/>
          <w:sz w:val="22"/>
        </w:rPr>
        <w:t>号</w:t>
      </w:r>
      <w:r>
        <w:rPr>
          <w:sz w:val="22"/>
        </w:rPr>
        <w:t>规格、尺寸，中标后根据学校实际情况选定课桌椅颜色及规格。</w:t>
      </w:r>
    </w:p>
    <w:p w:rsidR="00CB15A6" w:rsidRDefault="00CB15A6" w:rsidP="00CB15A6">
      <w:pPr>
        <w:adjustRightInd w:val="0"/>
        <w:snapToGrid w:val="0"/>
        <w:ind w:firstLineChars="200" w:firstLine="440"/>
        <w:rPr>
          <w:sz w:val="22"/>
        </w:rPr>
      </w:pPr>
      <w:r>
        <w:rPr>
          <w:rFonts w:hint="eastAsia"/>
          <w:sz w:val="22"/>
        </w:rPr>
        <w:t>（</w:t>
      </w:r>
      <w:r>
        <w:rPr>
          <w:sz w:val="22"/>
        </w:rPr>
        <w:t>1</w:t>
      </w:r>
      <w:r>
        <w:rPr>
          <w:sz w:val="22"/>
        </w:rPr>
        <w:t>）课桌椅升降结构：</w:t>
      </w:r>
      <w:r>
        <w:rPr>
          <w:rFonts w:hint="eastAsia"/>
          <w:sz w:val="22"/>
        </w:rPr>
        <w:t>内置</w:t>
      </w:r>
      <w:r>
        <w:rPr>
          <w:sz w:val="22"/>
        </w:rPr>
        <w:t>升降</w:t>
      </w:r>
      <w:r>
        <w:rPr>
          <w:rFonts w:hint="eastAsia"/>
          <w:sz w:val="22"/>
        </w:rPr>
        <w:t>机构</w:t>
      </w:r>
      <w:r>
        <w:rPr>
          <w:sz w:val="22"/>
        </w:rPr>
        <w:t>，操作方便且符合安全要求，升降位置有高度显示。</w:t>
      </w:r>
      <w:r>
        <w:rPr>
          <w:rFonts w:hint="eastAsia"/>
          <w:sz w:val="22"/>
        </w:rPr>
        <w:t>桌子升降范围</w:t>
      </w:r>
      <w:r>
        <w:rPr>
          <w:rFonts w:hint="eastAsia"/>
          <w:sz w:val="22"/>
        </w:rPr>
        <w:t>6</w:t>
      </w:r>
      <w:r>
        <w:rPr>
          <w:sz w:val="22"/>
        </w:rPr>
        <w:t>1-76</w:t>
      </w:r>
      <w:r>
        <w:rPr>
          <w:rFonts w:hint="eastAsia"/>
          <w:sz w:val="22"/>
        </w:rPr>
        <w:t>c</w:t>
      </w:r>
      <w:r>
        <w:rPr>
          <w:sz w:val="22"/>
        </w:rPr>
        <w:t>m</w:t>
      </w:r>
      <w:r>
        <w:rPr>
          <w:rFonts w:hint="eastAsia"/>
          <w:sz w:val="22"/>
        </w:rPr>
        <w:t>，每档</w:t>
      </w:r>
      <w:r>
        <w:rPr>
          <w:rFonts w:hint="eastAsia"/>
          <w:sz w:val="22"/>
        </w:rPr>
        <w:t>3c</w:t>
      </w:r>
      <w:r>
        <w:rPr>
          <w:sz w:val="22"/>
        </w:rPr>
        <w:t>m</w:t>
      </w:r>
      <w:r>
        <w:rPr>
          <w:rFonts w:hint="eastAsia"/>
          <w:sz w:val="22"/>
        </w:rPr>
        <w:t>；椅子升降范围：</w:t>
      </w:r>
      <w:r>
        <w:rPr>
          <w:rFonts w:hint="eastAsia"/>
          <w:sz w:val="22"/>
        </w:rPr>
        <w:t>3</w:t>
      </w:r>
      <w:r>
        <w:rPr>
          <w:sz w:val="22"/>
        </w:rPr>
        <w:t>4-44</w:t>
      </w:r>
      <w:r>
        <w:rPr>
          <w:rFonts w:hint="eastAsia"/>
          <w:sz w:val="22"/>
        </w:rPr>
        <w:t>c</w:t>
      </w:r>
      <w:r>
        <w:rPr>
          <w:sz w:val="22"/>
        </w:rPr>
        <w:t>m</w:t>
      </w:r>
      <w:r>
        <w:rPr>
          <w:rFonts w:hint="eastAsia"/>
          <w:sz w:val="22"/>
        </w:rPr>
        <w:t>，每档</w:t>
      </w:r>
      <w:r>
        <w:rPr>
          <w:rFonts w:hint="eastAsia"/>
          <w:sz w:val="22"/>
        </w:rPr>
        <w:t>2c</w:t>
      </w:r>
      <w:r>
        <w:rPr>
          <w:sz w:val="22"/>
        </w:rPr>
        <w:t>m</w:t>
      </w:r>
      <w:r>
        <w:rPr>
          <w:rFonts w:hint="eastAsia"/>
          <w:sz w:val="22"/>
        </w:rPr>
        <w:t>；</w:t>
      </w:r>
      <w:r>
        <w:rPr>
          <w:sz w:val="22"/>
        </w:rPr>
        <w:t>调节完成后的课桌椅尺寸需符合</w:t>
      </w:r>
      <w:r>
        <w:rPr>
          <w:sz w:val="22"/>
        </w:rPr>
        <w:t>GB/T3976</w:t>
      </w:r>
      <w:r>
        <w:rPr>
          <w:rFonts w:hint="eastAsia"/>
          <w:sz w:val="22"/>
        </w:rPr>
        <w:t>-</w:t>
      </w:r>
      <w:r>
        <w:rPr>
          <w:sz w:val="22"/>
        </w:rPr>
        <w:t>2014</w:t>
      </w:r>
      <w:r>
        <w:rPr>
          <w:rFonts w:hint="eastAsia"/>
          <w:sz w:val="22"/>
        </w:rPr>
        <w:t>中</w:t>
      </w:r>
      <w:r>
        <w:rPr>
          <w:sz w:val="22"/>
        </w:rPr>
        <w:t>1-6</w:t>
      </w:r>
      <w:r>
        <w:rPr>
          <w:rFonts w:hint="eastAsia"/>
          <w:sz w:val="22"/>
        </w:rPr>
        <w:t>号课桌椅尺寸要求</w:t>
      </w:r>
      <w:r>
        <w:rPr>
          <w:sz w:val="22"/>
        </w:rPr>
        <w:t>。</w:t>
      </w:r>
      <w:r>
        <w:rPr>
          <w:rFonts w:hint="eastAsia"/>
          <w:sz w:val="22"/>
        </w:rPr>
        <w:t>桌椅升降机构各内置</w:t>
      </w:r>
      <w:r>
        <w:rPr>
          <w:rFonts w:hint="eastAsia"/>
          <w:sz w:val="22"/>
        </w:rPr>
        <w:t>2</w:t>
      </w:r>
      <w:r>
        <w:rPr>
          <w:rFonts w:hint="eastAsia"/>
          <w:sz w:val="22"/>
        </w:rPr>
        <w:t>个高度锁定装置，可以将高度锁定，并且可以减少摇晃幅度。</w:t>
      </w:r>
    </w:p>
    <w:p w:rsidR="00CB15A6" w:rsidRDefault="00CB15A6" w:rsidP="00CB15A6">
      <w:pPr>
        <w:adjustRightInd w:val="0"/>
        <w:snapToGrid w:val="0"/>
        <w:ind w:firstLineChars="200" w:firstLine="440"/>
        <w:rPr>
          <w:sz w:val="22"/>
        </w:rPr>
      </w:pPr>
      <w:r>
        <w:rPr>
          <w:rFonts w:hint="eastAsia"/>
          <w:sz w:val="22"/>
        </w:rPr>
        <w:t>（</w:t>
      </w:r>
      <w:r>
        <w:rPr>
          <w:sz w:val="22"/>
        </w:rPr>
        <w:t>2</w:t>
      </w:r>
      <w:r>
        <w:rPr>
          <w:sz w:val="22"/>
        </w:rPr>
        <w:t>）桌面板：</w:t>
      </w:r>
      <w:r>
        <w:rPr>
          <w:sz w:val="22"/>
        </w:rPr>
        <w:t xml:space="preserve"> 600x450x20mm</w:t>
      </w:r>
      <w:r>
        <w:rPr>
          <w:sz w:val="22"/>
        </w:rPr>
        <w:t>（桌面宽</w:t>
      </w:r>
      <w:r>
        <w:rPr>
          <w:sz w:val="22"/>
        </w:rPr>
        <w:t>x</w:t>
      </w:r>
      <w:r>
        <w:rPr>
          <w:sz w:val="22"/>
        </w:rPr>
        <w:t>桌面深</w:t>
      </w:r>
      <w:r>
        <w:rPr>
          <w:sz w:val="22"/>
        </w:rPr>
        <w:t>x</w:t>
      </w:r>
      <w:r>
        <w:rPr>
          <w:sz w:val="22"/>
        </w:rPr>
        <w:t>桌面厚），采用</w:t>
      </w:r>
      <w:r>
        <w:rPr>
          <w:sz w:val="22"/>
        </w:rPr>
        <w:t>ABS</w:t>
      </w:r>
      <w:r>
        <w:rPr>
          <w:sz w:val="22"/>
        </w:rPr>
        <w:t>工程塑料一次注塑成型，</w:t>
      </w:r>
      <w:r>
        <w:rPr>
          <w:rFonts w:hint="eastAsia"/>
          <w:sz w:val="22"/>
        </w:rPr>
        <w:t>靠胸前处有一內弧造型设计，面板前端设置一笔槽和一冂字型防滑落凸条，</w:t>
      </w:r>
      <w:r>
        <w:rPr>
          <w:sz w:val="22"/>
        </w:rPr>
        <w:t>桌面易清洁</w:t>
      </w:r>
      <w:r>
        <w:rPr>
          <w:rFonts w:hint="eastAsia"/>
          <w:sz w:val="22"/>
        </w:rPr>
        <w:t>；桌面底部锁入两根方型钢管，加强承重。</w:t>
      </w:r>
    </w:p>
    <w:p w:rsidR="00CB15A6" w:rsidRDefault="00CB15A6" w:rsidP="00CB15A6">
      <w:pPr>
        <w:adjustRightInd w:val="0"/>
        <w:snapToGrid w:val="0"/>
        <w:ind w:firstLineChars="200" w:firstLine="440"/>
        <w:rPr>
          <w:sz w:val="22"/>
        </w:rPr>
      </w:pPr>
      <w:r>
        <w:rPr>
          <w:rFonts w:hint="eastAsia"/>
          <w:sz w:val="22"/>
        </w:rPr>
        <w:t>（</w:t>
      </w:r>
      <w:r>
        <w:rPr>
          <w:sz w:val="22"/>
        </w:rPr>
        <w:t>3</w:t>
      </w:r>
      <w:r>
        <w:rPr>
          <w:sz w:val="22"/>
        </w:rPr>
        <w:t>）</w:t>
      </w:r>
      <w:r>
        <w:rPr>
          <w:rFonts w:hint="eastAsia"/>
          <w:sz w:val="22"/>
        </w:rPr>
        <w:t>桌</w:t>
      </w:r>
      <w:r>
        <w:rPr>
          <w:sz w:val="22"/>
        </w:rPr>
        <w:t>斗：采用</w:t>
      </w:r>
      <w:r>
        <w:rPr>
          <w:sz w:val="22"/>
        </w:rPr>
        <w:t>PP</w:t>
      </w:r>
      <w:r>
        <w:rPr>
          <w:sz w:val="22"/>
        </w:rPr>
        <w:t>塑料一次注塑成型。</w:t>
      </w:r>
      <w:r>
        <w:rPr>
          <w:rFonts w:hint="eastAsia"/>
          <w:sz w:val="22"/>
        </w:rPr>
        <w:t>尺寸：</w:t>
      </w:r>
      <w:r>
        <w:rPr>
          <w:rFonts w:hint="eastAsia"/>
          <w:sz w:val="22"/>
        </w:rPr>
        <w:t>480</w:t>
      </w:r>
      <w:r>
        <w:rPr>
          <w:sz w:val="22"/>
        </w:rPr>
        <w:t>*</w:t>
      </w:r>
      <w:r>
        <w:rPr>
          <w:rFonts w:hint="eastAsia"/>
          <w:sz w:val="22"/>
        </w:rPr>
        <w:t>370</w:t>
      </w:r>
      <w:r>
        <w:rPr>
          <w:sz w:val="22"/>
        </w:rPr>
        <w:t>*</w:t>
      </w:r>
      <w:r>
        <w:rPr>
          <w:rFonts w:hint="eastAsia"/>
          <w:sz w:val="22"/>
        </w:rPr>
        <w:t>130m</w:t>
      </w:r>
      <w:r>
        <w:rPr>
          <w:sz w:val="22"/>
        </w:rPr>
        <w:t>m</w:t>
      </w:r>
      <w:r>
        <w:rPr>
          <w:rFonts w:hint="eastAsia"/>
          <w:sz w:val="22"/>
        </w:rPr>
        <w:t>，内高</w:t>
      </w:r>
      <w:r>
        <w:rPr>
          <w:rFonts w:hint="eastAsia"/>
          <w:sz w:val="22"/>
        </w:rPr>
        <w:t>12</w:t>
      </w:r>
      <w:r>
        <w:rPr>
          <w:sz w:val="22"/>
        </w:rPr>
        <w:t>0</w:t>
      </w:r>
      <w:r>
        <w:rPr>
          <w:rFonts w:hint="eastAsia"/>
          <w:sz w:val="22"/>
        </w:rPr>
        <w:t>m</w:t>
      </w:r>
      <w:r>
        <w:rPr>
          <w:sz w:val="22"/>
        </w:rPr>
        <w:t xml:space="preserve">m </w:t>
      </w:r>
      <w:r>
        <w:rPr>
          <w:rFonts w:hint="eastAsia"/>
          <w:sz w:val="22"/>
        </w:rPr>
        <w:t>，桌斗底部向后倾斜</w:t>
      </w:r>
      <w:r>
        <w:rPr>
          <w:sz w:val="22"/>
        </w:rPr>
        <w:t>2</w:t>
      </w:r>
      <w:r>
        <w:rPr>
          <w:sz w:val="22"/>
        </w:rPr>
        <w:t>度，保证所放置物品的稳定性</w:t>
      </w:r>
      <w:r>
        <w:rPr>
          <w:rFonts w:hint="eastAsia"/>
          <w:sz w:val="22"/>
        </w:rPr>
        <w:t>。</w:t>
      </w:r>
    </w:p>
    <w:p w:rsidR="00CB15A6" w:rsidRDefault="00CB15A6" w:rsidP="00CB15A6">
      <w:pPr>
        <w:adjustRightInd w:val="0"/>
        <w:snapToGrid w:val="0"/>
        <w:ind w:firstLineChars="200" w:firstLine="440"/>
        <w:rPr>
          <w:sz w:val="22"/>
        </w:rPr>
      </w:pPr>
      <w:r>
        <w:rPr>
          <w:rFonts w:hint="eastAsia"/>
          <w:sz w:val="22"/>
        </w:rPr>
        <w:t>（</w:t>
      </w:r>
      <w:r>
        <w:rPr>
          <w:sz w:val="22"/>
        </w:rPr>
        <w:t>4</w:t>
      </w:r>
      <w:r>
        <w:rPr>
          <w:sz w:val="22"/>
        </w:rPr>
        <w:t>）桌架</w:t>
      </w:r>
      <w:r>
        <w:rPr>
          <w:rFonts w:hint="eastAsia"/>
          <w:sz w:val="22"/>
        </w:rPr>
        <w:t>、椅架</w:t>
      </w:r>
      <w:r>
        <w:rPr>
          <w:sz w:val="22"/>
        </w:rPr>
        <w:t>及连接</w:t>
      </w:r>
      <w:r>
        <w:rPr>
          <w:rFonts w:hint="eastAsia"/>
          <w:sz w:val="22"/>
        </w:rPr>
        <w:t>件</w:t>
      </w:r>
      <w:r>
        <w:rPr>
          <w:sz w:val="22"/>
        </w:rPr>
        <w:t>：采用</w:t>
      </w:r>
      <w:r>
        <w:rPr>
          <w:rFonts w:hint="eastAsia"/>
          <w:sz w:val="22"/>
        </w:rPr>
        <w:t>鸭蛋形</w:t>
      </w:r>
      <w:r>
        <w:rPr>
          <w:sz w:val="22"/>
        </w:rPr>
        <w:t>钢管焊接成型</w:t>
      </w:r>
      <w:r>
        <w:rPr>
          <w:rFonts w:hint="eastAsia"/>
          <w:sz w:val="22"/>
        </w:rPr>
        <w:t>，外表</w:t>
      </w:r>
      <w:r>
        <w:rPr>
          <w:sz w:val="22"/>
        </w:rPr>
        <w:t>环氧聚酯粉末涂料</w:t>
      </w:r>
      <w:r>
        <w:rPr>
          <w:rFonts w:hint="eastAsia"/>
          <w:sz w:val="22"/>
        </w:rPr>
        <w:t>喷涂并高温固化。</w:t>
      </w:r>
      <w:r>
        <w:rPr>
          <w:sz w:val="22"/>
        </w:rPr>
        <w:t>管壁厚度</w:t>
      </w:r>
      <w:r>
        <w:rPr>
          <w:sz w:val="22"/>
        </w:rPr>
        <w:t>≥1.5mm</w:t>
      </w:r>
      <w:r>
        <w:rPr>
          <w:rFonts w:hint="eastAsia"/>
          <w:sz w:val="22"/>
        </w:rPr>
        <w:t>；钢管尺寸：</w:t>
      </w:r>
      <w:r>
        <w:rPr>
          <w:rFonts w:hint="eastAsia"/>
          <w:sz w:val="22"/>
        </w:rPr>
        <w:t>R</w:t>
      </w:r>
      <w:r>
        <w:rPr>
          <w:sz w:val="22"/>
        </w:rPr>
        <w:t>50</w:t>
      </w:r>
      <w:r>
        <w:rPr>
          <w:rFonts w:hint="eastAsia"/>
          <w:sz w:val="22"/>
        </w:rPr>
        <w:t>x</w:t>
      </w:r>
      <w:r>
        <w:rPr>
          <w:sz w:val="22"/>
        </w:rPr>
        <w:t>28.5</w:t>
      </w:r>
      <w:r>
        <w:rPr>
          <w:rFonts w:hint="eastAsia"/>
          <w:sz w:val="22"/>
        </w:rPr>
        <w:t>x1.</w:t>
      </w:r>
      <w:r>
        <w:rPr>
          <w:sz w:val="22"/>
        </w:rPr>
        <w:t>5</w:t>
      </w:r>
      <w:r>
        <w:rPr>
          <w:rFonts w:hint="eastAsia"/>
          <w:sz w:val="22"/>
        </w:rPr>
        <w:t>mm</w:t>
      </w:r>
      <w:r>
        <w:rPr>
          <w:rFonts w:hint="eastAsia"/>
          <w:sz w:val="22"/>
        </w:rPr>
        <w:t>；</w:t>
      </w:r>
      <w:r>
        <w:rPr>
          <w:rFonts w:hint="eastAsia"/>
          <w:sz w:val="22"/>
        </w:rPr>
        <w:t xml:space="preserve"> R</w:t>
      </w:r>
      <w:r>
        <w:rPr>
          <w:sz w:val="22"/>
        </w:rPr>
        <w:t>40</w:t>
      </w:r>
      <w:r>
        <w:rPr>
          <w:rFonts w:hint="eastAsia"/>
          <w:sz w:val="22"/>
        </w:rPr>
        <w:t>x</w:t>
      </w:r>
      <w:r>
        <w:rPr>
          <w:sz w:val="22"/>
        </w:rPr>
        <w:t>20</w:t>
      </w:r>
      <w:r>
        <w:rPr>
          <w:rFonts w:hint="eastAsia"/>
          <w:sz w:val="22"/>
        </w:rPr>
        <w:t>x1.</w:t>
      </w:r>
      <w:r>
        <w:rPr>
          <w:sz w:val="22"/>
        </w:rPr>
        <w:t>5</w:t>
      </w:r>
      <w:r>
        <w:rPr>
          <w:rFonts w:hint="eastAsia"/>
          <w:sz w:val="22"/>
        </w:rPr>
        <w:t>mm</w:t>
      </w:r>
      <w:r>
        <w:rPr>
          <w:rFonts w:hint="eastAsia"/>
          <w:sz w:val="22"/>
        </w:rPr>
        <w:t>；连接件壁厚</w:t>
      </w:r>
      <w:r>
        <w:rPr>
          <w:rFonts w:hint="eastAsia"/>
          <w:sz w:val="22"/>
        </w:rPr>
        <w:t>2</w:t>
      </w:r>
      <w:r>
        <w:rPr>
          <w:sz w:val="22"/>
        </w:rPr>
        <w:t>.0</w:t>
      </w:r>
      <w:r>
        <w:rPr>
          <w:rFonts w:hint="eastAsia"/>
          <w:sz w:val="22"/>
        </w:rPr>
        <w:t>的</w:t>
      </w:r>
      <w:r>
        <w:rPr>
          <w:sz w:val="22"/>
        </w:rPr>
        <w:t>冷轧钢板一次冲压成型</w:t>
      </w:r>
      <w:r>
        <w:rPr>
          <w:rFonts w:hint="eastAsia"/>
          <w:sz w:val="22"/>
        </w:rPr>
        <w:t>。</w:t>
      </w:r>
    </w:p>
    <w:p w:rsidR="00CB15A6" w:rsidRDefault="00CB15A6" w:rsidP="00CB15A6">
      <w:pPr>
        <w:adjustRightInd w:val="0"/>
        <w:snapToGrid w:val="0"/>
        <w:ind w:firstLineChars="200" w:firstLine="440"/>
        <w:rPr>
          <w:sz w:val="22"/>
        </w:rPr>
      </w:pPr>
      <w:r>
        <w:rPr>
          <w:rFonts w:hint="eastAsia"/>
          <w:sz w:val="22"/>
        </w:rPr>
        <w:t>（</w:t>
      </w:r>
      <w:r>
        <w:rPr>
          <w:sz w:val="22"/>
        </w:rPr>
        <w:t>5</w:t>
      </w:r>
      <w:r>
        <w:rPr>
          <w:sz w:val="22"/>
        </w:rPr>
        <w:t>）课桌净空：应符合</w:t>
      </w:r>
      <w:r>
        <w:rPr>
          <w:sz w:val="22"/>
        </w:rPr>
        <w:t>GB/T3976-2014</w:t>
      </w:r>
      <w:r>
        <w:rPr>
          <w:sz w:val="22"/>
        </w:rPr>
        <w:t>的要求，并确保舒适度。</w:t>
      </w:r>
    </w:p>
    <w:p w:rsidR="00CB15A6" w:rsidRDefault="00CB15A6" w:rsidP="00CB15A6">
      <w:pPr>
        <w:adjustRightInd w:val="0"/>
        <w:snapToGrid w:val="0"/>
        <w:ind w:firstLineChars="200" w:firstLine="440"/>
        <w:rPr>
          <w:sz w:val="22"/>
        </w:rPr>
      </w:pPr>
      <w:r>
        <w:rPr>
          <w:rFonts w:hint="eastAsia"/>
          <w:sz w:val="22"/>
        </w:rPr>
        <w:t>（</w:t>
      </w:r>
      <w:r>
        <w:rPr>
          <w:sz w:val="22"/>
        </w:rPr>
        <w:t>6</w:t>
      </w:r>
      <w:r>
        <w:rPr>
          <w:sz w:val="22"/>
        </w:rPr>
        <w:t>）</w:t>
      </w:r>
      <w:r>
        <w:rPr>
          <w:rFonts w:hint="eastAsia"/>
          <w:sz w:val="22"/>
        </w:rPr>
        <w:t>椅坐垫：</w:t>
      </w:r>
      <w:r>
        <w:rPr>
          <w:sz w:val="22"/>
        </w:rPr>
        <w:t>采用环保</w:t>
      </w:r>
      <w:r>
        <w:rPr>
          <w:sz w:val="22"/>
        </w:rPr>
        <w:t>PP</w:t>
      </w:r>
      <w:r>
        <w:rPr>
          <w:sz w:val="22"/>
        </w:rPr>
        <w:t>塑料</w:t>
      </w:r>
      <w:r>
        <w:rPr>
          <w:rFonts w:hint="eastAsia"/>
          <w:sz w:val="22"/>
        </w:rPr>
        <w:t>一次注塑成型</w:t>
      </w:r>
      <w:r>
        <w:rPr>
          <w:sz w:val="22"/>
        </w:rPr>
        <w:t>。</w:t>
      </w:r>
      <w:r>
        <w:rPr>
          <w:rFonts w:hint="eastAsia"/>
          <w:sz w:val="22"/>
        </w:rPr>
        <w:t>尺寸：</w:t>
      </w:r>
      <w:r>
        <w:rPr>
          <w:rFonts w:hint="eastAsia"/>
          <w:sz w:val="22"/>
        </w:rPr>
        <w:t>4</w:t>
      </w:r>
      <w:r>
        <w:rPr>
          <w:sz w:val="22"/>
        </w:rPr>
        <w:t>10*390</w:t>
      </w:r>
      <w:r>
        <w:rPr>
          <w:rFonts w:hint="eastAsia"/>
          <w:sz w:val="22"/>
        </w:rPr>
        <w:t>；座垫前端有两下凹设计，座垫需有</w:t>
      </w:r>
      <w:r>
        <w:rPr>
          <w:rFonts w:hint="eastAsia"/>
          <w:sz w:val="22"/>
        </w:rPr>
        <w:t>8</w:t>
      </w:r>
      <w:r>
        <w:rPr>
          <w:rFonts w:hint="eastAsia"/>
          <w:sz w:val="22"/>
        </w:rPr>
        <w:t>条通气散热细缝，每条细缝宽度需小于</w:t>
      </w:r>
      <w:r>
        <w:rPr>
          <w:rFonts w:hint="eastAsia"/>
          <w:sz w:val="22"/>
        </w:rPr>
        <w:t>6mm</w:t>
      </w:r>
      <w:r>
        <w:rPr>
          <w:rFonts w:hint="eastAsia"/>
          <w:sz w:val="22"/>
        </w:rPr>
        <w:t>。</w:t>
      </w:r>
    </w:p>
    <w:p w:rsidR="00CB15A6" w:rsidRDefault="00CB15A6" w:rsidP="00CB15A6">
      <w:pPr>
        <w:adjustRightInd w:val="0"/>
        <w:snapToGrid w:val="0"/>
        <w:ind w:firstLineChars="200" w:firstLine="440"/>
        <w:rPr>
          <w:sz w:val="22"/>
        </w:rPr>
      </w:pPr>
      <w:r>
        <w:rPr>
          <w:rFonts w:hint="eastAsia"/>
          <w:sz w:val="22"/>
        </w:rPr>
        <w:t>（</w:t>
      </w:r>
      <w:r>
        <w:rPr>
          <w:rFonts w:hint="eastAsia"/>
          <w:sz w:val="22"/>
        </w:rPr>
        <w:t>7</w:t>
      </w:r>
      <w:r>
        <w:rPr>
          <w:rFonts w:hint="eastAsia"/>
          <w:sz w:val="22"/>
        </w:rPr>
        <w:t>）椅靠背：</w:t>
      </w:r>
      <w:r>
        <w:rPr>
          <w:sz w:val="22"/>
        </w:rPr>
        <w:t>采用环保</w:t>
      </w:r>
      <w:r>
        <w:rPr>
          <w:sz w:val="22"/>
        </w:rPr>
        <w:t>PP</w:t>
      </w:r>
      <w:r>
        <w:rPr>
          <w:sz w:val="22"/>
        </w:rPr>
        <w:t>塑料</w:t>
      </w:r>
      <w:r>
        <w:rPr>
          <w:rFonts w:hint="eastAsia"/>
          <w:sz w:val="22"/>
        </w:rPr>
        <w:t>一次注塑成型。尺寸：</w:t>
      </w:r>
      <w:r>
        <w:rPr>
          <w:rFonts w:hint="eastAsia"/>
          <w:sz w:val="22"/>
        </w:rPr>
        <w:t>4</w:t>
      </w:r>
      <w:r>
        <w:rPr>
          <w:sz w:val="22"/>
        </w:rPr>
        <w:t>10*340</w:t>
      </w:r>
      <w:r>
        <w:rPr>
          <w:rFonts w:hint="eastAsia"/>
          <w:sz w:val="22"/>
        </w:rPr>
        <w:t>；靠背弧度符合人体工程学，中间有</w:t>
      </w:r>
      <w:r>
        <w:rPr>
          <w:sz w:val="22"/>
        </w:rPr>
        <w:t>8</w:t>
      </w:r>
      <w:r>
        <w:rPr>
          <w:rFonts w:hint="eastAsia"/>
          <w:sz w:val="22"/>
        </w:rPr>
        <w:t>条横条勾缝，宽度需小于</w:t>
      </w:r>
      <w:r>
        <w:rPr>
          <w:rFonts w:hint="eastAsia"/>
          <w:sz w:val="22"/>
        </w:rPr>
        <w:t>6mm</w:t>
      </w:r>
      <w:r>
        <w:rPr>
          <w:rFonts w:hint="eastAsia"/>
          <w:sz w:val="22"/>
        </w:rPr>
        <w:t>。靠背上端有一提手，方便搬运。</w:t>
      </w:r>
    </w:p>
    <w:p w:rsidR="00CB15A6" w:rsidRDefault="00CB15A6" w:rsidP="00CB15A6">
      <w:pPr>
        <w:adjustRightInd w:val="0"/>
        <w:snapToGrid w:val="0"/>
        <w:ind w:firstLineChars="200" w:firstLine="440"/>
        <w:rPr>
          <w:sz w:val="22"/>
        </w:rPr>
      </w:pPr>
      <w:r>
        <w:rPr>
          <w:rFonts w:hint="eastAsia"/>
          <w:sz w:val="22"/>
        </w:rPr>
        <w:t>（</w:t>
      </w:r>
      <w:r>
        <w:rPr>
          <w:rFonts w:hint="eastAsia"/>
          <w:sz w:val="22"/>
        </w:rPr>
        <w:t>8</w:t>
      </w:r>
      <w:r>
        <w:rPr>
          <w:rFonts w:hint="eastAsia"/>
          <w:sz w:val="22"/>
        </w:rPr>
        <w:t>）桌椅脚垫：</w:t>
      </w:r>
      <w:r>
        <w:rPr>
          <w:sz w:val="22"/>
        </w:rPr>
        <w:t>采用环保</w:t>
      </w:r>
      <w:r>
        <w:rPr>
          <w:sz w:val="22"/>
        </w:rPr>
        <w:t>PP</w:t>
      </w:r>
      <w:r>
        <w:rPr>
          <w:sz w:val="22"/>
        </w:rPr>
        <w:t>工程塑料</w:t>
      </w:r>
      <w:r>
        <w:rPr>
          <w:rFonts w:hint="eastAsia"/>
          <w:sz w:val="22"/>
        </w:rPr>
        <w:t>一次注塑成型。底部设有条状防滑凸条，坚固耐磨不易脱落。课桌脚垫需配</w:t>
      </w:r>
      <w:r>
        <w:rPr>
          <w:sz w:val="22"/>
        </w:rPr>
        <w:t>2</w:t>
      </w:r>
      <w:r>
        <w:rPr>
          <w:rFonts w:hint="eastAsia"/>
          <w:sz w:val="22"/>
        </w:rPr>
        <w:t>个水平调节螺丝，使桌子保持平衡不倾斜。（</w:t>
      </w:r>
      <w:r>
        <w:rPr>
          <w:sz w:val="22"/>
        </w:rPr>
        <w:t>9</w:t>
      </w:r>
      <w:r>
        <w:rPr>
          <w:sz w:val="22"/>
        </w:rPr>
        <w:t>）</w:t>
      </w:r>
      <w:r>
        <w:rPr>
          <w:rFonts w:hint="eastAsia"/>
          <w:sz w:val="22"/>
        </w:rPr>
        <w:t>书包篮</w:t>
      </w:r>
      <w:r>
        <w:rPr>
          <w:sz w:val="22"/>
        </w:rPr>
        <w:t>：采用</w:t>
      </w:r>
      <w:r>
        <w:rPr>
          <w:sz w:val="22"/>
        </w:rPr>
        <w:t>φ6mm</w:t>
      </w:r>
      <w:r>
        <w:rPr>
          <w:sz w:val="22"/>
        </w:rPr>
        <w:t>与</w:t>
      </w:r>
      <w:r>
        <w:rPr>
          <w:sz w:val="22"/>
        </w:rPr>
        <w:t>φ4mm</w:t>
      </w:r>
      <w:r>
        <w:rPr>
          <w:rFonts w:hint="eastAsia"/>
          <w:sz w:val="22"/>
        </w:rPr>
        <w:t>钢筋</w:t>
      </w:r>
      <w:r>
        <w:rPr>
          <w:sz w:val="22"/>
        </w:rPr>
        <w:t>焊接成型</w:t>
      </w:r>
      <w:r>
        <w:rPr>
          <w:rFonts w:hint="eastAsia"/>
          <w:sz w:val="22"/>
        </w:rPr>
        <w:t>，尺寸：</w:t>
      </w:r>
      <w:r>
        <w:rPr>
          <w:sz w:val="22"/>
        </w:rPr>
        <w:t xml:space="preserve"> 385*300*7</w:t>
      </w:r>
      <w:r>
        <w:rPr>
          <w:rFonts w:hint="eastAsia"/>
          <w:sz w:val="22"/>
        </w:rPr>
        <w:t>0</w:t>
      </w:r>
      <w:r>
        <w:rPr>
          <w:sz w:val="22"/>
        </w:rPr>
        <w:t>mm</w:t>
      </w:r>
      <w:r>
        <w:rPr>
          <w:sz w:val="22"/>
        </w:rPr>
        <w:t>。</w:t>
      </w:r>
      <w:r>
        <w:rPr>
          <w:rFonts w:hint="eastAsia"/>
          <w:sz w:val="22"/>
        </w:rPr>
        <w:t>外表</w:t>
      </w:r>
      <w:r>
        <w:rPr>
          <w:sz w:val="22"/>
        </w:rPr>
        <w:t>环氧聚酯粉末涂料</w:t>
      </w:r>
      <w:r>
        <w:rPr>
          <w:rFonts w:hint="eastAsia"/>
          <w:sz w:val="22"/>
        </w:rPr>
        <w:t>喷涂并高温固化。</w:t>
      </w: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2.</w:t>
      </w:r>
      <w:r>
        <w:rPr>
          <w:sz w:val="22"/>
        </w:rPr>
        <w:t>学生存物柜</w:t>
      </w:r>
    </w:p>
    <w:p w:rsidR="00CB15A6" w:rsidRDefault="00CB15A6" w:rsidP="00CB15A6">
      <w:pPr>
        <w:adjustRightInd w:val="0"/>
        <w:snapToGrid w:val="0"/>
        <w:ind w:firstLineChars="200" w:firstLine="440"/>
        <w:rPr>
          <w:sz w:val="22"/>
        </w:rPr>
      </w:pPr>
      <w:r>
        <w:rPr>
          <w:rFonts w:hint="eastAsia"/>
          <w:sz w:val="22"/>
        </w:rPr>
        <w:t>规格</w:t>
      </w:r>
      <w:r>
        <w:rPr>
          <w:rFonts w:hint="eastAsia"/>
          <w:sz w:val="22"/>
        </w:rPr>
        <w:t>6300mm*420mm*1200mm</w:t>
      </w:r>
    </w:p>
    <w:p w:rsidR="00CB15A6" w:rsidRDefault="00CB15A6" w:rsidP="00CB15A6">
      <w:pPr>
        <w:adjustRightInd w:val="0"/>
        <w:snapToGrid w:val="0"/>
        <w:ind w:firstLineChars="200" w:firstLine="440"/>
        <w:rPr>
          <w:sz w:val="22"/>
        </w:rPr>
      </w:pPr>
      <w:r>
        <w:rPr>
          <w:rFonts w:hint="eastAsia"/>
          <w:noProof/>
          <w:sz w:val="22"/>
        </w:rPr>
        <w:drawing>
          <wp:inline distT="0" distB="0" distL="114300" distR="114300" wp14:anchorId="048A4C44" wp14:editId="489C72D7">
            <wp:extent cx="1054100" cy="2637155"/>
            <wp:effectExtent l="0" t="0" r="14605" b="1270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rcRect l="13905" r="10014"/>
                    <a:stretch>
                      <a:fillRect/>
                    </a:stretch>
                  </pic:blipFill>
                  <pic:spPr>
                    <a:xfrm rot="-5400000">
                      <a:off x="0" y="0"/>
                      <a:ext cx="1054100" cy="2637155"/>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柜体采用优质的冷轧钢板≥</w:t>
      </w:r>
      <w:r>
        <w:rPr>
          <w:rFonts w:hint="eastAsia"/>
          <w:sz w:val="22"/>
        </w:rPr>
        <w:t>0.8mm</w:t>
      </w:r>
      <w:r>
        <w:rPr>
          <w:rFonts w:hint="eastAsia"/>
          <w:sz w:val="22"/>
        </w:rPr>
        <w:t>壁厚喷塑后达到≥</w:t>
      </w:r>
      <w:r>
        <w:rPr>
          <w:rFonts w:hint="eastAsia"/>
          <w:sz w:val="22"/>
        </w:rPr>
        <w:t>0.93mm</w:t>
      </w:r>
      <w:r>
        <w:rPr>
          <w:rFonts w:hint="eastAsia"/>
          <w:sz w:val="22"/>
        </w:rPr>
        <w:t>。柜体有</w:t>
      </w:r>
      <w:r>
        <w:rPr>
          <w:rFonts w:hint="eastAsia"/>
          <w:sz w:val="22"/>
        </w:rPr>
        <w:t>48</w:t>
      </w:r>
      <w:r>
        <w:rPr>
          <w:rFonts w:hint="eastAsia"/>
          <w:sz w:val="22"/>
        </w:rPr>
        <w:t>扇小门及一扇大门，其中</w:t>
      </w:r>
      <w:r>
        <w:rPr>
          <w:rFonts w:hint="eastAsia"/>
          <w:sz w:val="22"/>
        </w:rPr>
        <w:t>1</w:t>
      </w:r>
      <w:r>
        <w:rPr>
          <w:rFonts w:hint="eastAsia"/>
          <w:sz w:val="22"/>
        </w:rPr>
        <w:t>扇大门（内放置清扫工具）。所有门采用内嵌式可用挂锁组合拉手，并带标签框。柜体上加整体台面，采用樟子松厚度为</w:t>
      </w:r>
      <w:r>
        <w:rPr>
          <w:rFonts w:hint="eastAsia"/>
          <w:sz w:val="22"/>
        </w:rPr>
        <w:t>20mm</w:t>
      </w:r>
      <w:r>
        <w:rPr>
          <w:rFonts w:hint="eastAsia"/>
          <w:sz w:val="22"/>
        </w:rPr>
        <w:t>，环保水性清水油漆。</w:t>
      </w: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3.</w:t>
      </w:r>
      <w:r>
        <w:rPr>
          <w:sz w:val="22"/>
        </w:rPr>
        <w:t>办公桌椅</w:t>
      </w:r>
    </w:p>
    <w:p w:rsidR="00CB15A6" w:rsidRDefault="00CB15A6" w:rsidP="00CB15A6">
      <w:pPr>
        <w:adjustRightInd w:val="0"/>
        <w:snapToGrid w:val="0"/>
        <w:ind w:firstLineChars="200" w:firstLine="440"/>
        <w:rPr>
          <w:sz w:val="22"/>
        </w:rPr>
      </w:pPr>
      <w:r>
        <w:rPr>
          <w:rFonts w:hint="eastAsia"/>
          <w:sz w:val="22"/>
        </w:rPr>
        <w:t>办公桌（带屏风）规格：</w:t>
      </w:r>
      <w:r>
        <w:rPr>
          <w:rFonts w:hint="eastAsia"/>
          <w:sz w:val="22"/>
        </w:rPr>
        <w:t>1400mm*700mm*760mm</w:t>
      </w:r>
      <w:r>
        <w:rPr>
          <w:rFonts w:hint="eastAsia"/>
          <w:sz w:val="22"/>
        </w:rPr>
        <w:t>（台面高），屏风高</w:t>
      </w:r>
      <w:r>
        <w:rPr>
          <w:rFonts w:hint="eastAsia"/>
          <w:sz w:val="22"/>
        </w:rPr>
        <w:t>1100mm</w:t>
      </w:r>
      <w:r>
        <w:rPr>
          <w:rFonts w:hint="eastAsia"/>
          <w:sz w:val="22"/>
        </w:rPr>
        <w:t>。</w:t>
      </w:r>
    </w:p>
    <w:p w:rsidR="00CB15A6" w:rsidRDefault="00CB15A6" w:rsidP="00CB15A6">
      <w:pPr>
        <w:adjustRightInd w:val="0"/>
        <w:snapToGrid w:val="0"/>
        <w:ind w:firstLineChars="200" w:firstLine="440"/>
        <w:rPr>
          <w:sz w:val="22"/>
        </w:rPr>
      </w:pPr>
      <w:r>
        <w:rPr>
          <w:rFonts w:hint="eastAsia"/>
          <w:noProof/>
          <w:sz w:val="22"/>
        </w:rPr>
        <w:lastRenderedPageBreak/>
        <w:drawing>
          <wp:inline distT="0" distB="0" distL="114300" distR="114300" wp14:anchorId="34EE8D67" wp14:editId="3EB38674">
            <wp:extent cx="1818005" cy="1414145"/>
            <wp:effectExtent l="0" t="0" r="1079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1"/>
                    <a:stretch>
                      <a:fillRect/>
                    </a:stretch>
                  </pic:blipFill>
                  <pic:spPr>
                    <a:xfrm>
                      <a:off x="0" y="0"/>
                      <a:ext cx="1818005" cy="1414145"/>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①办公桌（屏风）分为二部分：</w:t>
      </w:r>
    </w:p>
    <w:p w:rsidR="00CB15A6" w:rsidRDefault="00CB15A6" w:rsidP="00CB15A6">
      <w:pPr>
        <w:adjustRightInd w:val="0"/>
        <w:snapToGrid w:val="0"/>
        <w:ind w:firstLineChars="200" w:firstLine="440"/>
        <w:rPr>
          <w:sz w:val="22"/>
        </w:rPr>
      </w:pPr>
      <w:r>
        <w:rPr>
          <w:rFonts w:hint="eastAsia"/>
          <w:sz w:val="22"/>
        </w:rPr>
        <w:t>（</w:t>
      </w:r>
      <w:r>
        <w:rPr>
          <w:rFonts w:hint="eastAsia"/>
          <w:sz w:val="22"/>
        </w:rPr>
        <w:t>1</w:t>
      </w:r>
      <w:r>
        <w:rPr>
          <w:rFonts w:hint="eastAsia"/>
          <w:sz w:val="22"/>
        </w:rPr>
        <w:t>）、外部为铝合金边框，铝合金屏风采用</w:t>
      </w:r>
      <w:r>
        <w:rPr>
          <w:rFonts w:hint="eastAsia"/>
          <w:sz w:val="22"/>
        </w:rPr>
        <w:t>32</w:t>
      </w:r>
      <w:r>
        <w:rPr>
          <w:rFonts w:hint="eastAsia"/>
          <w:sz w:val="22"/>
        </w:rPr>
        <w:t>款加厚型铝合金型材，壁厚≥</w:t>
      </w:r>
      <w:r>
        <w:rPr>
          <w:rFonts w:hint="eastAsia"/>
          <w:sz w:val="22"/>
        </w:rPr>
        <w:t>1.1mm</w:t>
      </w:r>
      <w:r>
        <w:rPr>
          <w:rFonts w:hint="eastAsia"/>
          <w:sz w:val="22"/>
        </w:rPr>
        <w:t>。银色拉丝三聚氢氨饰面板制作。屏风上部为条形</w:t>
      </w:r>
      <w:r>
        <w:rPr>
          <w:rFonts w:hint="eastAsia"/>
          <w:sz w:val="22"/>
        </w:rPr>
        <w:t>5mm</w:t>
      </w:r>
      <w:r>
        <w:rPr>
          <w:rFonts w:hint="eastAsia"/>
          <w:sz w:val="22"/>
        </w:rPr>
        <w:t>厚钢化玻璃</w:t>
      </w:r>
      <w:r>
        <w:rPr>
          <w:rFonts w:hint="eastAsia"/>
          <w:sz w:val="22"/>
        </w:rPr>
        <w:t>(</w:t>
      </w:r>
      <w:r>
        <w:rPr>
          <w:rFonts w:hint="eastAsia"/>
          <w:sz w:val="22"/>
        </w:rPr>
        <w:t>高度约</w:t>
      </w:r>
      <w:r>
        <w:rPr>
          <w:rFonts w:hint="eastAsia"/>
          <w:sz w:val="22"/>
        </w:rPr>
        <w:t>160mm)</w:t>
      </w:r>
      <w:r>
        <w:rPr>
          <w:rFonts w:hint="eastAsia"/>
          <w:sz w:val="22"/>
        </w:rPr>
        <w:t>，下部为三聚氢氨饰面板。</w:t>
      </w:r>
    </w:p>
    <w:p w:rsidR="00CB15A6" w:rsidRDefault="00CB15A6" w:rsidP="00CB15A6">
      <w:pPr>
        <w:adjustRightInd w:val="0"/>
        <w:snapToGrid w:val="0"/>
        <w:ind w:firstLineChars="200" w:firstLine="440"/>
        <w:rPr>
          <w:sz w:val="22"/>
        </w:rPr>
      </w:pPr>
      <w:r>
        <w:rPr>
          <w:rFonts w:hint="eastAsia"/>
          <w:sz w:val="22"/>
        </w:rPr>
        <w:t>（</w:t>
      </w:r>
      <w:r>
        <w:rPr>
          <w:rFonts w:hint="eastAsia"/>
          <w:sz w:val="22"/>
        </w:rPr>
        <w:t>2</w:t>
      </w:r>
      <w:r>
        <w:rPr>
          <w:rFonts w:hint="eastAsia"/>
          <w:sz w:val="22"/>
        </w:rPr>
        <w:t>）内部为办公桌，办公桌台面≥</w:t>
      </w:r>
      <w:r>
        <w:rPr>
          <w:rFonts w:hint="eastAsia"/>
          <w:sz w:val="22"/>
        </w:rPr>
        <w:t>25mm</w:t>
      </w:r>
      <w:r>
        <w:rPr>
          <w:rFonts w:hint="eastAsia"/>
          <w:sz w:val="22"/>
        </w:rPr>
        <w:t>刨花板基材，后成型防火板贴面。台面两侧开线孔盒，台面下装有键盘架</w:t>
      </w:r>
      <w:r>
        <w:rPr>
          <w:rFonts w:hint="eastAsia"/>
          <w:sz w:val="22"/>
        </w:rPr>
        <w:t>1</w:t>
      </w:r>
      <w:r>
        <w:rPr>
          <w:rFonts w:hint="eastAsia"/>
          <w:sz w:val="22"/>
        </w:rPr>
        <w:t>个。台面下另有三抽钢制活动柜</w:t>
      </w:r>
      <w:r>
        <w:rPr>
          <w:rFonts w:hint="eastAsia"/>
          <w:sz w:val="22"/>
        </w:rPr>
        <w:t>1</w:t>
      </w:r>
      <w:r>
        <w:rPr>
          <w:rFonts w:hint="eastAsia"/>
          <w:sz w:val="22"/>
        </w:rPr>
        <w:t>个（</w:t>
      </w:r>
      <w:r>
        <w:rPr>
          <w:rFonts w:hint="eastAsia"/>
          <w:sz w:val="22"/>
        </w:rPr>
        <w:t>400mm*550mm*620mm</w:t>
      </w:r>
      <w:r>
        <w:rPr>
          <w:rFonts w:hint="eastAsia"/>
          <w:sz w:val="22"/>
        </w:rPr>
        <w:t>）和钢制移门侧柜</w:t>
      </w:r>
      <w:r>
        <w:rPr>
          <w:rFonts w:hint="eastAsia"/>
          <w:sz w:val="22"/>
        </w:rPr>
        <w:t>1</w:t>
      </w:r>
      <w:r>
        <w:rPr>
          <w:rFonts w:hint="eastAsia"/>
          <w:sz w:val="22"/>
        </w:rPr>
        <w:t>个（</w:t>
      </w:r>
      <w:r>
        <w:rPr>
          <w:rFonts w:hint="eastAsia"/>
          <w:sz w:val="22"/>
        </w:rPr>
        <w:t>900mm*400mm*700mm</w:t>
      </w:r>
      <w:r>
        <w:rPr>
          <w:rFonts w:hint="eastAsia"/>
          <w:sz w:val="22"/>
        </w:rPr>
        <w:t>），活动柜和侧柜顶板采用</w:t>
      </w:r>
      <w:r>
        <w:rPr>
          <w:rFonts w:hint="eastAsia"/>
          <w:sz w:val="22"/>
        </w:rPr>
        <w:t>25mm</w:t>
      </w:r>
      <w:r>
        <w:rPr>
          <w:rFonts w:hint="eastAsia"/>
          <w:sz w:val="22"/>
        </w:rPr>
        <w:t>刨花板基材，后成型防火板贴面，柜体采用一级冷轧钢板，壁厚≥</w:t>
      </w:r>
      <w:r>
        <w:rPr>
          <w:rFonts w:hint="eastAsia"/>
          <w:sz w:val="22"/>
        </w:rPr>
        <w:t>0.8mm</w:t>
      </w:r>
      <w:r>
        <w:rPr>
          <w:rFonts w:hint="eastAsia"/>
          <w:sz w:val="22"/>
        </w:rPr>
        <w:t>，一体折弯，经酸洗磷化处理后，静电喷涂，柜门把手采用注塑一次成型暗卡式把手，优质锁具，抽屉导轨采用三节导轨。屏风和办公桌颜色协调。活动柜滚轮采用尼龙材料。活动柜和侧柜均需配置优质锁具。</w:t>
      </w:r>
    </w:p>
    <w:p w:rsidR="00CB15A6" w:rsidRDefault="00CB15A6" w:rsidP="00CB15A6">
      <w:pPr>
        <w:adjustRightInd w:val="0"/>
        <w:snapToGrid w:val="0"/>
        <w:ind w:firstLineChars="200" w:firstLine="440"/>
        <w:rPr>
          <w:sz w:val="22"/>
        </w:rPr>
      </w:pPr>
      <w:r>
        <w:rPr>
          <w:rFonts w:hint="eastAsia"/>
          <w:sz w:val="22"/>
        </w:rPr>
        <w:t>办公椅：规格</w:t>
      </w:r>
      <w:r>
        <w:rPr>
          <w:rFonts w:hint="eastAsia"/>
          <w:sz w:val="22"/>
        </w:rPr>
        <w:t>:630mm*580mm*870mm-960mm</w:t>
      </w:r>
    </w:p>
    <w:p w:rsidR="00CB15A6" w:rsidRDefault="00CB15A6" w:rsidP="00CB15A6">
      <w:pPr>
        <w:adjustRightInd w:val="0"/>
        <w:snapToGrid w:val="0"/>
        <w:ind w:firstLineChars="200" w:firstLine="440"/>
        <w:rPr>
          <w:sz w:val="22"/>
        </w:rPr>
      </w:pPr>
      <w:r>
        <w:rPr>
          <w:noProof/>
          <w:sz w:val="22"/>
        </w:rPr>
        <w:drawing>
          <wp:inline distT="0" distB="0" distL="114300" distR="114300" wp14:anchorId="0839E869" wp14:editId="3095B693">
            <wp:extent cx="998855" cy="1402715"/>
            <wp:effectExtent l="0" t="0" r="6985" b="14605"/>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12"/>
                    <a:stretch>
                      <a:fillRect/>
                    </a:stretch>
                  </pic:blipFill>
                  <pic:spPr>
                    <a:xfrm>
                      <a:off x="0" y="0"/>
                      <a:ext cx="998855" cy="1402715"/>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坐垫、靠背：塑料外壳接触面采用优质面料，要求延伸力小，透气性好，抗撕裂强度大，旋转式可调扶手，同步底盘（</w:t>
      </w:r>
      <w:r>
        <w:rPr>
          <w:rFonts w:hint="eastAsia"/>
          <w:sz w:val="22"/>
        </w:rPr>
        <w:t>3</w:t>
      </w:r>
      <w:r>
        <w:rPr>
          <w:rFonts w:hint="eastAsia"/>
          <w:sz w:val="22"/>
        </w:rPr>
        <w:t>：</w:t>
      </w:r>
      <w:r>
        <w:rPr>
          <w:rFonts w:hint="eastAsia"/>
          <w:sz w:val="22"/>
        </w:rPr>
        <w:t>1</w:t>
      </w:r>
      <w:r>
        <w:rPr>
          <w:rFonts w:hint="eastAsia"/>
          <w:sz w:val="22"/>
        </w:rPr>
        <w:t>），气压升降，行程</w:t>
      </w:r>
      <w:r>
        <w:rPr>
          <w:rFonts w:hint="eastAsia"/>
          <w:sz w:val="22"/>
        </w:rPr>
        <w:t>100mm</w:t>
      </w:r>
      <w:r>
        <w:rPr>
          <w:rFonts w:hint="eastAsia"/>
          <w:sz w:val="22"/>
        </w:rPr>
        <w:t>气压棒，斜背脚座、尼龙轮。</w:t>
      </w: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4.</w:t>
      </w:r>
      <w:r>
        <w:rPr>
          <w:sz w:val="22"/>
        </w:rPr>
        <w:t>办公橱</w:t>
      </w:r>
    </w:p>
    <w:p w:rsidR="00CB15A6" w:rsidRDefault="00CB15A6" w:rsidP="00CB15A6">
      <w:pPr>
        <w:adjustRightInd w:val="0"/>
        <w:snapToGrid w:val="0"/>
        <w:ind w:firstLineChars="200" w:firstLine="440"/>
        <w:rPr>
          <w:sz w:val="22"/>
        </w:rPr>
      </w:pPr>
      <w:r>
        <w:rPr>
          <w:sz w:val="22"/>
        </w:rPr>
        <w:t>办公橱：规格：</w:t>
      </w:r>
      <w:r>
        <w:rPr>
          <w:sz w:val="22"/>
        </w:rPr>
        <w:t>900mm*400mm*1800mm</w:t>
      </w:r>
    </w:p>
    <w:p w:rsidR="00CB15A6" w:rsidRDefault="00CB15A6" w:rsidP="00CB15A6">
      <w:pPr>
        <w:adjustRightInd w:val="0"/>
        <w:snapToGrid w:val="0"/>
        <w:ind w:firstLineChars="200" w:firstLine="440"/>
        <w:rPr>
          <w:sz w:val="22"/>
        </w:rPr>
      </w:pPr>
      <w:r>
        <w:rPr>
          <w:noProof/>
          <w:sz w:val="22"/>
        </w:rPr>
        <w:drawing>
          <wp:inline distT="0" distB="0" distL="114300" distR="114300" wp14:anchorId="7A89E23E" wp14:editId="16B9513F">
            <wp:extent cx="2207260" cy="1560830"/>
            <wp:effectExtent l="0" t="0" r="2540" b="8890"/>
            <wp:docPr id="4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6"/>
                    <pic:cNvPicPr>
                      <a:picLocks noChangeAspect="1"/>
                    </pic:cNvPicPr>
                  </pic:nvPicPr>
                  <pic:blipFill>
                    <a:blip r:embed="rId13"/>
                    <a:stretch>
                      <a:fillRect/>
                    </a:stretch>
                  </pic:blipFill>
                  <pic:spPr>
                    <a:xfrm>
                      <a:off x="0" y="0"/>
                      <a:ext cx="2207260" cy="1560830"/>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一级冷轧钢板，钢板厚度≥</w:t>
      </w:r>
      <w:r>
        <w:rPr>
          <w:rFonts w:hint="eastAsia"/>
          <w:sz w:val="22"/>
        </w:rPr>
        <w:t>0.8mm</w:t>
      </w:r>
      <w:r>
        <w:rPr>
          <w:rFonts w:hint="eastAsia"/>
          <w:sz w:val="22"/>
        </w:rPr>
        <w:t>，表面经酸洗磷化处理，表面为灰白色静电喷涂，</w:t>
      </w:r>
      <w:r>
        <w:rPr>
          <w:rFonts w:hint="eastAsia"/>
          <w:sz w:val="22"/>
        </w:rPr>
        <w:lastRenderedPageBreak/>
        <w:t>上部为玻璃移门，内置两层层板，中间两个抽屉，下部为钢制移门，内置一层层板。</w:t>
      </w: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5.</w:t>
      </w:r>
      <w:r>
        <w:rPr>
          <w:sz w:val="22"/>
        </w:rPr>
        <w:t>计算机桌椅</w:t>
      </w:r>
      <w:r>
        <w:rPr>
          <w:sz w:val="22"/>
        </w:rPr>
        <w:t xml:space="preserve"> </w:t>
      </w:r>
      <w:r>
        <w:rPr>
          <w:sz w:val="22"/>
        </w:rPr>
        <w:t>（单人）</w:t>
      </w:r>
    </w:p>
    <w:p w:rsidR="00CB15A6" w:rsidRDefault="00CB15A6" w:rsidP="00CB15A6">
      <w:pPr>
        <w:adjustRightInd w:val="0"/>
        <w:snapToGrid w:val="0"/>
        <w:ind w:firstLineChars="200" w:firstLine="440"/>
        <w:rPr>
          <w:sz w:val="22"/>
        </w:rPr>
      </w:pPr>
      <w:r>
        <w:rPr>
          <w:rFonts w:hint="eastAsia"/>
          <w:sz w:val="22"/>
        </w:rPr>
        <w:t>计算机桌子：规格：</w:t>
      </w:r>
      <w:r>
        <w:rPr>
          <w:rFonts w:hint="eastAsia"/>
          <w:sz w:val="22"/>
        </w:rPr>
        <w:t>800mm*600mm*760mm</w:t>
      </w:r>
    </w:p>
    <w:p w:rsidR="00CB15A6" w:rsidRDefault="00CB15A6" w:rsidP="00CB15A6">
      <w:pPr>
        <w:adjustRightInd w:val="0"/>
        <w:snapToGrid w:val="0"/>
        <w:ind w:firstLineChars="200" w:firstLine="440"/>
        <w:rPr>
          <w:sz w:val="22"/>
        </w:rPr>
      </w:pPr>
      <w:r>
        <w:rPr>
          <w:rFonts w:hint="eastAsia"/>
          <w:noProof/>
          <w:sz w:val="22"/>
        </w:rPr>
        <w:drawing>
          <wp:inline distT="0" distB="0" distL="114300" distR="114300" wp14:anchorId="5E6EA6F1" wp14:editId="56074936">
            <wp:extent cx="1343660" cy="1176655"/>
            <wp:effectExtent l="0" t="0" r="12700" b="1206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4"/>
                    <a:stretch>
                      <a:fillRect/>
                    </a:stretch>
                  </pic:blipFill>
                  <pic:spPr>
                    <a:xfrm>
                      <a:off x="0" y="0"/>
                      <a:ext cx="1343660" cy="1176655"/>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桌面采用优质樟子松实木板材，厚度≥</w:t>
      </w:r>
      <w:r>
        <w:rPr>
          <w:rFonts w:hint="eastAsia"/>
          <w:sz w:val="22"/>
        </w:rPr>
        <w:t>20mm</w:t>
      </w:r>
      <w:r>
        <w:rPr>
          <w:rFonts w:hint="eastAsia"/>
          <w:sz w:val="22"/>
        </w:rPr>
        <w:t>，环保水性清水油漆，台面无结疤、蛀虫等现象。框架采用优质铝合金制造，壁厚≥</w:t>
      </w:r>
      <w:r>
        <w:rPr>
          <w:rFonts w:hint="eastAsia"/>
          <w:sz w:val="22"/>
        </w:rPr>
        <w:t>2mm</w:t>
      </w:r>
      <w:r>
        <w:rPr>
          <w:rFonts w:hint="eastAsia"/>
          <w:sz w:val="22"/>
        </w:rPr>
        <w:t>，桌脚和横梁厚度≥</w:t>
      </w:r>
      <w:r>
        <w:rPr>
          <w:rFonts w:hint="eastAsia"/>
          <w:sz w:val="22"/>
        </w:rPr>
        <w:t>2mm</w:t>
      </w:r>
      <w:r>
        <w:rPr>
          <w:rFonts w:hint="eastAsia"/>
          <w:sz w:val="22"/>
        </w:rPr>
        <w:t>，桌脚尺寸为</w:t>
      </w:r>
      <w:r>
        <w:rPr>
          <w:rFonts w:hint="eastAsia"/>
          <w:sz w:val="22"/>
        </w:rPr>
        <w:t>90mm*30mm*2mm</w:t>
      </w:r>
      <w:r>
        <w:rPr>
          <w:rFonts w:hint="eastAsia"/>
          <w:sz w:val="22"/>
        </w:rPr>
        <w:t>，桌脚可调节高。加塑料键盘架及穿线软管。钢架经酸洗磷化处理，白色静电喷涂。台面下配冲孔钢板。台面上配铝合金过线盒。</w:t>
      </w:r>
    </w:p>
    <w:p w:rsidR="00CB15A6" w:rsidRDefault="00CB15A6" w:rsidP="00CB15A6">
      <w:pPr>
        <w:adjustRightInd w:val="0"/>
        <w:snapToGrid w:val="0"/>
        <w:ind w:firstLineChars="200" w:firstLine="440"/>
        <w:rPr>
          <w:sz w:val="22"/>
        </w:rPr>
      </w:pPr>
      <w:r>
        <w:rPr>
          <w:rFonts w:hint="eastAsia"/>
          <w:sz w:val="22"/>
        </w:rPr>
        <w:t>计算机椅子：规格：</w:t>
      </w:r>
      <w:r>
        <w:rPr>
          <w:rFonts w:hint="eastAsia"/>
          <w:sz w:val="22"/>
        </w:rPr>
        <w:t>420mm*450mm*800mm</w:t>
      </w:r>
    </w:p>
    <w:p w:rsidR="00CB15A6" w:rsidRDefault="00CB15A6" w:rsidP="00CB15A6">
      <w:pPr>
        <w:adjustRightInd w:val="0"/>
        <w:snapToGrid w:val="0"/>
        <w:ind w:firstLineChars="200" w:firstLine="440"/>
        <w:rPr>
          <w:sz w:val="22"/>
        </w:rPr>
      </w:pPr>
      <w:r>
        <w:rPr>
          <w:rFonts w:hint="eastAsia"/>
          <w:noProof/>
          <w:sz w:val="22"/>
        </w:rPr>
        <w:drawing>
          <wp:inline distT="0" distB="0" distL="0" distR="0" wp14:anchorId="70907867" wp14:editId="7167F4D0">
            <wp:extent cx="936625" cy="1041400"/>
            <wp:effectExtent l="0" t="0" r="8255" b="10160"/>
            <wp:docPr id="22" name="图片 2" descr="计算机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descr="计算机椅"/>
                    <pic:cNvPicPr>
                      <a:picLocks noChangeAspect="1"/>
                    </pic:cNvPicPr>
                  </pic:nvPicPr>
                  <pic:blipFill>
                    <a:blip r:embed="rId15">
                      <a:extLst>
                        <a:ext uri="{28A0092B-C50C-407E-A947-70E740481C1C}">
                          <a14:useLocalDpi xmlns:a14="http://schemas.microsoft.com/office/drawing/2010/main" val="0"/>
                        </a:ext>
                      </a:extLst>
                    </a:blip>
                    <a:srcRect l="24556" t="24664" r="21638" b="26930"/>
                    <a:stretch>
                      <a:fillRect/>
                    </a:stretch>
                  </pic:blipFill>
                  <pic:spPr>
                    <a:xfrm>
                      <a:off x="0" y="0"/>
                      <a:ext cx="936625" cy="1041400"/>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w:t>
      </w:r>
      <w:r>
        <w:rPr>
          <w:rFonts w:hint="eastAsia"/>
          <w:sz w:val="22"/>
        </w:rPr>
        <w:t>1</w:t>
      </w:r>
      <w:r>
        <w:rPr>
          <w:rFonts w:hint="eastAsia"/>
          <w:sz w:val="22"/>
        </w:rPr>
        <w:t>）椅座连体全新工程聚丙</w:t>
      </w:r>
      <w:r>
        <w:rPr>
          <w:rFonts w:hint="eastAsia"/>
          <w:sz w:val="22"/>
        </w:rPr>
        <w:t>PP</w:t>
      </w:r>
      <w:r>
        <w:rPr>
          <w:rFonts w:hint="eastAsia"/>
          <w:sz w:val="22"/>
        </w:rPr>
        <w:t>材质，椅座多层板优质高密度海绵、高档网布；</w:t>
      </w:r>
    </w:p>
    <w:p w:rsidR="00CB15A6" w:rsidRDefault="00CB15A6" w:rsidP="00CB15A6">
      <w:pPr>
        <w:adjustRightInd w:val="0"/>
        <w:snapToGrid w:val="0"/>
        <w:ind w:firstLineChars="200" w:firstLine="440"/>
        <w:rPr>
          <w:sz w:val="22"/>
        </w:rPr>
      </w:pPr>
      <w:r>
        <w:rPr>
          <w:rFonts w:hint="eastAsia"/>
          <w:sz w:val="22"/>
        </w:rPr>
        <w:t>（</w:t>
      </w:r>
      <w:r>
        <w:rPr>
          <w:rFonts w:hint="eastAsia"/>
          <w:sz w:val="22"/>
        </w:rPr>
        <w:t>2</w:t>
      </w:r>
      <w:r>
        <w:rPr>
          <w:rFonts w:hint="eastAsia"/>
          <w:sz w:val="22"/>
        </w:rPr>
        <w:t>）椅架喷涂，采用</w:t>
      </w:r>
      <w:r>
        <w:rPr>
          <w:rFonts w:hint="eastAsia"/>
          <w:sz w:val="22"/>
        </w:rPr>
        <w:t>16mm</w:t>
      </w:r>
      <w:r>
        <w:rPr>
          <w:rFonts w:hint="eastAsia"/>
          <w:sz w:val="22"/>
        </w:rPr>
        <w:t>圆管，壁厚≥</w:t>
      </w:r>
      <w:r>
        <w:rPr>
          <w:rFonts w:hint="eastAsia"/>
          <w:sz w:val="22"/>
        </w:rPr>
        <w:t>1.2mm</w:t>
      </w:r>
      <w:r>
        <w:rPr>
          <w:rFonts w:hint="eastAsia"/>
          <w:sz w:val="22"/>
        </w:rPr>
        <w:t>；</w:t>
      </w:r>
    </w:p>
    <w:p w:rsidR="00CB15A6" w:rsidRDefault="00CB15A6" w:rsidP="00CB15A6">
      <w:pPr>
        <w:adjustRightInd w:val="0"/>
        <w:snapToGrid w:val="0"/>
        <w:ind w:firstLineChars="200" w:firstLine="440"/>
        <w:rPr>
          <w:sz w:val="22"/>
        </w:rPr>
      </w:pPr>
      <w:r>
        <w:rPr>
          <w:rFonts w:hint="eastAsia"/>
          <w:sz w:val="22"/>
        </w:rPr>
        <w:t>（</w:t>
      </w:r>
      <w:r>
        <w:rPr>
          <w:rFonts w:hint="eastAsia"/>
          <w:sz w:val="22"/>
        </w:rPr>
        <w:t>3</w:t>
      </w:r>
      <w:r>
        <w:rPr>
          <w:rFonts w:hint="eastAsia"/>
          <w:sz w:val="22"/>
        </w:rPr>
        <w:t>）座垫软包颜色为宝蓝色；余为白色。</w:t>
      </w: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6.</w:t>
      </w:r>
      <w:r>
        <w:rPr>
          <w:sz w:val="22"/>
        </w:rPr>
        <w:t>会议室家俱</w:t>
      </w:r>
    </w:p>
    <w:p w:rsidR="00CB15A6" w:rsidRDefault="00CB15A6" w:rsidP="00CB15A6">
      <w:pPr>
        <w:adjustRightInd w:val="0"/>
        <w:snapToGrid w:val="0"/>
        <w:ind w:firstLineChars="200" w:firstLine="440"/>
        <w:rPr>
          <w:sz w:val="22"/>
        </w:rPr>
      </w:pPr>
      <w:r>
        <w:rPr>
          <w:noProof/>
          <w:sz w:val="22"/>
        </w:rPr>
        <w:drawing>
          <wp:anchor distT="0" distB="0" distL="114300" distR="114300" simplePos="0" relativeHeight="251659264" behindDoc="0" locked="0" layoutInCell="1" allowOverlap="1" wp14:anchorId="3C27B0E5" wp14:editId="59BA193B">
            <wp:simplePos x="0" y="0"/>
            <wp:positionH relativeFrom="column">
              <wp:posOffset>5080</wp:posOffset>
            </wp:positionH>
            <wp:positionV relativeFrom="paragraph">
              <wp:posOffset>297180</wp:posOffset>
            </wp:positionV>
            <wp:extent cx="2037080" cy="1315085"/>
            <wp:effectExtent l="0" t="0" r="5080" b="10795"/>
            <wp:wrapNone/>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6"/>
                    <a:stretch>
                      <a:fillRect/>
                    </a:stretch>
                  </pic:blipFill>
                  <pic:spPr>
                    <a:xfrm>
                      <a:off x="0" y="0"/>
                      <a:ext cx="2037080" cy="1315085"/>
                    </a:xfrm>
                    <a:prstGeom prst="rect">
                      <a:avLst/>
                    </a:prstGeom>
                    <a:noFill/>
                    <a:ln>
                      <a:noFill/>
                    </a:ln>
                  </pic:spPr>
                </pic:pic>
              </a:graphicData>
            </a:graphic>
          </wp:anchor>
        </w:drawing>
      </w:r>
      <w:r>
        <w:rPr>
          <w:rFonts w:hint="eastAsia"/>
          <w:sz w:val="22"/>
        </w:rPr>
        <w:t>会议桌</w:t>
      </w:r>
      <w:r>
        <w:rPr>
          <w:rFonts w:hint="eastAsia"/>
          <w:sz w:val="22"/>
        </w:rPr>
        <w:t>1</w:t>
      </w:r>
      <w:r>
        <w:rPr>
          <w:rFonts w:hint="eastAsia"/>
          <w:sz w:val="22"/>
        </w:rPr>
        <w:t>张：规格</w:t>
      </w:r>
      <w:r>
        <w:rPr>
          <w:rFonts w:hint="eastAsia"/>
          <w:sz w:val="22"/>
        </w:rPr>
        <w:t>:5000mm*2000mm*760mm</w:t>
      </w: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rFonts w:hint="eastAsia"/>
          <w:sz w:val="22"/>
        </w:rPr>
        <w:t>基材：采用优质环保型中密度纤维板面贴，台面厚度≥</w:t>
      </w:r>
      <w:r>
        <w:rPr>
          <w:rFonts w:hint="eastAsia"/>
          <w:sz w:val="22"/>
        </w:rPr>
        <w:t>60mm,</w:t>
      </w:r>
      <w:r>
        <w:rPr>
          <w:rFonts w:hint="eastAsia"/>
          <w:sz w:val="22"/>
        </w:rPr>
        <w:t>脚板厚度≥</w:t>
      </w:r>
      <w:r>
        <w:rPr>
          <w:rFonts w:hint="eastAsia"/>
          <w:sz w:val="22"/>
        </w:rPr>
        <w:t>60mm</w:t>
      </w:r>
      <w:r>
        <w:rPr>
          <w:rFonts w:hint="eastAsia"/>
          <w:sz w:val="22"/>
        </w:rPr>
        <w:t>，其余板材均为≥</w:t>
      </w:r>
      <w:r>
        <w:rPr>
          <w:rFonts w:hint="eastAsia"/>
          <w:sz w:val="22"/>
        </w:rPr>
        <w:t>18mm</w:t>
      </w:r>
      <w:r>
        <w:rPr>
          <w:rFonts w:hint="eastAsia"/>
          <w:sz w:val="22"/>
        </w:rPr>
        <w:t>厚。</w:t>
      </w:r>
      <w:r>
        <w:rPr>
          <w:rFonts w:hint="eastAsia"/>
          <w:sz w:val="22"/>
        </w:rPr>
        <w:t xml:space="preserve"> </w:t>
      </w:r>
    </w:p>
    <w:p w:rsidR="00CB15A6" w:rsidRDefault="00CB15A6" w:rsidP="00CB15A6">
      <w:pPr>
        <w:adjustRightInd w:val="0"/>
        <w:snapToGrid w:val="0"/>
        <w:ind w:firstLineChars="200" w:firstLine="440"/>
        <w:rPr>
          <w:sz w:val="22"/>
        </w:rPr>
      </w:pPr>
      <w:r>
        <w:rPr>
          <w:rFonts w:hint="eastAsia"/>
          <w:sz w:val="22"/>
        </w:rPr>
        <w:t>饰面：</w:t>
      </w:r>
      <w:r>
        <w:rPr>
          <w:rFonts w:hint="eastAsia"/>
          <w:sz w:val="22"/>
        </w:rPr>
        <w:t>0.6mm</w:t>
      </w:r>
      <w:r>
        <w:rPr>
          <w:rFonts w:hint="eastAsia"/>
          <w:sz w:val="22"/>
        </w:rPr>
        <w:t>厚胡桃木皮正反贴面，正面木皮拼接需对花纹，纹理清晰自然。</w:t>
      </w:r>
    </w:p>
    <w:p w:rsidR="00CB15A6" w:rsidRDefault="00CB15A6" w:rsidP="00CB15A6">
      <w:pPr>
        <w:adjustRightInd w:val="0"/>
        <w:snapToGrid w:val="0"/>
        <w:ind w:firstLineChars="200" w:firstLine="440"/>
        <w:rPr>
          <w:sz w:val="22"/>
        </w:rPr>
      </w:pPr>
      <w:r>
        <w:rPr>
          <w:rFonts w:hint="eastAsia"/>
          <w:sz w:val="22"/>
        </w:rPr>
        <w:t>油漆：优质环保型油漆。三底两面工艺，全封闭。成品表面达到木纹清晰，色泽悦目，漆膜丰满，光滑耐磨，无明显色差。胶水：优质环保型胶水。</w:t>
      </w:r>
      <w:r>
        <w:rPr>
          <w:rFonts w:hint="eastAsia"/>
          <w:sz w:val="22"/>
        </w:rPr>
        <w:br/>
      </w:r>
      <w:r>
        <w:rPr>
          <w:rFonts w:hint="eastAsia"/>
          <w:sz w:val="22"/>
        </w:rPr>
        <w:t>五金件：优质五金配件。</w:t>
      </w:r>
    </w:p>
    <w:p w:rsidR="00CB15A6" w:rsidRDefault="00CB15A6" w:rsidP="00CB15A6">
      <w:pPr>
        <w:adjustRightInd w:val="0"/>
        <w:snapToGrid w:val="0"/>
        <w:ind w:firstLineChars="200" w:firstLine="440"/>
        <w:rPr>
          <w:sz w:val="22"/>
        </w:rPr>
      </w:pPr>
      <w:r>
        <w:rPr>
          <w:rFonts w:hint="eastAsia"/>
          <w:sz w:val="22"/>
        </w:rPr>
        <w:t>其他要求：配合多媒体布置预留走线功能。</w:t>
      </w:r>
    </w:p>
    <w:p w:rsidR="00CB15A6" w:rsidRDefault="00CB15A6" w:rsidP="00CB15A6">
      <w:pPr>
        <w:adjustRightInd w:val="0"/>
        <w:snapToGrid w:val="0"/>
        <w:ind w:firstLineChars="200" w:firstLine="440"/>
        <w:rPr>
          <w:sz w:val="22"/>
        </w:rPr>
      </w:pPr>
      <w:r>
        <w:rPr>
          <w:rFonts w:hint="eastAsia"/>
          <w:sz w:val="22"/>
        </w:rPr>
        <w:t>会议椅</w:t>
      </w:r>
      <w:r>
        <w:rPr>
          <w:rFonts w:hint="eastAsia"/>
          <w:sz w:val="22"/>
        </w:rPr>
        <w:t>30</w:t>
      </w:r>
      <w:r>
        <w:rPr>
          <w:rFonts w:hint="eastAsia"/>
          <w:sz w:val="22"/>
        </w:rPr>
        <w:t>张：规格：</w:t>
      </w:r>
      <w:r>
        <w:rPr>
          <w:rFonts w:hint="eastAsia"/>
          <w:sz w:val="22"/>
        </w:rPr>
        <w:t>700mm*590mm*940mm</w:t>
      </w:r>
    </w:p>
    <w:p w:rsidR="00CB15A6" w:rsidRDefault="00CB15A6" w:rsidP="00CB15A6">
      <w:pPr>
        <w:adjustRightInd w:val="0"/>
        <w:snapToGrid w:val="0"/>
        <w:ind w:firstLineChars="200" w:firstLine="440"/>
        <w:rPr>
          <w:sz w:val="22"/>
        </w:rPr>
      </w:pPr>
      <w:r>
        <w:rPr>
          <w:noProof/>
          <w:sz w:val="22"/>
        </w:rPr>
        <w:lastRenderedPageBreak/>
        <w:drawing>
          <wp:inline distT="0" distB="0" distL="114300" distR="114300" wp14:anchorId="5366D6AE" wp14:editId="2B46C0C8">
            <wp:extent cx="661035" cy="1016635"/>
            <wp:effectExtent l="0" t="0" r="9525" b="444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7"/>
                    <a:stretch>
                      <a:fillRect/>
                    </a:stretch>
                  </pic:blipFill>
                  <pic:spPr>
                    <a:xfrm>
                      <a:off x="0" y="0"/>
                      <a:ext cx="661035" cy="1016635"/>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坐垫、靠背：面料采用优质牛皮，要求光泽度好，透气性强。</w:t>
      </w:r>
      <w:r>
        <w:rPr>
          <w:rFonts w:hint="eastAsia"/>
          <w:sz w:val="22"/>
        </w:rPr>
        <w:t xml:space="preserve"> </w:t>
      </w:r>
      <w:r>
        <w:rPr>
          <w:rFonts w:hint="eastAsia"/>
          <w:sz w:val="22"/>
        </w:rPr>
        <w:br/>
      </w:r>
      <w:r>
        <w:rPr>
          <w:rFonts w:hint="eastAsia"/>
          <w:sz w:val="22"/>
        </w:rPr>
        <w:t>椅架及扶手：</w:t>
      </w:r>
      <w:r>
        <w:rPr>
          <w:rFonts w:hint="eastAsia"/>
          <w:sz w:val="22"/>
        </w:rPr>
        <w:t>1.8</w:t>
      </w:r>
      <w:r>
        <w:rPr>
          <w:rFonts w:hint="eastAsia"/>
          <w:sz w:val="22"/>
        </w:rPr>
        <w:t>厚电镀扁管扶手连体架，配扪皮扶手面。</w:t>
      </w:r>
      <w:r>
        <w:rPr>
          <w:rFonts w:hint="eastAsia"/>
          <w:sz w:val="22"/>
        </w:rPr>
        <w:t xml:space="preserve">                                                         </w:t>
      </w:r>
      <w:r>
        <w:rPr>
          <w:rFonts w:hint="eastAsia"/>
          <w:sz w:val="22"/>
        </w:rPr>
        <w:br/>
      </w:r>
      <w:r>
        <w:rPr>
          <w:rFonts w:hint="eastAsia"/>
          <w:sz w:val="22"/>
        </w:rPr>
        <w:t>座底板：采用环保型单层连体弯板，厚度≥</w:t>
      </w:r>
      <w:r>
        <w:rPr>
          <w:rFonts w:hint="eastAsia"/>
          <w:sz w:val="22"/>
        </w:rPr>
        <w:t>18mm</w:t>
      </w:r>
      <w:r>
        <w:rPr>
          <w:rFonts w:hint="eastAsia"/>
          <w:sz w:val="22"/>
        </w:rPr>
        <w:t>。</w:t>
      </w:r>
      <w:r>
        <w:rPr>
          <w:rFonts w:hint="eastAsia"/>
          <w:sz w:val="22"/>
        </w:rPr>
        <w:t xml:space="preserve">                                                                                                          </w:t>
      </w:r>
      <w:r>
        <w:rPr>
          <w:rFonts w:hint="eastAsia"/>
          <w:sz w:val="22"/>
        </w:rPr>
        <w:br/>
      </w:r>
      <w:r>
        <w:rPr>
          <w:rFonts w:hint="eastAsia"/>
          <w:sz w:val="22"/>
        </w:rPr>
        <w:t>海绵：高密度海绵（</w:t>
      </w:r>
      <w:r>
        <w:rPr>
          <w:rFonts w:hint="eastAsia"/>
          <w:sz w:val="22"/>
        </w:rPr>
        <w:t>45kg/m</w:t>
      </w:r>
      <w:r>
        <w:rPr>
          <w:rFonts w:hint="eastAsia"/>
          <w:sz w:val="22"/>
        </w:rPr>
        <w:t>³以上），回弹力</w:t>
      </w:r>
      <w:r>
        <w:rPr>
          <w:rFonts w:hint="eastAsia"/>
          <w:sz w:val="22"/>
        </w:rPr>
        <w:t>35%</w:t>
      </w:r>
      <w:r>
        <w:rPr>
          <w:rFonts w:hint="eastAsia"/>
          <w:sz w:val="22"/>
        </w:rPr>
        <w:t>以上。</w:t>
      </w:r>
      <w:r>
        <w:rPr>
          <w:rFonts w:hint="eastAsia"/>
          <w:sz w:val="22"/>
        </w:rPr>
        <w:t xml:space="preserve">                                             </w:t>
      </w:r>
      <w:r>
        <w:rPr>
          <w:rFonts w:hint="eastAsia"/>
          <w:sz w:val="22"/>
        </w:rPr>
        <w:br/>
      </w:r>
      <w:r>
        <w:rPr>
          <w:rFonts w:hint="eastAsia"/>
          <w:sz w:val="22"/>
        </w:rPr>
        <w:t>胶水：优质环保型胶水。</w:t>
      </w:r>
    </w:p>
    <w:p w:rsidR="00CB15A6" w:rsidRDefault="00CB15A6" w:rsidP="00CB15A6">
      <w:pPr>
        <w:adjustRightInd w:val="0"/>
        <w:snapToGrid w:val="0"/>
        <w:ind w:firstLineChars="200" w:firstLine="440"/>
        <w:rPr>
          <w:sz w:val="22"/>
        </w:rPr>
      </w:pPr>
      <w:r>
        <w:rPr>
          <w:rFonts w:hint="eastAsia"/>
          <w:sz w:val="22"/>
        </w:rPr>
        <w:t>沙发</w:t>
      </w:r>
      <w:r>
        <w:rPr>
          <w:rFonts w:hint="eastAsia"/>
          <w:sz w:val="22"/>
        </w:rPr>
        <w:t>1</w:t>
      </w:r>
      <w:r>
        <w:rPr>
          <w:rFonts w:hint="eastAsia"/>
          <w:sz w:val="22"/>
        </w:rPr>
        <w:t>套：</w:t>
      </w:r>
      <w:r>
        <w:rPr>
          <w:rFonts w:hint="eastAsia"/>
          <w:sz w:val="22"/>
        </w:rPr>
        <w:t xml:space="preserve">3+1+1 </w:t>
      </w:r>
      <w:r>
        <w:rPr>
          <w:rFonts w:hint="eastAsia"/>
          <w:sz w:val="22"/>
        </w:rPr>
        <w:t>单人位规格：</w:t>
      </w:r>
      <w:r>
        <w:rPr>
          <w:rFonts w:hint="eastAsia"/>
          <w:sz w:val="22"/>
        </w:rPr>
        <w:t>1000*860*860/</w:t>
      </w:r>
      <w:r>
        <w:rPr>
          <w:rFonts w:hint="eastAsia"/>
          <w:sz w:val="22"/>
        </w:rPr>
        <w:t>三人位规格：</w:t>
      </w:r>
      <w:r>
        <w:rPr>
          <w:rFonts w:hint="eastAsia"/>
          <w:sz w:val="22"/>
        </w:rPr>
        <w:t>2000*860*860</w:t>
      </w:r>
    </w:p>
    <w:p w:rsidR="00CB15A6" w:rsidRDefault="00CB15A6" w:rsidP="00CB15A6">
      <w:pPr>
        <w:adjustRightInd w:val="0"/>
        <w:snapToGrid w:val="0"/>
        <w:ind w:firstLineChars="200" w:firstLine="440"/>
        <w:rPr>
          <w:sz w:val="22"/>
        </w:rPr>
      </w:pPr>
      <w:r>
        <w:rPr>
          <w:noProof/>
          <w:sz w:val="22"/>
        </w:rPr>
        <w:drawing>
          <wp:inline distT="0" distB="0" distL="114300" distR="114300" wp14:anchorId="545E7DE4" wp14:editId="4810675F">
            <wp:extent cx="1473200" cy="998855"/>
            <wp:effectExtent l="0" t="0" r="5080" b="6985"/>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8"/>
                    <a:stretch>
                      <a:fillRect/>
                    </a:stretch>
                  </pic:blipFill>
                  <pic:spPr>
                    <a:xfrm>
                      <a:off x="0" y="0"/>
                      <a:ext cx="1473200" cy="998855"/>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面料采用优质牛皮饰面，纹路细致、色泽均匀、厚度均匀。优质高密度海绵，高回弹一次成型</w:t>
      </w:r>
      <w:r>
        <w:rPr>
          <w:rFonts w:hint="eastAsia"/>
          <w:sz w:val="22"/>
        </w:rPr>
        <w:t>PU</w:t>
      </w:r>
      <w:r>
        <w:rPr>
          <w:rFonts w:hint="eastAsia"/>
          <w:sz w:val="22"/>
        </w:rPr>
        <w:t>泡绵（≥</w:t>
      </w:r>
      <w:r>
        <w:rPr>
          <w:rFonts w:hint="eastAsia"/>
          <w:sz w:val="22"/>
        </w:rPr>
        <w:t>38kg/m</w:t>
      </w:r>
      <w:r>
        <w:rPr>
          <w:rFonts w:hint="eastAsia"/>
          <w:sz w:val="22"/>
        </w:rPr>
        <w:t>³</w:t>
      </w:r>
      <w:r>
        <w:rPr>
          <w:rFonts w:hint="eastAsia"/>
          <w:sz w:val="22"/>
        </w:rPr>
        <w:t>)</w:t>
      </w:r>
      <w:r>
        <w:rPr>
          <w:rFonts w:hint="eastAsia"/>
          <w:sz w:val="22"/>
        </w:rPr>
        <w:t>，达到国家阻燃标准。内架采用实木制作，经化学熏蒸杀虫和烘干处理。高密度弹簧纵向十三道，橡皮配带横向三道，外覆</w:t>
      </w:r>
      <w:r>
        <w:rPr>
          <w:rFonts w:hint="eastAsia"/>
          <w:sz w:val="22"/>
        </w:rPr>
        <w:t>PE</w:t>
      </w:r>
      <w:r>
        <w:rPr>
          <w:rFonts w:hint="eastAsia"/>
          <w:sz w:val="22"/>
        </w:rPr>
        <w:t>编织布。环保油漆，五底三面工艺。</w:t>
      </w:r>
    </w:p>
    <w:p w:rsidR="00CB15A6" w:rsidRDefault="00CB15A6" w:rsidP="00CB15A6">
      <w:pPr>
        <w:adjustRightInd w:val="0"/>
        <w:snapToGrid w:val="0"/>
        <w:ind w:firstLineChars="200" w:firstLine="440"/>
        <w:rPr>
          <w:sz w:val="22"/>
        </w:rPr>
      </w:pPr>
      <w:r>
        <w:rPr>
          <w:rFonts w:hint="eastAsia"/>
          <w:sz w:val="22"/>
        </w:rPr>
        <w:t>茶几</w:t>
      </w:r>
      <w:r>
        <w:rPr>
          <w:rFonts w:hint="eastAsia"/>
          <w:sz w:val="22"/>
        </w:rPr>
        <w:t>1</w:t>
      </w:r>
      <w:r>
        <w:rPr>
          <w:rFonts w:hint="eastAsia"/>
          <w:sz w:val="22"/>
        </w:rPr>
        <w:t>只：</w:t>
      </w:r>
      <w:r>
        <w:rPr>
          <w:rFonts w:hint="eastAsia"/>
          <w:sz w:val="22"/>
        </w:rPr>
        <w:t>1200mm*600mm*450mm</w:t>
      </w:r>
    </w:p>
    <w:p w:rsidR="00CB15A6" w:rsidRDefault="00CB15A6" w:rsidP="00CB15A6">
      <w:pPr>
        <w:adjustRightInd w:val="0"/>
        <w:snapToGrid w:val="0"/>
        <w:ind w:firstLineChars="200" w:firstLine="440"/>
        <w:rPr>
          <w:sz w:val="22"/>
        </w:rPr>
      </w:pPr>
      <w:r>
        <w:rPr>
          <w:rFonts w:hint="eastAsia"/>
          <w:noProof/>
          <w:sz w:val="22"/>
        </w:rPr>
        <w:drawing>
          <wp:inline distT="0" distB="0" distL="114300" distR="114300" wp14:anchorId="385A95A8" wp14:editId="062C2853">
            <wp:extent cx="1155065" cy="963295"/>
            <wp:effectExtent l="0" t="0" r="3175" b="12065"/>
            <wp:docPr id="9" name="图片 4" descr="d711a3e60413db7341a6c78fce2c6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d711a3e60413db7341a6c78fce2c62c"/>
                    <pic:cNvPicPr>
                      <a:picLocks noChangeAspect="1"/>
                    </pic:cNvPicPr>
                  </pic:nvPicPr>
                  <pic:blipFill>
                    <a:blip r:embed="rId19"/>
                    <a:srcRect l="19458" t="18256" r="21384" b="11989"/>
                    <a:stretch>
                      <a:fillRect/>
                    </a:stretch>
                  </pic:blipFill>
                  <pic:spPr>
                    <a:xfrm>
                      <a:off x="0" y="0"/>
                      <a:ext cx="1155065" cy="963295"/>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优质胡桃木木皮（厚≥</w:t>
      </w:r>
      <w:r>
        <w:rPr>
          <w:rFonts w:hint="eastAsia"/>
          <w:sz w:val="22"/>
        </w:rPr>
        <w:t>0.6mm</w:t>
      </w:r>
      <w:r>
        <w:rPr>
          <w:rFonts w:hint="eastAsia"/>
          <w:sz w:val="22"/>
        </w:rPr>
        <w:t>），木皮应纹路清晰、结构均匀、色泽美观。面漆要求漆面透明度高、色泽美观不变色、耐热耐磨性强；底漆要求干燥迅速，附着力强。优质锌合金连接件。采用具有环保、耐热、耐水、粘性强特点的环保胶水。整件产品或成套产品色泽应相似，产品表面漆膜不得有皱皮、发粘和漏漆现象，产品不涂饰部件应保持清洁，涂层部位手感应光滑，无明显粘手。</w:t>
      </w:r>
    </w:p>
    <w:p w:rsidR="00CB15A6" w:rsidRDefault="00CB15A6" w:rsidP="00CB15A6">
      <w:pPr>
        <w:adjustRightInd w:val="0"/>
        <w:snapToGrid w:val="0"/>
        <w:ind w:firstLineChars="200" w:firstLine="440"/>
        <w:rPr>
          <w:sz w:val="22"/>
        </w:rPr>
      </w:pPr>
      <w:r>
        <w:rPr>
          <w:rFonts w:hint="eastAsia"/>
          <w:sz w:val="22"/>
        </w:rPr>
        <w:t>茶几</w:t>
      </w:r>
      <w:r>
        <w:rPr>
          <w:rFonts w:hint="eastAsia"/>
          <w:sz w:val="22"/>
        </w:rPr>
        <w:t>1</w:t>
      </w:r>
      <w:r>
        <w:rPr>
          <w:rFonts w:hint="eastAsia"/>
          <w:sz w:val="22"/>
        </w:rPr>
        <w:t>只：</w:t>
      </w:r>
      <w:r>
        <w:rPr>
          <w:rFonts w:hint="eastAsia"/>
          <w:sz w:val="22"/>
        </w:rPr>
        <w:t>600mm*600mm*450mm</w:t>
      </w:r>
    </w:p>
    <w:p w:rsidR="00CB15A6" w:rsidRDefault="00CB15A6" w:rsidP="00CB15A6">
      <w:pPr>
        <w:adjustRightInd w:val="0"/>
        <w:snapToGrid w:val="0"/>
        <w:ind w:firstLineChars="200" w:firstLine="440"/>
        <w:rPr>
          <w:sz w:val="22"/>
        </w:rPr>
      </w:pPr>
      <w:r>
        <w:rPr>
          <w:rFonts w:hint="eastAsia"/>
          <w:noProof/>
          <w:sz w:val="22"/>
        </w:rPr>
        <w:drawing>
          <wp:inline distT="0" distB="0" distL="114300" distR="114300" wp14:anchorId="6713A6E8" wp14:editId="77F6F94E">
            <wp:extent cx="963930" cy="844550"/>
            <wp:effectExtent l="0" t="0" r="11430" b="8890"/>
            <wp:docPr id="10" name="图片 5" descr="5b03bc6dcf01de20ba516f2abaea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5b03bc6dcf01de20ba516f2abaea149"/>
                    <pic:cNvPicPr>
                      <a:picLocks noChangeAspect="1"/>
                    </pic:cNvPicPr>
                  </pic:nvPicPr>
                  <pic:blipFill>
                    <a:blip r:embed="rId20"/>
                    <a:srcRect l="17116" t="14473" r="13855"/>
                    <a:stretch>
                      <a:fillRect/>
                    </a:stretch>
                  </pic:blipFill>
                  <pic:spPr>
                    <a:xfrm>
                      <a:off x="0" y="0"/>
                      <a:ext cx="963930" cy="844550"/>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优质胡桃木木皮（厚≥</w:t>
      </w:r>
      <w:r>
        <w:rPr>
          <w:rFonts w:hint="eastAsia"/>
          <w:sz w:val="22"/>
        </w:rPr>
        <w:t>0.6mm</w:t>
      </w:r>
      <w:r>
        <w:rPr>
          <w:rFonts w:hint="eastAsia"/>
          <w:sz w:val="22"/>
        </w:rPr>
        <w:t>），木皮应纹路清晰、结构均匀、色泽美观。面漆要求漆面透明度高、色泽美观不变色、耐热耐磨性强；底漆要求干燥迅速，附着力强。优质锌合金连接件。采用具有环保、耐热、耐水、粘性强特点的环保胶水。整件产品或成套产品色泽应相似，产品表面漆膜不得有皱皮、发粘和漏漆现象，产品不涂饰部件应保持</w:t>
      </w:r>
      <w:r>
        <w:rPr>
          <w:rFonts w:hint="eastAsia"/>
          <w:sz w:val="22"/>
        </w:rPr>
        <w:lastRenderedPageBreak/>
        <w:t>清洁，涂层部位手感应光滑，无明显粘手。</w:t>
      </w:r>
    </w:p>
    <w:p w:rsidR="00CB15A6" w:rsidRDefault="00CB15A6" w:rsidP="00CB15A6">
      <w:pPr>
        <w:adjustRightInd w:val="0"/>
        <w:snapToGrid w:val="0"/>
        <w:ind w:firstLineChars="200" w:firstLine="440"/>
        <w:rPr>
          <w:sz w:val="22"/>
        </w:rPr>
      </w:pPr>
      <w:r>
        <w:rPr>
          <w:rFonts w:hint="eastAsia"/>
          <w:sz w:val="22"/>
        </w:rPr>
        <w:t>茶水柜</w:t>
      </w:r>
      <w:r>
        <w:rPr>
          <w:rFonts w:hint="eastAsia"/>
          <w:sz w:val="22"/>
        </w:rPr>
        <w:t>1</w:t>
      </w:r>
      <w:r>
        <w:rPr>
          <w:rFonts w:hint="eastAsia"/>
          <w:sz w:val="22"/>
        </w:rPr>
        <w:t>只：</w:t>
      </w:r>
      <w:r>
        <w:rPr>
          <w:rFonts w:hint="eastAsia"/>
          <w:sz w:val="22"/>
        </w:rPr>
        <w:t>1200mm*400mm*880mm</w:t>
      </w:r>
    </w:p>
    <w:p w:rsidR="00CB15A6" w:rsidRDefault="00CB15A6" w:rsidP="00CB15A6">
      <w:pPr>
        <w:adjustRightInd w:val="0"/>
        <w:snapToGrid w:val="0"/>
        <w:ind w:firstLineChars="200" w:firstLine="440"/>
        <w:rPr>
          <w:sz w:val="22"/>
        </w:rPr>
      </w:pPr>
      <w:r>
        <w:rPr>
          <w:rFonts w:hint="eastAsia"/>
          <w:noProof/>
          <w:sz w:val="22"/>
        </w:rPr>
        <w:drawing>
          <wp:inline distT="0" distB="0" distL="114300" distR="114300" wp14:anchorId="58C71C2C" wp14:editId="6990A11E">
            <wp:extent cx="1120140" cy="1009650"/>
            <wp:effectExtent l="0" t="0" r="7620" b="11430"/>
            <wp:docPr id="13" name="图片 6" descr="d452abeb9af63c484b94275f28208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d452abeb9af63c484b94275f28208a2"/>
                    <pic:cNvPicPr>
                      <a:picLocks noChangeAspect="1"/>
                    </pic:cNvPicPr>
                  </pic:nvPicPr>
                  <pic:blipFill>
                    <a:blip r:embed="rId21"/>
                    <a:srcRect l="22803" t="10912" r="15431" b="10426"/>
                    <a:stretch>
                      <a:fillRect/>
                    </a:stretch>
                  </pic:blipFill>
                  <pic:spPr>
                    <a:xfrm>
                      <a:off x="0" y="0"/>
                      <a:ext cx="1120140" cy="1009650"/>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优质胡桃木木皮（厚≥</w:t>
      </w:r>
      <w:r>
        <w:rPr>
          <w:rFonts w:hint="eastAsia"/>
          <w:sz w:val="22"/>
        </w:rPr>
        <w:t>0.6mm</w:t>
      </w:r>
      <w:r>
        <w:rPr>
          <w:rFonts w:hint="eastAsia"/>
          <w:sz w:val="22"/>
        </w:rPr>
        <w:t>），木皮应纹路清晰、结构均匀、色泽美观。面漆要求漆面透明度高、色泽美观不变色、耐热耐磨性强；底漆要求干燥迅速，附着力强。优质锌合金连接件。采用具有环保、耐热、耐水、粘性强特点的环保胶水。整件产品或成套产品色泽应相似，产品表面漆膜不得有皱皮、发粘和漏漆现象，产品不涂饰部件应保持清洁，涂层部位手感应光滑，无明显粘手，中间三抽，三节静音导轨，两边双开门内配活动层板。</w:t>
      </w: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7.</w:t>
      </w:r>
      <w:r>
        <w:rPr>
          <w:sz w:val="22"/>
        </w:rPr>
        <w:t>校长办公桌椅、文件橱、沙发</w:t>
      </w:r>
    </w:p>
    <w:p w:rsidR="00CB15A6" w:rsidRDefault="00CB15A6" w:rsidP="00CB15A6">
      <w:pPr>
        <w:adjustRightInd w:val="0"/>
        <w:snapToGrid w:val="0"/>
        <w:ind w:firstLineChars="200" w:firstLine="440"/>
        <w:rPr>
          <w:sz w:val="22"/>
        </w:rPr>
      </w:pPr>
      <w:r>
        <w:rPr>
          <w:rFonts w:hint="eastAsia"/>
          <w:sz w:val="22"/>
        </w:rPr>
        <w:t>办公桌</w:t>
      </w:r>
      <w:r>
        <w:rPr>
          <w:rFonts w:hint="eastAsia"/>
          <w:sz w:val="22"/>
        </w:rPr>
        <w:t>1</w:t>
      </w:r>
      <w:r>
        <w:rPr>
          <w:rFonts w:hint="eastAsia"/>
          <w:sz w:val="22"/>
        </w:rPr>
        <w:t>张：</w:t>
      </w:r>
      <w:r>
        <w:rPr>
          <w:rFonts w:hint="eastAsia"/>
          <w:sz w:val="22"/>
        </w:rPr>
        <w:t>1600mm*800mm*760mm</w:t>
      </w:r>
    </w:p>
    <w:p w:rsidR="00CB15A6" w:rsidRDefault="00CB15A6" w:rsidP="00CB15A6">
      <w:pPr>
        <w:adjustRightInd w:val="0"/>
        <w:snapToGrid w:val="0"/>
        <w:ind w:firstLineChars="200" w:firstLine="440"/>
        <w:rPr>
          <w:sz w:val="22"/>
        </w:rPr>
      </w:pPr>
      <w:r>
        <w:rPr>
          <w:noProof/>
          <w:sz w:val="22"/>
        </w:rPr>
        <w:drawing>
          <wp:inline distT="0" distB="0" distL="114300" distR="114300" wp14:anchorId="6C81F3A2" wp14:editId="506C71BB">
            <wp:extent cx="1538605" cy="1008380"/>
            <wp:effectExtent l="0" t="0" r="635" b="1270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22"/>
                    <a:stretch>
                      <a:fillRect/>
                    </a:stretch>
                  </pic:blipFill>
                  <pic:spPr>
                    <a:xfrm>
                      <a:off x="0" y="0"/>
                      <a:ext cx="1538605" cy="1008380"/>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优质胡桃木木皮（厚≥</w:t>
      </w:r>
      <w:r>
        <w:rPr>
          <w:rFonts w:hint="eastAsia"/>
          <w:sz w:val="22"/>
        </w:rPr>
        <w:t>0.6mm</w:t>
      </w:r>
      <w:r>
        <w:rPr>
          <w:rFonts w:hint="eastAsia"/>
          <w:sz w:val="22"/>
        </w:rPr>
        <w:t>），木皮应纹路清晰、结构均匀、色泽美观，台面总厚度≥</w:t>
      </w:r>
      <w:r>
        <w:rPr>
          <w:rFonts w:hint="eastAsia"/>
          <w:sz w:val="22"/>
        </w:rPr>
        <w:t>80mm</w:t>
      </w:r>
      <w:r>
        <w:rPr>
          <w:rFonts w:hint="eastAsia"/>
          <w:sz w:val="22"/>
        </w:rPr>
        <w:t>。面漆要求漆面透明度高、色泽美观不变色、耐热耐磨性强；底漆要求干燥迅速，附着力强。台面中间加黑色牛皮书写垫板。配侧柜、活动柜各一只，抽屉采用三节静音导，定位铰链，按功能不同配抽屉锁，开门锁或连杆锁。侧柜移门内设一层活动层板。采用具有环保、耐热、耐水、粘性强特点的环保胶水。整件产品或成套产品色泽应相似，产品表面漆膜不得有皱皮、发粘和漏漆现象，产品不涂饰部件应保持清洁，涂层部位手感应光滑，无明显粘手。整体采用锌合金连接件。</w:t>
      </w: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rFonts w:hint="eastAsia"/>
          <w:sz w:val="22"/>
        </w:rPr>
        <w:t>办公椅</w:t>
      </w:r>
      <w:r>
        <w:rPr>
          <w:rFonts w:hint="eastAsia"/>
          <w:sz w:val="22"/>
        </w:rPr>
        <w:t>1</w:t>
      </w:r>
      <w:r>
        <w:rPr>
          <w:rFonts w:hint="eastAsia"/>
          <w:sz w:val="22"/>
        </w:rPr>
        <w:t>张：</w:t>
      </w:r>
      <w:r>
        <w:rPr>
          <w:rFonts w:hint="eastAsia"/>
          <w:sz w:val="22"/>
        </w:rPr>
        <w:t>660mm*630mm*1180mm-1220mm</w:t>
      </w:r>
    </w:p>
    <w:p w:rsidR="00CB15A6" w:rsidRDefault="00CB15A6" w:rsidP="00CB15A6">
      <w:pPr>
        <w:adjustRightInd w:val="0"/>
        <w:snapToGrid w:val="0"/>
        <w:ind w:firstLineChars="200" w:firstLine="440"/>
        <w:rPr>
          <w:sz w:val="22"/>
        </w:rPr>
      </w:pPr>
      <w:r>
        <w:rPr>
          <w:noProof/>
          <w:sz w:val="22"/>
        </w:rPr>
        <w:drawing>
          <wp:inline distT="0" distB="0" distL="114300" distR="114300" wp14:anchorId="6B53F1B7" wp14:editId="0E6CF112">
            <wp:extent cx="909955" cy="1294130"/>
            <wp:effectExtent l="0" t="0" r="4445" b="1270"/>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23"/>
                    <a:stretch>
                      <a:fillRect/>
                    </a:stretch>
                  </pic:blipFill>
                  <pic:spPr>
                    <a:xfrm>
                      <a:off x="0" y="0"/>
                      <a:ext cx="909955" cy="1294130"/>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材质：面料采用优质黑色牛皮，柔软贴手透气性好；内衬</w:t>
      </w:r>
      <w:r>
        <w:rPr>
          <w:rFonts w:hint="eastAsia"/>
          <w:sz w:val="22"/>
        </w:rPr>
        <w:t>50</w:t>
      </w:r>
      <w:r>
        <w:rPr>
          <w:rFonts w:hint="eastAsia"/>
          <w:sz w:val="22"/>
        </w:rPr>
        <w:t>高泡回弹阻燃海绵，定型多层弯曲木板材组合而成，椅板：经模具捌层高频热压成型，板材厚度</w:t>
      </w:r>
      <w:r>
        <w:rPr>
          <w:rFonts w:hint="eastAsia"/>
          <w:sz w:val="22"/>
        </w:rPr>
        <w:t>13</w:t>
      </w:r>
      <w:r>
        <w:rPr>
          <w:rFonts w:hint="eastAsia"/>
          <w:sz w:val="22"/>
        </w:rPr>
        <w:t>±</w:t>
      </w:r>
      <w:r>
        <w:rPr>
          <w:rFonts w:hint="eastAsia"/>
          <w:sz w:val="22"/>
        </w:rPr>
        <w:t>1.0mm</w:t>
      </w:r>
      <w:r>
        <w:rPr>
          <w:rFonts w:hint="eastAsia"/>
          <w:sz w:val="22"/>
        </w:rPr>
        <w:t>，椅架为实木框架、五脚星轮。优质环保油漆。气动升降，带后仰功能。</w:t>
      </w:r>
    </w:p>
    <w:p w:rsidR="00CB15A6" w:rsidRDefault="00CB15A6" w:rsidP="00CB15A6">
      <w:pPr>
        <w:adjustRightInd w:val="0"/>
        <w:snapToGrid w:val="0"/>
        <w:ind w:firstLineChars="200" w:firstLine="440"/>
        <w:rPr>
          <w:sz w:val="22"/>
        </w:rPr>
      </w:pPr>
      <w:r>
        <w:rPr>
          <w:rFonts w:hint="eastAsia"/>
          <w:sz w:val="22"/>
        </w:rPr>
        <w:t>文件柜</w:t>
      </w:r>
      <w:r>
        <w:rPr>
          <w:rFonts w:hint="eastAsia"/>
          <w:sz w:val="22"/>
        </w:rPr>
        <w:t>1</w:t>
      </w:r>
      <w:r>
        <w:rPr>
          <w:rFonts w:hint="eastAsia"/>
          <w:sz w:val="22"/>
        </w:rPr>
        <w:t>只：</w:t>
      </w:r>
      <w:r>
        <w:rPr>
          <w:rFonts w:hint="eastAsia"/>
          <w:sz w:val="22"/>
        </w:rPr>
        <w:t>1800mm*450mm*1900mm</w:t>
      </w:r>
    </w:p>
    <w:p w:rsidR="00CB15A6" w:rsidRDefault="00CB15A6" w:rsidP="00CB15A6">
      <w:pPr>
        <w:adjustRightInd w:val="0"/>
        <w:snapToGrid w:val="0"/>
        <w:ind w:firstLineChars="200" w:firstLine="440"/>
        <w:rPr>
          <w:sz w:val="22"/>
        </w:rPr>
      </w:pPr>
      <w:r>
        <w:rPr>
          <w:rFonts w:hint="eastAsia"/>
          <w:noProof/>
          <w:sz w:val="22"/>
        </w:rPr>
        <w:lastRenderedPageBreak/>
        <w:drawing>
          <wp:inline distT="0" distB="0" distL="0" distR="0" wp14:anchorId="0468EF1F" wp14:editId="48AA38DA">
            <wp:extent cx="1071880" cy="1166495"/>
            <wp:effectExtent l="0" t="0" r="10160" b="6985"/>
            <wp:docPr id="15" name="图片 3" descr="4722342460ebecd0645f4f1fc595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4722342460ebecd0645f4f1fc595ef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71880" cy="1166495"/>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优质胡桃木木皮（厚≥</w:t>
      </w:r>
      <w:r>
        <w:rPr>
          <w:rFonts w:hint="eastAsia"/>
          <w:sz w:val="22"/>
        </w:rPr>
        <w:t>0.6mm</w:t>
      </w:r>
      <w:r>
        <w:rPr>
          <w:rFonts w:hint="eastAsia"/>
          <w:sz w:val="22"/>
        </w:rPr>
        <w:t>），木皮应纹路清晰、结构均匀、色泽美观。面漆要求漆面透明度高、色泽美观不变色、耐热耐磨性强；底漆要求干燥迅速，附着力强。优质锌合金连接件。采用具有环保、耐热、耐水、粘性强特点的环保胶水。整件产品或成套产品色泽应相似，产品表面漆膜不得有皱皮、发粘和漏漆现象，产品不涂饰部件应保持清洁，涂层部位手感应光滑，无明显粘手，一扇开门内配一根挂衣杆及一块活动层板，上木框钢化玻璃开门内配两块层板，下木制开门内配一块活动层板，抽屉采用钢制三节导轨，抽拉灵活。</w:t>
      </w:r>
    </w:p>
    <w:p w:rsidR="00CB15A6" w:rsidRDefault="00CB15A6" w:rsidP="00CB15A6">
      <w:pPr>
        <w:adjustRightInd w:val="0"/>
        <w:snapToGrid w:val="0"/>
        <w:ind w:firstLineChars="200" w:firstLine="440"/>
        <w:rPr>
          <w:sz w:val="22"/>
        </w:rPr>
      </w:pPr>
      <w:r>
        <w:rPr>
          <w:rFonts w:hint="eastAsia"/>
          <w:sz w:val="22"/>
        </w:rPr>
        <w:t>单人位沙发</w:t>
      </w:r>
      <w:r>
        <w:rPr>
          <w:rFonts w:hint="eastAsia"/>
          <w:sz w:val="22"/>
        </w:rPr>
        <w:t>2</w:t>
      </w:r>
      <w:r>
        <w:rPr>
          <w:rFonts w:hint="eastAsia"/>
          <w:sz w:val="22"/>
        </w:rPr>
        <w:t>只：规格：</w:t>
      </w:r>
      <w:r>
        <w:rPr>
          <w:rFonts w:hint="eastAsia"/>
          <w:sz w:val="22"/>
        </w:rPr>
        <w:t>1000mm*860mm*860mm</w:t>
      </w:r>
    </w:p>
    <w:p w:rsidR="00CB15A6" w:rsidRDefault="00CB15A6" w:rsidP="00CB15A6">
      <w:pPr>
        <w:adjustRightInd w:val="0"/>
        <w:snapToGrid w:val="0"/>
        <w:ind w:firstLineChars="200" w:firstLine="440"/>
        <w:rPr>
          <w:sz w:val="22"/>
        </w:rPr>
      </w:pPr>
      <w:r>
        <w:rPr>
          <w:noProof/>
          <w:sz w:val="22"/>
        </w:rPr>
        <w:drawing>
          <wp:inline distT="0" distB="0" distL="114300" distR="114300" wp14:anchorId="4553CCB3" wp14:editId="3AE0D023">
            <wp:extent cx="1344295" cy="1079500"/>
            <wp:effectExtent l="0" t="0" r="12065" b="2540"/>
            <wp:docPr id="26" name="图片 7" descr="982df08d2faa58d062a03c3a07375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 descr="982df08d2faa58d062a03c3a073758f"/>
                    <pic:cNvPicPr>
                      <a:picLocks noChangeAspect="1"/>
                    </pic:cNvPicPr>
                  </pic:nvPicPr>
                  <pic:blipFill>
                    <a:blip r:embed="rId25"/>
                    <a:stretch>
                      <a:fillRect/>
                    </a:stretch>
                  </pic:blipFill>
                  <pic:spPr>
                    <a:xfrm>
                      <a:off x="0" y="0"/>
                      <a:ext cx="1344295" cy="1079500"/>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面料采用优质牛皮饰面，纹路细致、色泽均匀、厚度均匀。优质高密度海绵，高回弹一次成型</w:t>
      </w:r>
      <w:r>
        <w:rPr>
          <w:rFonts w:hint="eastAsia"/>
          <w:sz w:val="22"/>
        </w:rPr>
        <w:t>PU</w:t>
      </w:r>
      <w:r>
        <w:rPr>
          <w:rFonts w:hint="eastAsia"/>
          <w:sz w:val="22"/>
        </w:rPr>
        <w:t>泡绵（≥</w:t>
      </w:r>
      <w:r>
        <w:rPr>
          <w:rFonts w:hint="eastAsia"/>
          <w:sz w:val="22"/>
        </w:rPr>
        <w:t>38kg/m</w:t>
      </w:r>
      <w:r>
        <w:rPr>
          <w:rFonts w:hint="eastAsia"/>
          <w:sz w:val="22"/>
        </w:rPr>
        <w:t>³</w:t>
      </w:r>
      <w:r>
        <w:rPr>
          <w:rFonts w:hint="eastAsia"/>
          <w:sz w:val="22"/>
        </w:rPr>
        <w:t>)</w:t>
      </w:r>
      <w:r>
        <w:rPr>
          <w:rFonts w:hint="eastAsia"/>
          <w:sz w:val="22"/>
        </w:rPr>
        <w:t>，达到国家阻燃标准。内架采用实木制作，经化学熏蒸杀虫和烘干处理。高密度弹簧纵向十三道，橡皮配带横向三道，外覆</w:t>
      </w:r>
      <w:r>
        <w:rPr>
          <w:rFonts w:hint="eastAsia"/>
          <w:sz w:val="22"/>
        </w:rPr>
        <w:t>PE</w:t>
      </w:r>
      <w:r>
        <w:rPr>
          <w:rFonts w:hint="eastAsia"/>
          <w:sz w:val="22"/>
        </w:rPr>
        <w:t>编织布。环保油漆，五底三面工艺。</w:t>
      </w: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rFonts w:hint="eastAsia"/>
          <w:sz w:val="22"/>
        </w:rPr>
        <w:t>茶几</w:t>
      </w:r>
      <w:r>
        <w:rPr>
          <w:rFonts w:hint="eastAsia"/>
          <w:sz w:val="22"/>
        </w:rPr>
        <w:t>1</w:t>
      </w:r>
      <w:r>
        <w:rPr>
          <w:rFonts w:hint="eastAsia"/>
          <w:sz w:val="22"/>
        </w:rPr>
        <w:t>只：</w:t>
      </w:r>
      <w:r>
        <w:rPr>
          <w:rFonts w:hint="eastAsia"/>
          <w:sz w:val="22"/>
        </w:rPr>
        <w:t>600mm*600mm*450mm</w:t>
      </w:r>
    </w:p>
    <w:p w:rsidR="00CB15A6" w:rsidRDefault="00CB15A6" w:rsidP="00CB15A6">
      <w:pPr>
        <w:adjustRightInd w:val="0"/>
        <w:snapToGrid w:val="0"/>
        <w:ind w:firstLineChars="200" w:firstLine="440"/>
        <w:rPr>
          <w:sz w:val="22"/>
        </w:rPr>
      </w:pPr>
      <w:r>
        <w:rPr>
          <w:rFonts w:hint="eastAsia"/>
          <w:noProof/>
          <w:sz w:val="22"/>
        </w:rPr>
        <w:drawing>
          <wp:inline distT="0" distB="0" distL="114300" distR="114300" wp14:anchorId="5D9D91C6" wp14:editId="00EE4894">
            <wp:extent cx="1242060" cy="1088390"/>
            <wp:effectExtent l="0" t="0" r="7620" b="8890"/>
            <wp:docPr id="27" name="图片 27" descr="5b03bc6dcf01de20ba516f2abaea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5b03bc6dcf01de20ba516f2abaea149"/>
                    <pic:cNvPicPr>
                      <a:picLocks noChangeAspect="1"/>
                    </pic:cNvPicPr>
                  </pic:nvPicPr>
                  <pic:blipFill>
                    <a:blip r:embed="rId26"/>
                    <a:srcRect l="17116" t="14473" r="13855"/>
                    <a:stretch>
                      <a:fillRect/>
                    </a:stretch>
                  </pic:blipFill>
                  <pic:spPr>
                    <a:xfrm>
                      <a:off x="0" y="0"/>
                      <a:ext cx="1242060" cy="1088390"/>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优质胡桃木木皮（厚≥</w:t>
      </w:r>
      <w:r>
        <w:rPr>
          <w:rFonts w:hint="eastAsia"/>
          <w:sz w:val="22"/>
        </w:rPr>
        <w:t>0.6mm</w:t>
      </w:r>
      <w:r>
        <w:rPr>
          <w:rFonts w:hint="eastAsia"/>
          <w:sz w:val="22"/>
        </w:rPr>
        <w:t>），木皮应纹路清晰、结构均匀、色泽美观。面漆要求漆面透明度高、色泽美观不变色、耐热耐磨性强；底漆要求干燥迅速，附着力强。优质锌合金连接件。采用具有环保、耐热、耐水、粘性强特点的环保胶水。整件产品或成套产品色泽应相似，产品表面漆膜不得有皱皮、发粘和漏漆现象，产品不涂饰部件应保持清洁，涂层部位手感应光滑，无明显粘手。</w:t>
      </w: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8.</w:t>
      </w:r>
      <w:r>
        <w:rPr>
          <w:sz w:val="22"/>
        </w:rPr>
        <w:t>学生餐桌椅（四人）</w:t>
      </w:r>
    </w:p>
    <w:p w:rsidR="00CB15A6" w:rsidRDefault="00CB15A6" w:rsidP="00CB15A6">
      <w:pPr>
        <w:adjustRightInd w:val="0"/>
        <w:snapToGrid w:val="0"/>
        <w:ind w:firstLineChars="200" w:firstLine="440"/>
        <w:rPr>
          <w:sz w:val="22"/>
        </w:rPr>
      </w:pPr>
      <w:r>
        <w:rPr>
          <w:rFonts w:hint="eastAsia"/>
          <w:sz w:val="22"/>
        </w:rPr>
        <w:t>学生餐桌椅（四人）</w:t>
      </w:r>
      <w:r>
        <w:rPr>
          <w:rFonts w:hint="eastAsia"/>
          <w:sz w:val="22"/>
        </w:rPr>
        <w:t>:</w:t>
      </w:r>
      <w:r>
        <w:rPr>
          <w:rFonts w:hint="eastAsia"/>
          <w:sz w:val="22"/>
        </w:rPr>
        <w:t>规格</w:t>
      </w:r>
      <w:r>
        <w:rPr>
          <w:rFonts w:hint="eastAsia"/>
          <w:sz w:val="22"/>
        </w:rPr>
        <w:t>:</w:t>
      </w:r>
      <w:r>
        <w:rPr>
          <w:rFonts w:hint="eastAsia"/>
          <w:sz w:val="22"/>
        </w:rPr>
        <w:t>台面</w:t>
      </w:r>
      <w:r>
        <w:rPr>
          <w:rFonts w:hint="eastAsia"/>
          <w:sz w:val="22"/>
        </w:rPr>
        <w:t>1200mm*720mm*750mm</w:t>
      </w:r>
      <w:r>
        <w:rPr>
          <w:rFonts w:hint="eastAsia"/>
          <w:sz w:val="22"/>
        </w:rPr>
        <w:t>，相对座椅椅背之间距离不小于</w:t>
      </w:r>
      <w:r>
        <w:rPr>
          <w:rFonts w:hint="eastAsia"/>
          <w:sz w:val="22"/>
        </w:rPr>
        <w:t>1780mm</w:t>
      </w:r>
      <w:r>
        <w:rPr>
          <w:rFonts w:hint="eastAsia"/>
          <w:sz w:val="22"/>
        </w:rPr>
        <w:t>（如下图所示）</w:t>
      </w:r>
    </w:p>
    <w:p w:rsidR="00CB15A6" w:rsidRDefault="00CB15A6" w:rsidP="00CB15A6">
      <w:pPr>
        <w:adjustRightInd w:val="0"/>
        <w:snapToGrid w:val="0"/>
        <w:ind w:firstLineChars="200" w:firstLine="440"/>
        <w:rPr>
          <w:sz w:val="22"/>
        </w:rPr>
      </w:pPr>
      <w:r>
        <w:rPr>
          <w:rFonts w:hint="eastAsia"/>
          <w:noProof/>
          <w:sz w:val="22"/>
        </w:rPr>
        <w:lastRenderedPageBreak/>
        <w:drawing>
          <wp:inline distT="0" distB="0" distL="114300" distR="114300" wp14:anchorId="5062FB9B" wp14:editId="005B38BD">
            <wp:extent cx="1496695" cy="883920"/>
            <wp:effectExtent l="0" t="0" r="12065" b="0"/>
            <wp:docPr id="28" name="图片 9" descr="ae048ef7462866fb828224813b0e769副本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9" descr="ae048ef7462866fb828224813b0e769副本副本"/>
                    <pic:cNvPicPr>
                      <a:picLocks noChangeAspect="1"/>
                    </pic:cNvPicPr>
                  </pic:nvPicPr>
                  <pic:blipFill>
                    <a:blip r:embed="rId27"/>
                    <a:stretch>
                      <a:fillRect/>
                    </a:stretch>
                  </pic:blipFill>
                  <pic:spPr>
                    <a:xfrm>
                      <a:off x="0" y="0"/>
                      <a:ext cx="1496695" cy="883920"/>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w:t>
      </w:r>
      <w:r>
        <w:rPr>
          <w:rFonts w:hint="eastAsia"/>
          <w:sz w:val="22"/>
        </w:rPr>
        <w:t>1</w:t>
      </w:r>
      <w:r>
        <w:rPr>
          <w:rFonts w:hint="eastAsia"/>
          <w:sz w:val="22"/>
        </w:rPr>
        <w:t>）桌面板：用</w:t>
      </w:r>
      <w:r>
        <w:rPr>
          <w:rFonts w:hint="eastAsia"/>
          <w:sz w:val="22"/>
        </w:rPr>
        <w:t>36mm</w:t>
      </w:r>
      <w:r>
        <w:rPr>
          <w:rFonts w:hint="eastAsia"/>
          <w:sz w:val="22"/>
        </w:rPr>
        <w:t>细木工板为基材，贴优质防火贴面。</w:t>
      </w:r>
    </w:p>
    <w:p w:rsidR="00CB15A6" w:rsidRDefault="00CB15A6" w:rsidP="00CB15A6">
      <w:pPr>
        <w:adjustRightInd w:val="0"/>
        <w:snapToGrid w:val="0"/>
        <w:ind w:firstLineChars="200" w:firstLine="440"/>
        <w:rPr>
          <w:sz w:val="22"/>
        </w:rPr>
      </w:pPr>
      <w:r>
        <w:rPr>
          <w:rFonts w:hint="eastAsia"/>
          <w:sz w:val="22"/>
        </w:rPr>
        <w:t>（</w:t>
      </w:r>
      <w:r>
        <w:rPr>
          <w:rFonts w:hint="eastAsia"/>
          <w:sz w:val="22"/>
        </w:rPr>
        <w:t>2</w:t>
      </w:r>
      <w:r>
        <w:rPr>
          <w:rFonts w:hint="eastAsia"/>
          <w:sz w:val="22"/>
        </w:rPr>
        <w:t>）桌架：</w:t>
      </w:r>
      <w:r>
        <w:rPr>
          <w:rFonts w:hint="eastAsia"/>
          <w:sz w:val="22"/>
        </w:rPr>
        <w:t>50mm*50mm*2mm</w:t>
      </w:r>
      <w:r>
        <w:rPr>
          <w:rFonts w:hint="eastAsia"/>
          <w:sz w:val="22"/>
        </w:rPr>
        <w:t>方管，固定桌面框架</w:t>
      </w:r>
      <w:r>
        <w:rPr>
          <w:rFonts w:hint="eastAsia"/>
          <w:sz w:val="22"/>
        </w:rPr>
        <w:t>25mm*25mm*1.2mm</w:t>
      </w:r>
      <w:r>
        <w:rPr>
          <w:rFonts w:hint="eastAsia"/>
          <w:sz w:val="22"/>
        </w:rPr>
        <w:t>方管。钢结构表面处理：酸洗、磷化、静电喷塑。</w:t>
      </w:r>
    </w:p>
    <w:p w:rsidR="00CB15A6" w:rsidRDefault="00CB15A6" w:rsidP="00CB15A6">
      <w:pPr>
        <w:adjustRightInd w:val="0"/>
        <w:snapToGrid w:val="0"/>
        <w:ind w:firstLineChars="200" w:firstLine="440"/>
        <w:rPr>
          <w:sz w:val="22"/>
        </w:rPr>
      </w:pPr>
      <w:r>
        <w:rPr>
          <w:rFonts w:hint="eastAsia"/>
          <w:sz w:val="22"/>
        </w:rPr>
        <w:t>（</w:t>
      </w:r>
      <w:r>
        <w:rPr>
          <w:rFonts w:hint="eastAsia"/>
          <w:sz w:val="22"/>
        </w:rPr>
        <w:t>3</w:t>
      </w:r>
      <w:r>
        <w:rPr>
          <w:rFonts w:hint="eastAsia"/>
          <w:sz w:val="22"/>
        </w:rPr>
        <w:t>）椅面：中空高密度聚乙烯塑料制成。</w:t>
      </w:r>
    </w:p>
    <w:p w:rsidR="00CB15A6" w:rsidRDefault="00CB15A6" w:rsidP="00CB15A6">
      <w:pPr>
        <w:adjustRightInd w:val="0"/>
        <w:snapToGrid w:val="0"/>
        <w:ind w:firstLineChars="200" w:firstLine="440"/>
        <w:rPr>
          <w:sz w:val="22"/>
        </w:rPr>
      </w:pPr>
      <w:r>
        <w:rPr>
          <w:rFonts w:hint="eastAsia"/>
          <w:sz w:val="22"/>
        </w:rPr>
        <w:t>（</w:t>
      </w:r>
      <w:r>
        <w:rPr>
          <w:rFonts w:hint="eastAsia"/>
          <w:sz w:val="22"/>
        </w:rPr>
        <w:t>4</w:t>
      </w:r>
      <w:r>
        <w:rPr>
          <w:rFonts w:hint="eastAsia"/>
          <w:sz w:val="22"/>
        </w:rPr>
        <w:t>）焊接：光滑、平整、牢固、满焊无虚焊、无气泡。</w:t>
      </w:r>
    </w:p>
    <w:p w:rsidR="00CB15A6" w:rsidRDefault="00CB15A6" w:rsidP="00CB15A6">
      <w:pPr>
        <w:adjustRightInd w:val="0"/>
        <w:snapToGrid w:val="0"/>
        <w:ind w:firstLineChars="200" w:firstLine="440"/>
        <w:rPr>
          <w:sz w:val="22"/>
        </w:rPr>
      </w:pPr>
      <w:r>
        <w:rPr>
          <w:rFonts w:hint="eastAsia"/>
          <w:sz w:val="22"/>
        </w:rPr>
        <w:t>（</w:t>
      </w:r>
      <w:r>
        <w:rPr>
          <w:rFonts w:hint="eastAsia"/>
          <w:sz w:val="22"/>
        </w:rPr>
        <w:t>5</w:t>
      </w:r>
      <w:r>
        <w:rPr>
          <w:rFonts w:hint="eastAsia"/>
          <w:sz w:val="22"/>
        </w:rPr>
        <w:t>）地面接触部分：</w:t>
      </w:r>
      <w:r>
        <w:rPr>
          <w:rFonts w:hint="eastAsia"/>
          <w:sz w:val="22"/>
        </w:rPr>
        <w:t>50mm*50mm</w:t>
      </w:r>
      <w:r>
        <w:rPr>
          <w:rFonts w:hint="eastAsia"/>
          <w:sz w:val="22"/>
        </w:rPr>
        <w:t>橡塑脚套。</w:t>
      </w: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9.</w:t>
      </w:r>
      <w:r>
        <w:rPr>
          <w:sz w:val="22"/>
        </w:rPr>
        <w:t>教师餐桌椅（四人）</w:t>
      </w:r>
    </w:p>
    <w:p w:rsidR="00CB15A6" w:rsidRDefault="00CB15A6" w:rsidP="00CB15A6">
      <w:pPr>
        <w:adjustRightInd w:val="0"/>
        <w:snapToGrid w:val="0"/>
        <w:ind w:firstLineChars="200" w:firstLine="440"/>
        <w:rPr>
          <w:sz w:val="22"/>
        </w:rPr>
      </w:pPr>
      <w:r>
        <w:rPr>
          <w:sz w:val="22"/>
        </w:rPr>
        <w:t>教师餐桌椅（四人）</w:t>
      </w:r>
    </w:p>
    <w:p w:rsidR="00CB15A6" w:rsidRDefault="00CB15A6" w:rsidP="00CB15A6">
      <w:pPr>
        <w:adjustRightInd w:val="0"/>
        <w:snapToGrid w:val="0"/>
        <w:ind w:firstLineChars="200" w:firstLine="440"/>
        <w:rPr>
          <w:sz w:val="22"/>
        </w:rPr>
      </w:pPr>
      <w:r>
        <w:rPr>
          <w:noProof/>
          <w:sz w:val="22"/>
        </w:rPr>
        <w:drawing>
          <wp:inline distT="0" distB="0" distL="114300" distR="114300" wp14:anchorId="469C57EB" wp14:editId="76E5A11F">
            <wp:extent cx="1487170" cy="1211580"/>
            <wp:effectExtent l="0" t="0" r="6350" b="762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28"/>
                    <a:stretch>
                      <a:fillRect/>
                    </a:stretch>
                  </pic:blipFill>
                  <pic:spPr>
                    <a:xfrm>
                      <a:off x="0" y="0"/>
                      <a:ext cx="1487170" cy="1211580"/>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餐桌</w:t>
      </w:r>
      <w:r>
        <w:rPr>
          <w:rFonts w:hint="eastAsia"/>
          <w:sz w:val="22"/>
        </w:rPr>
        <w:t>1</w:t>
      </w:r>
      <w:r>
        <w:rPr>
          <w:rFonts w:hint="eastAsia"/>
          <w:sz w:val="22"/>
        </w:rPr>
        <w:t>张：规格</w:t>
      </w:r>
      <w:r>
        <w:rPr>
          <w:rFonts w:hint="eastAsia"/>
          <w:sz w:val="22"/>
        </w:rPr>
        <w:t>: 1200mm*600mm*750mm</w:t>
      </w:r>
    </w:p>
    <w:p w:rsidR="00CB15A6" w:rsidRDefault="00CB15A6" w:rsidP="00CB15A6">
      <w:pPr>
        <w:adjustRightInd w:val="0"/>
        <w:snapToGrid w:val="0"/>
        <w:ind w:firstLineChars="200" w:firstLine="440"/>
        <w:rPr>
          <w:sz w:val="22"/>
        </w:rPr>
      </w:pPr>
      <w:r>
        <w:rPr>
          <w:rFonts w:hint="eastAsia"/>
          <w:sz w:val="22"/>
        </w:rPr>
        <w:t>台面采用</w:t>
      </w:r>
      <w:r>
        <w:rPr>
          <w:rFonts w:hint="eastAsia"/>
          <w:sz w:val="22"/>
        </w:rPr>
        <w:t>25mm</w:t>
      </w:r>
      <w:r>
        <w:rPr>
          <w:rFonts w:hint="eastAsia"/>
          <w:sz w:val="22"/>
        </w:rPr>
        <w:t>厚实木基材面贴优质防火板。餐桌脚采用</w:t>
      </w:r>
      <w:r>
        <w:rPr>
          <w:rFonts w:hint="eastAsia"/>
          <w:sz w:val="22"/>
        </w:rPr>
        <w:t>304</w:t>
      </w:r>
      <w:r>
        <w:rPr>
          <w:rFonts w:hint="eastAsia"/>
          <w:sz w:val="22"/>
        </w:rPr>
        <w:t>不锈钢长方盘脚，立柱</w:t>
      </w:r>
      <w:r>
        <w:rPr>
          <w:rFonts w:hint="eastAsia"/>
          <w:sz w:val="22"/>
        </w:rPr>
        <w:t>60*60mm</w:t>
      </w:r>
      <w:r>
        <w:rPr>
          <w:rFonts w:hint="eastAsia"/>
          <w:sz w:val="22"/>
        </w:rPr>
        <w:t>，壁厚</w:t>
      </w:r>
      <w:r>
        <w:rPr>
          <w:rFonts w:hint="eastAsia"/>
          <w:sz w:val="22"/>
        </w:rPr>
        <w:t>1.5mm</w:t>
      </w:r>
      <w:r>
        <w:rPr>
          <w:rFonts w:hint="eastAsia"/>
          <w:sz w:val="22"/>
        </w:rPr>
        <w:t>。</w:t>
      </w:r>
    </w:p>
    <w:p w:rsidR="00CB15A6" w:rsidRDefault="00CB15A6" w:rsidP="00CB15A6">
      <w:pPr>
        <w:adjustRightInd w:val="0"/>
        <w:snapToGrid w:val="0"/>
        <w:ind w:firstLineChars="200" w:firstLine="440"/>
        <w:rPr>
          <w:sz w:val="22"/>
        </w:rPr>
      </w:pPr>
      <w:r>
        <w:rPr>
          <w:rFonts w:hint="eastAsia"/>
          <w:sz w:val="22"/>
        </w:rPr>
        <w:t>餐椅</w:t>
      </w:r>
      <w:r>
        <w:rPr>
          <w:rFonts w:hint="eastAsia"/>
          <w:sz w:val="22"/>
        </w:rPr>
        <w:t>4</w:t>
      </w:r>
      <w:r>
        <w:rPr>
          <w:rFonts w:hint="eastAsia"/>
          <w:sz w:val="22"/>
        </w:rPr>
        <w:t>张：规格：</w:t>
      </w:r>
      <w:r>
        <w:rPr>
          <w:rFonts w:hint="eastAsia"/>
          <w:sz w:val="22"/>
        </w:rPr>
        <w:t>400mm*460mm*880mm</w:t>
      </w:r>
    </w:p>
    <w:p w:rsidR="00CB15A6" w:rsidRDefault="00CB15A6" w:rsidP="00CB15A6">
      <w:pPr>
        <w:adjustRightInd w:val="0"/>
        <w:snapToGrid w:val="0"/>
        <w:ind w:firstLineChars="200" w:firstLine="440"/>
        <w:rPr>
          <w:sz w:val="22"/>
        </w:rPr>
      </w:pPr>
      <w:r>
        <w:rPr>
          <w:rFonts w:hint="eastAsia"/>
          <w:sz w:val="22"/>
        </w:rPr>
        <w:t>12mm</w:t>
      </w:r>
      <w:r>
        <w:rPr>
          <w:rFonts w:hint="eastAsia"/>
          <w:sz w:val="22"/>
        </w:rPr>
        <w:t>厚油漆面连体座背一体成型曲木板，电镀圆管脚，φ</w:t>
      </w:r>
      <w:r>
        <w:rPr>
          <w:rFonts w:hint="eastAsia"/>
          <w:sz w:val="22"/>
        </w:rPr>
        <w:t>19mm</w:t>
      </w:r>
      <w:r>
        <w:rPr>
          <w:rFonts w:hint="eastAsia"/>
          <w:sz w:val="22"/>
        </w:rPr>
        <w:t>壁厚</w:t>
      </w:r>
      <w:r>
        <w:rPr>
          <w:rFonts w:hint="eastAsia"/>
          <w:sz w:val="22"/>
        </w:rPr>
        <w:t>1.5mm</w:t>
      </w:r>
      <w:r>
        <w:rPr>
          <w:rFonts w:hint="eastAsia"/>
          <w:sz w:val="22"/>
        </w:rPr>
        <w:t>，塑胶脚垫。</w:t>
      </w: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10.</w:t>
      </w:r>
      <w:r>
        <w:rPr>
          <w:sz w:val="22"/>
        </w:rPr>
        <w:t>学生剧场软排椅</w:t>
      </w:r>
    </w:p>
    <w:p w:rsidR="00CB15A6" w:rsidRDefault="00CB15A6" w:rsidP="00CB15A6">
      <w:pPr>
        <w:adjustRightInd w:val="0"/>
        <w:snapToGrid w:val="0"/>
        <w:ind w:firstLineChars="200" w:firstLine="440"/>
        <w:rPr>
          <w:sz w:val="22"/>
        </w:rPr>
      </w:pPr>
      <w:r>
        <w:rPr>
          <w:noProof/>
          <w:sz w:val="22"/>
        </w:rPr>
        <w:drawing>
          <wp:inline distT="0" distB="0" distL="0" distR="0" wp14:anchorId="626306D0" wp14:editId="0C0950C7">
            <wp:extent cx="4795520" cy="1522730"/>
            <wp:effectExtent l="0" t="0" r="5080" b="1270"/>
            <wp:docPr id="4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3.jpeg"/>
                    <pic:cNvPicPr>
                      <a:picLocks noChangeAspect="1"/>
                    </pic:cNvPicPr>
                  </pic:nvPicPr>
                  <pic:blipFill>
                    <a:blip r:embed="rId29" cstate="print"/>
                    <a:stretch>
                      <a:fillRect/>
                    </a:stretch>
                  </pic:blipFill>
                  <pic:spPr>
                    <a:xfrm>
                      <a:off x="0" y="0"/>
                      <a:ext cx="4795520" cy="1522730"/>
                    </a:xfrm>
                    <a:prstGeom prst="rect">
                      <a:avLst/>
                    </a:prstGeom>
                  </pic:spPr>
                </pic:pic>
              </a:graphicData>
            </a:graphic>
          </wp:inline>
        </w:drawing>
      </w:r>
    </w:p>
    <w:p w:rsidR="00CB15A6" w:rsidRDefault="00CB15A6" w:rsidP="00CB15A6">
      <w:pPr>
        <w:adjustRightInd w:val="0"/>
        <w:snapToGrid w:val="0"/>
        <w:ind w:firstLineChars="200" w:firstLine="440"/>
        <w:rPr>
          <w:sz w:val="22"/>
        </w:rPr>
      </w:pPr>
      <w:r>
        <w:rPr>
          <w:rFonts w:hint="eastAsia"/>
          <w:sz w:val="22"/>
        </w:rPr>
        <w:t>背：聚氨脂高回弹发泡海绵，模具化生产，高回弹，定型性能好，久座不变形，密度</w:t>
      </w:r>
      <w:r>
        <w:rPr>
          <w:rFonts w:hint="eastAsia"/>
          <w:sz w:val="22"/>
        </w:rPr>
        <w:t xml:space="preserve"> 57KG/</w:t>
      </w:r>
      <w:r>
        <w:rPr>
          <w:rFonts w:hint="eastAsia"/>
          <w:sz w:val="22"/>
        </w:rPr>
        <w:t>立方米；外覆专业座椅面料，内衬精压胶合板，外板为优质曲木板双面贴实木木皮（厚度≥</w:t>
      </w:r>
      <w:r>
        <w:rPr>
          <w:rFonts w:hint="eastAsia"/>
          <w:sz w:val="22"/>
        </w:rPr>
        <w:t>0.6mm</w:t>
      </w:r>
      <w:r>
        <w:rPr>
          <w:rFonts w:hint="eastAsia"/>
          <w:sz w:val="22"/>
        </w:rPr>
        <w:t>），夹板厚≥</w:t>
      </w:r>
      <w:r>
        <w:rPr>
          <w:rFonts w:hint="eastAsia"/>
          <w:sz w:val="22"/>
        </w:rPr>
        <w:t>14mm</w:t>
      </w:r>
      <w:r>
        <w:rPr>
          <w:rFonts w:hint="eastAsia"/>
          <w:sz w:val="22"/>
        </w:rPr>
        <w:t>，采用冷压工艺加工。座：底板为优质多层板双面贴榉木夹板（厚≥</w:t>
      </w:r>
      <w:r>
        <w:rPr>
          <w:rFonts w:hint="eastAsia"/>
          <w:sz w:val="22"/>
        </w:rPr>
        <w:t>14mm</w:t>
      </w:r>
      <w:r>
        <w:rPr>
          <w:rFonts w:hint="eastAsia"/>
          <w:sz w:val="22"/>
        </w:rPr>
        <w:t>），采用冷压工艺加工，密度</w:t>
      </w:r>
      <w:r>
        <w:rPr>
          <w:rFonts w:hint="eastAsia"/>
          <w:sz w:val="22"/>
        </w:rPr>
        <w:t xml:space="preserve"> 65KG/</w:t>
      </w:r>
      <w:r>
        <w:rPr>
          <w:rFonts w:hint="eastAsia"/>
          <w:sz w:val="22"/>
        </w:rPr>
        <w:t>立方米；外覆专业座椅面料，表面环保水性清水油漆，光滑、细腻，手感好。靠背与底座采用优质锌合金连接件连接，牢固性好。面料为阻燃高级面料，防尘、防潮、防污。面料颜色可根据客户要求</w:t>
      </w:r>
      <w:r>
        <w:rPr>
          <w:rFonts w:hint="eastAsia"/>
          <w:sz w:val="22"/>
        </w:rPr>
        <w:lastRenderedPageBreak/>
        <w:t>而定。座垫翻起采用双扭簧回弹设计，复位准确，无噪音。</w:t>
      </w:r>
    </w:p>
    <w:p w:rsidR="00CB15A6" w:rsidRDefault="00CB15A6" w:rsidP="00CB15A6">
      <w:pPr>
        <w:adjustRightInd w:val="0"/>
        <w:snapToGrid w:val="0"/>
        <w:ind w:firstLineChars="200" w:firstLine="440"/>
        <w:rPr>
          <w:sz w:val="22"/>
        </w:rPr>
      </w:pPr>
      <w:r>
        <w:rPr>
          <w:rFonts w:hint="eastAsia"/>
          <w:sz w:val="22"/>
        </w:rPr>
        <w:t>书写板：优质板材（厚度≥</w:t>
      </w:r>
      <w:r>
        <w:rPr>
          <w:rFonts w:hint="eastAsia"/>
          <w:sz w:val="22"/>
        </w:rPr>
        <w:t>15mm</w:t>
      </w:r>
      <w:r>
        <w:rPr>
          <w:rFonts w:hint="eastAsia"/>
          <w:sz w:val="22"/>
        </w:rPr>
        <w:t>），表面喷聚酯环保亚光漆。</w:t>
      </w:r>
    </w:p>
    <w:p w:rsidR="00CB15A6" w:rsidRDefault="00CB15A6" w:rsidP="00CB15A6">
      <w:pPr>
        <w:adjustRightInd w:val="0"/>
        <w:snapToGrid w:val="0"/>
        <w:ind w:firstLineChars="200" w:firstLine="440"/>
        <w:rPr>
          <w:sz w:val="22"/>
        </w:rPr>
      </w:pPr>
      <w:r>
        <w:rPr>
          <w:rFonts w:hint="eastAsia"/>
          <w:sz w:val="22"/>
        </w:rPr>
        <w:t>钢架脚连扶手架用</w:t>
      </w:r>
      <w:r>
        <w:rPr>
          <w:rFonts w:hint="eastAsia"/>
          <w:sz w:val="22"/>
        </w:rPr>
        <w:t>A</w:t>
      </w:r>
      <w:r>
        <w:rPr>
          <w:rFonts w:hint="eastAsia"/>
          <w:sz w:val="22"/>
        </w:rPr>
        <w:t>及钢板模压成型焊制而成，优质五金配件，表面无缝焊接、经抛光、酸洗磷化处理后经喷塑而成，耐腐蚀，不易生锈，管壁厚≥</w:t>
      </w:r>
      <w:r>
        <w:rPr>
          <w:rFonts w:hint="eastAsia"/>
          <w:sz w:val="22"/>
        </w:rPr>
        <w:t>1.5mm</w:t>
      </w:r>
      <w:r>
        <w:rPr>
          <w:rFonts w:hint="eastAsia"/>
          <w:sz w:val="22"/>
        </w:rPr>
        <w:t>。</w:t>
      </w: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11.</w:t>
      </w:r>
      <w:r>
        <w:rPr>
          <w:sz w:val="22"/>
        </w:rPr>
        <w:t>学生剧场主席台桌椅</w:t>
      </w:r>
    </w:p>
    <w:p w:rsidR="00CB15A6" w:rsidRDefault="00CB15A6" w:rsidP="00CB15A6">
      <w:pPr>
        <w:adjustRightInd w:val="0"/>
        <w:snapToGrid w:val="0"/>
        <w:ind w:firstLineChars="200" w:firstLine="440"/>
        <w:rPr>
          <w:sz w:val="22"/>
        </w:rPr>
      </w:pPr>
      <w:r>
        <w:rPr>
          <w:rFonts w:hint="eastAsia"/>
          <w:sz w:val="22"/>
        </w:rPr>
        <w:t>①主席台桌：规格：</w:t>
      </w:r>
      <w:r>
        <w:rPr>
          <w:rFonts w:hint="eastAsia"/>
          <w:sz w:val="22"/>
        </w:rPr>
        <w:t>800mm*600mm*750mm</w:t>
      </w:r>
    </w:p>
    <w:p w:rsidR="00CB15A6" w:rsidRDefault="00CB15A6" w:rsidP="00CB15A6">
      <w:pPr>
        <w:adjustRightInd w:val="0"/>
        <w:snapToGrid w:val="0"/>
        <w:ind w:firstLineChars="200" w:firstLine="440"/>
        <w:rPr>
          <w:sz w:val="22"/>
        </w:rPr>
      </w:pPr>
      <w:r>
        <w:rPr>
          <w:noProof/>
          <w:sz w:val="22"/>
        </w:rPr>
        <w:drawing>
          <wp:inline distT="0" distB="0" distL="114300" distR="114300" wp14:anchorId="5C6C9565" wp14:editId="4CAC18E2">
            <wp:extent cx="1153795" cy="1284605"/>
            <wp:effectExtent l="0" t="0" r="4445" b="10795"/>
            <wp:docPr id="3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3"/>
                    <pic:cNvPicPr>
                      <a:picLocks noChangeAspect="1"/>
                    </pic:cNvPicPr>
                  </pic:nvPicPr>
                  <pic:blipFill>
                    <a:blip r:embed="rId30"/>
                    <a:stretch>
                      <a:fillRect/>
                    </a:stretch>
                  </pic:blipFill>
                  <pic:spPr>
                    <a:xfrm>
                      <a:off x="0" y="0"/>
                      <a:ext cx="1153795" cy="1284605"/>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优质胡桃木木皮（厚≥</w:t>
      </w:r>
      <w:r>
        <w:rPr>
          <w:rFonts w:hint="eastAsia"/>
          <w:sz w:val="22"/>
        </w:rPr>
        <w:t>0.6mm</w:t>
      </w:r>
      <w:r>
        <w:rPr>
          <w:rFonts w:hint="eastAsia"/>
          <w:sz w:val="22"/>
        </w:rPr>
        <w:t>），木皮纹路清晰、结构均匀、色泽美观。面漆要求漆面透明度高、色泽美观不变色、耐热耐磨性强；底漆要求干燥迅速，附着力强。优质锌合金连接件。采用具有环保、耐热、耐水、粘性强特点的环保胶水。整件产品或成套产品色泽相似，产品表面漆膜不得有皱皮、发粘和漏漆现象，产品不涂饰部件保持清洁，涂层部位手感光滑，无明显粘手。</w:t>
      </w:r>
    </w:p>
    <w:p w:rsidR="00CB15A6" w:rsidRDefault="00CB15A6" w:rsidP="00CB15A6">
      <w:pPr>
        <w:adjustRightInd w:val="0"/>
        <w:snapToGrid w:val="0"/>
        <w:ind w:firstLineChars="200" w:firstLine="440"/>
        <w:rPr>
          <w:sz w:val="22"/>
        </w:rPr>
      </w:pPr>
      <w:r>
        <w:rPr>
          <w:rFonts w:hint="eastAsia"/>
          <w:sz w:val="22"/>
        </w:rPr>
        <w:t>②学生剧场主席椅：规格：</w:t>
      </w:r>
      <w:r>
        <w:rPr>
          <w:rFonts w:hint="eastAsia"/>
          <w:sz w:val="22"/>
        </w:rPr>
        <w:t>700mm*590mm*940mm</w:t>
      </w:r>
    </w:p>
    <w:p w:rsidR="00CB15A6" w:rsidRDefault="00CB15A6" w:rsidP="00CB15A6">
      <w:pPr>
        <w:adjustRightInd w:val="0"/>
        <w:snapToGrid w:val="0"/>
        <w:ind w:firstLineChars="200" w:firstLine="440"/>
        <w:rPr>
          <w:sz w:val="22"/>
        </w:rPr>
      </w:pPr>
      <w:r>
        <w:rPr>
          <w:noProof/>
          <w:sz w:val="22"/>
        </w:rPr>
        <w:drawing>
          <wp:inline distT="0" distB="0" distL="114300" distR="114300" wp14:anchorId="0143841A" wp14:editId="162F7F70">
            <wp:extent cx="821690" cy="1263650"/>
            <wp:effectExtent l="0" t="0" r="1270" b="1270"/>
            <wp:docPr id="3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4"/>
                    <pic:cNvPicPr>
                      <a:picLocks noChangeAspect="1"/>
                    </pic:cNvPicPr>
                  </pic:nvPicPr>
                  <pic:blipFill>
                    <a:blip r:embed="rId31"/>
                    <a:stretch>
                      <a:fillRect/>
                    </a:stretch>
                  </pic:blipFill>
                  <pic:spPr>
                    <a:xfrm>
                      <a:off x="0" y="0"/>
                      <a:ext cx="821690" cy="1263650"/>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坐垫、靠背：面料采用优质牛皮，要求光泽度好，透气性强。</w:t>
      </w:r>
      <w:r>
        <w:rPr>
          <w:rFonts w:hint="eastAsia"/>
          <w:sz w:val="22"/>
        </w:rPr>
        <w:t xml:space="preserve"> </w:t>
      </w:r>
      <w:r>
        <w:rPr>
          <w:rFonts w:hint="eastAsia"/>
          <w:sz w:val="22"/>
        </w:rPr>
        <w:br/>
      </w:r>
      <w:r>
        <w:rPr>
          <w:rFonts w:hint="eastAsia"/>
          <w:sz w:val="22"/>
        </w:rPr>
        <w:t>椅架及扶手：</w:t>
      </w:r>
      <w:r>
        <w:rPr>
          <w:rFonts w:hint="eastAsia"/>
          <w:sz w:val="22"/>
        </w:rPr>
        <w:t>1.8</w:t>
      </w:r>
      <w:r>
        <w:rPr>
          <w:rFonts w:hint="eastAsia"/>
          <w:sz w:val="22"/>
        </w:rPr>
        <w:t>厚电镀扁管扶手连体架，配扪皮扶手面。</w:t>
      </w:r>
      <w:r>
        <w:rPr>
          <w:rFonts w:hint="eastAsia"/>
          <w:sz w:val="22"/>
        </w:rPr>
        <w:t xml:space="preserve">                                                         </w:t>
      </w:r>
      <w:r>
        <w:rPr>
          <w:rFonts w:hint="eastAsia"/>
          <w:sz w:val="22"/>
        </w:rPr>
        <w:br/>
      </w:r>
      <w:r>
        <w:rPr>
          <w:rFonts w:hint="eastAsia"/>
          <w:sz w:val="22"/>
        </w:rPr>
        <w:t>座底板：采用环保型单层连体弯板，厚度≥</w:t>
      </w:r>
      <w:r>
        <w:rPr>
          <w:rFonts w:hint="eastAsia"/>
          <w:sz w:val="22"/>
        </w:rPr>
        <w:t>18mm</w:t>
      </w:r>
      <w:r>
        <w:rPr>
          <w:rFonts w:hint="eastAsia"/>
          <w:sz w:val="22"/>
        </w:rPr>
        <w:t>。</w:t>
      </w:r>
      <w:r>
        <w:rPr>
          <w:rFonts w:hint="eastAsia"/>
          <w:sz w:val="22"/>
        </w:rPr>
        <w:t xml:space="preserve">                                                                                                          </w:t>
      </w:r>
      <w:r>
        <w:rPr>
          <w:rFonts w:hint="eastAsia"/>
          <w:sz w:val="22"/>
        </w:rPr>
        <w:br/>
      </w:r>
      <w:r>
        <w:rPr>
          <w:rFonts w:hint="eastAsia"/>
          <w:sz w:val="22"/>
        </w:rPr>
        <w:t>海绵：高密度海绵（</w:t>
      </w:r>
      <w:r>
        <w:rPr>
          <w:rFonts w:hint="eastAsia"/>
          <w:sz w:val="22"/>
        </w:rPr>
        <w:t>45kg/m</w:t>
      </w:r>
      <w:r>
        <w:rPr>
          <w:rFonts w:hint="eastAsia"/>
          <w:sz w:val="22"/>
        </w:rPr>
        <w:t>³以上），回弹力</w:t>
      </w:r>
      <w:r>
        <w:rPr>
          <w:rFonts w:hint="eastAsia"/>
          <w:sz w:val="22"/>
        </w:rPr>
        <w:t>35%</w:t>
      </w:r>
      <w:r>
        <w:rPr>
          <w:rFonts w:hint="eastAsia"/>
          <w:sz w:val="22"/>
        </w:rPr>
        <w:t>以上。</w:t>
      </w:r>
      <w:r>
        <w:rPr>
          <w:rFonts w:hint="eastAsia"/>
          <w:sz w:val="22"/>
        </w:rPr>
        <w:t xml:space="preserve">                                             </w:t>
      </w:r>
      <w:r>
        <w:rPr>
          <w:rFonts w:hint="eastAsia"/>
          <w:sz w:val="22"/>
        </w:rPr>
        <w:br/>
      </w:r>
      <w:r>
        <w:rPr>
          <w:rFonts w:hint="eastAsia"/>
          <w:sz w:val="22"/>
        </w:rPr>
        <w:t>胶水：优质环保型胶水。</w:t>
      </w: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12.</w:t>
      </w:r>
      <w:r>
        <w:rPr>
          <w:sz w:val="22"/>
        </w:rPr>
        <w:t>学生剧场演讲台</w:t>
      </w:r>
    </w:p>
    <w:p w:rsidR="00CB15A6" w:rsidRDefault="00CB15A6" w:rsidP="00CB15A6">
      <w:pPr>
        <w:adjustRightInd w:val="0"/>
        <w:snapToGrid w:val="0"/>
        <w:ind w:firstLineChars="200" w:firstLine="440"/>
        <w:rPr>
          <w:sz w:val="22"/>
        </w:rPr>
      </w:pPr>
      <w:r>
        <w:rPr>
          <w:rFonts w:hint="eastAsia"/>
          <w:sz w:val="22"/>
        </w:rPr>
        <w:t>演讲台：规格：</w:t>
      </w:r>
      <w:r>
        <w:rPr>
          <w:rFonts w:hint="eastAsia"/>
          <w:sz w:val="22"/>
        </w:rPr>
        <w:t>760mm*580mm*1150mm</w:t>
      </w:r>
    </w:p>
    <w:p w:rsidR="00CB15A6" w:rsidRDefault="00CB15A6" w:rsidP="00CB15A6">
      <w:pPr>
        <w:adjustRightInd w:val="0"/>
        <w:snapToGrid w:val="0"/>
        <w:ind w:firstLineChars="200" w:firstLine="440"/>
        <w:rPr>
          <w:sz w:val="22"/>
        </w:rPr>
      </w:pPr>
      <w:r>
        <w:rPr>
          <w:rFonts w:hint="eastAsia"/>
          <w:noProof/>
          <w:sz w:val="22"/>
        </w:rPr>
        <w:lastRenderedPageBreak/>
        <w:drawing>
          <wp:inline distT="0" distB="0" distL="114300" distR="114300" wp14:anchorId="3738A2B0" wp14:editId="12C6055B">
            <wp:extent cx="1209675" cy="1707515"/>
            <wp:effectExtent l="0" t="0" r="9525" b="14605"/>
            <wp:docPr id="3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5"/>
                    <pic:cNvPicPr>
                      <a:picLocks noChangeAspect="1"/>
                    </pic:cNvPicPr>
                  </pic:nvPicPr>
                  <pic:blipFill>
                    <a:blip r:embed="rId32"/>
                    <a:stretch>
                      <a:fillRect/>
                    </a:stretch>
                  </pic:blipFill>
                  <pic:spPr>
                    <a:xfrm>
                      <a:off x="0" y="0"/>
                      <a:ext cx="1209675" cy="1707515"/>
                    </a:xfrm>
                    <a:prstGeom prst="rect">
                      <a:avLst/>
                    </a:prstGeom>
                    <a:noFill/>
                    <a:ln>
                      <a:noFill/>
                    </a:ln>
                  </pic:spPr>
                </pic:pic>
              </a:graphicData>
            </a:graphic>
          </wp:inline>
        </w:drawing>
      </w:r>
    </w:p>
    <w:p w:rsidR="00CB15A6" w:rsidRDefault="00CB15A6" w:rsidP="00CB15A6">
      <w:pPr>
        <w:adjustRightInd w:val="0"/>
        <w:snapToGrid w:val="0"/>
        <w:ind w:firstLineChars="200" w:firstLine="440"/>
        <w:rPr>
          <w:sz w:val="22"/>
        </w:rPr>
      </w:pPr>
      <w:r>
        <w:rPr>
          <w:rFonts w:hint="eastAsia"/>
          <w:sz w:val="22"/>
        </w:rPr>
        <w:t>基材：采用环保</w:t>
      </w:r>
      <w:r>
        <w:rPr>
          <w:rFonts w:hint="eastAsia"/>
          <w:sz w:val="22"/>
        </w:rPr>
        <w:t>18mm</w:t>
      </w:r>
      <w:r>
        <w:rPr>
          <w:rFonts w:hint="eastAsia"/>
          <w:sz w:val="22"/>
        </w:rPr>
        <w:t>优质中密度板，厚度</w:t>
      </w:r>
      <w:r>
        <w:rPr>
          <w:rFonts w:hint="eastAsia"/>
          <w:sz w:val="22"/>
        </w:rPr>
        <w:t>18mm</w:t>
      </w:r>
      <w:r>
        <w:rPr>
          <w:rFonts w:hint="eastAsia"/>
          <w:sz w:val="22"/>
        </w:rPr>
        <w:t>。</w:t>
      </w:r>
    </w:p>
    <w:p w:rsidR="00CB15A6" w:rsidRDefault="00CB15A6" w:rsidP="00CB15A6">
      <w:pPr>
        <w:adjustRightInd w:val="0"/>
        <w:snapToGrid w:val="0"/>
        <w:ind w:firstLineChars="200" w:firstLine="440"/>
        <w:rPr>
          <w:sz w:val="22"/>
        </w:rPr>
      </w:pPr>
      <w:r>
        <w:rPr>
          <w:rFonts w:hint="eastAsia"/>
          <w:sz w:val="22"/>
        </w:rPr>
        <w:t>饰面：采用</w:t>
      </w:r>
      <w:r>
        <w:rPr>
          <w:rFonts w:hint="eastAsia"/>
          <w:sz w:val="22"/>
        </w:rPr>
        <w:t>0.6mm</w:t>
      </w:r>
      <w:r>
        <w:rPr>
          <w:rFonts w:hint="eastAsia"/>
          <w:sz w:val="22"/>
        </w:rPr>
        <w:t>厚胡桃木木皮正反贴面，正面木皮拼接花纹一致，纹理清晰自然。</w:t>
      </w:r>
    </w:p>
    <w:p w:rsidR="00CB15A6" w:rsidRDefault="00CB15A6" w:rsidP="00CB15A6">
      <w:pPr>
        <w:adjustRightInd w:val="0"/>
        <w:snapToGrid w:val="0"/>
        <w:ind w:firstLineChars="200" w:firstLine="440"/>
        <w:rPr>
          <w:sz w:val="22"/>
        </w:rPr>
      </w:pPr>
      <w:r>
        <w:rPr>
          <w:rFonts w:hint="eastAsia"/>
          <w:sz w:val="22"/>
        </w:rPr>
        <w:t>油漆：选用优质环保型油漆，五底三面工艺，全封闭，半亚光。成品木纹清晰，色泽悦目，漆膜丰满，光滑耐磨。</w:t>
      </w:r>
    </w:p>
    <w:p w:rsidR="00CB15A6" w:rsidRDefault="00CB15A6" w:rsidP="00CB15A6">
      <w:pPr>
        <w:adjustRightInd w:val="0"/>
        <w:snapToGrid w:val="0"/>
        <w:ind w:firstLineChars="200" w:firstLine="440"/>
        <w:rPr>
          <w:sz w:val="22"/>
        </w:rPr>
      </w:pPr>
      <w:r>
        <w:rPr>
          <w:rFonts w:hint="eastAsia"/>
          <w:sz w:val="22"/>
        </w:rPr>
        <w:t>五金件：选用优质钢制三合一连接。</w:t>
      </w: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13.</w:t>
      </w:r>
      <w:r>
        <w:rPr>
          <w:sz w:val="22"/>
        </w:rPr>
        <w:t>劳技教室</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1708"/>
        <w:gridCol w:w="436"/>
        <w:gridCol w:w="436"/>
        <w:gridCol w:w="3649"/>
      </w:tblGrid>
      <w:tr w:rsidR="00CB15A6" w:rsidTr="00E65061">
        <w:trPr>
          <w:trHeight w:val="498"/>
          <w:jc w:val="center"/>
        </w:trPr>
        <w:tc>
          <w:tcPr>
            <w:tcW w:w="1197" w:type="pct"/>
            <w:vAlign w:val="center"/>
          </w:tcPr>
          <w:p w:rsidR="00CB15A6" w:rsidRDefault="00CB15A6" w:rsidP="00E65061">
            <w:pPr>
              <w:adjustRightInd w:val="0"/>
              <w:snapToGrid w:val="0"/>
              <w:rPr>
                <w:sz w:val="22"/>
              </w:rPr>
            </w:pPr>
            <w:r>
              <w:rPr>
                <w:rFonts w:hint="eastAsia"/>
                <w:sz w:val="22"/>
              </w:rPr>
              <w:t>产品图片</w:t>
            </w:r>
          </w:p>
        </w:tc>
        <w:tc>
          <w:tcPr>
            <w:tcW w:w="1042" w:type="pct"/>
            <w:vAlign w:val="center"/>
          </w:tcPr>
          <w:p w:rsidR="00CB15A6" w:rsidRDefault="00CB15A6" w:rsidP="00E65061">
            <w:pPr>
              <w:adjustRightInd w:val="0"/>
              <w:snapToGrid w:val="0"/>
              <w:rPr>
                <w:sz w:val="22"/>
              </w:rPr>
            </w:pPr>
            <w:r>
              <w:rPr>
                <w:rFonts w:hint="eastAsia"/>
                <w:sz w:val="22"/>
              </w:rPr>
              <w:t>设备名称</w:t>
            </w:r>
            <w:r>
              <w:rPr>
                <w:rFonts w:hint="eastAsia"/>
                <w:sz w:val="22"/>
              </w:rPr>
              <w:t>/</w:t>
            </w:r>
            <w:r>
              <w:rPr>
                <w:rFonts w:hint="eastAsia"/>
                <w:sz w:val="22"/>
              </w:rPr>
              <w:t>型号规格</w:t>
            </w:r>
            <w:r>
              <w:rPr>
                <w:rFonts w:hint="eastAsia"/>
                <w:sz w:val="22"/>
              </w:rPr>
              <w:t>(mm)</w:t>
            </w:r>
          </w:p>
        </w:tc>
        <w:tc>
          <w:tcPr>
            <w:tcW w:w="267" w:type="pct"/>
            <w:vAlign w:val="center"/>
          </w:tcPr>
          <w:p w:rsidR="00CB15A6" w:rsidRDefault="00CB15A6" w:rsidP="00E65061">
            <w:pPr>
              <w:adjustRightInd w:val="0"/>
              <w:snapToGrid w:val="0"/>
              <w:rPr>
                <w:sz w:val="22"/>
              </w:rPr>
            </w:pPr>
            <w:r>
              <w:rPr>
                <w:rFonts w:hint="eastAsia"/>
                <w:sz w:val="22"/>
              </w:rPr>
              <w:t>单位</w:t>
            </w:r>
          </w:p>
        </w:tc>
        <w:tc>
          <w:tcPr>
            <w:tcW w:w="267" w:type="pct"/>
            <w:vAlign w:val="center"/>
          </w:tcPr>
          <w:p w:rsidR="00CB15A6" w:rsidRDefault="00CB15A6" w:rsidP="00E65061">
            <w:pPr>
              <w:adjustRightInd w:val="0"/>
              <w:snapToGrid w:val="0"/>
              <w:rPr>
                <w:sz w:val="22"/>
              </w:rPr>
            </w:pPr>
            <w:r>
              <w:rPr>
                <w:rFonts w:hint="eastAsia"/>
                <w:sz w:val="22"/>
              </w:rPr>
              <w:t>数量</w:t>
            </w:r>
          </w:p>
        </w:tc>
        <w:tc>
          <w:tcPr>
            <w:tcW w:w="2225" w:type="pct"/>
            <w:vAlign w:val="center"/>
          </w:tcPr>
          <w:p w:rsidR="00CB15A6" w:rsidRDefault="00CB15A6" w:rsidP="00E65061">
            <w:pPr>
              <w:adjustRightInd w:val="0"/>
              <w:snapToGrid w:val="0"/>
              <w:rPr>
                <w:sz w:val="22"/>
              </w:rPr>
            </w:pPr>
            <w:r>
              <w:rPr>
                <w:rFonts w:hint="eastAsia"/>
                <w:sz w:val="22"/>
              </w:rPr>
              <w:t>技术参数</w:t>
            </w:r>
          </w:p>
        </w:tc>
      </w:tr>
      <w:tr w:rsidR="00CB15A6" w:rsidTr="00E65061">
        <w:trPr>
          <w:trHeight w:val="90"/>
          <w:jc w:val="center"/>
        </w:trPr>
        <w:tc>
          <w:tcPr>
            <w:tcW w:w="2040" w:type="dxa"/>
            <w:vAlign w:val="center"/>
          </w:tcPr>
          <w:p w:rsidR="00CB15A6" w:rsidRDefault="00CB15A6" w:rsidP="00E65061">
            <w:pPr>
              <w:adjustRightInd w:val="0"/>
              <w:snapToGrid w:val="0"/>
              <w:rPr>
                <w:sz w:val="22"/>
              </w:rPr>
            </w:pPr>
            <w:r>
              <w:rPr>
                <w:rFonts w:hint="eastAsia"/>
                <w:noProof/>
                <w:sz w:val="22"/>
              </w:rPr>
              <w:drawing>
                <wp:inline distT="0" distB="0" distL="114300" distR="114300" wp14:anchorId="51C833E6" wp14:editId="087BCF1B">
                  <wp:extent cx="1118870" cy="706120"/>
                  <wp:effectExtent l="0" t="0" r="8890" b="10160"/>
                  <wp:docPr id="1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1"/>
                          <pic:cNvPicPr>
                            <a:picLocks noChangeAspect="1"/>
                          </pic:cNvPicPr>
                        </pic:nvPicPr>
                        <pic:blipFill>
                          <a:blip r:embed="rId33"/>
                          <a:stretch>
                            <a:fillRect/>
                          </a:stretch>
                        </pic:blipFill>
                        <pic:spPr>
                          <a:xfrm>
                            <a:off x="0" y="0"/>
                            <a:ext cx="1118870" cy="706120"/>
                          </a:xfrm>
                          <a:prstGeom prst="rect">
                            <a:avLst/>
                          </a:prstGeom>
                          <a:noFill/>
                          <a:ln>
                            <a:noFill/>
                          </a:ln>
                        </pic:spPr>
                      </pic:pic>
                    </a:graphicData>
                  </a:graphic>
                </wp:inline>
              </w:drawing>
            </w:r>
          </w:p>
        </w:tc>
        <w:tc>
          <w:tcPr>
            <w:tcW w:w="1776" w:type="dxa"/>
            <w:vAlign w:val="center"/>
          </w:tcPr>
          <w:p w:rsidR="00CB15A6" w:rsidRDefault="00CB15A6" w:rsidP="00E65061">
            <w:pPr>
              <w:adjustRightInd w:val="0"/>
              <w:snapToGrid w:val="0"/>
              <w:rPr>
                <w:sz w:val="22"/>
              </w:rPr>
            </w:pPr>
            <w:r>
              <w:rPr>
                <w:rFonts w:hint="eastAsia"/>
                <w:sz w:val="22"/>
              </w:rPr>
              <w:t>劳技讲台</w:t>
            </w:r>
          </w:p>
        </w:tc>
        <w:tc>
          <w:tcPr>
            <w:tcW w:w="456" w:type="dxa"/>
            <w:vAlign w:val="center"/>
          </w:tcPr>
          <w:p w:rsidR="00CB15A6" w:rsidRDefault="00CB15A6" w:rsidP="00E65061">
            <w:pPr>
              <w:adjustRightInd w:val="0"/>
              <w:snapToGrid w:val="0"/>
              <w:rPr>
                <w:sz w:val="22"/>
              </w:rPr>
            </w:pPr>
            <w:r>
              <w:rPr>
                <w:rFonts w:hint="eastAsia"/>
                <w:sz w:val="22"/>
              </w:rPr>
              <w:t>张</w:t>
            </w:r>
          </w:p>
        </w:tc>
        <w:tc>
          <w:tcPr>
            <w:tcW w:w="456" w:type="dxa"/>
            <w:vAlign w:val="center"/>
          </w:tcPr>
          <w:p w:rsidR="00CB15A6" w:rsidRDefault="00CB15A6" w:rsidP="00E65061">
            <w:pPr>
              <w:adjustRightInd w:val="0"/>
              <w:snapToGrid w:val="0"/>
              <w:rPr>
                <w:sz w:val="22"/>
              </w:rPr>
            </w:pPr>
            <w:r>
              <w:rPr>
                <w:rFonts w:hint="eastAsia"/>
                <w:sz w:val="22"/>
              </w:rPr>
              <w:t>1</w:t>
            </w:r>
          </w:p>
        </w:tc>
        <w:tc>
          <w:tcPr>
            <w:tcW w:w="3791" w:type="dxa"/>
            <w:vAlign w:val="center"/>
          </w:tcPr>
          <w:p w:rsidR="00CB15A6" w:rsidRDefault="00CB15A6" w:rsidP="00E65061">
            <w:pPr>
              <w:adjustRightInd w:val="0"/>
              <w:snapToGrid w:val="0"/>
              <w:rPr>
                <w:sz w:val="22"/>
              </w:rPr>
            </w:pPr>
            <w:r>
              <w:rPr>
                <w:rFonts w:hint="eastAsia"/>
                <w:sz w:val="22"/>
              </w:rPr>
              <w:t>规格：</w:t>
            </w:r>
            <w:r>
              <w:rPr>
                <w:rFonts w:hint="eastAsia"/>
                <w:sz w:val="22"/>
              </w:rPr>
              <w:t>3500*800*900mm</w:t>
            </w:r>
          </w:p>
          <w:p w:rsidR="00CB15A6" w:rsidRDefault="00CB15A6" w:rsidP="00E65061">
            <w:pPr>
              <w:adjustRightInd w:val="0"/>
              <w:snapToGrid w:val="0"/>
              <w:rPr>
                <w:sz w:val="22"/>
              </w:rPr>
            </w:pPr>
            <w:r>
              <w:rPr>
                <w:rFonts w:hint="eastAsia"/>
                <w:sz w:val="22"/>
              </w:rPr>
              <w:t>钢管框架结构，台面</w:t>
            </w:r>
            <w:r>
              <w:rPr>
                <w:rFonts w:hint="eastAsia"/>
                <w:sz w:val="22"/>
              </w:rPr>
              <w:t>25mm</w:t>
            </w:r>
            <w:r>
              <w:rPr>
                <w:rFonts w:hint="eastAsia"/>
                <w:sz w:val="22"/>
              </w:rPr>
              <w:t>实木指接板基材防火弯曲板，其余</w:t>
            </w:r>
            <w:r>
              <w:rPr>
                <w:rFonts w:hint="eastAsia"/>
                <w:sz w:val="22"/>
              </w:rPr>
              <w:t>18</w:t>
            </w:r>
            <w:r>
              <w:rPr>
                <w:rFonts w:hint="eastAsia"/>
                <w:sz w:val="22"/>
              </w:rPr>
              <w:t>、</w:t>
            </w:r>
            <w:r>
              <w:rPr>
                <w:rFonts w:hint="eastAsia"/>
                <w:sz w:val="22"/>
              </w:rPr>
              <w:t>16mm</w:t>
            </w:r>
            <w:r>
              <w:rPr>
                <w:rFonts w:hint="eastAsia"/>
                <w:sz w:val="22"/>
              </w:rPr>
              <w:t>细木工板基材三聚氰胺饰面板，讲台右侧上部为抽屉（高度：</w:t>
            </w:r>
            <w:r>
              <w:rPr>
                <w:rFonts w:hint="eastAsia"/>
                <w:sz w:val="22"/>
              </w:rPr>
              <w:t>200mm</w:t>
            </w:r>
            <w:r>
              <w:rPr>
                <w:rFonts w:hint="eastAsia"/>
                <w:sz w:val="22"/>
              </w:rPr>
              <w:t>），下部为单开门。台面平移置隐蔽环氧树脂、铜质陶芯水龙头和</w:t>
            </w:r>
            <w:r>
              <w:rPr>
                <w:rFonts w:hint="eastAsia"/>
                <w:sz w:val="22"/>
              </w:rPr>
              <w:t>380*490</w:t>
            </w:r>
            <w:r>
              <w:rPr>
                <w:rFonts w:hint="eastAsia"/>
                <w:sz w:val="22"/>
              </w:rPr>
              <w:t>陶瓷防堵台下盆水斗。可内置翻转式教师控制电源系统。</w:t>
            </w:r>
            <w:r>
              <w:rPr>
                <w:rFonts w:hint="eastAsia"/>
                <w:sz w:val="22"/>
              </w:rPr>
              <w:t>1.</w:t>
            </w:r>
            <w:r>
              <w:rPr>
                <w:rFonts w:hint="eastAsia"/>
                <w:sz w:val="22"/>
              </w:rPr>
              <w:t>安全漏电保护装置</w:t>
            </w:r>
            <w:r>
              <w:rPr>
                <w:rFonts w:hint="eastAsia"/>
                <w:sz w:val="22"/>
              </w:rPr>
              <w:t> 2. </w:t>
            </w:r>
            <w:r>
              <w:rPr>
                <w:rFonts w:hint="eastAsia"/>
                <w:sz w:val="22"/>
              </w:rPr>
              <w:t>双过载保护，</w:t>
            </w:r>
            <w:r>
              <w:rPr>
                <w:rFonts w:hint="eastAsia"/>
                <w:sz w:val="22"/>
              </w:rPr>
              <w:t xml:space="preserve"> </w:t>
            </w:r>
            <w:r>
              <w:rPr>
                <w:rFonts w:hint="eastAsia"/>
                <w:sz w:val="22"/>
              </w:rPr>
              <w:t>分</w:t>
            </w:r>
            <w:r>
              <w:rPr>
                <w:rFonts w:hint="eastAsia"/>
                <w:sz w:val="22"/>
              </w:rPr>
              <w:t>4</w:t>
            </w:r>
            <w:r>
              <w:rPr>
                <w:rFonts w:hint="eastAsia"/>
                <w:sz w:val="22"/>
              </w:rPr>
              <w:t>组输出，分别控制学生电源</w:t>
            </w:r>
            <w:r>
              <w:rPr>
                <w:rFonts w:hint="eastAsia"/>
                <w:sz w:val="22"/>
              </w:rPr>
              <w:t>220V</w:t>
            </w:r>
            <w:r>
              <w:rPr>
                <w:rFonts w:hint="eastAsia"/>
                <w:sz w:val="22"/>
              </w:rPr>
              <w:t>。电源线走线经强电护套管，并固定安装于讲台内部，工艺美观。在讲台下部门内装电子控制器（智慧用电控制器）在电源输入端设置电子控制器（智慧用电控制器），其功能应满足：</w:t>
            </w:r>
          </w:p>
          <w:p w:rsidR="00CB15A6" w:rsidRDefault="00CB15A6" w:rsidP="00E65061">
            <w:pPr>
              <w:adjustRightInd w:val="0"/>
              <w:snapToGrid w:val="0"/>
              <w:rPr>
                <w:sz w:val="22"/>
              </w:rPr>
            </w:pPr>
            <w:r>
              <w:rPr>
                <w:rFonts w:hint="eastAsia"/>
                <w:sz w:val="22"/>
              </w:rPr>
              <w:t>（</w:t>
            </w:r>
            <w:r>
              <w:rPr>
                <w:rFonts w:hint="eastAsia"/>
                <w:sz w:val="22"/>
              </w:rPr>
              <w:t>1</w:t>
            </w:r>
            <w:r>
              <w:rPr>
                <w:rFonts w:hint="eastAsia"/>
                <w:sz w:val="22"/>
              </w:rPr>
              <w:t>）防雷击、防电磁辐射；</w:t>
            </w:r>
          </w:p>
          <w:p w:rsidR="00CB15A6" w:rsidRDefault="00CB15A6" w:rsidP="00E65061">
            <w:pPr>
              <w:adjustRightInd w:val="0"/>
              <w:snapToGrid w:val="0"/>
              <w:rPr>
                <w:sz w:val="22"/>
              </w:rPr>
            </w:pPr>
            <w:r>
              <w:rPr>
                <w:rFonts w:hint="eastAsia"/>
                <w:sz w:val="22"/>
              </w:rPr>
              <w:t>（</w:t>
            </w:r>
            <w:r>
              <w:rPr>
                <w:rFonts w:hint="eastAsia"/>
                <w:sz w:val="22"/>
              </w:rPr>
              <w:t>2</w:t>
            </w:r>
            <w:r>
              <w:rPr>
                <w:rFonts w:hint="eastAsia"/>
                <w:sz w:val="22"/>
              </w:rPr>
              <w:t>）过</w:t>
            </w:r>
            <w:r>
              <w:rPr>
                <w:rFonts w:hint="eastAsia"/>
                <w:sz w:val="22"/>
              </w:rPr>
              <w:t>/</w:t>
            </w:r>
            <w:r>
              <w:rPr>
                <w:rFonts w:hint="eastAsia"/>
                <w:sz w:val="22"/>
              </w:rPr>
              <w:t>欠电压</w:t>
            </w:r>
            <w:r>
              <w:rPr>
                <w:rFonts w:hint="eastAsia"/>
                <w:sz w:val="22"/>
              </w:rPr>
              <w:t>20%</w:t>
            </w:r>
            <w:r>
              <w:rPr>
                <w:rFonts w:hint="eastAsia"/>
                <w:sz w:val="22"/>
              </w:rPr>
              <w:t>时自动保护；</w:t>
            </w:r>
          </w:p>
          <w:p w:rsidR="00CB15A6" w:rsidRDefault="00CB15A6" w:rsidP="00E65061">
            <w:pPr>
              <w:adjustRightInd w:val="0"/>
              <w:snapToGrid w:val="0"/>
              <w:rPr>
                <w:sz w:val="22"/>
              </w:rPr>
            </w:pPr>
            <w:r>
              <w:rPr>
                <w:rFonts w:hint="eastAsia"/>
                <w:sz w:val="22"/>
              </w:rPr>
              <w:t>（</w:t>
            </w:r>
            <w:r>
              <w:rPr>
                <w:rFonts w:hint="eastAsia"/>
                <w:sz w:val="22"/>
              </w:rPr>
              <w:t>3</w:t>
            </w:r>
            <w:r>
              <w:rPr>
                <w:rFonts w:hint="eastAsia"/>
                <w:sz w:val="22"/>
              </w:rPr>
              <w:t>）缺相显示和保护；</w:t>
            </w:r>
          </w:p>
          <w:p w:rsidR="00CB15A6" w:rsidRDefault="00CB15A6" w:rsidP="00E65061">
            <w:pPr>
              <w:adjustRightInd w:val="0"/>
              <w:snapToGrid w:val="0"/>
              <w:rPr>
                <w:sz w:val="22"/>
              </w:rPr>
            </w:pPr>
            <w:r>
              <w:rPr>
                <w:rFonts w:hint="eastAsia"/>
                <w:sz w:val="22"/>
              </w:rPr>
              <w:lastRenderedPageBreak/>
              <w:t>（</w:t>
            </w:r>
            <w:r>
              <w:rPr>
                <w:rFonts w:hint="eastAsia"/>
                <w:sz w:val="22"/>
              </w:rPr>
              <w:t>4</w:t>
            </w:r>
            <w:r>
              <w:rPr>
                <w:rFonts w:hint="eastAsia"/>
                <w:sz w:val="22"/>
              </w:rPr>
              <w:t>）主线测温和过温保护；</w:t>
            </w:r>
          </w:p>
          <w:p w:rsidR="00CB15A6" w:rsidRDefault="00CB15A6" w:rsidP="00E65061">
            <w:pPr>
              <w:adjustRightInd w:val="0"/>
              <w:snapToGrid w:val="0"/>
              <w:rPr>
                <w:sz w:val="22"/>
              </w:rPr>
            </w:pPr>
            <w:r>
              <w:rPr>
                <w:rFonts w:hint="eastAsia"/>
                <w:sz w:val="22"/>
              </w:rPr>
              <w:t>（</w:t>
            </w:r>
            <w:r>
              <w:rPr>
                <w:rFonts w:hint="eastAsia"/>
                <w:sz w:val="22"/>
              </w:rPr>
              <w:t>5</w:t>
            </w:r>
            <w:r>
              <w:rPr>
                <w:rFonts w:hint="eastAsia"/>
                <w:sz w:val="22"/>
              </w:rPr>
              <w:t>）过流、过载保护；</w:t>
            </w:r>
          </w:p>
          <w:p w:rsidR="00CB15A6" w:rsidRDefault="00CB15A6" w:rsidP="00E65061">
            <w:pPr>
              <w:adjustRightInd w:val="0"/>
              <w:snapToGrid w:val="0"/>
              <w:rPr>
                <w:sz w:val="22"/>
              </w:rPr>
            </w:pPr>
            <w:r>
              <w:rPr>
                <w:rFonts w:hint="eastAsia"/>
                <w:sz w:val="22"/>
              </w:rPr>
              <w:t>（</w:t>
            </w:r>
            <w:r>
              <w:rPr>
                <w:rFonts w:hint="eastAsia"/>
                <w:sz w:val="22"/>
              </w:rPr>
              <w:t>6</w:t>
            </w:r>
            <w:r>
              <w:rPr>
                <w:rFonts w:hint="eastAsia"/>
                <w:sz w:val="22"/>
              </w:rPr>
              <w:t>）自动合闸；</w:t>
            </w:r>
          </w:p>
          <w:p w:rsidR="00CB15A6" w:rsidRDefault="00CB15A6" w:rsidP="00E65061">
            <w:pPr>
              <w:adjustRightInd w:val="0"/>
              <w:snapToGrid w:val="0"/>
              <w:rPr>
                <w:sz w:val="22"/>
              </w:rPr>
            </w:pPr>
            <w:r>
              <w:rPr>
                <w:rFonts w:hint="eastAsia"/>
                <w:sz w:val="22"/>
              </w:rPr>
              <w:t>（</w:t>
            </w:r>
            <w:r>
              <w:rPr>
                <w:rFonts w:hint="eastAsia"/>
                <w:sz w:val="22"/>
              </w:rPr>
              <w:t>7</w:t>
            </w:r>
            <w:r>
              <w:rPr>
                <w:rFonts w:hint="eastAsia"/>
                <w:sz w:val="22"/>
              </w:rPr>
              <w:t>）火、零线单独和同时浸水时无漏电和无触电事故发生。</w:t>
            </w:r>
          </w:p>
        </w:tc>
      </w:tr>
      <w:tr w:rsidR="00CB15A6" w:rsidTr="00E65061">
        <w:trPr>
          <w:trHeight w:val="90"/>
          <w:jc w:val="center"/>
        </w:trPr>
        <w:tc>
          <w:tcPr>
            <w:tcW w:w="2040" w:type="dxa"/>
            <w:vAlign w:val="center"/>
          </w:tcPr>
          <w:p w:rsidR="00CB15A6" w:rsidRDefault="00CB15A6" w:rsidP="00E65061">
            <w:pPr>
              <w:adjustRightInd w:val="0"/>
              <w:snapToGrid w:val="0"/>
              <w:rPr>
                <w:sz w:val="22"/>
              </w:rPr>
            </w:pPr>
            <w:r>
              <w:rPr>
                <w:rFonts w:hint="eastAsia"/>
                <w:noProof/>
                <w:sz w:val="22"/>
              </w:rPr>
              <w:lastRenderedPageBreak/>
              <w:drawing>
                <wp:inline distT="0" distB="0" distL="114300" distR="114300" wp14:anchorId="10C4FC67" wp14:editId="7013BABB">
                  <wp:extent cx="1014730" cy="777875"/>
                  <wp:effectExtent l="0" t="0" r="6350" b="14605"/>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34"/>
                          <a:stretch>
                            <a:fillRect/>
                          </a:stretch>
                        </pic:blipFill>
                        <pic:spPr>
                          <a:xfrm>
                            <a:off x="0" y="0"/>
                            <a:ext cx="1014730" cy="777875"/>
                          </a:xfrm>
                          <a:prstGeom prst="rect">
                            <a:avLst/>
                          </a:prstGeom>
                          <a:noFill/>
                          <a:ln>
                            <a:noFill/>
                          </a:ln>
                        </pic:spPr>
                      </pic:pic>
                    </a:graphicData>
                  </a:graphic>
                </wp:inline>
              </w:drawing>
            </w:r>
          </w:p>
        </w:tc>
        <w:tc>
          <w:tcPr>
            <w:tcW w:w="1776" w:type="dxa"/>
            <w:vAlign w:val="center"/>
          </w:tcPr>
          <w:p w:rsidR="00CB15A6" w:rsidRDefault="00CB15A6" w:rsidP="00E65061">
            <w:pPr>
              <w:adjustRightInd w:val="0"/>
              <w:snapToGrid w:val="0"/>
              <w:rPr>
                <w:sz w:val="22"/>
              </w:rPr>
            </w:pPr>
            <w:r>
              <w:rPr>
                <w:rFonts w:hint="eastAsia"/>
                <w:sz w:val="22"/>
              </w:rPr>
              <w:t>劳技实验桌</w:t>
            </w:r>
          </w:p>
        </w:tc>
        <w:tc>
          <w:tcPr>
            <w:tcW w:w="456" w:type="dxa"/>
            <w:vAlign w:val="center"/>
          </w:tcPr>
          <w:p w:rsidR="00CB15A6" w:rsidRDefault="00CB15A6" w:rsidP="00E65061">
            <w:pPr>
              <w:adjustRightInd w:val="0"/>
              <w:snapToGrid w:val="0"/>
              <w:rPr>
                <w:sz w:val="22"/>
              </w:rPr>
            </w:pPr>
            <w:r>
              <w:rPr>
                <w:rFonts w:hint="eastAsia"/>
                <w:sz w:val="22"/>
              </w:rPr>
              <w:t>张</w:t>
            </w:r>
          </w:p>
        </w:tc>
        <w:tc>
          <w:tcPr>
            <w:tcW w:w="456" w:type="dxa"/>
            <w:vAlign w:val="center"/>
          </w:tcPr>
          <w:p w:rsidR="00CB15A6" w:rsidRDefault="00CB15A6" w:rsidP="00E65061">
            <w:pPr>
              <w:adjustRightInd w:val="0"/>
              <w:snapToGrid w:val="0"/>
              <w:rPr>
                <w:sz w:val="22"/>
              </w:rPr>
            </w:pPr>
            <w:r>
              <w:rPr>
                <w:rFonts w:hint="eastAsia"/>
                <w:sz w:val="22"/>
              </w:rPr>
              <w:t>6</w:t>
            </w:r>
          </w:p>
        </w:tc>
        <w:tc>
          <w:tcPr>
            <w:tcW w:w="3791" w:type="dxa"/>
            <w:vAlign w:val="center"/>
          </w:tcPr>
          <w:p w:rsidR="00CB15A6" w:rsidRDefault="00CB15A6" w:rsidP="00E65061">
            <w:pPr>
              <w:adjustRightInd w:val="0"/>
              <w:snapToGrid w:val="0"/>
              <w:rPr>
                <w:sz w:val="22"/>
              </w:rPr>
            </w:pPr>
            <w:r>
              <w:rPr>
                <w:rFonts w:hint="eastAsia"/>
                <w:sz w:val="22"/>
              </w:rPr>
              <w:t>规格：</w:t>
            </w:r>
            <w:r>
              <w:rPr>
                <w:rFonts w:hint="eastAsia"/>
                <w:sz w:val="22"/>
              </w:rPr>
              <w:t>1200*2400*780mm</w:t>
            </w:r>
          </w:p>
          <w:p w:rsidR="00CB15A6" w:rsidRDefault="00CB15A6" w:rsidP="00E65061">
            <w:pPr>
              <w:adjustRightInd w:val="0"/>
              <w:snapToGrid w:val="0"/>
              <w:rPr>
                <w:sz w:val="22"/>
              </w:rPr>
            </w:pPr>
            <w:r>
              <w:rPr>
                <w:rFonts w:hint="eastAsia"/>
                <w:sz w:val="22"/>
              </w:rPr>
              <w:t>台面</w:t>
            </w:r>
            <w:r>
              <w:rPr>
                <w:rFonts w:hint="eastAsia"/>
                <w:sz w:val="22"/>
              </w:rPr>
              <w:t>25mm</w:t>
            </w:r>
            <w:r>
              <w:rPr>
                <w:rFonts w:hint="eastAsia"/>
                <w:sz w:val="22"/>
              </w:rPr>
              <w:t>实木指接板基材防火弯曲板。桌架主架采用</w:t>
            </w:r>
            <w:r>
              <w:rPr>
                <w:rFonts w:hint="eastAsia"/>
                <w:sz w:val="22"/>
              </w:rPr>
              <w:t>40mm*80mm</w:t>
            </w:r>
            <w:r>
              <w:rPr>
                <w:rFonts w:hint="eastAsia"/>
                <w:sz w:val="22"/>
              </w:rPr>
              <w:t>方管，其余采用</w:t>
            </w:r>
            <w:r>
              <w:rPr>
                <w:rFonts w:hint="eastAsia"/>
                <w:sz w:val="22"/>
              </w:rPr>
              <w:t>40mm*60mm</w:t>
            </w:r>
            <w:r>
              <w:rPr>
                <w:rFonts w:hint="eastAsia"/>
                <w:sz w:val="22"/>
              </w:rPr>
              <w:t>方管，壁厚</w:t>
            </w:r>
            <w:r>
              <w:rPr>
                <w:rFonts w:hint="eastAsia"/>
                <w:sz w:val="22"/>
              </w:rPr>
              <w:t>1.5mm</w:t>
            </w:r>
            <w:r>
              <w:rPr>
                <w:rFonts w:hint="eastAsia"/>
                <w:sz w:val="22"/>
              </w:rPr>
              <w:t>，钢架经酸洗磷化处理后，白色喷塑处理。双面各四只抽屉，抽屉采用</w:t>
            </w:r>
            <w:r>
              <w:rPr>
                <w:rFonts w:hint="eastAsia"/>
                <w:sz w:val="22"/>
              </w:rPr>
              <w:t>18mm</w:t>
            </w:r>
            <w:r>
              <w:rPr>
                <w:rFonts w:hint="eastAsia"/>
                <w:sz w:val="22"/>
              </w:rPr>
              <w:t>细木工板基材三聚氰胺饰面板。桌子左右两边各装两只</w:t>
            </w:r>
            <w:r>
              <w:rPr>
                <w:rFonts w:hint="eastAsia"/>
                <w:sz w:val="22"/>
              </w:rPr>
              <w:t>120</w:t>
            </w:r>
            <w:r>
              <w:rPr>
                <w:rFonts w:hint="eastAsia"/>
                <w:sz w:val="22"/>
              </w:rPr>
              <w:t>型一开双三眼多功能插座。</w:t>
            </w:r>
          </w:p>
        </w:tc>
      </w:tr>
      <w:tr w:rsidR="00CB15A6" w:rsidTr="00E65061">
        <w:trPr>
          <w:trHeight w:val="90"/>
          <w:jc w:val="center"/>
        </w:trPr>
        <w:tc>
          <w:tcPr>
            <w:tcW w:w="2040" w:type="dxa"/>
            <w:vAlign w:val="center"/>
          </w:tcPr>
          <w:p w:rsidR="00CB15A6" w:rsidRDefault="00CB15A6" w:rsidP="00E65061">
            <w:pPr>
              <w:adjustRightInd w:val="0"/>
              <w:snapToGrid w:val="0"/>
              <w:rPr>
                <w:sz w:val="22"/>
              </w:rPr>
            </w:pPr>
            <w:r>
              <w:rPr>
                <w:rFonts w:hint="eastAsia"/>
                <w:noProof/>
                <w:sz w:val="22"/>
              </w:rPr>
              <w:drawing>
                <wp:inline distT="0" distB="0" distL="114300" distR="114300" wp14:anchorId="3FEF846E" wp14:editId="62B84A66">
                  <wp:extent cx="758190" cy="1069340"/>
                  <wp:effectExtent l="0" t="0" r="3810" b="12700"/>
                  <wp:docPr id="1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7"/>
                          <pic:cNvPicPr>
                            <a:picLocks noChangeAspect="1"/>
                          </pic:cNvPicPr>
                        </pic:nvPicPr>
                        <pic:blipFill>
                          <a:blip r:embed="rId35"/>
                          <a:stretch>
                            <a:fillRect/>
                          </a:stretch>
                        </pic:blipFill>
                        <pic:spPr>
                          <a:xfrm>
                            <a:off x="0" y="0"/>
                            <a:ext cx="758190" cy="1069340"/>
                          </a:xfrm>
                          <a:prstGeom prst="rect">
                            <a:avLst/>
                          </a:prstGeom>
                          <a:noFill/>
                          <a:ln>
                            <a:noFill/>
                          </a:ln>
                        </pic:spPr>
                      </pic:pic>
                    </a:graphicData>
                  </a:graphic>
                </wp:inline>
              </w:drawing>
            </w:r>
          </w:p>
        </w:tc>
        <w:tc>
          <w:tcPr>
            <w:tcW w:w="1776" w:type="dxa"/>
            <w:vAlign w:val="center"/>
          </w:tcPr>
          <w:p w:rsidR="00CB15A6" w:rsidRDefault="00CB15A6" w:rsidP="00E65061">
            <w:pPr>
              <w:adjustRightInd w:val="0"/>
              <w:snapToGrid w:val="0"/>
              <w:rPr>
                <w:sz w:val="22"/>
              </w:rPr>
            </w:pPr>
            <w:r>
              <w:rPr>
                <w:rFonts w:hint="eastAsia"/>
                <w:sz w:val="22"/>
              </w:rPr>
              <w:t>升降实验凳</w:t>
            </w:r>
          </w:p>
        </w:tc>
        <w:tc>
          <w:tcPr>
            <w:tcW w:w="456" w:type="dxa"/>
            <w:vAlign w:val="center"/>
          </w:tcPr>
          <w:p w:rsidR="00CB15A6" w:rsidRDefault="00CB15A6" w:rsidP="00E65061">
            <w:pPr>
              <w:adjustRightInd w:val="0"/>
              <w:snapToGrid w:val="0"/>
              <w:rPr>
                <w:sz w:val="22"/>
              </w:rPr>
            </w:pPr>
            <w:r>
              <w:rPr>
                <w:rFonts w:hint="eastAsia"/>
                <w:sz w:val="22"/>
              </w:rPr>
              <w:t>只</w:t>
            </w:r>
          </w:p>
        </w:tc>
        <w:tc>
          <w:tcPr>
            <w:tcW w:w="456" w:type="dxa"/>
            <w:vAlign w:val="center"/>
          </w:tcPr>
          <w:p w:rsidR="00CB15A6" w:rsidRDefault="00CB15A6" w:rsidP="00E65061">
            <w:pPr>
              <w:adjustRightInd w:val="0"/>
              <w:snapToGrid w:val="0"/>
              <w:rPr>
                <w:sz w:val="22"/>
              </w:rPr>
            </w:pPr>
            <w:r>
              <w:rPr>
                <w:rFonts w:hint="eastAsia"/>
                <w:sz w:val="22"/>
              </w:rPr>
              <w:t>48</w:t>
            </w:r>
          </w:p>
        </w:tc>
        <w:tc>
          <w:tcPr>
            <w:tcW w:w="3791" w:type="dxa"/>
            <w:vAlign w:val="center"/>
          </w:tcPr>
          <w:p w:rsidR="00CB15A6" w:rsidRDefault="00CB15A6" w:rsidP="00E65061">
            <w:pPr>
              <w:adjustRightInd w:val="0"/>
              <w:snapToGrid w:val="0"/>
              <w:rPr>
                <w:sz w:val="22"/>
              </w:rPr>
            </w:pPr>
            <w:r>
              <w:rPr>
                <w:rFonts w:hint="eastAsia"/>
                <w:sz w:val="22"/>
              </w:rPr>
              <w:t>规格：直径</w:t>
            </w:r>
            <w:r>
              <w:rPr>
                <w:rFonts w:hint="eastAsia"/>
                <w:sz w:val="22"/>
              </w:rPr>
              <w:t>320</w:t>
            </w:r>
            <w:r>
              <w:rPr>
                <w:rFonts w:hint="eastAsia"/>
                <w:sz w:val="22"/>
              </w:rPr>
              <w:t>高</w:t>
            </w:r>
            <w:r>
              <w:rPr>
                <w:rFonts w:hint="eastAsia"/>
                <w:sz w:val="22"/>
              </w:rPr>
              <w:t>400-520mm</w:t>
            </w:r>
          </w:p>
          <w:p w:rsidR="00CB15A6" w:rsidRDefault="00CB15A6" w:rsidP="00E65061">
            <w:pPr>
              <w:adjustRightInd w:val="0"/>
              <w:snapToGrid w:val="0"/>
              <w:rPr>
                <w:sz w:val="22"/>
              </w:rPr>
            </w:pPr>
            <w:r>
              <w:rPr>
                <w:rFonts w:hint="eastAsia"/>
                <w:sz w:val="22"/>
              </w:rPr>
              <w:t>座面采用聚乙烯（</w:t>
            </w:r>
            <w:r>
              <w:rPr>
                <w:rFonts w:hint="eastAsia"/>
                <w:sz w:val="22"/>
              </w:rPr>
              <w:t>HDPE</w:t>
            </w:r>
            <w:r>
              <w:rPr>
                <w:rFonts w:hint="eastAsia"/>
                <w:sz w:val="22"/>
              </w:rPr>
              <w:t>）经低温一次中空吹塑成形，产品具有耐冲击、抗老化、抗氧化等特点，方便清洁、色调明快，符合环保要求。凳架底盘采用直径</w:t>
            </w:r>
            <w:r>
              <w:rPr>
                <w:rFonts w:hint="eastAsia"/>
                <w:sz w:val="22"/>
              </w:rPr>
              <w:t>320mm</w:t>
            </w:r>
            <w:r>
              <w:rPr>
                <w:rFonts w:hint="eastAsia"/>
                <w:sz w:val="22"/>
              </w:rPr>
              <w:t>壁厚</w:t>
            </w:r>
            <w:r>
              <w:rPr>
                <w:rFonts w:hint="eastAsia"/>
                <w:sz w:val="22"/>
              </w:rPr>
              <w:t>1.2mm</w:t>
            </w:r>
            <w:r>
              <w:rPr>
                <w:rFonts w:hint="eastAsia"/>
                <w:sz w:val="22"/>
              </w:rPr>
              <w:t>电镀钢脚，气动升降，优质尼龙脚垫（固定脚钉）。底盘护套需与底盘固定，不松动。</w:t>
            </w:r>
          </w:p>
        </w:tc>
      </w:tr>
      <w:tr w:rsidR="00CB15A6" w:rsidTr="00E65061">
        <w:trPr>
          <w:trHeight w:val="90"/>
          <w:jc w:val="center"/>
        </w:trPr>
        <w:tc>
          <w:tcPr>
            <w:tcW w:w="2040" w:type="dxa"/>
            <w:vAlign w:val="center"/>
          </w:tcPr>
          <w:p w:rsidR="00CB15A6" w:rsidRDefault="00CB15A6" w:rsidP="00E65061">
            <w:pPr>
              <w:adjustRightInd w:val="0"/>
              <w:snapToGrid w:val="0"/>
              <w:rPr>
                <w:sz w:val="22"/>
              </w:rPr>
            </w:pPr>
            <w:r>
              <w:rPr>
                <w:rFonts w:hint="eastAsia"/>
                <w:noProof/>
                <w:sz w:val="22"/>
              </w:rPr>
              <w:drawing>
                <wp:anchor distT="0" distB="0" distL="114300" distR="114300" simplePos="0" relativeHeight="251660288" behindDoc="1" locked="0" layoutInCell="1" allowOverlap="1" wp14:anchorId="530B0E1C" wp14:editId="6A2926F4">
                  <wp:simplePos x="0" y="0"/>
                  <wp:positionH relativeFrom="column">
                    <wp:posOffset>69850</wp:posOffset>
                  </wp:positionH>
                  <wp:positionV relativeFrom="paragraph">
                    <wp:posOffset>203835</wp:posOffset>
                  </wp:positionV>
                  <wp:extent cx="1076960" cy="585470"/>
                  <wp:effectExtent l="0" t="0" r="5080" b="8890"/>
                  <wp:wrapTight wrapText="bothSides">
                    <wp:wrapPolygon edited="0">
                      <wp:start x="0" y="0"/>
                      <wp:lineTo x="0" y="20803"/>
                      <wp:lineTo x="21396" y="20803"/>
                      <wp:lineTo x="21396" y="0"/>
                      <wp:lineTo x="0" y="0"/>
                    </wp:wrapPolygon>
                  </wp:wrapTight>
                  <wp:docPr id="20" name="图片 3"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descr="IMG_283"/>
                          <pic:cNvPicPr>
                            <a:picLocks noChangeAspect="1"/>
                          </pic:cNvPicPr>
                        </pic:nvPicPr>
                        <pic:blipFill>
                          <a:blip r:embed="rId36"/>
                          <a:stretch>
                            <a:fillRect/>
                          </a:stretch>
                        </pic:blipFill>
                        <pic:spPr>
                          <a:xfrm>
                            <a:off x="0" y="0"/>
                            <a:ext cx="1076960" cy="585470"/>
                          </a:xfrm>
                          <a:prstGeom prst="rect">
                            <a:avLst/>
                          </a:prstGeom>
                          <a:noFill/>
                          <a:ln>
                            <a:noFill/>
                          </a:ln>
                        </pic:spPr>
                      </pic:pic>
                    </a:graphicData>
                  </a:graphic>
                </wp:anchor>
              </w:drawing>
            </w:r>
          </w:p>
        </w:tc>
        <w:tc>
          <w:tcPr>
            <w:tcW w:w="1776" w:type="dxa"/>
            <w:vAlign w:val="center"/>
          </w:tcPr>
          <w:p w:rsidR="00CB15A6" w:rsidRDefault="00CB15A6" w:rsidP="00E65061">
            <w:pPr>
              <w:adjustRightInd w:val="0"/>
              <w:snapToGrid w:val="0"/>
              <w:rPr>
                <w:sz w:val="22"/>
              </w:rPr>
            </w:pPr>
            <w:r>
              <w:rPr>
                <w:rFonts w:hint="eastAsia"/>
                <w:sz w:val="22"/>
              </w:rPr>
              <w:t>教学电源</w:t>
            </w:r>
          </w:p>
          <w:p w:rsidR="00CB15A6" w:rsidRDefault="00CB15A6" w:rsidP="00E65061">
            <w:pPr>
              <w:adjustRightInd w:val="0"/>
              <w:snapToGrid w:val="0"/>
              <w:rPr>
                <w:sz w:val="22"/>
              </w:rPr>
            </w:pPr>
            <w:r>
              <w:rPr>
                <w:rFonts w:hint="eastAsia"/>
                <w:sz w:val="22"/>
              </w:rPr>
              <w:t>PC-II</w:t>
            </w:r>
          </w:p>
        </w:tc>
        <w:tc>
          <w:tcPr>
            <w:tcW w:w="456" w:type="dxa"/>
            <w:vAlign w:val="center"/>
          </w:tcPr>
          <w:p w:rsidR="00CB15A6" w:rsidRDefault="00CB15A6" w:rsidP="00E65061">
            <w:pPr>
              <w:adjustRightInd w:val="0"/>
              <w:snapToGrid w:val="0"/>
              <w:rPr>
                <w:sz w:val="22"/>
              </w:rPr>
            </w:pPr>
            <w:r>
              <w:rPr>
                <w:rFonts w:hint="eastAsia"/>
                <w:sz w:val="22"/>
              </w:rPr>
              <w:t>套</w:t>
            </w:r>
          </w:p>
        </w:tc>
        <w:tc>
          <w:tcPr>
            <w:tcW w:w="456" w:type="dxa"/>
            <w:vAlign w:val="center"/>
          </w:tcPr>
          <w:p w:rsidR="00CB15A6" w:rsidRDefault="00CB15A6" w:rsidP="00E65061">
            <w:pPr>
              <w:adjustRightInd w:val="0"/>
              <w:snapToGrid w:val="0"/>
              <w:rPr>
                <w:sz w:val="22"/>
              </w:rPr>
            </w:pPr>
            <w:r>
              <w:rPr>
                <w:rFonts w:hint="eastAsia"/>
                <w:sz w:val="22"/>
              </w:rPr>
              <w:t>1</w:t>
            </w:r>
          </w:p>
        </w:tc>
        <w:tc>
          <w:tcPr>
            <w:tcW w:w="3791" w:type="dxa"/>
            <w:vAlign w:val="center"/>
          </w:tcPr>
          <w:p w:rsidR="00CB15A6" w:rsidRDefault="00CB15A6" w:rsidP="00E65061">
            <w:pPr>
              <w:adjustRightInd w:val="0"/>
              <w:snapToGrid w:val="0"/>
              <w:rPr>
                <w:sz w:val="22"/>
              </w:rPr>
            </w:pPr>
            <w:r>
              <w:rPr>
                <w:rFonts w:hint="eastAsia"/>
                <w:sz w:val="22"/>
              </w:rPr>
              <w:t>翻转式教学电源</w:t>
            </w:r>
            <w:r>
              <w:rPr>
                <w:rFonts w:hint="eastAsia"/>
                <w:sz w:val="22"/>
              </w:rPr>
              <w:t>,</w:t>
            </w:r>
            <w:r>
              <w:rPr>
                <w:rFonts w:hint="eastAsia"/>
                <w:sz w:val="22"/>
              </w:rPr>
              <w:t>数字显示</w:t>
            </w:r>
            <w:r>
              <w:rPr>
                <w:rFonts w:hint="eastAsia"/>
                <w:sz w:val="22"/>
              </w:rPr>
              <w:t>,</w:t>
            </w:r>
            <w:r>
              <w:rPr>
                <w:rFonts w:hint="eastAsia"/>
                <w:sz w:val="22"/>
              </w:rPr>
              <w:t>交直流电压输出，</w:t>
            </w:r>
            <w:r>
              <w:rPr>
                <w:rFonts w:hint="eastAsia"/>
                <w:sz w:val="22"/>
              </w:rPr>
              <w:t>5A</w:t>
            </w:r>
            <w:r>
              <w:rPr>
                <w:rFonts w:hint="eastAsia"/>
                <w:sz w:val="22"/>
              </w:rPr>
              <w:t>、</w:t>
            </w:r>
            <w:r>
              <w:rPr>
                <w:rFonts w:hint="eastAsia"/>
                <w:sz w:val="22"/>
              </w:rPr>
              <w:t>1.5-18V</w:t>
            </w:r>
            <w:r>
              <w:rPr>
                <w:rFonts w:hint="eastAsia"/>
                <w:sz w:val="22"/>
              </w:rPr>
              <w:t>交直流电源，连续可调。双过载保护装置。交流无波形失真。分四组输出，分别控制学生电源</w:t>
            </w:r>
            <w:r>
              <w:rPr>
                <w:rFonts w:hint="eastAsia"/>
                <w:sz w:val="22"/>
              </w:rPr>
              <w:t>220V</w:t>
            </w:r>
            <w:r>
              <w:rPr>
                <w:rFonts w:hint="eastAsia"/>
                <w:sz w:val="22"/>
              </w:rPr>
              <w:t>。</w:t>
            </w:r>
            <w:r>
              <w:rPr>
                <w:rFonts w:hint="eastAsia"/>
                <w:sz w:val="22"/>
              </w:rPr>
              <w:t>VGA</w:t>
            </w:r>
            <w:r>
              <w:rPr>
                <w:rFonts w:hint="eastAsia"/>
                <w:sz w:val="22"/>
              </w:rPr>
              <w:t>、</w:t>
            </w:r>
            <w:r>
              <w:rPr>
                <w:rFonts w:hint="eastAsia"/>
                <w:sz w:val="22"/>
              </w:rPr>
              <w:t>USB</w:t>
            </w:r>
            <w:r>
              <w:rPr>
                <w:rFonts w:hint="eastAsia"/>
                <w:sz w:val="22"/>
              </w:rPr>
              <w:t>等接口。</w:t>
            </w:r>
          </w:p>
        </w:tc>
      </w:tr>
      <w:tr w:rsidR="00CB15A6" w:rsidTr="00E65061">
        <w:trPr>
          <w:trHeight w:val="90"/>
          <w:jc w:val="center"/>
        </w:trPr>
        <w:tc>
          <w:tcPr>
            <w:tcW w:w="2040" w:type="dxa"/>
            <w:vAlign w:val="center"/>
          </w:tcPr>
          <w:p w:rsidR="00CB15A6" w:rsidRDefault="00CB15A6" w:rsidP="00E65061">
            <w:pPr>
              <w:adjustRightInd w:val="0"/>
              <w:snapToGrid w:val="0"/>
              <w:rPr>
                <w:sz w:val="22"/>
              </w:rPr>
            </w:pPr>
            <w:r>
              <w:rPr>
                <w:rFonts w:hint="eastAsia"/>
                <w:noProof/>
                <w:sz w:val="22"/>
              </w:rPr>
              <w:drawing>
                <wp:inline distT="0" distB="0" distL="114300" distR="114300" wp14:anchorId="47C8563A" wp14:editId="6BA0C503">
                  <wp:extent cx="1024255" cy="810260"/>
                  <wp:effectExtent l="0" t="0" r="12065" b="12700"/>
                  <wp:docPr id="2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9"/>
                          <pic:cNvPicPr>
                            <a:picLocks noChangeAspect="1"/>
                          </pic:cNvPicPr>
                        </pic:nvPicPr>
                        <pic:blipFill>
                          <a:blip r:embed="rId37"/>
                          <a:stretch>
                            <a:fillRect/>
                          </a:stretch>
                        </pic:blipFill>
                        <pic:spPr>
                          <a:xfrm>
                            <a:off x="0" y="0"/>
                            <a:ext cx="1024255" cy="810260"/>
                          </a:xfrm>
                          <a:prstGeom prst="rect">
                            <a:avLst/>
                          </a:prstGeom>
                          <a:noFill/>
                          <a:ln>
                            <a:noFill/>
                          </a:ln>
                        </pic:spPr>
                      </pic:pic>
                    </a:graphicData>
                  </a:graphic>
                </wp:inline>
              </w:drawing>
            </w:r>
          </w:p>
        </w:tc>
        <w:tc>
          <w:tcPr>
            <w:tcW w:w="1776" w:type="dxa"/>
            <w:vAlign w:val="center"/>
          </w:tcPr>
          <w:p w:rsidR="00CB15A6" w:rsidRDefault="00CB15A6" w:rsidP="00E65061">
            <w:pPr>
              <w:adjustRightInd w:val="0"/>
              <w:snapToGrid w:val="0"/>
              <w:rPr>
                <w:sz w:val="22"/>
              </w:rPr>
            </w:pPr>
            <w:r>
              <w:rPr>
                <w:rFonts w:hint="eastAsia"/>
                <w:sz w:val="22"/>
              </w:rPr>
              <w:t>陈列橱</w:t>
            </w:r>
          </w:p>
        </w:tc>
        <w:tc>
          <w:tcPr>
            <w:tcW w:w="456" w:type="dxa"/>
            <w:vAlign w:val="center"/>
          </w:tcPr>
          <w:p w:rsidR="00CB15A6" w:rsidRDefault="00CB15A6" w:rsidP="00E65061">
            <w:pPr>
              <w:adjustRightInd w:val="0"/>
              <w:snapToGrid w:val="0"/>
              <w:rPr>
                <w:sz w:val="22"/>
              </w:rPr>
            </w:pPr>
            <w:r>
              <w:rPr>
                <w:rFonts w:hint="eastAsia"/>
                <w:sz w:val="22"/>
              </w:rPr>
              <w:t>顶</w:t>
            </w:r>
          </w:p>
        </w:tc>
        <w:tc>
          <w:tcPr>
            <w:tcW w:w="456" w:type="dxa"/>
            <w:vAlign w:val="center"/>
          </w:tcPr>
          <w:p w:rsidR="00CB15A6" w:rsidRDefault="00CB15A6" w:rsidP="00E65061">
            <w:pPr>
              <w:adjustRightInd w:val="0"/>
              <w:snapToGrid w:val="0"/>
              <w:rPr>
                <w:sz w:val="22"/>
              </w:rPr>
            </w:pPr>
            <w:r>
              <w:rPr>
                <w:rFonts w:hint="eastAsia"/>
                <w:sz w:val="22"/>
              </w:rPr>
              <w:t>1</w:t>
            </w:r>
          </w:p>
        </w:tc>
        <w:tc>
          <w:tcPr>
            <w:tcW w:w="3791" w:type="dxa"/>
            <w:vAlign w:val="center"/>
          </w:tcPr>
          <w:p w:rsidR="00CB15A6" w:rsidRDefault="00CB15A6" w:rsidP="00E65061">
            <w:pPr>
              <w:adjustRightInd w:val="0"/>
              <w:snapToGrid w:val="0"/>
              <w:rPr>
                <w:sz w:val="22"/>
              </w:rPr>
            </w:pPr>
            <w:r>
              <w:rPr>
                <w:rFonts w:hint="eastAsia"/>
                <w:sz w:val="22"/>
              </w:rPr>
              <w:t>规格：</w:t>
            </w:r>
            <w:r>
              <w:rPr>
                <w:rFonts w:hint="eastAsia"/>
                <w:sz w:val="22"/>
              </w:rPr>
              <w:t>6500*450*2700mm</w:t>
            </w:r>
          </w:p>
          <w:p w:rsidR="00CB15A6" w:rsidRDefault="00CB15A6" w:rsidP="00E65061">
            <w:pPr>
              <w:adjustRightInd w:val="0"/>
              <w:snapToGrid w:val="0"/>
              <w:rPr>
                <w:sz w:val="22"/>
              </w:rPr>
            </w:pPr>
            <w:r>
              <w:rPr>
                <w:rFonts w:hint="eastAsia"/>
                <w:sz w:val="22"/>
              </w:rPr>
              <w:t>上部大开面</w:t>
            </w:r>
            <w:r>
              <w:rPr>
                <w:rFonts w:hint="eastAsia"/>
                <w:sz w:val="22"/>
              </w:rPr>
              <w:t>8mm</w:t>
            </w:r>
            <w:r>
              <w:rPr>
                <w:rFonts w:hint="eastAsia"/>
                <w:sz w:val="22"/>
              </w:rPr>
              <w:t>钢化玻璃移门，上挂滑轮，铝合金导轨</w:t>
            </w:r>
            <w:r>
              <w:rPr>
                <w:rFonts w:hint="eastAsia"/>
                <w:sz w:val="22"/>
              </w:rPr>
              <w:t xml:space="preserve"> </w:t>
            </w:r>
            <w:r>
              <w:rPr>
                <w:rFonts w:hint="eastAsia"/>
                <w:sz w:val="22"/>
              </w:rPr>
              <w:t>滑轮和钢化玻璃须固定连接，前后钢化玻璃移门之间不大于</w:t>
            </w:r>
            <w:r>
              <w:rPr>
                <w:rFonts w:hint="eastAsia"/>
                <w:sz w:val="22"/>
              </w:rPr>
              <w:t>11mm</w:t>
            </w:r>
            <w:r>
              <w:rPr>
                <w:rFonts w:hint="eastAsia"/>
                <w:sz w:val="22"/>
              </w:rPr>
              <w:t>。不锈钢支架，</w:t>
            </w:r>
            <w:r>
              <w:rPr>
                <w:rFonts w:hint="eastAsia"/>
                <w:sz w:val="22"/>
              </w:rPr>
              <w:t>800*350*8mm</w:t>
            </w:r>
            <w:r>
              <w:rPr>
                <w:rFonts w:hint="eastAsia"/>
                <w:sz w:val="22"/>
              </w:rPr>
              <w:t>钢化玻璃隔板可调剂。中间空挡部分采用φ</w:t>
            </w:r>
            <w:r>
              <w:rPr>
                <w:rFonts w:hint="eastAsia"/>
                <w:sz w:val="22"/>
              </w:rPr>
              <w:t>25</w:t>
            </w:r>
            <w:r>
              <w:rPr>
                <w:rFonts w:hint="eastAsia"/>
                <w:sz w:val="22"/>
              </w:rPr>
              <w:t>不锈钢圆管支撑。下部每扇开门三个铰链，柜体采用</w:t>
            </w:r>
            <w:r>
              <w:rPr>
                <w:rFonts w:hint="eastAsia"/>
                <w:sz w:val="22"/>
              </w:rPr>
              <w:t>18</w:t>
            </w:r>
            <w:r>
              <w:rPr>
                <w:rFonts w:hint="eastAsia"/>
                <w:sz w:val="22"/>
              </w:rPr>
              <w:t>、</w:t>
            </w:r>
            <w:r>
              <w:rPr>
                <w:rFonts w:hint="eastAsia"/>
                <w:sz w:val="22"/>
              </w:rPr>
              <w:t>16mm</w:t>
            </w:r>
            <w:r>
              <w:rPr>
                <w:rFonts w:hint="eastAsia"/>
                <w:sz w:val="22"/>
              </w:rPr>
              <w:t>细木工板基材三聚氰胺饰面板。陈列橱整体与后墙有</w:t>
            </w:r>
            <w:r>
              <w:rPr>
                <w:rFonts w:hint="eastAsia"/>
                <w:sz w:val="22"/>
              </w:rPr>
              <w:lastRenderedPageBreak/>
              <w:t>牢固连接（采用膨胀螺丝与角铁）。</w:t>
            </w:r>
          </w:p>
        </w:tc>
      </w:tr>
      <w:tr w:rsidR="00CB15A6" w:rsidTr="00E65061">
        <w:trPr>
          <w:trHeight w:val="90"/>
          <w:jc w:val="center"/>
        </w:trPr>
        <w:tc>
          <w:tcPr>
            <w:tcW w:w="2040" w:type="dxa"/>
            <w:vAlign w:val="center"/>
          </w:tcPr>
          <w:p w:rsidR="00CB15A6" w:rsidRDefault="00CB15A6" w:rsidP="00E65061">
            <w:pPr>
              <w:adjustRightInd w:val="0"/>
              <w:snapToGrid w:val="0"/>
              <w:rPr>
                <w:sz w:val="22"/>
              </w:rPr>
            </w:pPr>
            <w:r>
              <w:rPr>
                <w:rFonts w:hint="eastAsia"/>
                <w:noProof/>
                <w:sz w:val="22"/>
              </w:rPr>
              <w:lastRenderedPageBreak/>
              <w:drawing>
                <wp:inline distT="0" distB="0" distL="114300" distR="114300" wp14:anchorId="11B2EB0B" wp14:editId="17EFCEA7">
                  <wp:extent cx="735965" cy="1298575"/>
                  <wp:effectExtent l="0" t="0" r="10795" b="12065"/>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pic:cNvPicPr>
                        </pic:nvPicPr>
                        <pic:blipFill>
                          <a:blip r:embed="rId38"/>
                          <a:stretch>
                            <a:fillRect/>
                          </a:stretch>
                        </pic:blipFill>
                        <pic:spPr>
                          <a:xfrm>
                            <a:off x="0" y="0"/>
                            <a:ext cx="735965" cy="1298575"/>
                          </a:xfrm>
                          <a:prstGeom prst="rect">
                            <a:avLst/>
                          </a:prstGeom>
                          <a:noFill/>
                          <a:ln>
                            <a:noFill/>
                          </a:ln>
                        </pic:spPr>
                      </pic:pic>
                    </a:graphicData>
                  </a:graphic>
                </wp:inline>
              </w:drawing>
            </w:r>
          </w:p>
        </w:tc>
        <w:tc>
          <w:tcPr>
            <w:tcW w:w="1776" w:type="dxa"/>
            <w:vAlign w:val="center"/>
          </w:tcPr>
          <w:p w:rsidR="00CB15A6" w:rsidRDefault="00CB15A6" w:rsidP="00E65061">
            <w:pPr>
              <w:adjustRightInd w:val="0"/>
              <w:snapToGrid w:val="0"/>
              <w:rPr>
                <w:sz w:val="22"/>
              </w:rPr>
            </w:pPr>
            <w:r>
              <w:rPr>
                <w:rFonts w:hint="eastAsia"/>
                <w:sz w:val="22"/>
              </w:rPr>
              <w:t>仪器橱</w:t>
            </w:r>
          </w:p>
        </w:tc>
        <w:tc>
          <w:tcPr>
            <w:tcW w:w="456" w:type="dxa"/>
            <w:vAlign w:val="center"/>
          </w:tcPr>
          <w:p w:rsidR="00CB15A6" w:rsidRDefault="00CB15A6" w:rsidP="00E65061">
            <w:pPr>
              <w:adjustRightInd w:val="0"/>
              <w:snapToGrid w:val="0"/>
              <w:rPr>
                <w:sz w:val="22"/>
              </w:rPr>
            </w:pPr>
            <w:r>
              <w:rPr>
                <w:rFonts w:hint="eastAsia"/>
                <w:sz w:val="22"/>
              </w:rPr>
              <w:t>顶</w:t>
            </w:r>
          </w:p>
        </w:tc>
        <w:tc>
          <w:tcPr>
            <w:tcW w:w="456" w:type="dxa"/>
            <w:vAlign w:val="center"/>
          </w:tcPr>
          <w:p w:rsidR="00CB15A6" w:rsidRDefault="00CB15A6" w:rsidP="00E65061">
            <w:pPr>
              <w:adjustRightInd w:val="0"/>
              <w:snapToGrid w:val="0"/>
              <w:rPr>
                <w:sz w:val="22"/>
              </w:rPr>
            </w:pPr>
            <w:r>
              <w:rPr>
                <w:rFonts w:hint="eastAsia"/>
                <w:sz w:val="22"/>
              </w:rPr>
              <w:t>11</w:t>
            </w:r>
          </w:p>
        </w:tc>
        <w:tc>
          <w:tcPr>
            <w:tcW w:w="3791" w:type="dxa"/>
            <w:vAlign w:val="center"/>
          </w:tcPr>
          <w:p w:rsidR="00CB15A6" w:rsidRDefault="00CB15A6" w:rsidP="00E65061">
            <w:pPr>
              <w:adjustRightInd w:val="0"/>
              <w:snapToGrid w:val="0"/>
              <w:rPr>
                <w:sz w:val="22"/>
              </w:rPr>
            </w:pPr>
            <w:r>
              <w:rPr>
                <w:rFonts w:hint="eastAsia"/>
                <w:sz w:val="22"/>
              </w:rPr>
              <w:t>规格：</w:t>
            </w:r>
            <w:r>
              <w:rPr>
                <w:rFonts w:hint="eastAsia"/>
                <w:sz w:val="22"/>
              </w:rPr>
              <w:t>1200*450*2200mm</w:t>
            </w:r>
          </w:p>
          <w:p w:rsidR="00CB15A6" w:rsidRDefault="00CB15A6" w:rsidP="00E65061">
            <w:pPr>
              <w:adjustRightInd w:val="0"/>
              <w:snapToGrid w:val="0"/>
              <w:rPr>
                <w:sz w:val="22"/>
              </w:rPr>
            </w:pPr>
            <w:r>
              <w:rPr>
                <w:rFonts w:hint="eastAsia"/>
                <w:sz w:val="22"/>
              </w:rPr>
              <w:t>上部</w:t>
            </w:r>
            <w:r>
              <w:rPr>
                <w:rFonts w:hint="eastAsia"/>
                <w:sz w:val="22"/>
              </w:rPr>
              <w:t>8mm</w:t>
            </w:r>
            <w:r>
              <w:rPr>
                <w:rFonts w:hint="eastAsia"/>
                <w:sz w:val="22"/>
              </w:rPr>
              <w:t>钢化玻璃移门，上挂滑轮，铝合金导轨，滑轮与钢化玻璃须固定连接，前后玻璃移门之间不大于</w:t>
            </w:r>
            <w:r>
              <w:rPr>
                <w:rFonts w:hint="eastAsia"/>
                <w:sz w:val="22"/>
              </w:rPr>
              <w:t>11mm</w:t>
            </w:r>
            <w:r>
              <w:rPr>
                <w:rFonts w:hint="eastAsia"/>
                <w:sz w:val="22"/>
              </w:rPr>
              <w:t>。</w:t>
            </w:r>
            <w:r>
              <w:rPr>
                <w:rFonts w:hint="eastAsia"/>
                <w:sz w:val="22"/>
              </w:rPr>
              <w:t>18mm</w:t>
            </w:r>
            <w:r>
              <w:rPr>
                <w:rFonts w:hint="eastAsia"/>
                <w:sz w:val="22"/>
              </w:rPr>
              <w:t>细木工板基材三聚氰胺饰面板</w:t>
            </w:r>
            <w:r>
              <w:rPr>
                <w:rFonts w:hint="eastAsia"/>
                <w:sz w:val="22"/>
              </w:rPr>
              <w:t>,</w:t>
            </w:r>
            <w:r>
              <w:rPr>
                <w:rFonts w:hint="eastAsia"/>
                <w:sz w:val="22"/>
              </w:rPr>
              <w:t>搁板两侧镶钢板槽，上二下一块，高度可调</w:t>
            </w:r>
            <w:r>
              <w:rPr>
                <w:rFonts w:hint="eastAsia"/>
                <w:sz w:val="22"/>
              </w:rPr>
              <w:t>,</w:t>
            </w:r>
            <w:r>
              <w:rPr>
                <w:rFonts w:hint="eastAsia"/>
                <w:sz w:val="22"/>
              </w:rPr>
              <w:t>侧板有预埋螺丝。中抽屉，下部每扇开门三铰琏。底带可调螺丝</w:t>
            </w:r>
            <w:r>
              <w:rPr>
                <w:rFonts w:hint="eastAsia"/>
                <w:sz w:val="22"/>
              </w:rPr>
              <w:t>.</w:t>
            </w:r>
          </w:p>
        </w:tc>
      </w:tr>
      <w:tr w:rsidR="00CB15A6" w:rsidTr="00E65061">
        <w:trPr>
          <w:trHeight w:val="90"/>
          <w:jc w:val="center"/>
        </w:trPr>
        <w:tc>
          <w:tcPr>
            <w:tcW w:w="2040" w:type="dxa"/>
            <w:vAlign w:val="center"/>
          </w:tcPr>
          <w:p w:rsidR="00CB15A6" w:rsidRDefault="00CB15A6" w:rsidP="00E65061">
            <w:pPr>
              <w:adjustRightInd w:val="0"/>
              <w:snapToGrid w:val="0"/>
              <w:rPr>
                <w:sz w:val="22"/>
              </w:rPr>
            </w:pPr>
            <w:r>
              <w:rPr>
                <w:rFonts w:hint="eastAsia"/>
                <w:noProof/>
                <w:sz w:val="22"/>
              </w:rPr>
              <w:drawing>
                <wp:inline distT="0" distB="0" distL="114300" distR="114300" wp14:anchorId="65D7A559" wp14:editId="1CEF2884">
                  <wp:extent cx="1166495" cy="911860"/>
                  <wp:effectExtent l="0" t="0" r="6985" b="2540"/>
                  <wp:docPr id="3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2"/>
                          <pic:cNvPicPr>
                            <a:picLocks noChangeAspect="1"/>
                          </pic:cNvPicPr>
                        </pic:nvPicPr>
                        <pic:blipFill>
                          <a:blip r:embed="rId39"/>
                          <a:stretch>
                            <a:fillRect/>
                          </a:stretch>
                        </pic:blipFill>
                        <pic:spPr>
                          <a:xfrm>
                            <a:off x="0" y="0"/>
                            <a:ext cx="1166495" cy="911860"/>
                          </a:xfrm>
                          <a:prstGeom prst="rect">
                            <a:avLst/>
                          </a:prstGeom>
                          <a:noFill/>
                          <a:ln>
                            <a:noFill/>
                          </a:ln>
                        </pic:spPr>
                      </pic:pic>
                    </a:graphicData>
                  </a:graphic>
                </wp:inline>
              </w:drawing>
            </w:r>
          </w:p>
        </w:tc>
        <w:tc>
          <w:tcPr>
            <w:tcW w:w="1776" w:type="dxa"/>
            <w:vAlign w:val="center"/>
          </w:tcPr>
          <w:p w:rsidR="00CB15A6" w:rsidRDefault="00CB15A6" w:rsidP="00E65061">
            <w:pPr>
              <w:adjustRightInd w:val="0"/>
              <w:snapToGrid w:val="0"/>
              <w:rPr>
                <w:sz w:val="22"/>
              </w:rPr>
            </w:pPr>
            <w:r>
              <w:rPr>
                <w:rFonts w:hint="eastAsia"/>
                <w:sz w:val="22"/>
              </w:rPr>
              <w:t>劳技双面准备台</w:t>
            </w:r>
          </w:p>
        </w:tc>
        <w:tc>
          <w:tcPr>
            <w:tcW w:w="456" w:type="dxa"/>
            <w:vAlign w:val="center"/>
          </w:tcPr>
          <w:p w:rsidR="00CB15A6" w:rsidRDefault="00CB15A6" w:rsidP="00E65061">
            <w:pPr>
              <w:adjustRightInd w:val="0"/>
              <w:snapToGrid w:val="0"/>
              <w:rPr>
                <w:sz w:val="22"/>
              </w:rPr>
            </w:pPr>
            <w:r>
              <w:rPr>
                <w:rFonts w:hint="eastAsia"/>
                <w:sz w:val="22"/>
              </w:rPr>
              <w:t>张</w:t>
            </w:r>
          </w:p>
        </w:tc>
        <w:tc>
          <w:tcPr>
            <w:tcW w:w="456" w:type="dxa"/>
            <w:vAlign w:val="center"/>
          </w:tcPr>
          <w:p w:rsidR="00CB15A6" w:rsidRDefault="00CB15A6" w:rsidP="00E65061">
            <w:pPr>
              <w:adjustRightInd w:val="0"/>
              <w:snapToGrid w:val="0"/>
              <w:rPr>
                <w:sz w:val="22"/>
              </w:rPr>
            </w:pPr>
            <w:r>
              <w:rPr>
                <w:rFonts w:hint="eastAsia"/>
                <w:sz w:val="22"/>
              </w:rPr>
              <w:t>1</w:t>
            </w:r>
          </w:p>
        </w:tc>
        <w:tc>
          <w:tcPr>
            <w:tcW w:w="3791" w:type="dxa"/>
            <w:vAlign w:val="center"/>
          </w:tcPr>
          <w:p w:rsidR="00CB15A6" w:rsidRDefault="00CB15A6" w:rsidP="00E65061">
            <w:pPr>
              <w:adjustRightInd w:val="0"/>
              <w:snapToGrid w:val="0"/>
              <w:rPr>
                <w:sz w:val="22"/>
              </w:rPr>
            </w:pPr>
            <w:r>
              <w:rPr>
                <w:rFonts w:hint="eastAsia"/>
                <w:sz w:val="22"/>
              </w:rPr>
              <w:t>规格：</w:t>
            </w:r>
            <w:r>
              <w:rPr>
                <w:rFonts w:hint="eastAsia"/>
                <w:sz w:val="22"/>
              </w:rPr>
              <w:t>3000*1500*850mm</w:t>
            </w:r>
          </w:p>
          <w:p w:rsidR="00CB15A6" w:rsidRDefault="00CB15A6" w:rsidP="00E65061">
            <w:pPr>
              <w:adjustRightInd w:val="0"/>
              <w:snapToGrid w:val="0"/>
              <w:rPr>
                <w:sz w:val="22"/>
              </w:rPr>
            </w:pPr>
            <w:r>
              <w:rPr>
                <w:rFonts w:hint="eastAsia"/>
                <w:sz w:val="22"/>
              </w:rPr>
              <w:t>钢管支架结构，主管为</w:t>
            </w:r>
            <w:r>
              <w:rPr>
                <w:rFonts w:hint="eastAsia"/>
                <w:sz w:val="22"/>
              </w:rPr>
              <w:t>40*80*2mm</w:t>
            </w:r>
            <w:r>
              <w:rPr>
                <w:rFonts w:hint="eastAsia"/>
                <w:sz w:val="22"/>
              </w:rPr>
              <w:t>矩形管</w:t>
            </w:r>
            <w:r>
              <w:rPr>
                <w:rFonts w:hint="eastAsia"/>
                <w:sz w:val="22"/>
              </w:rPr>
              <w:t>,</w:t>
            </w:r>
            <w:r>
              <w:rPr>
                <w:rFonts w:hint="eastAsia"/>
                <w:sz w:val="22"/>
              </w:rPr>
              <w:t>台面</w:t>
            </w:r>
            <w:r>
              <w:rPr>
                <w:rFonts w:hint="eastAsia"/>
                <w:sz w:val="22"/>
              </w:rPr>
              <w:t>12.5mm</w:t>
            </w:r>
            <w:r>
              <w:rPr>
                <w:rFonts w:hint="eastAsia"/>
                <w:sz w:val="22"/>
              </w:rPr>
              <w:t>实芯板</w:t>
            </w:r>
            <w:r>
              <w:rPr>
                <w:rFonts w:hint="eastAsia"/>
                <w:sz w:val="22"/>
              </w:rPr>
              <w:t>,</w:t>
            </w:r>
            <w:r>
              <w:rPr>
                <w:rFonts w:hint="eastAsia"/>
                <w:sz w:val="22"/>
              </w:rPr>
              <w:t>边厚</w:t>
            </w:r>
            <w:r>
              <w:rPr>
                <w:rFonts w:hint="eastAsia"/>
                <w:sz w:val="22"/>
              </w:rPr>
              <w:t>25mm</w:t>
            </w:r>
            <w:r>
              <w:rPr>
                <w:rFonts w:hint="eastAsia"/>
                <w:sz w:val="22"/>
              </w:rPr>
              <w:t>，其余</w:t>
            </w:r>
            <w:r>
              <w:rPr>
                <w:rFonts w:hint="eastAsia"/>
                <w:sz w:val="22"/>
              </w:rPr>
              <w:t>18</w:t>
            </w:r>
            <w:r>
              <w:rPr>
                <w:rFonts w:hint="eastAsia"/>
                <w:sz w:val="22"/>
              </w:rPr>
              <w:t>、</w:t>
            </w:r>
            <w:r>
              <w:rPr>
                <w:rFonts w:hint="eastAsia"/>
                <w:sz w:val="22"/>
              </w:rPr>
              <w:t>16mm</w:t>
            </w:r>
            <w:r>
              <w:rPr>
                <w:rFonts w:hint="eastAsia"/>
                <w:sz w:val="22"/>
              </w:rPr>
              <w:t>细木工板基材三聚氰胺饰面板，旁板带四组插座</w:t>
            </w:r>
            <w:r>
              <w:rPr>
                <w:rFonts w:hint="eastAsia"/>
                <w:sz w:val="22"/>
              </w:rPr>
              <w:t>,12</w:t>
            </w:r>
            <w:r>
              <w:rPr>
                <w:rFonts w:hint="eastAsia"/>
                <w:sz w:val="22"/>
              </w:rPr>
              <w:t>门</w:t>
            </w:r>
            <w:r>
              <w:rPr>
                <w:rFonts w:hint="eastAsia"/>
                <w:sz w:val="22"/>
              </w:rPr>
              <w:t>12</w:t>
            </w:r>
            <w:r>
              <w:rPr>
                <w:rFonts w:hint="eastAsia"/>
                <w:sz w:val="22"/>
              </w:rPr>
              <w:t>抽屉。钢结构酸洗磷化静电喷塑。</w:t>
            </w:r>
          </w:p>
        </w:tc>
      </w:tr>
    </w:tbl>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14.</w:t>
      </w:r>
      <w:r>
        <w:rPr>
          <w:sz w:val="22"/>
        </w:rPr>
        <w:t>美术教室</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1696"/>
        <w:gridCol w:w="436"/>
        <w:gridCol w:w="436"/>
        <w:gridCol w:w="3613"/>
      </w:tblGrid>
      <w:tr w:rsidR="00CB15A6" w:rsidTr="00E65061">
        <w:trPr>
          <w:trHeight w:val="498"/>
          <w:jc w:val="center"/>
        </w:trPr>
        <w:tc>
          <w:tcPr>
            <w:tcW w:w="1197" w:type="pct"/>
            <w:vAlign w:val="center"/>
          </w:tcPr>
          <w:p w:rsidR="00CB15A6" w:rsidRDefault="00CB15A6" w:rsidP="00E65061">
            <w:pPr>
              <w:adjustRightInd w:val="0"/>
              <w:snapToGrid w:val="0"/>
              <w:rPr>
                <w:sz w:val="22"/>
              </w:rPr>
            </w:pPr>
            <w:r>
              <w:rPr>
                <w:rFonts w:hint="eastAsia"/>
                <w:sz w:val="22"/>
              </w:rPr>
              <w:t>产品图片</w:t>
            </w:r>
          </w:p>
        </w:tc>
        <w:tc>
          <w:tcPr>
            <w:tcW w:w="1042" w:type="pct"/>
            <w:vAlign w:val="center"/>
          </w:tcPr>
          <w:p w:rsidR="00CB15A6" w:rsidRDefault="00CB15A6" w:rsidP="00E65061">
            <w:pPr>
              <w:adjustRightInd w:val="0"/>
              <w:snapToGrid w:val="0"/>
              <w:rPr>
                <w:sz w:val="22"/>
              </w:rPr>
            </w:pPr>
            <w:r>
              <w:rPr>
                <w:rFonts w:hint="eastAsia"/>
                <w:sz w:val="22"/>
              </w:rPr>
              <w:t>设备名称</w:t>
            </w:r>
            <w:r>
              <w:rPr>
                <w:rFonts w:hint="eastAsia"/>
                <w:sz w:val="22"/>
              </w:rPr>
              <w:t>/</w:t>
            </w:r>
            <w:r>
              <w:rPr>
                <w:rFonts w:hint="eastAsia"/>
                <w:sz w:val="22"/>
              </w:rPr>
              <w:t>型号规格</w:t>
            </w:r>
            <w:r>
              <w:rPr>
                <w:rFonts w:hint="eastAsia"/>
                <w:sz w:val="22"/>
              </w:rPr>
              <w:t>(mm)</w:t>
            </w:r>
          </w:p>
        </w:tc>
        <w:tc>
          <w:tcPr>
            <w:tcW w:w="267" w:type="pct"/>
            <w:vAlign w:val="center"/>
          </w:tcPr>
          <w:p w:rsidR="00CB15A6" w:rsidRDefault="00CB15A6" w:rsidP="00E65061">
            <w:pPr>
              <w:adjustRightInd w:val="0"/>
              <w:snapToGrid w:val="0"/>
              <w:rPr>
                <w:sz w:val="22"/>
              </w:rPr>
            </w:pPr>
            <w:r>
              <w:rPr>
                <w:rFonts w:hint="eastAsia"/>
                <w:sz w:val="22"/>
              </w:rPr>
              <w:t>单位</w:t>
            </w:r>
          </w:p>
        </w:tc>
        <w:tc>
          <w:tcPr>
            <w:tcW w:w="267" w:type="pct"/>
            <w:vAlign w:val="center"/>
          </w:tcPr>
          <w:p w:rsidR="00CB15A6" w:rsidRDefault="00CB15A6" w:rsidP="00E65061">
            <w:pPr>
              <w:adjustRightInd w:val="0"/>
              <w:snapToGrid w:val="0"/>
              <w:rPr>
                <w:sz w:val="22"/>
              </w:rPr>
            </w:pPr>
            <w:r>
              <w:rPr>
                <w:rFonts w:hint="eastAsia"/>
                <w:sz w:val="22"/>
              </w:rPr>
              <w:t>数量</w:t>
            </w:r>
          </w:p>
        </w:tc>
        <w:tc>
          <w:tcPr>
            <w:tcW w:w="2225" w:type="pct"/>
            <w:vAlign w:val="center"/>
          </w:tcPr>
          <w:p w:rsidR="00CB15A6" w:rsidRDefault="00CB15A6" w:rsidP="00E65061">
            <w:pPr>
              <w:adjustRightInd w:val="0"/>
              <w:snapToGrid w:val="0"/>
              <w:rPr>
                <w:sz w:val="22"/>
              </w:rPr>
            </w:pPr>
            <w:r>
              <w:rPr>
                <w:rFonts w:hint="eastAsia"/>
                <w:sz w:val="22"/>
              </w:rPr>
              <w:t>技术参数</w:t>
            </w:r>
          </w:p>
        </w:tc>
      </w:tr>
      <w:tr w:rsidR="00CB15A6" w:rsidTr="00E65061">
        <w:trPr>
          <w:trHeight w:val="90"/>
          <w:jc w:val="center"/>
        </w:trPr>
        <w:tc>
          <w:tcPr>
            <w:tcW w:w="2040" w:type="dxa"/>
            <w:vAlign w:val="center"/>
          </w:tcPr>
          <w:p w:rsidR="00CB15A6" w:rsidRDefault="00CB15A6" w:rsidP="00E65061">
            <w:pPr>
              <w:adjustRightInd w:val="0"/>
              <w:snapToGrid w:val="0"/>
              <w:rPr>
                <w:sz w:val="22"/>
              </w:rPr>
            </w:pPr>
            <w:r>
              <w:rPr>
                <w:rFonts w:hint="eastAsia"/>
                <w:noProof/>
                <w:sz w:val="22"/>
              </w:rPr>
              <w:drawing>
                <wp:inline distT="0" distB="0" distL="0" distR="0" wp14:anchorId="1DF219FC" wp14:editId="6BDB9DB4">
                  <wp:extent cx="1198245" cy="1089025"/>
                  <wp:effectExtent l="0" t="0" r="5715" b="8255"/>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198245" cy="1089025"/>
                          </a:xfrm>
                          <a:prstGeom prst="rect">
                            <a:avLst/>
                          </a:prstGeom>
                          <a:noFill/>
                          <a:ln>
                            <a:noFill/>
                          </a:ln>
                        </pic:spPr>
                      </pic:pic>
                    </a:graphicData>
                  </a:graphic>
                </wp:inline>
              </w:drawing>
            </w:r>
          </w:p>
        </w:tc>
        <w:tc>
          <w:tcPr>
            <w:tcW w:w="1776" w:type="dxa"/>
            <w:vAlign w:val="center"/>
          </w:tcPr>
          <w:p w:rsidR="00CB15A6" w:rsidRDefault="00CB15A6" w:rsidP="00E65061">
            <w:pPr>
              <w:adjustRightInd w:val="0"/>
              <w:snapToGrid w:val="0"/>
              <w:rPr>
                <w:sz w:val="22"/>
              </w:rPr>
            </w:pPr>
            <w:r>
              <w:rPr>
                <w:rFonts w:hint="eastAsia"/>
                <w:sz w:val="22"/>
              </w:rPr>
              <w:t>美术桌</w:t>
            </w:r>
          </w:p>
        </w:tc>
        <w:tc>
          <w:tcPr>
            <w:tcW w:w="456" w:type="dxa"/>
            <w:vAlign w:val="center"/>
          </w:tcPr>
          <w:p w:rsidR="00CB15A6" w:rsidRDefault="00CB15A6" w:rsidP="00E65061">
            <w:pPr>
              <w:adjustRightInd w:val="0"/>
              <w:snapToGrid w:val="0"/>
              <w:rPr>
                <w:sz w:val="22"/>
              </w:rPr>
            </w:pPr>
            <w:r>
              <w:rPr>
                <w:rFonts w:hint="eastAsia"/>
                <w:sz w:val="22"/>
              </w:rPr>
              <w:t>张</w:t>
            </w:r>
          </w:p>
        </w:tc>
        <w:tc>
          <w:tcPr>
            <w:tcW w:w="456" w:type="dxa"/>
            <w:vAlign w:val="center"/>
          </w:tcPr>
          <w:p w:rsidR="00CB15A6" w:rsidRDefault="00CB15A6" w:rsidP="00E65061">
            <w:pPr>
              <w:adjustRightInd w:val="0"/>
              <w:snapToGrid w:val="0"/>
              <w:rPr>
                <w:sz w:val="22"/>
              </w:rPr>
            </w:pPr>
            <w:r>
              <w:rPr>
                <w:rFonts w:hint="eastAsia"/>
                <w:sz w:val="22"/>
              </w:rPr>
              <w:t>48</w:t>
            </w:r>
          </w:p>
        </w:tc>
        <w:tc>
          <w:tcPr>
            <w:tcW w:w="3791" w:type="dxa"/>
            <w:vAlign w:val="center"/>
          </w:tcPr>
          <w:p w:rsidR="00CB15A6" w:rsidRDefault="00CB15A6" w:rsidP="00E65061">
            <w:pPr>
              <w:adjustRightInd w:val="0"/>
              <w:snapToGrid w:val="0"/>
              <w:rPr>
                <w:sz w:val="22"/>
              </w:rPr>
            </w:pPr>
            <w:r>
              <w:rPr>
                <w:rFonts w:hint="eastAsia"/>
                <w:sz w:val="22"/>
              </w:rPr>
              <w:t>规格：</w:t>
            </w:r>
            <w:r>
              <w:rPr>
                <w:rFonts w:hint="eastAsia"/>
                <w:sz w:val="22"/>
              </w:rPr>
              <w:t>700</w:t>
            </w:r>
            <w:r>
              <w:rPr>
                <w:rFonts w:hint="eastAsia"/>
                <w:sz w:val="22"/>
              </w:rPr>
              <w:t>×</w:t>
            </w:r>
            <w:r>
              <w:rPr>
                <w:rFonts w:hint="eastAsia"/>
                <w:sz w:val="22"/>
              </w:rPr>
              <w:t>560</w:t>
            </w:r>
            <w:r>
              <w:rPr>
                <w:rFonts w:hint="eastAsia"/>
                <w:sz w:val="22"/>
              </w:rPr>
              <w:t>×可升降</w:t>
            </w:r>
          </w:p>
          <w:p w:rsidR="00CB15A6" w:rsidRDefault="00CB15A6" w:rsidP="00E65061">
            <w:pPr>
              <w:adjustRightInd w:val="0"/>
              <w:snapToGrid w:val="0"/>
              <w:rPr>
                <w:sz w:val="22"/>
              </w:rPr>
            </w:pPr>
            <w:r>
              <w:rPr>
                <w:rFonts w:hint="eastAsia"/>
                <w:sz w:val="22"/>
              </w:rPr>
              <w:t>桌面采用复合贴面板，厚度为</w:t>
            </w:r>
            <w:r>
              <w:rPr>
                <w:rFonts w:hint="eastAsia"/>
                <w:sz w:val="22"/>
              </w:rPr>
              <w:t>20mm,</w:t>
            </w:r>
            <w:r>
              <w:rPr>
                <w:rFonts w:hint="eastAsia"/>
                <w:sz w:val="22"/>
              </w:rPr>
              <w:t>表面纹路清晰，美观大方，桌面四边采用抗老化的</w:t>
            </w:r>
            <w:r>
              <w:rPr>
                <w:rFonts w:hint="eastAsia"/>
                <w:sz w:val="22"/>
              </w:rPr>
              <w:t>PP</w:t>
            </w:r>
            <w:r>
              <w:rPr>
                <w:rFonts w:hint="eastAsia"/>
                <w:sz w:val="22"/>
              </w:rPr>
              <w:t>塑料无缝注塑包边，其抗外力冲击强度更强，以及良好的抗吸湿性、抗酸碱腐蚀性、抗氧化性，完美地长期保护桌面及桌面四边四角，美观与坚固兼备。桌面上距前边缘</w:t>
            </w:r>
            <w:r>
              <w:rPr>
                <w:rFonts w:hint="eastAsia"/>
                <w:sz w:val="22"/>
              </w:rPr>
              <w:t>40mm</w:t>
            </w:r>
            <w:r>
              <w:rPr>
                <w:rFonts w:hint="eastAsia"/>
                <w:sz w:val="22"/>
              </w:rPr>
              <w:t>处正中间设有文具槽，槽的凹入深度为</w:t>
            </w:r>
            <w:r>
              <w:rPr>
                <w:rFonts w:hint="eastAsia"/>
                <w:sz w:val="22"/>
              </w:rPr>
              <w:t>10mm</w:t>
            </w:r>
            <w:r>
              <w:rPr>
                <w:rFonts w:hint="eastAsia"/>
                <w:sz w:val="22"/>
              </w:rPr>
              <w:t>，尺寸为</w:t>
            </w:r>
            <w:r>
              <w:rPr>
                <w:rFonts w:hint="eastAsia"/>
                <w:sz w:val="22"/>
              </w:rPr>
              <w:t>200mm(</w:t>
            </w:r>
            <w:r>
              <w:rPr>
                <w:rFonts w:hint="eastAsia"/>
                <w:sz w:val="22"/>
              </w:rPr>
              <w:t>长</w:t>
            </w:r>
            <w:r>
              <w:rPr>
                <w:rFonts w:hint="eastAsia"/>
                <w:sz w:val="22"/>
              </w:rPr>
              <w:t>)</w:t>
            </w:r>
            <w:r>
              <w:rPr>
                <w:rFonts w:hint="eastAsia"/>
                <w:sz w:val="22"/>
              </w:rPr>
              <w:t>Ｘ</w:t>
            </w:r>
            <w:r>
              <w:rPr>
                <w:rFonts w:hint="eastAsia"/>
                <w:sz w:val="22"/>
              </w:rPr>
              <w:t>40mm(</w:t>
            </w:r>
            <w:r>
              <w:rPr>
                <w:rFonts w:hint="eastAsia"/>
                <w:sz w:val="22"/>
              </w:rPr>
              <w:t>宽</w:t>
            </w:r>
            <w:r>
              <w:rPr>
                <w:rFonts w:hint="eastAsia"/>
                <w:sz w:val="22"/>
              </w:rPr>
              <w:t>)</w:t>
            </w:r>
            <w:r>
              <w:rPr>
                <w:rFonts w:hint="eastAsia"/>
                <w:sz w:val="22"/>
              </w:rPr>
              <w:t>，两侧分别设有杯槽；桌面内下表面上设置螺丝孔，其与屉箱通过自攻螺丝连接，其连接牢固。</w:t>
            </w:r>
          </w:p>
          <w:p w:rsidR="00CB15A6" w:rsidRDefault="00CB15A6" w:rsidP="00E65061">
            <w:pPr>
              <w:adjustRightInd w:val="0"/>
              <w:snapToGrid w:val="0"/>
              <w:rPr>
                <w:sz w:val="22"/>
              </w:rPr>
            </w:pPr>
            <w:r>
              <w:rPr>
                <w:rFonts w:hint="eastAsia"/>
                <w:sz w:val="22"/>
              </w:rPr>
              <w:t>屉箱采用经过喷砂工艺处理的铁网组装。涂层和金属焊件附着性强，表面更平滑，抗氧化、抗腐蚀性能更</w:t>
            </w:r>
            <w:r>
              <w:rPr>
                <w:rFonts w:hint="eastAsia"/>
                <w:sz w:val="22"/>
              </w:rPr>
              <w:lastRenderedPageBreak/>
              <w:t>优，不易腐蚀，不会脱落。屉箱高度为</w:t>
            </w:r>
            <w:r>
              <w:rPr>
                <w:rFonts w:hint="eastAsia"/>
                <w:sz w:val="22"/>
              </w:rPr>
              <w:t>150mm</w:t>
            </w:r>
            <w:r>
              <w:rPr>
                <w:rFonts w:hint="eastAsia"/>
                <w:sz w:val="22"/>
              </w:rPr>
              <w:t>。</w:t>
            </w:r>
          </w:p>
          <w:p w:rsidR="00CB15A6" w:rsidRDefault="00CB15A6" w:rsidP="00E65061">
            <w:pPr>
              <w:adjustRightInd w:val="0"/>
              <w:snapToGrid w:val="0"/>
              <w:rPr>
                <w:sz w:val="22"/>
              </w:rPr>
            </w:pPr>
            <w:r>
              <w:rPr>
                <w:rFonts w:hint="eastAsia"/>
                <w:sz w:val="22"/>
              </w:rPr>
              <w:t>桌腿和桌脚采用椭圆钢管，桌腿外钢管尺寸为</w:t>
            </w:r>
            <w:r>
              <w:rPr>
                <w:rFonts w:hint="eastAsia"/>
                <w:sz w:val="22"/>
              </w:rPr>
              <w:t>30mmX60mm,</w:t>
            </w:r>
            <w:r>
              <w:rPr>
                <w:rFonts w:hint="eastAsia"/>
                <w:sz w:val="22"/>
              </w:rPr>
              <w:t>内钢管为</w:t>
            </w:r>
            <w:r>
              <w:rPr>
                <w:rFonts w:hint="eastAsia"/>
                <w:sz w:val="22"/>
              </w:rPr>
              <w:t>20x50mm,</w:t>
            </w:r>
            <w:r>
              <w:rPr>
                <w:rFonts w:hint="eastAsia"/>
                <w:sz w:val="22"/>
              </w:rPr>
              <w:t>壁厚为</w:t>
            </w:r>
            <w:r>
              <w:rPr>
                <w:rFonts w:hint="eastAsia"/>
                <w:sz w:val="22"/>
              </w:rPr>
              <w:t>1.2mm</w:t>
            </w:r>
            <w:r>
              <w:rPr>
                <w:rFonts w:hint="eastAsia"/>
                <w:sz w:val="22"/>
              </w:rPr>
              <w:t>，。桌脚两端外套塑料角套，前端塑料套加入可调节高度为</w:t>
            </w:r>
            <w:r>
              <w:rPr>
                <w:rFonts w:hint="eastAsia"/>
                <w:sz w:val="22"/>
              </w:rPr>
              <w:t>2cm</w:t>
            </w:r>
            <w:r>
              <w:rPr>
                <w:rFonts w:hint="eastAsia"/>
                <w:sz w:val="22"/>
              </w:rPr>
              <w:t>的手转轮，后端塑料套下表面镶嵌有防滑橡皮垫。桌腿和桌脚的连接为直角，连接可靠，连接方式为焊接，焊缝无漏焊、烧穿、气孔、夹渣、未焊透和严重咬边等缺陷。所有焊瘤、熔渣等清楚干净。桌脚最前端与桌面最前端在同一垂直面上。屉箱下方两桌腿间设有一固定横档，横档采用椭圆钢管，尺寸为</w:t>
            </w:r>
            <w:r>
              <w:rPr>
                <w:rFonts w:hint="eastAsia"/>
                <w:sz w:val="22"/>
              </w:rPr>
              <w:t>20mmX40mm,</w:t>
            </w:r>
            <w:r>
              <w:rPr>
                <w:rFonts w:hint="eastAsia"/>
                <w:sz w:val="22"/>
              </w:rPr>
              <w:t>壁厚为</w:t>
            </w:r>
            <w:r>
              <w:rPr>
                <w:rFonts w:hint="eastAsia"/>
                <w:sz w:val="22"/>
              </w:rPr>
              <w:t>1.2mm</w:t>
            </w:r>
            <w:r>
              <w:rPr>
                <w:rFonts w:hint="eastAsia"/>
                <w:sz w:val="22"/>
              </w:rPr>
              <w:t>。</w:t>
            </w:r>
          </w:p>
          <w:p w:rsidR="00CB15A6" w:rsidRDefault="00CB15A6" w:rsidP="00E65061">
            <w:pPr>
              <w:adjustRightInd w:val="0"/>
              <w:snapToGrid w:val="0"/>
              <w:rPr>
                <w:sz w:val="22"/>
              </w:rPr>
            </w:pPr>
            <w:r>
              <w:rPr>
                <w:rFonts w:hint="eastAsia"/>
                <w:sz w:val="22"/>
              </w:rPr>
              <w:t>桌腿右侧装有</w:t>
            </w:r>
            <w:r>
              <w:rPr>
                <w:rFonts w:hint="eastAsia"/>
                <w:sz w:val="22"/>
              </w:rPr>
              <w:t>ABS</w:t>
            </w:r>
            <w:r>
              <w:rPr>
                <w:rFonts w:hint="eastAsia"/>
                <w:sz w:val="22"/>
              </w:rPr>
              <w:t>塑料一次成型的手轮（可以挂书包及学习用品），通过手轮的松紧与内钢管可调高度（调节桌面的倾斜度），桌腿下方内螺角螺丝可调节桌面到地面整体高度从</w:t>
            </w:r>
            <w:r>
              <w:rPr>
                <w:rFonts w:hint="eastAsia"/>
                <w:sz w:val="22"/>
              </w:rPr>
              <w:t>67-79CM</w:t>
            </w:r>
            <w:r>
              <w:rPr>
                <w:rFonts w:hint="eastAsia"/>
                <w:sz w:val="22"/>
              </w:rPr>
              <w:t>，方便不同身高学生对桌子高低的要求。</w:t>
            </w:r>
          </w:p>
          <w:p w:rsidR="00CB15A6" w:rsidRDefault="00CB15A6" w:rsidP="00E65061">
            <w:pPr>
              <w:adjustRightInd w:val="0"/>
              <w:snapToGrid w:val="0"/>
              <w:rPr>
                <w:sz w:val="22"/>
              </w:rPr>
            </w:pPr>
            <w:r>
              <w:rPr>
                <w:rFonts w:hint="eastAsia"/>
                <w:sz w:val="22"/>
              </w:rPr>
              <w:t>桌腿外表面先进行酸洗磷化后进行静电喷塑处理。金属部件的外表面经进行喷砂工艺处理。涂层和金属焊件附着性强，表面更平滑，抗氧化、抗腐蚀性能更优，不易腐蚀，不会脱落。</w:t>
            </w:r>
          </w:p>
        </w:tc>
      </w:tr>
      <w:tr w:rsidR="00CB15A6" w:rsidTr="00E65061">
        <w:trPr>
          <w:trHeight w:val="90"/>
          <w:jc w:val="center"/>
        </w:trPr>
        <w:tc>
          <w:tcPr>
            <w:tcW w:w="2040" w:type="dxa"/>
            <w:vAlign w:val="center"/>
          </w:tcPr>
          <w:p w:rsidR="00CB15A6" w:rsidRDefault="00CB15A6" w:rsidP="00E65061">
            <w:pPr>
              <w:adjustRightInd w:val="0"/>
              <w:snapToGrid w:val="0"/>
              <w:rPr>
                <w:sz w:val="22"/>
              </w:rPr>
            </w:pPr>
            <w:r>
              <w:rPr>
                <w:rFonts w:hint="eastAsia"/>
                <w:noProof/>
                <w:sz w:val="22"/>
              </w:rPr>
              <w:lastRenderedPageBreak/>
              <w:drawing>
                <wp:inline distT="0" distB="0" distL="114300" distR="114300" wp14:anchorId="633DF554" wp14:editId="5AF989EE">
                  <wp:extent cx="758190" cy="1069340"/>
                  <wp:effectExtent l="0" t="0" r="3810" b="12700"/>
                  <wp:docPr id="3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5"/>
                          <pic:cNvPicPr>
                            <a:picLocks noChangeAspect="1"/>
                          </pic:cNvPicPr>
                        </pic:nvPicPr>
                        <pic:blipFill>
                          <a:blip r:embed="rId35"/>
                          <a:stretch>
                            <a:fillRect/>
                          </a:stretch>
                        </pic:blipFill>
                        <pic:spPr>
                          <a:xfrm>
                            <a:off x="0" y="0"/>
                            <a:ext cx="758190" cy="1069340"/>
                          </a:xfrm>
                          <a:prstGeom prst="rect">
                            <a:avLst/>
                          </a:prstGeom>
                          <a:noFill/>
                          <a:ln>
                            <a:noFill/>
                          </a:ln>
                        </pic:spPr>
                      </pic:pic>
                    </a:graphicData>
                  </a:graphic>
                </wp:inline>
              </w:drawing>
            </w:r>
          </w:p>
        </w:tc>
        <w:tc>
          <w:tcPr>
            <w:tcW w:w="1776" w:type="dxa"/>
            <w:vAlign w:val="center"/>
          </w:tcPr>
          <w:p w:rsidR="00CB15A6" w:rsidRDefault="00CB15A6" w:rsidP="00E65061">
            <w:pPr>
              <w:adjustRightInd w:val="0"/>
              <w:snapToGrid w:val="0"/>
              <w:rPr>
                <w:sz w:val="22"/>
              </w:rPr>
            </w:pPr>
            <w:r>
              <w:rPr>
                <w:rFonts w:hint="eastAsia"/>
                <w:sz w:val="22"/>
              </w:rPr>
              <w:t>升降实验凳</w:t>
            </w:r>
          </w:p>
        </w:tc>
        <w:tc>
          <w:tcPr>
            <w:tcW w:w="456" w:type="dxa"/>
            <w:vAlign w:val="center"/>
          </w:tcPr>
          <w:p w:rsidR="00CB15A6" w:rsidRDefault="00CB15A6" w:rsidP="00E65061">
            <w:pPr>
              <w:adjustRightInd w:val="0"/>
              <w:snapToGrid w:val="0"/>
              <w:rPr>
                <w:sz w:val="22"/>
              </w:rPr>
            </w:pPr>
            <w:r>
              <w:rPr>
                <w:rFonts w:hint="eastAsia"/>
                <w:sz w:val="22"/>
              </w:rPr>
              <w:t>只</w:t>
            </w:r>
          </w:p>
        </w:tc>
        <w:tc>
          <w:tcPr>
            <w:tcW w:w="456" w:type="dxa"/>
            <w:vAlign w:val="center"/>
          </w:tcPr>
          <w:p w:rsidR="00CB15A6" w:rsidRDefault="00CB15A6" w:rsidP="00E65061">
            <w:pPr>
              <w:adjustRightInd w:val="0"/>
              <w:snapToGrid w:val="0"/>
              <w:rPr>
                <w:sz w:val="22"/>
              </w:rPr>
            </w:pPr>
            <w:r>
              <w:rPr>
                <w:rFonts w:hint="eastAsia"/>
                <w:sz w:val="22"/>
              </w:rPr>
              <w:t>48</w:t>
            </w:r>
          </w:p>
        </w:tc>
        <w:tc>
          <w:tcPr>
            <w:tcW w:w="3791" w:type="dxa"/>
            <w:vAlign w:val="center"/>
          </w:tcPr>
          <w:p w:rsidR="00CB15A6" w:rsidRDefault="00CB15A6" w:rsidP="00E65061">
            <w:pPr>
              <w:adjustRightInd w:val="0"/>
              <w:snapToGrid w:val="0"/>
              <w:rPr>
                <w:sz w:val="22"/>
              </w:rPr>
            </w:pPr>
            <w:r>
              <w:rPr>
                <w:rFonts w:hint="eastAsia"/>
                <w:sz w:val="22"/>
              </w:rPr>
              <w:t>规格：直径</w:t>
            </w:r>
            <w:r>
              <w:rPr>
                <w:rFonts w:hint="eastAsia"/>
                <w:sz w:val="22"/>
              </w:rPr>
              <w:t>320</w:t>
            </w:r>
            <w:r>
              <w:rPr>
                <w:rFonts w:hint="eastAsia"/>
                <w:sz w:val="22"/>
              </w:rPr>
              <w:t>高</w:t>
            </w:r>
            <w:r>
              <w:rPr>
                <w:rFonts w:hint="eastAsia"/>
                <w:sz w:val="22"/>
              </w:rPr>
              <w:t>400-520</w:t>
            </w:r>
          </w:p>
          <w:p w:rsidR="00CB15A6" w:rsidRDefault="00CB15A6" w:rsidP="00E65061">
            <w:pPr>
              <w:adjustRightInd w:val="0"/>
              <w:snapToGrid w:val="0"/>
              <w:rPr>
                <w:sz w:val="22"/>
              </w:rPr>
            </w:pPr>
            <w:r>
              <w:rPr>
                <w:rFonts w:hint="eastAsia"/>
                <w:sz w:val="22"/>
              </w:rPr>
              <w:t>座面采用聚乙烯（</w:t>
            </w:r>
            <w:r>
              <w:rPr>
                <w:rFonts w:hint="eastAsia"/>
                <w:sz w:val="22"/>
              </w:rPr>
              <w:t>HDPE</w:t>
            </w:r>
            <w:r>
              <w:rPr>
                <w:rFonts w:hint="eastAsia"/>
                <w:sz w:val="22"/>
              </w:rPr>
              <w:t>）经低温一次中空吹塑成形，产品具有耐冲击、抗老化、抗氧化等特点，方便清洁、色调明快，符合环保要求。凳架底盘采用直径</w:t>
            </w:r>
            <w:r>
              <w:rPr>
                <w:rFonts w:hint="eastAsia"/>
                <w:sz w:val="22"/>
              </w:rPr>
              <w:t>320mm</w:t>
            </w:r>
            <w:r>
              <w:rPr>
                <w:rFonts w:hint="eastAsia"/>
                <w:sz w:val="22"/>
              </w:rPr>
              <w:t>壁厚</w:t>
            </w:r>
            <w:r>
              <w:rPr>
                <w:rFonts w:hint="eastAsia"/>
                <w:sz w:val="22"/>
              </w:rPr>
              <w:t>1.2mm</w:t>
            </w:r>
            <w:r>
              <w:rPr>
                <w:rFonts w:hint="eastAsia"/>
                <w:sz w:val="22"/>
              </w:rPr>
              <w:t>电镀钢脚，气动升降，优质尼龙脚垫（固定脚钉）。底盘护套需与底盘固定，不松动。</w:t>
            </w:r>
          </w:p>
        </w:tc>
      </w:tr>
      <w:tr w:rsidR="00CB15A6" w:rsidTr="00E65061">
        <w:trPr>
          <w:trHeight w:val="90"/>
          <w:jc w:val="center"/>
        </w:trPr>
        <w:tc>
          <w:tcPr>
            <w:tcW w:w="2040" w:type="dxa"/>
            <w:vAlign w:val="center"/>
          </w:tcPr>
          <w:p w:rsidR="00CB15A6" w:rsidRDefault="00CB15A6" w:rsidP="00E65061">
            <w:pPr>
              <w:adjustRightInd w:val="0"/>
              <w:snapToGrid w:val="0"/>
              <w:rPr>
                <w:sz w:val="22"/>
              </w:rPr>
            </w:pPr>
            <w:r>
              <w:rPr>
                <w:rFonts w:hint="eastAsia"/>
                <w:noProof/>
                <w:sz w:val="22"/>
              </w:rPr>
              <w:lastRenderedPageBreak/>
              <w:drawing>
                <wp:inline distT="0" distB="0" distL="114300" distR="114300" wp14:anchorId="322D5750" wp14:editId="107B6877">
                  <wp:extent cx="952500" cy="753110"/>
                  <wp:effectExtent l="0" t="0" r="7620" b="8890"/>
                  <wp:docPr id="3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6"/>
                          <pic:cNvPicPr>
                            <a:picLocks noChangeAspect="1"/>
                          </pic:cNvPicPr>
                        </pic:nvPicPr>
                        <pic:blipFill>
                          <a:blip r:embed="rId37"/>
                          <a:stretch>
                            <a:fillRect/>
                          </a:stretch>
                        </pic:blipFill>
                        <pic:spPr>
                          <a:xfrm>
                            <a:off x="0" y="0"/>
                            <a:ext cx="952500" cy="753110"/>
                          </a:xfrm>
                          <a:prstGeom prst="rect">
                            <a:avLst/>
                          </a:prstGeom>
                          <a:noFill/>
                          <a:ln>
                            <a:noFill/>
                          </a:ln>
                        </pic:spPr>
                      </pic:pic>
                    </a:graphicData>
                  </a:graphic>
                </wp:inline>
              </w:drawing>
            </w:r>
          </w:p>
        </w:tc>
        <w:tc>
          <w:tcPr>
            <w:tcW w:w="1776" w:type="dxa"/>
            <w:vAlign w:val="center"/>
          </w:tcPr>
          <w:p w:rsidR="00CB15A6" w:rsidRDefault="00CB15A6" w:rsidP="00E65061">
            <w:pPr>
              <w:adjustRightInd w:val="0"/>
              <w:snapToGrid w:val="0"/>
              <w:rPr>
                <w:sz w:val="22"/>
              </w:rPr>
            </w:pPr>
            <w:r>
              <w:rPr>
                <w:rFonts w:hint="eastAsia"/>
                <w:sz w:val="22"/>
              </w:rPr>
              <w:t>陈列橱</w:t>
            </w:r>
          </w:p>
        </w:tc>
        <w:tc>
          <w:tcPr>
            <w:tcW w:w="456" w:type="dxa"/>
            <w:vAlign w:val="center"/>
          </w:tcPr>
          <w:p w:rsidR="00CB15A6" w:rsidRDefault="00CB15A6" w:rsidP="00E65061">
            <w:pPr>
              <w:adjustRightInd w:val="0"/>
              <w:snapToGrid w:val="0"/>
              <w:rPr>
                <w:sz w:val="22"/>
              </w:rPr>
            </w:pPr>
            <w:r>
              <w:rPr>
                <w:rFonts w:hint="eastAsia"/>
                <w:sz w:val="22"/>
              </w:rPr>
              <w:t>顶</w:t>
            </w:r>
          </w:p>
        </w:tc>
        <w:tc>
          <w:tcPr>
            <w:tcW w:w="456" w:type="dxa"/>
            <w:vAlign w:val="center"/>
          </w:tcPr>
          <w:p w:rsidR="00CB15A6" w:rsidRDefault="00CB15A6" w:rsidP="00E65061">
            <w:pPr>
              <w:adjustRightInd w:val="0"/>
              <w:snapToGrid w:val="0"/>
              <w:rPr>
                <w:sz w:val="22"/>
              </w:rPr>
            </w:pPr>
            <w:r>
              <w:rPr>
                <w:rFonts w:hint="eastAsia"/>
                <w:sz w:val="22"/>
              </w:rPr>
              <w:t>1</w:t>
            </w:r>
          </w:p>
        </w:tc>
        <w:tc>
          <w:tcPr>
            <w:tcW w:w="3791" w:type="dxa"/>
            <w:vAlign w:val="center"/>
          </w:tcPr>
          <w:p w:rsidR="00CB15A6" w:rsidRDefault="00CB15A6" w:rsidP="00E65061">
            <w:pPr>
              <w:adjustRightInd w:val="0"/>
              <w:snapToGrid w:val="0"/>
              <w:rPr>
                <w:sz w:val="22"/>
              </w:rPr>
            </w:pPr>
            <w:r>
              <w:rPr>
                <w:rFonts w:hint="eastAsia"/>
                <w:sz w:val="22"/>
              </w:rPr>
              <w:t>规格：</w:t>
            </w:r>
            <w:r>
              <w:rPr>
                <w:rFonts w:hint="eastAsia"/>
                <w:sz w:val="22"/>
              </w:rPr>
              <w:t>6500*450*2700mm</w:t>
            </w:r>
          </w:p>
          <w:p w:rsidR="00CB15A6" w:rsidRDefault="00CB15A6" w:rsidP="00E65061">
            <w:pPr>
              <w:adjustRightInd w:val="0"/>
              <w:snapToGrid w:val="0"/>
              <w:rPr>
                <w:sz w:val="22"/>
              </w:rPr>
            </w:pPr>
            <w:r>
              <w:rPr>
                <w:rFonts w:hint="eastAsia"/>
                <w:sz w:val="22"/>
              </w:rPr>
              <w:t>上部大开面</w:t>
            </w:r>
            <w:r>
              <w:rPr>
                <w:rFonts w:hint="eastAsia"/>
                <w:sz w:val="22"/>
              </w:rPr>
              <w:t>8mm</w:t>
            </w:r>
            <w:r>
              <w:rPr>
                <w:rFonts w:hint="eastAsia"/>
                <w:sz w:val="22"/>
              </w:rPr>
              <w:t>钢化玻璃移门，上挂滑轮，铝合金导轨</w:t>
            </w:r>
            <w:r>
              <w:rPr>
                <w:rFonts w:hint="eastAsia"/>
                <w:sz w:val="22"/>
              </w:rPr>
              <w:t xml:space="preserve"> </w:t>
            </w:r>
            <w:r>
              <w:rPr>
                <w:rFonts w:hint="eastAsia"/>
                <w:sz w:val="22"/>
              </w:rPr>
              <w:t>滑轮和钢化玻璃须固定连接，前后钢化玻璃移门之间不大于</w:t>
            </w:r>
            <w:r>
              <w:rPr>
                <w:rFonts w:hint="eastAsia"/>
                <w:sz w:val="22"/>
              </w:rPr>
              <w:t>11mm</w:t>
            </w:r>
            <w:r>
              <w:rPr>
                <w:rFonts w:hint="eastAsia"/>
                <w:sz w:val="22"/>
              </w:rPr>
              <w:t>。不锈钢支架，</w:t>
            </w:r>
            <w:r>
              <w:rPr>
                <w:rFonts w:hint="eastAsia"/>
                <w:sz w:val="22"/>
              </w:rPr>
              <w:t>800*350*8mm</w:t>
            </w:r>
            <w:r>
              <w:rPr>
                <w:rFonts w:hint="eastAsia"/>
                <w:sz w:val="22"/>
              </w:rPr>
              <w:t>钢化玻璃隔板可调剂。中间空挡部分采用φ</w:t>
            </w:r>
            <w:r>
              <w:rPr>
                <w:rFonts w:hint="eastAsia"/>
                <w:sz w:val="22"/>
              </w:rPr>
              <w:t>25</w:t>
            </w:r>
            <w:r>
              <w:rPr>
                <w:rFonts w:hint="eastAsia"/>
                <w:sz w:val="22"/>
              </w:rPr>
              <w:t>不锈钢圆管支撑。下部每扇开门三个铰链，柜体采用</w:t>
            </w:r>
            <w:r>
              <w:rPr>
                <w:rFonts w:hint="eastAsia"/>
                <w:sz w:val="22"/>
              </w:rPr>
              <w:t>18</w:t>
            </w:r>
            <w:r>
              <w:rPr>
                <w:rFonts w:hint="eastAsia"/>
                <w:sz w:val="22"/>
              </w:rPr>
              <w:t>、</w:t>
            </w:r>
            <w:r>
              <w:rPr>
                <w:rFonts w:hint="eastAsia"/>
                <w:sz w:val="22"/>
              </w:rPr>
              <w:t>16mm</w:t>
            </w:r>
            <w:r>
              <w:rPr>
                <w:rFonts w:hint="eastAsia"/>
                <w:sz w:val="22"/>
              </w:rPr>
              <w:t>细木工板基材三聚氰胺饰面板。陈列橱整体与后墙有牢固连接（采用膨胀螺丝与角铁）。</w:t>
            </w:r>
          </w:p>
        </w:tc>
      </w:tr>
      <w:tr w:rsidR="00CB15A6" w:rsidTr="00E65061">
        <w:trPr>
          <w:trHeight w:val="90"/>
          <w:jc w:val="center"/>
        </w:trPr>
        <w:tc>
          <w:tcPr>
            <w:tcW w:w="2040" w:type="dxa"/>
            <w:vAlign w:val="center"/>
          </w:tcPr>
          <w:p w:rsidR="00CB15A6" w:rsidRDefault="00CB15A6" w:rsidP="00E65061">
            <w:pPr>
              <w:adjustRightInd w:val="0"/>
              <w:snapToGrid w:val="0"/>
              <w:rPr>
                <w:sz w:val="22"/>
              </w:rPr>
            </w:pPr>
            <w:r>
              <w:rPr>
                <w:rFonts w:hint="eastAsia"/>
                <w:noProof/>
                <w:sz w:val="22"/>
              </w:rPr>
              <w:drawing>
                <wp:inline distT="0" distB="0" distL="114300" distR="114300" wp14:anchorId="69634CE2" wp14:editId="21896806">
                  <wp:extent cx="789305" cy="964565"/>
                  <wp:effectExtent l="0" t="0" r="3175" b="10795"/>
                  <wp:docPr id="34" name="图片 9" descr="IMG_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descr="IMG_321"/>
                          <pic:cNvPicPr>
                            <a:picLocks noChangeAspect="1"/>
                          </pic:cNvPicPr>
                        </pic:nvPicPr>
                        <pic:blipFill>
                          <a:blip r:embed="rId41"/>
                          <a:stretch>
                            <a:fillRect/>
                          </a:stretch>
                        </pic:blipFill>
                        <pic:spPr>
                          <a:xfrm>
                            <a:off x="0" y="0"/>
                            <a:ext cx="789305" cy="964565"/>
                          </a:xfrm>
                          <a:prstGeom prst="rect">
                            <a:avLst/>
                          </a:prstGeom>
                          <a:noFill/>
                          <a:ln>
                            <a:noFill/>
                          </a:ln>
                        </pic:spPr>
                      </pic:pic>
                    </a:graphicData>
                  </a:graphic>
                </wp:inline>
              </w:drawing>
            </w:r>
          </w:p>
        </w:tc>
        <w:tc>
          <w:tcPr>
            <w:tcW w:w="1776" w:type="dxa"/>
            <w:vAlign w:val="center"/>
          </w:tcPr>
          <w:p w:rsidR="00CB15A6" w:rsidRDefault="00CB15A6" w:rsidP="00E65061">
            <w:pPr>
              <w:adjustRightInd w:val="0"/>
              <w:snapToGrid w:val="0"/>
              <w:rPr>
                <w:sz w:val="22"/>
              </w:rPr>
            </w:pPr>
            <w:r>
              <w:rPr>
                <w:rFonts w:hint="eastAsia"/>
                <w:sz w:val="22"/>
              </w:rPr>
              <w:t>静物台</w:t>
            </w:r>
          </w:p>
        </w:tc>
        <w:tc>
          <w:tcPr>
            <w:tcW w:w="456" w:type="dxa"/>
            <w:vAlign w:val="center"/>
          </w:tcPr>
          <w:p w:rsidR="00CB15A6" w:rsidRDefault="00CB15A6" w:rsidP="00E65061">
            <w:pPr>
              <w:adjustRightInd w:val="0"/>
              <w:snapToGrid w:val="0"/>
              <w:rPr>
                <w:sz w:val="22"/>
              </w:rPr>
            </w:pPr>
            <w:r>
              <w:rPr>
                <w:rFonts w:hint="eastAsia"/>
                <w:sz w:val="22"/>
              </w:rPr>
              <w:t>个</w:t>
            </w:r>
          </w:p>
        </w:tc>
        <w:tc>
          <w:tcPr>
            <w:tcW w:w="456" w:type="dxa"/>
            <w:vAlign w:val="center"/>
          </w:tcPr>
          <w:p w:rsidR="00CB15A6" w:rsidRDefault="00CB15A6" w:rsidP="00E65061">
            <w:pPr>
              <w:adjustRightInd w:val="0"/>
              <w:snapToGrid w:val="0"/>
              <w:rPr>
                <w:sz w:val="22"/>
              </w:rPr>
            </w:pPr>
            <w:r>
              <w:rPr>
                <w:rFonts w:hint="eastAsia"/>
                <w:sz w:val="22"/>
              </w:rPr>
              <w:t>4</w:t>
            </w:r>
          </w:p>
        </w:tc>
        <w:tc>
          <w:tcPr>
            <w:tcW w:w="3791" w:type="dxa"/>
            <w:vAlign w:val="center"/>
          </w:tcPr>
          <w:p w:rsidR="00CB15A6" w:rsidRDefault="00CB15A6" w:rsidP="00E65061">
            <w:pPr>
              <w:adjustRightInd w:val="0"/>
              <w:snapToGrid w:val="0"/>
              <w:rPr>
                <w:sz w:val="22"/>
              </w:rPr>
            </w:pPr>
            <w:r>
              <w:rPr>
                <w:rFonts w:hint="eastAsia"/>
                <w:sz w:val="22"/>
              </w:rPr>
              <w:t>规格：</w:t>
            </w:r>
            <w:r>
              <w:rPr>
                <w:rFonts w:hint="eastAsia"/>
                <w:sz w:val="22"/>
              </w:rPr>
              <w:t>800*600*</w:t>
            </w:r>
            <w:r>
              <w:rPr>
                <w:rFonts w:hint="eastAsia"/>
                <w:sz w:val="22"/>
              </w:rPr>
              <w:t>可升可降</w:t>
            </w:r>
          </w:p>
          <w:p w:rsidR="00CB15A6" w:rsidRDefault="00CB15A6" w:rsidP="00E65061">
            <w:pPr>
              <w:adjustRightInd w:val="0"/>
              <w:snapToGrid w:val="0"/>
              <w:rPr>
                <w:sz w:val="22"/>
              </w:rPr>
            </w:pPr>
            <w:r>
              <w:rPr>
                <w:rFonts w:hint="eastAsia"/>
                <w:sz w:val="22"/>
              </w:rPr>
              <w:t>采用</w:t>
            </w:r>
            <w:r>
              <w:rPr>
                <w:rFonts w:hint="eastAsia"/>
                <w:sz w:val="22"/>
              </w:rPr>
              <w:t>18mm</w:t>
            </w:r>
            <w:r>
              <w:rPr>
                <w:rFonts w:hint="eastAsia"/>
                <w:sz w:val="22"/>
              </w:rPr>
              <w:t>细木工板基材三聚氰胺板底板安装万向轮，后背板可翻竖起，可升可降。</w:t>
            </w:r>
          </w:p>
        </w:tc>
      </w:tr>
      <w:tr w:rsidR="00CB15A6" w:rsidTr="00E65061">
        <w:trPr>
          <w:trHeight w:val="90"/>
          <w:jc w:val="center"/>
        </w:trPr>
        <w:tc>
          <w:tcPr>
            <w:tcW w:w="2040" w:type="dxa"/>
            <w:vAlign w:val="center"/>
          </w:tcPr>
          <w:p w:rsidR="00CB15A6" w:rsidRDefault="00CB15A6" w:rsidP="00E65061">
            <w:pPr>
              <w:adjustRightInd w:val="0"/>
              <w:snapToGrid w:val="0"/>
              <w:rPr>
                <w:sz w:val="22"/>
              </w:rPr>
            </w:pPr>
            <w:r>
              <w:rPr>
                <w:rFonts w:hint="eastAsia"/>
                <w:noProof/>
                <w:sz w:val="22"/>
              </w:rPr>
              <w:drawing>
                <wp:inline distT="0" distB="0" distL="114300" distR="114300" wp14:anchorId="2F687391" wp14:editId="55263CCB">
                  <wp:extent cx="407035" cy="1005840"/>
                  <wp:effectExtent l="0" t="0" r="4445" b="0"/>
                  <wp:docPr id="35" name="图片 10" descr="IMG_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descr="IMG_323"/>
                          <pic:cNvPicPr>
                            <a:picLocks noChangeAspect="1"/>
                          </pic:cNvPicPr>
                        </pic:nvPicPr>
                        <pic:blipFill>
                          <a:blip r:embed="rId42"/>
                          <a:stretch>
                            <a:fillRect/>
                          </a:stretch>
                        </pic:blipFill>
                        <pic:spPr>
                          <a:xfrm>
                            <a:off x="0" y="0"/>
                            <a:ext cx="407035" cy="1005840"/>
                          </a:xfrm>
                          <a:prstGeom prst="rect">
                            <a:avLst/>
                          </a:prstGeom>
                          <a:noFill/>
                          <a:ln>
                            <a:noFill/>
                          </a:ln>
                        </pic:spPr>
                      </pic:pic>
                    </a:graphicData>
                  </a:graphic>
                </wp:inline>
              </w:drawing>
            </w:r>
          </w:p>
        </w:tc>
        <w:tc>
          <w:tcPr>
            <w:tcW w:w="1776" w:type="dxa"/>
            <w:vAlign w:val="center"/>
          </w:tcPr>
          <w:p w:rsidR="00CB15A6" w:rsidRDefault="00CB15A6" w:rsidP="00E65061">
            <w:pPr>
              <w:adjustRightInd w:val="0"/>
              <w:snapToGrid w:val="0"/>
              <w:rPr>
                <w:sz w:val="22"/>
              </w:rPr>
            </w:pPr>
            <w:r>
              <w:rPr>
                <w:rFonts w:hint="eastAsia"/>
                <w:sz w:val="22"/>
              </w:rPr>
              <w:t>写生灯</w:t>
            </w:r>
          </w:p>
        </w:tc>
        <w:tc>
          <w:tcPr>
            <w:tcW w:w="456" w:type="dxa"/>
            <w:vAlign w:val="center"/>
          </w:tcPr>
          <w:p w:rsidR="00CB15A6" w:rsidRDefault="00CB15A6" w:rsidP="00E65061">
            <w:pPr>
              <w:adjustRightInd w:val="0"/>
              <w:snapToGrid w:val="0"/>
              <w:rPr>
                <w:sz w:val="22"/>
              </w:rPr>
            </w:pPr>
            <w:r>
              <w:rPr>
                <w:rFonts w:hint="eastAsia"/>
                <w:sz w:val="22"/>
              </w:rPr>
              <w:t>个</w:t>
            </w:r>
          </w:p>
        </w:tc>
        <w:tc>
          <w:tcPr>
            <w:tcW w:w="456" w:type="dxa"/>
            <w:vAlign w:val="center"/>
          </w:tcPr>
          <w:p w:rsidR="00CB15A6" w:rsidRDefault="00CB15A6" w:rsidP="00E65061">
            <w:pPr>
              <w:adjustRightInd w:val="0"/>
              <w:snapToGrid w:val="0"/>
              <w:rPr>
                <w:sz w:val="22"/>
              </w:rPr>
            </w:pPr>
            <w:r>
              <w:rPr>
                <w:rFonts w:hint="eastAsia"/>
                <w:sz w:val="22"/>
              </w:rPr>
              <w:t>4</w:t>
            </w:r>
          </w:p>
        </w:tc>
        <w:tc>
          <w:tcPr>
            <w:tcW w:w="3791" w:type="dxa"/>
            <w:vAlign w:val="center"/>
          </w:tcPr>
          <w:p w:rsidR="00CB15A6" w:rsidRDefault="00CB15A6" w:rsidP="00E65061">
            <w:pPr>
              <w:adjustRightInd w:val="0"/>
              <w:snapToGrid w:val="0"/>
              <w:rPr>
                <w:sz w:val="22"/>
              </w:rPr>
            </w:pPr>
            <w:r>
              <w:rPr>
                <w:rFonts w:hint="eastAsia"/>
                <w:sz w:val="22"/>
              </w:rPr>
              <w:t>规格：</w:t>
            </w:r>
            <w:r>
              <w:rPr>
                <w:rFonts w:hint="eastAsia"/>
                <w:sz w:val="22"/>
              </w:rPr>
              <w:t>750*1550mm</w:t>
            </w:r>
          </w:p>
          <w:p w:rsidR="00CB15A6" w:rsidRDefault="00CB15A6" w:rsidP="00E65061">
            <w:pPr>
              <w:adjustRightInd w:val="0"/>
              <w:snapToGrid w:val="0"/>
              <w:rPr>
                <w:sz w:val="22"/>
              </w:rPr>
            </w:pPr>
            <w:r>
              <w:rPr>
                <w:rFonts w:hint="eastAsia"/>
                <w:sz w:val="22"/>
              </w:rPr>
              <w:t>三脚落地式可移动支架，壁厚</w:t>
            </w:r>
            <w:r>
              <w:rPr>
                <w:rFonts w:hint="eastAsia"/>
                <w:sz w:val="22"/>
              </w:rPr>
              <w:t>1.0mm</w:t>
            </w:r>
            <w:r>
              <w:rPr>
                <w:rFonts w:hint="eastAsia"/>
                <w:sz w:val="22"/>
              </w:rPr>
              <w:t>优质钢管，可调节高度，灯泡采用节能护眼灯炮，灯泡</w:t>
            </w:r>
            <w:r>
              <w:rPr>
                <w:rFonts w:hint="eastAsia"/>
                <w:sz w:val="22"/>
              </w:rPr>
              <w:t>30W,</w:t>
            </w:r>
            <w:r>
              <w:rPr>
                <w:rFonts w:hint="eastAsia"/>
                <w:sz w:val="22"/>
              </w:rPr>
              <w:t>保护学生视力，需产品可以聚光，使色彩更丰富。</w:t>
            </w:r>
          </w:p>
        </w:tc>
      </w:tr>
      <w:tr w:rsidR="00CB15A6" w:rsidTr="00E65061">
        <w:trPr>
          <w:trHeight w:val="90"/>
          <w:jc w:val="center"/>
        </w:trPr>
        <w:tc>
          <w:tcPr>
            <w:tcW w:w="2040" w:type="dxa"/>
            <w:vAlign w:val="center"/>
          </w:tcPr>
          <w:p w:rsidR="00CB15A6" w:rsidRDefault="00CB15A6" w:rsidP="00E65061">
            <w:pPr>
              <w:adjustRightInd w:val="0"/>
              <w:snapToGrid w:val="0"/>
              <w:rPr>
                <w:sz w:val="22"/>
              </w:rPr>
            </w:pPr>
            <w:r>
              <w:rPr>
                <w:rFonts w:hint="eastAsia"/>
                <w:noProof/>
                <w:sz w:val="22"/>
              </w:rPr>
              <w:drawing>
                <wp:inline distT="0" distB="0" distL="114300" distR="114300" wp14:anchorId="36F71DA6" wp14:editId="41394458">
                  <wp:extent cx="1075690" cy="701675"/>
                  <wp:effectExtent l="0" t="0" r="6350" b="1460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3"/>
                          <a:stretch>
                            <a:fillRect/>
                          </a:stretch>
                        </pic:blipFill>
                        <pic:spPr>
                          <a:xfrm>
                            <a:off x="0" y="0"/>
                            <a:ext cx="1075690" cy="701675"/>
                          </a:xfrm>
                          <a:prstGeom prst="rect">
                            <a:avLst/>
                          </a:prstGeom>
                          <a:noFill/>
                          <a:ln>
                            <a:noFill/>
                          </a:ln>
                        </pic:spPr>
                      </pic:pic>
                    </a:graphicData>
                  </a:graphic>
                </wp:inline>
              </w:drawing>
            </w:r>
          </w:p>
        </w:tc>
        <w:tc>
          <w:tcPr>
            <w:tcW w:w="1776" w:type="dxa"/>
            <w:vAlign w:val="center"/>
          </w:tcPr>
          <w:p w:rsidR="00CB15A6" w:rsidRDefault="00CB15A6" w:rsidP="00E65061">
            <w:pPr>
              <w:adjustRightInd w:val="0"/>
              <w:snapToGrid w:val="0"/>
              <w:rPr>
                <w:sz w:val="22"/>
              </w:rPr>
            </w:pPr>
            <w:r>
              <w:rPr>
                <w:rFonts w:hint="eastAsia"/>
                <w:sz w:val="22"/>
              </w:rPr>
              <w:t>美术工作台</w:t>
            </w:r>
          </w:p>
        </w:tc>
        <w:tc>
          <w:tcPr>
            <w:tcW w:w="456" w:type="dxa"/>
            <w:vAlign w:val="center"/>
          </w:tcPr>
          <w:p w:rsidR="00CB15A6" w:rsidRDefault="00CB15A6" w:rsidP="00E65061">
            <w:pPr>
              <w:adjustRightInd w:val="0"/>
              <w:snapToGrid w:val="0"/>
              <w:rPr>
                <w:sz w:val="22"/>
              </w:rPr>
            </w:pPr>
            <w:r>
              <w:rPr>
                <w:rFonts w:hint="eastAsia"/>
                <w:sz w:val="22"/>
              </w:rPr>
              <w:t>张</w:t>
            </w:r>
          </w:p>
        </w:tc>
        <w:tc>
          <w:tcPr>
            <w:tcW w:w="456" w:type="dxa"/>
            <w:vAlign w:val="center"/>
          </w:tcPr>
          <w:p w:rsidR="00CB15A6" w:rsidRDefault="00CB15A6" w:rsidP="00E65061">
            <w:pPr>
              <w:adjustRightInd w:val="0"/>
              <w:snapToGrid w:val="0"/>
              <w:rPr>
                <w:sz w:val="22"/>
              </w:rPr>
            </w:pPr>
            <w:r>
              <w:rPr>
                <w:rFonts w:hint="eastAsia"/>
                <w:sz w:val="22"/>
              </w:rPr>
              <w:t>1</w:t>
            </w:r>
          </w:p>
        </w:tc>
        <w:tc>
          <w:tcPr>
            <w:tcW w:w="3791" w:type="dxa"/>
            <w:vAlign w:val="center"/>
          </w:tcPr>
          <w:p w:rsidR="00CB15A6" w:rsidRDefault="00CB15A6" w:rsidP="00E65061">
            <w:pPr>
              <w:adjustRightInd w:val="0"/>
              <w:snapToGrid w:val="0"/>
              <w:rPr>
                <w:sz w:val="22"/>
              </w:rPr>
            </w:pPr>
            <w:r>
              <w:rPr>
                <w:rFonts w:hint="eastAsia"/>
                <w:sz w:val="22"/>
              </w:rPr>
              <w:t>规格：</w:t>
            </w:r>
            <w:r>
              <w:rPr>
                <w:rFonts w:hint="eastAsia"/>
                <w:sz w:val="22"/>
              </w:rPr>
              <w:t>2400*1200*760mm</w:t>
            </w:r>
          </w:p>
          <w:p w:rsidR="00CB15A6" w:rsidRDefault="00CB15A6" w:rsidP="00E65061">
            <w:pPr>
              <w:adjustRightInd w:val="0"/>
              <w:snapToGrid w:val="0"/>
              <w:rPr>
                <w:sz w:val="22"/>
              </w:rPr>
            </w:pPr>
            <w:r>
              <w:rPr>
                <w:rFonts w:hint="eastAsia"/>
                <w:sz w:val="22"/>
              </w:rPr>
              <w:t>台面</w:t>
            </w:r>
            <w:r>
              <w:rPr>
                <w:rFonts w:hint="eastAsia"/>
                <w:sz w:val="22"/>
              </w:rPr>
              <w:t>25mm</w:t>
            </w:r>
            <w:r>
              <w:rPr>
                <w:rFonts w:hint="eastAsia"/>
                <w:sz w:val="22"/>
              </w:rPr>
              <w:t>实木指接板基材后成型防火板贴面，其余部分为</w:t>
            </w:r>
            <w:r>
              <w:rPr>
                <w:rFonts w:hint="eastAsia"/>
                <w:sz w:val="22"/>
              </w:rPr>
              <w:t>16-18mm</w:t>
            </w:r>
            <w:r>
              <w:rPr>
                <w:rFonts w:hint="eastAsia"/>
                <w:sz w:val="22"/>
              </w:rPr>
              <w:t>细木工板基材三聚氰胺板钢木结构，二只灯架抽斗</w:t>
            </w:r>
            <w:r>
              <w:rPr>
                <w:rFonts w:hint="eastAsia"/>
                <w:sz w:val="22"/>
              </w:rPr>
              <w:t>,</w:t>
            </w:r>
            <w:r>
              <w:rPr>
                <w:rFonts w:hint="eastAsia"/>
                <w:sz w:val="22"/>
              </w:rPr>
              <w:t>每只抽斗内装二只日光灯，十二斗十门</w:t>
            </w:r>
            <w:r>
              <w:rPr>
                <w:rFonts w:hint="eastAsia"/>
                <w:sz w:val="22"/>
              </w:rPr>
              <w:t>,</w:t>
            </w:r>
            <w:r>
              <w:rPr>
                <w:rFonts w:hint="eastAsia"/>
                <w:sz w:val="22"/>
              </w:rPr>
              <w:t>台中间安装</w:t>
            </w:r>
            <w:r>
              <w:rPr>
                <w:rFonts w:hint="eastAsia"/>
                <w:sz w:val="22"/>
              </w:rPr>
              <w:t>8mm</w:t>
            </w:r>
            <w:r>
              <w:rPr>
                <w:rFonts w:hint="eastAsia"/>
                <w:sz w:val="22"/>
              </w:rPr>
              <w:t>磨砂，一插一开关。</w:t>
            </w:r>
          </w:p>
        </w:tc>
      </w:tr>
      <w:tr w:rsidR="00CB15A6" w:rsidTr="00E65061">
        <w:trPr>
          <w:trHeight w:val="90"/>
          <w:jc w:val="center"/>
        </w:trPr>
        <w:tc>
          <w:tcPr>
            <w:tcW w:w="2040" w:type="dxa"/>
            <w:vAlign w:val="center"/>
          </w:tcPr>
          <w:p w:rsidR="00CB15A6" w:rsidRDefault="00CB15A6" w:rsidP="00E65061">
            <w:pPr>
              <w:adjustRightInd w:val="0"/>
              <w:snapToGrid w:val="0"/>
              <w:rPr>
                <w:sz w:val="22"/>
              </w:rPr>
            </w:pPr>
            <w:r>
              <w:rPr>
                <w:rFonts w:hint="eastAsia"/>
                <w:noProof/>
                <w:sz w:val="22"/>
              </w:rPr>
              <w:drawing>
                <wp:inline distT="0" distB="0" distL="114300" distR="114300" wp14:anchorId="4CFFB20B" wp14:editId="085E342E">
                  <wp:extent cx="779780" cy="1481455"/>
                  <wp:effectExtent l="0" t="0" r="12700" b="1206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44"/>
                          <a:stretch>
                            <a:fillRect/>
                          </a:stretch>
                        </pic:blipFill>
                        <pic:spPr>
                          <a:xfrm>
                            <a:off x="0" y="0"/>
                            <a:ext cx="779780" cy="1481455"/>
                          </a:xfrm>
                          <a:prstGeom prst="rect">
                            <a:avLst/>
                          </a:prstGeom>
                          <a:noFill/>
                          <a:ln>
                            <a:noFill/>
                          </a:ln>
                        </pic:spPr>
                      </pic:pic>
                    </a:graphicData>
                  </a:graphic>
                </wp:inline>
              </w:drawing>
            </w:r>
          </w:p>
        </w:tc>
        <w:tc>
          <w:tcPr>
            <w:tcW w:w="1776" w:type="dxa"/>
            <w:vAlign w:val="center"/>
          </w:tcPr>
          <w:p w:rsidR="00CB15A6" w:rsidRDefault="00CB15A6" w:rsidP="00E65061">
            <w:pPr>
              <w:adjustRightInd w:val="0"/>
              <w:snapToGrid w:val="0"/>
              <w:rPr>
                <w:sz w:val="22"/>
              </w:rPr>
            </w:pPr>
            <w:r>
              <w:rPr>
                <w:rFonts w:hint="eastAsia"/>
                <w:sz w:val="22"/>
              </w:rPr>
              <w:t>美术器材橱</w:t>
            </w:r>
          </w:p>
        </w:tc>
        <w:tc>
          <w:tcPr>
            <w:tcW w:w="456" w:type="dxa"/>
            <w:vAlign w:val="center"/>
          </w:tcPr>
          <w:p w:rsidR="00CB15A6" w:rsidRDefault="00CB15A6" w:rsidP="00E65061">
            <w:pPr>
              <w:adjustRightInd w:val="0"/>
              <w:snapToGrid w:val="0"/>
              <w:rPr>
                <w:sz w:val="22"/>
              </w:rPr>
            </w:pPr>
            <w:r>
              <w:rPr>
                <w:rFonts w:hint="eastAsia"/>
                <w:sz w:val="22"/>
              </w:rPr>
              <w:t>顶</w:t>
            </w:r>
          </w:p>
        </w:tc>
        <w:tc>
          <w:tcPr>
            <w:tcW w:w="456" w:type="dxa"/>
            <w:vAlign w:val="center"/>
          </w:tcPr>
          <w:p w:rsidR="00CB15A6" w:rsidRDefault="00CB15A6" w:rsidP="00E65061">
            <w:pPr>
              <w:adjustRightInd w:val="0"/>
              <w:snapToGrid w:val="0"/>
              <w:rPr>
                <w:sz w:val="22"/>
              </w:rPr>
            </w:pPr>
            <w:r>
              <w:rPr>
                <w:rFonts w:hint="eastAsia"/>
                <w:sz w:val="22"/>
              </w:rPr>
              <w:t>9</w:t>
            </w:r>
          </w:p>
        </w:tc>
        <w:tc>
          <w:tcPr>
            <w:tcW w:w="3791" w:type="dxa"/>
            <w:vAlign w:val="center"/>
          </w:tcPr>
          <w:p w:rsidR="00CB15A6" w:rsidRDefault="00CB15A6" w:rsidP="00E65061">
            <w:pPr>
              <w:adjustRightInd w:val="0"/>
              <w:snapToGrid w:val="0"/>
              <w:rPr>
                <w:sz w:val="22"/>
              </w:rPr>
            </w:pPr>
            <w:r>
              <w:rPr>
                <w:rFonts w:hint="eastAsia"/>
                <w:sz w:val="22"/>
              </w:rPr>
              <w:t>规格：</w:t>
            </w:r>
            <w:r>
              <w:rPr>
                <w:rFonts w:hint="eastAsia"/>
                <w:sz w:val="22"/>
              </w:rPr>
              <w:t>1200*450*2400mm</w:t>
            </w:r>
          </w:p>
          <w:p w:rsidR="00CB15A6" w:rsidRDefault="00CB15A6" w:rsidP="00E65061">
            <w:pPr>
              <w:adjustRightInd w:val="0"/>
              <w:snapToGrid w:val="0"/>
              <w:rPr>
                <w:sz w:val="22"/>
              </w:rPr>
            </w:pPr>
            <w:r>
              <w:rPr>
                <w:rFonts w:hint="eastAsia"/>
                <w:sz w:val="22"/>
              </w:rPr>
              <w:t>上部</w:t>
            </w:r>
            <w:r>
              <w:rPr>
                <w:rFonts w:hint="eastAsia"/>
                <w:sz w:val="22"/>
              </w:rPr>
              <w:t>8mm</w:t>
            </w:r>
            <w:r>
              <w:rPr>
                <w:rFonts w:hint="eastAsia"/>
                <w:sz w:val="22"/>
              </w:rPr>
              <w:t>钢化玻璃移门，上挂滑轮，铝合金导轨，滑轮与钢化玻璃须固定连接，前后玻璃移门之间不大于</w:t>
            </w:r>
            <w:r>
              <w:rPr>
                <w:rFonts w:hint="eastAsia"/>
                <w:sz w:val="22"/>
              </w:rPr>
              <w:t>11mm</w:t>
            </w:r>
            <w:r>
              <w:rPr>
                <w:rFonts w:hint="eastAsia"/>
                <w:sz w:val="22"/>
              </w:rPr>
              <w:t>。</w:t>
            </w:r>
            <w:r>
              <w:rPr>
                <w:rFonts w:hint="eastAsia"/>
                <w:sz w:val="22"/>
              </w:rPr>
              <w:t>18mm</w:t>
            </w:r>
            <w:r>
              <w:rPr>
                <w:rFonts w:hint="eastAsia"/>
                <w:sz w:val="22"/>
              </w:rPr>
              <w:t>细木工板基材三聚氰胺饰面板</w:t>
            </w:r>
            <w:r>
              <w:rPr>
                <w:rFonts w:hint="eastAsia"/>
                <w:sz w:val="22"/>
              </w:rPr>
              <w:t>,</w:t>
            </w:r>
            <w:r>
              <w:rPr>
                <w:rFonts w:hint="eastAsia"/>
                <w:sz w:val="22"/>
              </w:rPr>
              <w:t>上部侧板有预埋螺丝</w:t>
            </w:r>
            <w:r>
              <w:rPr>
                <w:rFonts w:hint="eastAsia"/>
                <w:sz w:val="22"/>
              </w:rPr>
              <w:t>,</w:t>
            </w:r>
            <w:r>
              <w:rPr>
                <w:rFonts w:hint="eastAsia"/>
                <w:sz w:val="22"/>
              </w:rPr>
              <w:t>高度可调</w:t>
            </w:r>
            <w:r>
              <w:rPr>
                <w:rFonts w:hint="eastAsia"/>
                <w:sz w:val="22"/>
              </w:rPr>
              <w:t>,</w:t>
            </w:r>
            <w:r>
              <w:rPr>
                <w:rFonts w:hint="eastAsia"/>
                <w:sz w:val="22"/>
              </w:rPr>
              <w:t>二块搁板两侧镶钢板槽。中下部二排各六抽屉，抽屉内井字格。底带可调螺丝。</w:t>
            </w:r>
          </w:p>
        </w:tc>
      </w:tr>
    </w:tbl>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15.</w:t>
      </w:r>
      <w:r>
        <w:rPr>
          <w:sz w:val="22"/>
        </w:rPr>
        <w:t>书法教室</w:t>
      </w:r>
    </w:p>
    <w:tbl>
      <w:tblPr>
        <w:tblW w:w="50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769"/>
        <w:gridCol w:w="436"/>
        <w:gridCol w:w="436"/>
        <w:gridCol w:w="3224"/>
      </w:tblGrid>
      <w:tr w:rsidR="00CB15A6" w:rsidTr="00E65061">
        <w:trPr>
          <w:trHeight w:val="700"/>
          <w:jc w:val="center"/>
        </w:trPr>
        <w:tc>
          <w:tcPr>
            <w:tcW w:w="1250" w:type="pct"/>
            <w:vAlign w:val="center"/>
          </w:tcPr>
          <w:p w:rsidR="00CB15A6" w:rsidRDefault="00CB15A6" w:rsidP="00E65061">
            <w:pPr>
              <w:adjustRightInd w:val="0"/>
              <w:snapToGrid w:val="0"/>
              <w:rPr>
                <w:sz w:val="22"/>
              </w:rPr>
            </w:pPr>
            <w:r>
              <w:rPr>
                <w:rFonts w:hint="eastAsia"/>
                <w:sz w:val="22"/>
              </w:rPr>
              <w:t>产品图片</w:t>
            </w:r>
          </w:p>
        </w:tc>
        <w:tc>
          <w:tcPr>
            <w:tcW w:w="1025" w:type="pct"/>
            <w:vAlign w:val="center"/>
          </w:tcPr>
          <w:p w:rsidR="00CB15A6" w:rsidRDefault="00CB15A6" w:rsidP="00E65061">
            <w:pPr>
              <w:adjustRightInd w:val="0"/>
              <w:snapToGrid w:val="0"/>
              <w:rPr>
                <w:sz w:val="22"/>
              </w:rPr>
            </w:pPr>
            <w:r>
              <w:rPr>
                <w:rFonts w:hint="eastAsia"/>
                <w:sz w:val="22"/>
              </w:rPr>
              <w:t>设备名称</w:t>
            </w:r>
            <w:r>
              <w:rPr>
                <w:rFonts w:hint="eastAsia"/>
                <w:sz w:val="22"/>
              </w:rPr>
              <w:t>/</w:t>
            </w:r>
            <w:r>
              <w:rPr>
                <w:rFonts w:hint="eastAsia"/>
                <w:sz w:val="22"/>
              </w:rPr>
              <w:t>型号规格</w:t>
            </w:r>
            <w:r>
              <w:rPr>
                <w:rFonts w:hint="eastAsia"/>
                <w:sz w:val="22"/>
              </w:rPr>
              <w:t>(mm)</w:t>
            </w:r>
          </w:p>
        </w:tc>
        <w:tc>
          <w:tcPr>
            <w:tcW w:w="256" w:type="pct"/>
            <w:vAlign w:val="center"/>
          </w:tcPr>
          <w:p w:rsidR="00CB15A6" w:rsidRDefault="00CB15A6" w:rsidP="00E65061">
            <w:pPr>
              <w:adjustRightInd w:val="0"/>
              <w:snapToGrid w:val="0"/>
              <w:rPr>
                <w:sz w:val="22"/>
              </w:rPr>
            </w:pPr>
            <w:r>
              <w:rPr>
                <w:rFonts w:hint="eastAsia"/>
                <w:sz w:val="22"/>
              </w:rPr>
              <w:t>单位</w:t>
            </w:r>
          </w:p>
        </w:tc>
        <w:tc>
          <w:tcPr>
            <w:tcW w:w="257" w:type="pct"/>
            <w:vAlign w:val="center"/>
          </w:tcPr>
          <w:p w:rsidR="00CB15A6" w:rsidRDefault="00CB15A6" w:rsidP="00E65061">
            <w:pPr>
              <w:adjustRightInd w:val="0"/>
              <w:snapToGrid w:val="0"/>
              <w:rPr>
                <w:sz w:val="22"/>
              </w:rPr>
            </w:pPr>
            <w:r>
              <w:rPr>
                <w:rFonts w:hint="eastAsia"/>
                <w:sz w:val="22"/>
              </w:rPr>
              <w:t>数量</w:t>
            </w:r>
          </w:p>
        </w:tc>
        <w:tc>
          <w:tcPr>
            <w:tcW w:w="2209" w:type="pct"/>
            <w:vAlign w:val="center"/>
          </w:tcPr>
          <w:p w:rsidR="00CB15A6" w:rsidRDefault="00CB15A6" w:rsidP="00E65061">
            <w:pPr>
              <w:adjustRightInd w:val="0"/>
              <w:snapToGrid w:val="0"/>
              <w:rPr>
                <w:sz w:val="22"/>
              </w:rPr>
            </w:pPr>
            <w:r>
              <w:rPr>
                <w:rFonts w:hint="eastAsia"/>
                <w:sz w:val="22"/>
              </w:rPr>
              <w:t>技术参数</w:t>
            </w:r>
          </w:p>
        </w:tc>
      </w:tr>
      <w:tr w:rsidR="00CB15A6" w:rsidTr="00E65061">
        <w:trPr>
          <w:trHeight w:val="3469"/>
          <w:jc w:val="center"/>
        </w:trPr>
        <w:tc>
          <w:tcPr>
            <w:tcW w:w="1250" w:type="pct"/>
            <w:vAlign w:val="center"/>
          </w:tcPr>
          <w:p w:rsidR="00CB15A6" w:rsidRDefault="00CB15A6" w:rsidP="00E65061">
            <w:pPr>
              <w:adjustRightInd w:val="0"/>
              <w:snapToGrid w:val="0"/>
              <w:rPr>
                <w:sz w:val="22"/>
              </w:rPr>
            </w:pPr>
            <w:r>
              <w:rPr>
                <w:rFonts w:hint="eastAsia"/>
                <w:noProof/>
                <w:sz w:val="22"/>
              </w:rPr>
              <w:drawing>
                <wp:inline distT="0" distB="0" distL="114300" distR="114300" wp14:anchorId="21047692" wp14:editId="434578CF">
                  <wp:extent cx="1477010" cy="1243330"/>
                  <wp:effectExtent l="0" t="0" r="1270" b="6350"/>
                  <wp:docPr id="78" name="图片 3" descr="1684924808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 descr="1684924808033"/>
                          <pic:cNvPicPr>
                            <a:picLocks noChangeAspect="1"/>
                          </pic:cNvPicPr>
                        </pic:nvPicPr>
                        <pic:blipFill>
                          <a:blip r:embed="rId45"/>
                          <a:stretch>
                            <a:fillRect/>
                          </a:stretch>
                        </pic:blipFill>
                        <pic:spPr>
                          <a:xfrm>
                            <a:off x="0" y="0"/>
                            <a:ext cx="1477010" cy="1243330"/>
                          </a:xfrm>
                          <a:prstGeom prst="rect">
                            <a:avLst/>
                          </a:prstGeom>
                          <a:noFill/>
                          <a:ln>
                            <a:noFill/>
                          </a:ln>
                        </pic:spPr>
                      </pic:pic>
                    </a:graphicData>
                  </a:graphic>
                </wp:inline>
              </w:drawing>
            </w:r>
          </w:p>
        </w:tc>
        <w:tc>
          <w:tcPr>
            <w:tcW w:w="1025" w:type="pct"/>
            <w:vAlign w:val="center"/>
          </w:tcPr>
          <w:p w:rsidR="00CB15A6" w:rsidRDefault="00CB15A6" w:rsidP="00E65061">
            <w:pPr>
              <w:adjustRightInd w:val="0"/>
              <w:snapToGrid w:val="0"/>
              <w:rPr>
                <w:sz w:val="22"/>
              </w:rPr>
            </w:pPr>
            <w:r>
              <w:rPr>
                <w:rFonts w:hint="eastAsia"/>
                <w:sz w:val="22"/>
              </w:rPr>
              <w:t>书法讲台</w:t>
            </w:r>
          </w:p>
          <w:p w:rsidR="00CB15A6" w:rsidRDefault="00CB15A6" w:rsidP="00E65061">
            <w:pPr>
              <w:adjustRightInd w:val="0"/>
              <w:snapToGrid w:val="0"/>
              <w:rPr>
                <w:sz w:val="22"/>
              </w:rPr>
            </w:pPr>
            <w:r>
              <w:rPr>
                <w:rFonts w:hint="eastAsia"/>
                <w:sz w:val="22"/>
              </w:rPr>
              <w:t>1600*800*900</w:t>
            </w:r>
          </w:p>
        </w:tc>
        <w:tc>
          <w:tcPr>
            <w:tcW w:w="256" w:type="pct"/>
            <w:vAlign w:val="center"/>
          </w:tcPr>
          <w:p w:rsidR="00CB15A6" w:rsidRDefault="00CB15A6" w:rsidP="00E65061">
            <w:pPr>
              <w:adjustRightInd w:val="0"/>
              <w:snapToGrid w:val="0"/>
              <w:rPr>
                <w:sz w:val="22"/>
              </w:rPr>
            </w:pPr>
            <w:r>
              <w:rPr>
                <w:rFonts w:hint="eastAsia"/>
                <w:sz w:val="22"/>
              </w:rPr>
              <w:t>张</w:t>
            </w:r>
          </w:p>
        </w:tc>
        <w:tc>
          <w:tcPr>
            <w:tcW w:w="257" w:type="pct"/>
            <w:vAlign w:val="center"/>
          </w:tcPr>
          <w:p w:rsidR="00CB15A6" w:rsidRDefault="00CB15A6" w:rsidP="00E65061">
            <w:pPr>
              <w:adjustRightInd w:val="0"/>
              <w:snapToGrid w:val="0"/>
              <w:rPr>
                <w:sz w:val="22"/>
              </w:rPr>
            </w:pPr>
            <w:r>
              <w:rPr>
                <w:rFonts w:hint="eastAsia"/>
                <w:sz w:val="22"/>
              </w:rPr>
              <w:t>1</w:t>
            </w:r>
          </w:p>
        </w:tc>
        <w:tc>
          <w:tcPr>
            <w:tcW w:w="2209" w:type="pct"/>
            <w:vAlign w:val="center"/>
          </w:tcPr>
          <w:p w:rsidR="00CB15A6" w:rsidRDefault="00CB15A6" w:rsidP="00E65061">
            <w:pPr>
              <w:adjustRightInd w:val="0"/>
              <w:snapToGrid w:val="0"/>
              <w:rPr>
                <w:sz w:val="22"/>
              </w:rPr>
            </w:pPr>
            <w:r>
              <w:rPr>
                <w:rFonts w:hint="eastAsia"/>
                <w:sz w:val="22"/>
              </w:rPr>
              <w:t>实木结构，材质：桌面为优质实木板，周边加厚至</w:t>
            </w:r>
            <w:r>
              <w:rPr>
                <w:rFonts w:hint="eastAsia"/>
                <w:sz w:val="22"/>
              </w:rPr>
              <w:t>45mm</w:t>
            </w:r>
            <w:r>
              <w:rPr>
                <w:rFonts w:hint="eastAsia"/>
                <w:sz w:val="22"/>
              </w:rPr>
              <w:t>，仿明清造型，桌面铣线离桌边的距离</w:t>
            </w:r>
            <w:r>
              <w:rPr>
                <w:rFonts w:hint="eastAsia"/>
                <w:sz w:val="22"/>
              </w:rPr>
              <w:t>70mm</w:t>
            </w:r>
            <w:r>
              <w:rPr>
                <w:rFonts w:hint="eastAsia"/>
                <w:sz w:val="22"/>
              </w:rPr>
              <w:t>。桌腿为优质实木规格不小于</w:t>
            </w:r>
            <w:r>
              <w:rPr>
                <w:rFonts w:hint="eastAsia"/>
                <w:sz w:val="22"/>
              </w:rPr>
              <w:t>65*45cm</w:t>
            </w:r>
            <w:r>
              <w:rPr>
                <w:rFonts w:hint="eastAsia"/>
                <w:sz w:val="22"/>
              </w:rPr>
              <w:t>，上有精美雕花装饰，桌腿横撑不小于</w:t>
            </w:r>
            <w:r>
              <w:rPr>
                <w:rFonts w:hint="eastAsia"/>
                <w:sz w:val="22"/>
              </w:rPr>
              <w:t>25*25mm</w:t>
            </w:r>
            <w:r>
              <w:rPr>
                <w:rFonts w:hint="eastAsia"/>
                <w:sz w:val="22"/>
              </w:rPr>
              <w:t>，榫卯结构，不开不拔，精细打磨，三底两面。采用环保油漆，无异味。</w:t>
            </w:r>
          </w:p>
        </w:tc>
      </w:tr>
      <w:tr w:rsidR="00CB15A6" w:rsidTr="00E65061">
        <w:trPr>
          <w:trHeight w:val="2927"/>
          <w:jc w:val="center"/>
        </w:trPr>
        <w:tc>
          <w:tcPr>
            <w:tcW w:w="1250" w:type="pct"/>
            <w:vAlign w:val="center"/>
          </w:tcPr>
          <w:p w:rsidR="00CB15A6" w:rsidRDefault="00CB15A6" w:rsidP="00E65061">
            <w:pPr>
              <w:adjustRightInd w:val="0"/>
              <w:snapToGrid w:val="0"/>
              <w:rPr>
                <w:sz w:val="22"/>
              </w:rPr>
            </w:pPr>
            <w:r>
              <w:rPr>
                <w:rFonts w:hint="eastAsia"/>
                <w:noProof/>
                <w:sz w:val="22"/>
              </w:rPr>
              <w:drawing>
                <wp:inline distT="0" distB="0" distL="114300" distR="114300" wp14:anchorId="5B3878C3" wp14:editId="207DA955">
                  <wp:extent cx="1477010" cy="1243330"/>
                  <wp:effectExtent l="0" t="0" r="1270" b="6350"/>
                  <wp:docPr id="79" name="图片 4" descr="1684924808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4" descr="1684924808033"/>
                          <pic:cNvPicPr>
                            <a:picLocks noChangeAspect="1"/>
                          </pic:cNvPicPr>
                        </pic:nvPicPr>
                        <pic:blipFill>
                          <a:blip r:embed="rId45"/>
                          <a:stretch>
                            <a:fillRect/>
                          </a:stretch>
                        </pic:blipFill>
                        <pic:spPr>
                          <a:xfrm>
                            <a:off x="0" y="0"/>
                            <a:ext cx="1477010" cy="1243330"/>
                          </a:xfrm>
                          <a:prstGeom prst="rect">
                            <a:avLst/>
                          </a:prstGeom>
                          <a:noFill/>
                          <a:ln>
                            <a:noFill/>
                          </a:ln>
                        </pic:spPr>
                      </pic:pic>
                    </a:graphicData>
                  </a:graphic>
                </wp:inline>
              </w:drawing>
            </w:r>
          </w:p>
        </w:tc>
        <w:tc>
          <w:tcPr>
            <w:tcW w:w="1025" w:type="pct"/>
            <w:vAlign w:val="center"/>
          </w:tcPr>
          <w:p w:rsidR="00CB15A6" w:rsidRDefault="00CB15A6" w:rsidP="00E65061">
            <w:pPr>
              <w:adjustRightInd w:val="0"/>
              <w:snapToGrid w:val="0"/>
              <w:rPr>
                <w:sz w:val="22"/>
              </w:rPr>
            </w:pPr>
            <w:r>
              <w:rPr>
                <w:rFonts w:hint="eastAsia"/>
                <w:sz w:val="22"/>
              </w:rPr>
              <w:t>书法桌</w:t>
            </w:r>
          </w:p>
          <w:p w:rsidR="00CB15A6" w:rsidRDefault="00CB15A6" w:rsidP="00E65061">
            <w:pPr>
              <w:adjustRightInd w:val="0"/>
              <w:snapToGrid w:val="0"/>
              <w:rPr>
                <w:sz w:val="22"/>
              </w:rPr>
            </w:pPr>
            <w:r>
              <w:rPr>
                <w:rFonts w:hint="eastAsia"/>
                <w:sz w:val="22"/>
              </w:rPr>
              <w:t>1200*600*760</w:t>
            </w:r>
          </w:p>
        </w:tc>
        <w:tc>
          <w:tcPr>
            <w:tcW w:w="256" w:type="pct"/>
            <w:vAlign w:val="center"/>
          </w:tcPr>
          <w:p w:rsidR="00CB15A6" w:rsidRDefault="00CB15A6" w:rsidP="00E65061">
            <w:pPr>
              <w:adjustRightInd w:val="0"/>
              <w:snapToGrid w:val="0"/>
              <w:rPr>
                <w:sz w:val="22"/>
              </w:rPr>
            </w:pPr>
            <w:r>
              <w:rPr>
                <w:rFonts w:hint="eastAsia"/>
                <w:sz w:val="22"/>
              </w:rPr>
              <w:t>张</w:t>
            </w:r>
          </w:p>
        </w:tc>
        <w:tc>
          <w:tcPr>
            <w:tcW w:w="257" w:type="pct"/>
            <w:vAlign w:val="center"/>
          </w:tcPr>
          <w:p w:rsidR="00CB15A6" w:rsidRDefault="00CB15A6" w:rsidP="00E65061">
            <w:pPr>
              <w:adjustRightInd w:val="0"/>
              <w:snapToGrid w:val="0"/>
              <w:rPr>
                <w:sz w:val="22"/>
              </w:rPr>
            </w:pPr>
            <w:r>
              <w:rPr>
                <w:rFonts w:hint="eastAsia"/>
                <w:sz w:val="22"/>
              </w:rPr>
              <w:t>24</w:t>
            </w:r>
          </w:p>
        </w:tc>
        <w:tc>
          <w:tcPr>
            <w:tcW w:w="2209" w:type="pct"/>
            <w:vAlign w:val="center"/>
          </w:tcPr>
          <w:p w:rsidR="00CB15A6" w:rsidRDefault="00CB15A6" w:rsidP="00E65061">
            <w:pPr>
              <w:adjustRightInd w:val="0"/>
              <w:snapToGrid w:val="0"/>
              <w:rPr>
                <w:sz w:val="22"/>
              </w:rPr>
            </w:pPr>
            <w:r>
              <w:rPr>
                <w:rFonts w:hint="eastAsia"/>
                <w:sz w:val="22"/>
              </w:rPr>
              <w:t>实木结构，材质：桌面为优质实木板，周边加厚至</w:t>
            </w:r>
            <w:r>
              <w:rPr>
                <w:rFonts w:hint="eastAsia"/>
                <w:sz w:val="22"/>
              </w:rPr>
              <w:t>45mm</w:t>
            </w:r>
            <w:r>
              <w:rPr>
                <w:rFonts w:hint="eastAsia"/>
                <w:sz w:val="22"/>
              </w:rPr>
              <w:t>，仿明清造型，桌面铣线离桌边的距离</w:t>
            </w:r>
            <w:r>
              <w:rPr>
                <w:rFonts w:hint="eastAsia"/>
                <w:sz w:val="22"/>
              </w:rPr>
              <w:t>70mm</w:t>
            </w:r>
            <w:r>
              <w:rPr>
                <w:rFonts w:hint="eastAsia"/>
                <w:sz w:val="22"/>
              </w:rPr>
              <w:t>。桌腿为优质实木规格不小于</w:t>
            </w:r>
            <w:r>
              <w:rPr>
                <w:rFonts w:hint="eastAsia"/>
                <w:sz w:val="22"/>
              </w:rPr>
              <w:t>65*45cm</w:t>
            </w:r>
            <w:r>
              <w:rPr>
                <w:rFonts w:hint="eastAsia"/>
                <w:sz w:val="22"/>
              </w:rPr>
              <w:t>，上有精美雕花装饰，桌腿横撑不小于</w:t>
            </w:r>
            <w:r>
              <w:rPr>
                <w:rFonts w:hint="eastAsia"/>
                <w:sz w:val="22"/>
              </w:rPr>
              <w:t>25*25mm</w:t>
            </w:r>
            <w:r>
              <w:rPr>
                <w:rFonts w:hint="eastAsia"/>
                <w:sz w:val="22"/>
              </w:rPr>
              <w:t>，榫卯结构，不开不拔，精细打磨，三底两面。采用环保油漆，无异味。</w:t>
            </w:r>
          </w:p>
        </w:tc>
      </w:tr>
      <w:tr w:rsidR="00CB15A6" w:rsidTr="00E65061">
        <w:trPr>
          <w:trHeight w:val="2597"/>
          <w:jc w:val="center"/>
        </w:trPr>
        <w:tc>
          <w:tcPr>
            <w:tcW w:w="1250" w:type="pct"/>
            <w:vAlign w:val="center"/>
          </w:tcPr>
          <w:p w:rsidR="00CB15A6" w:rsidRDefault="00CB15A6" w:rsidP="00E65061">
            <w:pPr>
              <w:adjustRightInd w:val="0"/>
              <w:snapToGrid w:val="0"/>
              <w:rPr>
                <w:sz w:val="22"/>
              </w:rPr>
            </w:pPr>
            <w:r>
              <w:rPr>
                <w:rFonts w:hint="eastAsia"/>
                <w:noProof/>
                <w:sz w:val="22"/>
              </w:rPr>
              <w:drawing>
                <wp:inline distT="0" distB="0" distL="114300" distR="114300" wp14:anchorId="0FD5E937" wp14:editId="1C609376">
                  <wp:extent cx="1029970" cy="760730"/>
                  <wp:effectExtent l="0" t="0" r="6350" b="1270"/>
                  <wp:docPr id="89" name="图片 5" descr="1684925645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5" descr="1684925645157"/>
                          <pic:cNvPicPr>
                            <a:picLocks noChangeAspect="1"/>
                          </pic:cNvPicPr>
                        </pic:nvPicPr>
                        <pic:blipFill>
                          <a:blip r:embed="rId46"/>
                          <a:stretch>
                            <a:fillRect/>
                          </a:stretch>
                        </pic:blipFill>
                        <pic:spPr>
                          <a:xfrm>
                            <a:off x="0" y="0"/>
                            <a:ext cx="1029970" cy="760730"/>
                          </a:xfrm>
                          <a:prstGeom prst="rect">
                            <a:avLst/>
                          </a:prstGeom>
                          <a:noFill/>
                          <a:ln>
                            <a:noFill/>
                          </a:ln>
                        </pic:spPr>
                      </pic:pic>
                    </a:graphicData>
                  </a:graphic>
                </wp:inline>
              </w:drawing>
            </w:r>
          </w:p>
        </w:tc>
        <w:tc>
          <w:tcPr>
            <w:tcW w:w="1025" w:type="pct"/>
            <w:vAlign w:val="center"/>
          </w:tcPr>
          <w:p w:rsidR="00CB15A6" w:rsidRDefault="00CB15A6" w:rsidP="00E65061">
            <w:pPr>
              <w:adjustRightInd w:val="0"/>
              <w:snapToGrid w:val="0"/>
              <w:rPr>
                <w:sz w:val="22"/>
              </w:rPr>
            </w:pPr>
            <w:r>
              <w:rPr>
                <w:rFonts w:hint="eastAsia"/>
                <w:sz w:val="22"/>
              </w:rPr>
              <w:t>书法凳</w:t>
            </w:r>
          </w:p>
          <w:p w:rsidR="00CB15A6" w:rsidRDefault="00CB15A6" w:rsidP="00E65061">
            <w:pPr>
              <w:adjustRightInd w:val="0"/>
              <w:snapToGrid w:val="0"/>
              <w:rPr>
                <w:sz w:val="22"/>
              </w:rPr>
            </w:pPr>
            <w:r>
              <w:rPr>
                <w:rFonts w:hint="eastAsia"/>
                <w:sz w:val="22"/>
              </w:rPr>
              <w:t>400*300*450mm</w:t>
            </w:r>
          </w:p>
        </w:tc>
        <w:tc>
          <w:tcPr>
            <w:tcW w:w="256" w:type="pct"/>
            <w:vAlign w:val="center"/>
          </w:tcPr>
          <w:p w:rsidR="00CB15A6" w:rsidRDefault="00CB15A6" w:rsidP="00E65061">
            <w:pPr>
              <w:adjustRightInd w:val="0"/>
              <w:snapToGrid w:val="0"/>
              <w:rPr>
                <w:sz w:val="22"/>
              </w:rPr>
            </w:pPr>
            <w:r>
              <w:rPr>
                <w:rFonts w:hint="eastAsia"/>
                <w:sz w:val="22"/>
              </w:rPr>
              <w:t>只</w:t>
            </w:r>
          </w:p>
        </w:tc>
        <w:tc>
          <w:tcPr>
            <w:tcW w:w="257" w:type="pct"/>
            <w:vAlign w:val="center"/>
          </w:tcPr>
          <w:p w:rsidR="00CB15A6" w:rsidRDefault="00CB15A6" w:rsidP="00E65061">
            <w:pPr>
              <w:adjustRightInd w:val="0"/>
              <w:snapToGrid w:val="0"/>
              <w:rPr>
                <w:sz w:val="22"/>
              </w:rPr>
            </w:pPr>
            <w:r>
              <w:rPr>
                <w:rFonts w:hint="eastAsia"/>
                <w:sz w:val="22"/>
              </w:rPr>
              <w:t>48</w:t>
            </w:r>
          </w:p>
        </w:tc>
        <w:tc>
          <w:tcPr>
            <w:tcW w:w="2209" w:type="pct"/>
            <w:vAlign w:val="center"/>
          </w:tcPr>
          <w:p w:rsidR="00CB15A6" w:rsidRDefault="00CB15A6" w:rsidP="00E65061">
            <w:pPr>
              <w:adjustRightInd w:val="0"/>
              <w:snapToGrid w:val="0"/>
              <w:rPr>
                <w:sz w:val="22"/>
              </w:rPr>
            </w:pPr>
            <w:r>
              <w:rPr>
                <w:rFonts w:hint="eastAsia"/>
                <w:sz w:val="22"/>
              </w:rPr>
              <w:t>书法凳：全实木材质整体美观，榫卯结构，防形变，木纹纹理清晰，无瑕疵，精细打磨，三底两面。采用环保油漆，无异味。</w:t>
            </w:r>
          </w:p>
        </w:tc>
      </w:tr>
      <w:tr w:rsidR="00CB15A6" w:rsidTr="00E65061">
        <w:trPr>
          <w:trHeight w:val="2257"/>
          <w:jc w:val="center"/>
        </w:trPr>
        <w:tc>
          <w:tcPr>
            <w:tcW w:w="1250" w:type="pct"/>
            <w:vAlign w:val="center"/>
          </w:tcPr>
          <w:p w:rsidR="00CB15A6" w:rsidRDefault="00CB15A6" w:rsidP="00E65061">
            <w:pPr>
              <w:adjustRightInd w:val="0"/>
              <w:snapToGrid w:val="0"/>
              <w:rPr>
                <w:sz w:val="22"/>
              </w:rPr>
            </w:pPr>
            <w:r>
              <w:rPr>
                <w:rFonts w:hint="eastAsia"/>
                <w:noProof/>
                <w:sz w:val="22"/>
              </w:rPr>
              <w:drawing>
                <wp:anchor distT="0" distB="0" distL="114300" distR="114300" simplePos="0" relativeHeight="251661312" behindDoc="0" locked="0" layoutInCell="1" allowOverlap="1" wp14:anchorId="4005DD59" wp14:editId="3C09841C">
                  <wp:simplePos x="0" y="0"/>
                  <wp:positionH relativeFrom="column">
                    <wp:posOffset>288925</wp:posOffset>
                  </wp:positionH>
                  <wp:positionV relativeFrom="paragraph">
                    <wp:posOffset>52705</wp:posOffset>
                  </wp:positionV>
                  <wp:extent cx="918845" cy="502285"/>
                  <wp:effectExtent l="0" t="0" r="10795" b="635"/>
                  <wp:wrapNone/>
                  <wp:docPr id="9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7"/>
                          <pic:cNvPicPr>
                            <a:picLocks noChangeAspect="1"/>
                          </pic:cNvPicPr>
                        </pic:nvPicPr>
                        <pic:blipFill>
                          <a:blip r:embed="rId47"/>
                          <a:stretch>
                            <a:fillRect/>
                          </a:stretch>
                        </pic:blipFill>
                        <pic:spPr>
                          <a:xfrm>
                            <a:off x="0" y="0"/>
                            <a:ext cx="918845" cy="502285"/>
                          </a:xfrm>
                          <a:prstGeom prst="rect">
                            <a:avLst/>
                          </a:prstGeom>
                          <a:noFill/>
                          <a:ln>
                            <a:noFill/>
                          </a:ln>
                        </pic:spPr>
                      </pic:pic>
                    </a:graphicData>
                  </a:graphic>
                </wp:anchor>
              </w:drawing>
            </w:r>
          </w:p>
        </w:tc>
        <w:tc>
          <w:tcPr>
            <w:tcW w:w="1025" w:type="pct"/>
            <w:vAlign w:val="center"/>
          </w:tcPr>
          <w:p w:rsidR="00CB15A6" w:rsidRDefault="00CB15A6" w:rsidP="00E65061">
            <w:pPr>
              <w:adjustRightInd w:val="0"/>
              <w:snapToGrid w:val="0"/>
              <w:rPr>
                <w:sz w:val="22"/>
              </w:rPr>
            </w:pPr>
            <w:r>
              <w:rPr>
                <w:rFonts w:hint="eastAsia"/>
                <w:sz w:val="22"/>
              </w:rPr>
              <w:t>作品展示栏</w:t>
            </w:r>
            <w:r>
              <w:rPr>
                <w:rFonts w:hint="eastAsia"/>
                <w:sz w:val="22"/>
              </w:rPr>
              <w:t>4000*1200</w:t>
            </w:r>
          </w:p>
        </w:tc>
        <w:tc>
          <w:tcPr>
            <w:tcW w:w="256" w:type="pct"/>
            <w:vAlign w:val="center"/>
          </w:tcPr>
          <w:p w:rsidR="00CB15A6" w:rsidRDefault="00CB15A6" w:rsidP="00E65061">
            <w:pPr>
              <w:adjustRightInd w:val="0"/>
              <w:snapToGrid w:val="0"/>
              <w:rPr>
                <w:sz w:val="22"/>
              </w:rPr>
            </w:pPr>
            <w:r>
              <w:rPr>
                <w:rFonts w:hint="eastAsia"/>
                <w:sz w:val="22"/>
              </w:rPr>
              <w:t>块</w:t>
            </w:r>
          </w:p>
        </w:tc>
        <w:tc>
          <w:tcPr>
            <w:tcW w:w="257" w:type="pct"/>
            <w:vAlign w:val="center"/>
          </w:tcPr>
          <w:p w:rsidR="00CB15A6" w:rsidRDefault="00CB15A6" w:rsidP="00E65061">
            <w:pPr>
              <w:adjustRightInd w:val="0"/>
              <w:snapToGrid w:val="0"/>
              <w:rPr>
                <w:sz w:val="22"/>
              </w:rPr>
            </w:pPr>
            <w:r>
              <w:rPr>
                <w:rFonts w:hint="eastAsia"/>
                <w:sz w:val="22"/>
              </w:rPr>
              <w:t>1</w:t>
            </w:r>
          </w:p>
        </w:tc>
        <w:tc>
          <w:tcPr>
            <w:tcW w:w="2209" w:type="pct"/>
            <w:vAlign w:val="center"/>
          </w:tcPr>
          <w:p w:rsidR="00CB15A6" w:rsidRDefault="00CB15A6" w:rsidP="00E65061">
            <w:pPr>
              <w:adjustRightInd w:val="0"/>
              <w:snapToGrid w:val="0"/>
              <w:rPr>
                <w:sz w:val="22"/>
              </w:rPr>
            </w:pPr>
            <w:r>
              <w:rPr>
                <w:rFonts w:hint="eastAsia"/>
                <w:sz w:val="22"/>
              </w:rPr>
              <w:t>古铜色边框</w:t>
            </w:r>
            <w:r>
              <w:rPr>
                <w:rFonts w:hint="eastAsia"/>
                <w:sz w:val="22"/>
              </w:rPr>
              <w:t>,</w:t>
            </w:r>
            <w:r>
              <w:rPr>
                <w:rFonts w:hint="eastAsia"/>
                <w:sz w:val="22"/>
              </w:rPr>
              <w:t>软木板十字布贴面。布料颜色可选。表面平整度高，不变形。软木片厚度：</w:t>
            </w:r>
            <w:r>
              <w:rPr>
                <w:rFonts w:hint="eastAsia"/>
                <w:sz w:val="22"/>
              </w:rPr>
              <w:t>5mm</w:t>
            </w:r>
            <w:r>
              <w:rPr>
                <w:rFonts w:hint="eastAsia"/>
                <w:sz w:val="22"/>
              </w:rPr>
              <w:t>，板厚度</w:t>
            </w:r>
            <w:r>
              <w:rPr>
                <w:rFonts w:hint="eastAsia"/>
                <w:sz w:val="22"/>
              </w:rPr>
              <w:t>10mm</w:t>
            </w:r>
            <w:r>
              <w:rPr>
                <w:rFonts w:hint="eastAsia"/>
                <w:sz w:val="22"/>
              </w:rPr>
              <w:t>。中间衬</w:t>
            </w:r>
            <w:r>
              <w:rPr>
                <w:rFonts w:hint="eastAsia"/>
                <w:sz w:val="22"/>
              </w:rPr>
              <w:t>0.3mm</w:t>
            </w:r>
            <w:r>
              <w:rPr>
                <w:rFonts w:hint="eastAsia"/>
                <w:sz w:val="22"/>
              </w:rPr>
              <w:t>薄形钢板确保软木板整体刚性足。</w:t>
            </w:r>
          </w:p>
        </w:tc>
      </w:tr>
      <w:tr w:rsidR="00CB15A6" w:rsidTr="00E65061">
        <w:trPr>
          <w:trHeight w:val="3338"/>
          <w:jc w:val="center"/>
        </w:trPr>
        <w:tc>
          <w:tcPr>
            <w:tcW w:w="1250" w:type="pct"/>
            <w:vAlign w:val="center"/>
          </w:tcPr>
          <w:p w:rsidR="00CB15A6" w:rsidRDefault="00CB15A6" w:rsidP="00E65061">
            <w:pPr>
              <w:adjustRightInd w:val="0"/>
              <w:snapToGrid w:val="0"/>
              <w:rPr>
                <w:sz w:val="22"/>
              </w:rPr>
            </w:pPr>
            <w:r>
              <w:rPr>
                <w:rFonts w:hint="eastAsia"/>
                <w:noProof/>
                <w:sz w:val="22"/>
              </w:rPr>
              <w:lastRenderedPageBreak/>
              <w:drawing>
                <wp:inline distT="0" distB="0" distL="114300" distR="114300" wp14:anchorId="541E0BC6" wp14:editId="1FB69076">
                  <wp:extent cx="827405" cy="1517015"/>
                  <wp:effectExtent l="0" t="0" r="10795" b="6985"/>
                  <wp:docPr id="9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6"/>
                          <pic:cNvPicPr>
                            <a:picLocks noChangeAspect="1"/>
                          </pic:cNvPicPr>
                        </pic:nvPicPr>
                        <pic:blipFill>
                          <a:blip r:embed="rId48"/>
                          <a:stretch>
                            <a:fillRect/>
                          </a:stretch>
                        </pic:blipFill>
                        <pic:spPr>
                          <a:xfrm>
                            <a:off x="0" y="0"/>
                            <a:ext cx="827405" cy="1517015"/>
                          </a:xfrm>
                          <a:prstGeom prst="rect">
                            <a:avLst/>
                          </a:prstGeom>
                          <a:noFill/>
                          <a:ln>
                            <a:noFill/>
                          </a:ln>
                        </pic:spPr>
                      </pic:pic>
                    </a:graphicData>
                  </a:graphic>
                </wp:inline>
              </w:drawing>
            </w:r>
          </w:p>
        </w:tc>
        <w:tc>
          <w:tcPr>
            <w:tcW w:w="1025" w:type="pct"/>
            <w:vAlign w:val="center"/>
          </w:tcPr>
          <w:p w:rsidR="00CB15A6" w:rsidRDefault="00CB15A6" w:rsidP="00E65061">
            <w:pPr>
              <w:adjustRightInd w:val="0"/>
              <w:snapToGrid w:val="0"/>
              <w:rPr>
                <w:sz w:val="22"/>
              </w:rPr>
            </w:pPr>
            <w:r>
              <w:rPr>
                <w:rFonts w:hint="eastAsia"/>
                <w:sz w:val="22"/>
              </w:rPr>
              <w:t>书法器材橱</w:t>
            </w:r>
            <w:r>
              <w:rPr>
                <w:rFonts w:hint="eastAsia"/>
                <w:sz w:val="22"/>
              </w:rPr>
              <w:t>800*400*1800</w:t>
            </w:r>
          </w:p>
        </w:tc>
        <w:tc>
          <w:tcPr>
            <w:tcW w:w="256" w:type="pct"/>
            <w:vAlign w:val="center"/>
          </w:tcPr>
          <w:p w:rsidR="00CB15A6" w:rsidRDefault="00CB15A6" w:rsidP="00E65061">
            <w:pPr>
              <w:adjustRightInd w:val="0"/>
              <w:snapToGrid w:val="0"/>
              <w:rPr>
                <w:sz w:val="22"/>
              </w:rPr>
            </w:pPr>
            <w:r>
              <w:rPr>
                <w:rFonts w:hint="eastAsia"/>
                <w:sz w:val="22"/>
              </w:rPr>
              <w:t>顶</w:t>
            </w:r>
          </w:p>
        </w:tc>
        <w:tc>
          <w:tcPr>
            <w:tcW w:w="257" w:type="pct"/>
            <w:vAlign w:val="center"/>
          </w:tcPr>
          <w:p w:rsidR="00CB15A6" w:rsidRDefault="00CB15A6" w:rsidP="00E65061">
            <w:pPr>
              <w:adjustRightInd w:val="0"/>
              <w:snapToGrid w:val="0"/>
              <w:rPr>
                <w:sz w:val="22"/>
              </w:rPr>
            </w:pPr>
            <w:r>
              <w:rPr>
                <w:rFonts w:hint="eastAsia"/>
                <w:sz w:val="22"/>
              </w:rPr>
              <w:t>4</w:t>
            </w:r>
          </w:p>
        </w:tc>
        <w:tc>
          <w:tcPr>
            <w:tcW w:w="2209" w:type="pct"/>
            <w:vAlign w:val="center"/>
          </w:tcPr>
          <w:p w:rsidR="00CB15A6" w:rsidRDefault="00CB15A6" w:rsidP="00E65061">
            <w:pPr>
              <w:adjustRightInd w:val="0"/>
              <w:snapToGrid w:val="0"/>
              <w:rPr>
                <w:sz w:val="22"/>
              </w:rPr>
            </w:pPr>
            <w:r>
              <w:rPr>
                <w:rFonts w:hint="eastAsia"/>
                <w:sz w:val="22"/>
              </w:rPr>
              <w:t>柜体</w:t>
            </w:r>
            <w:r>
              <w:rPr>
                <w:rFonts w:hint="eastAsia"/>
                <w:sz w:val="22"/>
              </w:rPr>
              <w:t>18mm</w:t>
            </w:r>
            <w:r>
              <w:rPr>
                <w:rFonts w:hint="eastAsia"/>
                <w:sz w:val="22"/>
              </w:rPr>
              <w:t>厚细木工板双面贴面三聚氰胺饰面板，同色封边，上木框钢化玻璃开门</w:t>
            </w:r>
            <w:r>
              <w:rPr>
                <w:rFonts w:hint="eastAsia"/>
                <w:sz w:val="22"/>
              </w:rPr>
              <w:t>,</w:t>
            </w:r>
            <w:r>
              <w:rPr>
                <w:rFonts w:hint="eastAsia"/>
                <w:sz w:val="22"/>
              </w:rPr>
              <w:t>下部木质开门，上二下一活动隔板块，隔板前后用加强筋加固，可调节高低，优质五金配件。</w:t>
            </w:r>
          </w:p>
        </w:tc>
      </w:tr>
      <w:tr w:rsidR="00CB15A6" w:rsidTr="00E65061">
        <w:trPr>
          <w:trHeight w:val="3443"/>
          <w:jc w:val="center"/>
        </w:trPr>
        <w:tc>
          <w:tcPr>
            <w:tcW w:w="1250" w:type="pct"/>
            <w:vAlign w:val="center"/>
          </w:tcPr>
          <w:p w:rsidR="00CB15A6" w:rsidRDefault="00CB15A6" w:rsidP="00E65061">
            <w:pPr>
              <w:adjustRightInd w:val="0"/>
              <w:snapToGrid w:val="0"/>
              <w:rPr>
                <w:sz w:val="22"/>
              </w:rPr>
            </w:pPr>
            <w:r>
              <w:rPr>
                <w:rFonts w:hint="eastAsia"/>
                <w:noProof/>
                <w:sz w:val="22"/>
              </w:rPr>
              <w:drawing>
                <wp:anchor distT="0" distB="0" distL="114300" distR="114300" simplePos="0" relativeHeight="251662336" behindDoc="0" locked="0" layoutInCell="1" allowOverlap="1" wp14:anchorId="39D0B710" wp14:editId="170BC37F">
                  <wp:simplePos x="0" y="0"/>
                  <wp:positionH relativeFrom="column">
                    <wp:posOffset>243205</wp:posOffset>
                  </wp:positionH>
                  <wp:positionV relativeFrom="paragraph">
                    <wp:posOffset>255270</wp:posOffset>
                  </wp:positionV>
                  <wp:extent cx="841375" cy="459740"/>
                  <wp:effectExtent l="0" t="0" r="12065" b="12700"/>
                  <wp:wrapNone/>
                  <wp:docPr id="9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8"/>
                          <pic:cNvPicPr>
                            <a:picLocks noChangeAspect="1"/>
                          </pic:cNvPicPr>
                        </pic:nvPicPr>
                        <pic:blipFill>
                          <a:blip r:embed="rId47"/>
                          <a:stretch>
                            <a:fillRect/>
                          </a:stretch>
                        </pic:blipFill>
                        <pic:spPr>
                          <a:xfrm>
                            <a:off x="0" y="0"/>
                            <a:ext cx="841375" cy="459740"/>
                          </a:xfrm>
                          <a:prstGeom prst="rect">
                            <a:avLst/>
                          </a:prstGeom>
                          <a:noFill/>
                          <a:ln>
                            <a:noFill/>
                          </a:ln>
                        </pic:spPr>
                      </pic:pic>
                    </a:graphicData>
                  </a:graphic>
                </wp:anchor>
              </w:drawing>
            </w:r>
          </w:p>
        </w:tc>
        <w:tc>
          <w:tcPr>
            <w:tcW w:w="1025" w:type="pct"/>
            <w:vAlign w:val="center"/>
          </w:tcPr>
          <w:p w:rsidR="00CB15A6" w:rsidRDefault="00CB15A6" w:rsidP="00E65061">
            <w:pPr>
              <w:adjustRightInd w:val="0"/>
              <w:snapToGrid w:val="0"/>
              <w:rPr>
                <w:sz w:val="22"/>
              </w:rPr>
            </w:pPr>
            <w:r>
              <w:rPr>
                <w:rFonts w:hint="eastAsia"/>
                <w:sz w:val="22"/>
              </w:rPr>
              <w:t>搪瓷绿板</w:t>
            </w:r>
            <w:r>
              <w:rPr>
                <w:rFonts w:hint="eastAsia"/>
                <w:sz w:val="22"/>
              </w:rPr>
              <w:t>4000*1200</w:t>
            </w:r>
          </w:p>
        </w:tc>
        <w:tc>
          <w:tcPr>
            <w:tcW w:w="256" w:type="pct"/>
            <w:vAlign w:val="center"/>
          </w:tcPr>
          <w:p w:rsidR="00CB15A6" w:rsidRDefault="00CB15A6" w:rsidP="00E65061">
            <w:pPr>
              <w:adjustRightInd w:val="0"/>
              <w:snapToGrid w:val="0"/>
              <w:rPr>
                <w:sz w:val="22"/>
              </w:rPr>
            </w:pPr>
            <w:r>
              <w:rPr>
                <w:rFonts w:hint="eastAsia"/>
                <w:sz w:val="22"/>
              </w:rPr>
              <w:t>块</w:t>
            </w:r>
          </w:p>
        </w:tc>
        <w:tc>
          <w:tcPr>
            <w:tcW w:w="257" w:type="pct"/>
            <w:vAlign w:val="center"/>
          </w:tcPr>
          <w:p w:rsidR="00CB15A6" w:rsidRDefault="00CB15A6" w:rsidP="00E65061">
            <w:pPr>
              <w:adjustRightInd w:val="0"/>
              <w:snapToGrid w:val="0"/>
              <w:rPr>
                <w:sz w:val="22"/>
              </w:rPr>
            </w:pPr>
            <w:r>
              <w:rPr>
                <w:rFonts w:hint="eastAsia"/>
                <w:sz w:val="22"/>
              </w:rPr>
              <w:t>1</w:t>
            </w:r>
          </w:p>
        </w:tc>
        <w:tc>
          <w:tcPr>
            <w:tcW w:w="2209" w:type="pct"/>
            <w:vAlign w:val="center"/>
          </w:tcPr>
          <w:p w:rsidR="00CB15A6" w:rsidRDefault="00CB15A6" w:rsidP="00E65061">
            <w:pPr>
              <w:adjustRightInd w:val="0"/>
              <w:snapToGrid w:val="0"/>
              <w:rPr>
                <w:sz w:val="22"/>
              </w:rPr>
            </w:pPr>
            <w:r>
              <w:rPr>
                <w:rFonts w:hint="eastAsia"/>
                <w:sz w:val="22"/>
              </w:rPr>
              <w:t>绿板</w:t>
            </w:r>
            <w:r>
              <w:rPr>
                <w:rFonts w:hint="eastAsia"/>
                <w:sz w:val="22"/>
              </w:rPr>
              <w:t>0.4mm</w:t>
            </w:r>
            <w:r>
              <w:rPr>
                <w:rFonts w:hint="eastAsia"/>
                <w:sz w:val="22"/>
              </w:rPr>
              <w:t>，中间</w:t>
            </w:r>
            <w:r>
              <w:rPr>
                <w:rFonts w:hint="eastAsia"/>
                <w:sz w:val="22"/>
              </w:rPr>
              <w:t>10mm</w:t>
            </w:r>
            <w:r>
              <w:rPr>
                <w:rFonts w:hint="eastAsia"/>
                <w:sz w:val="22"/>
              </w:rPr>
              <w:t>瓦楞板，并加保护膜层，板面平整、书写舒适。后板是</w:t>
            </w:r>
            <w:r>
              <w:rPr>
                <w:rFonts w:hint="eastAsia"/>
                <w:sz w:val="22"/>
              </w:rPr>
              <w:t>0.35mm</w:t>
            </w:r>
            <w:r>
              <w:rPr>
                <w:rFonts w:hint="eastAsia"/>
                <w:sz w:val="22"/>
              </w:rPr>
              <w:t>镀锌钢板，古铜色亚光铝合金框架</w:t>
            </w:r>
            <w:r>
              <w:rPr>
                <w:rFonts w:hint="eastAsia"/>
                <w:sz w:val="22"/>
              </w:rPr>
              <w:t>25*23*2mm</w:t>
            </w:r>
            <w:r>
              <w:rPr>
                <w:rFonts w:hint="eastAsia"/>
                <w:sz w:val="22"/>
              </w:rPr>
              <w:t>，铝合金边框连接处采用注塑成型的</w:t>
            </w:r>
            <w:r>
              <w:rPr>
                <w:rFonts w:hint="eastAsia"/>
                <w:sz w:val="22"/>
              </w:rPr>
              <w:t>ABS</w:t>
            </w:r>
            <w:r>
              <w:rPr>
                <w:rFonts w:hint="eastAsia"/>
                <w:sz w:val="22"/>
              </w:rPr>
              <w:t>工程塑料包角，与边框镶嵌后整体造型美观舒适。笔槽壁厚</w:t>
            </w:r>
            <w:r>
              <w:rPr>
                <w:rFonts w:hint="eastAsia"/>
                <w:sz w:val="22"/>
              </w:rPr>
              <w:t>2mm</w:t>
            </w:r>
            <w:r>
              <w:rPr>
                <w:rFonts w:hint="eastAsia"/>
                <w:sz w:val="22"/>
              </w:rPr>
              <w:t>。</w:t>
            </w:r>
          </w:p>
        </w:tc>
      </w:tr>
    </w:tbl>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16.</w:t>
      </w:r>
      <w:r>
        <w:rPr>
          <w:sz w:val="22"/>
        </w:rPr>
        <w:t>史地教室</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28"/>
        <w:gridCol w:w="443"/>
        <w:gridCol w:w="445"/>
        <w:gridCol w:w="3692"/>
      </w:tblGrid>
      <w:tr w:rsidR="00CB15A6" w:rsidTr="00E65061">
        <w:trPr>
          <w:trHeight w:val="498"/>
          <w:jc w:val="center"/>
        </w:trPr>
        <w:tc>
          <w:tcPr>
            <w:tcW w:w="1196" w:type="pct"/>
            <w:vAlign w:val="center"/>
          </w:tcPr>
          <w:p w:rsidR="00CB15A6" w:rsidRDefault="00CB15A6" w:rsidP="00E65061">
            <w:pPr>
              <w:adjustRightInd w:val="0"/>
              <w:snapToGrid w:val="0"/>
              <w:rPr>
                <w:sz w:val="22"/>
              </w:rPr>
            </w:pPr>
            <w:r>
              <w:rPr>
                <w:rFonts w:hint="eastAsia"/>
                <w:sz w:val="22"/>
              </w:rPr>
              <w:t>产品图片</w:t>
            </w:r>
          </w:p>
        </w:tc>
        <w:tc>
          <w:tcPr>
            <w:tcW w:w="1041" w:type="pct"/>
            <w:vAlign w:val="center"/>
          </w:tcPr>
          <w:p w:rsidR="00CB15A6" w:rsidRDefault="00CB15A6" w:rsidP="00E65061">
            <w:pPr>
              <w:adjustRightInd w:val="0"/>
              <w:snapToGrid w:val="0"/>
              <w:rPr>
                <w:sz w:val="22"/>
              </w:rPr>
            </w:pPr>
            <w:r>
              <w:rPr>
                <w:rFonts w:hint="eastAsia"/>
                <w:sz w:val="22"/>
              </w:rPr>
              <w:t>设备名称</w:t>
            </w:r>
            <w:r>
              <w:rPr>
                <w:rFonts w:hint="eastAsia"/>
                <w:sz w:val="22"/>
              </w:rPr>
              <w:t>/</w:t>
            </w:r>
            <w:r>
              <w:rPr>
                <w:rFonts w:hint="eastAsia"/>
                <w:sz w:val="22"/>
              </w:rPr>
              <w:t>型号规格</w:t>
            </w:r>
            <w:r>
              <w:rPr>
                <w:rFonts w:hint="eastAsia"/>
                <w:sz w:val="22"/>
              </w:rPr>
              <w:t>(mm)</w:t>
            </w:r>
          </w:p>
        </w:tc>
        <w:tc>
          <w:tcPr>
            <w:tcW w:w="267" w:type="pct"/>
            <w:vAlign w:val="center"/>
          </w:tcPr>
          <w:p w:rsidR="00CB15A6" w:rsidRDefault="00CB15A6" w:rsidP="00E65061">
            <w:pPr>
              <w:adjustRightInd w:val="0"/>
              <w:snapToGrid w:val="0"/>
              <w:rPr>
                <w:sz w:val="22"/>
              </w:rPr>
            </w:pPr>
            <w:r>
              <w:rPr>
                <w:rFonts w:hint="eastAsia"/>
                <w:sz w:val="22"/>
              </w:rPr>
              <w:t>单位</w:t>
            </w:r>
          </w:p>
        </w:tc>
        <w:tc>
          <w:tcPr>
            <w:tcW w:w="268" w:type="pct"/>
            <w:vAlign w:val="center"/>
          </w:tcPr>
          <w:p w:rsidR="00CB15A6" w:rsidRDefault="00CB15A6" w:rsidP="00E65061">
            <w:pPr>
              <w:adjustRightInd w:val="0"/>
              <w:snapToGrid w:val="0"/>
              <w:rPr>
                <w:sz w:val="22"/>
              </w:rPr>
            </w:pPr>
            <w:r>
              <w:rPr>
                <w:rFonts w:hint="eastAsia"/>
                <w:sz w:val="22"/>
              </w:rPr>
              <w:t>数量</w:t>
            </w:r>
          </w:p>
        </w:tc>
        <w:tc>
          <w:tcPr>
            <w:tcW w:w="2225" w:type="pct"/>
            <w:vAlign w:val="center"/>
          </w:tcPr>
          <w:p w:rsidR="00CB15A6" w:rsidRDefault="00CB15A6" w:rsidP="00E65061">
            <w:pPr>
              <w:adjustRightInd w:val="0"/>
              <w:snapToGrid w:val="0"/>
              <w:rPr>
                <w:sz w:val="22"/>
              </w:rPr>
            </w:pPr>
            <w:r>
              <w:rPr>
                <w:rFonts w:hint="eastAsia"/>
                <w:sz w:val="22"/>
              </w:rPr>
              <w:t>技术参数</w:t>
            </w:r>
          </w:p>
        </w:tc>
      </w:tr>
      <w:tr w:rsidR="00CB15A6" w:rsidTr="00E65061">
        <w:trPr>
          <w:trHeight w:val="90"/>
          <w:jc w:val="center"/>
        </w:trPr>
        <w:tc>
          <w:tcPr>
            <w:tcW w:w="2038" w:type="dxa"/>
            <w:vAlign w:val="center"/>
          </w:tcPr>
          <w:p w:rsidR="00CB15A6" w:rsidRDefault="00CB15A6" w:rsidP="00E65061">
            <w:pPr>
              <w:adjustRightInd w:val="0"/>
              <w:snapToGrid w:val="0"/>
              <w:rPr>
                <w:sz w:val="22"/>
              </w:rPr>
            </w:pPr>
            <w:r>
              <w:rPr>
                <w:rFonts w:hint="eastAsia"/>
                <w:noProof/>
                <w:sz w:val="22"/>
              </w:rPr>
              <w:drawing>
                <wp:inline distT="0" distB="0" distL="114300" distR="114300" wp14:anchorId="39579B15" wp14:editId="70E53417">
                  <wp:extent cx="1090295" cy="956945"/>
                  <wp:effectExtent l="0" t="0" r="6985" b="3175"/>
                  <wp:docPr id="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pic:cNvPicPr>
                            <a:picLocks noChangeAspect="1"/>
                          </pic:cNvPicPr>
                        </pic:nvPicPr>
                        <pic:blipFill>
                          <a:blip r:embed="rId49"/>
                          <a:stretch>
                            <a:fillRect/>
                          </a:stretch>
                        </pic:blipFill>
                        <pic:spPr>
                          <a:xfrm>
                            <a:off x="0" y="0"/>
                            <a:ext cx="1090295" cy="956945"/>
                          </a:xfrm>
                          <a:prstGeom prst="rect">
                            <a:avLst/>
                          </a:prstGeom>
                          <a:noFill/>
                          <a:ln>
                            <a:noFill/>
                          </a:ln>
                        </pic:spPr>
                      </pic:pic>
                    </a:graphicData>
                  </a:graphic>
                </wp:inline>
              </w:drawing>
            </w:r>
          </w:p>
        </w:tc>
        <w:tc>
          <w:tcPr>
            <w:tcW w:w="1041" w:type="pct"/>
            <w:vAlign w:val="center"/>
          </w:tcPr>
          <w:p w:rsidR="00CB15A6" w:rsidRDefault="00CB15A6" w:rsidP="00E65061">
            <w:pPr>
              <w:adjustRightInd w:val="0"/>
              <w:snapToGrid w:val="0"/>
              <w:rPr>
                <w:sz w:val="22"/>
              </w:rPr>
            </w:pPr>
            <w:r>
              <w:rPr>
                <w:rFonts w:hint="eastAsia"/>
                <w:sz w:val="22"/>
              </w:rPr>
              <w:t>史地实验桌</w:t>
            </w:r>
          </w:p>
        </w:tc>
        <w:tc>
          <w:tcPr>
            <w:tcW w:w="456" w:type="dxa"/>
            <w:vAlign w:val="center"/>
          </w:tcPr>
          <w:p w:rsidR="00CB15A6" w:rsidRDefault="00CB15A6" w:rsidP="00E65061">
            <w:pPr>
              <w:adjustRightInd w:val="0"/>
              <w:snapToGrid w:val="0"/>
              <w:rPr>
                <w:sz w:val="22"/>
              </w:rPr>
            </w:pPr>
            <w:r>
              <w:rPr>
                <w:rFonts w:hint="eastAsia"/>
                <w:sz w:val="22"/>
              </w:rPr>
              <w:t>张</w:t>
            </w:r>
          </w:p>
        </w:tc>
        <w:tc>
          <w:tcPr>
            <w:tcW w:w="457" w:type="dxa"/>
            <w:vAlign w:val="center"/>
          </w:tcPr>
          <w:p w:rsidR="00CB15A6" w:rsidRDefault="00CB15A6" w:rsidP="00E65061">
            <w:pPr>
              <w:adjustRightInd w:val="0"/>
              <w:snapToGrid w:val="0"/>
              <w:rPr>
                <w:sz w:val="22"/>
              </w:rPr>
            </w:pPr>
            <w:r>
              <w:rPr>
                <w:rFonts w:hint="eastAsia"/>
                <w:sz w:val="22"/>
              </w:rPr>
              <w:t>24</w:t>
            </w:r>
          </w:p>
        </w:tc>
        <w:tc>
          <w:tcPr>
            <w:tcW w:w="2225" w:type="pct"/>
            <w:vAlign w:val="center"/>
          </w:tcPr>
          <w:p w:rsidR="00CB15A6" w:rsidRDefault="00CB15A6" w:rsidP="00E65061">
            <w:pPr>
              <w:adjustRightInd w:val="0"/>
              <w:snapToGrid w:val="0"/>
              <w:rPr>
                <w:sz w:val="22"/>
              </w:rPr>
            </w:pPr>
            <w:r>
              <w:rPr>
                <w:rFonts w:hint="eastAsia"/>
                <w:sz w:val="22"/>
              </w:rPr>
              <w:t>规格：</w:t>
            </w:r>
            <w:r>
              <w:rPr>
                <w:rFonts w:hint="eastAsia"/>
                <w:sz w:val="22"/>
              </w:rPr>
              <w:t>1200*800*760mm</w:t>
            </w:r>
          </w:p>
          <w:p w:rsidR="00CB15A6" w:rsidRDefault="00CB15A6" w:rsidP="00E65061">
            <w:pPr>
              <w:adjustRightInd w:val="0"/>
              <w:snapToGrid w:val="0"/>
              <w:rPr>
                <w:sz w:val="22"/>
              </w:rPr>
            </w:pPr>
            <w:r>
              <w:rPr>
                <w:rFonts w:hint="eastAsia"/>
                <w:sz w:val="22"/>
              </w:rPr>
              <w:t>采用钢木结构，主管为</w:t>
            </w:r>
            <w:r>
              <w:rPr>
                <w:rFonts w:hint="eastAsia"/>
                <w:sz w:val="22"/>
              </w:rPr>
              <w:t>40*80*2mm</w:t>
            </w:r>
            <w:r>
              <w:rPr>
                <w:rFonts w:hint="eastAsia"/>
                <w:sz w:val="22"/>
              </w:rPr>
              <w:t>矩形管。台面采用</w:t>
            </w:r>
            <w:r>
              <w:rPr>
                <w:rFonts w:hint="eastAsia"/>
                <w:sz w:val="22"/>
              </w:rPr>
              <w:t>25mm</w:t>
            </w:r>
            <w:r>
              <w:rPr>
                <w:rFonts w:hint="eastAsia"/>
                <w:sz w:val="22"/>
              </w:rPr>
              <w:t>厚优质实木指接板基材防火板，其余采用</w:t>
            </w:r>
            <w:r>
              <w:rPr>
                <w:rFonts w:hint="eastAsia"/>
                <w:sz w:val="22"/>
              </w:rPr>
              <w:t>18</w:t>
            </w:r>
            <w:r>
              <w:rPr>
                <w:rFonts w:hint="eastAsia"/>
                <w:sz w:val="22"/>
              </w:rPr>
              <w:t>、</w:t>
            </w:r>
            <w:r>
              <w:rPr>
                <w:rFonts w:hint="eastAsia"/>
                <w:sz w:val="22"/>
              </w:rPr>
              <w:t>16mm</w:t>
            </w:r>
            <w:r>
              <w:rPr>
                <w:rFonts w:hint="eastAsia"/>
                <w:sz w:val="22"/>
              </w:rPr>
              <w:t>细木工板基材三聚氰胺饰面板；整体连接采用钢质膨胀式三件套以保证整体牢固。钢结构酸洗磷化静电喷塑。</w:t>
            </w:r>
          </w:p>
        </w:tc>
      </w:tr>
      <w:tr w:rsidR="00CB15A6" w:rsidTr="00E65061">
        <w:trPr>
          <w:trHeight w:val="90"/>
          <w:jc w:val="center"/>
        </w:trPr>
        <w:tc>
          <w:tcPr>
            <w:tcW w:w="2038" w:type="dxa"/>
            <w:vAlign w:val="center"/>
          </w:tcPr>
          <w:p w:rsidR="00CB15A6" w:rsidRDefault="00CB15A6" w:rsidP="00E65061">
            <w:pPr>
              <w:adjustRightInd w:val="0"/>
              <w:snapToGrid w:val="0"/>
              <w:rPr>
                <w:sz w:val="22"/>
              </w:rPr>
            </w:pPr>
            <w:r>
              <w:rPr>
                <w:rFonts w:hint="eastAsia"/>
                <w:noProof/>
                <w:sz w:val="22"/>
              </w:rPr>
              <w:drawing>
                <wp:inline distT="0" distB="0" distL="114300" distR="114300" wp14:anchorId="240C50CA" wp14:editId="078427BC">
                  <wp:extent cx="758190" cy="1069340"/>
                  <wp:effectExtent l="0" t="0" r="3810" b="12700"/>
                  <wp:docPr id="4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2"/>
                          <pic:cNvPicPr>
                            <a:picLocks noChangeAspect="1"/>
                          </pic:cNvPicPr>
                        </pic:nvPicPr>
                        <pic:blipFill>
                          <a:blip r:embed="rId35"/>
                          <a:stretch>
                            <a:fillRect/>
                          </a:stretch>
                        </pic:blipFill>
                        <pic:spPr>
                          <a:xfrm>
                            <a:off x="0" y="0"/>
                            <a:ext cx="758190" cy="1069340"/>
                          </a:xfrm>
                          <a:prstGeom prst="rect">
                            <a:avLst/>
                          </a:prstGeom>
                          <a:noFill/>
                          <a:ln>
                            <a:noFill/>
                          </a:ln>
                        </pic:spPr>
                      </pic:pic>
                    </a:graphicData>
                  </a:graphic>
                </wp:inline>
              </w:drawing>
            </w:r>
          </w:p>
        </w:tc>
        <w:tc>
          <w:tcPr>
            <w:tcW w:w="1041" w:type="pct"/>
            <w:vAlign w:val="center"/>
          </w:tcPr>
          <w:p w:rsidR="00CB15A6" w:rsidRDefault="00CB15A6" w:rsidP="00E65061">
            <w:pPr>
              <w:adjustRightInd w:val="0"/>
              <w:snapToGrid w:val="0"/>
              <w:rPr>
                <w:sz w:val="22"/>
              </w:rPr>
            </w:pPr>
            <w:r>
              <w:rPr>
                <w:rFonts w:hint="eastAsia"/>
                <w:sz w:val="22"/>
              </w:rPr>
              <w:t>升降实验凳</w:t>
            </w:r>
          </w:p>
        </w:tc>
        <w:tc>
          <w:tcPr>
            <w:tcW w:w="456" w:type="dxa"/>
            <w:vAlign w:val="center"/>
          </w:tcPr>
          <w:p w:rsidR="00CB15A6" w:rsidRDefault="00CB15A6" w:rsidP="00E65061">
            <w:pPr>
              <w:adjustRightInd w:val="0"/>
              <w:snapToGrid w:val="0"/>
              <w:rPr>
                <w:sz w:val="22"/>
              </w:rPr>
            </w:pPr>
            <w:r>
              <w:rPr>
                <w:rFonts w:hint="eastAsia"/>
                <w:sz w:val="22"/>
              </w:rPr>
              <w:t>只</w:t>
            </w:r>
          </w:p>
        </w:tc>
        <w:tc>
          <w:tcPr>
            <w:tcW w:w="457" w:type="dxa"/>
            <w:vAlign w:val="center"/>
          </w:tcPr>
          <w:p w:rsidR="00CB15A6" w:rsidRDefault="00CB15A6" w:rsidP="00E65061">
            <w:pPr>
              <w:adjustRightInd w:val="0"/>
              <w:snapToGrid w:val="0"/>
              <w:rPr>
                <w:sz w:val="22"/>
              </w:rPr>
            </w:pPr>
            <w:r>
              <w:rPr>
                <w:rFonts w:hint="eastAsia"/>
                <w:sz w:val="22"/>
              </w:rPr>
              <w:t>48</w:t>
            </w:r>
          </w:p>
        </w:tc>
        <w:tc>
          <w:tcPr>
            <w:tcW w:w="2225" w:type="pct"/>
            <w:vAlign w:val="center"/>
          </w:tcPr>
          <w:p w:rsidR="00CB15A6" w:rsidRDefault="00CB15A6" w:rsidP="00E65061">
            <w:pPr>
              <w:adjustRightInd w:val="0"/>
              <w:snapToGrid w:val="0"/>
              <w:rPr>
                <w:sz w:val="22"/>
              </w:rPr>
            </w:pPr>
            <w:r>
              <w:rPr>
                <w:rFonts w:hint="eastAsia"/>
                <w:sz w:val="22"/>
              </w:rPr>
              <w:t>规格：直径</w:t>
            </w:r>
            <w:r>
              <w:rPr>
                <w:rFonts w:hint="eastAsia"/>
                <w:sz w:val="22"/>
              </w:rPr>
              <w:t>320</w:t>
            </w:r>
            <w:r>
              <w:rPr>
                <w:rFonts w:hint="eastAsia"/>
                <w:sz w:val="22"/>
              </w:rPr>
              <w:t>高</w:t>
            </w:r>
            <w:r>
              <w:rPr>
                <w:rFonts w:hint="eastAsia"/>
                <w:sz w:val="22"/>
              </w:rPr>
              <w:t>400-520mm</w:t>
            </w:r>
          </w:p>
          <w:p w:rsidR="00CB15A6" w:rsidRDefault="00CB15A6" w:rsidP="00E65061">
            <w:pPr>
              <w:adjustRightInd w:val="0"/>
              <w:snapToGrid w:val="0"/>
              <w:rPr>
                <w:sz w:val="22"/>
              </w:rPr>
            </w:pPr>
            <w:r>
              <w:rPr>
                <w:rFonts w:hint="eastAsia"/>
                <w:sz w:val="22"/>
              </w:rPr>
              <w:t>座面采用聚乙烯（</w:t>
            </w:r>
            <w:r>
              <w:rPr>
                <w:rFonts w:hint="eastAsia"/>
                <w:sz w:val="22"/>
              </w:rPr>
              <w:t>HDPE</w:t>
            </w:r>
            <w:r>
              <w:rPr>
                <w:rFonts w:hint="eastAsia"/>
                <w:sz w:val="22"/>
              </w:rPr>
              <w:t>）经低温一次中空吹塑成形，产品具有耐冲击、抗老化、抗氧化等特点，方便清洁、色调明快，符合环保要求。凳架底盘采用直径</w:t>
            </w:r>
            <w:r>
              <w:rPr>
                <w:rFonts w:hint="eastAsia"/>
                <w:sz w:val="22"/>
              </w:rPr>
              <w:t>320mm</w:t>
            </w:r>
            <w:r>
              <w:rPr>
                <w:rFonts w:hint="eastAsia"/>
                <w:sz w:val="22"/>
              </w:rPr>
              <w:t>壁厚</w:t>
            </w:r>
            <w:r>
              <w:rPr>
                <w:rFonts w:hint="eastAsia"/>
                <w:sz w:val="22"/>
              </w:rPr>
              <w:t>1.2mm</w:t>
            </w:r>
            <w:r>
              <w:rPr>
                <w:rFonts w:hint="eastAsia"/>
                <w:sz w:val="22"/>
              </w:rPr>
              <w:t>电镀钢</w:t>
            </w:r>
            <w:r>
              <w:rPr>
                <w:rFonts w:hint="eastAsia"/>
                <w:sz w:val="22"/>
              </w:rPr>
              <w:lastRenderedPageBreak/>
              <w:t>脚，气动升降，优质尼龙脚垫（固定脚钉）。底盘护套需与底盘固定，不松动。</w:t>
            </w:r>
          </w:p>
        </w:tc>
      </w:tr>
      <w:tr w:rsidR="00CB15A6" w:rsidTr="00E65061">
        <w:trPr>
          <w:trHeight w:val="90"/>
          <w:jc w:val="center"/>
        </w:trPr>
        <w:tc>
          <w:tcPr>
            <w:tcW w:w="2038" w:type="dxa"/>
            <w:vAlign w:val="center"/>
          </w:tcPr>
          <w:p w:rsidR="00CB15A6" w:rsidRDefault="00CB15A6" w:rsidP="00E65061">
            <w:pPr>
              <w:adjustRightInd w:val="0"/>
              <w:snapToGrid w:val="0"/>
              <w:rPr>
                <w:sz w:val="22"/>
              </w:rPr>
            </w:pPr>
            <w:r>
              <w:rPr>
                <w:rFonts w:hint="eastAsia"/>
                <w:noProof/>
                <w:sz w:val="22"/>
              </w:rPr>
              <w:lastRenderedPageBreak/>
              <w:drawing>
                <wp:inline distT="0" distB="0" distL="114300" distR="114300" wp14:anchorId="73F4FC4F" wp14:editId="18805890">
                  <wp:extent cx="1100455" cy="869950"/>
                  <wp:effectExtent l="0" t="0" r="12065" b="13970"/>
                  <wp:docPr id="4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3"/>
                          <pic:cNvPicPr>
                            <a:picLocks noChangeAspect="1"/>
                          </pic:cNvPicPr>
                        </pic:nvPicPr>
                        <pic:blipFill>
                          <a:blip r:embed="rId37"/>
                          <a:stretch>
                            <a:fillRect/>
                          </a:stretch>
                        </pic:blipFill>
                        <pic:spPr>
                          <a:xfrm>
                            <a:off x="0" y="0"/>
                            <a:ext cx="1100455" cy="869950"/>
                          </a:xfrm>
                          <a:prstGeom prst="rect">
                            <a:avLst/>
                          </a:prstGeom>
                          <a:noFill/>
                          <a:ln>
                            <a:noFill/>
                          </a:ln>
                        </pic:spPr>
                      </pic:pic>
                    </a:graphicData>
                  </a:graphic>
                </wp:inline>
              </w:drawing>
            </w:r>
          </w:p>
        </w:tc>
        <w:tc>
          <w:tcPr>
            <w:tcW w:w="1041" w:type="pct"/>
            <w:vAlign w:val="center"/>
          </w:tcPr>
          <w:p w:rsidR="00CB15A6" w:rsidRDefault="00CB15A6" w:rsidP="00E65061">
            <w:pPr>
              <w:adjustRightInd w:val="0"/>
              <w:snapToGrid w:val="0"/>
              <w:rPr>
                <w:sz w:val="22"/>
              </w:rPr>
            </w:pPr>
            <w:r>
              <w:rPr>
                <w:rFonts w:hint="eastAsia"/>
                <w:sz w:val="22"/>
              </w:rPr>
              <w:t>陈列橱</w:t>
            </w:r>
          </w:p>
        </w:tc>
        <w:tc>
          <w:tcPr>
            <w:tcW w:w="456" w:type="dxa"/>
            <w:vAlign w:val="center"/>
          </w:tcPr>
          <w:p w:rsidR="00CB15A6" w:rsidRDefault="00CB15A6" w:rsidP="00E65061">
            <w:pPr>
              <w:adjustRightInd w:val="0"/>
              <w:snapToGrid w:val="0"/>
              <w:rPr>
                <w:sz w:val="22"/>
              </w:rPr>
            </w:pPr>
            <w:r>
              <w:rPr>
                <w:rFonts w:hint="eastAsia"/>
                <w:sz w:val="22"/>
              </w:rPr>
              <w:t>顶</w:t>
            </w:r>
          </w:p>
        </w:tc>
        <w:tc>
          <w:tcPr>
            <w:tcW w:w="457" w:type="dxa"/>
            <w:vAlign w:val="center"/>
          </w:tcPr>
          <w:p w:rsidR="00CB15A6" w:rsidRDefault="00CB15A6" w:rsidP="00E65061">
            <w:pPr>
              <w:adjustRightInd w:val="0"/>
              <w:snapToGrid w:val="0"/>
              <w:rPr>
                <w:sz w:val="22"/>
              </w:rPr>
            </w:pPr>
            <w:r>
              <w:rPr>
                <w:rFonts w:hint="eastAsia"/>
                <w:sz w:val="22"/>
              </w:rPr>
              <w:t>1</w:t>
            </w:r>
          </w:p>
        </w:tc>
        <w:tc>
          <w:tcPr>
            <w:tcW w:w="2225" w:type="pct"/>
            <w:vAlign w:val="center"/>
          </w:tcPr>
          <w:p w:rsidR="00CB15A6" w:rsidRDefault="00CB15A6" w:rsidP="00E65061">
            <w:pPr>
              <w:adjustRightInd w:val="0"/>
              <w:snapToGrid w:val="0"/>
              <w:rPr>
                <w:sz w:val="22"/>
              </w:rPr>
            </w:pPr>
            <w:r>
              <w:rPr>
                <w:rFonts w:hint="eastAsia"/>
                <w:sz w:val="22"/>
              </w:rPr>
              <w:t>规格：</w:t>
            </w:r>
            <w:r>
              <w:rPr>
                <w:rFonts w:hint="eastAsia"/>
                <w:sz w:val="22"/>
              </w:rPr>
              <w:t>6500*450*2700mm</w:t>
            </w:r>
          </w:p>
          <w:p w:rsidR="00CB15A6" w:rsidRDefault="00CB15A6" w:rsidP="00E65061">
            <w:pPr>
              <w:adjustRightInd w:val="0"/>
              <w:snapToGrid w:val="0"/>
              <w:rPr>
                <w:sz w:val="22"/>
              </w:rPr>
            </w:pPr>
            <w:r>
              <w:rPr>
                <w:rFonts w:hint="eastAsia"/>
                <w:sz w:val="22"/>
              </w:rPr>
              <w:t>上部大开面</w:t>
            </w:r>
            <w:r>
              <w:rPr>
                <w:rFonts w:hint="eastAsia"/>
                <w:sz w:val="22"/>
              </w:rPr>
              <w:t>8mm</w:t>
            </w:r>
            <w:r>
              <w:rPr>
                <w:rFonts w:hint="eastAsia"/>
                <w:sz w:val="22"/>
              </w:rPr>
              <w:t>钢化玻璃移门，上挂滑轮，铝合金导轨</w:t>
            </w:r>
            <w:r>
              <w:rPr>
                <w:rFonts w:hint="eastAsia"/>
                <w:sz w:val="22"/>
              </w:rPr>
              <w:t xml:space="preserve"> </w:t>
            </w:r>
            <w:r>
              <w:rPr>
                <w:rFonts w:hint="eastAsia"/>
                <w:sz w:val="22"/>
              </w:rPr>
              <w:t>滑轮和钢化玻璃须固定连接，前后钢化玻璃移门之间不大于</w:t>
            </w:r>
            <w:r>
              <w:rPr>
                <w:rFonts w:hint="eastAsia"/>
                <w:sz w:val="22"/>
              </w:rPr>
              <w:t>11mm</w:t>
            </w:r>
            <w:r>
              <w:rPr>
                <w:rFonts w:hint="eastAsia"/>
                <w:sz w:val="22"/>
              </w:rPr>
              <w:t>。不锈钢支架，</w:t>
            </w:r>
            <w:r>
              <w:rPr>
                <w:rFonts w:hint="eastAsia"/>
                <w:sz w:val="22"/>
              </w:rPr>
              <w:t>800*350*8mm</w:t>
            </w:r>
            <w:r>
              <w:rPr>
                <w:rFonts w:hint="eastAsia"/>
                <w:sz w:val="22"/>
              </w:rPr>
              <w:t>钢化玻璃隔板可调剂。中间空挡部分采用φ</w:t>
            </w:r>
            <w:r>
              <w:rPr>
                <w:rFonts w:hint="eastAsia"/>
                <w:sz w:val="22"/>
              </w:rPr>
              <w:t>25</w:t>
            </w:r>
            <w:r>
              <w:rPr>
                <w:rFonts w:hint="eastAsia"/>
                <w:sz w:val="22"/>
              </w:rPr>
              <w:t>不锈钢圆管支撑。下部每扇开门三个铰链，柜体采用</w:t>
            </w:r>
            <w:r>
              <w:rPr>
                <w:rFonts w:hint="eastAsia"/>
                <w:sz w:val="22"/>
              </w:rPr>
              <w:t>18</w:t>
            </w:r>
            <w:r>
              <w:rPr>
                <w:rFonts w:hint="eastAsia"/>
                <w:sz w:val="22"/>
              </w:rPr>
              <w:t>、</w:t>
            </w:r>
            <w:r>
              <w:rPr>
                <w:rFonts w:hint="eastAsia"/>
                <w:sz w:val="22"/>
              </w:rPr>
              <w:t>16mm</w:t>
            </w:r>
            <w:r>
              <w:rPr>
                <w:rFonts w:hint="eastAsia"/>
                <w:sz w:val="22"/>
              </w:rPr>
              <w:t>细木工板基材三聚氰胺饰面板。陈列橱整体与后墙有牢固连接（采用膨胀螺丝与角铁）。</w:t>
            </w:r>
          </w:p>
        </w:tc>
      </w:tr>
      <w:tr w:rsidR="00CB15A6" w:rsidTr="00E65061">
        <w:trPr>
          <w:trHeight w:val="90"/>
          <w:jc w:val="center"/>
        </w:trPr>
        <w:tc>
          <w:tcPr>
            <w:tcW w:w="2038" w:type="dxa"/>
            <w:vAlign w:val="center"/>
          </w:tcPr>
          <w:p w:rsidR="00CB15A6" w:rsidRDefault="00CB15A6" w:rsidP="00E65061">
            <w:pPr>
              <w:adjustRightInd w:val="0"/>
              <w:snapToGrid w:val="0"/>
              <w:rPr>
                <w:sz w:val="22"/>
              </w:rPr>
            </w:pPr>
            <w:r>
              <w:rPr>
                <w:rFonts w:hint="eastAsia"/>
                <w:noProof/>
                <w:sz w:val="22"/>
              </w:rPr>
              <w:drawing>
                <wp:inline distT="0" distB="0" distL="114300" distR="114300" wp14:anchorId="0ED25B84" wp14:editId="370D8A34">
                  <wp:extent cx="865505" cy="1525905"/>
                  <wp:effectExtent l="0" t="0" r="3175" b="13335"/>
                  <wp:docPr id="4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
                          <pic:cNvPicPr>
                            <a:picLocks noChangeAspect="1"/>
                          </pic:cNvPicPr>
                        </pic:nvPicPr>
                        <pic:blipFill>
                          <a:blip r:embed="rId38"/>
                          <a:stretch>
                            <a:fillRect/>
                          </a:stretch>
                        </pic:blipFill>
                        <pic:spPr>
                          <a:xfrm>
                            <a:off x="0" y="0"/>
                            <a:ext cx="865505" cy="1525905"/>
                          </a:xfrm>
                          <a:prstGeom prst="rect">
                            <a:avLst/>
                          </a:prstGeom>
                          <a:noFill/>
                          <a:ln>
                            <a:noFill/>
                          </a:ln>
                        </pic:spPr>
                      </pic:pic>
                    </a:graphicData>
                  </a:graphic>
                </wp:inline>
              </w:drawing>
            </w:r>
          </w:p>
        </w:tc>
        <w:tc>
          <w:tcPr>
            <w:tcW w:w="1041" w:type="pct"/>
            <w:vAlign w:val="center"/>
          </w:tcPr>
          <w:p w:rsidR="00CB15A6" w:rsidRDefault="00CB15A6" w:rsidP="00E65061">
            <w:pPr>
              <w:adjustRightInd w:val="0"/>
              <w:snapToGrid w:val="0"/>
              <w:rPr>
                <w:sz w:val="22"/>
              </w:rPr>
            </w:pPr>
            <w:r>
              <w:rPr>
                <w:rFonts w:hint="eastAsia"/>
                <w:sz w:val="22"/>
              </w:rPr>
              <w:t>器材橱</w:t>
            </w:r>
          </w:p>
        </w:tc>
        <w:tc>
          <w:tcPr>
            <w:tcW w:w="456" w:type="dxa"/>
            <w:vAlign w:val="center"/>
          </w:tcPr>
          <w:p w:rsidR="00CB15A6" w:rsidRDefault="00CB15A6" w:rsidP="00E65061">
            <w:pPr>
              <w:adjustRightInd w:val="0"/>
              <w:snapToGrid w:val="0"/>
              <w:rPr>
                <w:sz w:val="22"/>
              </w:rPr>
            </w:pPr>
            <w:r>
              <w:rPr>
                <w:rFonts w:hint="eastAsia"/>
                <w:sz w:val="22"/>
              </w:rPr>
              <w:t>顶</w:t>
            </w:r>
          </w:p>
        </w:tc>
        <w:tc>
          <w:tcPr>
            <w:tcW w:w="457" w:type="dxa"/>
            <w:vAlign w:val="center"/>
          </w:tcPr>
          <w:p w:rsidR="00CB15A6" w:rsidRDefault="00CB15A6" w:rsidP="00E65061">
            <w:pPr>
              <w:adjustRightInd w:val="0"/>
              <w:snapToGrid w:val="0"/>
              <w:rPr>
                <w:sz w:val="22"/>
              </w:rPr>
            </w:pPr>
            <w:r>
              <w:rPr>
                <w:rFonts w:hint="eastAsia"/>
                <w:sz w:val="22"/>
              </w:rPr>
              <w:t>3</w:t>
            </w:r>
          </w:p>
        </w:tc>
        <w:tc>
          <w:tcPr>
            <w:tcW w:w="2225" w:type="pct"/>
            <w:vAlign w:val="center"/>
          </w:tcPr>
          <w:p w:rsidR="00CB15A6" w:rsidRDefault="00CB15A6" w:rsidP="00E65061">
            <w:pPr>
              <w:adjustRightInd w:val="0"/>
              <w:snapToGrid w:val="0"/>
              <w:rPr>
                <w:sz w:val="22"/>
              </w:rPr>
            </w:pPr>
            <w:r>
              <w:rPr>
                <w:rFonts w:hint="eastAsia"/>
                <w:sz w:val="22"/>
              </w:rPr>
              <w:t>规格：</w:t>
            </w:r>
            <w:r>
              <w:rPr>
                <w:rFonts w:hint="eastAsia"/>
                <w:sz w:val="22"/>
              </w:rPr>
              <w:t>1200*450*2200mm</w:t>
            </w:r>
          </w:p>
          <w:p w:rsidR="00CB15A6" w:rsidRDefault="00CB15A6" w:rsidP="00E65061">
            <w:pPr>
              <w:adjustRightInd w:val="0"/>
              <w:snapToGrid w:val="0"/>
              <w:rPr>
                <w:sz w:val="22"/>
              </w:rPr>
            </w:pPr>
            <w:r>
              <w:rPr>
                <w:rFonts w:hint="eastAsia"/>
                <w:sz w:val="22"/>
              </w:rPr>
              <w:t>上部</w:t>
            </w:r>
            <w:r>
              <w:rPr>
                <w:rFonts w:hint="eastAsia"/>
                <w:sz w:val="22"/>
              </w:rPr>
              <w:t>8mm</w:t>
            </w:r>
            <w:r>
              <w:rPr>
                <w:rFonts w:hint="eastAsia"/>
                <w:sz w:val="22"/>
              </w:rPr>
              <w:t>钢化玻璃移门，上挂滑轮，铝合金导轨，滑轮与钢化玻璃须固定连接，前后玻璃移门之间不大于</w:t>
            </w:r>
            <w:r>
              <w:rPr>
                <w:rFonts w:hint="eastAsia"/>
                <w:sz w:val="22"/>
              </w:rPr>
              <w:t>11mm</w:t>
            </w:r>
            <w:r>
              <w:rPr>
                <w:rFonts w:hint="eastAsia"/>
                <w:sz w:val="22"/>
              </w:rPr>
              <w:t>。</w:t>
            </w:r>
            <w:r>
              <w:rPr>
                <w:rFonts w:hint="eastAsia"/>
                <w:sz w:val="22"/>
              </w:rPr>
              <w:t>18mm</w:t>
            </w:r>
            <w:r>
              <w:rPr>
                <w:rFonts w:hint="eastAsia"/>
                <w:sz w:val="22"/>
              </w:rPr>
              <w:t>细木工板基材三聚氰胺饰面板</w:t>
            </w:r>
            <w:r>
              <w:rPr>
                <w:rFonts w:hint="eastAsia"/>
                <w:sz w:val="22"/>
              </w:rPr>
              <w:t>,</w:t>
            </w:r>
            <w:r>
              <w:rPr>
                <w:rFonts w:hint="eastAsia"/>
                <w:sz w:val="22"/>
              </w:rPr>
              <w:t>搁板两侧镶钢板槽，上二下一块，高度可调</w:t>
            </w:r>
            <w:r>
              <w:rPr>
                <w:rFonts w:hint="eastAsia"/>
                <w:sz w:val="22"/>
              </w:rPr>
              <w:t>,</w:t>
            </w:r>
            <w:r>
              <w:rPr>
                <w:rFonts w:hint="eastAsia"/>
                <w:sz w:val="22"/>
              </w:rPr>
              <w:t>侧板有预埋螺丝。中抽屉，下部每扇开门三铰琏。底带可调螺丝。</w:t>
            </w:r>
          </w:p>
        </w:tc>
      </w:tr>
    </w:tbl>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17.</w:t>
      </w:r>
      <w:r>
        <w:rPr>
          <w:sz w:val="22"/>
        </w:rPr>
        <w:t>物理实验室</w:t>
      </w:r>
    </w:p>
    <w:tbl>
      <w:tblPr>
        <w:tblW w:w="49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7"/>
        <w:gridCol w:w="1754"/>
        <w:gridCol w:w="437"/>
        <w:gridCol w:w="446"/>
        <w:gridCol w:w="3666"/>
      </w:tblGrid>
      <w:tr w:rsidR="00CB15A6" w:rsidTr="00E65061">
        <w:trPr>
          <w:trHeight w:val="685"/>
          <w:jc w:val="center"/>
        </w:trPr>
        <w:tc>
          <w:tcPr>
            <w:tcW w:w="1179" w:type="pct"/>
            <w:vAlign w:val="center"/>
          </w:tcPr>
          <w:p w:rsidR="00CB15A6" w:rsidRDefault="00CB15A6" w:rsidP="00E65061">
            <w:pPr>
              <w:adjustRightInd w:val="0"/>
              <w:snapToGrid w:val="0"/>
              <w:rPr>
                <w:sz w:val="22"/>
              </w:rPr>
            </w:pPr>
            <w:r>
              <w:rPr>
                <w:rFonts w:hint="eastAsia"/>
                <w:sz w:val="22"/>
              </w:rPr>
              <w:t>产品图片</w:t>
            </w:r>
          </w:p>
        </w:tc>
        <w:tc>
          <w:tcPr>
            <w:tcW w:w="1062" w:type="pct"/>
            <w:vAlign w:val="center"/>
          </w:tcPr>
          <w:p w:rsidR="00CB15A6" w:rsidRDefault="00CB15A6" w:rsidP="00E65061">
            <w:pPr>
              <w:adjustRightInd w:val="0"/>
              <w:snapToGrid w:val="0"/>
              <w:rPr>
                <w:sz w:val="22"/>
              </w:rPr>
            </w:pPr>
            <w:r>
              <w:rPr>
                <w:rFonts w:hint="eastAsia"/>
                <w:sz w:val="22"/>
              </w:rPr>
              <w:t>设备名称</w:t>
            </w:r>
            <w:r>
              <w:rPr>
                <w:rFonts w:hint="eastAsia"/>
                <w:sz w:val="22"/>
              </w:rPr>
              <w:t>/</w:t>
            </w:r>
            <w:r>
              <w:rPr>
                <w:rFonts w:hint="eastAsia"/>
                <w:sz w:val="22"/>
              </w:rPr>
              <w:t>型号规格</w:t>
            </w:r>
            <w:r>
              <w:rPr>
                <w:rFonts w:hint="eastAsia"/>
                <w:sz w:val="22"/>
              </w:rPr>
              <w:t>(mm)</w:t>
            </w:r>
          </w:p>
        </w:tc>
        <w:tc>
          <w:tcPr>
            <w:tcW w:w="265" w:type="pct"/>
            <w:vAlign w:val="center"/>
          </w:tcPr>
          <w:p w:rsidR="00CB15A6" w:rsidRDefault="00CB15A6" w:rsidP="00E65061">
            <w:pPr>
              <w:adjustRightInd w:val="0"/>
              <w:snapToGrid w:val="0"/>
              <w:rPr>
                <w:sz w:val="22"/>
              </w:rPr>
            </w:pPr>
            <w:r>
              <w:rPr>
                <w:rFonts w:hint="eastAsia"/>
                <w:sz w:val="22"/>
              </w:rPr>
              <w:t>单位</w:t>
            </w:r>
          </w:p>
        </w:tc>
        <w:tc>
          <w:tcPr>
            <w:tcW w:w="270" w:type="pct"/>
            <w:vAlign w:val="center"/>
          </w:tcPr>
          <w:p w:rsidR="00CB15A6" w:rsidRDefault="00CB15A6" w:rsidP="00E65061">
            <w:pPr>
              <w:adjustRightInd w:val="0"/>
              <w:snapToGrid w:val="0"/>
              <w:rPr>
                <w:sz w:val="22"/>
              </w:rPr>
            </w:pPr>
            <w:r>
              <w:rPr>
                <w:rFonts w:hint="eastAsia"/>
                <w:sz w:val="22"/>
              </w:rPr>
              <w:t>数量</w:t>
            </w:r>
          </w:p>
        </w:tc>
        <w:tc>
          <w:tcPr>
            <w:tcW w:w="2221" w:type="pct"/>
            <w:vAlign w:val="center"/>
          </w:tcPr>
          <w:p w:rsidR="00CB15A6" w:rsidRDefault="00CB15A6" w:rsidP="00E65061">
            <w:pPr>
              <w:adjustRightInd w:val="0"/>
              <w:snapToGrid w:val="0"/>
              <w:rPr>
                <w:sz w:val="22"/>
              </w:rPr>
            </w:pPr>
            <w:r>
              <w:rPr>
                <w:rFonts w:hint="eastAsia"/>
                <w:sz w:val="22"/>
              </w:rPr>
              <w:t>技术参数</w:t>
            </w:r>
          </w:p>
        </w:tc>
      </w:tr>
      <w:tr w:rsidR="00CB15A6" w:rsidTr="00E65061">
        <w:trPr>
          <w:trHeight w:val="4059"/>
          <w:jc w:val="center"/>
        </w:trPr>
        <w:tc>
          <w:tcPr>
            <w:tcW w:w="1179" w:type="pct"/>
            <w:vAlign w:val="center"/>
          </w:tcPr>
          <w:p w:rsidR="00CB15A6" w:rsidRDefault="00CB15A6" w:rsidP="00E65061">
            <w:pPr>
              <w:adjustRightInd w:val="0"/>
              <w:snapToGrid w:val="0"/>
              <w:rPr>
                <w:sz w:val="22"/>
              </w:rPr>
            </w:pPr>
            <w:r>
              <w:rPr>
                <w:rFonts w:hint="eastAsia"/>
                <w:noProof/>
                <w:sz w:val="22"/>
              </w:rPr>
              <w:lastRenderedPageBreak/>
              <w:drawing>
                <wp:anchor distT="0" distB="0" distL="114300" distR="114300" simplePos="0" relativeHeight="251663360" behindDoc="0" locked="0" layoutInCell="1" allowOverlap="1" wp14:anchorId="1D7BD006" wp14:editId="31E83592">
                  <wp:simplePos x="0" y="0"/>
                  <wp:positionH relativeFrom="column">
                    <wp:posOffset>-50800</wp:posOffset>
                  </wp:positionH>
                  <wp:positionV relativeFrom="paragraph">
                    <wp:posOffset>85090</wp:posOffset>
                  </wp:positionV>
                  <wp:extent cx="1278255" cy="840105"/>
                  <wp:effectExtent l="0" t="0" r="1905" b="13335"/>
                  <wp:wrapNone/>
                  <wp:docPr id="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
                          <pic:cNvPicPr>
                            <a:picLocks noChangeAspect="1"/>
                          </pic:cNvPicPr>
                        </pic:nvPicPr>
                        <pic:blipFill>
                          <a:blip r:embed="rId50"/>
                          <a:stretch>
                            <a:fillRect/>
                          </a:stretch>
                        </pic:blipFill>
                        <pic:spPr>
                          <a:xfrm>
                            <a:off x="0" y="0"/>
                            <a:ext cx="1278255" cy="840105"/>
                          </a:xfrm>
                          <a:prstGeom prst="rect">
                            <a:avLst/>
                          </a:prstGeom>
                          <a:noFill/>
                          <a:ln>
                            <a:noFill/>
                          </a:ln>
                        </pic:spPr>
                      </pic:pic>
                    </a:graphicData>
                  </a:graphic>
                </wp:anchor>
              </w:drawing>
            </w:r>
          </w:p>
        </w:tc>
        <w:tc>
          <w:tcPr>
            <w:tcW w:w="1062" w:type="pct"/>
            <w:vAlign w:val="center"/>
          </w:tcPr>
          <w:p w:rsidR="00CB15A6" w:rsidRDefault="00CB15A6" w:rsidP="00E65061">
            <w:pPr>
              <w:adjustRightInd w:val="0"/>
              <w:snapToGrid w:val="0"/>
              <w:rPr>
                <w:sz w:val="22"/>
              </w:rPr>
            </w:pPr>
            <w:r>
              <w:rPr>
                <w:rFonts w:hint="eastAsia"/>
                <w:sz w:val="22"/>
              </w:rPr>
              <w:t>物理讲台</w:t>
            </w:r>
          </w:p>
          <w:p w:rsidR="00CB15A6" w:rsidRDefault="00CB15A6" w:rsidP="00E65061">
            <w:pPr>
              <w:adjustRightInd w:val="0"/>
              <w:snapToGrid w:val="0"/>
              <w:rPr>
                <w:sz w:val="22"/>
              </w:rPr>
            </w:pPr>
            <w:r>
              <w:rPr>
                <w:rFonts w:hint="eastAsia"/>
                <w:sz w:val="22"/>
              </w:rPr>
              <w:t>3500*800*900</w:t>
            </w:r>
          </w:p>
        </w:tc>
        <w:tc>
          <w:tcPr>
            <w:tcW w:w="265" w:type="pct"/>
            <w:vAlign w:val="center"/>
          </w:tcPr>
          <w:p w:rsidR="00CB15A6" w:rsidRDefault="00CB15A6" w:rsidP="00E65061">
            <w:pPr>
              <w:adjustRightInd w:val="0"/>
              <w:snapToGrid w:val="0"/>
              <w:rPr>
                <w:sz w:val="22"/>
              </w:rPr>
            </w:pPr>
            <w:r>
              <w:rPr>
                <w:rFonts w:hint="eastAsia"/>
                <w:sz w:val="22"/>
              </w:rPr>
              <w:t>张</w:t>
            </w:r>
          </w:p>
        </w:tc>
        <w:tc>
          <w:tcPr>
            <w:tcW w:w="270" w:type="pct"/>
            <w:vAlign w:val="center"/>
          </w:tcPr>
          <w:p w:rsidR="00CB15A6" w:rsidRDefault="00CB15A6" w:rsidP="00E65061">
            <w:pPr>
              <w:adjustRightInd w:val="0"/>
              <w:snapToGrid w:val="0"/>
              <w:rPr>
                <w:sz w:val="22"/>
              </w:rPr>
            </w:pPr>
            <w:r>
              <w:rPr>
                <w:rFonts w:hint="eastAsia"/>
                <w:sz w:val="22"/>
              </w:rPr>
              <w:t>1</w:t>
            </w:r>
          </w:p>
        </w:tc>
        <w:tc>
          <w:tcPr>
            <w:tcW w:w="2221" w:type="pct"/>
            <w:vAlign w:val="center"/>
          </w:tcPr>
          <w:p w:rsidR="00CB15A6" w:rsidRDefault="00CB15A6" w:rsidP="00E65061">
            <w:pPr>
              <w:adjustRightInd w:val="0"/>
              <w:snapToGrid w:val="0"/>
              <w:rPr>
                <w:sz w:val="22"/>
              </w:rPr>
            </w:pPr>
            <w:r>
              <w:rPr>
                <w:rFonts w:hint="eastAsia"/>
                <w:sz w:val="22"/>
              </w:rPr>
              <w:t>钢管框架结构酸洗磷化静电喷塑。台面</w:t>
            </w:r>
            <w:r>
              <w:rPr>
                <w:rFonts w:hint="eastAsia"/>
                <w:sz w:val="22"/>
              </w:rPr>
              <w:t>12.5mm</w:t>
            </w:r>
            <w:r>
              <w:rPr>
                <w:rFonts w:hint="eastAsia"/>
                <w:sz w:val="22"/>
              </w:rPr>
              <w:t>实芯板，边厚</w:t>
            </w:r>
            <w:r>
              <w:rPr>
                <w:rFonts w:hint="eastAsia"/>
                <w:sz w:val="22"/>
              </w:rPr>
              <w:t>25mm</w:t>
            </w:r>
            <w:r>
              <w:rPr>
                <w:rFonts w:hint="eastAsia"/>
                <w:sz w:val="22"/>
              </w:rPr>
              <w:t>，其余</w:t>
            </w:r>
            <w:r>
              <w:rPr>
                <w:rFonts w:hint="eastAsia"/>
                <w:sz w:val="22"/>
              </w:rPr>
              <w:t>18</w:t>
            </w:r>
            <w:r>
              <w:rPr>
                <w:rFonts w:hint="eastAsia"/>
                <w:sz w:val="22"/>
              </w:rPr>
              <w:t>、</w:t>
            </w:r>
            <w:r>
              <w:rPr>
                <w:rFonts w:hint="eastAsia"/>
                <w:sz w:val="22"/>
              </w:rPr>
              <w:t>16mm</w:t>
            </w:r>
            <w:r>
              <w:rPr>
                <w:rFonts w:hint="eastAsia"/>
                <w:sz w:val="22"/>
              </w:rPr>
              <w:t>细木工板基材三聚氰胺饰面板，左侧平移置隐蔽环氧树脂、铜质陶芯底管水龙头和</w:t>
            </w:r>
            <w:r>
              <w:rPr>
                <w:rFonts w:hint="eastAsia"/>
                <w:sz w:val="22"/>
              </w:rPr>
              <w:t>380*490</w:t>
            </w:r>
            <w:r>
              <w:rPr>
                <w:rFonts w:hint="eastAsia"/>
                <w:sz w:val="22"/>
              </w:rPr>
              <w:t>陶瓷防堵台下盆水斗。讲台右侧上部为抽屉（高度：</w:t>
            </w:r>
            <w:r>
              <w:rPr>
                <w:rFonts w:hint="eastAsia"/>
                <w:sz w:val="22"/>
              </w:rPr>
              <w:t>200mm</w:t>
            </w:r>
            <w:r>
              <w:rPr>
                <w:rFonts w:hint="eastAsia"/>
                <w:sz w:val="22"/>
              </w:rPr>
              <w:t>），下部为单开门。。可内置翻转式教师控制电源系统。</w:t>
            </w:r>
            <w:r>
              <w:rPr>
                <w:rFonts w:hint="eastAsia"/>
                <w:sz w:val="22"/>
              </w:rPr>
              <w:t>1.</w:t>
            </w:r>
            <w:r>
              <w:rPr>
                <w:rFonts w:hint="eastAsia"/>
                <w:sz w:val="22"/>
              </w:rPr>
              <w:t>安全漏电保护装置</w:t>
            </w:r>
            <w:r>
              <w:rPr>
                <w:rFonts w:hint="eastAsia"/>
                <w:sz w:val="22"/>
              </w:rPr>
              <w:t> 2. </w:t>
            </w:r>
            <w:r>
              <w:rPr>
                <w:rFonts w:hint="eastAsia"/>
                <w:sz w:val="22"/>
              </w:rPr>
              <w:t>双过载保护，</w:t>
            </w:r>
            <w:r>
              <w:rPr>
                <w:rFonts w:hint="eastAsia"/>
                <w:sz w:val="22"/>
              </w:rPr>
              <w:t xml:space="preserve"> </w:t>
            </w:r>
            <w:r>
              <w:rPr>
                <w:rFonts w:hint="eastAsia"/>
                <w:sz w:val="22"/>
              </w:rPr>
              <w:t>分</w:t>
            </w:r>
            <w:r>
              <w:rPr>
                <w:rFonts w:hint="eastAsia"/>
                <w:sz w:val="22"/>
              </w:rPr>
              <w:t>4</w:t>
            </w:r>
            <w:r>
              <w:rPr>
                <w:rFonts w:hint="eastAsia"/>
                <w:sz w:val="22"/>
              </w:rPr>
              <w:t>组输出，分别控制学生电源</w:t>
            </w:r>
            <w:r>
              <w:rPr>
                <w:rFonts w:hint="eastAsia"/>
                <w:sz w:val="22"/>
              </w:rPr>
              <w:t>220V</w:t>
            </w:r>
            <w:r>
              <w:rPr>
                <w:rFonts w:hint="eastAsia"/>
                <w:sz w:val="22"/>
              </w:rPr>
              <w:t>。电源线走线经强电护套管，并固定安装于讲台内部，工艺美观。。在讲台下部门内装电子控制器（智慧用电控制器）在电源输入端设置电子控制器（智慧用电控制器），其功能应满足：</w:t>
            </w:r>
          </w:p>
          <w:p w:rsidR="00CB15A6" w:rsidRDefault="00CB15A6" w:rsidP="00E65061">
            <w:pPr>
              <w:adjustRightInd w:val="0"/>
              <w:snapToGrid w:val="0"/>
              <w:rPr>
                <w:sz w:val="22"/>
              </w:rPr>
            </w:pPr>
            <w:r>
              <w:rPr>
                <w:rFonts w:hint="eastAsia"/>
                <w:sz w:val="22"/>
              </w:rPr>
              <w:t>（</w:t>
            </w:r>
            <w:r>
              <w:rPr>
                <w:rFonts w:hint="eastAsia"/>
                <w:sz w:val="22"/>
              </w:rPr>
              <w:t>1</w:t>
            </w:r>
            <w:r>
              <w:rPr>
                <w:rFonts w:hint="eastAsia"/>
                <w:sz w:val="22"/>
              </w:rPr>
              <w:t>）防雷击、防电磁辐射；</w:t>
            </w:r>
          </w:p>
          <w:p w:rsidR="00CB15A6" w:rsidRDefault="00CB15A6" w:rsidP="00E65061">
            <w:pPr>
              <w:adjustRightInd w:val="0"/>
              <w:snapToGrid w:val="0"/>
              <w:rPr>
                <w:sz w:val="22"/>
              </w:rPr>
            </w:pPr>
            <w:r>
              <w:rPr>
                <w:rFonts w:hint="eastAsia"/>
                <w:sz w:val="22"/>
              </w:rPr>
              <w:t>（</w:t>
            </w:r>
            <w:r>
              <w:rPr>
                <w:rFonts w:hint="eastAsia"/>
                <w:sz w:val="22"/>
              </w:rPr>
              <w:t>2</w:t>
            </w:r>
            <w:r>
              <w:rPr>
                <w:rFonts w:hint="eastAsia"/>
                <w:sz w:val="22"/>
              </w:rPr>
              <w:t>）过</w:t>
            </w:r>
            <w:r>
              <w:rPr>
                <w:rFonts w:hint="eastAsia"/>
                <w:sz w:val="22"/>
              </w:rPr>
              <w:t>/</w:t>
            </w:r>
            <w:r>
              <w:rPr>
                <w:rFonts w:hint="eastAsia"/>
                <w:sz w:val="22"/>
              </w:rPr>
              <w:t>欠电压</w:t>
            </w:r>
            <w:r>
              <w:rPr>
                <w:rFonts w:hint="eastAsia"/>
                <w:sz w:val="22"/>
              </w:rPr>
              <w:t>20%</w:t>
            </w:r>
            <w:r>
              <w:rPr>
                <w:rFonts w:hint="eastAsia"/>
                <w:sz w:val="22"/>
              </w:rPr>
              <w:t>时自动保护；</w:t>
            </w:r>
          </w:p>
          <w:p w:rsidR="00CB15A6" w:rsidRDefault="00CB15A6" w:rsidP="00E65061">
            <w:pPr>
              <w:adjustRightInd w:val="0"/>
              <w:snapToGrid w:val="0"/>
              <w:rPr>
                <w:sz w:val="22"/>
              </w:rPr>
            </w:pPr>
            <w:r>
              <w:rPr>
                <w:rFonts w:hint="eastAsia"/>
                <w:sz w:val="22"/>
              </w:rPr>
              <w:t>（</w:t>
            </w:r>
            <w:r>
              <w:rPr>
                <w:rFonts w:hint="eastAsia"/>
                <w:sz w:val="22"/>
              </w:rPr>
              <w:t>3</w:t>
            </w:r>
            <w:r>
              <w:rPr>
                <w:rFonts w:hint="eastAsia"/>
                <w:sz w:val="22"/>
              </w:rPr>
              <w:t>）缺相显示和保护；</w:t>
            </w:r>
          </w:p>
          <w:p w:rsidR="00CB15A6" w:rsidRDefault="00CB15A6" w:rsidP="00E65061">
            <w:pPr>
              <w:adjustRightInd w:val="0"/>
              <w:snapToGrid w:val="0"/>
              <w:rPr>
                <w:sz w:val="22"/>
              </w:rPr>
            </w:pPr>
            <w:r>
              <w:rPr>
                <w:rFonts w:hint="eastAsia"/>
                <w:sz w:val="22"/>
              </w:rPr>
              <w:t>（</w:t>
            </w:r>
            <w:r>
              <w:rPr>
                <w:rFonts w:hint="eastAsia"/>
                <w:sz w:val="22"/>
              </w:rPr>
              <w:t>4</w:t>
            </w:r>
            <w:r>
              <w:rPr>
                <w:rFonts w:hint="eastAsia"/>
                <w:sz w:val="22"/>
              </w:rPr>
              <w:t>）主线测温和过温保护；</w:t>
            </w:r>
          </w:p>
          <w:p w:rsidR="00CB15A6" w:rsidRDefault="00CB15A6" w:rsidP="00E65061">
            <w:pPr>
              <w:adjustRightInd w:val="0"/>
              <w:snapToGrid w:val="0"/>
              <w:rPr>
                <w:sz w:val="22"/>
              </w:rPr>
            </w:pPr>
            <w:r>
              <w:rPr>
                <w:rFonts w:hint="eastAsia"/>
                <w:sz w:val="22"/>
              </w:rPr>
              <w:t>（</w:t>
            </w:r>
            <w:r>
              <w:rPr>
                <w:rFonts w:hint="eastAsia"/>
                <w:sz w:val="22"/>
              </w:rPr>
              <w:t>5</w:t>
            </w:r>
            <w:r>
              <w:rPr>
                <w:rFonts w:hint="eastAsia"/>
                <w:sz w:val="22"/>
              </w:rPr>
              <w:t>）过流、过载保护；</w:t>
            </w:r>
          </w:p>
          <w:p w:rsidR="00CB15A6" w:rsidRDefault="00CB15A6" w:rsidP="00E65061">
            <w:pPr>
              <w:adjustRightInd w:val="0"/>
              <w:snapToGrid w:val="0"/>
              <w:rPr>
                <w:sz w:val="22"/>
              </w:rPr>
            </w:pPr>
            <w:r>
              <w:rPr>
                <w:rFonts w:hint="eastAsia"/>
                <w:sz w:val="22"/>
              </w:rPr>
              <w:t>（</w:t>
            </w:r>
            <w:r>
              <w:rPr>
                <w:rFonts w:hint="eastAsia"/>
                <w:sz w:val="22"/>
              </w:rPr>
              <w:t>6</w:t>
            </w:r>
            <w:r>
              <w:rPr>
                <w:rFonts w:hint="eastAsia"/>
                <w:sz w:val="22"/>
              </w:rPr>
              <w:t>）自动合闸；</w:t>
            </w:r>
          </w:p>
          <w:p w:rsidR="00CB15A6" w:rsidRDefault="00CB15A6" w:rsidP="00E65061">
            <w:pPr>
              <w:adjustRightInd w:val="0"/>
              <w:snapToGrid w:val="0"/>
              <w:rPr>
                <w:sz w:val="22"/>
              </w:rPr>
            </w:pPr>
            <w:r>
              <w:rPr>
                <w:rFonts w:hint="eastAsia"/>
                <w:sz w:val="22"/>
              </w:rPr>
              <w:t>（</w:t>
            </w:r>
            <w:r>
              <w:rPr>
                <w:rFonts w:hint="eastAsia"/>
                <w:sz w:val="22"/>
              </w:rPr>
              <w:t>7</w:t>
            </w:r>
            <w:r>
              <w:rPr>
                <w:rFonts w:hint="eastAsia"/>
                <w:sz w:val="22"/>
              </w:rPr>
              <w:t>）火、零线单独和同时浸水时无漏电和无触电事故发生。</w:t>
            </w:r>
          </w:p>
        </w:tc>
      </w:tr>
      <w:tr w:rsidR="00CB15A6" w:rsidTr="00E65061">
        <w:trPr>
          <w:trHeight w:val="1141"/>
          <w:jc w:val="center"/>
        </w:trPr>
        <w:tc>
          <w:tcPr>
            <w:tcW w:w="1179" w:type="pct"/>
            <w:vAlign w:val="center"/>
          </w:tcPr>
          <w:p w:rsidR="00CB15A6" w:rsidRDefault="00CB15A6" w:rsidP="00E65061">
            <w:pPr>
              <w:adjustRightInd w:val="0"/>
              <w:snapToGrid w:val="0"/>
              <w:rPr>
                <w:sz w:val="22"/>
              </w:rPr>
            </w:pPr>
            <w:r>
              <w:rPr>
                <w:rFonts w:hint="eastAsia"/>
                <w:noProof/>
                <w:sz w:val="22"/>
              </w:rPr>
              <w:drawing>
                <wp:inline distT="0" distB="0" distL="114300" distR="114300" wp14:anchorId="345BEF24" wp14:editId="45F20E65">
                  <wp:extent cx="1245870" cy="723900"/>
                  <wp:effectExtent l="0" t="0" r="3810" b="7620"/>
                  <wp:docPr id="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
                          <pic:cNvPicPr>
                            <a:picLocks noChangeAspect="1"/>
                          </pic:cNvPicPr>
                        </pic:nvPicPr>
                        <pic:blipFill>
                          <a:blip r:embed="rId51"/>
                          <a:stretch>
                            <a:fillRect/>
                          </a:stretch>
                        </pic:blipFill>
                        <pic:spPr>
                          <a:xfrm>
                            <a:off x="0" y="0"/>
                            <a:ext cx="1245870" cy="723900"/>
                          </a:xfrm>
                          <a:prstGeom prst="rect">
                            <a:avLst/>
                          </a:prstGeom>
                          <a:noFill/>
                          <a:ln>
                            <a:noFill/>
                          </a:ln>
                        </pic:spPr>
                      </pic:pic>
                    </a:graphicData>
                  </a:graphic>
                </wp:inline>
              </w:drawing>
            </w:r>
          </w:p>
        </w:tc>
        <w:tc>
          <w:tcPr>
            <w:tcW w:w="1062" w:type="pct"/>
            <w:vAlign w:val="center"/>
          </w:tcPr>
          <w:p w:rsidR="00CB15A6" w:rsidRDefault="00CB15A6" w:rsidP="00E65061">
            <w:pPr>
              <w:adjustRightInd w:val="0"/>
              <w:snapToGrid w:val="0"/>
              <w:rPr>
                <w:sz w:val="22"/>
              </w:rPr>
            </w:pPr>
            <w:r>
              <w:rPr>
                <w:rFonts w:hint="eastAsia"/>
                <w:sz w:val="22"/>
              </w:rPr>
              <w:t>物理实验桌</w:t>
            </w:r>
            <w:r>
              <w:rPr>
                <w:rFonts w:hint="eastAsia"/>
                <w:sz w:val="22"/>
              </w:rPr>
              <w:t>2400*600*780</w:t>
            </w:r>
          </w:p>
        </w:tc>
        <w:tc>
          <w:tcPr>
            <w:tcW w:w="265" w:type="pct"/>
            <w:vAlign w:val="center"/>
          </w:tcPr>
          <w:p w:rsidR="00CB15A6" w:rsidRDefault="00CB15A6" w:rsidP="00E65061">
            <w:pPr>
              <w:adjustRightInd w:val="0"/>
              <w:snapToGrid w:val="0"/>
              <w:rPr>
                <w:sz w:val="22"/>
              </w:rPr>
            </w:pPr>
            <w:r>
              <w:rPr>
                <w:rFonts w:hint="eastAsia"/>
                <w:sz w:val="22"/>
              </w:rPr>
              <w:t>张</w:t>
            </w:r>
          </w:p>
        </w:tc>
        <w:tc>
          <w:tcPr>
            <w:tcW w:w="270" w:type="pct"/>
            <w:vAlign w:val="center"/>
          </w:tcPr>
          <w:p w:rsidR="00CB15A6" w:rsidRDefault="00CB15A6" w:rsidP="00E65061">
            <w:pPr>
              <w:adjustRightInd w:val="0"/>
              <w:snapToGrid w:val="0"/>
              <w:rPr>
                <w:sz w:val="22"/>
              </w:rPr>
            </w:pPr>
            <w:r>
              <w:rPr>
                <w:rFonts w:hint="eastAsia"/>
                <w:sz w:val="22"/>
              </w:rPr>
              <w:t>12</w:t>
            </w:r>
          </w:p>
        </w:tc>
        <w:tc>
          <w:tcPr>
            <w:tcW w:w="2221" w:type="pct"/>
            <w:vAlign w:val="center"/>
          </w:tcPr>
          <w:p w:rsidR="00CB15A6" w:rsidRDefault="00CB15A6" w:rsidP="00E65061">
            <w:pPr>
              <w:adjustRightInd w:val="0"/>
              <w:snapToGrid w:val="0"/>
              <w:rPr>
                <w:sz w:val="22"/>
              </w:rPr>
            </w:pPr>
            <w:r>
              <w:rPr>
                <w:rFonts w:hint="eastAsia"/>
                <w:sz w:val="22"/>
              </w:rPr>
              <w:t>台面：采用≥８</w:t>
            </w:r>
            <w:r>
              <w:rPr>
                <w:rFonts w:hint="eastAsia"/>
                <w:sz w:val="22"/>
              </w:rPr>
              <w:t>mm</w:t>
            </w:r>
            <w:r>
              <w:rPr>
                <w:rFonts w:hint="eastAsia"/>
                <w:sz w:val="22"/>
              </w:rPr>
              <w:t>实芯理化板；热弯加工成型，使台面前端呈半圆弧形，圆润下滑。</w:t>
            </w:r>
          </w:p>
          <w:p w:rsidR="00CB15A6" w:rsidRDefault="00CB15A6" w:rsidP="00E65061">
            <w:pPr>
              <w:adjustRightInd w:val="0"/>
              <w:snapToGrid w:val="0"/>
              <w:rPr>
                <w:sz w:val="22"/>
              </w:rPr>
            </w:pPr>
            <w:r>
              <w:rPr>
                <w:rFonts w:hint="eastAsia"/>
                <w:sz w:val="22"/>
              </w:rPr>
              <w:t>前横梁：采用</w:t>
            </w:r>
            <w:r>
              <w:rPr>
                <w:rFonts w:hint="eastAsia"/>
                <w:sz w:val="22"/>
              </w:rPr>
              <w:t>61x38mm</w:t>
            </w:r>
            <w:r>
              <w:rPr>
                <w:rFonts w:hint="eastAsia"/>
                <w:sz w:val="22"/>
              </w:rPr>
              <w:t>壁厚≥</w:t>
            </w:r>
            <w:r>
              <w:rPr>
                <w:rFonts w:hint="eastAsia"/>
                <w:sz w:val="22"/>
              </w:rPr>
              <w:t>1.2mm</w:t>
            </w:r>
            <w:r>
              <w:rPr>
                <w:rFonts w:hint="eastAsia"/>
                <w:sz w:val="22"/>
              </w:rPr>
              <w:t>的优质铝型材拉伸成型，一边</w:t>
            </w:r>
            <w:r>
              <w:rPr>
                <w:rFonts w:hint="eastAsia"/>
                <w:sz w:val="22"/>
              </w:rPr>
              <w:t>85mm</w:t>
            </w:r>
            <w:r>
              <w:rPr>
                <w:rFonts w:hint="eastAsia"/>
                <w:sz w:val="22"/>
              </w:rPr>
              <w:t>圆弧造型，和面板弧形无缝贴合，材料表面需经过防腐氧化处理和纯环氧树脂塑粉高温固化处理。</w:t>
            </w:r>
          </w:p>
          <w:p w:rsidR="00CB15A6" w:rsidRDefault="00CB15A6" w:rsidP="00E65061">
            <w:pPr>
              <w:adjustRightInd w:val="0"/>
              <w:snapToGrid w:val="0"/>
              <w:rPr>
                <w:sz w:val="22"/>
              </w:rPr>
            </w:pPr>
            <w:r>
              <w:rPr>
                <w:rFonts w:hint="eastAsia"/>
                <w:sz w:val="22"/>
              </w:rPr>
              <w:t>横梁支撑件：采用</w:t>
            </w:r>
            <w:r>
              <w:rPr>
                <w:rFonts w:hint="eastAsia"/>
                <w:sz w:val="22"/>
              </w:rPr>
              <w:t>12x100mm</w:t>
            </w:r>
            <w:r>
              <w:rPr>
                <w:rFonts w:hint="eastAsia"/>
                <w:sz w:val="22"/>
              </w:rPr>
              <w:t>壁厚≥</w:t>
            </w:r>
            <w:r>
              <w:rPr>
                <w:rFonts w:hint="eastAsia"/>
                <w:sz w:val="22"/>
              </w:rPr>
              <w:t>1.2mm</w:t>
            </w:r>
            <w:r>
              <w:rPr>
                <w:rFonts w:hint="eastAsia"/>
                <w:sz w:val="22"/>
              </w:rPr>
              <w:t>的优质铝型材拉伸成型，需带有两条加强抗变形的凹槽，材料表面经过防腐氧化处理和纯环氧树脂塑粉高温固化处理。</w:t>
            </w:r>
          </w:p>
          <w:p w:rsidR="00CB15A6" w:rsidRDefault="00CB15A6" w:rsidP="00E65061">
            <w:pPr>
              <w:adjustRightInd w:val="0"/>
              <w:snapToGrid w:val="0"/>
              <w:rPr>
                <w:sz w:val="22"/>
              </w:rPr>
            </w:pPr>
            <w:r>
              <w:rPr>
                <w:rFonts w:hint="eastAsia"/>
                <w:sz w:val="22"/>
              </w:rPr>
              <w:t>后挡板：采用</w:t>
            </w:r>
            <w:r>
              <w:rPr>
                <w:rFonts w:hint="eastAsia"/>
                <w:sz w:val="22"/>
              </w:rPr>
              <w:t>131*30mm</w:t>
            </w:r>
            <w:r>
              <w:rPr>
                <w:rFonts w:hint="eastAsia"/>
                <w:sz w:val="22"/>
              </w:rPr>
              <w:t>壁厚≥</w:t>
            </w:r>
            <w:r>
              <w:rPr>
                <w:rFonts w:hint="eastAsia"/>
                <w:sz w:val="22"/>
              </w:rPr>
              <w:t>1.2mm</w:t>
            </w:r>
            <w:r>
              <w:rPr>
                <w:rFonts w:hint="eastAsia"/>
                <w:sz w:val="22"/>
              </w:rPr>
              <w:t>的优质铝型材拉伸成型，材料</w:t>
            </w:r>
            <w:r>
              <w:rPr>
                <w:rFonts w:hint="eastAsia"/>
                <w:sz w:val="22"/>
              </w:rPr>
              <w:lastRenderedPageBreak/>
              <w:t>表面经过防腐氧化处理和纯环氧树脂塑粉高温固化处理。造型截面为后端连续相切弧形，顶端高出台面</w:t>
            </w:r>
            <w:r>
              <w:rPr>
                <w:rFonts w:hint="eastAsia"/>
                <w:sz w:val="22"/>
              </w:rPr>
              <w:t>45mm</w:t>
            </w:r>
            <w:r>
              <w:rPr>
                <w:rFonts w:hint="eastAsia"/>
                <w:sz w:val="22"/>
              </w:rPr>
              <w:t>，需带一凹槽，镶嵌弹性橡胶条，可防止台面物体向后滑落并保护易碎物体不易被碰碎。</w:t>
            </w:r>
          </w:p>
          <w:p w:rsidR="00CB15A6" w:rsidRDefault="00CB15A6" w:rsidP="00E65061">
            <w:pPr>
              <w:adjustRightInd w:val="0"/>
              <w:snapToGrid w:val="0"/>
              <w:rPr>
                <w:sz w:val="22"/>
              </w:rPr>
            </w:pPr>
            <w:r>
              <w:rPr>
                <w:rFonts w:hint="eastAsia"/>
                <w:sz w:val="22"/>
              </w:rPr>
              <w:t>桌腿由立柱、顶底支撑脚和可调地脚组成</w:t>
            </w:r>
          </w:p>
          <w:p w:rsidR="00CB15A6" w:rsidRDefault="00CB15A6" w:rsidP="00E65061">
            <w:pPr>
              <w:adjustRightInd w:val="0"/>
              <w:snapToGrid w:val="0"/>
              <w:rPr>
                <w:sz w:val="22"/>
              </w:rPr>
            </w:pPr>
            <w:r>
              <w:rPr>
                <w:rFonts w:hint="eastAsia"/>
                <w:sz w:val="22"/>
              </w:rPr>
              <w:t>立柱：采用</w:t>
            </w:r>
            <w:r>
              <w:rPr>
                <w:rFonts w:hint="eastAsia"/>
                <w:sz w:val="22"/>
              </w:rPr>
              <w:t>100x50mm</w:t>
            </w:r>
            <w:r>
              <w:rPr>
                <w:rFonts w:hint="eastAsia"/>
                <w:sz w:val="22"/>
              </w:rPr>
              <w:t>壁厚≥</w:t>
            </w:r>
            <w:r>
              <w:rPr>
                <w:rFonts w:hint="eastAsia"/>
                <w:sz w:val="22"/>
              </w:rPr>
              <w:t>1.5mm</w:t>
            </w:r>
            <w:r>
              <w:rPr>
                <w:rFonts w:hint="eastAsia"/>
                <w:sz w:val="22"/>
              </w:rPr>
              <w:t>的优质铝材，横截面前</w:t>
            </w:r>
            <w:r>
              <w:rPr>
                <w:rFonts w:hint="eastAsia"/>
                <w:sz w:val="22"/>
              </w:rPr>
              <w:t>R6</w:t>
            </w:r>
            <w:r>
              <w:rPr>
                <w:rFonts w:hint="eastAsia"/>
                <w:sz w:val="22"/>
              </w:rPr>
              <w:t>圆角，后端</w:t>
            </w:r>
            <w:r>
              <w:rPr>
                <w:rFonts w:hint="eastAsia"/>
                <w:sz w:val="22"/>
              </w:rPr>
              <w:t>45*8</w:t>
            </w:r>
            <w:r>
              <w:rPr>
                <w:rFonts w:hint="eastAsia"/>
                <w:sz w:val="22"/>
              </w:rPr>
              <w:t>斜切再</w:t>
            </w:r>
            <w:r>
              <w:rPr>
                <w:rFonts w:hint="eastAsia"/>
                <w:sz w:val="22"/>
              </w:rPr>
              <w:t>R6</w:t>
            </w:r>
            <w:r>
              <w:rPr>
                <w:rFonts w:hint="eastAsia"/>
                <w:sz w:val="22"/>
              </w:rPr>
              <w:t>圆角，内有</w:t>
            </w:r>
            <w:r>
              <w:rPr>
                <w:rFonts w:hint="eastAsia"/>
                <w:sz w:val="22"/>
              </w:rPr>
              <w:t>6</w:t>
            </w:r>
            <w:r>
              <w:rPr>
                <w:rFonts w:hint="eastAsia"/>
                <w:sz w:val="22"/>
              </w:rPr>
              <w:t>根</w:t>
            </w:r>
            <w:r>
              <w:rPr>
                <w:rFonts w:hint="eastAsia"/>
                <w:sz w:val="22"/>
              </w:rPr>
              <w:t>1.2mm</w:t>
            </w:r>
            <w:r>
              <w:rPr>
                <w:rFonts w:hint="eastAsia"/>
                <w:sz w:val="22"/>
              </w:rPr>
              <w:t>的加强筋，中心拥有两个</w:t>
            </w:r>
            <w:r>
              <w:rPr>
                <w:rFonts w:hint="eastAsia"/>
                <w:sz w:val="22"/>
              </w:rPr>
              <w:t>m8</w:t>
            </w:r>
            <w:r>
              <w:rPr>
                <w:rFonts w:hint="eastAsia"/>
                <w:sz w:val="22"/>
              </w:rPr>
              <w:t>螺丝固定孔，攻丝处理后用于连接顶底支撑脚，材料表面经过防腐氧化处理和纯环氧树脂塑粉高温固化处理。</w:t>
            </w:r>
          </w:p>
          <w:p w:rsidR="00CB15A6" w:rsidRDefault="00CB15A6" w:rsidP="00E65061">
            <w:pPr>
              <w:adjustRightInd w:val="0"/>
              <w:snapToGrid w:val="0"/>
              <w:rPr>
                <w:sz w:val="22"/>
              </w:rPr>
            </w:pPr>
            <w:r>
              <w:rPr>
                <w:rFonts w:hint="eastAsia"/>
                <w:sz w:val="22"/>
              </w:rPr>
              <w:t>支撑脚：采用≥</w:t>
            </w:r>
            <w:r>
              <w:rPr>
                <w:rFonts w:hint="eastAsia"/>
                <w:sz w:val="22"/>
              </w:rPr>
              <w:t>4mm</w:t>
            </w:r>
            <w:r>
              <w:rPr>
                <w:rFonts w:hint="eastAsia"/>
                <w:sz w:val="22"/>
              </w:rPr>
              <w:t>厚的铝材压铸一次性成型，两侧弧形圆角，弧度和立柱的弧度吻合，材料表面经过防腐氧化处理和纯环氧树脂塑粉高温固化处理。</w:t>
            </w:r>
          </w:p>
          <w:p w:rsidR="00CB15A6" w:rsidRDefault="00CB15A6" w:rsidP="00E65061">
            <w:pPr>
              <w:adjustRightInd w:val="0"/>
              <w:snapToGrid w:val="0"/>
              <w:rPr>
                <w:sz w:val="22"/>
              </w:rPr>
            </w:pPr>
            <w:r>
              <w:rPr>
                <w:rFonts w:hint="eastAsia"/>
                <w:sz w:val="22"/>
              </w:rPr>
              <w:t>多功能可调地脚：高度螺旋调节，采用高强度的尼龙材料，塑料注塑成型，内置脚轮固定孔，可加装脚轮</w:t>
            </w:r>
          </w:p>
          <w:p w:rsidR="00CB15A6" w:rsidRDefault="00CB15A6" w:rsidP="00E65061">
            <w:pPr>
              <w:adjustRightInd w:val="0"/>
              <w:snapToGrid w:val="0"/>
              <w:rPr>
                <w:sz w:val="22"/>
              </w:rPr>
            </w:pPr>
            <w:r>
              <w:rPr>
                <w:rFonts w:hint="eastAsia"/>
                <w:sz w:val="22"/>
              </w:rPr>
              <w:t>书包斗：规格</w:t>
            </w:r>
            <w:r>
              <w:rPr>
                <w:rFonts w:hint="eastAsia"/>
                <w:sz w:val="22"/>
              </w:rPr>
              <w:t>440*315*154mm,</w:t>
            </w:r>
            <w:r>
              <w:rPr>
                <w:rFonts w:hint="eastAsia"/>
                <w:sz w:val="22"/>
              </w:rPr>
              <w:t>厚度≥</w:t>
            </w:r>
            <w:r>
              <w:rPr>
                <w:rFonts w:hint="eastAsia"/>
                <w:sz w:val="22"/>
              </w:rPr>
              <w:t>6mm</w:t>
            </w:r>
            <w:r>
              <w:rPr>
                <w:rFonts w:hint="eastAsia"/>
                <w:sz w:val="22"/>
              </w:rPr>
              <w:t>，采用</w:t>
            </w:r>
            <w:r>
              <w:rPr>
                <w:rFonts w:hint="eastAsia"/>
                <w:sz w:val="22"/>
              </w:rPr>
              <w:t>ABS</w:t>
            </w:r>
            <w:r>
              <w:rPr>
                <w:rFonts w:hint="eastAsia"/>
                <w:sz w:val="22"/>
              </w:rPr>
              <w:t>改性材料，塑料注塑成型，正面设有可悬挂凳子的圆形孔，周边加厚加强，斗内需有</w:t>
            </w:r>
            <w:r>
              <w:rPr>
                <w:rFonts w:hint="eastAsia"/>
                <w:sz w:val="22"/>
              </w:rPr>
              <w:t>8</w:t>
            </w:r>
            <w:r>
              <w:rPr>
                <w:rFonts w:hint="eastAsia"/>
                <w:sz w:val="22"/>
              </w:rPr>
              <w:t>根宽度为</w:t>
            </w:r>
            <w:r>
              <w:rPr>
                <w:rFonts w:hint="eastAsia"/>
                <w:sz w:val="22"/>
              </w:rPr>
              <w:t>30mm</w:t>
            </w:r>
            <w:r>
              <w:rPr>
                <w:rFonts w:hint="eastAsia"/>
                <w:sz w:val="22"/>
              </w:rPr>
              <w:t>的沙面处理的加强体块。</w:t>
            </w:r>
          </w:p>
          <w:p w:rsidR="00CB15A6" w:rsidRDefault="00CB15A6" w:rsidP="00E65061">
            <w:pPr>
              <w:adjustRightInd w:val="0"/>
              <w:snapToGrid w:val="0"/>
              <w:rPr>
                <w:sz w:val="22"/>
              </w:rPr>
            </w:pPr>
            <w:r>
              <w:rPr>
                <w:rFonts w:hint="eastAsia"/>
                <w:sz w:val="22"/>
              </w:rPr>
              <w:t>桶体分为两块，壁厚</w:t>
            </w:r>
            <w:r>
              <w:rPr>
                <w:rFonts w:hint="eastAsia"/>
                <w:sz w:val="22"/>
              </w:rPr>
              <w:t>3mm,</w:t>
            </w:r>
            <w:r>
              <w:rPr>
                <w:rFonts w:hint="eastAsia"/>
                <w:sz w:val="22"/>
              </w:rPr>
              <w:t>采用</w:t>
            </w:r>
            <w:r>
              <w:rPr>
                <w:rFonts w:hint="eastAsia"/>
                <w:sz w:val="22"/>
              </w:rPr>
              <w:t>ABS</w:t>
            </w:r>
            <w:r>
              <w:rPr>
                <w:rFonts w:hint="eastAsia"/>
                <w:sz w:val="22"/>
              </w:rPr>
              <w:t>材料，塑料注塑成型</w:t>
            </w:r>
            <w:r>
              <w:rPr>
                <w:rFonts w:hint="eastAsia"/>
                <w:sz w:val="22"/>
              </w:rPr>
              <w:t>,</w:t>
            </w:r>
            <w:r>
              <w:rPr>
                <w:rFonts w:hint="eastAsia"/>
                <w:sz w:val="22"/>
              </w:rPr>
              <w:t>表面需沙面和光面相结合处理，以齿合槽配以螺丝连接，拆分组合方便，方便检修桶体内的风管或电线。</w:t>
            </w:r>
          </w:p>
        </w:tc>
      </w:tr>
      <w:tr w:rsidR="00CB15A6" w:rsidTr="00E65061">
        <w:trPr>
          <w:trHeight w:val="4507"/>
          <w:jc w:val="center"/>
        </w:trPr>
        <w:tc>
          <w:tcPr>
            <w:tcW w:w="1179" w:type="pct"/>
            <w:vAlign w:val="center"/>
          </w:tcPr>
          <w:p w:rsidR="00CB15A6" w:rsidRDefault="00CB15A6" w:rsidP="00E65061">
            <w:pPr>
              <w:adjustRightInd w:val="0"/>
              <w:snapToGrid w:val="0"/>
              <w:rPr>
                <w:sz w:val="22"/>
              </w:rPr>
            </w:pPr>
            <w:r>
              <w:rPr>
                <w:rFonts w:hint="eastAsia"/>
                <w:noProof/>
                <w:sz w:val="22"/>
              </w:rPr>
              <w:lastRenderedPageBreak/>
              <w:drawing>
                <wp:anchor distT="0" distB="0" distL="114300" distR="114300" simplePos="0" relativeHeight="251669504" behindDoc="0" locked="0" layoutInCell="1" allowOverlap="1" wp14:anchorId="721F1C1E" wp14:editId="2E86AC87">
                  <wp:simplePos x="0" y="0"/>
                  <wp:positionH relativeFrom="column">
                    <wp:posOffset>376555</wp:posOffset>
                  </wp:positionH>
                  <wp:positionV relativeFrom="paragraph">
                    <wp:posOffset>196850</wp:posOffset>
                  </wp:positionV>
                  <wp:extent cx="758190" cy="1069340"/>
                  <wp:effectExtent l="0" t="0" r="3810" b="12700"/>
                  <wp:wrapNone/>
                  <wp:docPr id="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
                          <pic:cNvPicPr>
                            <a:picLocks noChangeAspect="1"/>
                          </pic:cNvPicPr>
                        </pic:nvPicPr>
                        <pic:blipFill>
                          <a:blip r:embed="rId35"/>
                          <a:stretch>
                            <a:fillRect/>
                          </a:stretch>
                        </pic:blipFill>
                        <pic:spPr>
                          <a:xfrm>
                            <a:off x="0" y="0"/>
                            <a:ext cx="758190" cy="1069340"/>
                          </a:xfrm>
                          <a:prstGeom prst="rect">
                            <a:avLst/>
                          </a:prstGeom>
                          <a:noFill/>
                          <a:ln>
                            <a:noFill/>
                          </a:ln>
                        </pic:spPr>
                      </pic:pic>
                    </a:graphicData>
                  </a:graphic>
                </wp:anchor>
              </w:drawing>
            </w:r>
          </w:p>
        </w:tc>
        <w:tc>
          <w:tcPr>
            <w:tcW w:w="1062" w:type="pct"/>
            <w:vAlign w:val="center"/>
          </w:tcPr>
          <w:p w:rsidR="00CB15A6" w:rsidRDefault="00CB15A6" w:rsidP="00E65061">
            <w:pPr>
              <w:adjustRightInd w:val="0"/>
              <w:snapToGrid w:val="0"/>
              <w:rPr>
                <w:sz w:val="22"/>
              </w:rPr>
            </w:pPr>
            <w:r>
              <w:rPr>
                <w:rFonts w:hint="eastAsia"/>
                <w:sz w:val="22"/>
              </w:rPr>
              <w:t>升降实验凳直径</w:t>
            </w:r>
            <w:r>
              <w:rPr>
                <w:rFonts w:hint="eastAsia"/>
                <w:sz w:val="22"/>
              </w:rPr>
              <w:t>320</w:t>
            </w:r>
            <w:r>
              <w:rPr>
                <w:rFonts w:hint="eastAsia"/>
                <w:sz w:val="22"/>
              </w:rPr>
              <w:t>高</w:t>
            </w:r>
            <w:r>
              <w:rPr>
                <w:rFonts w:hint="eastAsia"/>
                <w:sz w:val="22"/>
              </w:rPr>
              <w:t>400-520</w:t>
            </w:r>
          </w:p>
        </w:tc>
        <w:tc>
          <w:tcPr>
            <w:tcW w:w="265" w:type="pct"/>
            <w:vAlign w:val="center"/>
          </w:tcPr>
          <w:p w:rsidR="00CB15A6" w:rsidRDefault="00CB15A6" w:rsidP="00E65061">
            <w:pPr>
              <w:adjustRightInd w:val="0"/>
              <w:snapToGrid w:val="0"/>
              <w:rPr>
                <w:sz w:val="22"/>
              </w:rPr>
            </w:pPr>
            <w:r>
              <w:rPr>
                <w:rFonts w:hint="eastAsia"/>
                <w:sz w:val="22"/>
              </w:rPr>
              <w:t>只</w:t>
            </w:r>
          </w:p>
        </w:tc>
        <w:tc>
          <w:tcPr>
            <w:tcW w:w="270" w:type="pct"/>
            <w:vAlign w:val="center"/>
          </w:tcPr>
          <w:p w:rsidR="00CB15A6" w:rsidRDefault="00CB15A6" w:rsidP="00E65061">
            <w:pPr>
              <w:adjustRightInd w:val="0"/>
              <w:snapToGrid w:val="0"/>
              <w:rPr>
                <w:sz w:val="22"/>
              </w:rPr>
            </w:pPr>
            <w:r>
              <w:rPr>
                <w:rFonts w:hint="eastAsia"/>
                <w:sz w:val="22"/>
              </w:rPr>
              <w:t>48</w:t>
            </w:r>
          </w:p>
        </w:tc>
        <w:tc>
          <w:tcPr>
            <w:tcW w:w="2221" w:type="pct"/>
            <w:vAlign w:val="center"/>
          </w:tcPr>
          <w:p w:rsidR="00CB15A6" w:rsidRDefault="00CB15A6" w:rsidP="00E65061">
            <w:pPr>
              <w:adjustRightInd w:val="0"/>
              <w:snapToGrid w:val="0"/>
              <w:rPr>
                <w:sz w:val="22"/>
              </w:rPr>
            </w:pPr>
            <w:r>
              <w:rPr>
                <w:rFonts w:hint="eastAsia"/>
                <w:sz w:val="22"/>
              </w:rPr>
              <w:t>座面采用聚乙烯（</w:t>
            </w:r>
            <w:r>
              <w:rPr>
                <w:rFonts w:hint="eastAsia"/>
                <w:sz w:val="22"/>
              </w:rPr>
              <w:t>HDPE</w:t>
            </w:r>
            <w:r>
              <w:rPr>
                <w:rFonts w:hint="eastAsia"/>
                <w:sz w:val="22"/>
              </w:rPr>
              <w:t>）经低温一次中空吹塑成形，产品具有耐冲击、抗老化、抗氧化等特点，方便清洁、色调明快，符合环保要求。凳架底盘采用直径</w:t>
            </w:r>
            <w:r>
              <w:rPr>
                <w:rFonts w:hint="eastAsia"/>
                <w:sz w:val="22"/>
              </w:rPr>
              <w:t>320mm</w:t>
            </w:r>
            <w:r>
              <w:rPr>
                <w:rFonts w:hint="eastAsia"/>
                <w:sz w:val="22"/>
              </w:rPr>
              <w:t>壁厚</w:t>
            </w:r>
            <w:r>
              <w:rPr>
                <w:rFonts w:hint="eastAsia"/>
                <w:sz w:val="22"/>
              </w:rPr>
              <w:t>1.2mm</w:t>
            </w:r>
            <w:r>
              <w:rPr>
                <w:rFonts w:hint="eastAsia"/>
                <w:sz w:val="22"/>
              </w:rPr>
              <w:t>电镀钢脚，气动升降，优质尼龙脚垫（固定脚钉）。底盘护套需与底盘固定，不松动。</w:t>
            </w:r>
          </w:p>
        </w:tc>
      </w:tr>
      <w:tr w:rsidR="00CB15A6" w:rsidTr="00E65061">
        <w:trPr>
          <w:trHeight w:val="5731"/>
          <w:jc w:val="center"/>
        </w:trPr>
        <w:tc>
          <w:tcPr>
            <w:tcW w:w="1179" w:type="pct"/>
            <w:vAlign w:val="center"/>
          </w:tcPr>
          <w:p w:rsidR="00CB15A6" w:rsidRDefault="00CB15A6" w:rsidP="00E65061">
            <w:pPr>
              <w:adjustRightInd w:val="0"/>
              <w:snapToGrid w:val="0"/>
              <w:rPr>
                <w:sz w:val="22"/>
              </w:rPr>
            </w:pPr>
            <w:r>
              <w:rPr>
                <w:rFonts w:hint="eastAsia"/>
                <w:noProof/>
                <w:sz w:val="22"/>
              </w:rPr>
              <w:drawing>
                <wp:anchor distT="0" distB="0" distL="114300" distR="114300" simplePos="0" relativeHeight="251664384" behindDoc="0" locked="0" layoutInCell="1" allowOverlap="1" wp14:anchorId="7F9573CE" wp14:editId="2388B1F4">
                  <wp:simplePos x="0" y="0"/>
                  <wp:positionH relativeFrom="column">
                    <wp:posOffset>130810</wp:posOffset>
                  </wp:positionH>
                  <wp:positionV relativeFrom="paragraph">
                    <wp:posOffset>209550</wp:posOffset>
                  </wp:positionV>
                  <wp:extent cx="1115695" cy="965200"/>
                  <wp:effectExtent l="0" t="0" r="12065" b="10160"/>
                  <wp:wrapNone/>
                  <wp:docPr id="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
                          <pic:cNvPicPr>
                            <a:picLocks noChangeAspect="1"/>
                          </pic:cNvPicPr>
                        </pic:nvPicPr>
                        <pic:blipFill>
                          <a:blip r:embed="rId52"/>
                          <a:stretch>
                            <a:fillRect/>
                          </a:stretch>
                        </pic:blipFill>
                        <pic:spPr>
                          <a:xfrm>
                            <a:off x="0" y="0"/>
                            <a:ext cx="1115695" cy="965200"/>
                          </a:xfrm>
                          <a:prstGeom prst="rect">
                            <a:avLst/>
                          </a:prstGeom>
                          <a:noFill/>
                          <a:ln>
                            <a:noFill/>
                          </a:ln>
                        </pic:spPr>
                      </pic:pic>
                    </a:graphicData>
                  </a:graphic>
                </wp:anchor>
              </w:drawing>
            </w:r>
          </w:p>
        </w:tc>
        <w:tc>
          <w:tcPr>
            <w:tcW w:w="1062" w:type="pct"/>
            <w:vAlign w:val="center"/>
          </w:tcPr>
          <w:p w:rsidR="00CB15A6" w:rsidRDefault="00CB15A6" w:rsidP="00E65061">
            <w:pPr>
              <w:adjustRightInd w:val="0"/>
              <w:snapToGrid w:val="0"/>
              <w:rPr>
                <w:sz w:val="22"/>
              </w:rPr>
            </w:pPr>
            <w:r>
              <w:rPr>
                <w:rFonts w:hint="eastAsia"/>
                <w:sz w:val="22"/>
              </w:rPr>
              <w:t>学生电源</w:t>
            </w:r>
          </w:p>
          <w:p w:rsidR="00CB15A6" w:rsidRDefault="00CB15A6" w:rsidP="00E65061">
            <w:pPr>
              <w:adjustRightInd w:val="0"/>
              <w:snapToGrid w:val="0"/>
              <w:rPr>
                <w:sz w:val="22"/>
              </w:rPr>
            </w:pPr>
            <w:r>
              <w:rPr>
                <w:rFonts w:hint="eastAsia"/>
                <w:sz w:val="22"/>
              </w:rPr>
              <w:t>120*120*400</w:t>
            </w:r>
            <w:r>
              <w:rPr>
                <w:rFonts w:hint="eastAsia"/>
                <w:sz w:val="22"/>
              </w:rPr>
              <w:t xml:space="preserve">　</w:t>
            </w:r>
          </w:p>
        </w:tc>
        <w:tc>
          <w:tcPr>
            <w:tcW w:w="265" w:type="pct"/>
            <w:vAlign w:val="center"/>
          </w:tcPr>
          <w:p w:rsidR="00CB15A6" w:rsidRDefault="00CB15A6" w:rsidP="00E65061">
            <w:pPr>
              <w:adjustRightInd w:val="0"/>
              <w:snapToGrid w:val="0"/>
              <w:rPr>
                <w:sz w:val="22"/>
              </w:rPr>
            </w:pPr>
            <w:r>
              <w:rPr>
                <w:rFonts w:hint="eastAsia"/>
                <w:sz w:val="22"/>
              </w:rPr>
              <w:t>个</w:t>
            </w:r>
          </w:p>
        </w:tc>
        <w:tc>
          <w:tcPr>
            <w:tcW w:w="270" w:type="pct"/>
            <w:vAlign w:val="center"/>
          </w:tcPr>
          <w:p w:rsidR="00CB15A6" w:rsidRDefault="00CB15A6" w:rsidP="00E65061">
            <w:pPr>
              <w:adjustRightInd w:val="0"/>
              <w:snapToGrid w:val="0"/>
              <w:rPr>
                <w:sz w:val="22"/>
              </w:rPr>
            </w:pPr>
            <w:r>
              <w:rPr>
                <w:rFonts w:hint="eastAsia"/>
                <w:sz w:val="22"/>
              </w:rPr>
              <w:t>24</w:t>
            </w:r>
          </w:p>
        </w:tc>
        <w:tc>
          <w:tcPr>
            <w:tcW w:w="2221" w:type="pct"/>
            <w:vAlign w:val="center"/>
          </w:tcPr>
          <w:p w:rsidR="00CB15A6" w:rsidRDefault="00CB15A6" w:rsidP="00E65061">
            <w:pPr>
              <w:adjustRightInd w:val="0"/>
              <w:snapToGrid w:val="0"/>
              <w:rPr>
                <w:sz w:val="22"/>
              </w:rPr>
            </w:pPr>
            <w:r>
              <w:rPr>
                <w:rFonts w:hint="eastAsia"/>
                <w:sz w:val="22"/>
              </w:rPr>
              <w:t>单独安装在桌面下方两抽斗中间，箱体由三组工程</w:t>
            </w:r>
            <w:r>
              <w:rPr>
                <w:rFonts w:hint="eastAsia"/>
                <w:sz w:val="22"/>
              </w:rPr>
              <w:t>PC</w:t>
            </w:r>
            <w:r>
              <w:rPr>
                <w:rFonts w:hint="eastAsia"/>
                <w:sz w:val="22"/>
              </w:rPr>
              <w:t>塑料模具一次成型</w:t>
            </w:r>
            <w:r>
              <w:rPr>
                <w:rFonts w:hint="eastAsia"/>
                <w:sz w:val="22"/>
              </w:rPr>
              <w:t>,</w:t>
            </w:r>
            <w:r>
              <w:rPr>
                <w:rFonts w:hint="eastAsia"/>
                <w:sz w:val="22"/>
              </w:rPr>
              <w:t>工作操作台为翻转式，完全打开时工作面板与水平面呈</w:t>
            </w:r>
            <w:r>
              <w:rPr>
                <w:rFonts w:hint="eastAsia"/>
                <w:sz w:val="22"/>
              </w:rPr>
              <w:t>140</w:t>
            </w:r>
            <w:r>
              <w:rPr>
                <w:rFonts w:hint="eastAsia"/>
                <w:sz w:val="22"/>
              </w:rPr>
              <w:t>°夹角。</w:t>
            </w:r>
          </w:p>
          <w:p w:rsidR="00CB15A6" w:rsidRDefault="00CB15A6" w:rsidP="00E65061">
            <w:pPr>
              <w:adjustRightInd w:val="0"/>
              <w:snapToGrid w:val="0"/>
              <w:rPr>
                <w:sz w:val="22"/>
              </w:rPr>
            </w:pPr>
            <w:r>
              <w:rPr>
                <w:rFonts w:hint="eastAsia"/>
                <w:sz w:val="22"/>
              </w:rPr>
              <w:t>面板采用耐磨、耐腐蚀的</w:t>
            </w:r>
            <w:r>
              <w:rPr>
                <w:rFonts w:hint="eastAsia"/>
                <w:sz w:val="22"/>
              </w:rPr>
              <w:t>PVC</w:t>
            </w:r>
            <w:r>
              <w:rPr>
                <w:rFonts w:hint="eastAsia"/>
                <w:sz w:val="22"/>
              </w:rPr>
              <w:t>薄膜面板。微电脑控制，数码实时显示电压电流值；电压表精度</w:t>
            </w:r>
            <w:r>
              <w:rPr>
                <w:rFonts w:hint="eastAsia"/>
                <w:sz w:val="22"/>
              </w:rPr>
              <w:t>0.5%</w:t>
            </w:r>
            <w:r>
              <w:rPr>
                <w:rFonts w:hint="eastAsia"/>
                <w:sz w:val="22"/>
              </w:rPr>
              <w:t>，电流表精度</w:t>
            </w:r>
            <w:r>
              <w:rPr>
                <w:rFonts w:hint="eastAsia"/>
                <w:sz w:val="22"/>
              </w:rPr>
              <w:t>1%</w:t>
            </w:r>
            <w:r>
              <w:rPr>
                <w:rFonts w:hint="eastAsia"/>
                <w:sz w:val="22"/>
              </w:rPr>
              <w:t>±</w:t>
            </w:r>
            <w:r>
              <w:rPr>
                <w:rFonts w:hint="eastAsia"/>
                <w:sz w:val="22"/>
              </w:rPr>
              <w:t>5</w:t>
            </w:r>
            <w:r>
              <w:rPr>
                <w:rFonts w:hint="eastAsia"/>
                <w:sz w:val="22"/>
              </w:rPr>
              <w:t>字；</w:t>
            </w:r>
          </w:p>
          <w:p w:rsidR="00CB15A6" w:rsidRDefault="00CB15A6" w:rsidP="00E65061">
            <w:pPr>
              <w:adjustRightInd w:val="0"/>
              <w:snapToGrid w:val="0"/>
              <w:rPr>
                <w:sz w:val="22"/>
              </w:rPr>
            </w:pPr>
            <w:r>
              <w:rPr>
                <w:rFonts w:hint="eastAsia"/>
                <w:sz w:val="22"/>
              </w:rPr>
              <w:t>有电源开关，火线可关断</w:t>
            </w:r>
          </w:p>
          <w:p w:rsidR="00CB15A6" w:rsidRDefault="00CB15A6" w:rsidP="00E65061">
            <w:pPr>
              <w:adjustRightInd w:val="0"/>
              <w:snapToGrid w:val="0"/>
              <w:rPr>
                <w:sz w:val="22"/>
              </w:rPr>
            </w:pPr>
            <w:r>
              <w:rPr>
                <w:rFonts w:hint="eastAsia"/>
                <w:sz w:val="22"/>
              </w:rPr>
              <w:t>输入电压：</w:t>
            </w:r>
            <w:r>
              <w:rPr>
                <w:rFonts w:hint="eastAsia"/>
                <w:sz w:val="22"/>
              </w:rPr>
              <w:t>220v</w:t>
            </w:r>
            <w:r>
              <w:rPr>
                <w:rFonts w:hint="eastAsia"/>
                <w:sz w:val="22"/>
              </w:rPr>
              <w:t>±</w:t>
            </w:r>
            <w:r>
              <w:rPr>
                <w:rFonts w:hint="eastAsia"/>
                <w:sz w:val="22"/>
              </w:rPr>
              <w:t>10%</w:t>
            </w:r>
            <w:r>
              <w:rPr>
                <w:rFonts w:hint="eastAsia"/>
                <w:sz w:val="22"/>
              </w:rPr>
              <w:t>；</w:t>
            </w:r>
          </w:p>
          <w:p w:rsidR="00CB15A6" w:rsidRDefault="00CB15A6" w:rsidP="00E65061">
            <w:pPr>
              <w:adjustRightInd w:val="0"/>
              <w:snapToGrid w:val="0"/>
              <w:rPr>
                <w:sz w:val="22"/>
              </w:rPr>
            </w:pPr>
            <w:r>
              <w:rPr>
                <w:rFonts w:hint="eastAsia"/>
                <w:sz w:val="22"/>
              </w:rPr>
              <w:t>直流输出：</w:t>
            </w:r>
            <w:r>
              <w:rPr>
                <w:rFonts w:hint="eastAsia"/>
                <w:sz w:val="22"/>
              </w:rPr>
              <w:t>1-16V</w:t>
            </w:r>
            <w:r>
              <w:rPr>
                <w:rFonts w:hint="eastAsia"/>
                <w:sz w:val="22"/>
              </w:rPr>
              <w:t>，</w:t>
            </w:r>
            <w:r>
              <w:rPr>
                <w:rFonts w:hint="eastAsia"/>
                <w:sz w:val="22"/>
              </w:rPr>
              <w:t>0.1V</w:t>
            </w:r>
            <w:r>
              <w:rPr>
                <w:rFonts w:hint="eastAsia"/>
                <w:sz w:val="22"/>
              </w:rPr>
              <w:t>一档，额定电流</w:t>
            </w:r>
            <w:r>
              <w:rPr>
                <w:rFonts w:hint="eastAsia"/>
                <w:sz w:val="22"/>
              </w:rPr>
              <w:t>2A</w:t>
            </w:r>
            <w:r>
              <w:rPr>
                <w:rFonts w:hint="eastAsia"/>
                <w:sz w:val="22"/>
              </w:rPr>
              <w:t>，数字电压电流表实时显示，精度</w:t>
            </w:r>
            <w:r>
              <w:rPr>
                <w:rFonts w:hint="eastAsia"/>
                <w:sz w:val="22"/>
              </w:rPr>
              <w:t>0.5%</w:t>
            </w:r>
            <w:r>
              <w:rPr>
                <w:rFonts w:hint="eastAsia"/>
                <w:sz w:val="22"/>
              </w:rPr>
              <w:t>。具有智能过载保护功能，当电流高于</w:t>
            </w:r>
            <w:r>
              <w:rPr>
                <w:rFonts w:hint="eastAsia"/>
                <w:sz w:val="22"/>
              </w:rPr>
              <w:t>1.05</w:t>
            </w:r>
            <w:r>
              <w:rPr>
                <w:rFonts w:hint="eastAsia"/>
                <w:sz w:val="22"/>
              </w:rPr>
              <w:t>倍额定电流时，自动断开，按开关键复位。</w:t>
            </w:r>
          </w:p>
          <w:p w:rsidR="00CB15A6" w:rsidRDefault="00CB15A6" w:rsidP="00E65061">
            <w:pPr>
              <w:adjustRightInd w:val="0"/>
              <w:snapToGrid w:val="0"/>
              <w:rPr>
                <w:sz w:val="22"/>
              </w:rPr>
            </w:pPr>
            <w:r>
              <w:rPr>
                <w:rFonts w:hint="eastAsia"/>
                <w:sz w:val="22"/>
              </w:rPr>
              <w:t>设置多功能</w:t>
            </w:r>
            <w:r>
              <w:rPr>
                <w:rFonts w:hint="eastAsia"/>
                <w:sz w:val="22"/>
              </w:rPr>
              <w:t>220V</w:t>
            </w:r>
            <w:r>
              <w:rPr>
                <w:rFonts w:hint="eastAsia"/>
                <w:sz w:val="22"/>
              </w:rPr>
              <w:t>交流插座</w:t>
            </w:r>
            <w:r>
              <w:rPr>
                <w:rFonts w:hint="eastAsia"/>
                <w:sz w:val="22"/>
              </w:rPr>
              <w:t>1</w:t>
            </w:r>
            <w:r>
              <w:rPr>
                <w:rFonts w:hint="eastAsia"/>
                <w:sz w:val="22"/>
              </w:rPr>
              <w:t>路。操作简单，安全可靠。</w:t>
            </w:r>
          </w:p>
          <w:p w:rsidR="00CB15A6" w:rsidRDefault="00CB15A6" w:rsidP="00E65061">
            <w:pPr>
              <w:adjustRightInd w:val="0"/>
              <w:snapToGrid w:val="0"/>
              <w:rPr>
                <w:sz w:val="22"/>
              </w:rPr>
            </w:pPr>
            <w:r>
              <w:rPr>
                <w:rFonts w:hint="eastAsia"/>
                <w:sz w:val="22"/>
              </w:rPr>
              <w:t>使用环境：温度</w:t>
            </w:r>
            <w:r>
              <w:rPr>
                <w:rFonts w:hint="eastAsia"/>
                <w:sz w:val="22"/>
              </w:rPr>
              <w:t>0-40</w:t>
            </w:r>
            <w:r>
              <w:rPr>
                <w:rFonts w:hint="eastAsia"/>
                <w:sz w:val="22"/>
              </w:rPr>
              <w:t>℃，湿度</w:t>
            </w:r>
            <w:r>
              <w:rPr>
                <w:rFonts w:hint="eastAsia"/>
                <w:sz w:val="22"/>
              </w:rPr>
              <w:t>&lt;90%</w:t>
            </w:r>
            <w:r>
              <w:rPr>
                <w:rFonts w:hint="eastAsia"/>
                <w:sz w:val="22"/>
              </w:rPr>
              <w:t>。</w:t>
            </w:r>
          </w:p>
        </w:tc>
      </w:tr>
      <w:tr w:rsidR="00CB15A6" w:rsidTr="00E65061">
        <w:trPr>
          <w:trHeight w:val="2015"/>
          <w:jc w:val="center"/>
        </w:trPr>
        <w:tc>
          <w:tcPr>
            <w:tcW w:w="1179" w:type="pct"/>
            <w:vAlign w:val="center"/>
          </w:tcPr>
          <w:p w:rsidR="00CB15A6" w:rsidRDefault="00CB15A6" w:rsidP="00E65061">
            <w:pPr>
              <w:adjustRightInd w:val="0"/>
              <w:snapToGrid w:val="0"/>
              <w:rPr>
                <w:sz w:val="22"/>
              </w:rPr>
            </w:pPr>
            <w:r>
              <w:rPr>
                <w:rFonts w:hint="eastAsia"/>
                <w:noProof/>
                <w:sz w:val="22"/>
              </w:rPr>
              <w:drawing>
                <wp:anchor distT="0" distB="0" distL="114300" distR="114300" simplePos="0" relativeHeight="251665408" behindDoc="0" locked="0" layoutInCell="1" allowOverlap="1" wp14:anchorId="4E1FAAE4" wp14:editId="2FEBD115">
                  <wp:simplePos x="0" y="0"/>
                  <wp:positionH relativeFrom="column">
                    <wp:posOffset>128270</wp:posOffset>
                  </wp:positionH>
                  <wp:positionV relativeFrom="paragraph">
                    <wp:posOffset>10160</wp:posOffset>
                  </wp:positionV>
                  <wp:extent cx="990600" cy="538480"/>
                  <wp:effectExtent l="0" t="0" r="0" b="10160"/>
                  <wp:wrapNone/>
                  <wp:docPr id="51" name="图片 3"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 descr="IMG_283"/>
                          <pic:cNvPicPr>
                            <a:picLocks noChangeAspect="1"/>
                          </pic:cNvPicPr>
                        </pic:nvPicPr>
                        <pic:blipFill>
                          <a:blip r:embed="rId36"/>
                          <a:stretch>
                            <a:fillRect/>
                          </a:stretch>
                        </pic:blipFill>
                        <pic:spPr>
                          <a:xfrm>
                            <a:off x="0" y="0"/>
                            <a:ext cx="990600" cy="538480"/>
                          </a:xfrm>
                          <a:prstGeom prst="rect">
                            <a:avLst/>
                          </a:prstGeom>
                          <a:noFill/>
                          <a:ln>
                            <a:noFill/>
                          </a:ln>
                        </pic:spPr>
                      </pic:pic>
                    </a:graphicData>
                  </a:graphic>
                </wp:anchor>
              </w:drawing>
            </w:r>
          </w:p>
        </w:tc>
        <w:tc>
          <w:tcPr>
            <w:tcW w:w="1062" w:type="pct"/>
            <w:vAlign w:val="center"/>
          </w:tcPr>
          <w:p w:rsidR="00CB15A6" w:rsidRDefault="00CB15A6" w:rsidP="00E65061">
            <w:pPr>
              <w:adjustRightInd w:val="0"/>
              <w:snapToGrid w:val="0"/>
              <w:rPr>
                <w:sz w:val="22"/>
              </w:rPr>
            </w:pPr>
            <w:r>
              <w:rPr>
                <w:rFonts w:hint="eastAsia"/>
                <w:sz w:val="22"/>
              </w:rPr>
              <w:t xml:space="preserve">　教学电源</w:t>
            </w:r>
          </w:p>
          <w:p w:rsidR="00CB15A6" w:rsidRDefault="00CB15A6" w:rsidP="00E65061">
            <w:pPr>
              <w:adjustRightInd w:val="0"/>
              <w:snapToGrid w:val="0"/>
              <w:rPr>
                <w:sz w:val="22"/>
              </w:rPr>
            </w:pPr>
            <w:r>
              <w:rPr>
                <w:rFonts w:hint="eastAsia"/>
                <w:sz w:val="22"/>
              </w:rPr>
              <w:t>PC-II</w:t>
            </w:r>
          </w:p>
        </w:tc>
        <w:tc>
          <w:tcPr>
            <w:tcW w:w="265" w:type="pct"/>
            <w:vAlign w:val="center"/>
          </w:tcPr>
          <w:p w:rsidR="00CB15A6" w:rsidRDefault="00CB15A6" w:rsidP="00E65061">
            <w:pPr>
              <w:adjustRightInd w:val="0"/>
              <w:snapToGrid w:val="0"/>
              <w:rPr>
                <w:sz w:val="22"/>
              </w:rPr>
            </w:pPr>
            <w:r>
              <w:rPr>
                <w:rFonts w:hint="eastAsia"/>
                <w:sz w:val="22"/>
              </w:rPr>
              <w:t>个</w:t>
            </w:r>
          </w:p>
        </w:tc>
        <w:tc>
          <w:tcPr>
            <w:tcW w:w="270" w:type="pct"/>
            <w:vAlign w:val="center"/>
          </w:tcPr>
          <w:p w:rsidR="00CB15A6" w:rsidRDefault="00CB15A6" w:rsidP="00E65061">
            <w:pPr>
              <w:adjustRightInd w:val="0"/>
              <w:snapToGrid w:val="0"/>
              <w:rPr>
                <w:sz w:val="22"/>
              </w:rPr>
            </w:pPr>
            <w:r>
              <w:rPr>
                <w:rFonts w:hint="eastAsia"/>
                <w:sz w:val="22"/>
              </w:rPr>
              <w:t>1</w:t>
            </w:r>
          </w:p>
        </w:tc>
        <w:tc>
          <w:tcPr>
            <w:tcW w:w="2221" w:type="pct"/>
            <w:vAlign w:val="center"/>
          </w:tcPr>
          <w:p w:rsidR="00CB15A6" w:rsidRDefault="00CB15A6" w:rsidP="00E65061">
            <w:pPr>
              <w:adjustRightInd w:val="0"/>
              <w:snapToGrid w:val="0"/>
              <w:rPr>
                <w:sz w:val="22"/>
              </w:rPr>
            </w:pPr>
            <w:r>
              <w:rPr>
                <w:rFonts w:hint="eastAsia"/>
                <w:sz w:val="22"/>
              </w:rPr>
              <w:t>翻转式教学电源</w:t>
            </w:r>
            <w:r>
              <w:rPr>
                <w:rFonts w:hint="eastAsia"/>
                <w:sz w:val="22"/>
              </w:rPr>
              <w:t>,</w:t>
            </w:r>
            <w:r>
              <w:rPr>
                <w:rFonts w:hint="eastAsia"/>
                <w:sz w:val="22"/>
              </w:rPr>
              <w:t>数字显示</w:t>
            </w:r>
            <w:r>
              <w:rPr>
                <w:rFonts w:hint="eastAsia"/>
                <w:sz w:val="22"/>
              </w:rPr>
              <w:t>,</w:t>
            </w:r>
            <w:r>
              <w:rPr>
                <w:rFonts w:hint="eastAsia"/>
                <w:sz w:val="22"/>
              </w:rPr>
              <w:t>交直流电压输出，</w:t>
            </w:r>
            <w:r>
              <w:rPr>
                <w:rFonts w:hint="eastAsia"/>
                <w:sz w:val="22"/>
              </w:rPr>
              <w:t>5A</w:t>
            </w:r>
            <w:r>
              <w:rPr>
                <w:rFonts w:hint="eastAsia"/>
                <w:sz w:val="22"/>
              </w:rPr>
              <w:t>、</w:t>
            </w:r>
            <w:r>
              <w:rPr>
                <w:rFonts w:hint="eastAsia"/>
                <w:sz w:val="22"/>
              </w:rPr>
              <w:t>1.5-18V</w:t>
            </w:r>
            <w:r>
              <w:rPr>
                <w:rFonts w:hint="eastAsia"/>
                <w:sz w:val="22"/>
              </w:rPr>
              <w:t>交直流电源，连续可调。双过载保护装置。交流无波形失真。分四组输出，分别控制学生电源</w:t>
            </w:r>
            <w:r>
              <w:rPr>
                <w:rFonts w:hint="eastAsia"/>
                <w:sz w:val="22"/>
              </w:rPr>
              <w:t>220V</w:t>
            </w:r>
            <w:r>
              <w:rPr>
                <w:rFonts w:hint="eastAsia"/>
                <w:sz w:val="22"/>
              </w:rPr>
              <w:t>。</w:t>
            </w:r>
            <w:r>
              <w:rPr>
                <w:rFonts w:hint="eastAsia"/>
                <w:sz w:val="22"/>
              </w:rPr>
              <w:t>VGA</w:t>
            </w:r>
            <w:r>
              <w:rPr>
                <w:rFonts w:hint="eastAsia"/>
                <w:sz w:val="22"/>
              </w:rPr>
              <w:t>、</w:t>
            </w:r>
            <w:r>
              <w:rPr>
                <w:rFonts w:hint="eastAsia"/>
                <w:sz w:val="22"/>
              </w:rPr>
              <w:t>USB</w:t>
            </w:r>
            <w:r>
              <w:rPr>
                <w:rFonts w:hint="eastAsia"/>
                <w:sz w:val="22"/>
              </w:rPr>
              <w:t>等接口。</w:t>
            </w:r>
          </w:p>
        </w:tc>
      </w:tr>
      <w:tr w:rsidR="00CB15A6" w:rsidTr="00E65061">
        <w:trPr>
          <w:trHeight w:val="4169"/>
          <w:jc w:val="center"/>
        </w:trPr>
        <w:tc>
          <w:tcPr>
            <w:tcW w:w="1179" w:type="pct"/>
            <w:vAlign w:val="center"/>
          </w:tcPr>
          <w:p w:rsidR="00CB15A6" w:rsidRDefault="00CB15A6" w:rsidP="00E65061">
            <w:pPr>
              <w:adjustRightInd w:val="0"/>
              <w:snapToGrid w:val="0"/>
              <w:rPr>
                <w:sz w:val="22"/>
              </w:rPr>
            </w:pPr>
            <w:r>
              <w:rPr>
                <w:rFonts w:hint="eastAsia"/>
                <w:noProof/>
                <w:sz w:val="22"/>
              </w:rPr>
              <w:lastRenderedPageBreak/>
              <w:drawing>
                <wp:anchor distT="0" distB="0" distL="114300" distR="114300" simplePos="0" relativeHeight="251666432" behindDoc="0" locked="0" layoutInCell="1" allowOverlap="1" wp14:anchorId="04C0EDD2" wp14:editId="787046EF">
                  <wp:simplePos x="0" y="0"/>
                  <wp:positionH relativeFrom="column">
                    <wp:posOffset>346710</wp:posOffset>
                  </wp:positionH>
                  <wp:positionV relativeFrom="paragraph">
                    <wp:posOffset>106680</wp:posOffset>
                  </wp:positionV>
                  <wp:extent cx="832485" cy="658495"/>
                  <wp:effectExtent l="0" t="0" r="5715" b="12065"/>
                  <wp:wrapNone/>
                  <wp:docPr id="5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6"/>
                          <pic:cNvPicPr>
                            <a:picLocks noChangeAspect="1"/>
                          </pic:cNvPicPr>
                        </pic:nvPicPr>
                        <pic:blipFill>
                          <a:blip r:embed="rId37"/>
                          <a:stretch>
                            <a:fillRect/>
                          </a:stretch>
                        </pic:blipFill>
                        <pic:spPr>
                          <a:xfrm>
                            <a:off x="0" y="0"/>
                            <a:ext cx="832485" cy="658495"/>
                          </a:xfrm>
                          <a:prstGeom prst="rect">
                            <a:avLst/>
                          </a:prstGeom>
                          <a:noFill/>
                          <a:ln>
                            <a:noFill/>
                          </a:ln>
                        </pic:spPr>
                      </pic:pic>
                    </a:graphicData>
                  </a:graphic>
                </wp:anchor>
              </w:drawing>
            </w:r>
          </w:p>
        </w:tc>
        <w:tc>
          <w:tcPr>
            <w:tcW w:w="1062" w:type="pct"/>
            <w:vAlign w:val="center"/>
          </w:tcPr>
          <w:p w:rsidR="00CB15A6" w:rsidRDefault="00CB15A6" w:rsidP="00E65061">
            <w:pPr>
              <w:adjustRightInd w:val="0"/>
              <w:snapToGrid w:val="0"/>
              <w:rPr>
                <w:sz w:val="22"/>
              </w:rPr>
            </w:pPr>
            <w:r>
              <w:rPr>
                <w:rFonts w:hint="eastAsia"/>
                <w:sz w:val="22"/>
              </w:rPr>
              <w:t>陈列橱</w:t>
            </w:r>
            <w:r>
              <w:rPr>
                <w:rFonts w:hint="eastAsia"/>
                <w:sz w:val="22"/>
              </w:rPr>
              <w:t>6500*450*2700</w:t>
            </w:r>
          </w:p>
        </w:tc>
        <w:tc>
          <w:tcPr>
            <w:tcW w:w="265" w:type="pct"/>
            <w:vAlign w:val="center"/>
          </w:tcPr>
          <w:p w:rsidR="00CB15A6" w:rsidRDefault="00CB15A6" w:rsidP="00E65061">
            <w:pPr>
              <w:adjustRightInd w:val="0"/>
              <w:snapToGrid w:val="0"/>
              <w:rPr>
                <w:sz w:val="22"/>
              </w:rPr>
            </w:pPr>
            <w:r>
              <w:rPr>
                <w:rFonts w:hint="eastAsia"/>
                <w:sz w:val="22"/>
              </w:rPr>
              <w:t>顶</w:t>
            </w:r>
          </w:p>
        </w:tc>
        <w:tc>
          <w:tcPr>
            <w:tcW w:w="270" w:type="pct"/>
            <w:vAlign w:val="center"/>
          </w:tcPr>
          <w:p w:rsidR="00CB15A6" w:rsidRDefault="00CB15A6" w:rsidP="00E65061">
            <w:pPr>
              <w:adjustRightInd w:val="0"/>
              <w:snapToGrid w:val="0"/>
              <w:rPr>
                <w:sz w:val="22"/>
              </w:rPr>
            </w:pPr>
            <w:r>
              <w:rPr>
                <w:rFonts w:hint="eastAsia"/>
                <w:sz w:val="22"/>
              </w:rPr>
              <w:t>1</w:t>
            </w:r>
          </w:p>
        </w:tc>
        <w:tc>
          <w:tcPr>
            <w:tcW w:w="2221" w:type="pct"/>
            <w:vAlign w:val="center"/>
          </w:tcPr>
          <w:p w:rsidR="00CB15A6" w:rsidRDefault="00CB15A6" w:rsidP="00E65061">
            <w:pPr>
              <w:adjustRightInd w:val="0"/>
              <w:snapToGrid w:val="0"/>
              <w:rPr>
                <w:sz w:val="22"/>
              </w:rPr>
            </w:pPr>
            <w:r>
              <w:rPr>
                <w:rFonts w:hint="eastAsia"/>
                <w:sz w:val="22"/>
              </w:rPr>
              <w:t>上部大开面</w:t>
            </w:r>
            <w:r>
              <w:rPr>
                <w:rFonts w:hint="eastAsia"/>
                <w:sz w:val="22"/>
              </w:rPr>
              <w:t>8mm</w:t>
            </w:r>
            <w:r>
              <w:rPr>
                <w:rFonts w:hint="eastAsia"/>
                <w:sz w:val="22"/>
              </w:rPr>
              <w:t>钢化玻璃移门，上挂滑轮，铝合金导轨</w:t>
            </w:r>
            <w:r>
              <w:rPr>
                <w:rFonts w:hint="eastAsia"/>
                <w:sz w:val="22"/>
              </w:rPr>
              <w:t xml:space="preserve"> </w:t>
            </w:r>
            <w:r>
              <w:rPr>
                <w:rFonts w:hint="eastAsia"/>
                <w:sz w:val="22"/>
              </w:rPr>
              <w:t>滑轮和钢化玻璃须固定连接，前后钢化玻璃移门之间不大于</w:t>
            </w:r>
            <w:r>
              <w:rPr>
                <w:rFonts w:hint="eastAsia"/>
                <w:sz w:val="22"/>
              </w:rPr>
              <w:t>11mm</w:t>
            </w:r>
            <w:r>
              <w:rPr>
                <w:rFonts w:hint="eastAsia"/>
                <w:sz w:val="22"/>
              </w:rPr>
              <w:t>。不锈钢支架，</w:t>
            </w:r>
            <w:r>
              <w:rPr>
                <w:rFonts w:hint="eastAsia"/>
                <w:sz w:val="22"/>
              </w:rPr>
              <w:t>800*350*8mm</w:t>
            </w:r>
            <w:r>
              <w:rPr>
                <w:rFonts w:hint="eastAsia"/>
                <w:sz w:val="22"/>
              </w:rPr>
              <w:t>钢化玻璃隔板可调剂。中间空挡部分采用φ</w:t>
            </w:r>
            <w:r>
              <w:rPr>
                <w:rFonts w:hint="eastAsia"/>
                <w:sz w:val="22"/>
              </w:rPr>
              <w:t>25</w:t>
            </w:r>
            <w:r>
              <w:rPr>
                <w:rFonts w:hint="eastAsia"/>
                <w:sz w:val="22"/>
              </w:rPr>
              <w:t>不锈钢圆管支撑。下部每扇开门三个铰链，柜体采用</w:t>
            </w:r>
            <w:r>
              <w:rPr>
                <w:rFonts w:hint="eastAsia"/>
                <w:sz w:val="22"/>
              </w:rPr>
              <w:t>18</w:t>
            </w:r>
            <w:r>
              <w:rPr>
                <w:rFonts w:hint="eastAsia"/>
                <w:sz w:val="22"/>
              </w:rPr>
              <w:t>、</w:t>
            </w:r>
            <w:r>
              <w:rPr>
                <w:rFonts w:hint="eastAsia"/>
                <w:sz w:val="22"/>
              </w:rPr>
              <w:t>16mm</w:t>
            </w:r>
            <w:r>
              <w:rPr>
                <w:rFonts w:hint="eastAsia"/>
                <w:sz w:val="22"/>
              </w:rPr>
              <w:t>细木工板基材三聚氰胺饰面板。陈列橱整体与后墙有牢固连接（采用膨胀螺丝与角铁）。</w:t>
            </w:r>
          </w:p>
        </w:tc>
      </w:tr>
      <w:tr w:rsidR="00CB15A6" w:rsidTr="00E65061">
        <w:trPr>
          <w:trHeight w:val="2814"/>
          <w:jc w:val="center"/>
        </w:trPr>
        <w:tc>
          <w:tcPr>
            <w:tcW w:w="1179" w:type="pct"/>
            <w:vAlign w:val="center"/>
          </w:tcPr>
          <w:p w:rsidR="00CB15A6" w:rsidRDefault="00CB15A6" w:rsidP="00E65061">
            <w:pPr>
              <w:adjustRightInd w:val="0"/>
              <w:snapToGrid w:val="0"/>
              <w:rPr>
                <w:sz w:val="22"/>
              </w:rPr>
            </w:pPr>
            <w:r>
              <w:rPr>
                <w:rFonts w:hint="eastAsia"/>
                <w:noProof/>
                <w:sz w:val="22"/>
              </w:rPr>
              <w:drawing>
                <wp:anchor distT="0" distB="0" distL="114300" distR="114300" simplePos="0" relativeHeight="251667456" behindDoc="0" locked="0" layoutInCell="1" allowOverlap="1" wp14:anchorId="065E4121" wp14:editId="68F53DAB">
                  <wp:simplePos x="0" y="0"/>
                  <wp:positionH relativeFrom="column">
                    <wp:posOffset>237490</wp:posOffset>
                  </wp:positionH>
                  <wp:positionV relativeFrom="paragraph">
                    <wp:posOffset>59690</wp:posOffset>
                  </wp:positionV>
                  <wp:extent cx="941705" cy="1660525"/>
                  <wp:effectExtent l="0" t="0" r="3175" b="635"/>
                  <wp:wrapNone/>
                  <wp:docPr id="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
                          <pic:cNvPicPr>
                            <a:picLocks noChangeAspect="1"/>
                          </pic:cNvPicPr>
                        </pic:nvPicPr>
                        <pic:blipFill>
                          <a:blip r:embed="rId38"/>
                          <a:stretch>
                            <a:fillRect/>
                          </a:stretch>
                        </pic:blipFill>
                        <pic:spPr>
                          <a:xfrm>
                            <a:off x="0" y="0"/>
                            <a:ext cx="941705" cy="1660525"/>
                          </a:xfrm>
                          <a:prstGeom prst="rect">
                            <a:avLst/>
                          </a:prstGeom>
                          <a:noFill/>
                          <a:ln>
                            <a:noFill/>
                          </a:ln>
                        </pic:spPr>
                      </pic:pic>
                    </a:graphicData>
                  </a:graphic>
                </wp:anchor>
              </w:drawing>
            </w:r>
          </w:p>
        </w:tc>
        <w:tc>
          <w:tcPr>
            <w:tcW w:w="1062" w:type="pct"/>
            <w:vAlign w:val="center"/>
          </w:tcPr>
          <w:p w:rsidR="00CB15A6" w:rsidRDefault="00CB15A6" w:rsidP="00E65061">
            <w:pPr>
              <w:adjustRightInd w:val="0"/>
              <w:snapToGrid w:val="0"/>
              <w:rPr>
                <w:sz w:val="22"/>
              </w:rPr>
            </w:pPr>
            <w:r>
              <w:rPr>
                <w:rFonts w:hint="eastAsia"/>
                <w:sz w:val="22"/>
              </w:rPr>
              <w:t>仪器橱</w:t>
            </w:r>
            <w:r>
              <w:rPr>
                <w:rFonts w:hint="eastAsia"/>
                <w:sz w:val="22"/>
              </w:rPr>
              <w:t>1200*450*2200</w:t>
            </w:r>
          </w:p>
        </w:tc>
        <w:tc>
          <w:tcPr>
            <w:tcW w:w="265" w:type="pct"/>
            <w:vAlign w:val="center"/>
          </w:tcPr>
          <w:p w:rsidR="00CB15A6" w:rsidRDefault="00CB15A6" w:rsidP="00E65061">
            <w:pPr>
              <w:adjustRightInd w:val="0"/>
              <w:snapToGrid w:val="0"/>
              <w:rPr>
                <w:sz w:val="22"/>
              </w:rPr>
            </w:pPr>
            <w:r>
              <w:rPr>
                <w:rFonts w:hint="eastAsia"/>
                <w:sz w:val="22"/>
              </w:rPr>
              <w:t>顶</w:t>
            </w:r>
          </w:p>
        </w:tc>
        <w:tc>
          <w:tcPr>
            <w:tcW w:w="270" w:type="pct"/>
            <w:vAlign w:val="center"/>
          </w:tcPr>
          <w:p w:rsidR="00CB15A6" w:rsidRDefault="00CB15A6" w:rsidP="00E65061">
            <w:pPr>
              <w:adjustRightInd w:val="0"/>
              <w:snapToGrid w:val="0"/>
              <w:rPr>
                <w:sz w:val="22"/>
              </w:rPr>
            </w:pPr>
            <w:r>
              <w:rPr>
                <w:rFonts w:hint="eastAsia"/>
                <w:sz w:val="22"/>
              </w:rPr>
              <w:t>10</w:t>
            </w:r>
          </w:p>
        </w:tc>
        <w:tc>
          <w:tcPr>
            <w:tcW w:w="2221" w:type="pct"/>
            <w:vAlign w:val="center"/>
          </w:tcPr>
          <w:p w:rsidR="00CB15A6" w:rsidRDefault="00CB15A6" w:rsidP="00E65061">
            <w:pPr>
              <w:adjustRightInd w:val="0"/>
              <w:snapToGrid w:val="0"/>
              <w:rPr>
                <w:sz w:val="22"/>
              </w:rPr>
            </w:pPr>
            <w:r>
              <w:rPr>
                <w:rFonts w:hint="eastAsia"/>
                <w:sz w:val="22"/>
              </w:rPr>
              <w:t>上部</w:t>
            </w:r>
            <w:r>
              <w:rPr>
                <w:rFonts w:hint="eastAsia"/>
                <w:sz w:val="22"/>
              </w:rPr>
              <w:t>8mm</w:t>
            </w:r>
            <w:r>
              <w:rPr>
                <w:rFonts w:hint="eastAsia"/>
                <w:sz w:val="22"/>
              </w:rPr>
              <w:t>钢化玻璃移门，上挂滑轮，铝合金导轨，滑轮与钢化玻璃须固定连接，前后玻璃移门之间不大于</w:t>
            </w:r>
            <w:r>
              <w:rPr>
                <w:rFonts w:hint="eastAsia"/>
                <w:sz w:val="22"/>
              </w:rPr>
              <w:t>11mm</w:t>
            </w:r>
            <w:r>
              <w:rPr>
                <w:rFonts w:hint="eastAsia"/>
                <w:sz w:val="22"/>
              </w:rPr>
              <w:t>。</w:t>
            </w:r>
            <w:r>
              <w:rPr>
                <w:rFonts w:hint="eastAsia"/>
                <w:sz w:val="22"/>
              </w:rPr>
              <w:t>18mm</w:t>
            </w:r>
            <w:r>
              <w:rPr>
                <w:rFonts w:hint="eastAsia"/>
                <w:sz w:val="22"/>
              </w:rPr>
              <w:t>细木工板基材三聚氰胺饰面板</w:t>
            </w:r>
            <w:r>
              <w:rPr>
                <w:rFonts w:hint="eastAsia"/>
                <w:sz w:val="22"/>
              </w:rPr>
              <w:t>,</w:t>
            </w:r>
            <w:r>
              <w:rPr>
                <w:rFonts w:hint="eastAsia"/>
                <w:sz w:val="22"/>
              </w:rPr>
              <w:t>搁板两侧镶钢板槽，上二下一块，高度可调</w:t>
            </w:r>
            <w:r>
              <w:rPr>
                <w:rFonts w:hint="eastAsia"/>
                <w:sz w:val="22"/>
              </w:rPr>
              <w:t>,</w:t>
            </w:r>
            <w:r>
              <w:rPr>
                <w:rFonts w:hint="eastAsia"/>
                <w:sz w:val="22"/>
              </w:rPr>
              <w:t>侧板有预埋螺丝。中抽屉，下部每扇开门三铰琏。底带可调螺丝</w:t>
            </w:r>
            <w:r>
              <w:rPr>
                <w:rFonts w:hint="eastAsia"/>
                <w:sz w:val="22"/>
              </w:rPr>
              <w:t>.</w:t>
            </w:r>
          </w:p>
        </w:tc>
      </w:tr>
      <w:tr w:rsidR="00CB15A6" w:rsidTr="00E65061">
        <w:trPr>
          <w:trHeight w:val="3011"/>
          <w:jc w:val="center"/>
        </w:trPr>
        <w:tc>
          <w:tcPr>
            <w:tcW w:w="1179" w:type="pct"/>
            <w:vAlign w:val="center"/>
          </w:tcPr>
          <w:p w:rsidR="00CB15A6" w:rsidRDefault="00CB15A6" w:rsidP="00E65061">
            <w:pPr>
              <w:adjustRightInd w:val="0"/>
              <w:snapToGrid w:val="0"/>
              <w:rPr>
                <w:sz w:val="22"/>
              </w:rPr>
            </w:pPr>
            <w:r>
              <w:rPr>
                <w:rFonts w:hint="eastAsia"/>
                <w:noProof/>
                <w:sz w:val="22"/>
              </w:rPr>
              <w:drawing>
                <wp:anchor distT="0" distB="0" distL="114300" distR="114300" simplePos="0" relativeHeight="251668480" behindDoc="0" locked="0" layoutInCell="1" allowOverlap="1" wp14:anchorId="234BA92E" wp14:editId="28A61E4F">
                  <wp:simplePos x="0" y="0"/>
                  <wp:positionH relativeFrom="column">
                    <wp:posOffset>4445</wp:posOffset>
                  </wp:positionH>
                  <wp:positionV relativeFrom="paragraph">
                    <wp:posOffset>-635</wp:posOffset>
                  </wp:positionV>
                  <wp:extent cx="1296035" cy="1831340"/>
                  <wp:effectExtent l="0" t="0" r="14605" b="12700"/>
                  <wp:wrapNone/>
                  <wp:docPr id="5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8"/>
                          <pic:cNvPicPr>
                            <a:picLocks noChangeAspect="1"/>
                          </pic:cNvPicPr>
                        </pic:nvPicPr>
                        <pic:blipFill>
                          <a:blip r:embed="rId53"/>
                          <a:stretch>
                            <a:fillRect/>
                          </a:stretch>
                        </pic:blipFill>
                        <pic:spPr>
                          <a:xfrm>
                            <a:off x="0" y="0"/>
                            <a:ext cx="1296035" cy="1831340"/>
                          </a:xfrm>
                          <a:prstGeom prst="rect">
                            <a:avLst/>
                          </a:prstGeom>
                          <a:noFill/>
                          <a:ln>
                            <a:noFill/>
                          </a:ln>
                        </pic:spPr>
                      </pic:pic>
                    </a:graphicData>
                  </a:graphic>
                </wp:anchor>
              </w:drawing>
            </w:r>
          </w:p>
        </w:tc>
        <w:tc>
          <w:tcPr>
            <w:tcW w:w="1062" w:type="pct"/>
            <w:vAlign w:val="center"/>
          </w:tcPr>
          <w:p w:rsidR="00CB15A6" w:rsidRDefault="00CB15A6" w:rsidP="00E65061">
            <w:pPr>
              <w:adjustRightInd w:val="0"/>
              <w:snapToGrid w:val="0"/>
              <w:rPr>
                <w:sz w:val="22"/>
              </w:rPr>
            </w:pPr>
            <w:r>
              <w:rPr>
                <w:rFonts w:hint="eastAsia"/>
                <w:sz w:val="22"/>
              </w:rPr>
              <w:t>加长仪器橱</w:t>
            </w:r>
            <w:r>
              <w:rPr>
                <w:rFonts w:hint="eastAsia"/>
                <w:sz w:val="22"/>
              </w:rPr>
              <w:t>1800*450*2200</w:t>
            </w:r>
          </w:p>
        </w:tc>
        <w:tc>
          <w:tcPr>
            <w:tcW w:w="265" w:type="pct"/>
            <w:vAlign w:val="center"/>
          </w:tcPr>
          <w:p w:rsidR="00CB15A6" w:rsidRDefault="00CB15A6" w:rsidP="00E65061">
            <w:pPr>
              <w:adjustRightInd w:val="0"/>
              <w:snapToGrid w:val="0"/>
              <w:rPr>
                <w:sz w:val="22"/>
              </w:rPr>
            </w:pPr>
            <w:r>
              <w:rPr>
                <w:rFonts w:hint="eastAsia"/>
                <w:sz w:val="22"/>
              </w:rPr>
              <w:t>顶</w:t>
            </w:r>
          </w:p>
        </w:tc>
        <w:tc>
          <w:tcPr>
            <w:tcW w:w="270" w:type="pct"/>
            <w:vAlign w:val="center"/>
          </w:tcPr>
          <w:p w:rsidR="00CB15A6" w:rsidRDefault="00CB15A6" w:rsidP="00E65061">
            <w:pPr>
              <w:adjustRightInd w:val="0"/>
              <w:snapToGrid w:val="0"/>
              <w:rPr>
                <w:sz w:val="22"/>
              </w:rPr>
            </w:pPr>
            <w:r>
              <w:rPr>
                <w:rFonts w:hint="eastAsia"/>
                <w:sz w:val="22"/>
              </w:rPr>
              <w:t>1</w:t>
            </w:r>
          </w:p>
        </w:tc>
        <w:tc>
          <w:tcPr>
            <w:tcW w:w="2221" w:type="pct"/>
            <w:vAlign w:val="center"/>
          </w:tcPr>
          <w:p w:rsidR="00CB15A6" w:rsidRDefault="00CB15A6" w:rsidP="00E65061">
            <w:pPr>
              <w:adjustRightInd w:val="0"/>
              <w:snapToGrid w:val="0"/>
              <w:rPr>
                <w:sz w:val="22"/>
              </w:rPr>
            </w:pPr>
            <w:r>
              <w:rPr>
                <w:rFonts w:hint="eastAsia"/>
                <w:sz w:val="22"/>
              </w:rPr>
              <w:t>上部</w:t>
            </w:r>
            <w:r>
              <w:rPr>
                <w:rFonts w:hint="eastAsia"/>
                <w:sz w:val="22"/>
              </w:rPr>
              <w:t>8mm</w:t>
            </w:r>
            <w:r>
              <w:rPr>
                <w:rFonts w:hint="eastAsia"/>
                <w:sz w:val="22"/>
              </w:rPr>
              <w:t>钢化玻璃移门，上挂滑轮，铝合金导轨，滑轮与钢化玻璃须固定连接，前后玻璃移门之间不大于</w:t>
            </w:r>
            <w:r>
              <w:rPr>
                <w:rFonts w:hint="eastAsia"/>
                <w:sz w:val="22"/>
              </w:rPr>
              <w:t>11mm</w:t>
            </w:r>
            <w:r>
              <w:rPr>
                <w:rFonts w:hint="eastAsia"/>
                <w:sz w:val="22"/>
              </w:rPr>
              <w:t>。</w:t>
            </w:r>
            <w:r>
              <w:rPr>
                <w:rFonts w:hint="eastAsia"/>
                <w:sz w:val="22"/>
              </w:rPr>
              <w:t>18mm</w:t>
            </w:r>
            <w:r>
              <w:rPr>
                <w:rFonts w:hint="eastAsia"/>
                <w:sz w:val="22"/>
              </w:rPr>
              <w:t>细木工板基材三聚氰胺饰面板</w:t>
            </w:r>
            <w:r>
              <w:rPr>
                <w:rFonts w:hint="eastAsia"/>
                <w:sz w:val="22"/>
              </w:rPr>
              <w:t>,</w:t>
            </w:r>
            <w:r>
              <w:rPr>
                <w:rFonts w:hint="eastAsia"/>
                <w:sz w:val="22"/>
              </w:rPr>
              <w:t>搁板两侧镶钢板槽，上二下一块，高度可调</w:t>
            </w:r>
            <w:r>
              <w:rPr>
                <w:rFonts w:hint="eastAsia"/>
                <w:sz w:val="22"/>
              </w:rPr>
              <w:t>,</w:t>
            </w:r>
            <w:r>
              <w:rPr>
                <w:rFonts w:hint="eastAsia"/>
                <w:sz w:val="22"/>
              </w:rPr>
              <w:t>侧板有预埋螺丝。中三抽屉，下部每扇开门三铰琏。底带可调螺丝</w:t>
            </w:r>
            <w:r>
              <w:rPr>
                <w:rFonts w:hint="eastAsia"/>
                <w:sz w:val="22"/>
              </w:rPr>
              <w:t>.</w:t>
            </w:r>
          </w:p>
        </w:tc>
      </w:tr>
      <w:tr w:rsidR="00CB15A6" w:rsidTr="00E65061">
        <w:trPr>
          <w:trHeight w:val="3882"/>
          <w:jc w:val="center"/>
        </w:trPr>
        <w:tc>
          <w:tcPr>
            <w:tcW w:w="1179" w:type="pct"/>
            <w:vAlign w:val="center"/>
          </w:tcPr>
          <w:p w:rsidR="00CB15A6" w:rsidRDefault="00CB15A6" w:rsidP="00E65061">
            <w:pPr>
              <w:adjustRightInd w:val="0"/>
              <w:snapToGrid w:val="0"/>
              <w:rPr>
                <w:sz w:val="22"/>
              </w:rPr>
            </w:pPr>
            <w:r>
              <w:rPr>
                <w:rFonts w:hint="eastAsia"/>
                <w:noProof/>
                <w:sz w:val="22"/>
              </w:rPr>
              <w:lastRenderedPageBreak/>
              <w:drawing>
                <wp:inline distT="0" distB="0" distL="114300" distR="114300" wp14:anchorId="07E572F3" wp14:editId="08779B3D">
                  <wp:extent cx="920750" cy="1724660"/>
                  <wp:effectExtent l="0" t="0" r="8890" b="12700"/>
                  <wp:docPr id="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
                          <pic:cNvPicPr>
                            <a:picLocks noChangeAspect="1"/>
                          </pic:cNvPicPr>
                        </pic:nvPicPr>
                        <pic:blipFill>
                          <a:blip r:embed="rId54"/>
                          <a:stretch>
                            <a:fillRect/>
                          </a:stretch>
                        </pic:blipFill>
                        <pic:spPr>
                          <a:xfrm>
                            <a:off x="0" y="0"/>
                            <a:ext cx="920750" cy="1724660"/>
                          </a:xfrm>
                          <a:prstGeom prst="rect">
                            <a:avLst/>
                          </a:prstGeom>
                          <a:noFill/>
                          <a:ln>
                            <a:noFill/>
                          </a:ln>
                        </pic:spPr>
                      </pic:pic>
                    </a:graphicData>
                  </a:graphic>
                </wp:inline>
              </w:drawing>
            </w:r>
          </w:p>
        </w:tc>
        <w:tc>
          <w:tcPr>
            <w:tcW w:w="1062" w:type="pct"/>
            <w:vAlign w:val="center"/>
          </w:tcPr>
          <w:p w:rsidR="00CB15A6" w:rsidRDefault="00CB15A6" w:rsidP="00E65061">
            <w:pPr>
              <w:adjustRightInd w:val="0"/>
              <w:snapToGrid w:val="0"/>
              <w:rPr>
                <w:sz w:val="22"/>
              </w:rPr>
            </w:pPr>
            <w:r>
              <w:rPr>
                <w:rFonts w:hint="eastAsia"/>
                <w:sz w:val="22"/>
              </w:rPr>
              <w:t>器材橱</w:t>
            </w:r>
            <w:r>
              <w:rPr>
                <w:rFonts w:hint="eastAsia"/>
                <w:sz w:val="22"/>
              </w:rPr>
              <w:t>1200*450*2200</w:t>
            </w:r>
          </w:p>
        </w:tc>
        <w:tc>
          <w:tcPr>
            <w:tcW w:w="265" w:type="pct"/>
            <w:vAlign w:val="center"/>
          </w:tcPr>
          <w:p w:rsidR="00CB15A6" w:rsidRDefault="00CB15A6" w:rsidP="00E65061">
            <w:pPr>
              <w:adjustRightInd w:val="0"/>
              <w:snapToGrid w:val="0"/>
              <w:rPr>
                <w:sz w:val="22"/>
              </w:rPr>
            </w:pPr>
            <w:r>
              <w:rPr>
                <w:rFonts w:hint="eastAsia"/>
                <w:sz w:val="22"/>
              </w:rPr>
              <w:t>顶</w:t>
            </w:r>
          </w:p>
        </w:tc>
        <w:tc>
          <w:tcPr>
            <w:tcW w:w="270" w:type="pct"/>
            <w:vAlign w:val="center"/>
          </w:tcPr>
          <w:p w:rsidR="00CB15A6" w:rsidRDefault="00CB15A6" w:rsidP="00E65061">
            <w:pPr>
              <w:adjustRightInd w:val="0"/>
              <w:snapToGrid w:val="0"/>
              <w:rPr>
                <w:sz w:val="22"/>
              </w:rPr>
            </w:pPr>
            <w:r>
              <w:rPr>
                <w:rFonts w:hint="eastAsia"/>
                <w:sz w:val="22"/>
              </w:rPr>
              <w:t>1</w:t>
            </w:r>
          </w:p>
        </w:tc>
        <w:tc>
          <w:tcPr>
            <w:tcW w:w="2221" w:type="pct"/>
            <w:vAlign w:val="center"/>
          </w:tcPr>
          <w:p w:rsidR="00CB15A6" w:rsidRDefault="00CB15A6" w:rsidP="00E65061">
            <w:pPr>
              <w:adjustRightInd w:val="0"/>
              <w:snapToGrid w:val="0"/>
              <w:rPr>
                <w:sz w:val="22"/>
              </w:rPr>
            </w:pPr>
            <w:r>
              <w:rPr>
                <w:rFonts w:hint="eastAsia"/>
                <w:sz w:val="22"/>
              </w:rPr>
              <w:t>上部</w:t>
            </w:r>
            <w:r>
              <w:rPr>
                <w:rFonts w:hint="eastAsia"/>
                <w:sz w:val="22"/>
              </w:rPr>
              <w:t>8mm</w:t>
            </w:r>
            <w:r>
              <w:rPr>
                <w:rFonts w:hint="eastAsia"/>
                <w:sz w:val="22"/>
              </w:rPr>
              <w:t>钢化玻璃移门，上挂滑轮，铝合金导轨，滑轮与钢化玻璃须固定连接，前后玻璃移门之间不大于</w:t>
            </w:r>
            <w:r>
              <w:rPr>
                <w:rFonts w:hint="eastAsia"/>
                <w:sz w:val="22"/>
              </w:rPr>
              <w:t>11mm</w:t>
            </w:r>
            <w:r>
              <w:rPr>
                <w:rFonts w:hint="eastAsia"/>
                <w:sz w:val="22"/>
              </w:rPr>
              <w:t>。</w:t>
            </w:r>
            <w:r>
              <w:rPr>
                <w:rFonts w:hint="eastAsia"/>
                <w:sz w:val="22"/>
              </w:rPr>
              <w:t>18mm</w:t>
            </w:r>
            <w:r>
              <w:rPr>
                <w:rFonts w:hint="eastAsia"/>
                <w:sz w:val="22"/>
              </w:rPr>
              <w:t>细木工板基材三聚氰胺饰面板</w:t>
            </w:r>
            <w:r>
              <w:rPr>
                <w:rFonts w:hint="eastAsia"/>
                <w:sz w:val="22"/>
              </w:rPr>
              <w:t>,</w:t>
            </w:r>
            <w:r>
              <w:rPr>
                <w:rFonts w:hint="eastAsia"/>
                <w:sz w:val="22"/>
              </w:rPr>
              <w:t>上部侧板有预埋螺丝</w:t>
            </w:r>
            <w:r>
              <w:rPr>
                <w:rFonts w:hint="eastAsia"/>
                <w:sz w:val="22"/>
              </w:rPr>
              <w:t>,</w:t>
            </w:r>
            <w:r>
              <w:rPr>
                <w:rFonts w:hint="eastAsia"/>
                <w:sz w:val="22"/>
              </w:rPr>
              <w:t>高度可调</w:t>
            </w:r>
            <w:r>
              <w:rPr>
                <w:rFonts w:hint="eastAsia"/>
                <w:sz w:val="22"/>
              </w:rPr>
              <w:t>,</w:t>
            </w:r>
            <w:r>
              <w:rPr>
                <w:rFonts w:hint="eastAsia"/>
                <w:sz w:val="22"/>
              </w:rPr>
              <w:t>二块搁板两侧镶钢板槽。中下部二排各六抽屉，抽屉内井字格。底带可调螺丝</w:t>
            </w:r>
            <w:r>
              <w:rPr>
                <w:rFonts w:hint="eastAsia"/>
                <w:sz w:val="22"/>
              </w:rPr>
              <w:t>.</w:t>
            </w:r>
          </w:p>
        </w:tc>
      </w:tr>
      <w:tr w:rsidR="00CB15A6" w:rsidTr="00E65061">
        <w:trPr>
          <w:trHeight w:val="3087"/>
          <w:jc w:val="center"/>
        </w:trPr>
        <w:tc>
          <w:tcPr>
            <w:tcW w:w="1179" w:type="pct"/>
            <w:vAlign w:val="center"/>
          </w:tcPr>
          <w:p w:rsidR="00CB15A6" w:rsidRDefault="00CB15A6" w:rsidP="00E65061">
            <w:pPr>
              <w:adjustRightInd w:val="0"/>
              <w:snapToGrid w:val="0"/>
              <w:rPr>
                <w:sz w:val="22"/>
              </w:rPr>
            </w:pPr>
            <w:r>
              <w:rPr>
                <w:rFonts w:hint="eastAsia"/>
                <w:noProof/>
                <w:sz w:val="22"/>
              </w:rPr>
              <w:drawing>
                <wp:inline distT="0" distB="0" distL="114300" distR="114300" wp14:anchorId="6F8B2728" wp14:editId="486A2BFB">
                  <wp:extent cx="1188720" cy="701040"/>
                  <wp:effectExtent l="0" t="0" r="0" b="0"/>
                  <wp:docPr id="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
                          <pic:cNvPicPr>
                            <a:picLocks noChangeAspect="1"/>
                          </pic:cNvPicPr>
                        </pic:nvPicPr>
                        <pic:blipFill>
                          <a:blip r:embed="rId55"/>
                          <a:stretch>
                            <a:fillRect/>
                          </a:stretch>
                        </pic:blipFill>
                        <pic:spPr>
                          <a:xfrm>
                            <a:off x="0" y="0"/>
                            <a:ext cx="1188720" cy="701040"/>
                          </a:xfrm>
                          <a:prstGeom prst="rect">
                            <a:avLst/>
                          </a:prstGeom>
                          <a:noFill/>
                          <a:ln>
                            <a:noFill/>
                          </a:ln>
                        </pic:spPr>
                      </pic:pic>
                    </a:graphicData>
                  </a:graphic>
                </wp:inline>
              </w:drawing>
            </w:r>
          </w:p>
        </w:tc>
        <w:tc>
          <w:tcPr>
            <w:tcW w:w="1062" w:type="pct"/>
            <w:vAlign w:val="center"/>
          </w:tcPr>
          <w:p w:rsidR="00CB15A6" w:rsidRDefault="00CB15A6" w:rsidP="00E65061">
            <w:pPr>
              <w:adjustRightInd w:val="0"/>
              <w:snapToGrid w:val="0"/>
              <w:rPr>
                <w:sz w:val="22"/>
              </w:rPr>
            </w:pPr>
            <w:r>
              <w:rPr>
                <w:rFonts w:hint="eastAsia"/>
                <w:sz w:val="22"/>
              </w:rPr>
              <w:t>物理双面准备台</w:t>
            </w:r>
            <w:r>
              <w:rPr>
                <w:rFonts w:hint="eastAsia"/>
                <w:sz w:val="22"/>
              </w:rPr>
              <w:t>3600*1500*850</w:t>
            </w:r>
          </w:p>
        </w:tc>
        <w:tc>
          <w:tcPr>
            <w:tcW w:w="265" w:type="pct"/>
            <w:vAlign w:val="center"/>
          </w:tcPr>
          <w:p w:rsidR="00CB15A6" w:rsidRDefault="00CB15A6" w:rsidP="00E65061">
            <w:pPr>
              <w:adjustRightInd w:val="0"/>
              <w:snapToGrid w:val="0"/>
              <w:rPr>
                <w:sz w:val="22"/>
              </w:rPr>
            </w:pPr>
            <w:r>
              <w:rPr>
                <w:rFonts w:hint="eastAsia"/>
                <w:sz w:val="22"/>
              </w:rPr>
              <w:t>张</w:t>
            </w:r>
          </w:p>
        </w:tc>
        <w:tc>
          <w:tcPr>
            <w:tcW w:w="270" w:type="pct"/>
            <w:vAlign w:val="center"/>
          </w:tcPr>
          <w:p w:rsidR="00CB15A6" w:rsidRDefault="00CB15A6" w:rsidP="00E65061">
            <w:pPr>
              <w:adjustRightInd w:val="0"/>
              <w:snapToGrid w:val="0"/>
              <w:rPr>
                <w:sz w:val="22"/>
              </w:rPr>
            </w:pPr>
            <w:r>
              <w:rPr>
                <w:rFonts w:hint="eastAsia"/>
                <w:sz w:val="22"/>
              </w:rPr>
              <w:t>1</w:t>
            </w:r>
          </w:p>
        </w:tc>
        <w:tc>
          <w:tcPr>
            <w:tcW w:w="2221" w:type="pct"/>
            <w:vAlign w:val="center"/>
          </w:tcPr>
          <w:p w:rsidR="00CB15A6" w:rsidRDefault="00CB15A6" w:rsidP="00E65061">
            <w:pPr>
              <w:adjustRightInd w:val="0"/>
              <w:snapToGrid w:val="0"/>
              <w:rPr>
                <w:sz w:val="22"/>
              </w:rPr>
            </w:pPr>
            <w:r>
              <w:rPr>
                <w:rFonts w:hint="eastAsia"/>
                <w:sz w:val="22"/>
              </w:rPr>
              <w:t>钢木框架结构。十五门十二抽屉（水斗柜其中一扇假门），台面用实芯</w:t>
            </w:r>
            <w:r>
              <w:rPr>
                <w:rFonts w:hint="eastAsia"/>
                <w:sz w:val="22"/>
              </w:rPr>
              <w:t>12.5mm</w:t>
            </w:r>
            <w:r>
              <w:rPr>
                <w:rFonts w:hint="eastAsia"/>
                <w:sz w:val="22"/>
              </w:rPr>
              <w:t>抗倍特板，边厚</w:t>
            </w:r>
            <w:r>
              <w:rPr>
                <w:rFonts w:hint="eastAsia"/>
                <w:sz w:val="22"/>
              </w:rPr>
              <w:t>25mm</w:t>
            </w:r>
            <w:r>
              <w:rPr>
                <w:rFonts w:hint="eastAsia"/>
                <w:sz w:val="22"/>
              </w:rPr>
              <w:t>。其余</w:t>
            </w:r>
            <w:r>
              <w:rPr>
                <w:rFonts w:hint="eastAsia"/>
                <w:sz w:val="22"/>
              </w:rPr>
              <w:t>18mm</w:t>
            </w:r>
            <w:r>
              <w:rPr>
                <w:rFonts w:hint="eastAsia"/>
                <w:sz w:val="22"/>
              </w:rPr>
              <w:t>细木工板基材三聚氰氨饰面板。旁侧带插座</w:t>
            </w:r>
            <w:r>
              <w:rPr>
                <w:rFonts w:hint="eastAsia"/>
                <w:sz w:val="22"/>
              </w:rPr>
              <w:t>,</w:t>
            </w:r>
            <w:r>
              <w:rPr>
                <w:rFonts w:hint="eastAsia"/>
                <w:sz w:val="22"/>
              </w:rPr>
              <w:t>底带可调螺丝，单联环氧树脂、铜质陶芯水龙头</w:t>
            </w:r>
            <w:r>
              <w:rPr>
                <w:rFonts w:hint="eastAsia"/>
                <w:sz w:val="22"/>
              </w:rPr>
              <w:t>(</w:t>
            </w:r>
            <w:r>
              <w:rPr>
                <w:rFonts w:hint="eastAsia"/>
                <w:sz w:val="22"/>
              </w:rPr>
              <w:t>长</w:t>
            </w:r>
            <w:r>
              <w:rPr>
                <w:rFonts w:hint="eastAsia"/>
                <w:sz w:val="22"/>
              </w:rPr>
              <w:t>200)</w:t>
            </w:r>
            <w:r>
              <w:rPr>
                <w:rFonts w:hint="eastAsia"/>
                <w:sz w:val="22"/>
              </w:rPr>
              <w:t>，</w:t>
            </w:r>
            <w:r>
              <w:rPr>
                <w:rFonts w:hint="eastAsia"/>
                <w:sz w:val="22"/>
              </w:rPr>
              <w:t>380*490</w:t>
            </w:r>
            <w:r>
              <w:rPr>
                <w:rFonts w:hint="eastAsia"/>
                <w:sz w:val="22"/>
              </w:rPr>
              <w:t>和陶瓷台下盆水斗。</w:t>
            </w:r>
          </w:p>
        </w:tc>
      </w:tr>
    </w:tbl>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18.</w:t>
      </w:r>
      <w:r>
        <w:rPr>
          <w:sz w:val="22"/>
        </w:rPr>
        <w:t>化学实验室</w:t>
      </w:r>
    </w:p>
    <w:tbl>
      <w:tblPr>
        <w:tblW w:w="50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5"/>
        <w:gridCol w:w="1669"/>
        <w:gridCol w:w="467"/>
        <w:gridCol w:w="467"/>
        <w:gridCol w:w="3776"/>
      </w:tblGrid>
      <w:tr w:rsidR="00CB15A6" w:rsidTr="00E65061">
        <w:trPr>
          <w:trHeight w:val="798"/>
          <w:jc w:val="center"/>
        </w:trPr>
        <w:tc>
          <w:tcPr>
            <w:tcW w:w="1163" w:type="pct"/>
            <w:vAlign w:val="center"/>
          </w:tcPr>
          <w:p w:rsidR="00CB15A6" w:rsidRDefault="00CB15A6" w:rsidP="00E65061">
            <w:pPr>
              <w:adjustRightInd w:val="0"/>
              <w:snapToGrid w:val="0"/>
              <w:rPr>
                <w:sz w:val="22"/>
              </w:rPr>
            </w:pPr>
            <w:r>
              <w:rPr>
                <w:rFonts w:hint="eastAsia"/>
                <w:sz w:val="22"/>
              </w:rPr>
              <w:t>产品图片</w:t>
            </w:r>
          </w:p>
        </w:tc>
        <w:tc>
          <w:tcPr>
            <w:tcW w:w="1003" w:type="pct"/>
            <w:vAlign w:val="center"/>
          </w:tcPr>
          <w:p w:rsidR="00CB15A6" w:rsidRDefault="00CB15A6" w:rsidP="00E65061">
            <w:pPr>
              <w:adjustRightInd w:val="0"/>
              <w:snapToGrid w:val="0"/>
              <w:rPr>
                <w:sz w:val="22"/>
              </w:rPr>
            </w:pPr>
            <w:r>
              <w:rPr>
                <w:rFonts w:hint="eastAsia"/>
                <w:sz w:val="22"/>
              </w:rPr>
              <w:t>设备名称</w:t>
            </w:r>
            <w:r>
              <w:rPr>
                <w:rFonts w:hint="eastAsia"/>
                <w:sz w:val="22"/>
              </w:rPr>
              <w:t>/</w:t>
            </w:r>
            <w:r>
              <w:rPr>
                <w:rFonts w:hint="eastAsia"/>
                <w:sz w:val="22"/>
              </w:rPr>
              <w:t>型号规格</w:t>
            </w:r>
            <w:r>
              <w:rPr>
                <w:rFonts w:hint="eastAsia"/>
                <w:sz w:val="22"/>
              </w:rPr>
              <w:t>(mm)</w:t>
            </w:r>
          </w:p>
        </w:tc>
        <w:tc>
          <w:tcPr>
            <w:tcW w:w="281" w:type="pct"/>
            <w:vAlign w:val="center"/>
          </w:tcPr>
          <w:p w:rsidR="00CB15A6" w:rsidRDefault="00CB15A6" w:rsidP="00E65061">
            <w:pPr>
              <w:adjustRightInd w:val="0"/>
              <w:snapToGrid w:val="0"/>
              <w:rPr>
                <w:sz w:val="22"/>
              </w:rPr>
            </w:pPr>
            <w:r>
              <w:rPr>
                <w:rFonts w:hint="eastAsia"/>
                <w:sz w:val="22"/>
              </w:rPr>
              <w:t>单位</w:t>
            </w:r>
          </w:p>
        </w:tc>
        <w:tc>
          <w:tcPr>
            <w:tcW w:w="281" w:type="pct"/>
            <w:vAlign w:val="center"/>
          </w:tcPr>
          <w:p w:rsidR="00CB15A6" w:rsidRDefault="00CB15A6" w:rsidP="00E65061">
            <w:pPr>
              <w:adjustRightInd w:val="0"/>
              <w:snapToGrid w:val="0"/>
              <w:rPr>
                <w:sz w:val="22"/>
              </w:rPr>
            </w:pPr>
            <w:r>
              <w:rPr>
                <w:rFonts w:hint="eastAsia"/>
                <w:sz w:val="22"/>
              </w:rPr>
              <w:t>数量</w:t>
            </w:r>
          </w:p>
        </w:tc>
        <w:tc>
          <w:tcPr>
            <w:tcW w:w="2270" w:type="pct"/>
            <w:vAlign w:val="center"/>
          </w:tcPr>
          <w:p w:rsidR="00CB15A6" w:rsidRDefault="00CB15A6" w:rsidP="00E65061">
            <w:pPr>
              <w:adjustRightInd w:val="0"/>
              <w:snapToGrid w:val="0"/>
              <w:rPr>
                <w:sz w:val="22"/>
              </w:rPr>
            </w:pPr>
            <w:r>
              <w:rPr>
                <w:rFonts w:hint="eastAsia"/>
                <w:sz w:val="22"/>
              </w:rPr>
              <w:t>技术参数</w:t>
            </w:r>
          </w:p>
        </w:tc>
      </w:tr>
      <w:tr w:rsidR="00CB15A6" w:rsidTr="00E65061">
        <w:trPr>
          <w:trHeight w:val="4887"/>
          <w:jc w:val="center"/>
        </w:trPr>
        <w:tc>
          <w:tcPr>
            <w:tcW w:w="1163" w:type="pct"/>
            <w:vAlign w:val="center"/>
          </w:tcPr>
          <w:p w:rsidR="00CB15A6" w:rsidRDefault="00CB15A6" w:rsidP="00E65061">
            <w:pPr>
              <w:adjustRightInd w:val="0"/>
              <w:snapToGrid w:val="0"/>
              <w:rPr>
                <w:sz w:val="22"/>
              </w:rPr>
            </w:pPr>
            <w:r>
              <w:rPr>
                <w:rFonts w:hint="eastAsia"/>
                <w:noProof/>
                <w:sz w:val="22"/>
              </w:rPr>
              <w:drawing>
                <wp:inline distT="0" distB="0" distL="114300" distR="114300" wp14:anchorId="2C261F2A" wp14:editId="4D866613">
                  <wp:extent cx="1469390" cy="911225"/>
                  <wp:effectExtent l="0" t="0" r="8890" b="3175"/>
                  <wp:docPr id="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
                          <pic:cNvPicPr>
                            <a:picLocks noChangeAspect="1"/>
                          </pic:cNvPicPr>
                        </pic:nvPicPr>
                        <pic:blipFill>
                          <a:blip r:embed="rId56"/>
                          <a:stretch>
                            <a:fillRect/>
                          </a:stretch>
                        </pic:blipFill>
                        <pic:spPr>
                          <a:xfrm>
                            <a:off x="0" y="0"/>
                            <a:ext cx="1469390" cy="911225"/>
                          </a:xfrm>
                          <a:prstGeom prst="rect">
                            <a:avLst/>
                          </a:prstGeom>
                          <a:noFill/>
                          <a:ln>
                            <a:noFill/>
                          </a:ln>
                        </pic:spPr>
                      </pic:pic>
                    </a:graphicData>
                  </a:graphic>
                </wp:inline>
              </w:drawing>
            </w:r>
          </w:p>
        </w:tc>
        <w:tc>
          <w:tcPr>
            <w:tcW w:w="1003" w:type="pct"/>
            <w:vAlign w:val="center"/>
          </w:tcPr>
          <w:p w:rsidR="00CB15A6" w:rsidRDefault="00CB15A6" w:rsidP="00E65061">
            <w:pPr>
              <w:adjustRightInd w:val="0"/>
              <w:snapToGrid w:val="0"/>
              <w:rPr>
                <w:sz w:val="22"/>
              </w:rPr>
            </w:pPr>
            <w:r>
              <w:rPr>
                <w:rFonts w:hint="eastAsia"/>
                <w:sz w:val="22"/>
              </w:rPr>
              <w:t>化学讲台</w:t>
            </w:r>
          </w:p>
          <w:p w:rsidR="00CB15A6" w:rsidRDefault="00CB15A6" w:rsidP="00E65061">
            <w:pPr>
              <w:adjustRightInd w:val="0"/>
              <w:snapToGrid w:val="0"/>
              <w:rPr>
                <w:sz w:val="22"/>
              </w:rPr>
            </w:pPr>
            <w:r>
              <w:rPr>
                <w:rFonts w:hint="eastAsia"/>
                <w:sz w:val="22"/>
              </w:rPr>
              <w:t>3500*800*900</w:t>
            </w:r>
          </w:p>
        </w:tc>
        <w:tc>
          <w:tcPr>
            <w:tcW w:w="281" w:type="pct"/>
            <w:vAlign w:val="center"/>
          </w:tcPr>
          <w:p w:rsidR="00CB15A6" w:rsidRDefault="00CB15A6" w:rsidP="00E65061">
            <w:pPr>
              <w:adjustRightInd w:val="0"/>
              <w:snapToGrid w:val="0"/>
              <w:rPr>
                <w:sz w:val="22"/>
              </w:rPr>
            </w:pPr>
            <w:r>
              <w:rPr>
                <w:rFonts w:hint="eastAsia"/>
                <w:sz w:val="22"/>
              </w:rPr>
              <w:t>张</w:t>
            </w:r>
          </w:p>
        </w:tc>
        <w:tc>
          <w:tcPr>
            <w:tcW w:w="281" w:type="pct"/>
            <w:vAlign w:val="center"/>
          </w:tcPr>
          <w:p w:rsidR="00CB15A6" w:rsidRDefault="00CB15A6" w:rsidP="00E65061">
            <w:pPr>
              <w:adjustRightInd w:val="0"/>
              <w:snapToGrid w:val="0"/>
              <w:rPr>
                <w:sz w:val="22"/>
              </w:rPr>
            </w:pPr>
            <w:r>
              <w:rPr>
                <w:rFonts w:hint="eastAsia"/>
                <w:sz w:val="22"/>
              </w:rPr>
              <w:t>1</w:t>
            </w:r>
          </w:p>
        </w:tc>
        <w:tc>
          <w:tcPr>
            <w:tcW w:w="2270" w:type="pct"/>
            <w:vAlign w:val="center"/>
          </w:tcPr>
          <w:p w:rsidR="00CB15A6" w:rsidRDefault="00CB15A6" w:rsidP="00E65061">
            <w:pPr>
              <w:adjustRightInd w:val="0"/>
              <w:snapToGrid w:val="0"/>
              <w:rPr>
                <w:sz w:val="22"/>
              </w:rPr>
            </w:pPr>
            <w:r>
              <w:rPr>
                <w:rFonts w:hint="eastAsia"/>
                <w:sz w:val="22"/>
              </w:rPr>
              <w:t>钢管框架结构酸洗磷化静电喷塑。台面</w:t>
            </w:r>
            <w:r>
              <w:rPr>
                <w:rFonts w:hint="eastAsia"/>
                <w:sz w:val="22"/>
              </w:rPr>
              <w:t>12.5mm</w:t>
            </w:r>
            <w:r>
              <w:rPr>
                <w:rFonts w:hint="eastAsia"/>
                <w:sz w:val="22"/>
              </w:rPr>
              <w:t>实芯理化板，边厚</w:t>
            </w:r>
            <w:r>
              <w:rPr>
                <w:rFonts w:hint="eastAsia"/>
                <w:sz w:val="22"/>
              </w:rPr>
              <w:t>25mm</w:t>
            </w:r>
            <w:r>
              <w:rPr>
                <w:rFonts w:hint="eastAsia"/>
                <w:sz w:val="22"/>
              </w:rPr>
              <w:t>，其余</w:t>
            </w:r>
            <w:r>
              <w:rPr>
                <w:rFonts w:hint="eastAsia"/>
                <w:sz w:val="22"/>
              </w:rPr>
              <w:t>18</w:t>
            </w:r>
            <w:r>
              <w:rPr>
                <w:rFonts w:hint="eastAsia"/>
                <w:sz w:val="22"/>
              </w:rPr>
              <w:t>、</w:t>
            </w:r>
            <w:r>
              <w:rPr>
                <w:rFonts w:hint="eastAsia"/>
                <w:sz w:val="22"/>
              </w:rPr>
              <w:t>16mm</w:t>
            </w:r>
            <w:r>
              <w:rPr>
                <w:rFonts w:hint="eastAsia"/>
                <w:sz w:val="22"/>
              </w:rPr>
              <w:t>细木工板基材三聚氰胺饰面板。左侧环氧树脂、铜质陶芯鹅颈双联</w:t>
            </w:r>
            <w:r>
              <w:rPr>
                <w:rFonts w:hint="eastAsia"/>
                <w:sz w:val="22"/>
              </w:rPr>
              <w:t>(</w:t>
            </w:r>
            <w:r>
              <w:rPr>
                <w:rFonts w:hint="eastAsia"/>
                <w:sz w:val="22"/>
              </w:rPr>
              <w:t>长</w:t>
            </w:r>
            <w:r>
              <w:rPr>
                <w:rFonts w:hint="eastAsia"/>
                <w:sz w:val="22"/>
              </w:rPr>
              <w:t>200)</w:t>
            </w:r>
            <w:r>
              <w:rPr>
                <w:rFonts w:hint="eastAsia"/>
                <w:sz w:val="22"/>
              </w:rPr>
              <w:t>水龙头、</w:t>
            </w:r>
            <w:r>
              <w:rPr>
                <w:rFonts w:hint="eastAsia"/>
                <w:sz w:val="22"/>
              </w:rPr>
              <w:t>380*490</w:t>
            </w:r>
            <w:r>
              <w:rPr>
                <w:rFonts w:hint="eastAsia"/>
                <w:sz w:val="22"/>
              </w:rPr>
              <w:t>陶瓷防堵台下盆水斗、水斗外侧洗眼器冲淋喷头，洗眼器采用增强尼龙外加软性橡胶，内侧有害气体自净处理机，处理机对有毒、有害、有气味体有吸附、除味、降解毒性和过滤作用。讲台右侧上部为抽屉（高度：</w:t>
            </w:r>
            <w:r>
              <w:rPr>
                <w:rFonts w:hint="eastAsia"/>
                <w:sz w:val="22"/>
              </w:rPr>
              <w:t>200mm</w:t>
            </w:r>
            <w:r>
              <w:rPr>
                <w:rFonts w:hint="eastAsia"/>
                <w:sz w:val="22"/>
              </w:rPr>
              <w:t>），下部为单开门。可内置翻转式教师控制电源系统。</w:t>
            </w:r>
            <w:r>
              <w:rPr>
                <w:rFonts w:hint="eastAsia"/>
                <w:sz w:val="22"/>
              </w:rPr>
              <w:t>1.</w:t>
            </w:r>
            <w:r>
              <w:rPr>
                <w:rFonts w:hint="eastAsia"/>
                <w:sz w:val="22"/>
              </w:rPr>
              <w:t>安全漏电保护装置</w:t>
            </w:r>
            <w:r>
              <w:rPr>
                <w:rFonts w:hint="eastAsia"/>
                <w:sz w:val="22"/>
              </w:rPr>
              <w:t> 2. </w:t>
            </w:r>
            <w:r>
              <w:rPr>
                <w:rFonts w:hint="eastAsia"/>
                <w:sz w:val="22"/>
              </w:rPr>
              <w:t>双过载保护，</w:t>
            </w:r>
            <w:r>
              <w:rPr>
                <w:rFonts w:hint="eastAsia"/>
                <w:sz w:val="22"/>
              </w:rPr>
              <w:t xml:space="preserve"> </w:t>
            </w:r>
            <w:r>
              <w:rPr>
                <w:rFonts w:hint="eastAsia"/>
                <w:sz w:val="22"/>
              </w:rPr>
              <w:t>分</w:t>
            </w:r>
            <w:r>
              <w:rPr>
                <w:rFonts w:hint="eastAsia"/>
                <w:sz w:val="22"/>
              </w:rPr>
              <w:t>4</w:t>
            </w:r>
            <w:r>
              <w:rPr>
                <w:rFonts w:hint="eastAsia"/>
                <w:sz w:val="22"/>
              </w:rPr>
              <w:t>组输出，分别控制学生电源</w:t>
            </w:r>
            <w:r>
              <w:rPr>
                <w:rFonts w:hint="eastAsia"/>
                <w:sz w:val="22"/>
              </w:rPr>
              <w:t>220V</w:t>
            </w:r>
            <w:r>
              <w:rPr>
                <w:rFonts w:hint="eastAsia"/>
                <w:sz w:val="22"/>
              </w:rPr>
              <w:t>。电源线走线经强电护套</w:t>
            </w:r>
            <w:r>
              <w:rPr>
                <w:rFonts w:hint="eastAsia"/>
                <w:sz w:val="22"/>
              </w:rPr>
              <w:lastRenderedPageBreak/>
              <w:t>管，并固定安装于讲台内部，工艺美观。。在讲台下部门内装电子控制器（智慧用电控制器）在电源输入端设置电子控制器（智慧用电控制器），其功能应满足：</w:t>
            </w:r>
          </w:p>
          <w:p w:rsidR="00CB15A6" w:rsidRDefault="00CB15A6" w:rsidP="00E65061">
            <w:pPr>
              <w:adjustRightInd w:val="0"/>
              <w:snapToGrid w:val="0"/>
              <w:rPr>
                <w:sz w:val="22"/>
              </w:rPr>
            </w:pPr>
            <w:r>
              <w:rPr>
                <w:rFonts w:hint="eastAsia"/>
                <w:sz w:val="22"/>
              </w:rPr>
              <w:t>（</w:t>
            </w:r>
            <w:r>
              <w:rPr>
                <w:rFonts w:hint="eastAsia"/>
                <w:sz w:val="22"/>
              </w:rPr>
              <w:t>1</w:t>
            </w:r>
            <w:r>
              <w:rPr>
                <w:rFonts w:hint="eastAsia"/>
                <w:sz w:val="22"/>
              </w:rPr>
              <w:t>）防雷击、防电磁辐射；</w:t>
            </w:r>
          </w:p>
          <w:p w:rsidR="00CB15A6" w:rsidRDefault="00CB15A6" w:rsidP="00E65061">
            <w:pPr>
              <w:adjustRightInd w:val="0"/>
              <w:snapToGrid w:val="0"/>
              <w:rPr>
                <w:sz w:val="22"/>
              </w:rPr>
            </w:pPr>
            <w:r>
              <w:rPr>
                <w:rFonts w:hint="eastAsia"/>
                <w:sz w:val="22"/>
              </w:rPr>
              <w:t>（</w:t>
            </w:r>
            <w:r>
              <w:rPr>
                <w:rFonts w:hint="eastAsia"/>
                <w:sz w:val="22"/>
              </w:rPr>
              <w:t>2</w:t>
            </w:r>
            <w:r>
              <w:rPr>
                <w:rFonts w:hint="eastAsia"/>
                <w:sz w:val="22"/>
              </w:rPr>
              <w:t>）过</w:t>
            </w:r>
            <w:r>
              <w:rPr>
                <w:rFonts w:hint="eastAsia"/>
                <w:sz w:val="22"/>
              </w:rPr>
              <w:t>/</w:t>
            </w:r>
            <w:r>
              <w:rPr>
                <w:rFonts w:hint="eastAsia"/>
                <w:sz w:val="22"/>
              </w:rPr>
              <w:t>欠电压</w:t>
            </w:r>
            <w:r>
              <w:rPr>
                <w:rFonts w:hint="eastAsia"/>
                <w:sz w:val="22"/>
              </w:rPr>
              <w:t>20%</w:t>
            </w:r>
            <w:r>
              <w:rPr>
                <w:rFonts w:hint="eastAsia"/>
                <w:sz w:val="22"/>
              </w:rPr>
              <w:t>时自动保护；</w:t>
            </w:r>
          </w:p>
          <w:p w:rsidR="00CB15A6" w:rsidRDefault="00CB15A6" w:rsidP="00E65061">
            <w:pPr>
              <w:adjustRightInd w:val="0"/>
              <w:snapToGrid w:val="0"/>
              <w:rPr>
                <w:sz w:val="22"/>
              </w:rPr>
            </w:pPr>
            <w:r>
              <w:rPr>
                <w:rFonts w:hint="eastAsia"/>
                <w:sz w:val="22"/>
              </w:rPr>
              <w:t>（</w:t>
            </w:r>
            <w:r>
              <w:rPr>
                <w:rFonts w:hint="eastAsia"/>
                <w:sz w:val="22"/>
              </w:rPr>
              <w:t>3</w:t>
            </w:r>
            <w:r>
              <w:rPr>
                <w:rFonts w:hint="eastAsia"/>
                <w:sz w:val="22"/>
              </w:rPr>
              <w:t>）缺相显示和保护；</w:t>
            </w:r>
          </w:p>
          <w:p w:rsidR="00CB15A6" w:rsidRDefault="00CB15A6" w:rsidP="00E65061">
            <w:pPr>
              <w:adjustRightInd w:val="0"/>
              <w:snapToGrid w:val="0"/>
              <w:rPr>
                <w:sz w:val="22"/>
              </w:rPr>
            </w:pPr>
            <w:r>
              <w:rPr>
                <w:rFonts w:hint="eastAsia"/>
                <w:sz w:val="22"/>
              </w:rPr>
              <w:t>（</w:t>
            </w:r>
            <w:r>
              <w:rPr>
                <w:rFonts w:hint="eastAsia"/>
                <w:sz w:val="22"/>
              </w:rPr>
              <w:t>4</w:t>
            </w:r>
            <w:r>
              <w:rPr>
                <w:rFonts w:hint="eastAsia"/>
                <w:sz w:val="22"/>
              </w:rPr>
              <w:t>）主线测温和过温保护；</w:t>
            </w:r>
          </w:p>
          <w:p w:rsidR="00CB15A6" w:rsidRDefault="00CB15A6" w:rsidP="00E65061">
            <w:pPr>
              <w:adjustRightInd w:val="0"/>
              <w:snapToGrid w:val="0"/>
              <w:rPr>
                <w:sz w:val="22"/>
              </w:rPr>
            </w:pPr>
            <w:r>
              <w:rPr>
                <w:rFonts w:hint="eastAsia"/>
                <w:sz w:val="22"/>
              </w:rPr>
              <w:t>（</w:t>
            </w:r>
            <w:r>
              <w:rPr>
                <w:rFonts w:hint="eastAsia"/>
                <w:sz w:val="22"/>
              </w:rPr>
              <w:t>5</w:t>
            </w:r>
            <w:r>
              <w:rPr>
                <w:rFonts w:hint="eastAsia"/>
                <w:sz w:val="22"/>
              </w:rPr>
              <w:t>）过流、过载保护；</w:t>
            </w:r>
          </w:p>
          <w:p w:rsidR="00CB15A6" w:rsidRDefault="00CB15A6" w:rsidP="00E65061">
            <w:pPr>
              <w:adjustRightInd w:val="0"/>
              <w:snapToGrid w:val="0"/>
              <w:rPr>
                <w:sz w:val="22"/>
              </w:rPr>
            </w:pPr>
            <w:r>
              <w:rPr>
                <w:rFonts w:hint="eastAsia"/>
                <w:sz w:val="22"/>
              </w:rPr>
              <w:t>（</w:t>
            </w:r>
            <w:r>
              <w:rPr>
                <w:rFonts w:hint="eastAsia"/>
                <w:sz w:val="22"/>
              </w:rPr>
              <w:t>6</w:t>
            </w:r>
            <w:r>
              <w:rPr>
                <w:rFonts w:hint="eastAsia"/>
                <w:sz w:val="22"/>
              </w:rPr>
              <w:t>）自动合闸；</w:t>
            </w:r>
          </w:p>
          <w:p w:rsidR="00CB15A6" w:rsidRDefault="00CB15A6" w:rsidP="00E65061">
            <w:pPr>
              <w:adjustRightInd w:val="0"/>
              <w:snapToGrid w:val="0"/>
              <w:rPr>
                <w:sz w:val="22"/>
              </w:rPr>
            </w:pPr>
            <w:r>
              <w:rPr>
                <w:rFonts w:hint="eastAsia"/>
                <w:sz w:val="22"/>
              </w:rPr>
              <w:t>（</w:t>
            </w:r>
            <w:r>
              <w:rPr>
                <w:rFonts w:hint="eastAsia"/>
                <w:sz w:val="22"/>
              </w:rPr>
              <w:t>7</w:t>
            </w:r>
            <w:r>
              <w:rPr>
                <w:rFonts w:hint="eastAsia"/>
                <w:sz w:val="22"/>
              </w:rPr>
              <w:t>）火、零线单独和同时浸水时无漏电和无触电事故发生。</w:t>
            </w:r>
          </w:p>
        </w:tc>
      </w:tr>
      <w:tr w:rsidR="00CB15A6" w:rsidTr="00E65061">
        <w:trPr>
          <w:trHeight w:val="4402"/>
          <w:jc w:val="center"/>
        </w:trPr>
        <w:tc>
          <w:tcPr>
            <w:tcW w:w="1163" w:type="pct"/>
            <w:vAlign w:val="center"/>
          </w:tcPr>
          <w:p w:rsidR="00CB15A6" w:rsidRDefault="00CB15A6" w:rsidP="00E65061">
            <w:pPr>
              <w:adjustRightInd w:val="0"/>
              <w:snapToGrid w:val="0"/>
              <w:rPr>
                <w:sz w:val="22"/>
              </w:rPr>
            </w:pPr>
            <w:r>
              <w:rPr>
                <w:rFonts w:hint="eastAsia"/>
                <w:noProof/>
                <w:sz w:val="22"/>
              </w:rPr>
              <w:lastRenderedPageBreak/>
              <w:drawing>
                <wp:inline distT="0" distB="0" distL="114300" distR="114300" wp14:anchorId="3806BC3F" wp14:editId="75709274">
                  <wp:extent cx="1343660" cy="776605"/>
                  <wp:effectExtent l="0" t="0" r="12700" b="635"/>
                  <wp:docPr id="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
                          <pic:cNvPicPr>
                            <a:picLocks noChangeAspect="1"/>
                          </pic:cNvPicPr>
                        </pic:nvPicPr>
                        <pic:blipFill>
                          <a:blip r:embed="rId57"/>
                          <a:stretch>
                            <a:fillRect/>
                          </a:stretch>
                        </pic:blipFill>
                        <pic:spPr>
                          <a:xfrm>
                            <a:off x="0" y="0"/>
                            <a:ext cx="1343660" cy="776605"/>
                          </a:xfrm>
                          <a:prstGeom prst="rect">
                            <a:avLst/>
                          </a:prstGeom>
                          <a:noFill/>
                          <a:ln>
                            <a:noFill/>
                          </a:ln>
                        </pic:spPr>
                      </pic:pic>
                    </a:graphicData>
                  </a:graphic>
                </wp:inline>
              </w:drawing>
            </w:r>
          </w:p>
        </w:tc>
        <w:tc>
          <w:tcPr>
            <w:tcW w:w="1003" w:type="pct"/>
            <w:vAlign w:val="center"/>
          </w:tcPr>
          <w:p w:rsidR="00CB15A6" w:rsidRDefault="00CB15A6" w:rsidP="00E65061">
            <w:pPr>
              <w:adjustRightInd w:val="0"/>
              <w:snapToGrid w:val="0"/>
              <w:rPr>
                <w:sz w:val="22"/>
              </w:rPr>
            </w:pPr>
            <w:r>
              <w:rPr>
                <w:rFonts w:hint="eastAsia"/>
                <w:sz w:val="22"/>
              </w:rPr>
              <w:t>化学实验桌</w:t>
            </w:r>
            <w:r>
              <w:rPr>
                <w:rFonts w:hint="eastAsia"/>
                <w:sz w:val="22"/>
              </w:rPr>
              <w:t>2900*600*780</w:t>
            </w:r>
          </w:p>
        </w:tc>
        <w:tc>
          <w:tcPr>
            <w:tcW w:w="281" w:type="pct"/>
            <w:vAlign w:val="center"/>
          </w:tcPr>
          <w:p w:rsidR="00CB15A6" w:rsidRDefault="00CB15A6" w:rsidP="00E65061">
            <w:pPr>
              <w:adjustRightInd w:val="0"/>
              <w:snapToGrid w:val="0"/>
              <w:rPr>
                <w:sz w:val="22"/>
              </w:rPr>
            </w:pPr>
            <w:r>
              <w:rPr>
                <w:rFonts w:hint="eastAsia"/>
                <w:sz w:val="22"/>
              </w:rPr>
              <w:t>张</w:t>
            </w:r>
          </w:p>
        </w:tc>
        <w:tc>
          <w:tcPr>
            <w:tcW w:w="281" w:type="pct"/>
            <w:vAlign w:val="center"/>
          </w:tcPr>
          <w:p w:rsidR="00CB15A6" w:rsidRDefault="00CB15A6" w:rsidP="00E65061">
            <w:pPr>
              <w:adjustRightInd w:val="0"/>
              <w:snapToGrid w:val="0"/>
              <w:rPr>
                <w:sz w:val="22"/>
              </w:rPr>
            </w:pPr>
            <w:r>
              <w:rPr>
                <w:rFonts w:hint="eastAsia"/>
                <w:sz w:val="22"/>
              </w:rPr>
              <w:t>12</w:t>
            </w:r>
          </w:p>
        </w:tc>
        <w:tc>
          <w:tcPr>
            <w:tcW w:w="2270" w:type="pct"/>
            <w:vAlign w:val="center"/>
          </w:tcPr>
          <w:p w:rsidR="00CB15A6" w:rsidRDefault="00CB15A6" w:rsidP="00E65061">
            <w:pPr>
              <w:adjustRightInd w:val="0"/>
              <w:snapToGrid w:val="0"/>
              <w:rPr>
                <w:sz w:val="22"/>
              </w:rPr>
            </w:pPr>
            <w:r>
              <w:rPr>
                <w:rFonts w:hint="eastAsia"/>
                <w:sz w:val="22"/>
              </w:rPr>
              <w:t>台面：采用≥８</w:t>
            </w:r>
            <w:r>
              <w:rPr>
                <w:rFonts w:hint="eastAsia"/>
                <w:sz w:val="22"/>
              </w:rPr>
              <w:t>mm</w:t>
            </w:r>
            <w:r>
              <w:rPr>
                <w:rFonts w:hint="eastAsia"/>
                <w:sz w:val="22"/>
              </w:rPr>
              <w:t>实芯理化板，热弯加工成型，使台面前端呈半圆弧形，圆润下滑。</w:t>
            </w:r>
          </w:p>
          <w:p w:rsidR="00CB15A6" w:rsidRDefault="00CB15A6" w:rsidP="00E65061">
            <w:pPr>
              <w:adjustRightInd w:val="0"/>
              <w:snapToGrid w:val="0"/>
              <w:rPr>
                <w:sz w:val="22"/>
              </w:rPr>
            </w:pPr>
            <w:r>
              <w:rPr>
                <w:rFonts w:hint="eastAsia"/>
                <w:sz w:val="22"/>
              </w:rPr>
              <w:t>前横梁：采用</w:t>
            </w:r>
            <w:r>
              <w:rPr>
                <w:rFonts w:hint="eastAsia"/>
                <w:sz w:val="22"/>
              </w:rPr>
              <w:t>61x38mm</w:t>
            </w:r>
            <w:r>
              <w:rPr>
                <w:rFonts w:hint="eastAsia"/>
                <w:sz w:val="22"/>
              </w:rPr>
              <w:t>壁厚≥</w:t>
            </w:r>
            <w:r>
              <w:rPr>
                <w:rFonts w:hint="eastAsia"/>
                <w:sz w:val="22"/>
              </w:rPr>
              <w:t>1.2mm</w:t>
            </w:r>
            <w:r>
              <w:rPr>
                <w:rFonts w:hint="eastAsia"/>
                <w:sz w:val="22"/>
              </w:rPr>
              <w:t>的优质铝型材拉伸成型，一边</w:t>
            </w:r>
            <w:r>
              <w:rPr>
                <w:rFonts w:hint="eastAsia"/>
                <w:sz w:val="22"/>
              </w:rPr>
              <w:t>85mm</w:t>
            </w:r>
            <w:r>
              <w:rPr>
                <w:rFonts w:hint="eastAsia"/>
                <w:sz w:val="22"/>
              </w:rPr>
              <w:t>圆弧造型，和面板弧形无缝贴合，材料表面需经过防腐氧化处理和纯环氧树脂塑粉高温固化处理。</w:t>
            </w:r>
          </w:p>
          <w:p w:rsidR="00CB15A6" w:rsidRDefault="00CB15A6" w:rsidP="00E65061">
            <w:pPr>
              <w:adjustRightInd w:val="0"/>
              <w:snapToGrid w:val="0"/>
              <w:rPr>
                <w:sz w:val="22"/>
              </w:rPr>
            </w:pPr>
            <w:r>
              <w:rPr>
                <w:rFonts w:hint="eastAsia"/>
                <w:sz w:val="22"/>
              </w:rPr>
              <w:t>横梁支撑件：采用</w:t>
            </w:r>
            <w:r>
              <w:rPr>
                <w:rFonts w:hint="eastAsia"/>
                <w:sz w:val="22"/>
              </w:rPr>
              <w:t>12x100mm</w:t>
            </w:r>
            <w:r>
              <w:rPr>
                <w:rFonts w:hint="eastAsia"/>
                <w:sz w:val="22"/>
              </w:rPr>
              <w:t>壁厚≥</w:t>
            </w:r>
            <w:r>
              <w:rPr>
                <w:rFonts w:hint="eastAsia"/>
                <w:sz w:val="22"/>
              </w:rPr>
              <w:t>1.2mm</w:t>
            </w:r>
            <w:r>
              <w:rPr>
                <w:rFonts w:hint="eastAsia"/>
                <w:sz w:val="22"/>
              </w:rPr>
              <w:t>的优质铝型材拉伸成型，需带有两条加强抗变形的凹槽，材料表面需经过防腐氧化处理和纯环氧树脂塑粉高温固化处理。</w:t>
            </w:r>
          </w:p>
          <w:p w:rsidR="00CB15A6" w:rsidRDefault="00CB15A6" w:rsidP="00E65061">
            <w:pPr>
              <w:adjustRightInd w:val="0"/>
              <w:snapToGrid w:val="0"/>
              <w:rPr>
                <w:sz w:val="22"/>
              </w:rPr>
            </w:pPr>
            <w:r>
              <w:rPr>
                <w:rFonts w:hint="eastAsia"/>
                <w:sz w:val="22"/>
              </w:rPr>
              <w:t>后挡板：采用</w:t>
            </w:r>
            <w:r>
              <w:rPr>
                <w:rFonts w:hint="eastAsia"/>
                <w:sz w:val="22"/>
              </w:rPr>
              <w:t>131*30mm</w:t>
            </w:r>
            <w:r>
              <w:rPr>
                <w:rFonts w:hint="eastAsia"/>
                <w:sz w:val="22"/>
              </w:rPr>
              <w:t>壁厚≥</w:t>
            </w:r>
            <w:r>
              <w:rPr>
                <w:rFonts w:hint="eastAsia"/>
                <w:sz w:val="22"/>
              </w:rPr>
              <w:t>1.2mm</w:t>
            </w:r>
            <w:r>
              <w:rPr>
                <w:rFonts w:hint="eastAsia"/>
                <w:sz w:val="22"/>
              </w:rPr>
              <w:t>的优质铝型材拉伸成型，材料表面需经过防腐氧化处理和纯环氧树脂塑粉高温固化处理。造型截面为后端连续相切弧形，顶端高出台面</w:t>
            </w:r>
            <w:r>
              <w:rPr>
                <w:rFonts w:hint="eastAsia"/>
                <w:sz w:val="22"/>
              </w:rPr>
              <w:t>45mm</w:t>
            </w:r>
            <w:r>
              <w:rPr>
                <w:rFonts w:hint="eastAsia"/>
                <w:sz w:val="22"/>
              </w:rPr>
              <w:t>，需带一凹槽，镶嵌弹性橡胶条，可防止台面物体向后滑落并保护易碎物体不易被碰碎。</w:t>
            </w:r>
          </w:p>
          <w:p w:rsidR="00CB15A6" w:rsidRDefault="00CB15A6" w:rsidP="00E65061">
            <w:pPr>
              <w:adjustRightInd w:val="0"/>
              <w:snapToGrid w:val="0"/>
              <w:rPr>
                <w:sz w:val="22"/>
              </w:rPr>
            </w:pPr>
            <w:r>
              <w:rPr>
                <w:rFonts w:hint="eastAsia"/>
                <w:sz w:val="22"/>
              </w:rPr>
              <w:t>桌腿由立柱、顶底支撑脚和可调地脚组成</w:t>
            </w:r>
          </w:p>
          <w:p w:rsidR="00CB15A6" w:rsidRDefault="00CB15A6" w:rsidP="00E65061">
            <w:pPr>
              <w:adjustRightInd w:val="0"/>
              <w:snapToGrid w:val="0"/>
              <w:rPr>
                <w:sz w:val="22"/>
              </w:rPr>
            </w:pPr>
            <w:r>
              <w:rPr>
                <w:rFonts w:hint="eastAsia"/>
                <w:sz w:val="22"/>
              </w:rPr>
              <w:t>立柱：采用</w:t>
            </w:r>
            <w:r>
              <w:rPr>
                <w:rFonts w:hint="eastAsia"/>
                <w:sz w:val="22"/>
              </w:rPr>
              <w:t>100x50mm</w:t>
            </w:r>
            <w:r>
              <w:rPr>
                <w:rFonts w:hint="eastAsia"/>
                <w:sz w:val="22"/>
              </w:rPr>
              <w:t>壁厚≥</w:t>
            </w:r>
            <w:r>
              <w:rPr>
                <w:rFonts w:hint="eastAsia"/>
                <w:sz w:val="22"/>
              </w:rPr>
              <w:t>1.5mm</w:t>
            </w:r>
            <w:r>
              <w:rPr>
                <w:rFonts w:hint="eastAsia"/>
                <w:sz w:val="22"/>
              </w:rPr>
              <w:t>的优质铝材，横截面前</w:t>
            </w:r>
            <w:r>
              <w:rPr>
                <w:rFonts w:hint="eastAsia"/>
                <w:sz w:val="22"/>
              </w:rPr>
              <w:t>R6</w:t>
            </w:r>
            <w:r>
              <w:rPr>
                <w:rFonts w:hint="eastAsia"/>
                <w:sz w:val="22"/>
              </w:rPr>
              <w:t>圆角，后端</w:t>
            </w:r>
            <w:r>
              <w:rPr>
                <w:rFonts w:hint="eastAsia"/>
                <w:sz w:val="22"/>
              </w:rPr>
              <w:lastRenderedPageBreak/>
              <w:t>45*8</w:t>
            </w:r>
            <w:r>
              <w:rPr>
                <w:rFonts w:hint="eastAsia"/>
                <w:sz w:val="22"/>
              </w:rPr>
              <w:t>斜切再</w:t>
            </w:r>
            <w:r>
              <w:rPr>
                <w:rFonts w:hint="eastAsia"/>
                <w:sz w:val="22"/>
              </w:rPr>
              <w:t>R6</w:t>
            </w:r>
            <w:r>
              <w:rPr>
                <w:rFonts w:hint="eastAsia"/>
                <w:sz w:val="22"/>
              </w:rPr>
              <w:t>圆角，内需有</w:t>
            </w:r>
            <w:r>
              <w:rPr>
                <w:rFonts w:hint="eastAsia"/>
                <w:sz w:val="22"/>
              </w:rPr>
              <w:t>6</w:t>
            </w:r>
            <w:r>
              <w:rPr>
                <w:rFonts w:hint="eastAsia"/>
                <w:sz w:val="22"/>
              </w:rPr>
              <w:t>根</w:t>
            </w:r>
            <w:r>
              <w:rPr>
                <w:rFonts w:hint="eastAsia"/>
                <w:sz w:val="22"/>
              </w:rPr>
              <w:t>1.2mm</w:t>
            </w:r>
            <w:r>
              <w:rPr>
                <w:rFonts w:hint="eastAsia"/>
                <w:sz w:val="22"/>
              </w:rPr>
              <w:t>的加强筋，中心拥有两个</w:t>
            </w:r>
            <w:r>
              <w:rPr>
                <w:rFonts w:hint="eastAsia"/>
                <w:sz w:val="22"/>
              </w:rPr>
              <w:t>m8</w:t>
            </w:r>
            <w:r>
              <w:rPr>
                <w:rFonts w:hint="eastAsia"/>
                <w:sz w:val="22"/>
              </w:rPr>
              <w:t>螺丝固定孔，攻丝处理后用于连接顶底支撑脚，材料表面需经过防腐氧化处理和纯环氧树脂塑粉高温固化处理。</w:t>
            </w:r>
          </w:p>
          <w:p w:rsidR="00CB15A6" w:rsidRDefault="00CB15A6" w:rsidP="00E65061">
            <w:pPr>
              <w:adjustRightInd w:val="0"/>
              <w:snapToGrid w:val="0"/>
              <w:rPr>
                <w:sz w:val="22"/>
              </w:rPr>
            </w:pPr>
            <w:r>
              <w:rPr>
                <w:rFonts w:hint="eastAsia"/>
                <w:sz w:val="22"/>
              </w:rPr>
              <w:t>支撑脚：采用≥</w:t>
            </w:r>
            <w:r>
              <w:rPr>
                <w:rFonts w:hint="eastAsia"/>
                <w:sz w:val="22"/>
              </w:rPr>
              <w:t>4mm</w:t>
            </w:r>
            <w:r>
              <w:rPr>
                <w:rFonts w:hint="eastAsia"/>
                <w:sz w:val="22"/>
              </w:rPr>
              <w:t>厚的铝材压铸一次性成型，两侧弧形圆角，弧度和立柱的弧度吻合，材料表面需经过防腐氧化处理和纯环氧树脂塑粉高温固化处理。</w:t>
            </w:r>
          </w:p>
          <w:p w:rsidR="00CB15A6" w:rsidRDefault="00CB15A6" w:rsidP="00E65061">
            <w:pPr>
              <w:adjustRightInd w:val="0"/>
              <w:snapToGrid w:val="0"/>
              <w:rPr>
                <w:sz w:val="22"/>
              </w:rPr>
            </w:pPr>
            <w:r>
              <w:rPr>
                <w:rFonts w:hint="eastAsia"/>
                <w:sz w:val="22"/>
              </w:rPr>
              <w:t>多功能可调地脚：高度螺旋调节，采用高强度的尼龙材料，塑料注塑成型，内置脚轮固定孔，可加装脚轮</w:t>
            </w:r>
          </w:p>
          <w:p w:rsidR="00CB15A6" w:rsidRDefault="00CB15A6" w:rsidP="00E65061">
            <w:pPr>
              <w:adjustRightInd w:val="0"/>
              <w:snapToGrid w:val="0"/>
              <w:rPr>
                <w:sz w:val="22"/>
              </w:rPr>
            </w:pPr>
            <w:r>
              <w:rPr>
                <w:rFonts w:hint="eastAsia"/>
                <w:sz w:val="22"/>
              </w:rPr>
              <w:t>书包斗：规格</w:t>
            </w:r>
            <w:r>
              <w:rPr>
                <w:rFonts w:hint="eastAsia"/>
                <w:sz w:val="22"/>
              </w:rPr>
              <w:t>440*315*154mm,</w:t>
            </w:r>
            <w:r>
              <w:rPr>
                <w:rFonts w:hint="eastAsia"/>
                <w:sz w:val="22"/>
              </w:rPr>
              <w:t>厚度≥</w:t>
            </w:r>
            <w:r>
              <w:rPr>
                <w:rFonts w:hint="eastAsia"/>
                <w:sz w:val="22"/>
              </w:rPr>
              <w:t>6mm</w:t>
            </w:r>
            <w:r>
              <w:rPr>
                <w:rFonts w:hint="eastAsia"/>
                <w:sz w:val="22"/>
              </w:rPr>
              <w:t>，采用</w:t>
            </w:r>
            <w:r>
              <w:rPr>
                <w:rFonts w:hint="eastAsia"/>
                <w:sz w:val="22"/>
              </w:rPr>
              <w:t>ABS</w:t>
            </w:r>
            <w:r>
              <w:rPr>
                <w:rFonts w:hint="eastAsia"/>
                <w:sz w:val="22"/>
              </w:rPr>
              <w:t>改性材料，塑料注塑成型，正面设有可悬挂凳子的圆形孔，周边加厚加强，斗内需有</w:t>
            </w:r>
            <w:r>
              <w:rPr>
                <w:rFonts w:hint="eastAsia"/>
                <w:sz w:val="22"/>
              </w:rPr>
              <w:t>8</w:t>
            </w:r>
            <w:r>
              <w:rPr>
                <w:rFonts w:hint="eastAsia"/>
                <w:sz w:val="22"/>
              </w:rPr>
              <w:t>根宽度为</w:t>
            </w:r>
            <w:r>
              <w:rPr>
                <w:rFonts w:hint="eastAsia"/>
                <w:sz w:val="22"/>
              </w:rPr>
              <w:t>30mm</w:t>
            </w:r>
            <w:r>
              <w:rPr>
                <w:rFonts w:hint="eastAsia"/>
                <w:sz w:val="22"/>
              </w:rPr>
              <w:t>的沙面处理的加强体块。</w:t>
            </w:r>
          </w:p>
          <w:p w:rsidR="00CB15A6" w:rsidRDefault="00CB15A6" w:rsidP="00E65061">
            <w:pPr>
              <w:adjustRightInd w:val="0"/>
              <w:snapToGrid w:val="0"/>
              <w:rPr>
                <w:sz w:val="22"/>
              </w:rPr>
            </w:pPr>
            <w:r>
              <w:rPr>
                <w:rFonts w:hint="eastAsia"/>
                <w:sz w:val="22"/>
              </w:rPr>
              <w:t>排风箱：规格</w:t>
            </w:r>
            <w:r>
              <w:rPr>
                <w:rFonts w:hint="eastAsia"/>
                <w:sz w:val="22"/>
              </w:rPr>
              <w:t>400*240*730mm</w:t>
            </w:r>
            <w:r>
              <w:rPr>
                <w:rFonts w:hint="eastAsia"/>
                <w:sz w:val="22"/>
              </w:rPr>
              <w:t>，分为桶体和底座两部份，底座为与桌面同色的壁厚≥</w:t>
            </w:r>
            <w:r>
              <w:rPr>
                <w:rFonts w:hint="eastAsia"/>
                <w:sz w:val="22"/>
              </w:rPr>
              <w:t>3mmABS</w:t>
            </w:r>
            <w:r>
              <w:rPr>
                <w:rFonts w:hint="eastAsia"/>
                <w:sz w:val="22"/>
              </w:rPr>
              <w:t>材质注塑成型；桶体分为两块，壁厚≥</w:t>
            </w:r>
            <w:r>
              <w:rPr>
                <w:rFonts w:hint="eastAsia"/>
                <w:sz w:val="22"/>
              </w:rPr>
              <w:t>3mm,</w:t>
            </w:r>
            <w:r>
              <w:rPr>
                <w:rFonts w:hint="eastAsia"/>
                <w:sz w:val="22"/>
              </w:rPr>
              <w:t>采用</w:t>
            </w:r>
            <w:r>
              <w:rPr>
                <w:rFonts w:hint="eastAsia"/>
                <w:sz w:val="22"/>
              </w:rPr>
              <w:t>ABS</w:t>
            </w:r>
            <w:r>
              <w:rPr>
                <w:rFonts w:hint="eastAsia"/>
                <w:sz w:val="22"/>
              </w:rPr>
              <w:t>材料，塑料注塑成型</w:t>
            </w:r>
            <w:r>
              <w:rPr>
                <w:rFonts w:hint="eastAsia"/>
                <w:sz w:val="22"/>
              </w:rPr>
              <w:t>,</w:t>
            </w:r>
            <w:r>
              <w:rPr>
                <w:rFonts w:hint="eastAsia"/>
                <w:sz w:val="22"/>
              </w:rPr>
              <w:t>表面沙面和光面相结合处理，以齿合槽配以螺丝连接，拆分组合方便，方便检修桶体内的风管或电线。</w:t>
            </w:r>
          </w:p>
          <w:p w:rsidR="00CB15A6" w:rsidRDefault="00CB15A6" w:rsidP="00E65061">
            <w:pPr>
              <w:adjustRightInd w:val="0"/>
              <w:snapToGrid w:val="0"/>
              <w:rPr>
                <w:sz w:val="22"/>
              </w:rPr>
            </w:pPr>
            <w:r>
              <w:rPr>
                <w:rFonts w:hint="eastAsia"/>
                <w:sz w:val="22"/>
              </w:rPr>
              <w:t>水槽：采用</w:t>
            </w:r>
            <w:r>
              <w:rPr>
                <w:rFonts w:hint="eastAsia"/>
                <w:sz w:val="22"/>
              </w:rPr>
              <w:t>PP</w:t>
            </w:r>
            <w:r>
              <w:rPr>
                <w:rFonts w:hint="eastAsia"/>
                <w:sz w:val="22"/>
              </w:rPr>
              <w:t>改性材料，塑料注塑模一次性成型，其规格</w:t>
            </w:r>
            <w:r>
              <w:rPr>
                <w:rFonts w:hint="eastAsia"/>
                <w:sz w:val="22"/>
              </w:rPr>
              <w:t>600*500*343mm</w:t>
            </w:r>
            <w:r>
              <w:rPr>
                <w:rFonts w:hint="eastAsia"/>
                <w:sz w:val="22"/>
              </w:rPr>
              <w:t>，壁厚≥</w:t>
            </w:r>
            <w:r>
              <w:rPr>
                <w:rFonts w:hint="eastAsia"/>
                <w:sz w:val="22"/>
              </w:rPr>
              <w:t>4mm</w:t>
            </w:r>
            <w:r>
              <w:rPr>
                <w:rFonts w:hint="eastAsia"/>
                <w:sz w:val="22"/>
              </w:rPr>
              <w:t>，四周有</w:t>
            </w:r>
            <w:r>
              <w:rPr>
                <w:rFonts w:hint="eastAsia"/>
                <w:sz w:val="22"/>
              </w:rPr>
              <w:t>10mm</w:t>
            </w:r>
            <w:r>
              <w:rPr>
                <w:rFonts w:hint="eastAsia"/>
                <w:sz w:val="22"/>
              </w:rPr>
              <w:t>高挡水沿；水槽内尺寸：</w:t>
            </w:r>
            <w:r>
              <w:rPr>
                <w:rFonts w:hint="eastAsia"/>
                <w:sz w:val="22"/>
              </w:rPr>
              <w:t>430*360*270mm</w:t>
            </w:r>
            <w:r>
              <w:rPr>
                <w:rFonts w:hint="eastAsia"/>
                <w:sz w:val="22"/>
              </w:rPr>
              <w:t>，耐强酸强碱耐＜</w:t>
            </w:r>
            <w:r>
              <w:rPr>
                <w:rFonts w:hint="eastAsia"/>
                <w:sz w:val="22"/>
              </w:rPr>
              <w:t>80</w:t>
            </w:r>
            <w:r>
              <w:rPr>
                <w:rFonts w:hint="eastAsia"/>
                <w:sz w:val="22"/>
              </w:rPr>
              <w:t>℃有机溶剂并耐</w:t>
            </w:r>
            <w:r>
              <w:rPr>
                <w:rFonts w:hint="eastAsia"/>
                <w:sz w:val="22"/>
              </w:rPr>
              <w:t>150</w:t>
            </w:r>
            <w:r>
              <w:rPr>
                <w:rFonts w:hint="eastAsia"/>
                <w:sz w:val="22"/>
              </w:rPr>
              <w:t>℃以下高温；水槽内右上角带溢水口。</w:t>
            </w:r>
          </w:p>
          <w:p w:rsidR="00CB15A6" w:rsidRDefault="00CB15A6" w:rsidP="00E65061">
            <w:pPr>
              <w:adjustRightInd w:val="0"/>
              <w:snapToGrid w:val="0"/>
              <w:rPr>
                <w:sz w:val="22"/>
              </w:rPr>
            </w:pPr>
            <w:r>
              <w:rPr>
                <w:rFonts w:hint="eastAsia"/>
                <w:sz w:val="22"/>
              </w:rPr>
              <w:t>下水系统：采用</w:t>
            </w:r>
            <w:r>
              <w:rPr>
                <w:rFonts w:hint="eastAsia"/>
                <w:sz w:val="22"/>
              </w:rPr>
              <w:t>PP</w:t>
            </w:r>
            <w:r>
              <w:rPr>
                <w:rFonts w:hint="eastAsia"/>
                <w:sz w:val="22"/>
              </w:rPr>
              <w:t>材质专用连接管，配有防虹吸，防阻塞装置。</w:t>
            </w:r>
          </w:p>
          <w:p w:rsidR="00CB15A6" w:rsidRDefault="00CB15A6" w:rsidP="00E65061">
            <w:pPr>
              <w:adjustRightInd w:val="0"/>
              <w:snapToGrid w:val="0"/>
              <w:rPr>
                <w:sz w:val="22"/>
              </w:rPr>
            </w:pPr>
            <w:r>
              <w:rPr>
                <w:rFonts w:hint="eastAsia"/>
                <w:sz w:val="22"/>
              </w:rPr>
              <w:t>上下固定框：采用</w:t>
            </w:r>
            <w:r>
              <w:rPr>
                <w:rFonts w:hint="eastAsia"/>
                <w:sz w:val="22"/>
              </w:rPr>
              <w:t>PP</w:t>
            </w:r>
            <w:r>
              <w:rPr>
                <w:rFonts w:hint="eastAsia"/>
                <w:sz w:val="22"/>
              </w:rPr>
              <w:t>改性材料，</w:t>
            </w:r>
            <w:r>
              <w:rPr>
                <w:rFonts w:hint="eastAsia"/>
                <w:sz w:val="22"/>
              </w:rPr>
              <w:t>600*500mm</w:t>
            </w:r>
            <w:r>
              <w:rPr>
                <w:rFonts w:hint="eastAsia"/>
                <w:sz w:val="22"/>
              </w:rPr>
              <w:t>，塑料注塑模一次性成型，表面需光面处理。</w:t>
            </w:r>
          </w:p>
          <w:p w:rsidR="00CB15A6" w:rsidRDefault="00CB15A6" w:rsidP="00E65061">
            <w:pPr>
              <w:adjustRightInd w:val="0"/>
              <w:snapToGrid w:val="0"/>
              <w:rPr>
                <w:sz w:val="22"/>
              </w:rPr>
            </w:pPr>
            <w:r>
              <w:rPr>
                <w:rFonts w:hint="eastAsia"/>
                <w:sz w:val="22"/>
              </w:rPr>
              <w:t>箱体支撑件：箱体四周采用</w:t>
            </w:r>
            <w:r>
              <w:rPr>
                <w:rFonts w:hint="eastAsia"/>
                <w:sz w:val="22"/>
              </w:rPr>
              <w:t>64*34mm</w:t>
            </w:r>
            <w:r>
              <w:rPr>
                <w:rFonts w:hint="eastAsia"/>
                <w:sz w:val="22"/>
              </w:rPr>
              <w:t>和</w:t>
            </w:r>
            <w:r>
              <w:rPr>
                <w:rFonts w:hint="eastAsia"/>
                <w:sz w:val="22"/>
              </w:rPr>
              <w:t>81*34mm</w:t>
            </w:r>
            <w:r>
              <w:rPr>
                <w:rFonts w:hint="eastAsia"/>
                <w:sz w:val="22"/>
              </w:rPr>
              <w:t>的铝型材支撑，表面需经</w:t>
            </w:r>
            <w:r>
              <w:rPr>
                <w:rFonts w:hint="eastAsia"/>
                <w:sz w:val="22"/>
              </w:rPr>
              <w:lastRenderedPageBreak/>
              <w:t>过时效处理和纯环氧树脂塑粉高温固化处理，具有较强的耐蚀性及承重性。</w:t>
            </w:r>
          </w:p>
          <w:p w:rsidR="00CB15A6" w:rsidRDefault="00CB15A6" w:rsidP="00E65061">
            <w:pPr>
              <w:adjustRightInd w:val="0"/>
              <w:snapToGrid w:val="0"/>
              <w:rPr>
                <w:sz w:val="22"/>
              </w:rPr>
            </w:pPr>
            <w:r>
              <w:rPr>
                <w:rFonts w:hint="eastAsia"/>
                <w:sz w:val="22"/>
              </w:rPr>
              <w:t>水柜左右侧板：采用优质的≥</w:t>
            </w:r>
            <w:r>
              <w:rPr>
                <w:rFonts w:hint="eastAsia"/>
                <w:sz w:val="22"/>
              </w:rPr>
              <w:t>9mm</w:t>
            </w:r>
            <w:r>
              <w:rPr>
                <w:rFonts w:hint="eastAsia"/>
                <w:sz w:val="22"/>
              </w:rPr>
              <w:t>厚的</w:t>
            </w:r>
            <w:r>
              <w:rPr>
                <w:rFonts w:hint="eastAsia"/>
                <w:sz w:val="22"/>
              </w:rPr>
              <w:t>PVC</w:t>
            </w:r>
            <w:r>
              <w:rPr>
                <w:rFonts w:hint="eastAsia"/>
                <w:sz w:val="22"/>
              </w:rPr>
              <w:t>中空板，尺寸：</w:t>
            </w:r>
            <w:r>
              <w:rPr>
                <w:rFonts w:hint="eastAsia"/>
                <w:sz w:val="22"/>
              </w:rPr>
              <w:t>545*655mm, </w:t>
            </w:r>
            <w:r>
              <w:rPr>
                <w:rFonts w:hint="eastAsia"/>
                <w:sz w:val="22"/>
              </w:rPr>
              <w:t>其插在支撑件铝型材槽内部。</w:t>
            </w:r>
          </w:p>
          <w:p w:rsidR="00CB15A6" w:rsidRDefault="00CB15A6" w:rsidP="00E65061">
            <w:pPr>
              <w:adjustRightInd w:val="0"/>
              <w:snapToGrid w:val="0"/>
              <w:rPr>
                <w:sz w:val="22"/>
              </w:rPr>
            </w:pPr>
            <w:r>
              <w:rPr>
                <w:rFonts w:hint="eastAsia"/>
                <w:sz w:val="22"/>
              </w:rPr>
              <w:t>水柜前后门：采用</w:t>
            </w:r>
            <w:r>
              <w:rPr>
                <w:rFonts w:hint="eastAsia"/>
                <w:sz w:val="22"/>
              </w:rPr>
              <w:t>pp</w:t>
            </w:r>
            <w:r>
              <w:rPr>
                <w:rFonts w:hint="eastAsia"/>
                <w:sz w:val="22"/>
              </w:rPr>
              <w:t>改性材料，</w:t>
            </w:r>
            <w:r>
              <w:rPr>
                <w:rFonts w:hint="eastAsia"/>
                <w:sz w:val="22"/>
              </w:rPr>
              <w:t>374*640*10mm</w:t>
            </w:r>
            <w:r>
              <w:rPr>
                <w:rFonts w:hint="eastAsia"/>
                <w:sz w:val="22"/>
              </w:rPr>
              <w:t>，塑料注塑模一次性成型，表面需沙面与光面相结合处理。并且采用直接成型后无需安装铰链、把手一体化设计，其内部需置两根</w:t>
            </w:r>
            <w:r>
              <w:rPr>
                <w:rFonts w:hint="eastAsia"/>
                <w:sz w:val="22"/>
              </w:rPr>
              <w:t>32.5*6.6mm</w:t>
            </w:r>
            <w:r>
              <w:rPr>
                <w:rFonts w:hint="eastAsia"/>
                <w:sz w:val="22"/>
              </w:rPr>
              <w:t>的铝型材为加强筋。</w:t>
            </w:r>
            <w:r>
              <w:rPr>
                <w:rFonts w:hint="eastAsia"/>
                <w:sz w:val="22"/>
              </w:rPr>
              <w:t> </w:t>
            </w:r>
          </w:p>
          <w:p w:rsidR="00CB15A6" w:rsidRDefault="00CB15A6" w:rsidP="00E65061">
            <w:pPr>
              <w:adjustRightInd w:val="0"/>
              <w:snapToGrid w:val="0"/>
              <w:rPr>
                <w:sz w:val="22"/>
              </w:rPr>
            </w:pPr>
            <w:r>
              <w:rPr>
                <w:rFonts w:hint="eastAsia"/>
                <w:sz w:val="22"/>
              </w:rPr>
              <w:t>水嘴</w:t>
            </w:r>
            <w:r>
              <w:rPr>
                <w:rFonts w:hint="eastAsia"/>
                <w:sz w:val="22"/>
              </w:rPr>
              <w:t>: </w:t>
            </w:r>
            <w:r>
              <w:rPr>
                <w:rFonts w:hint="eastAsia"/>
                <w:sz w:val="22"/>
              </w:rPr>
              <w:t>采用实验室专用三联水嘴</w:t>
            </w:r>
            <w:r>
              <w:rPr>
                <w:rFonts w:hint="eastAsia"/>
                <w:sz w:val="22"/>
              </w:rPr>
              <w:t>90</w:t>
            </w:r>
            <w:r>
              <w:rPr>
                <w:rFonts w:hint="eastAsia"/>
                <w:sz w:val="22"/>
              </w:rPr>
              <w:t>度瓷质阀芯，出水嘴为铜质尖嘴，可拆卸，内有螺纹，可方便连接循环等特殊用水，水管管体部分为黄铜合金制品，铜质表面经过烤漆喷涂处理，增强耐酸碱防腐蚀以及防锈性能，可</w:t>
            </w:r>
            <w:r>
              <w:rPr>
                <w:rFonts w:hint="eastAsia"/>
                <w:sz w:val="22"/>
              </w:rPr>
              <w:t>360</w:t>
            </w:r>
            <w:r>
              <w:rPr>
                <w:rFonts w:hint="eastAsia"/>
                <w:sz w:val="22"/>
              </w:rPr>
              <w:t>度旋转。</w:t>
            </w:r>
          </w:p>
          <w:p w:rsidR="00CB15A6" w:rsidRDefault="00CB15A6" w:rsidP="00E65061">
            <w:pPr>
              <w:adjustRightInd w:val="0"/>
              <w:snapToGrid w:val="0"/>
              <w:rPr>
                <w:sz w:val="22"/>
              </w:rPr>
            </w:pPr>
            <w:r>
              <w:rPr>
                <w:rFonts w:hint="eastAsia"/>
                <w:sz w:val="22"/>
              </w:rPr>
              <w:t>电源尺寸：</w:t>
            </w:r>
            <w:r>
              <w:rPr>
                <w:rFonts w:hint="eastAsia"/>
                <w:sz w:val="22"/>
              </w:rPr>
              <w:t>120*120*400mm,</w:t>
            </w:r>
            <w:r>
              <w:rPr>
                <w:rFonts w:hint="eastAsia"/>
                <w:sz w:val="22"/>
              </w:rPr>
              <w:t>单独安装在桌面下方两抽斗中间，箱体由三组工程</w:t>
            </w:r>
            <w:r>
              <w:rPr>
                <w:rFonts w:hint="eastAsia"/>
                <w:sz w:val="22"/>
              </w:rPr>
              <w:t>PC</w:t>
            </w:r>
            <w:r>
              <w:rPr>
                <w:rFonts w:hint="eastAsia"/>
                <w:sz w:val="22"/>
              </w:rPr>
              <w:t>塑料模具一次成型</w:t>
            </w:r>
            <w:r>
              <w:rPr>
                <w:rFonts w:hint="eastAsia"/>
                <w:sz w:val="22"/>
              </w:rPr>
              <w:t>,</w:t>
            </w:r>
            <w:r>
              <w:rPr>
                <w:rFonts w:hint="eastAsia"/>
                <w:sz w:val="22"/>
              </w:rPr>
              <w:t>工作操作台为翻转式，完全打开时工作面板与水平面呈</w:t>
            </w:r>
            <w:r>
              <w:rPr>
                <w:rFonts w:hint="eastAsia"/>
                <w:sz w:val="22"/>
              </w:rPr>
              <w:t>140</w:t>
            </w:r>
            <w:r>
              <w:rPr>
                <w:rFonts w:hint="eastAsia"/>
                <w:sz w:val="22"/>
              </w:rPr>
              <w:t>°夹角。</w:t>
            </w:r>
          </w:p>
          <w:p w:rsidR="00CB15A6" w:rsidRDefault="00CB15A6" w:rsidP="00E65061">
            <w:pPr>
              <w:adjustRightInd w:val="0"/>
              <w:snapToGrid w:val="0"/>
              <w:rPr>
                <w:sz w:val="22"/>
              </w:rPr>
            </w:pPr>
            <w:r>
              <w:rPr>
                <w:rFonts w:hint="eastAsia"/>
                <w:sz w:val="22"/>
              </w:rPr>
              <w:t>面板采用耐磨、耐腐蚀的</w:t>
            </w:r>
            <w:r>
              <w:rPr>
                <w:rFonts w:hint="eastAsia"/>
                <w:sz w:val="22"/>
              </w:rPr>
              <w:t>PVC</w:t>
            </w:r>
            <w:r>
              <w:rPr>
                <w:rFonts w:hint="eastAsia"/>
                <w:sz w:val="22"/>
              </w:rPr>
              <w:t>薄膜面板。微电脑，数码实时显示电压电流值；电压表精度</w:t>
            </w:r>
            <w:r>
              <w:rPr>
                <w:rFonts w:hint="eastAsia"/>
                <w:sz w:val="22"/>
              </w:rPr>
              <w:t>1%</w:t>
            </w:r>
            <w:r>
              <w:rPr>
                <w:rFonts w:hint="eastAsia"/>
                <w:sz w:val="22"/>
              </w:rPr>
              <w:t>，电流表精度</w:t>
            </w:r>
            <w:r>
              <w:rPr>
                <w:rFonts w:hint="eastAsia"/>
                <w:sz w:val="22"/>
              </w:rPr>
              <w:t>1.5%</w:t>
            </w:r>
            <w:r>
              <w:rPr>
                <w:rFonts w:hint="eastAsia"/>
                <w:sz w:val="22"/>
              </w:rPr>
              <w:t>±</w:t>
            </w:r>
            <w:r>
              <w:rPr>
                <w:rFonts w:hint="eastAsia"/>
                <w:sz w:val="22"/>
              </w:rPr>
              <w:t>5</w:t>
            </w:r>
            <w:r>
              <w:rPr>
                <w:rFonts w:hint="eastAsia"/>
                <w:sz w:val="22"/>
              </w:rPr>
              <w:t>字；</w:t>
            </w:r>
          </w:p>
          <w:p w:rsidR="00CB15A6" w:rsidRDefault="00CB15A6" w:rsidP="00E65061">
            <w:pPr>
              <w:adjustRightInd w:val="0"/>
              <w:snapToGrid w:val="0"/>
              <w:rPr>
                <w:sz w:val="22"/>
              </w:rPr>
            </w:pPr>
            <w:r>
              <w:rPr>
                <w:rFonts w:hint="eastAsia"/>
                <w:sz w:val="22"/>
              </w:rPr>
              <w:t>有电源开关，零火线可同时关断</w:t>
            </w:r>
          </w:p>
          <w:p w:rsidR="00CB15A6" w:rsidRDefault="00CB15A6" w:rsidP="00E65061">
            <w:pPr>
              <w:adjustRightInd w:val="0"/>
              <w:snapToGrid w:val="0"/>
              <w:rPr>
                <w:sz w:val="22"/>
              </w:rPr>
            </w:pPr>
            <w:r>
              <w:rPr>
                <w:rFonts w:hint="eastAsia"/>
                <w:sz w:val="22"/>
              </w:rPr>
              <w:t>设置</w:t>
            </w:r>
            <w:r>
              <w:rPr>
                <w:rFonts w:hint="eastAsia"/>
                <w:sz w:val="22"/>
              </w:rPr>
              <w:t>2</w:t>
            </w:r>
            <w:r>
              <w:rPr>
                <w:rFonts w:hint="eastAsia"/>
                <w:sz w:val="22"/>
              </w:rPr>
              <w:t>路多功能</w:t>
            </w:r>
            <w:r>
              <w:rPr>
                <w:rFonts w:hint="eastAsia"/>
                <w:sz w:val="22"/>
              </w:rPr>
              <w:t>220V</w:t>
            </w:r>
            <w:r>
              <w:rPr>
                <w:rFonts w:hint="eastAsia"/>
                <w:sz w:val="22"/>
              </w:rPr>
              <w:t>五孔交流插座，操作简单，安全可靠。</w:t>
            </w:r>
          </w:p>
        </w:tc>
      </w:tr>
      <w:tr w:rsidR="00CB15A6" w:rsidTr="00E65061">
        <w:trPr>
          <w:trHeight w:val="3599"/>
          <w:jc w:val="center"/>
        </w:trPr>
        <w:tc>
          <w:tcPr>
            <w:tcW w:w="1163" w:type="pct"/>
            <w:vAlign w:val="center"/>
          </w:tcPr>
          <w:p w:rsidR="00CB15A6" w:rsidRDefault="00CB15A6" w:rsidP="00E65061">
            <w:pPr>
              <w:adjustRightInd w:val="0"/>
              <w:snapToGrid w:val="0"/>
              <w:rPr>
                <w:sz w:val="22"/>
              </w:rPr>
            </w:pPr>
            <w:r>
              <w:rPr>
                <w:rFonts w:hint="eastAsia"/>
                <w:noProof/>
                <w:sz w:val="22"/>
              </w:rPr>
              <w:lastRenderedPageBreak/>
              <w:drawing>
                <wp:anchor distT="0" distB="0" distL="114300" distR="114300" simplePos="0" relativeHeight="251676672" behindDoc="0" locked="0" layoutInCell="1" allowOverlap="1" wp14:anchorId="7AAF569C" wp14:editId="339AA339">
                  <wp:simplePos x="0" y="0"/>
                  <wp:positionH relativeFrom="column">
                    <wp:posOffset>415290</wp:posOffset>
                  </wp:positionH>
                  <wp:positionV relativeFrom="paragraph">
                    <wp:posOffset>98425</wp:posOffset>
                  </wp:positionV>
                  <wp:extent cx="758190" cy="1069340"/>
                  <wp:effectExtent l="0" t="0" r="3810" b="12700"/>
                  <wp:wrapNone/>
                  <wp:docPr id="5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9"/>
                          <pic:cNvPicPr>
                            <a:picLocks noChangeAspect="1"/>
                          </pic:cNvPicPr>
                        </pic:nvPicPr>
                        <pic:blipFill>
                          <a:blip r:embed="rId35"/>
                          <a:stretch>
                            <a:fillRect/>
                          </a:stretch>
                        </pic:blipFill>
                        <pic:spPr>
                          <a:xfrm>
                            <a:off x="0" y="0"/>
                            <a:ext cx="758190" cy="1069340"/>
                          </a:xfrm>
                          <a:prstGeom prst="rect">
                            <a:avLst/>
                          </a:prstGeom>
                          <a:noFill/>
                          <a:ln>
                            <a:noFill/>
                          </a:ln>
                        </pic:spPr>
                      </pic:pic>
                    </a:graphicData>
                  </a:graphic>
                </wp:anchor>
              </w:drawing>
            </w:r>
          </w:p>
        </w:tc>
        <w:tc>
          <w:tcPr>
            <w:tcW w:w="1003" w:type="pct"/>
            <w:vAlign w:val="center"/>
          </w:tcPr>
          <w:p w:rsidR="00CB15A6" w:rsidRDefault="00CB15A6" w:rsidP="00E65061">
            <w:pPr>
              <w:adjustRightInd w:val="0"/>
              <w:snapToGrid w:val="0"/>
              <w:rPr>
                <w:sz w:val="22"/>
              </w:rPr>
            </w:pPr>
            <w:r>
              <w:rPr>
                <w:rFonts w:hint="eastAsia"/>
                <w:sz w:val="22"/>
              </w:rPr>
              <w:t>升降实验凳直径</w:t>
            </w:r>
            <w:r>
              <w:rPr>
                <w:rFonts w:hint="eastAsia"/>
                <w:sz w:val="22"/>
              </w:rPr>
              <w:t>320</w:t>
            </w:r>
            <w:r>
              <w:rPr>
                <w:rFonts w:hint="eastAsia"/>
                <w:sz w:val="22"/>
              </w:rPr>
              <w:t>高</w:t>
            </w:r>
            <w:r>
              <w:rPr>
                <w:rFonts w:hint="eastAsia"/>
                <w:sz w:val="22"/>
              </w:rPr>
              <w:t>400-520</w:t>
            </w:r>
          </w:p>
        </w:tc>
        <w:tc>
          <w:tcPr>
            <w:tcW w:w="281" w:type="pct"/>
            <w:vAlign w:val="center"/>
          </w:tcPr>
          <w:p w:rsidR="00CB15A6" w:rsidRDefault="00CB15A6" w:rsidP="00E65061">
            <w:pPr>
              <w:adjustRightInd w:val="0"/>
              <w:snapToGrid w:val="0"/>
              <w:rPr>
                <w:sz w:val="22"/>
              </w:rPr>
            </w:pPr>
            <w:r>
              <w:rPr>
                <w:rFonts w:hint="eastAsia"/>
                <w:sz w:val="22"/>
              </w:rPr>
              <w:t>只</w:t>
            </w:r>
          </w:p>
        </w:tc>
        <w:tc>
          <w:tcPr>
            <w:tcW w:w="281" w:type="pct"/>
            <w:vAlign w:val="center"/>
          </w:tcPr>
          <w:p w:rsidR="00CB15A6" w:rsidRDefault="00CB15A6" w:rsidP="00E65061">
            <w:pPr>
              <w:adjustRightInd w:val="0"/>
              <w:snapToGrid w:val="0"/>
              <w:rPr>
                <w:sz w:val="22"/>
              </w:rPr>
            </w:pPr>
            <w:r>
              <w:rPr>
                <w:rFonts w:hint="eastAsia"/>
                <w:sz w:val="22"/>
              </w:rPr>
              <w:t>48</w:t>
            </w:r>
          </w:p>
        </w:tc>
        <w:tc>
          <w:tcPr>
            <w:tcW w:w="2270" w:type="pct"/>
            <w:vAlign w:val="center"/>
          </w:tcPr>
          <w:p w:rsidR="00CB15A6" w:rsidRDefault="00CB15A6" w:rsidP="00E65061">
            <w:pPr>
              <w:adjustRightInd w:val="0"/>
              <w:snapToGrid w:val="0"/>
              <w:rPr>
                <w:sz w:val="22"/>
              </w:rPr>
            </w:pPr>
            <w:r>
              <w:rPr>
                <w:rFonts w:hint="eastAsia"/>
                <w:sz w:val="22"/>
              </w:rPr>
              <w:t>座面采用聚乙烯（</w:t>
            </w:r>
            <w:r>
              <w:rPr>
                <w:rFonts w:hint="eastAsia"/>
                <w:sz w:val="22"/>
              </w:rPr>
              <w:t>HDPE</w:t>
            </w:r>
            <w:r>
              <w:rPr>
                <w:rFonts w:hint="eastAsia"/>
                <w:sz w:val="22"/>
              </w:rPr>
              <w:t>）经低温一次中空吹塑成形，产品具有耐冲击、抗老化、抗氧化等特点，方便清洁、色调明快，符合环保要求。凳架底盘采用直径</w:t>
            </w:r>
            <w:r>
              <w:rPr>
                <w:rFonts w:hint="eastAsia"/>
                <w:sz w:val="22"/>
              </w:rPr>
              <w:t>320mm</w:t>
            </w:r>
            <w:r>
              <w:rPr>
                <w:rFonts w:hint="eastAsia"/>
                <w:sz w:val="22"/>
              </w:rPr>
              <w:t>壁厚</w:t>
            </w:r>
            <w:r>
              <w:rPr>
                <w:rFonts w:hint="eastAsia"/>
                <w:sz w:val="22"/>
              </w:rPr>
              <w:t>1.2mm</w:t>
            </w:r>
            <w:r>
              <w:rPr>
                <w:rFonts w:hint="eastAsia"/>
                <w:sz w:val="22"/>
              </w:rPr>
              <w:t>电镀钢脚，气动升降，优质尼龙脚垫（固定脚钉）。底盘护套需与底盘固定，不松动。</w:t>
            </w:r>
          </w:p>
        </w:tc>
      </w:tr>
      <w:tr w:rsidR="00CB15A6" w:rsidTr="00E65061">
        <w:trPr>
          <w:trHeight w:val="2437"/>
          <w:jc w:val="center"/>
        </w:trPr>
        <w:tc>
          <w:tcPr>
            <w:tcW w:w="1163" w:type="pct"/>
            <w:vAlign w:val="center"/>
          </w:tcPr>
          <w:p w:rsidR="00CB15A6" w:rsidRDefault="00CB15A6" w:rsidP="00E65061">
            <w:pPr>
              <w:adjustRightInd w:val="0"/>
              <w:snapToGrid w:val="0"/>
              <w:rPr>
                <w:sz w:val="22"/>
              </w:rPr>
            </w:pPr>
            <w:r>
              <w:rPr>
                <w:rFonts w:hint="eastAsia"/>
                <w:noProof/>
                <w:sz w:val="22"/>
              </w:rPr>
              <w:drawing>
                <wp:anchor distT="0" distB="0" distL="114300" distR="114300" simplePos="0" relativeHeight="251670528" behindDoc="0" locked="0" layoutInCell="1" allowOverlap="1" wp14:anchorId="4E74819F" wp14:editId="669D8847">
                  <wp:simplePos x="0" y="0"/>
                  <wp:positionH relativeFrom="column">
                    <wp:posOffset>234315</wp:posOffset>
                  </wp:positionH>
                  <wp:positionV relativeFrom="paragraph">
                    <wp:posOffset>80645</wp:posOffset>
                  </wp:positionV>
                  <wp:extent cx="1113155" cy="605155"/>
                  <wp:effectExtent l="0" t="0" r="14605" b="4445"/>
                  <wp:wrapNone/>
                  <wp:docPr id="60" name="图片 10"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0" descr="IMG_283"/>
                          <pic:cNvPicPr>
                            <a:picLocks noChangeAspect="1"/>
                          </pic:cNvPicPr>
                        </pic:nvPicPr>
                        <pic:blipFill>
                          <a:blip r:embed="rId36"/>
                          <a:stretch>
                            <a:fillRect/>
                          </a:stretch>
                        </pic:blipFill>
                        <pic:spPr>
                          <a:xfrm>
                            <a:off x="0" y="0"/>
                            <a:ext cx="1113155" cy="605155"/>
                          </a:xfrm>
                          <a:prstGeom prst="rect">
                            <a:avLst/>
                          </a:prstGeom>
                          <a:noFill/>
                          <a:ln>
                            <a:noFill/>
                          </a:ln>
                        </pic:spPr>
                      </pic:pic>
                    </a:graphicData>
                  </a:graphic>
                </wp:anchor>
              </w:drawing>
            </w:r>
          </w:p>
        </w:tc>
        <w:tc>
          <w:tcPr>
            <w:tcW w:w="1003" w:type="pct"/>
            <w:vAlign w:val="center"/>
          </w:tcPr>
          <w:p w:rsidR="00CB15A6" w:rsidRDefault="00CB15A6" w:rsidP="00E65061">
            <w:pPr>
              <w:adjustRightInd w:val="0"/>
              <w:snapToGrid w:val="0"/>
              <w:rPr>
                <w:sz w:val="22"/>
              </w:rPr>
            </w:pPr>
            <w:r>
              <w:rPr>
                <w:rFonts w:hint="eastAsia"/>
                <w:sz w:val="22"/>
              </w:rPr>
              <w:t xml:space="preserve">　教学电源</w:t>
            </w:r>
          </w:p>
          <w:p w:rsidR="00CB15A6" w:rsidRDefault="00CB15A6" w:rsidP="00E65061">
            <w:pPr>
              <w:adjustRightInd w:val="0"/>
              <w:snapToGrid w:val="0"/>
              <w:rPr>
                <w:sz w:val="22"/>
              </w:rPr>
            </w:pPr>
            <w:r>
              <w:rPr>
                <w:rFonts w:hint="eastAsia"/>
                <w:sz w:val="22"/>
              </w:rPr>
              <w:t>PC-II</w:t>
            </w:r>
          </w:p>
        </w:tc>
        <w:tc>
          <w:tcPr>
            <w:tcW w:w="281" w:type="pct"/>
            <w:vAlign w:val="center"/>
          </w:tcPr>
          <w:p w:rsidR="00CB15A6" w:rsidRDefault="00CB15A6" w:rsidP="00E65061">
            <w:pPr>
              <w:adjustRightInd w:val="0"/>
              <w:snapToGrid w:val="0"/>
              <w:rPr>
                <w:sz w:val="22"/>
              </w:rPr>
            </w:pPr>
            <w:r>
              <w:rPr>
                <w:rFonts w:hint="eastAsia"/>
                <w:sz w:val="22"/>
              </w:rPr>
              <w:t>个</w:t>
            </w:r>
          </w:p>
        </w:tc>
        <w:tc>
          <w:tcPr>
            <w:tcW w:w="281" w:type="pct"/>
            <w:vAlign w:val="center"/>
          </w:tcPr>
          <w:p w:rsidR="00CB15A6" w:rsidRDefault="00CB15A6" w:rsidP="00E65061">
            <w:pPr>
              <w:adjustRightInd w:val="0"/>
              <w:snapToGrid w:val="0"/>
              <w:rPr>
                <w:sz w:val="22"/>
              </w:rPr>
            </w:pPr>
            <w:r>
              <w:rPr>
                <w:rFonts w:hint="eastAsia"/>
                <w:sz w:val="22"/>
              </w:rPr>
              <w:t>1</w:t>
            </w:r>
          </w:p>
        </w:tc>
        <w:tc>
          <w:tcPr>
            <w:tcW w:w="2270" w:type="pct"/>
            <w:vAlign w:val="center"/>
          </w:tcPr>
          <w:p w:rsidR="00CB15A6" w:rsidRDefault="00CB15A6" w:rsidP="00E65061">
            <w:pPr>
              <w:adjustRightInd w:val="0"/>
              <w:snapToGrid w:val="0"/>
              <w:rPr>
                <w:sz w:val="22"/>
              </w:rPr>
            </w:pPr>
            <w:r>
              <w:rPr>
                <w:rFonts w:hint="eastAsia"/>
                <w:sz w:val="22"/>
              </w:rPr>
              <w:t>翻转式教学电源</w:t>
            </w:r>
            <w:r>
              <w:rPr>
                <w:rFonts w:hint="eastAsia"/>
                <w:sz w:val="22"/>
              </w:rPr>
              <w:t>,</w:t>
            </w:r>
            <w:r>
              <w:rPr>
                <w:rFonts w:hint="eastAsia"/>
                <w:sz w:val="22"/>
              </w:rPr>
              <w:t>数字显示</w:t>
            </w:r>
            <w:r>
              <w:rPr>
                <w:rFonts w:hint="eastAsia"/>
                <w:sz w:val="22"/>
              </w:rPr>
              <w:t>,</w:t>
            </w:r>
            <w:r>
              <w:rPr>
                <w:rFonts w:hint="eastAsia"/>
                <w:sz w:val="22"/>
              </w:rPr>
              <w:t>交直流电压输出，</w:t>
            </w:r>
            <w:r>
              <w:rPr>
                <w:rFonts w:hint="eastAsia"/>
                <w:sz w:val="22"/>
              </w:rPr>
              <w:t>5A</w:t>
            </w:r>
            <w:r>
              <w:rPr>
                <w:rFonts w:hint="eastAsia"/>
                <w:sz w:val="22"/>
              </w:rPr>
              <w:t>、</w:t>
            </w:r>
            <w:r>
              <w:rPr>
                <w:rFonts w:hint="eastAsia"/>
                <w:sz w:val="22"/>
              </w:rPr>
              <w:t>1.5-18V</w:t>
            </w:r>
            <w:r>
              <w:rPr>
                <w:rFonts w:hint="eastAsia"/>
                <w:sz w:val="22"/>
              </w:rPr>
              <w:t>交直流电源，连续可调。双过载保护装置。交流无波形失真。分四组输出，分别控制学生电源</w:t>
            </w:r>
            <w:r>
              <w:rPr>
                <w:rFonts w:hint="eastAsia"/>
                <w:sz w:val="22"/>
              </w:rPr>
              <w:t>220V</w:t>
            </w:r>
            <w:r>
              <w:rPr>
                <w:rFonts w:hint="eastAsia"/>
                <w:sz w:val="22"/>
              </w:rPr>
              <w:t>。</w:t>
            </w:r>
            <w:r>
              <w:rPr>
                <w:rFonts w:hint="eastAsia"/>
                <w:sz w:val="22"/>
              </w:rPr>
              <w:t>VGA</w:t>
            </w:r>
            <w:r>
              <w:rPr>
                <w:rFonts w:hint="eastAsia"/>
                <w:sz w:val="22"/>
              </w:rPr>
              <w:t>、</w:t>
            </w:r>
            <w:r>
              <w:rPr>
                <w:rFonts w:hint="eastAsia"/>
                <w:sz w:val="22"/>
              </w:rPr>
              <w:t>USB</w:t>
            </w:r>
            <w:r>
              <w:rPr>
                <w:rFonts w:hint="eastAsia"/>
                <w:sz w:val="22"/>
              </w:rPr>
              <w:t>等接口。</w:t>
            </w:r>
          </w:p>
        </w:tc>
      </w:tr>
      <w:tr w:rsidR="00CB15A6" w:rsidTr="00E65061">
        <w:trPr>
          <w:trHeight w:val="3677"/>
          <w:jc w:val="center"/>
        </w:trPr>
        <w:tc>
          <w:tcPr>
            <w:tcW w:w="1163" w:type="pct"/>
            <w:vAlign w:val="center"/>
          </w:tcPr>
          <w:p w:rsidR="00CB15A6" w:rsidRDefault="00CB15A6" w:rsidP="00E65061">
            <w:pPr>
              <w:adjustRightInd w:val="0"/>
              <w:snapToGrid w:val="0"/>
              <w:rPr>
                <w:sz w:val="22"/>
              </w:rPr>
            </w:pPr>
            <w:r>
              <w:rPr>
                <w:rFonts w:hint="eastAsia"/>
                <w:noProof/>
                <w:sz w:val="22"/>
              </w:rPr>
              <w:drawing>
                <wp:anchor distT="0" distB="0" distL="114300" distR="114300" simplePos="0" relativeHeight="251671552" behindDoc="0" locked="0" layoutInCell="1" allowOverlap="1" wp14:anchorId="4481EBA0" wp14:editId="47393F2D">
                  <wp:simplePos x="0" y="0"/>
                  <wp:positionH relativeFrom="column">
                    <wp:posOffset>1905</wp:posOffset>
                  </wp:positionH>
                  <wp:positionV relativeFrom="paragraph">
                    <wp:posOffset>264795</wp:posOffset>
                  </wp:positionV>
                  <wp:extent cx="1548130" cy="1224280"/>
                  <wp:effectExtent l="0" t="0" r="6350" b="10160"/>
                  <wp:wrapNone/>
                  <wp:docPr id="6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1"/>
                          <pic:cNvPicPr>
                            <a:picLocks noChangeAspect="1"/>
                          </pic:cNvPicPr>
                        </pic:nvPicPr>
                        <pic:blipFill>
                          <a:blip r:embed="rId37"/>
                          <a:stretch>
                            <a:fillRect/>
                          </a:stretch>
                        </pic:blipFill>
                        <pic:spPr>
                          <a:xfrm>
                            <a:off x="0" y="0"/>
                            <a:ext cx="1548130" cy="1224280"/>
                          </a:xfrm>
                          <a:prstGeom prst="rect">
                            <a:avLst/>
                          </a:prstGeom>
                          <a:noFill/>
                          <a:ln>
                            <a:noFill/>
                          </a:ln>
                        </pic:spPr>
                      </pic:pic>
                    </a:graphicData>
                  </a:graphic>
                </wp:anchor>
              </w:drawing>
            </w:r>
          </w:p>
        </w:tc>
        <w:tc>
          <w:tcPr>
            <w:tcW w:w="1003" w:type="pct"/>
            <w:vAlign w:val="center"/>
          </w:tcPr>
          <w:p w:rsidR="00CB15A6" w:rsidRDefault="00CB15A6" w:rsidP="00E65061">
            <w:pPr>
              <w:adjustRightInd w:val="0"/>
              <w:snapToGrid w:val="0"/>
              <w:rPr>
                <w:sz w:val="22"/>
              </w:rPr>
            </w:pPr>
            <w:r>
              <w:rPr>
                <w:rFonts w:hint="eastAsia"/>
                <w:sz w:val="22"/>
              </w:rPr>
              <w:t>陈列橱</w:t>
            </w:r>
            <w:r>
              <w:rPr>
                <w:rFonts w:hint="eastAsia"/>
                <w:sz w:val="22"/>
              </w:rPr>
              <w:t>6500*450*2700</w:t>
            </w:r>
          </w:p>
        </w:tc>
        <w:tc>
          <w:tcPr>
            <w:tcW w:w="281" w:type="pct"/>
            <w:vAlign w:val="center"/>
          </w:tcPr>
          <w:p w:rsidR="00CB15A6" w:rsidRDefault="00CB15A6" w:rsidP="00E65061">
            <w:pPr>
              <w:adjustRightInd w:val="0"/>
              <w:snapToGrid w:val="0"/>
              <w:rPr>
                <w:sz w:val="22"/>
              </w:rPr>
            </w:pPr>
            <w:r>
              <w:rPr>
                <w:rFonts w:hint="eastAsia"/>
                <w:sz w:val="22"/>
              </w:rPr>
              <w:t>顶</w:t>
            </w:r>
          </w:p>
        </w:tc>
        <w:tc>
          <w:tcPr>
            <w:tcW w:w="281" w:type="pct"/>
            <w:vAlign w:val="center"/>
          </w:tcPr>
          <w:p w:rsidR="00CB15A6" w:rsidRDefault="00CB15A6" w:rsidP="00E65061">
            <w:pPr>
              <w:adjustRightInd w:val="0"/>
              <w:snapToGrid w:val="0"/>
              <w:rPr>
                <w:sz w:val="22"/>
              </w:rPr>
            </w:pPr>
            <w:r>
              <w:rPr>
                <w:rFonts w:hint="eastAsia"/>
                <w:sz w:val="22"/>
              </w:rPr>
              <w:t>1</w:t>
            </w:r>
          </w:p>
        </w:tc>
        <w:tc>
          <w:tcPr>
            <w:tcW w:w="2270" w:type="pct"/>
            <w:vAlign w:val="center"/>
          </w:tcPr>
          <w:p w:rsidR="00CB15A6" w:rsidRDefault="00CB15A6" w:rsidP="00E65061">
            <w:pPr>
              <w:adjustRightInd w:val="0"/>
              <w:snapToGrid w:val="0"/>
              <w:rPr>
                <w:sz w:val="22"/>
              </w:rPr>
            </w:pPr>
            <w:r>
              <w:rPr>
                <w:rFonts w:hint="eastAsia"/>
                <w:sz w:val="22"/>
              </w:rPr>
              <w:t>上部大开面</w:t>
            </w:r>
            <w:r>
              <w:rPr>
                <w:rFonts w:hint="eastAsia"/>
                <w:sz w:val="22"/>
              </w:rPr>
              <w:t>8mm</w:t>
            </w:r>
            <w:r>
              <w:rPr>
                <w:rFonts w:hint="eastAsia"/>
                <w:sz w:val="22"/>
              </w:rPr>
              <w:t>钢化玻璃移门，上挂滑轮，铝合金导轨</w:t>
            </w:r>
            <w:r>
              <w:rPr>
                <w:rFonts w:hint="eastAsia"/>
                <w:sz w:val="22"/>
              </w:rPr>
              <w:t xml:space="preserve"> </w:t>
            </w:r>
            <w:r>
              <w:rPr>
                <w:rFonts w:hint="eastAsia"/>
                <w:sz w:val="22"/>
              </w:rPr>
              <w:t>滑轮和钢化玻璃须固定连接，前后钢化玻璃移门之间不大于</w:t>
            </w:r>
            <w:r>
              <w:rPr>
                <w:rFonts w:hint="eastAsia"/>
                <w:sz w:val="22"/>
              </w:rPr>
              <w:t>11mm</w:t>
            </w:r>
            <w:r>
              <w:rPr>
                <w:rFonts w:hint="eastAsia"/>
                <w:sz w:val="22"/>
              </w:rPr>
              <w:t>。不锈钢支架，</w:t>
            </w:r>
            <w:r>
              <w:rPr>
                <w:rFonts w:hint="eastAsia"/>
                <w:sz w:val="22"/>
              </w:rPr>
              <w:t>800*350*8mm</w:t>
            </w:r>
            <w:r>
              <w:rPr>
                <w:rFonts w:hint="eastAsia"/>
                <w:sz w:val="22"/>
              </w:rPr>
              <w:t>钢化玻璃隔板可调剂。中间空挡部分采用φ</w:t>
            </w:r>
            <w:r>
              <w:rPr>
                <w:rFonts w:hint="eastAsia"/>
                <w:sz w:val="22"/>
              </w:rPr>
              <w:t>25</w:t>
            </w:r>
            <w:r>
              <w:rPr>
                <w:rFonts w:hint="eastAsia"/>
                <w:sz w:val="22"/>
              </w:rPr>
              <w:t>不锈钢圆管支撑。下部每扇开门三个铰链，柜体采用</w:t>
            </w:r>
            <w:r>
              <w:rPr>
                <w:rFonts w:hint="eastAsia"/>
                <w:sz w:val="22"/>
              </w:rPr>
              <w:t>18</w:t>
            </w:r>
            <w:r>
              <w:rPr>
                <w:rFonts w:hint="eastAsia"/>
                <w:sz w:val="22"/>
              </w:rPr>
              <w:t>、</w:t>
            </w:r>
            <w:r>
              <w:rPr>
                <w:rFonts w:hint="eastAsia"/>
                <w:sz w:val="22"/>
              </w:rPr>
              <w:t>16mm</w:t>
            </w:r>
            <w:r>
              <w:rPr>
                <w:rFonts w:hint="eastAsia"/>
                <w:sz w:val="22"/>
              </w:rPr>
              <w:t>细木工板基材三聚氰胺饰面板。陈列橱整体与后墙有牢固连接（采用膨胀螺丝与角铁）。</w:t>
            </w:r>
          </w:p>
        </w:tc>
      </w:tr>
      <w:tr w:rsidR="00CB15A6" w:rsidTr="00E65061">
        <w:trPr>
          <w:trHeight w:val="4283"/>
          <w:jc w:val="center"/>
        </w:trPr>
        <w:tc>
          <w:tcPr>
            <w:tcW w:w="1163" w:type="pct"/>
            <w:vAlign w:val="center"/>
          </w:tcPr>
          <w:p w:rsidR="00CB15A6" w:rsidRDefault="00CB15A6" w:rsidP="00E65061">
            <w:pPr>
              <w:adjustRightInd w:val="0"/>
              <w:snapToGrid w:val="0"/>
              <w:rPr>
                <w:sz w:val="22"/>
              </w:rPr>
            </w:pPr>
            <w:r>
              <w:rPr>
                <w:rFonts w:hint="eastAsia"/>
                <w:noProof/>
                <w:sz w:val="22"/>
              </w:rPr>
              <w:lastRenderedPageBreak/>
              <w:drawing>
                <wp:anchor distT="0" distB="0" distL="114300" distR="114300" simplePos="0" relativeHeight="251672576" behindDoc="0" locked="0" layoutInCell="1" allowOverlap="1" wp14:anchorId="7A398A52" wp14:editId="0C7C57FD">
                  <wp:simplePos x="0" y="0"/>
                  <wp:positionH relativeFrom="column">
                    <wp:posOffset>527050</wp:posOffset>
                  </wp:positionH>
                  <wp:positionV relativeFrom="paragraph">
                    <wp:posOffset>50165</wp:posOffset>
                  </wp:positionV>
                  <wp:extent cx="941705" cy="1660525"/>
                  <wp:effectExtent l="0" t="0" r="3175" b="635"/>
                  <wp:wrapNone/>
                  <wp:docPr id="6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2"/>
                          <pic:cNvPicPr>
                            <a:picLocks noChangeAspect="1"/>
                          </pic:cNvPicPr>
                        </pic:nvPicPr>
                        <pic:blipFill>
                          <a:blip r:embed="rId38"/>
                          <a:stretch>
                            <a:fillRect/>
                          </a:stretch>
                        </pic:blipFill>
                        <pic:spPr>
                          <a:xfrm>
                            <a:off x="0" y="0"/>
                            <a:ext cx="941705" cy="1660525"/>
                          </a:xfrm>
                          <a:prstGeom prst="rect">
                            <a:avLst/>
                          </a:prstGeom>
                          <a:noFill/>
                          <a:ln>
                            <a:noFill/>
                          </a:ln>
                        </pic:spPr>
                      </pic:pic>
                    </a:graphicData>
                  </a:graphic>
                </wp:anchor>
              </w:drawing>
            </w:r>
          </w:p>
        </w:tc>
        <w:tc>
          <w:tcPr>
            <w:tcW w:w="1003" w:type="pct"/>
            <w:vAlign w:val="center"/>
          </w:tcPr>
          <w:p w:rsidR="00CB15A6" w:rsidRDefault="00CB15A6" w:rsidP="00E65061">
            <w:pPr>
              <w:adjustRightInd w:val="0"/>
              <w:snapToGrid w:val="0"/>
              <w:rPr>
                <w:sz w:val="22"/>
              </w:rPr>
            </w:pPr>
            <w:r>
              <w:rPr>
                <w:rFonts w:hint="eastAsia"/>
                <w:sz w:val="22"/>
              </w:rPr>
              <w:t>仪器橱</w:t>
            </w:r>
            <w:r>
              <w:rPr>
                <w:rFonts w:hint="eastAsia"/>
                <w:sz w:val="22"/>
              </w:rPr>
              <w:t>1200*450*2200</w:t>
            </w:r>
          </w:p>
        </w:tc>
        <w:tc>
          <w:tcPr>
            <w:tcW w:w="281" w:type="pct"/>
            <w:vAlign w:val="center"/>
          </w:tcPr>
          <w:p w:rsidR="00CB15A6" w:rsidRDefault="00CB15A6" w:rsidP="00E65061">
            <w:pPr>
              <w:adjustRightInd w:val="0"/>
              <w:snapToGrid w:val="0"/>
              <w:rPr>
                <w:sz w:val="22"/>
              </w:rPr>
            </w:pPr>
            <w:r>
              <w:rPr>
                <w:rFonts w:hint="eastAsia"/>
                <w:sz w:val="22"/>
              </w:rPr>
              <w:t>顶</w:t>
            </w:r>
          </w:p>
        </w:tc>
        <w:tc>
          <w:tcPr>
            <w:tcW w:w="281" w:type="pct"/>
            <w:vAlign w:val="center"/>
          </w:tcPr>
          <w:p w:rsidR="00CB15A6" w:rsidRDefault="00CB15A6" w:rsidP="00E65061">
            <w:pPr>
              <w:adjustRightInd w:val="0"/>
              <w:snapToGrid w:val="0"/>
              <w:rPr>
                <w:sz w:val="22"/>
              </w:rPr>
            </w:pPr>
            <w:r>
              <w:rPr>
                <w:rFonts w:hint="eastAsia"/>
                <w:sz w:val="22"/>
              </w:rPr>
              <w:t>2</w:t>
            </w:r>
          </w:p>
        </w:tc>
        <w:tc>
          <w:tcPr>
            <w:tcW w:w="2270" w:type="pct"/>
            <w:vAlign w:val="center"/>
          </w:tcPr>
          <w:p w:rsidR="00CB15A6" w:rsidRDefault="00CB15A6" w:rsidP="00E65061">
            <w:pPr>
              <w:adjustRightInd w:val="0"/>
              <w:snapToGrid w:val="0"/>
              <w:rPr>
                <w:sz w:val="22"/>
              </w:rPr>
            </w:pPr>
            <w:r>
              <w:rPr>
                <w:rFonts w:hint="eastAsia"/>
                <w:sz w:val="22"/>
              </w:rPr>
              <w:t>上部</w:t>
            </w:r>
            <w:r>
              <w:rPr>
                <w:rFonts w:hint="eastAsia"/>
                <w:sz w:val="22"/>
              </w:rPr>
              <w:t>8mm</w:t>
            </w:r>
            <w:r>
              <w:rPr>
                <w:rFonts w:hint="eastAsia"/>
                <w:sz w:val="22"/>
              </w:rPr>
              <w:t>钢化玻璃移门，上挂滑轮，铝合金导轨，滑轮与钢化玻璃须固定连接，前后玻璃移门之间不大于</w:t>
            </w:r>
            <w:r>
              <w:rPr>
                <w:rFonts w:hint="eastAsia"/>
                <w:sz w:val="22"/>
              </w:rPr>
              <w:t>11mm</w:t>
            </w:r>
            <w:r>
              <w:rPr>
                <w:rFonts w:hint="eastAsia"/>
                <w:sz w:val="22"/>
              </w:rPr>
              <w:t>。</w:t>
            </w:r>
            <w:r>
              <w:rPr>
                <w:rFonts w:hint="eastAsia"/>
                <w:sz w:val="22"/>
              </w:rPr>
              <w:t>18mm</w:t>
            </w:r>
            <w:r>
              <w:rPr>
                <w:rFonts w:hint="eastAsia"/>
                <w:sz w:val="22"/>
              </w:rPr>
              <w:t>细木工板基材三聚氰胺饰面板</w:t>
            </w:r>
            <w:r>
              <w:rPr>
                <w:rFonts w:hint="eastAsia"/>
                <w:sz w:val="22"/>
              </w:rPr>
              <w:t>,</w:t>
            </w:r>
            <w:r>
              <w:rPr>
                <w:rFonts w:hint="eastAsia"/>
                <w:sz w:val="22"/>
              </w:rPr>
              <w:t>搁板两侧镶钢板槽，上二下一块，高度可调</w:t>
            </w:r>
            <w:r>
              <w:rPr>
                <w:rFonts w:hint="eastAsia"/>
                <w:sz w:val="22"/>
              </w:rPr>
              <w:t>,</w:t>
            </w:r>
            <w:r>
              <w:rPr>
                <w:rFonts w:hint="eastAsia"/>
                <w:sz w:val="22"/>
              </w:rPr>
              <w:t>侧板有预埋螺丝。中抽屉，下部每扇开门三铰琏。底带可调螺丝</w:t>
            </w:r>
            <w:r>
              <w:rPr>
                <w:rFonts w:hint="eastAsia"/>
                <w:sz w:val="22"/>
              </w:rPr>
              <w:t>.</w:t>
            </w:r>
          </w:p>
        </w:tc>
      </w:tr>
      <w:tr w:rsidR="00CB15A6" w:rsidTr="00E65061">
        <w:trPr>
          <w:trHeight w:val="3058"/>
          <w:jc w:val="center"/>
        </w:trPr>
        <w:tc>
          <w:tcPr>
            <w:tcW w:w="1163" w:type="pct"/>
            <w:vAlign w:val="center"/>
          </w:tcPr>
          <w:p w:rsidR="00CB15A6" w:rsidRDefault="00CB15A6" w:rsidP="00E65061">
            <w:pPr>
              <w:adjustRightInd w:val="0"/>
              <w:snapToGrid w:val="0"/>
              <w:rPr>
                <w:sz w:val="22"/>
              </w:rPr>
            </w:pPr>
            <w:r>
              <w:rPr>
                <w:rFonts w:hint="eastAsia"/>
                <w:noProof/>
                <w:sz w:val="22"/>
              </w:rPr>
              <w:drawing>
                <wp:inline distT="0" distB="0" distL="114300" distR="114300" wp14:anchorId="1948437A" wp14:editId="04516C80">
                  <wp:extent cx="920750" cy="1724660"/>
                  <wp:effectExtent l="0" t="0" r="8890" b="12700"/>
                  <wp:docPr id="6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
                          <pic:cNvPicPr>
                            <a:picLocks noChangeAspect="1"/>
                          </pic:cNvPicPr>
                        </pic:nvPicPr>
                        <pic:blipFill>
                          <a:blip r:embed="rId54"/>
                          <a:stretch>
                            <a:fillRect/>
                          </a:stretch>
                        </pic:blipFill>
                        <pic:spPr>
                          <a:xfrm>
                            <a:off x="0" y="0"/>
                            <a:ext cx="920750" cy="1724660"/>
                          </a:xfrm>
                          <a:prstGeom prst="rect">
                            <a:avLst/>
                          </a:prstGeom>
                          <a:noFill/>
                          <a:ln>
                            <a:noFill/>
                          </a:ln>
                        </pic:spPr>
                      </pic:pic>
                    </a:graphicData>
                  </a:graphic>
                </wp:inline>
              </w:drawing>
            </w:r>
          </w:p>
        </w:tc>
        <w:tc>
          <w:tcPr>
            <w:tcW w:w="1003" w:type="pct"/>
            <w:vAlign w:val="center"/>
          </w:tcPr>
          <w:p w:rsidR="00CB15A6" w:rsidRDefault="00CB15A6" w:rsidP="00E65061">
            <w:pPr>
              <w:adjustRightInd w:val="0"/>
              <w:snapToGrid w:val="0"/>
              <w:rPr>
                <w:sz w:val="22"/>
              </w:rPr>
            </w:pPr>
            <w:r>
              <w:rPr>
                <w:rFonts w:hint="eastAsia"/>
                <w:sz w:val="22"/>
              </w:rPr>
              <w:t>器材橱</w:t>
            </w:r>
            <w:r>
              <w:rPr>
                <w:rFonts w:hint="eastAsia"/>
                <w:sz w:val="22"/>
              </w:rPr>
              <w:t>1200*450*2200</w:t>
            </w:r>
          </w:p>
        </w:tc>
        <w:tc>
          <w:tcPr>
            <w:tcW w:w="281" w:type="pct"/>
            <w:vAlign w:val="center"/>
          </w:tcPr>
          <w:p w:rsidR="00CB15A6" w:rsidRDefault="00CB15A6" w:rsidP="00E65061">
            <w:pPr>
              <w:adjustRightInd w:val="0"/>
              <w:snapToGrid w:val="0"/>
              <w:rPr>
                <w:sz w:val="22"/>
              </w:rPr>
            </w:pPr>
            <w:r>
              <w:rPr>
                <w:rFonts w:hint="eastAsia"/>
                <w:sz w:val="22"/>
              </w:rPr>
              <w:t>顶</w:t>
            </w:r>
          </w:p>
        </w:tc>
        <w:tc>
          <w:tcPr>
            <w:tcW w:w="281" w:type="pct"/>
            <w:vAlign w:val="center"/>
          </w:tcPr>
          <w:p w:rsidR="00CB15A6" w:rsidRDefault="00CB15A6" w:rsidP="00E65061">
            <w:pPr>
              <w:adjustRightInd w:val="0"/>
              <w:snapToGrid w:val="0"/>
              <w:rPr>
                <w:sz w:val="22"/>
              </w:rPr>
            </w:pPr>
            <w:r>
              <w:rPr>
                <w:rFonts w:hint="eastAsia"/>
                <w:sz w:val="22"/>
              </w:rPr>
              <w:t>1</w:t>
            </w:r>
          </w:p>
        </w:tc>
        <w:tc>
          <w:tcPr>
            <w:tcW w:w="2270" w:type="pct"/>
            <w:vAlign w:val="center"/>
          </w:tcPr>
          <w:p w:rsidR="00CB15A6" w:rsidRDefault="00CB15A6" w:rsidP="00E65061">
            <w:pPr>
              <w:adjustRightInd w:val="0"/>
              <w:snapToGrid w:val="0"/>
              <w:rPr>
                <w:sz w:val="22"/>
              </w:rPr>
            </w:pPr>
            <w:r>
              <w:rPr>
                <w:rFonts w:hint="eastAsia"/>
                <w:sz w:val="22"/>
              </w:rPr>
              <w:t>上部</w:t>
            </w:r>
            <w:r>
              <w:rPr>
                <w:rFonts w:hint="eastAsia"/>
                <w:sz w:val="22"/>
              </w:rPr>
              <w:t>8mm</w:t>
            </w:r>
            <w:r>
              <w:rPr>
                <w:rFonts w:hint="eastAsia"/>
                <w:sz w:val="22"/>
              </w:rPr>
              <w:t>钢化玻璃移门，上挂滑轮，铝合金导轨，滑轮与钢化玻璃须固定连接，前后玻璃移门之间不大于</w:t>
            </w:r>
            <w:r>
              <w:rPr>
                <w:rFonts w:hint="eastAsia"/>
                <w:sz w:val="22"/>
              </w:rPr>
              <w:t>11mm</w:t>
            </w:r>
            <w:r>
              <w:rPr>
                <w:rFonts w:hint="eastAsia"/>
                <w:sz w:val="22"/>
              </w:rPr>
              <w:t>。</w:t>
            </w:r>
            <w:r>
              <w:rPr>
                <w:rFonts w:hint="eastAsia"/>
                <w:sz w:val="22"/>
              </w:rPr>
              <w:t>18mm</w:t>
            </w:r>
            <w:r>
              <w:rPr>
                <w:rFonts w:hint="eastAsia"/>
                <w:sz w:val="22"/>
              </w:rPr>
              <w:t>细木工板基材三聚氰胺饰面板</w:t>
            </w:r>
            <w:r>
              <w:rPr>
                <w:rFonts w:hint="eastAsia"/>
                <w:sz w:val="22"/>
              </w:rPr>
              <w:t>,</w:t>
            </w:r>
            <w:r>
              <w:rPr>
                <w:rFonts w:hint="eastAsia"/>
                <w:sz w:val="22"/>
              </w:rPr>
              <w:t>上部侧板有预埋螺丝</w:t>
            </w:r>
            <w:r>
              <w:rPr>
                <w:rFonts w:hint="eastAsia"/>
                <w:sz w:val="22"/>
              </w:rPr>
              <w:t>,</w:t>
            </w:r>
            <w:r>
              <w:rPr>
                <w:rFonts w:hint="eastAsia"/>
                <w:sz w:val="22"/>
              </w:rPr>
              <w:t>高度可调</w:t>
            </w:r>
            <w:r>
              <w:rPr>
                <w:rFonts w:hint="eastAsia"/>
                <w:sz w:val="22"/>
              </w:rPr>
              <w:t>,</w:t>
            </w:r>
            <w:r>
              <w:rPr>
                <w:rFonts w:hint="eastAsia"/>
                <w:sz w:val="22"/>
              </w:rPr>
              <w:t>二块搁板两侧镶钢板槽。中下部二排各六抽屉，抽屉内井字格。底带可调螺丝</w:t>
            </w:r>
            <w:r>
              <w:rPr>
                <w:rFonts w:hint="eastAsia"/>
                <w:sz w:val="22"/>
              </w:rPr>
              <w:t>.</w:t>
            </w:r>
          </w:p>
        </w:tc>
      </w:tr>
      <w:tr w:rsidR="00CB15A6" w:rsidTr="00E65061">
        <w:trPr>
          <w:trHeight w:val="3041"/>
          <w:jc w:val="center"/>
        </w:trPr>
        <w:tc>
          <w:tcPr>
            <w:tcW w:w="1163" w:type="pct"/>
            <w:vAlign w:val="center"/>
          </w:tcPr>
          <w:p w:rsidR="00CB15A6" w:rsidRDefault="00CB15A6" w:rsidP="00E65061">
            <w:pPr>
              <w:adjustRightInd w:val="0"/>
              <w:snapToGrid w:val="0"/>
              <w:rPr>
                <w:sz w:val="22"/>
              </w:rPr>
            </w:pPr>
            <w:r>
              <w:rPr>
                <w:rFonts w:hint="eastAsia"/>
                <w:noProof/>
                <w:sz w:val="22"/>
              </w:rPr>
              <w:drawing>
                <wp:anchor distT="0" distB="0" distL="114300" distR="114300" simplePos="0" relativeHeight="251673600" behindDoc="0" locked="0" layoutInCell="1" allowOverlap="1" wp14:anchorId="42BC216C" wp14:editId="465B0B8B">
                  <wp:simplePos x="0" y="0"/>
                  <wp:positionH relativeFrom="column">
                    <wp:posOffset>747395</wp:posOffset>
                  </wp:positionH>
                  <wp:positionV relativeFrom="paragraph">
                    <wp:posOffset>41910</wp:posOffset>
                  </wp:positionV>
                  <wp:extent cx="754380" cy="1343660"/>
                  <wp:effectExtent l="0" t="0" r="7620" b="12700"/>
                  <wp:wrapNone/>
                  <wp:docPr id="6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3"/>
                          <pic:cNvPicPr>
                            <a:picLocks noChangeAspect="1"/>
                          </pic:cNvPicPr>
                        </pic:nvPicPr>
                        <pic:blipFill>
                          <a:blip r:embed="rId58"/>
                          <a:stretch>
                            <a:fillRect/>
                          </a:stretch>
                        </pic:blipFill>
                        <pic:spPr>
                          <a:xfrm>
                            <a:off x="0" y="0"/>
                            <a:ext cx="754380" cy="1343660"/>
                          </a:xfrm>
                          <a:prstGeom prst="rect">
                            <a:avLst/>
                          </a:prstGeom>
                          <a:noFill/>
                          <a:ln>
                            <a:noFill/>
                          </a:ln>
                        </pic:spPr>
                      </pic:pic>
                    </a:graphicData>
                  </a:graphic>
                </wp:anchor>
              </w:drawing>
            </w:r>
          </w:p>
        </w:tc>
        <w:tc>
          <w:tcPr>
            <w:tcW w:w="1003" w:type="pct"/>
            <w:vAlign w:val="center"/>
          </w:tcPr>
          <w:p w:rsidR="00CB15A6" w:rsidRDefault="00CB15A6" w:rsidP="00E65061">
            <w:pPr>
              <w:adjustRightInd w:val="0"/>
              <w:snapToGrid w:val="0"/>
              <w:rPr>
                <w:sz w:val="22"/>
              </w:rPr>
            </w:pPr>
            <w:r>
              <w:rPr>
                <w:rFonts w:hint="eastAsia"/>
                <w:sz w:val="22"/>
              </w:rPr>
              <w:t>药品橱</w:t>
            </w:r>
            <w:r>
              <w:rPr>
                <w:rFonts w:hint="eastAsia"/>
                <w:sz w:val="22"/>
              </w:rPr>
              <w:t>1200*450*2200</w:t>
            </w:r>
          </w:p>
        </w:tc>
        <w:tc>
          <w:tcPr>
            <w:tcW w:w="281" w:type="pct"/>
            <w:vAlign w:val="center"/>
          </w:tcPr>
          <w:p w:rsidR="00CB15A6" w:rsidRDefault="00CB15A6" w:rsidP="00E65061">
            <w:pPr>
              <w:adjustRightInd w:val="0"/>
              <w:snapToGrid w:val="0"/>
              <w:rPr>
                <w:sz w:val="22"/>
              </w:rPr>
            </w:pPr>
            <w:r>
              <w:rPr>
                <w:rFonts w:hint="eastAsia"/>
                <w:sz w:val="22"/>
              </w:rPr>
              <w:t>顶</w:t>
            </w:r>
          </w:p>
        </w:tc>
        <w:tc>
          <w:tcPr>
            <w:tcW w:w="281" w:type="pct"/>
            <w:vAlign w:val="center"/>
          </w:tcPr>
          <w:p w:rsidR="00CB15A6" w:rsidRDefault="00CB15A6" w:rsidP="00E65061">
            <w:pPr>
              <w:adjustRightInd w:val="0"/>
              <w:snapToGrid w:val="0"/>
              <w:rPr>
                <w:sz w:val="22"/>
              </w:rPr>
            </w:pPr>
            <w:r>
              <w:rPr>
                <w:rFonts w:hint="eastAsia"/>
                <w:sz w:val="22"/>
              </w:rPr>
              <w:t>1</w:t>
            </w:r>
          </w:p>
        </w:tc>
        <w:tc>
          <w:tcPr>
            <w:tcW w:w="2270" w:type="pct"/>
            <w:vAlign w:val="center"/>
          </w:tcPr>
          <w:p w:rsidR="00CB15A6" w:rsidRDefault="00CB15A6" w:rsidP="00E65061">
            <w:pPr>
              <w:adjustRightInd w:val="0"/>
              <w:snapToGrid w:val="0"/>
              <w:rPr>
                <w:sz w:val="22"/>
              </w:rPr>
            </w:pPr>
            <w:r>
              <w:rPr>
                <w:rFonts w:hint="eastAsia"/>
                <w:sz w:val="22"/>
              </w:rPr>
              <w:t>上部</w:t>
            </w:r>
            <w:r>
              <w:rPr>
                <w:rFonts w:hint="eastAsia"/>
                <w:sz w:val="22"/>
              </w:rPr>
              <w:t>8mm</w:t>
            </w:r>
            <w:r>
              <w:rPr>
                <w:rFonts w:hint="eastAsia"/>
                <w:sz w:val="22"/>
              </w:rPr>
              <w:t>钢化玻璃移门，上挂滑轮，铝合金导轨，滑轮与钢化玻璃须固定连接，前后玻璃移门之间不大于</w:t>
            </w:r>
            <w:r>
              <w:rPr>
                <w:rFonts w:hint="eastAsia"/>
                <w:sz w:val="22"/>
              </w:rPr>
              <w:t>11mm</w:t>
            </w:r>
            <w:r>
              <w:rPr>
                <w:rFonts w:hint="eastAsia"/>
                <w:sz w:val="22"/>
              </w:rPr>
              <w:t>。</w:t>
            </w:r>
            <w:r>
              <w:rPr>
                <w:rFonts w:hint="eastAsia"/>
                <w:sz w:val="22"/>
              </w:rPr>
              <w:t>18mm</w:t>
            </w:r>
            <w:r>
              <w:rPr>
                <w:rFonts w:hint="eastAsia"/>
                <w:sz w:val="22"/>
              </w:rPr>
              <w:t>细木工板基材三聚氰胺饰面板，上三层</w:t>
            </w:r>
            <w:r>
              <w:rPr>
                <w:rFonts w:hint="eastAsia"/>
                <w:sz w:val="22"/>
              </w:rPr>
              <w:t xml:space="preserve"> </w:t>
            </w:r>
            <w:r>
              <w:rPr>
                <w:rFonts w:hint="eastAsia"/>
                <w:sz w:val="22"/>
              </w:rPr>
              <w:t>阶梯搁板，中抽屉，下部一块搁板两侧镶钢板槽，高度可调</w:t>
            </w:r>
            <w:r>
              <w:rPr>
                <w:rFonts w:hint="eastAsia"/>
                <w:sz w:val="22"/>
              </w:rPr>
              <w:t>,</w:t>
            </w:r>
            <w:r>
              <w:rPr>
                <w:rFonts w:hint="eastAsia"/>
                <w:sz w:val="22"/>
              </w:rPr>
              <w:t>侧板有预埋螺丝。下部每扇开门三铰琏。底带调节脚。</w:t>
            </w:r>
          </w:p>
        </w:tc>
      </w:tr>
      <w:tr w:rsidR="00CB15A6" w:rsidTr="00E65061">
        <w:trPr>
          <w:trHeight w:val="3168"/>
          <w:jc w:val="center"/>
        </w:trPr>
        <w:tc>
          <w:tcPr>
            <w:tcW w:w="1163" w:type="pct"/>
            <w:vAlign w:val="center"/>
          </w:tcPr>
          <w:p w:rsidR="00CB15A6" w:rsidRDefault="00CB15A6" w:rsidP="00E65061">
            <w:pPr>
              <w:adjustRightInd w:val="0"/>
              <w:snapToGrid w:val="0"/>
              <w:rPr>
                <w:sz w:val="22"/>
              </w:rPr>
            </w:pPr>
            <w:r>
              <w:rPr>
                <w:rFonts w:hint="eastAsia"/>
                <w:noProof/>
                <w:sz w:val="22"/>
              </w:rPr>
              <w:drawing>
                <wp:inline distT="0" distB="0" distL="114300" distR="114300" wp14:anchorId="2DD6AF23" wp14:editId="20098AD0">
                  <wp:extent cx="1212850" cy="1986915"/>
                  <wp:effectExtent l="0" t="0" r="6350" b="9525"/>
                  <wp:docPr id="6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7"/>
                          <pic:cNvPicPr>
                            <a:picLocks noChangeAspect="1"/>
                          </pic:cNvPicPr>
                        </pic:nvPicPr>
                        <pic:blipFill>
                          <a:blip r:embed="rId59"/>
                          <a:stretch>
                            <a:fillRect/>
                          </a:stretch>
                        </pic:blipFill>
                        <pic:spPr>
                          <a:xfrm>
                            <a:off x="0" y="0"/>
                            <a:ext cx="1212850" cy="1986915"/>
                          </a:xfrm>
                          <a:prstGeom prst="rect">
                            <a:avLst/>
                          </a:prstGeom>
                          <a:noFill/>
                          <a:ln>
                            <a:noFill/>
                          </a:ln>
                        </pic:spPr>
                      </pic:pic>
                    </a:graphicData>
                  </a:graphic>
                </wp:inline>
              </w:drawing>
            </w:r>
          </w:p>
        </w:tc>
        <w:tc>
          <w:tcPr>
            <w:tcW w:w="1003" w:type="pct"/>
            <w:vAlign w:val="center"/>
          </w:tcPr>
          <w:p w:rsidR="00CB15A6" w:rsidRDefault="00CB15A6" w:rsidP="00E65061">
            <w:pPr>
              <w:adjustRightInd w:val="0"/>
              <w:snapToGrid w:val="0"/>
              <w:rPr>
                <w:sz w:val="22"/>
              </w:rPr>
            </w:pPr>
            <w:r>
              <w:rPr>
                <w:rFonts w:hint="eastAsia"/>
                <w:sz w:val="22"/>
              </w:rPr>
              <w:t>通风药品橱</w:t>
            </w:r>
            <w:r>
              <w:rPr>
                <w:rFonts w:hint="eastAsia"/>
                <w:sz w:val="22"/>
              </w:rPr>
              <w:t>1200*550*2200</w:t>
            </w:r>
          </w:p>
        </w:tc>
        <w:tc>
          <w:tcPr>
            <w:tcW w:w="281" w:type="pct"/>
            <w:vAlign w:val="center"/>
          </w:tcPr>
          <w:p w:rsidR="00CB15A6" w:rsidRDefault="00CB15A6" w:rsidP="00E65061">
            <w:pPr>
              <w:adjustRightInd w:val="0"/>
              <w:snapToGrid w:val="0"/>
              <w:rPr>
                <w:sz w:val="22"/>
              </w:rPr>
            </w:pPr>
            <w:r>
              <w:rPr>
                <w:rFonts w:hint="eastAsia"/>
                <w:sz w:val="22"/>
              </w:rPr>
              <w:t>顶</w:t>
            </w:r>
          </w:p>
        </w:tc>
        <w:tc>
          <w:tcPr>
            <w:tcW w:w="281" w:type="pct"/>
            <w:vAlign w:val="center"/>
          </w:tcPr>
          <w:p w:rsidR="00CB15A6" w:rsidRDefault="00CB15A6" w:rsidP="00E65061">
            <w:pPr>
              <w:adjustRightInd w:val="0"/>
              <w:snapToGrid w:val="0"/>
              <w:rPr>
                <w:sz w:val="22"/>
              </w:rPr>
            </w:pPr>
            <w:r>
              <w:rPr>
                <w:rFonts w:hint="eastAsia"/>
                <w:sz w:val="22"/>
              </w:rPr>
              <w:t>1</w:t>
            </w:r>
          </w:p>
        </w:tc>
        <w:tc>
          <w:tcPr>
            <w:tcW w:w="2270" w:type="pct"/>
            <w:vAlign w:val="center"/>
          </w:tcPr>
          <w:p w:rsidR="00CB15A6" w:rsidRDefault="00CB15A6" w:rsidP="00E65061">
            <w:pPr>
              <w:adjustRightInd w:val="0"/>
              <w:snapToGrid w:val="0"/>
              <w:rPr>
                <w:sz w:val="22"/>
              </w:rPr>
            </w:pPr>
            <w:r>
              <w:rPr>
                <w:rFonts w:hint="eastAsia"/>
                <w:sz w:val="22"/>
              </w:rPr>
              <w:t>上部</w:t>
            </w:r>
            <w:r>
              <w:rPr>
                <w:rFonts w:hint="eastAsia"/>
                <w:sz w:val="22"/>
              </w:rPr>
              <w:t>8mm</w:t>
            </w:r>
            <w:r>
              <w:rPr>
                <w:rFonts w:hint="eastAsia"/>
                <w:sz w:val="22"/>
              </w:rPr>
              <w:t>钢化玻璃移门，上挂滑轮，铝合金导轨，滑轮与钢化玻璃须固定连接，前后玻璃移门之间不大于</w:t>
            </w:r>
            <w:r>
              <w:rPr>
                <w:rFonts w:hint="eastAsia"/>
                <w:sz w:val="22"/>
              </w:rPr>
              <w:t>11mm</w:t>
            </w:r>
            <w:r>
              <w:rPr>
                <w:rFonts w:hint="eastAsia"/>
                <w:sz w:val="22"/>
              </w:rPr>
              <w:t>。</w:t>
            </w:r>
            <w:r>
              <w:rPr>
                <w:rFonts w:hint="eastAsia"/>
                <w:sz w:val="22"/>
              </w:rPr>
              <w:t>18mm</w:t>
            </w:r>
            <w:r>
              <w:rPr>
                <w:rFonts w:hint="eastAsia"/>
                <w:sz w:val="22"/>
              </w:rPr>
              <w:t>细木工板基材三聚氰胺饰面板，上三层</w:t>
            </w:r>
            <w:r>
              <w:rPr>
                <w:rFonts w:hint="eastAsia"/>
                <w:sz w:val="22"/>
              </w:rPr>
              <w:t xml:space="preserve"> </w:t>
            </w:r>
            <w:r>
              <w:rPr>
                <w:rFonts w:hint="eastAsia"/>
                <w:sz w:val="22"/>
              </w:rPr>
              <w:t>阶梯搁板，中抽屉，下部一块搁板两侧镶钢板槽，高度可调</w:t>
            </w:r>
            <w:r>
              <w:rPr>
                <w:rFonts w:hint="eastAsia"/>
                <w:sz w:val="22"/>
              </w:rPr>
              <w:t>,</w:t>
            </w:r>
            <w:r>
              <w:rPr>
                <w:rFonts w:hint="eastAsia"/>
                <w:sz w:val="22"/>
              </w:rPr>
              <w:t>侧板有预埋螺丝。下部每扇开门三铰琏。底带调节脚。背置</w:t>
            </w:r>
            <w:r>
              <w:rPr>
                <w:rFonts w:hint="eastAsia"/>
                <w:sz w:val="22"/>
              </w:rPr>
              <w:t>100*80mmPVC</w:t>
            </w:r>
            <w:r>
              <w:rPr>
                <w:rFonts w:hint="eastAsia"/>
                <w:sz w:val="22"/>
              </w:rPr>
              <w:t>通风管和五个通风口</w:t>
            </w:r>
          </w:p>
        </w:tc>
      </w:tr>
      <w:tr w:rsidR="00CB15A6" w:rsidTr="00E65061">
        <w:trPr>
          <w:trHeight w:val="1921"/>
          <w:jc w:val="center"/>
        </w:trPr>
        <w:tc>
          <w:tcPr>
            <w:tcW w:w="1163" w:type="pct"/>
            <w:vAlign w:val="center"/>
          </w:tcPr>
          <w:p w:rsidR="00CB15A6" w:rsidRDefault="00CB15A6" w:rsidP="00E65061">
            <w:pPr>
              <w:adjustRightInd w:val="0"/>
              <w:snapToGrid w:val="0"/>
              <w:rPr>
                <w:sz w:val="22"/>
              </w:rPr>
            </w:pPr>
            <w:r>
              <w:rPr>
                <w:rFonts w:hint="eastAsia"/>
                <w:noProof/>
                <w:sz w:val="22"/>
              </w:rPr>
              <w:lastRenderedPageBreak/>
              <w:drawing>
                <wp:anchor distT="0" distB="0" distL="114300" distR="114300" simplePos="0" relativeHeight="251674624" behindDoc="0" locked="0" layoutInCell="1" allowOverlap="1" wp14:anchorId="291F10C6" wp14:editId="27D35326">
                  <wp:simplePos x="0" y="0"/>
                  <wp:positionH relativeFrom="column">
                    <wp:posOffset>147320</wp:posOffset>
                  </wp:positionH>
                  <wp:positionV relativeFrom="paragraph">
                    <wp:posOffset>140970</wp:posOffset>
                  </wp:positionV>
                  <wp:extent cx="1195705" cy="760730"/>
                  <wp:effectExtent l="0" t="0" r="8255" b="1270"/>
                  <wp:wrapNone/>
                  <wp:docPr id="66" name="图片 6"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 descr="IMG_297"/>
                          <pic:cNvPicPr>
                            <a:picLocks noChangeAspect="1"/>
                          </pic:cNvPicPr>
                        </pic:nvPicPr>
                        <pic:blipFill>
                          <a:blip r:embed="rId60"/>
                          <a:stretch>
                            <a:fillRect/>
                          </a:stretch>
                        </pic:blipFill>
                        <pic:spPr>
                          <a:xfrm>
                            <a:off x="0" y="0"/>
                            <a:ext cx="1195705" cy="760730"/>
                          </a:xfrm>
                          <a:prstGeom prst="rect">
                            <a:avLst/>
                          </a:prstGeom>
                          <a:noFill/>
                          <a:ln>
                            <a:noFill/>
                          </a:ln>
                        </pic:spPr>
                      </pic:pic>
                    </a:graphicData>
                  </a:graphic>
                </wp:anchor>
              </w:drawing>
            </w:r>
          </w:p>
        </w:tc>
        <w:tc>
          <w:tcPr>
            <w:tcW w:w="1003" w:type="pct"/>
            <w:vAlign w:val="center"/>
          </w:tcPr>
          <w:p w:rsidR="00CB15A6" w:rsidRDefault="00CB15A6" w:rsidP="00E65061">
            <w:pPr>
              <w:adjustRightInd w:val="0"/>
              <w:snapToGrid w:val="0"/>
              <w:rPr>
                <w:sz w:val="22"/>
              </w:rPr>
            </w:pPr>
            <w:r>
              <w:rPr>
                <w:rFonts w:hint="eastAsia"/>
                <w:sz w:val="22"/>
              </w:rPr>
              <w:t>排风系统</w:t>
            </w:r>
          </w:p>
        </w:tc>
        <w:tc>
          <w:tcPr>
            <w:tcW w:w="281" w:type="pct"/>
            <w:vAlign w:val="center"/>
          </w:tcPr>
          <w:p w:rsidR="00CB15A6" w:rsidRDefault="00CB15A6" w:rsidP="00E65061">
            <w:pPr>
              <w:adjustRightInd w:val="0"/>
              <w:snapToGrid w:val="0"/>
              <w:rPr>
                <w:sz w:val="22"/>
              </w:rPr>
            </w:pPr>
            <w:r>
              <w:rPr>
                <w:rFonts w:hint="eastAsia"/>
                <w:sz w:val="22"/>
              </w:rPr>
              <w:t>套</w:t>
            </w:r>
          </w:p>
        </w:tc>
        <w:tc>
          <w:tcPr>
            <w:tcW w:w="281" w:type="pct"/>
            <w:vAlign w:val="center"/>
          </w:tcPr>
          <w:p w:rsidR="00CB15A6" w:rsidRDefault="00CB15A6" w:rsidP="00E65061">
            <w:pPr>
              <w:adjustRightInd w:val="0"/>
              <w:snapToGrid w:val="0"/>
              <w:rPr>
                <w:sz w:val="22"/>
              </w:rPr>
            </w:pPr>
            <w:r>
              <w:rPr>
                <w:rFonts w:hint="eastAsia"/>
                <w:sz w:val="22"/>
              </w:rPr>
              <w:t>1</w:t>
            </w:r>
          </w:p>
        </w:tc>
        <w:tc>
          <w:tcPr>
            <w:tcW w:w="2270" w:type="pct"/>
            <w:vAlign w:val="center"/>
          </w:tcPr>
          <w:p w:rsidR="00CB15A6" w:rsidRDefault="00CB15A6" w:rsidP="00E65061">
            <w:pPr>
              <w:adjustRightInd w:val="0"/>
              <w:snapToGrid w:val="0"/>
              <w:rPr>
                <w:sz w:val="22"/>
              </w:rPr>
            </w:pPr>
            <w:r>
              <w:rPr>
                <w:rFonts w:hint="eastAsia"/>
                <w:sz w:val="22"/>
              </w:rPr>
              <w:t>涡流排风机</w:t>
            </w:r>
            <w:r>
              <w:rPr>
                <w:rFonts w:hint="eastAsia"/>
                <w:sz w:val="22"/>
              </w:rPr>
              <w:t>220v224w,</w:t>
            </w:r>
            <w:r>
              <w:rPr>
                <w:rFonts w:hint="eastAsia"/>
                <w:sz w:val="22"/>
              </w:rPr>
              <w:t>燥音≤</w:t>
            </w:r>
            <w:r>
              <w:rPr>
                <w:rFonts w:hint="eastAsia"/>
                <w:sz w:val="22"/>
              </w:rPr>
              <w:t>52db,</w:t>
            </w:r>
            <w:r>
              <w:rPr>
                <w:rFonts w:hint="eastAsia"/>
                <w:sz w:val="22"/>
              </w:rPr>
              <w:t>直径</w:t>
            </w:r>
            <w:r>
              <w:rPr>
                <w:rFonts w:hint="eastAsia"/>
                <w:sz w:val="22"/>
              </w:rPr>
              <w:t>300mmPv</w:t>
            </w:r>
            <w:r>
              <w:rPr>
                <w:rFonts w:hint="eastAsia"/>
                <w:sz w:val="22"/>
              </w:rPr>
              <w:t>风管</w:t>
            </w:r>
            <w:r>
              <w:rPr>
                <w:rFonts w:hint="eastAsia"/>
                <w:sz w:val="22"/>
              </w:rPr>
              <w:t>7.2</w:t>
            </w:r>
            <w:r>
              <w:rPr>
                <w:rFonts w:hint="eastAsia"/>
                <w:sz w:val="22"/>
              </w:rPr>
              <w:t>米</w:t>
            </w:r>
          </w:p>
        </w:tc>
      </w:tr>
      <w:tr w:rsidR="00CB15A6" w:rsidTr="00E65061">
        <w:trPr>
          <w:trHeight w:val="2513"/>
          <w:jc w:val="center"/>
        </w:trPr>
        <w:tc>
          <w:tcPr>
            <w:tcW w:w="1163" w:type="pct"/>
            <w:vAlign w:val="center"/>
          </w:tcPr>
          <w:p w:rsidR="00CB15A6" w:rsidRDefault="00CB15A6" w:rsidP="00E65061">
            <w:pPr>
              <w:adjustRightInd w:val="0"/>
              <w:snapToGrid w:val="0"/>
              <w:rPr>
                <w:sz w:val="22"/>
              </w:rPr>
            </w:pPr>
            <w:r>
              <w:rPr>
                <w:rFonts w:hint="eastAsia"/>
                <w:noProof/>
                <w:sz w:val="22"/>
              </w:rPr>
              <w:drawing>
                <wp:anchor distT="0" distB="0" distL="114300" distR="114300" simplePos="0" relativeHeight="251675648" behindDoc="0" locked="0" layoutInCell="1" allowOverlap="1" wp14:anchorId="71299CC3" wp14:editId="646FDB60">
                  <wp:simplePos x="0" y="0"/>
                  <wp:positionH relativeFrom="column">
                    <wp:posOffset>361315</wp:posOffset>
                  </wp:positionH>
                  <wp:positionV relativeFrom="paragraph">
                    <wp:posOffset>-26035</wp:posOffset>
                  </wp:positionV>
                  <wp:extent cx="798195" cy="1358265"/>
                  <wp:effectExtent l="0" t="0" r="9525" b="13335"/>
                  <wp:wrapNone/>
                  <wp:docPr id="6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5"/>
                          <pic:cNvPicPr>
                            <a:picLocks noChangeAspect="1"/>
                          </pic:cNvPicPr>
                        </pic:nvPicPr>
                        <pic:blipFill>
                          <a:blip r:embed="rId61"/>
                          <a:stretch>
                            <a:fillRect/>
                          </a:stretch>
                        </pic:blipFill>
                        <pic:spPr>
                          <a:xfrm>
                            <a:off x="0" y="0"/>
                            <a:ext cx="798195" cy="1358265"/>
                          </a:xfrm>
                          <a:prstGeom prst="rect">
                            <a:avLst/>
                          </a:prstGeom>
                          <a:noFill/>
                          <a:ln>
                            <a:noFill/>
                          </a:ln>
                        </pic:spPr>
                      </pic:pic>
                    </a:graphicData>
                  </a:graphic>
                </wp:anchor>
              </w:drawing>
            </w:r>
          </w:p>
        </w:tc>
        <w:tc>
          <w:tcPr>
            <w:tcW w:w="1003" w:type="pct"/>
            <w:vAlign w:val="center"/>
          </w:tcPr>
          <w:p w:rsidR="00CB15A6" w:rsidRDefault="00CB15A6" w:rsidP="00E65061">
            <w:pPr>
              <w:adjustRightInd w:val="0"/>
              <w:snapToGrid w:val="0"/>
              <w:rPr>
                <w:sz w:val="22"/>
              </w:rPr>
            </w:pPr>
            <w:r>
              <w:rPr>
                <w:rFonts w:hint="eastAsia"/>
                <w:sz w:val="22"/>
              </w:rPr>
              <w:t>通风准备橱</w:t>
            </w:r>
            <w:r>
              <w:rPr>
                <w:rFonts w:hint="eastAsia"/>
                <w:sz w:val="22"/>
              </w:rPr>
              <w:t>1200*550*2200</w:t>
            </w:r>
          </w:p>
        </w:tc>
        <w:tc>
          <w:tcPr>
            <w:tcW w:w="281" w:type="pct"/>
            <w:vAlign w:val="center"/>
          </w:tcPr>
          <w:p w:rsidR="00CB15A6" w:rsidRDefault="00CB15A6" w:rsidP="00E65061">
            <w:pPr>
              <w:adjustRightInd w:val="0"/>
              <w:snapToGrid w:val="0"/>
              <w:rPr>
                <w:sz w:val="22"/>
              </w:rPr>
            </w:pPr>
            <w:r>
              <w:rPr>
                <w:rFonts w:hint="eastAsia"/>
                <w:sz w:val="22"/>
              </w:rPr>
              <w:t>顶</w:t>
            </w:r>
          </w:p>
        </w:tc>
        <w:tc>
          <w:tcPr>
            <w:tcW w:w="281" w:type="pct"/>
            <w:vAlign w:val="center"/>
          </w:tcPr>
          <w:p w:rsidR="00CB15A6" w:rsidRDefault="00CB15A6" w:rsidP="00E65061">
            <w:pPr>
              <w:adjustRightInd w:val="0"/>
              <w:snapToGrid w:val="0"/>
              <w:rPr>
                <w:sz w:val="22"/>
              </w:rPr>
            </w:pPr>
            <w:r>
              <w:rPr>
                <w:rFonts w:hint="eastAsia"/>
                <w:sz w:val="22"/>
              </w:rPr>
              <w:t>1</w:t>
            </w:r>
          </w:p>
        </w:tc>
        <w:tc>
          <w:tcPr>
            <w:tcW w:w="2270" w:type="pct"/>
            <w:vAlign w:val="center"/>
          </w:tcPr>
          <w:p w:rsidR="00CB15A6" w:rsidRDefault="00CB15A6" w:rsidP="00E65061">
            <w:pPr>
              <w:adjustRightInd w:val="0"/>
              <w:snapToGrid w:val="0"/>
              <w:rPr>
                <w:sz w:val="22"/>
              </w:rPr>
            </w:pPr>
            <w:r>
              <w:rPr>
                <w:rFonts w:hint="eastAsia"/>
                <w:sz w:val="22"/>
              </w:rPr>
              <w:t>18mm</w:t>
            </w:r>
            <w:r>
              <w:rPr>
                <w:rFonts w:hint="eastAsia"/>
                <w:sz w:val="22"/>
              </w:rPr>
              <w:t>细木工板基材三聚制氰胺饰面板，双开门，内置六层不锈钢框架，不锈钢架</w:t>
            </w:r>
            <w:r>
              <w:rPr>
                <w:rFonts w:hint="eastAsia"/>
                <w:sz w:val="22"/>
              </w:rPr>
              <w:t>20*20*0.8mm</w:t>
            </w:r>
            <w:r>
              <w:rPr>
                <w:rFonts w:hint="eastAsia"/>
                <w:sz w:val="22"/>
              </w:rPr>
              <w:t>方管焊接，背置</w:t>
            </w:r>
            <w:r>
              <w:rPr>
                <w:rFonts w:hint="eastAsia"/>
                <w:sz w:val="22"/>
              </w:rPr>
              <w:t>100*80mmPVC</w:t>
            </w:r>
            <w:r>
              <w:rPr>
                <w:rFonts w:hint="eastAsia"/>
                <w:sz w:val="22"/>
              </w:rPr>
              <w:t>矩形通风管和三个通风口，底带调节脚。</w:t>
            </w:r>
          </w:p>
        </w:tc>
      </w:tr>
      <w:tr w:rsidR="00CB15A6" w:rsidTr="00E65061">
        <w:trPr>
          <w:trHeight w:val="2957"/>
          <w:jc w:val="center"/>
        </w:trPr>
        <w:tc>
          <w:tcPr>
            <w:tcW w:w="1163" w:type="pct"/>
            <w:vAlign w:val="center"/>
          </w:tcPr>
          <w:p w:rsidR="00CB15A6" w:rsidRDefault="00CB15A6" w:rsidP="00E65061">
            <w:pPr>
              <w:adjustRightInd w:val="0"/>
              <w:snapToGrid w:val="0"/>
              <w:rPr>
                <w:sz w:val="22"/>
              </w:rPr>
            </w:pPr>
            <w:r>
              <w:rPr>
                <w:rFonts w:hint="eastAsia"/>
                <w:noProof/>
                <w:sz w:val="22"/>
              </w:rPr>
              <w:drawing>
                <wp:inline distT="0" distB="0" distL="114300" distR="114300" wp14:anchorId="323FD981" wp14:editId="5687E55B">
                  <wp:extent cx="1039495" cy="1777365"/>
                  <wp:effectExtent l="0" t="0" r="12065" b="5715"/>
                  <wp:docPr id="6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8"/>
                          <pic:cNvPicPr>
                            <a:picLocks noChangeAspect="1"/>
                          </pic:cNvPicPr>
                        </pic:nvPicPr>
                        <pic:blipFill>
                          <a:blip r:embed="rId62"/>
                          <a:stretch>
                            <a:fillRect/>
                          </a:stretch>
                        </pic:blipFill>
                        <pic:spPr>
                          <a:xfrm>
                            <a:off x="0" y="0"/>
                            <a:ext cx="1039495" cy="1777365"/>
                          </a:xfrm>
                          <a:prstGeom prst="rect">
                            <a:avLst/>
                          </a:prstGeom>
                          <a:noFill/>
                          <a:ln>
                            <a:noFill/>
                          </a:ln>
                        </pic:spPr>
                      </pic:pic>
                    </a:graphicData>
                  </a:graphic>
                </wp:inline>
              </w:drawing>
            </w:r>
          </w:p>
        </w:tc>
        <w:tc>
          <w:tcPr>
            <w:tcW w:w="1003" w:type="pct"/>
            <w:vAlign w:val="center"/>
          </w:tcPr>
          <w:p w:rsidR="00CB15A6" w:rsidRDefault="00CB15A6" w:rsidP="00E65061">
            <w:pPr>
              <w:adjustRightInd w:val="0"/>
              <w:snapToGrid w:val="0"/>
              <w:rPr>
                <w:sz w:val="22"/>
              </w:rPr>
            </w:pPr>
            <w:r>
              <w:rPr>
                <w:rFonts w:hint="eastAsia"/>
                <w:sz w:val="22"/>
              </w:rPr>
              <w:t>毒品存放柜</w:t>
            </w:r>
            <w:r>
              <w:rPr>
                <w:rFonts w:hint="eastAsia"/>
                <w:sz w:val="22"/>
              </w:rPr>
              <w:t>900*500*1800</w:t>
            </w:r>
          </w:p>
        </w:tc>
        <w:tc>
          <w:tcPr>
            <w:tcW w:w="281" w:type="pct"/>
            <w:vAlign w:val="center"/>
          </w:tcPr>
          <w:p w:rsidR="00CB15A6" w:rsidRDefault="00CB15A6" w:rsidP="00E65061">
            <w:pPr>
              <w:adjustRightInd w:val="0"/>
              <w:snapToGrid w:val="0"/>
              <w:rPr>
                <w:sz w:val="22"/>
              </w:rPr>
            </w:pPr>
            <w:r>
              <w:rPr>
                <w:rFonts w:hint="eastAsia"/>
                <w:sz w:val="22"/>
              </w:rPr>
              <w:t>顶</w:t>
            </w:r>
          </w:p>
        </w:tc>
        <w:tc>
          <w:tcPr>
            <w:tcW w:w="281" w:type="pct"/>
            <w:vAlign w:val="center"/>
          </w:tcPr>
          <w:p w:rsidR="00CB15A6" w:rsidRDefault="00CB15A6" w:rsidP="00E65061">
            <w:pPr>
              <w:adjustRightInd w:val="0"/>
              <w:snapToGrid w:val="0"/>
              <w:rPr>
                <w:sz w:val="22"/>
              </w:rPr>
            </w:pPr>
            <w:r>
              <w:rPr>
                <w:rFonts w:hint="eastAsia"/>
                <w:sz w:val="22"/>
              </w:rPr>
              <w:t>1</w:t>
            </w:r>
          </w:p>
        </w:tc>
        <w:tc>
          <w:tcPr>
            <w:tcW w:w="2270" w:type="pct"/>
            <w:vAlign w:val="center"/>
          </w:tcPr>
          <w:p w:rsidR="00CB15A6" w:rsidRDefault="00CB15A6" w:rsidP="00E65061">
            <w:pPr>
              <w:adjustRightInd w:val="0"/>
              <w:snapToGrid w:val="0"/>
              <w:rPr>
                <w:sz w:val="22"/>
              </w:rPr>
            </w:pPr>
            <w:r>
              <w:rPr>
                <w:rFonts w:hint="eastAsia"/>
                <w:sz w:val="22"/>
              </w:rPr>
              <w:t>外层酸洗磷化静电喷塑</w:t>
            </w:r>
            <w:r>
              <w:rPr>
                <w:rFonts w:hint="eastAsia"/>
                <w:sz w:val="22"/>
              </w:rPr>
              <w:t>1.0mm</w:t>
            </w:r>
            <w:r>
              <w:rPr>
                <w:rFonts w:hint="eastAsia"/>
                <w:sz w:val="22"/>
              </w:rPr>
              <w:t>钢板，内层</w:t>
            </w:r>
            <w:r>
              <w:rPr>
                <w:rFonts w:hint="eastAsia"/>
                <w:sz w:val="22"/>
              </w:rPr>
              <w:t>0.6</w:t>
            </w:r>
            <w:r>
              <w:rPr>
                <w:rFonts w:hint="eastAsia"/>
                <w:sz w:val="22"/>
              </w:rPr>
              <w:t>理化实芯板</w:t>
            </w:r>
            <w:r>
              <w:rPr>
                <w:rFonts w:hint="eastAsia"/>
                <w:sz w:val="22"/>
              </w:rPr>
              <w:t>,</w:t>
            </w:r>
            <w:r>
              <w:rPr>
                <w:rFonts w:hint="eastAsia"/>
                <w:sz w:val="22"/>
              </w:rPr>
              <w:t>夹层为阻燃填充料。钢板密封双开门，内铰链结构，顶部排风扇有通风接口，防盗报警系统，液晶显示电子密码锁、钥匙锁，内置三层阶梯物品架</w:t>
            </w:r>
          </w:p>
        </w:tc>
      </w:tr>
      <w:tr w:rsidR="00CB15A6" w:rsidTr="00E65061">
        <w:trPr>
          <w:trHeight w:val="2722"/>
          <w:jc w:val="center"/>
        </w:trPr>
        <w:tc>
          <w:tcPr>
            <w:tcW w:w="1163" w:type="pct"/>
            <w:vAlign w:val="center"/>
          </w:tcPr>
          <w:p w:rsidR="00CB15A6" w:rsidRDefault="00CB15A6" w:rsidP="00E65061">
            <w:pPr>
              <w:adjustRightInd w:val="0"/>
              <w:snapToGrid w:val="0"/>
              <w:rPr>
                <w:sz w:val="22"/>
              </w:rPr>
            </w:pPr>
            <w:r>
              <w:rPr>
                <w:rFonts w:hint="eastAsia"/>
                <w:noProof/>
                <w:sz w:val="22"/>
              </w:rPr>
              <w:drawing>
                <wp:inline distT="0" distB="0" distL="114300" distR="114300" wp14:anchorId="3676B671" wp14:editId="0341D37D">
                  <wp:extent cx="926465" cy="1631315"/>
                  <wp:effectExtent l="0" t="0" r="3175" b="14605"/>
                  <wp:docPr id="6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9"/>
                          <pic:cNvPicPr>
                            <a:picLocks noChangeAspect="1"/>
                          </pic:cNvPicPr>
                        </pic:nvPicPr>
                        <pic:blipFill>
                          <a:blip r:embed="rId63"/>
                          <a:stretch>
                            <a:fillRect/>
                          </a:stretch>
                        </pic:blipFill>
                        <pic:spPr>
                          <a:xfrm>
                            <a:off x="0" y="0"/>
                            <a:ext cx="926465" cy="1631315"/>
                          </a:xfrm>
                          <a:prstGeom prst="rect">
                            <a:avLst/>
                          </a:prstGeom>
                          <a:noFill/>
                          <a:ln>
                            <a:noFill/>
                          </a:ln>
                        </pic:spPr>
                      </pic:pic>
                    </a:graphicData>
                  </a:graphic>
                </wp:inline>
              </w:drawing>
            </w:r>
          </w:p>
        </w:tc>
        <w:tc>
          <w:tcPr>
            <w:tcW w:w="1003" w:type="pct"/>
            <w:vAlign w:val="center"/>
          </w:tcPr>
          <w:p w:rsidR="00CB15A6" w:rsidRDefault="00CB15A6" w:rsidP="00E65061">
            <w:pPr>
              <w:adjustRightInd w:val="0"/>
              <w:snapToGrid w:val="0"/>
              <w:rPr>
                <w:sz w:val="22"/>
              </w:rPr>
            </w:pPr>
            <w:r>
              <w:rPr>
                <w:rFonts w:hint="eastAsia"/>
                <w:sz w:val="22"/>
              </w:rPr>
              <w:t>毒气收集橱</w:t>
            </w:r>
            <w:r>
              <w:rPr>
                <w:rFonts w:hint="eastAsia"/>
                <w:sz w:val="22"/>
              </w:rPr>
              <w:t>1200*800*2400</w:t>
            </w:r>
          </w:p>
        </w:tc>
        <w:tc>
          <w:tcPr>
            <w:tcW w:w="281" w:type="pct"/>
            <w:vAlign w:val="center"/>
          </w:tcPr>
          <w:p w:rsidR="00CB15A6" w:rsidRDefault="00CB15A6" w:rsidP="00E65061">
            <w:pPr>
              <w:adjustRightInd w:val="0"/>
              <w:snapToGrid w:val="0"/>
              <w:rPr>
                <w:sz w:val="22"/>
              </w:rPr>
            </w:pPr>
            <w:r>
              <w:rPr>
                <w:rFonts w:hint="eastAsia"/>
                <w:sz w:val="22"/>
              </w:rPr>
              <w:t>顶</w:t>
            </w:r>
          </w:p>
        </w:tc>
        <w:tc>
          <w:tcPr>
            <w:tcW w:w="281" w:type="pct"/>
            <w:vAlign w:val="center"/>
          </w:tcPr>
          <w:p w:rsidR="00CB15A6" w:rsidRDefault="00CB15A6" w:rsidP="00E65061">
            <w:pPr>
              <w:adjustRightInd w:val="0"/>
              <w:snapToGrid w:val="0"/>
              <w:rPr>
                <w:sz w:val="22"/>
              </w:rPr>
            </w:pPr>
            <w:r>
              <w:rPr>
                <w:rFonts w:hint="eastAsia"/>
                <w:sz w:val="22"/>
              </w:rPr>
              <w:t>1</w:t>
            </w:r>
          </w:p>
        </w:tc>
        <w:tc>
          <w:tcPr>
            <w:tcW w:w="2270" w:type="pct"/>
            <w:vAlign w:val="center"/>
          </w:tcPr>
          <w:p w:rsidR="00CB15A6" w:rsidRDefault="00CB15A6" w:rsidP="00E65061">
            <w:pPr>
              <w:adjustRightInd w:val="0"/>
              <w:snapToGrid w:val="0"/>
              <w:rPr>
                <w:sz w:val="22"/>
              </w:rPr>
            </w:pPr>
            <w:r>
              <w:rPr>
                <w:rFonts w:hint="eastAsia"/>
                <w:sz w:val="22"/>
              </w:rPr>
              <w:t>钢制框架与实芯板混合结构，内置</w:t>
            </w:r>
            <w:r>
              <w:rPr>
                <w:rFonts w:hint="eastAsia"/>
                <w:sz w:val="22"/>
              </w:rPr>
              <w:t>6mm</w:t>
            </w:r>
            <w:r>
              <w:rPr>
                <w:rFonts w:hint="eastAsia"/>
                <w:sz w:val="22"/>
              </w:rPr>
              <w:t>实芯抗倍特理化板回流层，</w:t>
            </w:r>
            <w:r>
              <w:rPr>
                <w:rFonts w:hint="eastAsia"/>
                <w:sz w:val="22"/>
              </w:rPr>
              <w:t>12.5mm</w:t>
            </w:r>
            <w:r>
              <w:rPr>
                <w:rFonts w:hint="eastAsia"/>
                <w:sz w:val="22"/>
              </w:rPr>
              <w:t>抗倍特化学板柜面，配有灯光、小水斗和龙头，顶有排风扇和风口、无级上下移门。</w:t>
            </w:r>
          </w:p>
        </w:tc>
      </w:tr>
      <w:tr w:rsidR="00CB15A6" w:rsidTr="00E65061">
        <w:trPr>
          <w:trHeight w:val="3404"/>
          <w:jc w:val="center"/>
        </w:trPr>
        <w:tc>
          <w:tcPr>
            <w:tcW w:w="1163" w:type="pct"/>
            <w:vAlign w:val="center"/>
          </w:tcPr>
          <w:p w:rsidR="00CB15A6" w:rsidRDefault="00CB15A6" w:rsidP="00E65061">
            <w:pPr>
              <w:adjustRightInd w:val="0"/>
              <w:snapToGrid w:val="0"/>
              <w:rPr>
                <w:sz w:val="22"/>
              </w:rPr>
            </w:pPr>
            <w:r>
              <w:rPr>
                <w:rFonts w:hint="eastAsia"/>
                <w:noProof/>
                <w:sz w:val="22"/>
              </w:rPr>
              <w:drawing>
                <wp:inline distT="0" distB="0" distL="114300" distR="114300" wp14:anchorId="0F5B0C00" wp14:editId="32E80836">
                  <wp:extent cx="1191260" cy="702310"/>
                  <wp:effectExtent l="0" t="0" r="12700" b="13970"/>
                  <wp:docPr id="7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0"/>
                          <pic:cNvPicPr>
                            <a:picLocks noChangeAspect="1"/>
                          </pic:cNvPicPr>
                        </pic:nvPicPr>
                        <pic:blipFill>
                          <a:blip r:embed="rId55"/>
                          <a:stretch>
                            <a:fillRect/>
                          </a:stretch>
                        </pic:blipFill>
                        <pic:spPr>
                          <a:xfrm>
                            <a:off x="0" y="0"/>
                            <a:ext cx="1191260" cy="702310"/>
                          </a:xfrm>
                          <a:prstGeom prst="rect">
                            <a:avLst/>
                          </a:prstGeom>
                          <a:noFill/>
                          <a:ln>
                            <a:noFill/>
                          </a:ln>
                        </pic:spPr>
                      </pic:pic>
                    </a:graphicData>
                  </a:graphic>
                </wp:inline>
              </w:drawing>
            </w:r>
          </w:p>
        </w:tc>
        <w:tc>
          <w:tcPr>
            <w:tcW w:w="1003" w:type="pct"/>
            <w:vAlign w:val="center"/>
          </w:tcPr>
          <w:p w:rsidR="00CB15A6" w:rsidRDefault="00CB15A6" w:rsidP="00E65061">
            <w:pPr>
              <w:adjustRightInd w:val="0"/>
              <w:snapToGrid w:val="0"/>
              <w:rPr>
                <w:sz w:val="22"/>
              </w:rPr>
            </w:pPr>
            <w:r>
              <w:rPr>
                <w:rFonts w:hint="eastAsia"/>
                <w:sz w:val="22"/>
              </w:rPr>
              <w:t>化学双面准备台</w:t>
            </w:r>
            <w:r>
              <w:rPr>
                <w:rFonts w:hint="eastAsia"/>
                <w:sz w:val="22"/>
              </w:rPr>
              <w:t>3600*1500*850</w:t>
            </w:r>
          </w:p>
        </w:tc>
        <w:tc>
          <w:tcPr>
            <w:tcW w:w="281" w:type="pct"/>
            <w:vAlign w:val="center"/>
          </w:tcPr>
          <w:p w:rsidR="00CB15A6" w:rsidRDefault="00CB15A6" w:rsidP="00E65061">
            <w:pPr>
              <w:adjustRightInd w:val="0"/>
              <w:snapToGrid w:val="0"/>
              <w:rPr>
                <w:sz w:val="22"/>
              </w:rPr>
            </w:pPr>
            <w:r>
              <w:rPr>
                <w:rFonts w:hint="eastAsia"/>
                <w:sz w:val="22"/>
              </w:rPr>
              <w:t>张</w:t>
            </w:r>
          </w:p>
        </w:tc>
        <w:tc>
          <w:tcPr>
            <w:tcW w:w="281" w:type="pct"/>
            <w:vAlign w:val="center"/>
          </w:tcPr>
          <w:p w:rsidR="00CB15A6" w:rsidRDefault="00CB15A6" w:rsidP="00E65061">
            <w:pPr>
              <w:adjustRightInd w:val="0"/>
              <w:snapToGrid w:val="0"/>
              <w:rPr>
                <w:sz w:val="22"/>
              </w:rPr>
            </w:pPr>
            <w:r>
              <w:rPr>
                <w:rFonts w:hint="eastAsia"/>
                <w:sz w:val="22"/>
              </w:rPr>
              <w:t>1</w:t>
            </w:r>
          </w:p>
        </w:tc>
        <w:tc>
          <w:tcPr>
            <w:tcW w:w="2270" w:type="pct"/>
            <w:vAlign w:val="center"/>
          </w:tcPr>
          <w:p w:rsidR="00CB15A6" w:rsidRDefault="00CB15A6" w:rsidP="00E65061">
            <w:pPr>
              <w:adjustRightInd w:val="0"/>
              <w:snapToGrid w:val="0"/>
              <w:rPr>
                <w:sz w:val="22"/>
              </w:rPr>
            </w:pPr>
            <w:r>
              <w:rPr>
                <w:rFonts w:hint="eastAsia"/>
                <w:sz w:val="22"/>
              </w:rPr>
              <w:t>钢木框架结构，十五门十二抽屉（水斗柜其中一扇假门），台面</w:t>
            </w:r>
            <w:r>
              <w:rPr>
                <w:rFonts w:hint="eastAsia"/>
                <w:sz w:val="22"/>
              </w:rPr>
              <w:t>12.5mm</w:t>
            </w:r>
            <w:r>
              <w:rPr>
                <w:rFonts w:hint="eastAsia"/>
                <w:sz w:val="22"/>
              </w:rPr>
              <w:t>实芯理化板，边厚</w:t>
            </w:r>
            <w:r>
              <w:rPr>
                <w:rFonts w:hint="eastAsia"/>
                <w:sz w:val="22"/>
              </w:rPr>
              <w:t>25mm.</w:t>
            </w:r>
            <w:r>
              <w:rPr>
                <w:rFonts w:hint="eastAsia"/>
                <w:sz w:val="22"/>
              </w:rPr>
              <w:t>其余</w:t>
            </w:r>
            <w:r>
              <w:rPr>
                <w:rFonts w:hint="eastAsia"/>
                <w:sz w:val="22"/>
              </w:rPr>
              <w:t>18mm</w:t>
            </w:r>
            <w:r>
              <w:rPr>
                <w:rFonts w:hint="eastAsia"/>
                <w:sz w:val="22"/>
              </w:rPr>
              <w:t>细木工板基材三聚氰氨饰面板</w:t>
            </w:r>
            <w:r>
              <w:rPr>
                <w:rFonts w:hint="eastAsia"/>
                <w:sz w:val="22"/>
              </w:rPr>
              <w:t>,</w:t>
            </w:r>
            <w:r>
              <w:rPr>
                <w:rFonts w:hint="eastAsia"/>
                <w:sz w:val="22"/>
              </w:rPr>
              <w:t>鹅颈双联环氧树脂、铜质陶芯水龙头</w:t>
            </w:r>
            <w:r>
              <w:rPr>
                <w:rFonts w:hint="eastAsia"/>
                <w:sz w:val="22"/>
              </w:rPr>
              <w:t>(</w:t>
            </w:r>
            <w:r>
              <w:rPr>
                <w:rFonts w:hint="eastAsia"/>
                <w:sz w:val="22"/>
              </w:rPr>
              <w:t>长</w:t>
            </w:r>
            <w:r>
              <w:rPr>
                <w:rFonts w:hint="eastAsia"/>
                <w:sz w:val="22"/>
              </w:rPr>
              <w:t>200)</w:t>
            </w:r>
            <w:r>
              <w:rPr>
                <w:rFonts w:hint="eastAsia"/>
                <w:sz w:val="22"/>
              </w:rPr>
              <w:t>，</w:t>
            </w:r>
            <w:r>
              <w:rPr>
                <w:rFonts w:hint="eastAsia"/>
                <w:sz w:val="22"/>
              </w:rPr>
              <w:t>380*490</w:t>
            </w:r>
            <w:r>
              <w:rPr>
                <w:rFonts w:hint="eastAsia"/>
                <w:sz w:val="22"/>
              </w:rPr>
              <w:t>陶瓷台下盆水斗。洗眼器冲淋喷头，洗眼器采用增强尼龙外加软性橡胶，内侧有害气体自净处理机，处理机对有毒、有害、有气味体有吸附、除味、降解毒性和过滤作用。</w:t>
            </w:r>
          </w:p>
        </w:tc>
      </w:tr>
    </w:tbl>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19.</w:t>
      </w:r>
      <w:r>
        <w:rPr>
          <w:sz w:val="22"/>
        </w:rPr>
        <w:t>生命科学实验室</w:t>
      </w:r>
    </w:p>
    <w:tbl>
      <w:tblPr>
        <w:tblW w:w="51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8"/>
        <w:gridCol w:w="1669"/>
        <w:gridCol w:w="487"/>
        <w:gridCol w:w="502"/>
        <w:gridCol w:w="3397"/>
      </w:tblGrid>
      <w:tr w:rsidR="00CB15A6" w:rsidTr="00E65061">
        <w:trPr>
          <w:trHeight w:val="646"/>
          <w:jc w:val="center"/>
        </w:trPr>
        <w:tc>
          <w:tcPr>
            <w:tcW w:w="1430" w:type="pct"/>
            <w:vAlign w:val="center"/>
          </w:tcPr>
          <w:p w:rsidR="00CB15A6" w:rsidRDefault="00CB15A6" w:rsidP="00E65061">
            <w:pPr>
              <w:adjustRightInd w:val="0"/>
              <w:snapToGrid w:val="0"/>
              <w:rPr>
                <w:sz w:val="22"/>
              </w:rPr>
            </w:pPr>
            <w:r>
              <w:rPr>
                <w:rFonts w:hint="eastAsia"/>
                <w:sz w:val="22"/>
              </w:rPr>
              <w:t>产品图片</w:t>
            </w:r>
          </w:p>
        </w:tc>
        <w:tc>
          <w:tcPr>
            <w:tcW w:w="983" w:type="pct"/>
            <w:vAlign w:val="center"/>
          </w:tcPr>
          <w:p w:rsidR="00CB15A6" w:rsidRDefault="00CB15A6" w:rsidP="00E65061">
            <w:pPr>
              <w:adjustRightInd w:val="0"/>
              <w:snapToGrid w:val="0"/>
              <w:rPr>
                <w:sz w:val="22"/>
              </w:rPr>
            </w:pPr>
            <w:r>
              <w:rPr>
                <w:rFonts w:hint="eastAsia"/>
                <w:sz w:val="22"/>
              </w:rPr>
              <w:t>设备名称</w:t>
            </w:r>
            <w:r>
              <w:rPr>
                <w:rFonts w:hint="eastAsia"/>
                <w:sz w:val="22"/>
              </w:rPr>
              <w:t>/</w:t>
            </w:r>
            <w:r>
              <w:rPr>
                <w:rFonts w:hint="eastAsia"/>
                <w:sz w:val="22"/>
              </w:rPr>
              <w:t>型号规格</w:t>
            </w:r>
            <w:r>
              <w:rPr>
                <w:rFonts w:hint="eastAsia"/>
                <w:sz w:val="22"/>
              </w:rPr>
              <w:t>(mm)</w:t>
            </w:r>
          </w:p>
        </w:tc>
        <w:tc>
          <w:tcPr>
            <w:tcW w:w="287" w:type="pct"/>
            <w:vAlign w:val="center"/>
          </w:tcPr>
          <w:p w:rsidR="00CB15A6" w:rsidRDefault="00CB15A6" w:rsidP="00E65061">
            <w:pPr>
              <w:adjustRightInd w:val="0"/>
              <w:snapToGrid w:val="0"/>
              <w:rPr>
                <w:sz w:val="22"/>
              </w:rPr>
            </w:pPr>
            <w:r>
              <w:rPr>
                <w:rFonts w:hint="eastAsia"/>
                <w:sz w:val="22"/>
              </w:rPr>
              <w:t>单位</w:t>
            </w:r>
          </w:p>
        </w:tc>
        <w:tc>
          <w:tcPr>
            <w:tcW w:w="296" w:type="pct"/>
            <w:vAlign w:val="center"/>
          </w:tcPr>
          <w:p w:rsidR="00CB15A6" w:rsidRDefault="00CB15A6" w:rsidP="00E65061">
            <w:pPr>
              <w:adjustRightInd w:val="0"/>
              <w:snapToGrid w:val="0"/>
              <w:rPr>
                <w:sz w:val="22"/>
              </w:rPr>
            </w:pPr>
            <w:r>
              <w:rPr>
                <w:rFonts w:hint="eastAsia"/>
                <w:sz w:val="22"/>
              </w:rPr>
              <w:t>数量</w:t>
            </w:r>
          </w:p>
        </w:tc>
        <w:tc>
          <w:tcPr>
            <w:tcW w:w="2001" w:type="pct"/>
            <w:vAlign w:val="center"/>
          </w:tcPr>
          <w:p w:rsidR="00CB15A6" w:rsidRDefault="00CB15A6" w:rsidP="00E65061">
            <w:pPr>
              <w:adjustRightInd w:val="0"/>
              <w:snapToGrid w:val="0"/>
              <w:rPr>
                <w:sz w:val="22"/>
              </w:rPr>
            </w:pPr>
            <w:r>
              <w:rPr>
                <w:rFonts w:hint="eastAsia"/>
                <w:sz w:val="22"/>
              </w:rPr>
              <w:t>技术参数</w:t>
            </w:r>
          </w:p>
        </w:tc>
      </w:tr>
      <w:tr w:rsidR="00CB15A6" w:rsidTr="00E65061">
        <w:trPr>
          <w:trHeight w:val="3205"/>
          <w:jc w:val="center"/>
        </w:trPr>
        <w:tc>
          <w:tcPr>
            <w:tcW w:w="1430" w:type="pct"/>
            <w:vAlign w:val="center"/>
          </w:tcPr>
          <w:p w:rsidR="00CB15A6" w:rsidRDefault="00CB15A6" w:rsidP="00E65061">
            <w:pPr>
              <w:adjustRightInd w:val="0"/>
              <w:snapToGrid w:val="0"/>
              <w:rPr>
                <w:sz w:val="22"/>
              </w:rPr>
            </w:pPr>
            <w:r>
              <w:rPr>
                <w:rFonts w:hint="eastAsia"/>
                <w:noProof/>
                <w:sz w:val="22"/>
              </w:rPr>
              <w:drawing>
                <wp:inline distT="0" distB="0" distL="114300" distR="114300" wp14:anchorId="0A8FD08B" wp14:editId="4A401E91">
                  <wp:extent cx="1231265" cy="734695"/>
                  <wp:effectExtent l="0" t="0" r="3175" b="12065"/>
                  <wp:docPr id="7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1"/>
                          <pic:cNvPicPr>
                            <a:picLocks noChangeAspect="1"/>
                          </pic:cNvPicPr>
                        </pic:nvPicPr>
                        <pic:blipFill>
                          <a:blip r:embed="rId64"/>
                          <a:stretch>
                            <a:fillRect/>
                          </a:stretch>
                        </pic:blipFill>
                        <pic:spPr>
                          <a:xfrm>
                            <a:off x="0" y="0"/>
                            <a:ext cx="1231265" cy="734695"/>
                          </a:xfrm>
                          <a:prstGeom prst="rect">
                            <a:avLst/>
                          </a:prstGeom>
                          <a:noFill/>
                          <a:ln>
                            <a:noFill/>
                          </a:ln>
                        </pic:spPr>
                      </pic:pic>
                    </a:graphicData>
                  </a:graphic>
                </wp:inline>
              </w:drawing>
            </w:r>
          </w:p>
        </w:tc>
        <w:tc>
          <w:tcPr>
            <w:tcW w:w="983" w:type="pct"/>
            <w:vAlign w:val="center"/>
          </w:tcPr>
          <w:p w:rsidR="00CB15A6" w:rsidRDefault="00CB15A6" w:rsidP="00E65061">
            <w:pPr>
              <w:adjustRightInd w:val="0"/>
              <w:snapToGrid w:val="0"/>
              <w:rPr>
                <w:sz w:val="22"/>
              </w:rPr>
            </w:pPr>
            <w:r>
              <w:rPr>
                <w:rFonts w:hint="eastAsia"/>
                <w:sz w:val="22"/>
              </w:rPr>
              <w:t>生物讲台</w:t>
            </w:r>
          </w:p>
          <w:p w:rsidR="00CB15A6" w:rsidRDefault="00CB15A6" w:rsidP="00E65061">
            <w:pPr>
              <w:adjustRightInd w:val="0"/>
              <w:snapToGrid w:val="0"/>
              <w:rPr>
                <w:sz w:val="22"/>
              </w:rPr>
            </w:pPr>
            <w:r>
              <w:rPr>
                <w:rFonts w:hint="eastAsia"/>
                <w:sz w:val="22"/>
              </w:rPr>
              <w:t>3500*800*900</w:t>
            </w:r>
          </w:p>
        </w:tc>
        <w:tc>
          <w:tcPr>
            <w:tcW w:w="287" w:type="pct"/>
            <w:vAlign w:val="center"/>
          </w:tcPr>
          <w:p w:rsidR="00CB15A6" w:rsidRDefault="00CB15A6" w:rsidP="00E65061">
            <w:pPr>
              <w:adjustRightInd w:val="0"/>
              <w:snapToGrid w:val="0"/>
              <w:rPr>
                <w:sz w:val="22"/>
              </w:rPr>
            </w:pPr>
            <w:r>
              <w:rPr>
                <w:rFonts w:hint="eastAsia"/>
                <w:sz w:val="22"/>
              </w:rPr>
              <w:t>张</w:t>
            </w:r>
          </w:p>
        </w:tc>
        <w:tc>
          <w:tcPr>
            <w:tcW w:w="296" w:type="pct"/>
            <w:vAlign w:val="center"/>
          </w:tcPr>
          <w:p w:rsidR="00CB15A6" w:rsidRDefault="00CB15A6" w:rsidP="00E65061">
            <w:pPr>
              <w:adjustRightInd w:val="0"/>
              <w:snapToGrid w:val="0"/>
              <w:rPr>
                <w:sz w:val="22"/>
              </w:rPr>
            </w:pPr>
            <w:r>
              <w:rPr>
                <w:rFonts w:hint="eastAsia"/>
                <w:sz w:val="22"/>
              </w:rPr>
              <w:t>1</w:t>
            </w:r>
          </w:p>
        </w:tc>
        <w:tc>
          <w:tcPr>
            <w:tcW w:w="2001" w:type="pct"/>
            <w:vAlign w:val="center"/>
          </w:tcPr>
          <w:p w:rsidR="00CB15A6" w:rsidRDefault="00CB15A6" w:rsidP="00E65061">
            <w:pPr>
              <w:adjustRightInd w:val="0"/>
              <w:snapToGrid w:val="0"/>
              <w:rPr>
                <w:sz w:val="22"/>
              </w:rPr>
            </w:pPr>
            <w:r>
              <w:rPr>
                <w:rFonts w:hint="eastAsia"/>
                <w:sz w:val="22"/>
              </w:rPr>
              <w:t>钢管框架结构酸洗磷化静电喷塑。台面</w:t>
            </w:r>
            <w:r>
              <w:rPr>
                <w:rFonts w:hint="eastAsia"/>
                <w:sz w:val="22"/>
              </w:rPr>
              <w:t>12.5mm</w:t>
            </w:r>
            <w:r>
              <w:rPr>
                <w:rFonts w:hint="eastAsia"/>
                <w:sz w:val="22"/>
              </w:rPr>
              <w:t>实芯板，边厚</w:t>
            </w:r>
            <w:r>
              <w:rPr>
                <w:rFonts w:hint="eastAsia"/>
                <w:sz w:val="22"/>
              </w:rPr>
              <w:t>25mm</w:t>
            </w:r>
            <w:r>
              <w:rPr>
                <w:rFonts w:hint="eastAsia"/>
                <w:sz w:val="22"/>
              </w:rPr>
              <w:t>，其余</w:t>
            </w:r>
            <w:r>
              <w:rPr>
                <w:rFonts w:hint="eastAsia"/>
                <w:sz w:val="22"/>
              </w:rPr>
              <w:t>18</w:t>
            </w:r>
            <w:r>
              <w:rPr>
                <w:rFonts w:hint="eastAsia"/>
                <w:sz w:val="22"/>
              </w:rPr>
              <w:t>、</w:t>
            </w:r>
            <w:r>
              <w:rPr>
                <w:rFonts w:hint="eastAsia"/>
                <w:sz w:val="22"/>
              </w:rPr>
              <w:t>16mm</w:t>
            </w:r>
            <w:r>
              <w:rPr>
                <w:rFonts w:hint="eastAsia"/>
                <w:sz w:val="22"/>
              </w:rPr>
              <w:t>细木工板基材三聚氰胺饰面板。左侧环氧树脂、铜质陶芯双联</w:t>
            </w:r>
            <w:r>
              <w:rPr>
                <w:rFonts w:hint="eastAsia"/>
                <w:sz w:val="22"/>
              </w:rPr>
              <w:t>(</w:t>
            </w:r>
            <w:r>
              <w:rPr>
                <w:rFonts w:hint="eastAsia"/>
                <w:sz w:val="22"/>
              </w:rPr>
              <w:t>长</w:t>
            </w:r>
            <w:r>
              <w:rPr>
                <w:rFonts w:hint="eastAsia"/>
                <w:sz w:val="22"/>
              </w:rPr>
              <w:t>200)</w:t>
            </w:r>
            <w:r>
              <w:rPr>
                <w:rFonts w:hint="eastAsia"/>
                <w:sz w:val="22"/>
              </w:rPr>
              <w:t>水龙头、</w:t>
            </w:r>
            <w:r>
              <w:rPr>
                <w:rFonts w:hint="eastAsia"/>
                <w:sz w:val="22"/>
              </w:rPr>
              <w:t>380*490</w:t>
            </w:r>
            <w:r>
              <w:rPr>
                <w:rFonts w:hint="eastAsia"/>
                <w:sz w:val="22"/>
              </w:rPr>
              <w:t>陶瓷防堵台下盆水斗。讲台右侧上部为抽屉（高度：</w:t>
            </w:r>
            <w:r>
              <w:rPr>
                <w:rFonts w:hint="eastAsia"/>
                <w:sz w:val="22"/>
              </w:rPr>
              <w:t>200mm</w:t>
            </w:r>
            <w:r>
              <w:rPr>
                <w:rFonts w:hint="eastAsia"/>
                <w:sz w:val="22"/>
              </w:rPr>
              <w:t>），下部为单开门。可内置翻转式教师控制电源系统。</w:t>
            </w:r>
            <w:r>
              <w:rPr>
                <w:rFonts w:hint="eastAsia"/>
                <w:sz w:val="22"/>
              </w:rPr>
              <w:t>1.</w:t>
            </w:r>
            <w:r>
              <w:rPr>
                <w:rFonts w:hint="eastAsia"/>
                <w:sz w:val="22"/>
              </w:rPr>
              <w:t>安全漏电保护装置</w:t>
            </w:r>
            <w:r>
              <w:rPr>
                <w:rFonts w:hint="eastAsia"/>
                <w:sz w:val="22"/>
              </w:rPr>
              <w:t> 2. </w:t>
            </w:r>
            <w:r>
              <w:rPr>
                <w:rFonts w:hint="eastAsia"/>
                <w:sz w:val="22"/>
              </w:rPr>
              <w:t>双过载保护，</w:t>
            </w:r>
            <w:r>
              <w:rPr>
                <w:rFonts w:hint="eastAsia"/>
                <w:sz w:val="22"/>
              </w:rPr>
              <w:t xml:space="preserve"> </w:t>
            </w:r>
            <w:r>
              <w:rPr>
                <w:rFonts w:hint="eastAsia"/>
                <w:sz w:val="22"/>
              </w:rPr>
              <w:t>分</w:t>
            </w:r>
            <w:r>
              <w:rPr>
                <w:rFonts w:hint="eastAsia"/>
                <w:sz w:val="22"/>
              </w:rPr>
              <w:t>4</w:t>
            </w:r>
            <w:r>
              <w:rPr>
                <w:rFonts w:hint="eastAsia"/>
                <w:sz w:val="22"/>
              </w:rPr>
              <w:t>组输出，分别控制学生电源</w:t>
            </w:r>
            <w:r>
              <w:rPr>
                <w:rFonts w:hint="eastAsia"/>
                <w:sz w:val="22"/>
              </w:rPr>
              <w:t>220V</w:t>
            </w:r>
            <w:r>
              <w:rPr>
                <w:rFonts w:hint="eastAsia"/>
                <w:sz w:val="22"/>
              </w:rPr>
              <w:t>。电源线走线经强电护套管，并固定安装于讲台内部，工艺美观。在讲台下部门内装电子控制器（智慧用电控制器）在电源输入端设置电子控制器（智慧用电控制器），其功能应满足：</w:t>
            </w:r>
          </w:p>
          <w:p w:rsidR="00CB15A6" w:rsidRDefault="00CB15A6" w:rsidP="00E65061">
            <w:pPr>
              <w:adjustRightInd w:val="0"/>
              <w:snapToGrid w:val="0"/>
              <w:rPr>
                <w:sz w:val="22"/>
              </w:rPr>
            </w:pPr>
            <w:r>
              <w:rPr>
                <w:rFonts w:hint="eastAsia"/>
                <w:sz w:val="22"/>
              </w:rPr>
              <w:t>（</w:t>
            </w:r>
            <w:r>
              <w:rPr>
                <w:rFonts w:hint="eastAsia"/>
                <w:sz w:val="22"/>
              </w:rPr>
              <w:t>1</w:t>
            </w:r>
            <w:r>
              <w:rPr>
                <w:rFonts w:hint="eastAsia"/>
                <w:sz w:val="22"/>
              </w:rPr>
              <w:t>）防雷击、防电磁辐射；</w:t>
            </w:r>
          </w:p>
          <w:p w:rsidR="00CB15A6" w:rsidRDefault="00CB15A6" w:rsidP="00E65061">
            <w:pPr>
              <w:adjustRightInd w:val="0"/>
              <w:snapToGrid w:val="0"/>
              <w:rPr>
                <w:sz w:val="22"/>
              </w:rPr>
            </w:pPr>
            <w:r>
              <w:rPr>
                <w:rFonts w:hint="eastAsia"/>
                <w:sz w:val="22"/>
              </w:rPr>
              <w:t>（</w:t>
            </w:r>
            <w:r>
              <w:rPr>
                <w:rFonts w:hint="eastAsia"/>
                <w:sz w:val="22"/>
              </w:rPr>
              <w:t>2</w:t>
            </w:r>
            <w:r>
              <w:rPr>
                <w:rFonts w:hint="eastAsia"/>
                <w:sz w:val="22"/>
              </w:rPr>
              <w:t>）过</w:t>
            </w:r>
            <w:r>
              <w:rPr>
                <w:rFonts w:hint="eastAsia"/>
                <w:sz w:val="22"/>
              </w:rPr>
              <w:t>/</w:t>
            </w:r>
            <w:r>
              <w:rPr>
                <w:rFonts w:hint="eastAsia"/>
                <w:sz w:val="22"/>
              </w:rPr>
              <w:t>欠电压</w:t>
            </w:r>
            <w:r>
              <w:rPr>
                <w:rFonts w:hint="eastAsia"/>
                <w:sz w:val="22"/>
              </w:rPr>
              <w:t>20%</w:t>
            </w:r>
            <w:r>
              <w:rPr>
                <w:rFonts w:hint="eastAsia"/>
                <w:sz w:val="22"/>
              </w:rPr>
              <w:t>时自动保护；</w:t>
            </w:r>
          </w:p>
          <w:p w:rsidR="00CB15A6" w:rsidRDefault="00CB15A6" w:rsidP="00E65061">
            <w:pPr>
              <w:adjustRightInd w:val="0"/>
              <w:snapToGrid w:val="0"/>
              <w:rPr>
                <w:sz w:val="22"/>
              </w:rPr>
            </w:pPr>
            <w:r>
              <w:rPr>
                <w:rFonts w:hint="eastAsia"/>
                <w:sz w:val="22"/>
              </w:rPr>
              <w:t>（</w:t>
            </w:r>
            <w:r>
              <w:rPr>
                <w:rFonts w:hint="eastAsia"/>
                <w:sz w:val="22"/>
              </w:rPr>
              <w:t>3</w:t>
            </w:r>
            <w:r>
              <w:rPr>
                <w:rFonts w:hint="eastAsia"/>
                <w:sz w:val="22"/>
              </w:rPr>
              <w:t>）缺相显示和保护；</w:t>
            </w:r>
          </w:p>
          <w:p w:rsidR="00CB15A6" w:rsidRDefault="00CB15A6" w:rsidP="00E65061">
            <w:pPr>
              <w:adjustRightInd w:val="0"/>
              <w:snapToGrid w:val="0"/>
              <w:rPr>
                <w:sz w:val="22"/>
              </w:rPr>
            </w:pPr>
            <w:r>
              <w:rPr>
                <w:rFonts w:hint="eastAsia"/>
                <w:sz w:val="22"/>
              </w:rPr>
              <w:t>（</w:t>
            </w:r>
            <w:r>
              <w:rPr>
                <w:rFonts w:hint="eastAsia"/>
                <w:sz w:val="22"/>
              </w:rPr>
              <w:t>4</w:t>
            </w:r>
            <w:r>
              <w:rPr>
                <w:rFonts w:hint="eastAsia"/>
                <w:sz w:val="22"/>
              </w:rPr>
              <w:t>）主线测温和过温保护；</w:t>
            </w:r>
          </w:p>
          <w:p w:rsidR="00CB15A6" w:rsidRDefault="00CB15A6" w:rsidP="00E65061">
            <w:pPr>
              <w:adjustRightInd w:val="0"/>
              <w:snapToGrid w:val="0"/>
              <w:rPr>
                <w:sz w:val="22"/>
              </w:rPr>
            </w:pPr>
            <w:r>
              <w:rPr>
                <w:rFonts w:hint="eastAsia"/>
                <w:sz w:val="22"/>
              </w:rPr>
              <w:t>（</w:t>
            </w:r>
            <w:r>
              <w:rPr>
                <w:rFonts w:hint="eastAsia"/>
                <w:sz w:val="22"/>
              </w:rPr>
              <w:t>5</w:t>
            </w:r>
            <w:r>
              <w:rPr>
                <w:rFonts w:hint="eastAsia"/>
                <w:sz w:val="22"/>
              </w:rPr>
              <w:t>）过流、过载保护；</w:t>
            </w:r>
          </w:p>
          <w:p w:rsidR="00CB15A6" w:rsidRDefault="00CB15A6" w:rsidP="00E65061">
            <w:pPr>
              <w:adjustRightInd w:val="0"/>
              <w:snapToGrid w:val="0"/>
              <w:rPr>
                <w:sz w:val="22"/>
              </w:rPr>
            </w:pPr>
            <w:r>
              <w:rPr>
                <w:rFonts w:hint="eastAsia"/>
                <w:sz w:val="22"/>
              </w:rPr>
              <w:t>（</w:t>
            </w:r>
            <w:r>
              <w:rPr>
                <w:rFonts w:hint="eastAsia"/>
                <w:sz w:val="22"/>
              </w:rPr>
              <w:t>6</w:t>
            </w:r>
            <w:r>
              <w:rPr>
                <w:rFonts w:hint="eastAsia"/>
                <w:sz w:val="22"/>
              </w:rPr>
              <w:t>）自动合闸；</w:t>
            </w:r>
          </w:p>
          <w:p w:rsidR="00CB15A6" w:rsidRDefault="00CB15A6" w:rsidP="00E65061">
            <w:pPr>
              <w:adjustRightInd w:val="0"/>
              <w:snapToGrid w:val="0"/>
              <w:rPr>
                <w:sz w:val="22"/>
              </w:rPr>
            </w:pPr>
            <w:r>
              <w:rPr>
                <w:rFonts w:hint="eastAsia"/>
                <w:sz w:val="22"/>
              </w:rPr>
              <w:t>（</w:t>
            </w:r>
            <w:r>
              <w:rPr>
                <w:rFonts w:hint="eastAsia"/>
                <w:sz w:val="22"/>
              </w:rPr>
              <w:t>7</w:t>
            </w:r>
            <w:r>
              <w:rPr>
                <w:rFonts w:hint="eastAsia"/>
                <w:sz w:val="22"/>
              </w:rPr>
              <w:t>）火、零线单独和同时浸水时无漏电和无触电事故发生。</w:t>
            </w:r>
          </w:p>
        </w:tc>
      </w:tr>
      <w:tr w:rsidR="00CB15A6" w:rsidTr="00E65061">
        <w:trPr>
          <w:trHeight w:val="3263"/>
          <w:jc w:val="center"/>
        </w:trPr>
        <w:tc>
          <w:tcPr>
            <w:tcW w:w="1430" w:type="pct"/>
            <w:vAlign w:val="center"/>
          </w:tcPr>
          <w:p w:rsidR="00CB15A6" w:rsidRDefault="00CB15A6" w:rsidP="00E65061">
            <w:pPr>
              <w:adjustRightInd w:val="0"/>
              <w:snapToGrid w:val="0"/>
              <w:rPr>
                <w:sz w:val="22"/>
              </w:rPr>
            </w:pPr>
            <w:r>
              <w:rPr>
                <w:rFonts w:hint="eastAsia"/>
                <w:noProof/>
                <w:sz w:val="22"/>
              </w:rPr>
              <w:drawing>
                <wp:inline distT="0" distB="0" distL="114300" distR="114300" wp14:anchorId="18E171C0" wp14:editId="1BD59AC2">
                  <wp:extent cx="1285240" cy="746125"/>
                  <wp:effectExtent l="0" t="0" r="10160" b="635"/>
                  <wp:docPr id="7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2"/>
                          <pic:cNvPicPr>
                            <a:picLocks noChangeAspect="1"/>
                          </pic:cNvPicPr>
                        </pic:nvPicPr>
                        <pic:blipFill>
                          <a:blip r:embed="rId65"/>
                          <a:stretch>
                            <a:fillRect/>
                          </a:stretch>
                        </pic:blipFill>
                        <pic:spPr>
                          <a:xfrm>
                            <a:off x="0" y="0"/>
                            <a:ext cx="1285240" cy="746125"/>
                          </a:xfrm>
                          <a:prstGeom prst="rect">
                            <a:avLst/>
                          </a:prstGeom>
                          <a:noFill/>
                          <a:ln>
                            <a:noFill/>
                          </a:ln>
                        </pic:spPr>
                      </pic:pic>
                    </a:graphicData>
                  </a:graphic>
                </wp:inline>
              </w:drawing>
            </w:r>
          </w:p>
        </w:tc>
        <w:tc>
          <w:tcPr>
            <w:tcW w:w="983" w:type="pct"/>
            <w:vAlign w:val="center"/>
          </w:tcPr>
          <w:p w:rsidR="00CB15A6" w:rsidRDefault="00CB15A6" w:rsidP="00E65061">
            <w:pPr>
              <w:adjustRightInd w:val="0"/>
              <w:snapToGrid w:val="0"/>
              <w:rPr>
                <w:sz w:val="22"/>
              </w:rPr>
            </w:pPr>
            <w:r>
              <w:rPr>
                <w:rFonts w:hint="eastAsia"/>
                <w:sz w:val="22"/>
              </w:rPr>
              <w:t>生物实验桌</w:t>
            </w:r>
            <w:r>
              <w:rPr>
                <w:rFonts w:hint="eastAsia"/>
                <w:sz w:val="22"/>
              </w:rPr>
              <w:t>2900*600*780</w:t>
            </w:r>
          </w:p>
        </w:tc>
        <w:tc>
          <w:tcPr>
            <w:tcW w:w="287" w:type="pct"/>
            <w:vAlign w:val="center"/>
          </w:tcPr>
          <w:p w:rsidR="00CB15A6" w:rsidRDefault="00CB15A6" w:rsidP="00E65061">
            <w:pPr>
              <w:adjustRightInd w:val="0"/>
              <w:snapToGrid w:val="0"/>
              <w:rPr>
                <w:sz w:val="22"/>
              </w:rPr>
            </w:pPr>
            <w:r>
              <w:rPr>
                <w:rFonts w:hint="eastAsia"/>
                <w:sz w:val="22"/>
              </w:rPr>
              <w:t>张</w:t>
            </w:r>
          </w:p>
        </w:tc>
        <w:tc>
          <w:tcPr>
            <w:tcW w:w="296" w:type="pct"/>
            <w:vAlign w:val="center"/>
          </w:tcPr>
          <w:p w:rsidR="00CB15A6" w:rsidRDefault="00CB15A6" w:rsidP="00E65061">
            <w:pPr>
              <w:adjustRightInd w:val="0"/>
              <w:snapToGrid w:val="0"/>
              <w:rPr>
                <w:sz w:val="22"/>
              </w:rPr>
            </w:pPr>
            <w:r>
              <w:rPr>
                <w:rFonts w:hint="eastAsia"/>
                <w:sz w:val="22"/>
              </w:rPr>
              <w:t>12</w:t>
            </w:r>
          </w:p>
        </w:tc>
        <w:tc>
          <w:tcPr>
            <w:tcW w:w="2001" w:type="pct"/>
            <w:vAlign w:val="center"/>
          </w:tcPr>
          <w:p w:rsidR="00CB15A6" w:rsidRDefault="00CB15A6" w:rsidP="00E65061">
            <w:pPr>
              <w:adjustRightInd w:val="0"/>
              <w:snapToGrid w:val="0"/>
              <w:rPr>
                <w:sz w:val="22"/>
              </w:rPr>
            </w:pPr>
            <w:r>
              <w:rPr>
                <w:rFonts w:hint="eastAsia"/>
                <w:sz w:val="22"/>
              </w:rPr>
              <w:t>台面：采用≥８</w:t>
            </w:r>
            <w:r>
              <w:rPr>
                <w:rFonts w:hint="eastAsia"/>
                <w:sz w:val="22"/>
              </w:rPr>
              <w:t>mm</w:t>
            </w:r>
            <w:r>
              <w:rPr>
                <w:rFonts w:hint="eastAsia"/>
                <w:sz w:val="22"/>
              </w:rPr>
              <w:t>实芯理化板，热弯加工成型，使台面前端呈半圆弧形，圆润下滑。</w:t>
            </w:r>
          </w:p>
          <w:p w:rsidR="00CB15A6" w:rsidRDefault="00CB15A6" w:rsidP="00E65061">
            <w:pPr>
              <w:adjustRightInd w:val="0"/>
              <w:snapToGrid w:val="0"/>
              <w:rPr>
                <w:sz w:val="22"/>
              </w:rPr>
            </w:pPr>
            <w:r>
              <w:rPr>
                <w:rFonts w:hint="eastAsia"/>
                <w:sz w:val="22"/>
              </w:rPr>
              <w:t>前横梁：采用</w:t>
            </w:r>
            <w:r>
              <w:rPr>
                <w:rFonts w:hint="eastAsia"/>
                <w:sz w:val="22"/>
              </w:rPr>
              <w:t>61x38mm</w:t>
            </w:r>
            <w:r>
              <w:rPr>
                <w:rFonts w:hint="eastAsia"/>
                <w:sz w:val="22"/>
              </w:rPr>
              <w:t>壁厚≥</w:t>
            </w:r>
            <w:r>
              <w:rPr>
                <w:rFonts w:hint="eastAsia"/>
                <w:sz w:val="22"/>
              </w:rPr>
              <w:t>1.2mm</w:t>
            </w:r>
            <w:r>
              <w:rPr>
                <w:rFonts w:hint="eastAsia"/>
                <w:sz w:val="22"/>
              </w:rPr>
              <w:t>的优质铝型材拉伸成型，一边</w:t>
            </w:r>
            <w:r>
              <w:rPr>
                <w:rFonts w:hint="eastAsia"/>
                <w:sz w:val="22"/>
              </w:rPr>
              <w:t>85mm</w:t>
            </w:r>
            <w:r>
              <w:rPr>
                <w:rFonts w:hint="eastAsia"/>
                <w:sz w:val="22"/>
              </w:rPr>
              <w:t>圆弧造型，和面板弧形无缝贴合，材料表面需经过防腐氧化处理和纯环氧树脂塑粉高温固化处理。</w:t>
            </w:r>
          </w:p>
          <w:p w:rsidR="00CB15A6" w:rsidRDefault="00CB15A6" w:rsidP="00E65061">
            <w:pPr>
              <w:adjustRightInd w:val="0"/>
              <w:snapToGrid w:val="0"/>
              <w:rPr>
                <w:sz w:val="22"/>
              </w:rPr>
            </w:pPr>
            <w:r>
              <w:rPr>
                <w:rFonts w:hint="eastAsia"/>
                <w:sz w:val="22"/>
              </w:rPr>
              <w:lastRenderedPageBreak/>
              <w:t>横梁支撑件：采用</w:t>
            </w:r>
            <w:r>
              <w:rPr>
                <w:rFonts w:hint="eastAsia"/>
                <w:sz w:val="22"/>
              </w:rPr>
              <w:t>12x100mm</w:t>
            </w:r>
            <w:r>
              <w:rPr>
                <w:rFonts w:hint="eastAsia"/>
                <w:sz w:val="22"/>
              </w:rPr>
              <w:t>壁厚≥</w:t>
            </w:r>
            <w:r>
              <w:rPr>
                <w:rFonts w:hint="eastAsia"/>
                <w:sz w:val="22"/>
              </w:rPr>
              <w:t>1.2mm</w:t>
            </w:r>
            <w:r>
              <w:rPr>
                <w:rFonts w:hint="eastAsia"/>
                <w:sz w:val="22"/>
              </w:rPr>
              <w:t>的优质铝型材拉伸成型，带有两条加强抗变形的凹槽，材料表面需经过防腐氧化处理和纯环氧树脂塑粉高温固化处理。</w:t>
            </w:r>
          </w:p>
          <w:p w:rsidR="00CB15A6" w:rsidRDefault="00CB15A6" w:rsidP="00E65061">
            <w:pPr>
              <w:adjustRightInd w:val="0"/>
              <w:snapToGrid w:val="0"/>
              <w:rPr>
                <w:sz w:val="22"/>
              </w:rPr>
            </w:pPr>
            <w:r>
              <w:rPr>
                <w:rFonts w:hint="eastAsia"/>
                <w:sz w:val="22"/>
              </w:rPr>
              <w:t>后挡板：采用</w:t>
            </w:r>
            <w:r>
              <w:rPr>
                <w:rFonts w:hint="eastAsia"/>
                <w:sz w:val="22"/>
              </w:rPr>
              <w:t>131*30mm</w:t>
            </w:r>
            <w:r>
              <w:rPr>
                <w:rFonts w:hint="eastAsia"/>
                <w:sz w:val="22"/>
              </w:rPr>
              <w:t>壁厚≥</w:t>
            </w:r>
            <w:r>
              <w:rPr>
                <w:rFonts w:hint="eastAsia"/>
                <w:sz w:val="22"/>
              </w:rPr>
              <w:t>1.2mm</w:t>
            </w:r>
            <w:r>
              <w:rPr>
                <w:rFonts w:hint="eastAsia"/>
                <w:sz w:val="22"/>
              </w:rPr>
              <w:t>的优质铝型材拉伸成型，材料表面需经过防腐氧化处理和纯环氧树脂塑粉高温固化处理。造型截面为后端连续相切弧形，顶端高出台面</w:t>
            </w:r>
            <w:r>
              <w:rPr>
                <w:rFonts w:hint="eastAsia"/>
                <w:sz w:val="22"/>
              </w:rPr>
              <w:t>45mm</w:t>
            </w:r>
            <w:r>
              <w:rPr>
                <w:rFonts w:hint="eastAsia"/>
                <w:sz w:val="22"/>
              </w:rPr>
              <w:t>，需带一凹槽，镶嵌弹性橡胶条，可防止台面物体向后滑落并保护易碎物体不易被碰碎。</w:t>
            </w:r>
          </w:p>
          <w:p w:rsidR="00CB15A6" w:rsidRDefault="00CB15A6" w:rsidP="00E65061">
            <w:pPr>
              <w:adjustRightInd w:val="0"/>
              <w:snapToGrid w:val="0"/>
              <w:rPr>
                <w:sz w:val="22"/>
              </w:rPr>
            </w:pPr>
            <w:r>
              <w:rPr>
                <w:rFonts w:hint="eastAsia"/>
                <w:sz w:val="22"/>
              </w:rPr>
              <w:t>桌腿由立柱、顶底支撑脚和可调地脚组成</w:t>
            </w:r>
          </w:p>
          <w:p w:rsidR="00CB15A6" w:rsidRDefault="00CB15A6" w:rsidP="00E65061">
            <w:pPr>
              <w:adjustRightInd w:val="0"/>
              <w:snapToGrid w:val="0"/>
              <w:rPr>
                <w:sz w:val="22"/>
              </w:rPr>
            </w:pPr>
            <w:r>
              <w:rPr>
                <w:rFonts w:hint="eastAsia"/>
                <w:sz w:val="22"/>
              </w:rPr>
              <w:t>立柱：采用</w:t>
            </w:r>
            <w:r>
              <w:rPr>
                <w:rFonts w:hint="eastAsia"/>
                <w:sz w:val="22"/>
              </w:rPr>
              <w:t>100x50mm</w:t>
            </w:r>
            <w:r>
              <w:rPr>
                <w:rFonts w:hint="eastAsia"/>
                <w:sz w:val="22"/>
              </w:rPr>
              <w:t>壁厚≥</w:t>
            </w:r>
            <w:r>
              <w:rPr>
                <w:rFonts w:hint="eastAsia"/>
                <w:sz w:val="22"/>
              </w:rPr>
              <w:t>1.5mm</w:t>
            </w:r>
            <w:r>
              <w:rPr>
                <w:rFonts w:hint="eastAsia"/>
                <w:sz w:val="22"/>
              </w:rPr>
              <w:t>的优质铝材，横截面前</w:t>
            </w:r>
            <w:r>
              <w:rPr>
                <w:rFonts w:hint="eastAsia"/>
                <w:sz w:val="22"/>
              </w:rPr>
              <w:t>R6</w:t>
            </w:r>
            <w:r>
              <w:rPr>
                <w:rFonts w:hint="eastAsia"/>
                <w:sz w:val="22"/>
              </w:rPr>
              <w:t>圆角，后端</w:t>
            </w:r>
            <w:r>
              <w:rPr>
                <w:rFonts w:hint="eastAsia"/>
                <w:sz w:val="22"/>
              </w:rPr>
              <w:t>45*8</w:t>
            </w:r>
            <w:r>
              <w:rPr>
                <w:rFonts w:hint="eastAsia"/>
                <w:sz w:val="22"/>
              </w:rPr>
              <w:t>斜切再</w:t>
            </w:r>
            <w:r>
              <w:rPr>
                <w:rFonts w:hint="eastAsia"/>
                <w:sz w:val="22"/>
              </w:rPr>
              <w:t>R6</w:t>
            </w:r>
            <w:r>
              <w:rPr>
                <w:rFonts w:hint="eastAsia"/>
                <w:sz w:val="22"/>
              </w:rPr>
              <w:t>圆角，内需有</w:t>
            </w:r>
            <w:r>
              <w:rPr>
                <w:rFonts w:hint="eastAsia"/>
                <w:sz w:val="22"/>
              </w:rPr>
              <w:t>6</w:t>
            </w:r>
            <w:r>
              <w:rPr>
                <w:rFonts w:hint="eastAsia"/>
                <w:sz w:val="22"/>
              </w:rPr>
              <w:t>根</w:t>
            </w:r>
            <w:r>
              <w:rPr>
                <w:rFonts w:hint="eastAsia"/>
                <w:sz w:val="22"/>
              </w:rPr>
              <w:t>1.2mm</w:t>
            </w:r>
            <w:r>
              <w:rPr>
                <w:rFonts w:hint="eastAsia"/>
                <w:sz w:val="22"/>
              </w:rPr>
              <w:t>的加强筋，中心拥有两个</w:t>
            </w:r>
            <w:r>
              <w:rPr>
                <w:rFonts w:hint="eastAsia"/>
                <w:sz w:val="22"/>
              </w:rPr>
              <w:t>m8</w:t>
            </w:r>
            <w:r>
              <w:rPr>
                <w:rFonts w:hint="eastAsia"/>
                <w:sz w:val="22"/>
              </w:rPr>
              <w:t>螺丝固定孔，攻丝处理后用于连接顶底支撑脚，材料表面需经过防腐氧化处理和纯环氧树脂塑粉高温固化处理。</w:t>
            </w:r>
          </w:p>
          <w:p w:rsidR="00CB15A6" w:rsidRDefault="00CB15A6" w:rsidP="00E65061">
            <w:pPr>
              <w:adjustRightInd w:val="0"/>
              <w:snapToGrid w:val="0"/>
              <w:rPr>
                <w:sz w:val="22"/>
              </w:rPr>
            </w:pPr>
            <w:r>
              <w:rPr>
                <w:rFonts w:hint="eastAsia"/>
                <w:sz w:val="22"/>
              </w:rPr>
              <w:t>支撑脚：采用≥</w:t>
            </w:r>
            <w:r>
              <w:rPr>
                <w:rFonts w:hint="eastAsia"/>
                <w:sz w:val="22"/>
              </w:rPr>
              <w:t>4mm</w:t>
            </w:r>
            <w:r>
              <w:rPr>
                <w:rFonts w:hint="eastAsia"/>
                <w:sz w:val="22"/>
              </w:rPr>
              <w:t>厚的铝材压铸一次性成型，两侧弧形圆角，弧度和立柱的弧度吻合，材料表面需经过防腐氧化处理和纯环氧树脂塑粉高温固化处理。</w:t>
            </w:r>
          </w:p>
          <w:p w:rsidR="00CB15A6" w:rsidRDefault="00CB15A6" w:rsidP="00E65061">
            <w:pPr>
              <w:adjustRightInd w:val="0"/>
              <w:snapToGrid w:val="0"/>
              <w:rPr>
                <w:sz w:val="22"/>
              </w:rPr>
            </w:pPr>
            <w:r>
              <w:rPr>
                <w:rFonts w:hint="eastAsia"/>
                <w:sz w:val="22"/>
              </w:rPr>
              <w:t>多功能可调地脚：高度螺旋调节，采用高强度的尼龙材料，塑料注塑成型，内置脚轮固定孔，可加装脚轮</w:t>
            </w:r>
          </w:p>
          <w:p w:rsidR="00CB15A6" w:rsidRDefault="00CB15A6" w:rsidP="00E65061">
            <w:pPr>
              <w:adjustRightInd w:val="0"/>
              <w:snapToGrid w:val="0"/>
              <w:rPr>
                <w:sz w:val="22"/>
              </w:rPr>
            </w:pPr>
            <w:r>
              <w:rPr>
                <w:rFonts w:hint="eastAsia"/>
                <w:sz w:val="22"/>
              </w:rPr>
              <w:t>书包斗：规格</w:t>
            </w:r>
            <w:r>
              <w:rPr>
                <w:rFonts w:hint="eastAsia"/>
                <w:sz w:val="22"/>
              </w:rPr>
              <w:t>440*315*154mm,</w:t>
            </w:r>
            <w:r>
              <w:rPr>
                <w:rFonts w:hint="eastAsia"/>
                <w:sz w:val="22"/>
              </w:rPr>
              <w:t>厚度≥</w:t>
            </w:r>
            <w:r>
              <w:rPr>
                <w:rFonts w:hint="eastAsia"/>
                <w:sz w:val="22"/>
              </w:rPr>
              <w:t>6mm</w:t>
            </w:r>
            <w:r>
              <w:rPr>
                <w:rFonts w:hint="eastAsia"/>
                <w:sz w:val="22"/>
              </w:rPr>
              <w:t>，采用</w:t>
            </w:r>
            <w:r>
              <w:rPr>
                <w:rFonts w:hint="eastAsia"/>
                <w:sz w:val="22"/>
              </w:rPr>
              <w:t>ABS</w:t>
            </w:r>
            <w:r>
              <w:rPr>
                <w:rFonts w:hint="eastAsia"/>
                <w:sz w:val="22"/>
              </w:rPr>
              <w:t>改性材料，塑料注塑成型，正面设有可悬挂凳子的圆形孔，周边加厚加强，斗内需有</w:t>
            </w:r>
            <w:r>
              <w:rPr>
                <w:rFonts w:hint="eastAsia"/>
                <w:sz w:val="22"/>
              </w:rPr>
              <w:t>8</w:t>
            </w:r>
            <w:r>
              <w:rPr>
                <w:rFonts w:hint="eastAsia"/>
                <w:sz w:val="22"/>
              </w:rPr>
              <w:t>根宽度为</w:t>
            </w:r>
            <w:r>
              <w:rPr>
                <w:rFonts w:hint="eastAsia"/>
                <w:sz w:val="22"/>
              </w:rPr>
              <w:t>30mm</w:t>
            </w:r>
            <w:r>
              <w:rPr>
                <w:rFonts w:hint="eastAsia"/>
                <w:sz w:val="22"/>
              </w:rPr>
              <w:t>的沙面处理的加强体块。</w:t>
            </w:r>
          </w:p>
          <w:p w:rsidR="00CB15A6" w:rsidRDefault="00CB15A6" w:rsidP="00E65061">
            <w:pPr>
              <w:adjustRightInd w:val="0"/>
              <w:snapToGrid w:val="0"/>
              <w:rPr>
                <w:sz w:val="22"/>
              </w:rPr>
            </w:pPr>
            <w:r>
              <w:rPr>
                <w:rFonts w:hint="eastAsia"/>
                <w:sz w:val="22"/>
              </w:rPr>
              <w:lastRenderedPageBreak/>
              <w:t>排风箱：规格</w:t>
            </w:r>
            <w:r>
              <w:rPr>
                <w:rFonts w:hint="eastAsia"/>
                <w:sz w:val="22"/>
              </w:rPr>
              <w:t>400*240*730mm</w:t>
            </w:r>
            <w:r>
              <w:rPr>
                <w:rFonts w:hint="eastAsia"/>
                <w:sz w:val="22"/>
              </w:rPr>
              <w:t>，分为桶体和底座两部份，底座为与桌面同色的壁≥厚</w:t>
            </w:r>
            <w:r>
              <w:rPr>
                <w:rFonts w:hint="eastAsia"/>
                <w:sz w:val="22"/>
              </w:rPr>
              <w:t>3mmABS</w:t>
            </w:r>
            <w:r>
              <w:rPr>
                <w:rFonts w:hint="eastAsia"/>
                <w:sz w:val="22"/>
              </w:rPr>
              <w:t>材质注塑成型；桶体分为两块，壁厚</w:t>
            </w:r>
            <w:r>
              <w:rPr>
                <w:rFonts w:hint="eastAsia"/>
                <w:sz w:val="22"/>
              </w:rPr>
              <w:t>3mm,</w:t>
            </w:r>
            <w:r>
              <w:rPr>
                <w:rFonts w:hint="eastAsia"/>
                <w:sz w:val="22"/>
              </w:rPr>
              <w:t>采用</w:t>
            </w:r>
            <w:r>
              <w:rPr>
                <w:rFonts w:hint="eastAsia"/>
                <w:sz w:val="22"/>
              </w:rPr>
              <w:t>ABS</w:t>
            </w:r>
            <w:r>
              <w:rPr>
                <w:rFonts w:hint="eastAsia"/>
                <w:sz w:val="22"/>
              </w:rPr>
              <w:t>材料，塑料注塑成型</w:t>
            </w:r>
            <w:r>
              <w:rPr>
                <w:rFonts w:hint="eastAsia"/>
                <w:sz w:val="22"/>
              </w:rPr>
              <w:t>,</w:t>
            </w:r>
            <w:r>
              <w:rPr>
                <w:rFonts w:hint="eastAsia"/>
                <w:sz w:val="22"/>
              </w:rPr>
              <w:t>表面需沙面和光面相结合处理，以齿合槽配以螺丝连接，拆分组合方便，方便检修桶体内的风管或电线。</w:t>
            </w:r>
          </w:p>
          <w:p w:rsidR="00CB15A6" w:rsidRDefault="00CB15A6" w:rsidP="00E65061">
            <w:pPr>
              <w:adjustRightInd w:val="0"/>
              <w:snapToGrid w:val="0"/>
              <w:rPr>
                <w:sz w:val="22"/>
              </w:rPr>
            </w:pPr>
            <w:r>
              <w:rPr>
                <w:rFonts w:hint="eastAsia"/>
                <w:sz w:val="22"/>
              </w:rPr>
              <w:t>水槽：采用</w:t>
            </w:r>
            <w:r>
              <w:rPr>
                <w:rFonts w:hint="eastAsia"/>
                <w:sz w:val="22"/>
              </w:rPr>
              <w:t>PP</w:t>
            </w:r>
            <w:r>
              <w:rPr>
                <w:rFonts w:hint="eastAsia"/>
                <w:sz w:val="22"/>
              </w:rPr>
              <w:t>改性材料，塑料注塑模一次性成型，其规格</w:t>
            </w:r>
            <w:r>
              <w:rPr>
                <w:rFonts w:hint="eastAsia"/>
                <w:sz w:val="22"/>
              </w:rPr>
              <w:t>600*500*343mm</w:t>
            </w:r>
            <w:r>
              <w:rPr>
                <w:rFonts w:hint="eastAsia"/>
                <w:sz w:val="22"/>
              </w:rPr>
              <w:t>，壁厚≥</w:t>
            </w:r>
            <w:r>
              <w:rPr>
                <w:rFonts w:hint="eastAsia"/>
                <w:sz w:val="22"/>
              </w:rPr>
              <w:t>4mm</w:t>
            </w:r>
            <w:r>
              <w:rPr>
                <w:rFonts w:hint="eastAsia"/>
                <w:sz w:val="22"/>
              </w:rPr>
              <w:t>，四周有</w:t>
            </w:r>
            <w:r>
              <w:rPr>
                <w:rFonts w:hint="eastAsia"/>
                <w:sz w:val="22"/>
              </w:rPr>
              <w:t>10mm</w:t>
            </w:r>
            <w:r>
              <w:rPr>
                <w:rFonts w:hint="eastAsia"/>
                <w:sz w:val="22"/>
              </w:rPr>
              <w:t>高挡水沿；水槽内尺寸：</w:t>
            </w:r>
            <w:r>
              <w:rPr>
                <w:rFonts w:hint="eastAsia"/>
                <w:sz w:val="22"/>
              </w:rPr>
              <w:t>430*360*270mm</w:t>
            </w:r>
            <w:r>
              <w:rPr>
                <w:rFonts w:hint="eastAsia"/>
                <w:sz w:val="22"/>
              </w:rPr>
              <w:t>，耐强酸强碱耐＜</w:t>
            </w:r>
            <w:r>
              <w:rPr>
                <w:rFonts w:hint="eastAsia"/>
                <w:sz w:val="22"/>
              </w:rPr>
              <w:t>80</w:t>
            </w:r>
            <w:r>
              <w:rPr>
                <w:rFonts w:hint="eastAsia"/>
                <w:sz w:val="22"/>
              </w:rPr>
              <w:t>℃有机溶剂并耐</w:t>
            </w:r>
            <w:r>
              <w:rPr>
                <w:rFonts w:hint="eastAsia"/>
                <w:sz w:val="22"/>
              </w:rPr>
              <w:t>150</w:t>
            </w:r>
            <w:r>
              <w:rPr>
                <w:rFonts w:hint="eastAsia"/>
                <w:sz w:val="22"/>
              </w:rPr>
              <w:t>℃以下高温；水槽内右上角带溢水口。</w:t>
            </w:r>
          </w:p>
          <w:p w:rsidR="00CB15A6" w:rsidRDefault="00CB15A6" w:rsidP="00E65061">
            <w:pPr>
              <w:adjustRightInd w:val="0"/>
              <w:snapToGrid w:val="0"/>
              <w:rPr>
                <w:sz w:val="22"/>
              </w:rPr>
            </w:pPr>
            <w:r>
              <w:rPr>
                <w:rFonts w:hint="eastAsia"/>
                <w:sz w:val="22"/>
              </w:rPr>
              <w:t>下水系统：采用</w:t>
            </w:r>
            <w:r>
              <w:rPr>
                <w:rFonts w:hint="eastAsia"/>
                <w:sz w:val="22"/>
              </w:rPr>
              <w:t>PP</w:t>
            </w:r>
            <w:r>
              <w:rPr>
                <w:rFonts w:hint="eastAsia"/>
                <w:sz w:val="22"/>
              </w:rPr>
              <w:t>材质专用连接管，配有防虹吸，防阻塞装置。</w:t>
            </w:r>
          </w:p>
          <w:p w:rsidR="00CB15A6" w:rsidRDefault="00CB15A6" w:rsidP="00E65061">
            <w:pPr>
              <w:adjustRightInd w:val="0"/>
              <w:snapToGrid w:val="0"/>
              <w:rPr>
                <w:sz w:val="22"/>
              </w:rPr>
            </w:pPr>
            <w:r>
              <w:rPr>
                <w:rFonts w:hint="eastAsia"/>
                <w:sz w:val="22"/>
              </w:rPr>
              <w:t>上下固定框：采用</w:t>
            </w:r>
            <w:r>
              <w:rPr>
                <w:rFonts w:hint="eastAsia"/>
                <w:sz w:val="22"/>
              </w:rPr>
              <w:t>PP</w:t>
            </w:r>
            <w:r>
              <w:rPr>
                <w:rFonts w:hint="eastAsia"/>
                <w:sz w:val="22"/>
              </w:rPr>
              <w:t>改性材料，</w:t>
            </w:r>
            <w:r>
              <w:rPr>
                <w:rFonts w:hint="eastAsia"/>
                <w:sz w:val="22"/>
              </w:rPr>
              <w:t>600*500mm</w:t>
            </w:r>
            <w:r>
              <w:rPr>
                <w:rFonts w:hint="eastAsia"/>
                <w:sz w:val="22"/>
              </w:rPr>
              <w:t>，塑料注塑模一次性成型，表面光面处理。</w:t>
            </w:r>
          </w:p>
          <w:p w:rsidR="00CB15A6" w:rsidRDefault="00CB15A6" w:rsidP="00E65061">
            <w:pPr>
              <w:adjustRightInd w:val="0"/>
              <w:snapToGrid w:val="0"/>
              <w:rPr>
                <w:sz w:val="22"/>
              </w:rPr>
            </w:pPr>
            <w:r>
              <w:rPr>
                <w:rFonts w:hint="eastAsia"/>
                <w:sz w:val="22"/>
              </w:rPr>
              <w:t>箱体支撑件：箱体四周采用</w:t>
            </w:r>
            <w:r>
              <w:rPr>
                <w:rFonts w:hint="eastAsia"/>
                <w:sz w:val="22"/>
              </w:rPr>
              <w:t>64*34mm</w:t>
            </w:r>
            <w:r>
              <w:rPr>
                <w:rFonts w:hint="eastAsia"/>
                <w:sz w:val="22"/>
              </w:rPr>
              <w:t>和</w:t>
            </w:r>
            <w:r>
              <w:rPr>
                <w:rFonts w:hint="eastAsia"/>
                <w:sz w:val="22"/>
              </w:rPr>
              <w:t>81*34mm</w:t>
            </w:r>
            <w:r>
              <w:rPr>
                <w:rFonts w:hint="eastAsia"/>
                <w:sz w:val="22"/>
              </w:rPr>
              <w:t>的铝型材支撑，表面需经过时效处理和纯环氧树脂塑粉高温固化处理。</w:t>
            </w:r>
          </w:p>
          <w:p w:rsidR="00CB15A6" w:rsidRDefault="00CB15A6" w:rsidP="00E65061">
            <w:pPr>
              <w:adjustRightInd w:val="0"/>
              <w:snapToGrid w:val="0"/>
              <w:rPr>
                <w:sz w:val="22"/>
              </w:rPr>
            </w:pPr>
            <w:r>
              <w:rPr>
                <w:rFonts w:hint="eastAsia"/>
                <w:sz w:val="22"/>
              </w:rPr>
              <w:t>水柜左右侧板：采用优质的≥</w:t>
            </w:r>
            <w:r>
              <w:rPr>
                <w:rFonts w:hint="eastAsia"/>
                <w:sz w:val="22"/>
              </w:rPr>
              <w:t>9mm</w:t>
            </w:r>
            <w:r>
              <w:rPr>
                <w:rFonts w:hint="eastAsia"/>
                <w:sz w:val="22"/>
              </w:rPr>
              <w:t>厚的</w:t>
            </w:r>
            <w:r>
              <w:rPr>
                <w:rFonts w:hint="eastAsia"/>
                <w:sz w:val="22"/>
              </w:rPr>
              <w:t>PVC</w:t>
            </w:r>
            <w:r>
              <w:rPr>
                <w:rFonts w:hint="eastAsia"/>
                <w:sz w:val="22"/>
              </w:rPr>
              <w:t>中空板，尺寸：</w:t>
            </w:r>
            <w:r>
              <w:rPr>
                <w:rFonts w:hint="eastAsia"/>
                <w:sz w:val="22"/>
              </w:rPr>
              <w:t>545*655mm, </w:t>
            </w:r>
            <w:r>
              <w:rPr>
                <w:rFonts w:hint="eastAsia"/>
                <w:sz w:val="22"/>
              </w:rPr>
              <w:t>其插在支撑件铝型材槽内部。</w:t>
            </w:r>
          </w:p>
          <w:p w:rsidR="00CB15A6" w:rsidRDefault="00CB15A6" w:rsidP="00E65061">
            <w:pPr>
              <w:adjustRightInd w:val="0"/>
              <w:snapToGrid w:val="0"/>
              <w:rPr>
                <w:sz w:val="22"/>
              </w:rPr>
            </w:pPr>
            <w:r>
              <w:rPr>
                <w:rFonts w:hint="eastAsia"/>
                <w:sz w:val="22"/>
              </w:rPr>
              <w:t>水柜前后门：采用</w:t>
            </w:r>
            <w:r>
              <w:rPr>
                <w:rFonts w:hint="eastAsia"/>
                <w:sz w:val="22"/>
              </w:rPr>
              <w:t>pp</w:t>
            </w:r>
            <w:r>
              <w:rPr>
                <w:rFonts w:hint="eastAsia"/>
                <w:sz w:val="22"/>
              </w:rPr>
              <w:t>改性材料，</w:t>
            </w:r>
            <w:r>
              <w:rPr>
                <w:rFonts w:hint="eastAsia"/>
                <w:sz w:val="22"/>
              </w:rPr>
              <w:t>374*640*10mm</w:t>
            </w:r>
            <w:r>
              <w:rPr>
                <w:rFonts w:hint="eastAsia"/>
                <w:sz w:val="22"/>
              </w:rPr>
              <w:t>，塑料注塑模一次性成型，表面需沙面与光面相结合处理。并且采用直接成型后无需安装铰链、把手一体化设计，其内部需置两根</w:t>
            </w:r>
            <w:r>
              <w:rPr>
                <w:rFonts w:hint="eastAsia"/>
                <w:sz w:val="22"/>
              </w:rPr>
              <w:t>32.5*6.6mm</w:t>
            </w:r>
            <w:r>
              <w:rPr>
                <w:rFonts w:hint="eastAsia"/>
                <w:sz w:val="22"/>
              </w:rPr>
              <w:t>的铝型材为加强筋。</w:t>
            </w:r>
            <w:r>
              <w:rPr>
                <w:rFonts w:hint="eastAsia"/>
                <w:sz w:val="22"/>
              </w:rPr>
              <w:t> </w:t>
            </w:r>
          </w:p>
          <w:p w:rsidR="00CB15A6" w:rsidRDefault="00CB15A6" w:rsidP="00E65061">
            <w:pPr>
              <w:adjustRightInd w:val="0"/>
              <w:snapToGrid w:val="0"/>
              <w:rPr>
                <w:sz w:val="22"/>
              </w:rPr>
            </w:pPr>
            <w:r>
              <w:rPr>
                <w:rFonts w:hint="eastAsia"/>
                <w:sz w:val="22"/>
              </w:rPr>
              <w:t>水嘴</w:t>
            </w:r>
            <w:r>
              <w:rPr>
                <w:rFonts w:hint="eastAsia"/>
                <w:sz w:val="22"/>
              </w:rPr>
              <w:t>: </w:t>
            </w:r>
            <w:r>
              <w:rPr>
                <w:rFonts w:hint="eastAsia"/>
                <w:sz w:val="22"/>
              </w:rPr>
              <w:t>采用实验室专用三联水嘴</w:t>
            </w:r>
            <w:r>
              <w:rPr>
                <w:rFonts w:hint="eastAsia"/>
                <w:sz w:val="22"/>
              </w:rPr>
              <w:t>90</w:t>
            </w:r>
            <w:r>
              <w:rPr>
                <w:rFonts w:hint="eastAsia"/>
                <w:sz w:val="22"/>
              </w:rPr>
              <w:t>度瓷质阀芯，出水嘴为铜质尖嘴，可拆卸，内有螺纹，可方便连</w:t>
            </w:r>
            <w:r>
              <w:rPr>
                <w:rFonts w:hint="eastAsia"/>
                <w:sz w:val="22"/>
              </w:rPr>
              <w:lastRenderedPageBreak/>
              <w:t>接循环等特殊用水，水管管体部分为黄铜合金制品，铜质表面经过烤漆喷涂处理，增强耐酸碱防腐蚀以及防锈性能，可</w:t>
            </w:r>
            <w:r>
              <w:rPr>
                <w:rFonts w:hint="eastAsia"/>
                <w:sz w:val="22"/>
              </w:rPr>
              <w:t>360</w:t>
            </w:r>
            <w:r>
              <w:rPr>
                <w:rFonts w:hint="eastAsia"/>
                <w:sz w:val="22"/>
              </w:rPr>
              <w:t>度旋转。</w:t>
            </w:r>
          </w:p>
          <w:p w:rsidR="00CB15A6" w:rsidRDefault="00CB15A6" w:rsidP="00E65061">
            <w:pPr>
              <w:adjustRightInd w:val="0"/>
              <w:snapToGrid w:val="0"/>
              <w:rPr>
                <w:sz w:val="22"/>
              </w:rPr>
            </w:pPr>
            <w:r>
              <w:rPr>
                <w:rFonts w:hint="eastAsia"/>
                <w:sz w:val="22"/>
              </w:rPr>
              <w:t>电源尺寸：</w:t>
            </w:r>
            <w:r>
              <w:rPr>
                <w:rFonts w:hint="eastAsia"/>
                <w:sz w:val="22"/>
              </w:rPr>
              <w:t>120*120*400mm,</w:t>
            </w:r>
            <w:r>
              <w:rPr>
                <w:rFonts w:hint="eastAsia"/>
                <w:sz w:val="22"/>
              </w:rPr>
              <w:t>单独安装在桌面下方两抽斗中间，箱体由三组工程</w:t>
            </w:r>
            <w:r>
              <w:rPr>
                <w:rFonts w:hint="eastAsia"/>
                <w:sz w:val="22"/>
              </w:rPr>
              <w:t>PC</w:t>
            </w:r>
            <w:r>
              <w:rPr>
                <w:rFonts w:hint="eastAsia"/>
                <w:sz w:val="22"/>
              </w:rPr>
              <w:t>塑料模具一次成型</w:t>
            </w:r>
            <w:r>
              <w:rPr>
                <w:rFonts w:hint="eastAsia"/>
                <w:sz w:val="22"/>
              </w:rPr>
              <w:t>,</w:t>
            </w:r>
            <w:r>
              <w:rPr>
                <w:rFonts w:hint="eastAsia"/>
                <w:sz w:val="22"/>
              </w:rPr>
              <w:t>工作操作台为翻转式，完全打开时工作面板与水平面呈</w:t>
            </w:r>
            <w:r>
              <w:rPr>
                <w:rFonts w:hint="eastAsia"/>
                <w:sz w:val="22"/>
              </w:rPr>
              <w:t>140</w:t>
            </w:r>
            <w:r>
              <w:rPr>
                <w:rFonts w:hint="eastAsia"/>
                <w:sz w:val="22"/>
              </w:rPr>
              <w:t>°夹角。</w:t>
            </w:r>
          </w:p>
          <w:p w:rsidR="00CB15A6" w:rsidRDefault="00CB15A6" w:rsidP="00E65061">
            <w:pPr>
              <w:adjustRightInd w:val="0"/>
              <w:snapToGrid w:val="0"/>
              <w:rPr>
                <w:sz w:val="22"/>
              </w:rPr>
            </w:pPr>
            <w:r>
              <w:rPr>
                <w:rFonts w:hint="eastAsia"/>
                <w:sz w:val="22"/>
              </w:rPr>
              <w:t>面板采用耐磨、耐腐蚀的</w:t>
            </w:r>
            <w:r>
              <w:rPr>
                <w:rFonts w:hint="eastAsia"/>
                <w:sz w:val="22"/>
              </w:rPr>
              <w:t>PVC</w:t>
            </w:r>
            <w:r>
              <w:rPr>
                <w:rFonts w:hint="eastAsia"/>
                <w:sz w:val="22"/>
              </w:rPr>
              <w:t>薄膜面板。微电脑，数码实时显示电压电流值；电压表精度</w:t>
            </w:r>
            <w:r>
              <w:rPr>
                <w:rFonts w:hint="eastAsia"/>
                <w:sz w:val="22"/>
              </w:rPr>
              <w:t>1%</w:t>
            </w:r>
            <w:r>
              <w:rPr>
                <w:rFonts w:hint="eastAsia"/>
                <w:sz w:val="22"/>
              </w:rPr>
              <w:t>，电流表精度</w:t>
            </w:r>
            <w:r>
              <w:rPr>
                <w:rFonts w:hint="eastAsia"/>
                <w:sz w:val="22"/>
              </w:rPr>
              <w:t>1.5%</w:t>
            </w:r>
            <w:r>
              <w:rPr>
                <w:rFonts w:hint="eastAsia"/>
                <w:sz w:val="22"/>
              </w:rPr>
              <w:t>±</w:t>
            </w:r>
            <w:r>
              <w:rPr>
                <w:rFonts w:hint="eastAsia"/>
                <w:sz w:val="22"/>
              </w:rPr>
              <w:t>5</w:t>
            </w:r>
            <w:r>
              <w:rPr>
                <w:rFonts w:hint="eastAsia"/>
                <w:sz w:val="22"/>
              </w:rPr>
              <w:t>字；</w:t>
            </w:r>
          </w:p>
          <w:p w:rsidR="00CB15A6" w:rsidRDefault="00CB15A6" w:rsidP="00E65061">
            <w:pPr>
              <w:adjustRightInd w:val="0"/>
              <w:snapToGrid w:val="0"/>
              <w:rPr>
                <w:sz w:val="22"/>
              </w:rPr>
            </w:pPr>
            <w:r>
              <w:rPr>
                <w:rFonts w:hint="eastAsia"/>
                <w:sz w:val="22"/>
              </w:rPr>
              <w:t>有电源开关，零火线可同时关断</w:t>
            </w:r>
          </w:p>
          <w:p w:rsidR="00CB15A6" w:rsidRDefault="00CB15A6" w:rsidP="00E65061">
            <w:pPr>
              <w:adjustRightInd w:val="0"/>
              <w:snapToGrid w:val="0"/>
              <w:rPr>
                <w:sz w:val="22"/>
              </w:rPr>
            </w:pPr>
            <w:r>
              <w:rPr>
                <w:rFonts w:hint="eastAsia"/>
                <w:sz w:val="22"/>
              </w:rPr>
              <w:t>设置</w:t>
            </w:r>
            <w:r>
              <w:rPr>
                <w:rFonts w:hint="eastAsia"/>
                <w:sz w:val="22"/>
              </w:rPr>
              <w:t>2</w:t>
            </w:r>
            <w:r>
              <w:rPr>
                <w:rFonts w:hint="eastAsia"/>
                <w:sz w:val="22"/>
              </w:rPr>
              <w:t>路多功能</w:t>
            </w:r>
            <w:r>
              <w:rPr>
                <w:rFonts w:hint="eastAsia"/>
                <w:sz w:val="22"/>
              </w:rPr>
              <w:t>220V</w:t>
            </w:r>
            <w:r>
              <w:rPr>
                <w:rFonts w:hint="eastAsia"/>
                <w:sz w:val="22"/>
              </w:rPr>
              <w:t>五孔交流插座，操作简单，安全可靠。</w:t>
            </w:r>
          </w:p>
        </w:tc>
      </w:tr>
      <w:tr w:rsidR="00CB15A6" w:rsidTr="00E65061">
        <w:trPr>
          <w:trHeight w:val="2989"/>
          <w:jc w:val="center"/>
        </w:trPr>
        <w:tc>
          <w:tcPr>
            <w:tcW w:w="1430" w:type="pct"/>
            <w:vAlign w:val="center"/>
          </w:tcPr>
          <w:p w:rsidR="00CB15A6" w:rsidRDefault="00CB15A6" w:rsidP="00E65061">
            <w:pPr>
              <w:adjustRightInd w:val="0"/>
              <w:snapToGrid w:val="0"/>
              <w:rPr>
                <w:sz w:val="22"/>
              </w:rPr>
            </w:pPr>
            <w:r>
              <w:rPr>
                <w:rFonts w:hint="eastAsia"/>
                <w:noProof/>
                <w:sz w:val="22"/>
              </w:rPr>
              <w:lastRenderedPageBreak/>
              <w:drawing>
                <wp:anchor distT="0" distB="0" distL="114300" distR="114300" simplePos="0" relativeHeight="251680768" behindDoc="0" locked="0" layoutInCell="1" allowOverlap="1" wp14:anchorId="6C9ECD4E" wp14:editId="23371875">
                  <wp:simplePos x="0" y="0"/>
                  <wp:positionH relativeFrom="column">
                    <wp:posOffset>424815</wp:posOffset>
                  </wp:positionH>
                  <wp:positionV relativeFrom="paragraph">
                    <wp:posOffset>127000</wp:posOffset>
                  </wp:positionV>
                  <wp:extent cx="758190" cy="1069340"/>
                  <wp:effectExtent l="0" t="0" r="3810" b="12700"/>
                  <wp:wrapNone/>
                  <wp:docPr id="7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6"/>
                          <pic:cNvPicPr>
                            <a:picLocks noChangeAspect="1"/>
                          </pic:cNvPicPr>
                        </pic:nvPicPr>
                        <pic:blipFill>
                          <a:blip r:embed="rId35"/>
                          <a:stretch>
                            <a:fillRect/>
                          </a:stretch>
                        </pic:blipFill>
                        <pic:spPr>
                          <a:xfrm>
                            <a:off x="0" y="0"/>
                            <a:ext cx="758190" cy="1069340"/>
                          </a:xfrm>
                          <a:prstGeom prst="rect">
                            <a:avLst/>
                          </a:prstGeom>
                          <a:noFill/>
                          <a:ln>
                            <a:noFill/>
                          </a:ln>
                        </pic:spPr>
                      </pic:pic>
                    </a:graphicData>
                  </a:graphic>
                </wp:anchor>
              </w:drawing>
            </w:r>
          </w:p>
        </w:tc>
        <w:tc>
          <w:tcPr>
            <w:tcW w:w="983" w:type="pct"/>
            <w:vAlign w:val="center"/>
          </w:tcPr>
          <w:p w:rsidR="00CB15A6" w:rsidRDefault="00CB15A6" w:rsidP="00E65061">
            <w:pPr>
              <w:adjustRightInd w:val="0"/>
              <w:snapToGrid w:val="0"/>
              <w:rPr>
                <w:sz w:val="22"/>
              </w:rPr>
            </w:pPr>
            <w:r>
              <w:rPr>
                <w:rFonts w:hint="eastAsia"/>
                <w:sz w:val="22"/>
              </w:rPr>
              <w:t>升降实验凳直径</w:t>
            </w:r>
            <w:r>
              <w:rPr>
                <w:rFonts w:hint="eastAsia"/>
                <w:sz w:val="22"/>
              </w:rPr>
              <w:t>320</w:t>
            </w:r>
            <w:r>
              <w:rPr>
                <w:rFonts w:hint="eastAsia"/>
                <w:sz w:val="22"/>
              </w:rPr>
              <w:t>高</w:t>
            </w:r>
            <w:r>
              <w:rPr>
                <w:rFonts w:hint="eastAsia"/>
                <w:sz w:val="22"/>
              </w:rPr>
              <w:t>400-520</w:t>
            </w:r>
          </w:p>
        </w:tc>
        <w:tc>
          <w:tcPr>
            <w:tcW w:w="287" w:type="pct"/>
            <w:vAlign w:val="center"/>
          </w:tcPr>
          <w:p w:rsidR="00CB15A6" w:rsidRDefault="00CB15A6" w:rsidP="00E65061">
            <w:pPr>
              <w:adjustRightInd w:val="0"/>
              <w:snapToGrid w:val="0"/>
              <w:rPr>
                <w:sz w:val="22"/>
              </w:rPr>
            </w:pPr>
            <w:r>
              <w:rPr>
                <w:rFonts w:hint="eastAsia"/>
                <w:sz w:val="22"/>
              </w:rPr>
              <w:t>只</w:t>
            </w:r>
          </w:p>
        </w:tc>
        <w:tc>
          <w:tcPr>
            <w:tcW w:w="296" w:type="pct"/>
            <w:vAlign w:val="center"/>
          </w:tcPr>
          <w:p w:rsidR="00CB15A6" w:rsidRDefault="00CB15A6" w:rsidP="00E65061">
            <w:pPr>
              <w:adjustRightInd w:val="0"/>
              <w:snapToGrid w:val="0"/>
              <w:rPr>
                <w:sz w:val="22"/>
              </w:rPr>
            </w:pPr>
            <w:r>
              <w:rPr>
                <w:rFonts w:hint="eastAsia"/>
                <w:sz w:val="22"/>
              </w:rPr>
              <w:t>48</w:t>
            </w:r>
          </w:p>
        </w:tc>
        <w:tc>
          <w:tcPr>
            <w:tcW w:w="2001" w:type="pct"/>
            <w:vAlign w:val="center"/>
          </w:tcPr>
          <w:p w:rsidR="00CB15A6" w:rsidRDefault="00CB15A6" w:rsidP="00E65061">
            <w:pPr>
              <w:adjustRightInd w:val="0"/>
              <w:snapToGrid w:val="0"/>
              <w:rPr>
                <w:sz w:val="22"/>
              </w:rPr>
            </w:pPr>
            <w:r>
              <w:rPr>
                <w:rFonts w:hint="eastAsia"/>
                <w:sz w:val="22"/>
              </w:rPr>
              <w:t>座面采用聚乙烯（</w:t>
            </w:r>
            <w:r>
              <w:rPr>
                <w:rFonts w:hint="eastAsia"/>
                <w:sz w:val="22"/>
              </w:rPr>
              <w:t>HDPE</w:t>
            </w:r>
            <w:r>
              <w:rPr>
                <w:rFonts w:hint="eastAsia"/>
                <w:sz w:val="22"/>
              </w:rPr>
              <w:t>）经低温一次中空吹塑成形，产品具有耐冲击、抗老化、抗氧化等特点，方便清洁、色调明快，符合环保要求。凳架底盘采用直径</w:t>
            </w:r>
            <w:r>
              <w:rPr>
                <w:rFonts w:hint="eastAsia"/>
                <w:sz w:val="22"/>
              </w:rPr>
              <w:t>320mm</w:t>
            </w:r>
            <w:r>
              <w:rPr>
                <w:rFonts w:hint="eastAsia"/>
                <w:sz w:val="22"/>
              </w:rPr>
              <w:t>壁厚</w:t>
            </w:r>
            <w:r>
              <w:rPr>
                <w:rFonts w:hint="eastAsia"/>
                <w:sz w:val="22"/>
              </w:rPr>
              <w:t>1.2mm</w:t>
            </w:r>
            <w:r>
              <w:rPr>
                <w:rFonts w:hint="eastAsia"/>
                <w:sz w:val="22"/>
              </w:rPr>
              <w:t>电镀钢脚，气动升降，优质尼龙脚垫（固定脚钉）。底盘护套需与底盘固定，不松动。</w:t>
            </w:r>
          </w:p>
        </w:tc>
      </w:tr>
      <w:tr w:rsidR="00CB15A6" w:rsidTr="00E65061">
        <w:trPr>
          <w:trHeight w:val="1600"/>
          <w:jc w:val="center"/>
        </w:trPr>
        <w:tc>
          <w:tcPr>
            <w:tcW w:w="1430" w:type="pct"/>
            <w:vAlign w:val="center"/>
          </w:tcPr>
          <w:p w:rsidR="00CB15A6" w:rsidRDefault="00CB15A6" w:rsidP="00E65061">
            <w:pPr>
              <w:adjustRightInd w:val="0"/>
              <w:snapToGrid w:val="0"/>
              <w:rPr>
                <w:sz w:val="22"/>
              </w:rPr>
            </w:pPr>
            <w:r>
              <w:rPr>
                <w:rFonts w:hint="eastAsia"/>
                <w:noProof/>
                <w:sz w:val="22"/>
              </w:rPr>
              <w:drawing>
                <wp:anchor distT="0" distB="0" distL="114300" distR="114300" simplePos="0" relativeHeight="251677696" behindDoc="0" locked="0" layoutInCell="1" allowOverlap="1" wp14:anchorId="13B2025E" wp14:editId="2F119D07">
                  <wp:simplePos x="0" y="0"/>
                  <wp:positionH relativeFrom="column">
                    <wp:posOffset>50165</wp:posOffset>
                  </wp:positionH>
                  <wp:positionV relativeFrom="paragraph">
                    <wp:posOffset>20320</wp:posOffset>
                  </wp:positionV>
                  <wp:extent cx="1181735" cy="642620"/>
                  <wp:effectExtent l="0" t="0" r="6985" b="12700"/>
                  <wp:wrapNone/>
                  <wp:docPr id="74" name="图片 17"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7" descr="IMG_283"/>
                          <pic:cNvPicPr>
                            <a:picLocks noChangeAspect="1"/>
                          </pic:cNvPicPr>
                        </pic:nvPicPr>
                        <pic:blipFill>
                          <a:blip r:embed="rId36"/>
                          <a:stretch>
                            <a:fillRect/>
                          </a:stretch>
                        </pic:blipFill>
                        <pic:spPr>
                          <a:xfrm>
                            <a:off x="0" y="0"/>
                            <a:ext cx="1181735" cy="642620"/>
                          </a:xfrm>
                          <a:prstGeom prst="rect">
                            <a:avLst/>
                          </a:prstGeom>
                          <a:noFill/>
                          <a:ln>
                            <a:noFill/>
                          </a:ln>
                        </pic:spPr>
                      </pic:pic>
                    </a:graphicData>
                  </a:graphic>
                </wp:anchor>
              </w:drawing>
            </w:r>
          </w:p>
        </w:tc>
        <w:tc>
          <w:tcPr>
            <w:tcW w:w="983" w:type="pct"/>
            <w:vAlign w:val="center"/>
          </w:tcPr>
          <w:p w:rsidR="00CB15A6" w:rsidRDefault="00CB15A6" w:rsidP="00E65061">
            <w:pPr>
              <w:adjustRightInd w:val="0"/>
              <w:snapToGrid w:val="0"/>
              <w:rPr>
                <w:sz w:val="22"/>
              </w:rPr>
            </w:pPr>
            <w:r>
              <w:rPr>
                <w:rFonts w:hint="eastAsia"/>
                <w:sz w:val="22"/>
              </w:rPr>
              <w:t xml:space="preserve">　教学电源</w:t>
            </w:r>
          </w:p>
          <w:p w:rsidR="00CB15A6" w:rsidRDefault="00CB15A6" w:rsidP="00E65061">
            <w:pPr>
              <w:adjustRightInd w:val="0"/>
              <w:snapToGrid w:val="0"/>
              <w:rPr>
                <w:sz w:val="22"/>
              </w:rPr>
            </w:pPr>
            <w:r>
              <w:rPr>
                <w:rFonts w:hint="eastAsia"/>
                <w:sz w:val="22"/>
              </w:rPr>
              <w:t>PC-II</w:t>
            </w:r>
          </w:p>
        </w:tc>
        <w:tc>
          <w:tcPr>
            <w:tcW w:w="287" w:type="pct"/>
            <w:vAlign w:val="center"/>
          </w:tcPr>
          <w:p w:rsidR="00CB15A6" w:rsidRDefault="00CB15A6" w:rsidP="00E65061">
            <w:pPr>
              <w:adjustRightInd w:val="0"/>
              <w:snapToGrid w:val="0"/>
              <w:rPr>
                <w:sz w:val="22"/>
              </w:rPr>
            </w:pPr>
            <w:r>
              <w:rPr>
                <w:rFonts w:hint="eastAsia"/>
                <w:sz w:val="22"/>
              </w:rPr>
              <w:t>个</w:t>
            </w:r>
          </w:p>
        </w:tc>
        <w:tc>
          <w:tcPr>
            <w:tcW w:w="296" w:type="pct"/>
            <w:vAlign w:val="center"/>
          </w:tcPr>
          <w:p w:rsidR="00CB15A6" w:rsidRDefault="00CB15A6" w:rsidP="00E65061">
            <w:pPr>
              <w:adjustRightInd w:val="0"/>
              <w:snapToGrid w:val="0"/>
              <w:rPr>
                <w:sz w:val="22"/>
              </w:rPr>
            </w:pPr>
            <w:r>
              <w:rPr>
                <w:rFonts w:hint="eastAsia"/>
                <w:sz w:val="22"/>
              </w:rPr>
              <w:t>1</w:t>
            </w:r>
          </w:p>
        </w:tc>
        <w:tc>
          <w:tcPr>
            <w:tcW w:w="2001" w:type="pct"/>
            <w:vAlign w:val="center"/>
          </w:tcPr>
          <w:p w:rsidR="00CB15A6" w:rsidRDefault="00CB15A6" w:rsidP="00E65061">
            <w:pPr>
              <w:adjustRightInd w:val="0"/>
              <w:snapToGrid w:val="0"/>
              <w:rPr>
                <w:sz w:val="22"/>
              </w:rPr>
            </w:pPr>
            <w:r>
              <w:rPr>
                <w:rFonts w:hint="eastAsia"/>
                <w:sz w:val="22"/>
              </w:rPr>
              <w:t>翻转式教学电源</w:t>
            </w:r>
            <w:r>
              <w:rPr>
                <w:rFonts w:hint="eastAsia"/>
                <w:sz w:val="22"/>
              </w:rPr>
              <w:t>,</w:t>
            </w:r>
            <w:r>
              <w:rPr>
                <w:rFonts w:hint="eastAsia"/>
                <w:sz w:val="22"/>
              </w:rPr>
              <w:t>数字显示</w:t>
            </w:r>
            <w:r>
              <w:rPr>
                <w:rFonts w:hint="eastAsia"/>
                <w:sz w:val="22"/>
              </w:rPr>
              <w:t>,</w:t>
            </w:r>
            <w:r>
              <w:rPr>
                <w:rFonts w:hint="eastAsia"/>
                <w:sz w:val="22"/>
              </w:rPr>
              <w:t>交直流电压输出，</w:t>
            </w:r>
            <w:r>
              <w:rPr>
                <w:rFonts w:hint="eastAsia"/>
                <w:sz w:val="22"/>
              </w:rPr>
              <w:t>5A</w:t>
            </w:r>
            <w:r>
              <w:rPr>
                <w:rFonts w:hint="eastAsia"/>
                <w:sz w:val="22"/>
              </w:rPr>
              <w:t>、</w:t>
            </w:r>
            <w:r>
              <w:rPr>
                <w:rFonts w:hint="eastAsia"/>
                <w:sz w:val="22"/>
              </w:rPr>
              <w:t>1.5-18V</w:t>
            </w:r>
            <w:r>
              <w:rPr>
                <w:rFonts w:hint="eastAsia"/>
                <w:sz w:val="22"/>
              </w:rPr>
              <w:t>交直流电源，连续可调。双过载保护装置。交流无波形失真。分四组输出，分别控制学生电源</w:t>
            </w:r>
            <w:r>
              <w:rPr>
                <w:rFonts w:hint="eastAsia"/>
                <w:sz w:val="22"/>
              </w:rPr>
              <w:t>220V</w:t>
            </w:r>
            <w:r>
              <w:rPr>
                <w:rFonts w:hint="eastAsia"/>
                <w:sz w:val="22"/>
              </w:rPr>
              <w:t>。</w:t>
            </w:r>
            <w:r>
              <w:rPr>
                <w:rFonts w:hint="eastAsia"/>
                <w:sz w:val="22"/>
              </w:rPr>
              <w:t>VGA</w:t>
            </w:r>
            <w:r>
              <w:rPr>
                <w:rFonts w:hint="eastAsia"/>
                <w:sz w:val="22"/>
              </w:rPr>
              <w:t>、</w:t>
            </w:r>
            <w:r>
              <w:rPr>
                <w:rFonts w:hint="eastAsia"/>
                <w:sz w:val="22"/>
              </w:rPr>
              <w:t>USB</w:t>
            </w:r>
            <w:r>
              <w:rPr>
                <w:rFonts w:hint="eastAsia"/>
                <w:sz w:val="22"/>
              </w:rPr>
              <w:t>等接口。</w:t>
            </w:r>
          </w:p>
        </w:tc>
      </w:tr>
      <w:tr w:rsidR="00CB15A6" w:rsidTr="00E65061">
        <w:trPr>
          <w:trHeight w:val="4180"/>
          <w:jc w:val="center"/>
        </w:trPr>
        <w:tc>
          <w:tcPr>
            <w:tcW w:w="1430" w:type="pct"/>
            <w:vAlign w:val="center"/>
          </w:tcPr>
          <w:p w:rsidR="00CB15A6" w:rsidRDefault="00CB15A6" w:rsidP="00E65061">
            <w:pPr>
              <w:adjustRightInd w:val="0"/>
              <w:snapToGrid w:val="0"/>
              <w:rPr>
                <w:sz w:val="22"/>
              </w:rPr>
            </w:pPr>
            <w:r>
              <w:rPr>
                <w:rFonts w:hint="eastAsia"/>
                <w:noProof/>
                <w:sz w:val="22"/>
              </w:rPr>
              <w:lastRenderedPageBreak/>
              <w:drawing>
                <wp:anchor distT="0" distB="0" distL="114300" distR="114300" simplePos="0" relativeHeight="251678720" behindDoc="0" locked="0" layoutInCell="1" allowOverlap="1" wp14:anchorId="51C1D6F4" wp14:editId="14603E70">
                  <wp:simplePos x="0" y="0"/>
                  <wp:positionH relativeFrom="column">
                    <wp:posOffset>128905</wp:posOffset>
                  </wp:positionH>
                  <wp:positionV relativeFrom="paragraph">
                    <wp:posOffset>68580</wp:posOffset>
                  </wp:positionV>
                  <wp:extent cx="1174750" cy="929005"/>
                  <wp:effectExtent l="0" t="0" r="13970" b="635"/>
                  <wp:wrapNone/>
                  <wp:docPr id="7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8"/>
                          <pic:cNvPicPr>
                            <a:picLocks noChangeAspect="1"/>
                          </pic:cNvPicPr>
                        </pic:nvPicPr>
                        <pic:blipFill>
                          <a:blip r:embed="rId37"/>
                          <a:stretch>
                            <a:fillRect/>
                          </a:stretch>
                        </pic:blipFill>
                        <pic:spPr>
                          <a:xfrm>
                            <a:off x="0" y="0"/>
                            <a:ext cx="1174750" cy="929005"/>
                          </a:xfrm>
                          <a:prstGeom prst="rect">
                            <a:avLst/>
                          </a:prstGeom>
                          <a:noFill/>
                          <a:ln>
                            <a:noFill/>
                          </a:ln>
                        </pic:spPr>
                      </pic:pic>
                    </a:graphicData>
                  </a:graphic>
                </wp:anchor>
              </w:drawing>
            </w:r>
          </w:p>
        </w:tc>
        <w:tc>
          <w:tcPr>
            <w:tcW w:w="983" w:type="pct"/>
            <w:vAlign w:val="center"/>
          </w:tcPr>
          <w:p w:rsidR="00CB15A6" w:rsidRDefault="00CB15A6" w:rsidP="00E65061">
            <w:pPr>
              <w:adjustRightInd w:val="0"/>
              <w:snapToGrid w:val="0"/>
              <w:rPr>
                <w:sz w:val="22"/>
              </w:rPr>
            </w:pPr>
            <w:r>
              <w:rPr>
                <w:rFonts w:hint="eastAsia"/>
                <w:sz w:val="22"/>
              </w:rPr>
              <w:t>陈列橱</w:t>
            </w:r>
            <w:r>
              <w:rPr>
                <w:rFonts w:hint="eastAsia"/>
                <w:sz w:val="22"/>
              </w:rPr>
              <w:t>6500*450*2700</w:t>
            </w:r>
          </w:p>
        </w:tc>
        <w:tc>
          <w:tcPr>
            <w:tcW w:w="287" w:type="pct"/>
            <w:vAlign w:val="center"/>
          </w:tcPr>
          <w:p w:rsidR="00CB15A6" w:rsidRDefault="00CB15A6" w:rsidP="00E65061">
            <w:pPr>
              <w:adjustRightInd w:val="0"/>
              <w:snapToGrid w:val="0"/>
              <w:rPr>
                <w:sz w:val="22"/>
              </w:rPr>
            </w:pPr>
            <w:r>
              <w:rPr>
                <w:rFonts w:hint="eastAsia"/>
                <w:sz w:val="22"/>
              </w:rPr>
              <w:t>顶</w:t>
            </w:r>
          </w:p>
        </w:tc>
        <w:tc>
          <w:tcPr>
            <w:tcW w:w="296" w:type="pct"/>
            <w:vAlign w:val="center"/>
          </w:tcPr>
          <w:p w:rsidR="00CB15A6" w:rsidRDefault="00CB15A6" w:rsidP="00E65061">
            <w:pPr>
              <w:adjustRightInd w:val="0"/>
              <w:snapToGrid w:val="0"/>
              <w:rPr>
                <w:sz w:val="22"/>
              </w:rPr>
            </w:pPr>
            <w:r>
              <w:rPr>
                <w:rFonts w:hint="eastAsia"/>
                <w:sz w:val="22"/>
              </w:rPr>
              <w:t>1</w:t>
            </w:r>
          </w:p>
        </w:tc>
        <w:tc>
          <w:tcPr>
            <w:tcW w:w="2001" w:type="pct"/>
            <w:vAlign w:val="center"/>
          </w:tcPr>
          <w:p w:rsidR="00CB15A6" w:rsidRDefault="00CB15A6" w:rsidP="00E65061">
            <w:pPr>
              <w:adjustRightInd w:val="0"/>
              <w:snapToGrid w:val="0"/>
              <w:rPr>
                <w:sz w:val="22"/>
              </w:rPr>
            </w:pPr>
            <w:r>
              <w:rPr>
                <w:rFonts w:hint="eastAsia"/>
                <w:sz w:val="22"/>
              </w:rPr>
              <w:t>上部大开面</w:t>
            </w:r>
            <w:r>
              <w:rPr>
                <w:rFonts w:hint="eastAsia"/>
                <w:sz w:val="22"/>
              </w:rPr>
              <w:t>8mm</w:t>
            </w:r>
            <w:r>
              <w:rPr>
                <w:rFonts w:hint="eastAsia"/>
                <w:sz w:val="22"/>
              </w:rPr>
              <w:t>钢化玻璃移门，上挂滑轮，铝合金导轨</w:t>
            </w:r>
            <w:r>
              <w:rPr>
                <w:rFonts w:hint="eastAsia"/>
                <w:sz w:val="22"/>
              </w:rPr>
              <w:t xml:space="preserve"> </w:t>
            </w:r>
            <w:r>
              <w:rPr>
                <w:rFonts w:hint="eastAsia"/>
                <w:sz w:val="22"/>
              </w:rPr>
              <w:t>滑轮和钢化玻璃须固定连接，前后钢化玻璃移门之间不大于</w:t>
            </w:r>
            <w:r>
              <w:rPr>
                <w:rFonts w:hint="eastAsia"/>
                <w:sz w:val="22"/>
              </w:rPr>
              <w:t>11mm</w:t>
            </w:r>
            <w:r>
              <w:rPr>
                <w:rFonts w:hint="eastAsia"/>
                <w:sz w:val="22"/>
              </w:rPr>
              <w:t>。不锈钢支架，</w:t>
            </w:r>
            <w:r>
              <w:rPr>
                <w:rFonts w:hint="eastAsia"/>
                <w:sz w:val="22"/>
              </w:rPr>
              <w:t>800*350*8mm</w:t>
            </w:r>
            <w:r>
              <w:rPr>
                <w:rFonts w:hint="eastAsia"/>
                <w:sz w:val="22"/>
              </w:rPr>
              <w:t>钢化玻璃隔板可调剂。中间空挡部分采用φ</w:t>
            </w:r>
            <w:r>
              <w:rPr>
                <w:rFonts w:hint="eastAsia"/>
                <w:sz w:val="22"/>
              </w:rPr>
              <w:t>25</w:t>
            </w:r>
            <w:r>
              <w:rPr>
                <w:rFonts w:hint="eastAsia"/>
                <w:sz w:val="22"/>
              </w:rPr>
              <w:t>不锈钢圆管支撑。下部每扇开门三个铰链，柜体采用</w:t>
            </w:r>
            <w:r>
              <w:rPr>
                <w:rFonts w:hint="eastAsia"/>
                <w:sz w:val="22"/>
              </w:rPr>
              <w:t>18</w:t>
            </w:r>
            <w:r>
              <w:rPr>
                <w:rFonts w:hint="eastAsia"/>
                <w:sz w:val="22"/>
              </w:rPr>
              <w:t>、</w:t>
            </w:r>
            <w:r>
              <w:rPr>
                <w:rFonts w:hint="eastAsia"/>
                <w:sz w:val="22"/>
              </w:rPr>
              <w:t>16mm</w:t>
            </w:r>
            <w:r>
              <w:rPr>
                <w:rFonts w:hint="eastAsia"/>
                <w:sz w:val="22"/>
              </w:rPr>
              <w:t>细木工板基材三聚氰胺饰面板。陈列橱整体与后墙有牢固连接（采用膨胀螺丝与角铁）。</w:t>
            </w:r>
          </w:p>
        </w:tc>
      </w:tr>
      <w:tr w:rsidR="00CB15A6" w:rsidTr="00E65061">
        <w:trPr>
          <w:trHeight w:val="2777"/>
          <w:jc w:val="center"/>
        </w:trPr>
        <w:tc>
          <w:tcPr>
            <w:tcW w:w="1430" w:type="pct"/>
            <w:vAlign w:val="center"/>
          </w:tcPr>
          <w:p w:rsidR="00CB15A6" w:rsidRDefault="00CB15A6" w:rsidP="00E65061">
            <w:pPr>
              <w:adjustRightInd w:val="0"/>
              <w:snapToGrid w:val="0"/>
              <w:rPr>
                <w:sz w:val="22"/>
              </w:rPr>
            </w:pPr>
            <w:r>
              <w:rPr>
                <w:rFonts w:hint="eastAsia"/>
                <w:noProof/>
                <w:sz w:val="22"/>
              </w:rPr>
              <w:drawing>
                <wp:anchor distT="0" distB="0" distL="114300" distR="114300" simplePos="0" relativeHeight="251679744" behindDoc="0" locked="0" layoutInCell="1" allowOverlap="1" wp14:anchorId="4B480276" wp14:editId="2493566A">
                  <wp:simplePos x="0" y="0"/>
                  <wp:positionH relativeFrom="column">
                    <wp:posOffset>527050</wp:posOffset>
                  </wp:positionH>
                  <wp:positionV relativeFrom="paragraph">
                    <wp:posOffset>50165</wp:posOffset>
                  </wp:positionV>
                  <wp:extent cx="941705" cy="1660525"/>
                  <wp:effectExtent l="0" t="0" r="3175" b="635"/>
                  <wp:wrapNone/>
                  <wp:docPr id="7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9"/>
                          <pic:cNvPicPr>
                            <a:picLocks noChangeAspect="1"/>
                          </pic:cNvPicPr>
                        </pic:nvPicPr>
                        <pic:blipFill>
                          <a:blip r:embed="rId38"/>
                          <a:stretch>
                            <a:fillRect/>
                          </a:stretch>
                        </pic:blipFill>
                        <pic:spPr>
                          <a:xfrm>
                            <a:off x="0" y="0"/>
                            <a:ext cx="941705" cy="1660525"/>
                          </a:xfrm>
                          <a:prstGeom prst="rect">
                            <a:avLst/>
                          </a:prstGeom>
                          <a:noFill/>
                          <a:ln>
                            <a:noFill/>
                          </a:ln>
                        </pic:spPr>
                      </pic:pic>
                    </a:graphicData>
                  </a:graphic>
                </wp:anchor>
              </w:drawing>
            </w:r>
          </w:p>
        </w:tc>
        <w:tc>
          <w:tcPr>
            <w:tcW w:w="983" w:type="pct"/>
            <w:vAlign w:val="center"/>
          </w:tcPr>
          <w:p w:rsidR="00CB15A6" w:rsidRDefault="00CB15A6" w:rsidP="00E65061">
            <w:pPr>
              <w:adjustRightInd w:val="0"/>
              <w:snapToGrid w:val="0"/>
              <w:rPr>
                <w:sz w:val="22"/>
              </w:rPr>
            </w:pPr>
            <w:r>
              <w:rPr>
                <w:rFonts w:hint="eastAsia"/>
                <w:sz w:val="22"/>
              </w:rPr>
              <w:t>仪器橱</w:t>
            </w:r>
            <w:r>
              <w:rPr>
                <w:rFonts w:hint="eastAsia"/>
                <w:sz w:val="22"/>
              </w:rPr>
              <w:t>1200*450*2200</w:t>
            </w:r>
          </w:p>
        </w:tc>
        <w:tc>
          <w:tcPr>
            <w:tcW w:w="287" w:type="pct"/>
            <w:vAlign w:val="center"/>
          </w:tcPr>
          <w:p w:rsidR="00CB15A6" w:rsidRDefault="00CB15A6" w:rsidP="00E65061">
            <w:pPr>
              <w:adjustRightInd w:val="0"/>
              <w:snapToGrid w:val="0"/>
              <w:rPr>
                <w:sz w:val="22"/>
              </w:rPr>
            </w:pPr>
            <w:r>
              <w:rPr>
                <w:rFonts w:hint="eastAsia"/>
                <w:sz w:val="22"/>
              </w:rPr>
              <w:t>顶</w:t>
            </w:r>
          </w:p>
        </w:tc>
        <w:tc>
          <w:tcPr>
            <w:tcW w:w="296" w:type="pct"/>
            <w:vAlign w:val="center"/>
          </w:tcPr>
          <w:p w:rsidR="00CB15A6" w:rsidRDefault="00CB15A6" w:rsidP="00E65061">
            <w:pPr>
              <w:adjustRightInd w:val="0"/>
              <w:snapToGrid w:val="0"/>
              <w:rPr>
                <w:sz w:val="22"/>
              </w:rPr>
            </w:pPr>
            <w:r>
              <w:rPr>
                <w:rFonts w:hint="eastAsia"/>
                <w:sz w:val="22"/>
              </w:rPr>
              <w:t>4</w:t>
            </w:r>
          </w:p>
        </w:tc>
        <w:tc>
          <w:tcPr>
            <w:tcW w:w="2001" w:type="pct"/>
            <w:vAlign w:val="center"/>
          </w:tcPr>
          <w:p w:rsidR="00CB15A6" w:rsidRDefault="00CB15A6" w:rsidP="00E65061">
            <w:pPr>
              <w:adjustRightInd w:val="0"/>
              <w:snapToGrid w:val="0"/>
              <w:rPr>
                <w:sz w:val="22"/>
              </w:rPr>
            </w:pPr>
            <w:r>
              <w:rPr>
                <w:rFonts w:hint="eastAsia"/>
                <w:sz w:val="22"/>
              </w:rPr>
              <w:t>上部</w:t>
            </w:r>
            <w:r>
              <w:rPr>
                <w:rFonts w:hint="eastAsia"/>
                <w:sz w:val="22"/>
              </w:rPr>
              <w:t>8mm</w:t>
            </w:r>
            <w:r>
              <w:rPr>
                <w:rFonts w:hint="eastAsia"/>
                <w:sz w:val="22"/>
              </w:rPr>
              <w:t>钢化玻璃移门，上挂滑轮，铝合金导轨，滑轮与钢化玻璃须固定连接，前后玻璃移门之间不大于</w:t>
            </w:r>
            <w:r>
              <w:rPr>
                <w:rFonts w:hint="eastAsia"/>
                <w:sz w:val="22"/>
              </w:rPr>
              <w:t>11mm</w:t>
            </w:r>
            <w:r>
              <w:rPr>
                <w:rFonts w:hint="eastAsia"/>
                <w:sz w:val="22"/>
              </w:rPr>
              <w:t>。</w:t>
            </w:r>
            <w:r>
              <w:rPr>
                <w:rFonts w:hint="eastAsia"/>
                <w:sz w:val="22"/>
              </w:rPr>
              <w:t>18mm</w:t>
            </w:r>
            <w:r>
              <w:rPr>
                <w:rFonts w:hint="eastAsia"/>
                <w:sz w:val="22"/>
              </w:rPr>
              <w:t>细木工板基材三聚氰胺饰面板</w:t>
            </w:r>
            <w:r>
              <w:rPr>
                <w:rFonts w:hint="eastAsia"/>
                <w:sz w:val="22"/>
              </w:rPr>
              <w:t>,</w:t>
            </w:r>
            <w:r>
              <w:rPr>
                <w:rFonts w:hint="eastAsia"/>
                <w:sz w:val="22"/>
              </w:rPr>
              <w:t>搁板两侧镶钢板槽，上二下一块，高度可调</w:t>
            </w:r>
            <w:r>
              <w:rPr>
                <w:rFonts w:hint="eastAsia"/>
                <w:sz w:val="22"/>
              </w:rPr>
              <w:t>,</w:t>
            </w:r>
            <w:r>
              <w:rPr>
                <w:rFonts w:hint="eastAsia"/>
                <w:sz w:val="22"/>
              </w:rPr>
              <w:t>侧板有预埋螺丝。中抽屉，下部每扇开门三铰琏。底带可调螺丝</w:t>
            </w:r>
            <w:r>
              <w:rPr>
                <w:rFonts w:hint="eastAsia"/>
                <w:sz w:val="22"/>
              </w:rPr>
              <w:t>.</w:t>
            </w:r>
          </w:p>
        </w:tc>
      </w:tr>
      <w:tr w:rsidR="00CB15A6" w:rsidTr="00E65061">
        <w:trPr>
          <w:trHeight w:val="2459"/>
          <w:jc w:val="center"/>
        </w:trPr>
        <w:tc>
          <w:tcPr>
            <w:tcW w:w="1430" w:type="pct"/>
            <w:vAlign w:val="center"/>
          </w:tcPr>
          <w:p w:rsidR="00CB15A6" w:rsidRDefault="00CB15A6" w:rsidP="00E65061">
            <w:pPr>
              <w:adjustRightInd w:val="0"/>
              <w:snapToGrid w:val="0"/>
              <w:rPr>
                <w:sz w:val="22"/>
              </w:rPr>
            </w:pPr>
            <w:r>
              <w:rPr>
                <w:rFonts w:hint="eastAsia"/>
                <w:noProof/>
                <w:sz w:val="22"/>
              </w:rPr>
              <w:drawing>
                <wp:inline distT="0" distB="0" distL="114300" distR="114300" wp14:anchorId="4366E96A" wp14:editId="5E15573B">
                  <wp:extent cx="1097915" cy="1651635"/>
                  <wp:effectExtent l="0" t="0" r="14605" b="9525"/>
                  <wp:docPr id="7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3"/>
                          <pic:cNvPicPr>
                            <a:picLocks noChangeAspect="1"/>
                          </pic:cNvPicPr>
                        </pic:nvPicPr>
                        <pic:blipFill>
                          <a:blip r:embed="rId66"/>
                          <a:stretch>
                            <a:fillRect/>
                          </a:stretch>
                        </pic:blipFill>
                        <pic:spPr>
                          <a:xfrm>
                            <a:off x="0" y="0"/>
                            <a:ext cx="1097915" cy="1651635"/>
                          </a:xfrm>
                          <a:prstGeom prst="rect">
                            <a:avLst/>
                          </a:prstGeom>
                          <a:noFill/>
                          <a:ln>
                            <a:noFill/>
                          </a:ln>
                        </pic:spPr>
                      </pic:pic>
                    </a:graphicData>
                  </a:graphic>
                </wp:inline>
              </w:drawing>
            </w:r>
          </w:p>
        </w:tc>
        <w:tc>
          <w:tcPr>
            <w:tcW w:w="983" w:type="pct"/>
            <w:vAlign w:val="center"/>
          </w:tcPr>
          <w:p w:rsidR="00CB15A6" w:rsidRDefault="00CB15A6" w:rsidP="00E65061">
            <w:pPr>
              <w:adjustRightInd w:val="0"/>
              <w:snapToGrid w:val="0"/>
              <w:rPr>
                <w:sz w:val="22"/>
              </w:rPr>
            </w:pPr>
            <w:r>
              <w:rPr>
                <w:rFonts w:hint="eastAsia"/>
                <w:sz w:val="22"/>
              </w:rPr>
              <w:t>双面标本橱</w:t>
            </w:r>
            <w:r>
              <w:rPr>
                <w:rFonts w:hint="eastAsia"/>
                <w:sz w:val="22"/>
              </w:rPr>
              <w:t>1200*900*2000</w:t>
            </w:r>
          </w:p>
        </w:tc>
        <w:tc>
          <w:tcPr>
            <w:tcW w:w="287" w:type="pct"/>
            <w:vAlign w:val="center"/>
          </w:tcPr>
          <w:p w:rsidR="00CB15A6" w:rsidRDefault="00CB15A6" w:rsidP="00E65061">
            <w:pPr>
              <w:adjustRightInd w:val="0"/>
              <w:snapToGrid w:val="0"/>
              <w:rPr>
                <w:sz w:val="22"/>
              </w:rPr>
            </w:pPr>
            <w:r>
              <w:rPr>
                <w:rFonts w:hint="eastAsia"/>
                <w:sz w:val="22"/>
              </w:rPr>
              <w:t>顶</w:t>
            </w:r>
          </w:p>
        </w:tc>
        <w:tc>
          <w:tcPr>
            <w:tcW w:w="296" w:type="pct"/>
            <w:vAlign w:val="center"/>
          </w:tcPr>
          <w:p w:rsidR="00CB15A6" w:rsidRDefault="00CB15A6" w:rsidP="00E65061">
            <w:pPr>
              <w:adjustRightInd w:val="0"/>
              <w:snapToGrid w:val="0"/>
              <w:rPr>
                <w:sz w:val="22"/>
              </w:rPr>
            </w:pPr>
            <w:r>
              <w:rPr>
                <w:rFonts w:hint="eastAsia"/>
                <w:sz w:val="22"/>
              </w:rPr>
              <w:t>4</w:t>
            </w:r>
          </w:p>
        </w:tc>
        <w:tc>
          <w:tcPr>
            <w:tcW w:w="2001" w:type="pct"/>
            <w:vAlign w:val="center"/>
          </w:tcPr>
          <w:p w:rsidR="00CB15A6" w:rsidRDefault="00CB15A6" w:rsidP="00E65061">
            <w:pPr>
              <w:adjustRightInd w:val="0"/>
              <w:snapToGrid w:val="0"/>
              <w:rPr>
                <w:sz w:val="22"/>
              </w:rPr>
            </w:pPr>
            <w:r>
              <w:rPr>
                <w:rFonts w:hint="eastAsia"/>
                <w:sz w:val="22"/>
              </w:rPr>
              <w:t>1200*900*600</w:t>
            </w:r>
            <w:r>
              <w:rPr>
                <w:rFonts w:hint="eastAsia"/>
                <w:sz w:val="22"/>
              </w:rPr>
              <w:t>为</w:t>
            </w:r>
            <w:r>
              <w:rPr>
                <w:rFonts w:hint="eastAsia"/>
                <w:sz w:val="22"/>
              </w:rPr>
              <w:t>18mm</w:t>
            </w:r>
            <w:r>
              <w:rPr>
                <w:rFonts w:hint="eastAsia"/>
                <w:sz w:val="22"/>
              </w:rPr>
              <w:t>细木工板基材三聚氰氨底座，上部铝合金边框，二侧、顶部为</w:t>
            </w:r>
            <w:r>
              <w:rPr>
                <w:rFonts w:hint="eastAsia"/>
                <w:sz w:val="22"/>
              </w:rPr>
              <w:t>5mm</w:t>
            </w:r>
            <w:r>
              <w:rPr>
                <w:rFonts w:hint="eastAsia"/>
                <w:sz w:val="22"/>
              </w:rPr>
              <w:t>钢化玻璃，前后移门为</w:t>
            </w:r>
            <w:r>
              <w:rPr>
                <w:rFonts w:hint="eastAsia"/>
                <w:sz w:val="22"/>
              </w:rPr>
              <w:t>5mm</w:t>
            </w:r>
            <w:r>
              <w:rPr>
                <w:rFonts w:hint="eastAsia"/>
                <w:sz w:val="22"/>
              </w:rPr>
              <w:t>钢化玻璃。</w:t>
            </w:r>
            <w:r>
              <w:rPr>
                <w:rFonts w:hint="eastAsia"/>
                <w:sz w:val="22"/>
              </w:rPr>
              <w:t>1150*350*8mm</w:t>
            </w:r>
            <w:r>
              <w:rPr>
                <w:rFonts w:hint="eastAsia"/>
                <w:sz w:val="22"/>
              </w:rPr>
              <w:t>玻璃搁板可调节。</w:t>
            </w:r>
          </w:p>
        </w:tc>
      </w:tr>
      <w:tr w:rsidR="00CB15A6" w:rsidTr="00E65061">
        <w:trPr>
          <w:trHeight w:val="2459"/>
          <w:jc w:val="center"/>
        </w:trPr>
        <w:tc>
          <w:tcPr>
            <w:tcW w:w="1430" w:type="pct"/>
            <w:vAlign w:val="center"/>
          </w:tcPr>
          <w:p w:rsidR="00CB15A6" w:rsidRDefault="00CB15A6" w:rsidP="00E65061">
            <w:pPr>
              <w:adjustRightInd w:val="0"/>
              <w:snapToGrid w:val="0"/>
              <w:rPr>
                <w:sz w:val="22"/>
              </w:rPr>
            </w:pPr>
            <w:r>
              <w:rPr>
                <w:rFonts w:hint="eastAsia"/>
                <w:noProof/>
                <w:sz w:val="22"/>
              </w:rPr>
              <w:drawing>
                <wp:inline distT="0" distB="0" distL="114300" distR="114300" wp14:anchorId="73C05676" wp14:editId="34C1D984">
                  <wp:extent cx="1012190" cy="1686560"/>
                  <wp:effectExtent l="0" t="0" r="8890" b="5080"/>
                  <wp:docPr id="8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4"/>
                          <pic:cNvPicPr>
                            <a:picLocks noChangeAspect="1"/>
                          </pic:cNvPicPr>
                        </pic:nvPicPr>
                        <pic:blipFill>
                          <a:blip r:embed="rId67"/>
                          <a:stretch>
                            <a:fillRect/>
                          </a:stretch>
                        </pic:blipFill>
                        <pic:spPr>
                          <a:xfrm>
                            <a:off x="0" y="0"/>
                            <a:ext cx="1012190" cy="1686560"/>
                          </a:xfrm>
                          <a:prstGeom prst="rect">
                            <a:avLst/>
                          </a:prstGeom>
                          <a:noFill/>
                          <a:ln>
                            <a:noFill/>
                          </a:ln>
                        </pic:spPr>
                      </pic:pic>
                    </a:graphicData>
                  </a:graphic>
                </wp:inline>
              </w:drawing>
            </w:r>
          </w:p>
        </w:tc>
        <w:tc>
          <w:tcPr>
            <w:tcW w:w="983" w:type="pct"/>
            <w:vAlign w:val="center"/>
          </w:tcPr>
          <w:p w:rsidR="00CB15A6" w:rsidRDefault="00CB15A6" w:rsidP="00E65061">
            <w:pPr>
              <w:adjustRightInd w:val="0"/>
              <w:snapToGrid w:val="0"/>
              <w:rPr>
                <w:sz w:val="22"/>
              </w:rPr>
            </w:pPr>
            <w:r>
              <w:rPr>
                <w:rFonts w:hint="eastAsia"/>
                <w:sz w:val="22"/>
              </w:rPr>
              <w:t>单面标本橱</w:t>
            </w:r>
            <w:r>
              <w:rPr>
                <w:rFonts w:hint="eastAsia"/>
                <w:sz w:val="22"/>
              </w:rPr>
              <w:t>1200*600*2000</w:t>
            </w:r>
          </w:p>
        </w:tc>
        <w:tc>
          <w:tcPr>
            <w:tcW w:w="287" w:type="pct"/>
            <w:vAlign w:val="center"/>
          </w:tcPr>
          <w:p w:rsidR="00CB15A6" w:rsidRDefault="00CB15A6" w:rsidP="00E65061">
            <w:pPr>
              <w:adjustRightInd w:val="0"/>
              <w:snapToGrid w:val="0"/>
              <w:rPr>
                <w:sz w:val="22"/>
              </w:rPr>
            </w:pPr>
            <w:r>
              <w:rPr>
                <w:rFonts w:hint="eastAsia"/>
                <w:sz w:val="22"/>
              </w:rPr>
              <w:t>顶</w:t>
            </w:r>
          </w:p>
        </w:tc>
        <w:tc>
          <w:tcPr>
            <w:tcW w:w="296" w:type="pct"/>
            <w:vAlign w:val="center"/>
          </w:tcPr>
          <w:p w:rsidR="00CB15A6" w:rsidRDefault="00CB15A6" w:rsidP="00E65061">
            <w:pPr>
              <w:adjustRightInd w:val="0"/>
              <w:snapToGrid w:val="0"/>
              <w:rPr>
                <w:sz w:val="22"/>
              </w:rPr>
            </w:pPr>
            <w:r>
              <w:rPr>
                <w:rFonts w:hint="eastAsia"/>
                <w:sz w:val="22"/>
              </w:rPr>
              <w:t>4</w:t>
            </w:r>
          </w:p>
        </w:tc>
        <w:tc>
          <w:tcPr>
            <w:tcW w:w="2001" w:type="pct"/>
            <w:vAlign w:val="center"/>
          </w:tcPr>
          <w:p w:rsidR="00CB15A6" w:rsidRDefault="00CB15A6" w:rsidP="00E65061">
            <w:pPr>
              <w:adjustRightInd w:val="0"/>
              <w:snapToGrid w:val="0"/>
              <w:rPr>
                <w:sz w:val="22"/>
              </w:rPr>
            </w:pPr>
            <w:r>
              <w:rPr>
                <w:rFonts w:hint="eastAsia"/>
                <w:sz w:val="22"/>
              </w:rPr>
              <w:t>1200*600*600</w:t>
            </w:r>
            <w:r>
              <w:rPr>
                <w:rFonts w:hint="eastAsia"/>
                <w:sz w:val="22"/>
              </w:rPr>
              <w:t>为</w:t>
            </w:r>
            <w:r>
              <w:rPr>
                <w:rFonts w:hint="eastAsia"/>
                <w:sz w:val="22"/>
              </w:rPr>
              <w:t>18mm</w:t>
            </w:r>
            <w:r>
              <w:rPr>
                <w:rFonts w:hint="eastAsia"/>
                <w:sz w:val="22"/>
              </w:rPr>
              <w:t>细木工板基材三聚氰氨底座，上部铝合金边框，三侧面、顶部为</w:t>
            </w:r>
            <w:r>
              <w:rPr>
                <w:rFonts w:hint="eastAsia"/>
                <w:sz w:val="22"/>
              </w:rPr>
              <w:t>5mm</w:t>
            </w:r>
            <w:r>
              <w:rPr>
                <w:rFonts w:hint="eastAsia"/>
                <w:sz w:val="22"/>
              </w:rPr>
              <w:t>钢化玻璃，移门为</w:t>
            </w:r>
            <w:r>
              <w:rPr>
                <w:rFonts w:hint="eastAsia"/>
                <w:sz w:val="22"/>
              </w:rPr>
              <w:t>5mm</w:t>
            </w:r>
            <w:r>
              <w:rPr>
                <w:rFonts w:hint="eastAsia"/>
                <w:sz w:val="22"/>
              </w:rPr>
              <w:t>钢化玻璃。</w:t>
            </w:r>
            <w:r>
              <w:rPr>
                <w:rFonts w:hint="eastAsia"/>
                <w:sz w:val="22"/>
              </w:rPr>
              <w:t>1150*500*8mm</w:t>
            </w:r>
            <w:r>
              <w:rPr>
                <w:rFonts w:hint="eastAsia"/>
                <w:sz w:val="22"/>
              </w:rPr>
              <w:t>玻璃搁板可调节。</w:t>
            </w:r>
          </w:p>
        </w:tc>
      </w:tr>
      <w:tr w:rsidR="00CB15A6" w:rsidTr="00E65061">
        <w:trPr>
          <w:trHeight w:val="3002"/>
          <w:jc w:val="center"/>
        </w:trPr>
        <w:tc>
          <w:tcPr>
            <w:tcW w:w="1430" w:type="pct"/>
            <w:vAlign w:val="center"/>
          </w:tcPr>
          <w:p w:rsidR="00CB15A6" w:rsidRDefault="00CB15A6" w:rsidP="00E65061">
            <w:pPr>
              <w:adjustRightInd w:val="0"/>
              <w:snapToGrid w:val="0"/>
              <w:rPr>
                <w:sz w:val="22"/>
              </w:rPr>
            </w:pPr>
            <w:r>
              <w:rPr>
                <w:rFonts w:hint="eastAsia"/>
                <w:noProof/>
                <w:sz w:val="22"/>
              </w:rPr>
              <w:lastRenderedPageBreak/>
              <w:drawing>
                <wp:inline distT="0" distB="0" distL="114300" distR="114300" wp14:anchorId="0BC25F1E" wp14:editId="3AC7C449">
                  <wp:extent cx="1284605" cy="757555"/>
                  <wp:effectExtent l="0" t="0" r="10795" b="4445"/>
                  <wp:docPr id="8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5"/>
                          <pic:cNvPicPr>
                            <a:picLocks noChangeAspect="1"/>
                          </pic:cNvPicPr>
                        </pic:nvPicPr>
                        <pic:blipFill>
                          <a:blip r:embed="rId55"/>
                          <a:stretch>
                            <a:fillRect/>
                          </a:stretch>
                        </pic:blipFill>
                        <pic:spPr>
                          <a:xfrm>
                            <a:off x="0" y="0"/>
                            <a:ext cx="1284605" cy="757555"/>
                          </a:xfrm>
                          <a:prstGeom prst="rect">
                            <a:avLst/>
                          </a:prstGeom>
                          <a:noFill/>
                          <a:ln>
                            <a:noFill/>
                          </a:ln>
                        </pic:spPr>
                      </pic:pic>
                    </a:graphicData>
                  </a:graphic>
                </wp:inline>
              </w:drawing>
            </w:r>
          </w:p>
        </w:tc>
        <w:tc>
          <w:tcPr>
            <w:tcW w:w="983" w:type="pct"/>
            <w:vAlign w:val="center"/>
          </w:tcPr>
          <w:p w:rsidR="00CB15A6" w:rsidRDefault="00CB15A6" w:rsidP="00E65061">
            <w:pPr>
              <w:adjustRightInd w:val="0"/>
              <w:snapToGrid w:val="0"/>
              <w:rPr>
                <w:sz w:val="22"/>
              </w:rPr>
            </w:pPr>
            <w:r>
              <w:rPr>
                <w:rFonts w:hint="eastAsia"/>
                <w:sz w:val="22"/>
              </w:rPr>
              <w:t>生物双面准备台</w:t>
            </w:r>
            <w:r>
              <w:rPr>
                <w:rFonts w:hint="eastAsia"/>
                <w:sz w:val="22"/>
              </w:rPr>
              <w:t>3600*1500*850</w:t>
            </w:r>
          </w:p>
        </w:tc>
        <w:tc>
          <w:tcPr>
            <w:tcW w:w="287" w:type="pct"/>
            <w:vAlign w:val="center"/>
          </w:tcPr>
          <w:p w:rsidR="00CB15A6" w:rsidRDefault="00CB15A6" w:rsidP="00E65061">
            <w:pPr>
              <w:adjustRightInd w:val="0"/>
              <w:snapToGrid w:val="0"/>
              <w:rPr>
                <w:sz w:val="22"/>
              </w:rPr>
            </w:pPr>
            <w:r>
              <w:rPr>
                <w:rFonts w:hint="eastAsia"/>
                <w:sz w:val="22"/>
              </w:rPr>
              <w:t>张</w:t>
            </w:r>
          </w:p>
        </w:tc>
        <w:tc>
          <w:tcPr>
            <w:tcW w:w="296" w:type="pct"/>
            <w:vAlign w:val="center"/>
          </w:tcPr>
          <w:p w:rsidR="00CB15A6" w:rsidRDefault="00CB15A6" w:rsidP="00E65061">
            <w:pPr>
              <w:adjustRightInd w:val="0"/>
              <w:snapToGrid w:val="0"/>
              <w:rPr>
                <w:sz w:val="22"/>
              </w:rPr>
            </w:pPr>
            <w:r>
              <w:rPr>
                <w:rFonts w:hint="eastAsia"/>
                <w:sz w:val="22"/>
              </w:rPr>
              <w:t>1</w:t>
            </w:r>
          </w:p>
        </w:tc>
        <w:tc>
          <w:tcPr>
            <w:tcW w:w="2001" w:type="pct"/>
            <w:vAlign w:val="center"/>
          </w:tcPr>
          <w:p w:rsidR="00CB15A6" w:rsidRDefault="00CB15A6" w:rsidP="00E65061">
            <w:pPr>
              <w:adjustRightInd w:val="0"/>
              <w:snapToGrid w:val="0"/>
              <w:rPr>
                <w:sz w:val="22"/>
              </w:rPr>
            </w:pPr>
            <w:r>
              <w:rPr>
                <w:rFonts w:hint="eastAsia"/>
                <w:sz w:val="22"/>
              </w:rPr>
              <w:t>钢木框架结构。十五门十二抽屉（水斗柜其中一扇假门），台面用实芯</w:t>
            </w:r>
            <w:r>
              <w:rPr>
                <w:rFonts w:hint="eastAsia"/>
                <w:sz w:val="22"/>
              </w:rPr>
              <w:t>12.5mm</w:t>
            </w:r>
            <w:r>
              <w:rPr>
                <w:rFonts w:hint="eastAsia"/>
                <w:sz w:val="22"/>
              </w:rPr>
              <w:t>抗倍特板，边厚</w:t>
            </w:r>
            <w:r>
              <w:rPr>
                <w:rFonts w:hint="eastAsia"/>
                <w:sz w:val="22"/>
              </w:rPr>
              <w:t>25mm</w:t>
            </w:r>
            <w:r>
              <w:rPr>
                <w:rFonts w:hint="eastAsia"/>
                <w:sz w:val="22"/>
              </w:rPr>
              <w:t>。其余</w:t>
            </w:r>
            <w:r>
              <w:rPr>
                <w:rFonts w:hint="eastAsia"/>
                <w:sz w:val="22"/>
              </w:rPr>
              <w:t>18mm</w:t>
            </w:r>
            <w:r>
              <w:rPr>
                <w:rFonts w:hint="eastAsia"/>
                <w:sz w:val="22"/>
              </w:rPr>
              <w:t>细木工板基材三聚氰氨饰面板。旁侧带插座</w:t>
            </w:r>
            <w:r>
              <w:rPr>
                <w:rFonts w:hint="eastAsia"/>
                <w:sz w:val="22"/>
              </w:rPr>
              <w:t>,</w:t>
            </w:r>
            <w:r>
              <w:rPr>
                <w:rFonts w:hint="eastAsia"/>
                <w:sz w:val="22"/>
              </w:rPr>
              <w:t>底带可调螺丝，单联环氧树脂、铜质陶芯水龙头</w:t>
            </w:r>
            <w:r>
              <w:rPr>
                <w:rFonts w:hint="eastAsia"/>
                <w:sz w:val="22"/>
              </w:rPr>
              <w:t>(</w:t>
            </w:r>
            <w:r>
              <w:rPr>
                <w:rFonts w:hint="eastAsia"/>
                <w:sz w:val="22"/>
              </w:rPr>
              <w:t>长</w:t>
            </w:r>
            <w:r>
              <w:rPr>
                <w:rFonts w:hint="eastAsia"/>
                <w:sz w:val="22"/>
              </w:rPr>
              <w:t>200)</w:t>
            </w:r>
            <w:r>
              <w:rPr>
                <w:rFonts w:hint="eastAsia"/>
                <w:sz w:val="22"/>
              </w:rPr>
              <w:t>，</w:t>
            </w:r>
            <w:r>
              <w:rPr>
                <w:rFonts w:hint="eastAsia"/>
                <w:sz w:val="22"/>
              </w:rPr>
              <w:t>380*490</w:t>
            </w:r>
            <w:r>
              <w:rPr>
                <w:rFonts w:hint="eastAsia"/>
                <w:sz w:val="22"/>
              </w:rPr>
              <w:t>和陶瓷台下盆水斗。</w:t>
            </w:r>
          </w:p>
        </w:tc>
      </w:tr>
    </w:tbl>
    <w:p w:rsidR="00CB15A6" w:rsidRDefault="00CB15A6" w:rsidP="00CB15A6">
      <w:pPr>
        <w:adjustRightInd w:val="0"/>
        <w:snapToGrid w:val="0"/>
        <w:ind w:firstLineChars="200" w:firstLine="440"/>
        <w:rPr>
          <w:sz w:val="22"/>
        </w:rPr>
      </w:pPr>
    </w:p>
    <w:p w:rsidR="00CB15A6" w:rsidRDefault="00CB15A6" w:rsidP="00CB15A6">
      <w:pPr>
        <w:adjustRightInd w:val="0"/>
        <w:snapToGrid w:val="0"/>
        <w:ind w:firstLineChars="200" w:firstLine="440"/>
        <w:rPr>
          <w:sz w:val="22"/>
        </w:rPr>
      </w:pPr>
      <w:r>
        <w:rPr>
          <w:sz w:val="22"/>
        </w:rPr>
        <w:t>9.2.</w:t>
      </w:r>
      <w:r>
        <w:rPr>
          <w:rFonts w:hint="eastAsia"/>
          <w:sz w:val="22"/>
        </w:rPr>
        <w:t>20.</w:t>
      </w:r>
      <w:r>
        <w:rPr>
          <w:sz w:val="22"/>
        </w:rPr>
        <w:t>科学实验室</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1776"/>
        <w:gridCol w:w="479"/>
        <w:gridCol w:w="456"/>
        <w:gridCol w:w="3273"/>
      </w:tblGrid>
      <w:tr w:rsidR="00CB15A6" w:rsidTr="00E65061">
        <w:trPr>
          <w:trHeight w:val="498"/>
          <w:jc w:val="center"/>
        </w:trPr>
        <w:tc>
          <w:tcPr>
            <w:tcW w:w="1410" w:type="pct"/>
            <w:vAlign w:val="center"/>
          </w:tcPr>
          <w:p w:rsidR="00CB15A6" w:rsidRDefault="00CB15A6" w:rsidP="00E65061">
            <w:pPr>
              <w:adjustRightInd w:val="0"/>
              <w:snapToGrid w:val="0"/>
              <w:rPr>
                <w:sz w:val="22"/>
              </w:rPr>
            </w:pPr>
            <w:r>
              <w:rPr>
                <w:rFonts w:hint="eastAsia"/>
                <w:sz w:val="22"/>
              </w:rPr>
              <w:t>产品图片</w:t>
            </w:r>
          </w:p>
        </w:tc>
        <w:tc>
          <w:tcPr>
            <w:tcW w:w="984" w:type="pct"/>
            <w:vAlign w:val="center"/>
          </w:tcPr>
          <w:p w:rsidR="00CB15A6" w:rsidRDefault="00CB15A6" w:rsidP="00E65061">
            <w:pPr>
              <w:adjustRightInd w:val="0"/>
              <w:snapToGrid w:val="0"/>
              <w:rPr>
                <w:sz w:val="22"/>
              </w:rPr>
            </w:pPr>
            <w:r>
              <w:rPr>
                <w:rFonts w:hint="eastAsia"/>
                <w:sz w:val="22"/>
              </w:rPr>
              <w:t>设备名称</w:t>
            </w:r>
            <w:r>
              <w:rPr>
                <w:rFonts w:hint="eastAsia"/>
                <w:sz w:val="22"/>
              </w:rPr>
              <w:t>/</w:t>
            </w:r>
            <w:r>
              <w:rPr>
                <w:rFonts w:hint="eastAsia"/>
                <w:sz w:val="22"/>
              </w:rPr>
              <w:t>型号规格</w:t>
            </w:r>
            <w:r>
              <w:rPr>
                <w:rFonts w:hint="eastAsia"/>
                <w:sz w:val="22"/>
              </w:rPr>
              <w:t>(mm)</w:t>
            </w:r>
          </w:p>
        </w:tc>
        <w:tc>
          <w:tcPr>
            <w:tcW w:w="311" w:type="pct"/>
            <w:vAlign w:val="center"/>
          </w:tcPr>
          <w:p w:rsidR="00CB15A6" w:rsidRDefault="00CB15A6" w:rsidP="00E65061">
            <w:pPr>
              <w:adjustRightInd w:val="0"/>
              <w:snapToGrid w:val="0"/>
              <w:rPr>
                <w:sz w:val="22"/>
              </w:rPr>
            </w:pPr>
            <w:r>
              <w:rPr>
                <w:rFonts w:hint="eastAsia"/>
                <w:sz w:val="22"/>
              </w:rPr>
              <w:t>单位</w:t>
            </w:r>
          </w:p>
        </w:tc>
        <w:tc>
          <w:tcPr>
            <w:tcW w:w="288" w:type="pct"/>
            <w:vAlign w:val="center"/>
          </w:tcPr>
          <w:p w:rsidR="00CB15A6" w:rsidRDefault="00CB15A6" w:rsidP="00E65061">
            <w:pPr>
              <w:adjustRightInd w:val="0"/>
              <w:snapToGrid w:val="0"/>
              <w:rPr>
                <w:sz w:val="22"/>
              </w:rPr>
            </w:pPr>
            <w:r>
              <w:rPr>
                <w:rFonts w:hint="eastAsia"/>
                <w:sz w:val="22"/>
              </w:rPr>
              <w:t>数量</w:t>
            </w:r>
          </w:p>
        </w:tc>
        <w:tc>
          <w:tcPr>
            <w:tcW w:w="2005" w:type="pct"/>
            <w:vAlign w:val="center"/>
          </w:tcPr>
          <w:p w:rsidR="00CB15A6" w:rsidRDefault="00CB15A6" w:rsidP="00E65061">
            <w:pPr>
              <w:adjustRightInd w:val="0"/>
              <w:snapToGrid w:val="0"/>
              <w:rPr>
                <w:sz w:val="22"/>
              </w:rPr>
            </w:pPr>
            <w:r>
              <w:rPr>
                <w:rFonts w:hint="eastAsia"/>
                <w:sz w:val="22"/>
              </w:rPr>
              <w:t>技术参数</w:t>
            </w:r>
          </w:p>
        </w:tc>
      </w:tr>
      <w:tr w:rsidR="00CB15A6" w:rsidTr="00E65061">
        <w:trPr>
          <w:trHeight w:val="90"/>
          <w:jc w:val="center"/>
        </w:trPr>
        <w:tc>
          <w:tcPr>
            <w:tcW w:w="1410" w:type="pct"/>
            <w:vAlign w:val="center"/>
          </w:tcPr>
          <w:p w:rsidR="00CB15A6" w:rsidRDefault="00CB15A6" w:rsidP="00E65061">
            <w:pPr>
              <w:adjustRightInd w:val="0"/>
              <w:snapToGrid w:val="0"/>
              <w:rPr>
                <w:sz w:val="22"/>
              </w:rPr>
            </w:pPr>
            <w:r>
              <w:rPr>
                <w:rFonts w:hint="eastAsia"/>
                <w:noProof/>
                <w:sz w:val="22"/>
              </w:rPr>
              <w:drawing>
                <wp:inline distT="0" distB="0" distL="0" distR="0" wp14:anchorId="1CC1FBD0" wp14:editId="58E6257D">
                  <wp:extent cx="1153795" cy="683260"/>
                  <wp:effectExtent l="0" t="0" r="4445" b="2540"/>
                  <wp:docPr id="82"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8.jpeg"/>
                          <pic:cNvPicPr>
                            <a:picLocks noChangeAspect="1"/>
                          </pic:cNvPicPr>
                        </pic:nvPicPr>
                        <pic:blipFill>
                          <a:blip r:embed="rId68" cstate="print"/>
                          <a:stretch>
                            <a:fillRect/>
                          </a:stretch>
                        </pic:blipFill>
                        <pic:spPr>
                          <a:xfrm>
                            <a:off x="0" y="0"/>
                            <a:ext cx="1153795" cy="683260"/>
                          </a:xfrm>
                          <a:prstGeom prst="rect">
                            <a:avLst/>
                          </a:prstGeom>
                        </pic:spPr>
                      </pic:pic>
                    </a:graphicData>
                  </a:graphic>
                </wp:inline>
              </w:drawing>
            </w:r>
          </w:p>
        </w:tc>
        <w:tc>
          <w:tcPr>
            <w:tcW w:w="984" w:type="pct"/>
            <w:vAlign w:val="center"/>
          </w:tcPr>
          <w:p w:rsidR="00CB15A6" w:rsidRDefault="00CB15A6" w:rsidP="00E65061">
            <w:pPr>
              <w:adjustRightInd w:val="0"/>
              <w:snapToGrid w:val="0"/>
              <w:rPr>
                <w:sz w:val="22"/>
              </w:rPr>
            </w:pPr>
            <w:r>
              <w:rPr>
                <w:rFonts w:hint="eastAsia"/>
                <w:sz w:val="22"/>
              </w:rPr>
              <w:t>科学讲台</w:t>
            </w:r>
            <w:r>
              <w:rPr>
                <w:rFonts w:hint="eastAsia"/>
                <w:sz w:val="22"/>
              </w:rPr>
              <w:t>3500*800*900</w:t>
            </w:r>
          </w:p>
        </w:tc>
        <w:tc>
          <w:tcPr>
            <w:tcW w:w="311" w:type="pct"/>
          </w:tcPr>
          <w:p w:rsidR="00CB15A6" w:rsidRDefault="00CB15A6" w:rsidP="00E65061">
            <w:pPr>
              <w:adjustRightInd w:val="0"/>
              <w:snapToGrid w:val="0"/>
              <w:rPr>
                <w:sz w:val="22"/>
              </w:rPr>
            </w:pPr>
          </w:p>
          <w:p w:rsidR="00CB15A6" w:rsidRDefault="00CB15A6" w:rsidP="00E65061">
            <w:pPr>
              <w:adjustRightInd w:val="0"/>
              <w:snapToGrid w:val="0"/>
              <w:rPr>
                <w:sz w:val="22"/>
              </w:rPr>
            </w:pPr>
          </w:p>
          <w:p w:rsidR="00CB15A6" w:rsidRDefault="00CB15A6" w:rsidP="00E65061">
            <w:pPr>
              <w:adjustRightInd w:val="0"/>
              <w:snapToGrid w:val="0"/>
              <w:rPr>
                <w:sz w:val="22"/>
              </w:rPr>
            </w:pPr>
          </w:p>
          <w:p w:rsidR="00CB15A6" w:rsidRDefault="00CB15A6" w:rsidP="00E65061">
            <w:pPr>
              <w:adjustRightInd w:val="0"/>
              <w:snapToGrid w:val="0"/>
              <w:rPr>
                <w:sz w:val="22"/>
              </w:rPr>
            </w:pPr>
          </w:p>
          <w:p w:rsidR="00CB15A6" w:rsidRDefault="00CB15A6" w:rsidP="00E65061">
            <w:pPr>
              <w:adjustRightInd w:val="0"/>
              <w:snapToGrid w:val="0"/>
              <w:rPr>
                <w:sz w:val="22"/>
              </w:rPr>
            </w:pPr>
          </w:p>
          <w:p w:rsidR="00CB15A6" w:rsidRDefault="00CB15A6" w:rsidP="00E65061">
            <w:pPr>
              <w:adjustRightInd w:val="0"/>
              <w:snapToGrid w:val="0"/>
              <w:rPr>
                <w:sz w:val="22"/>
              </w:rPr>
            </w:pPr>
            <w:r>
              <w:rPr>
                <w:rFonts w:hint="eastAsia"/>
                <w:sz w:val="22"/>
              </w:rPr>
              <w:t>张</w:t>
            </w:r>
          </w:p>
        </w:tc>
        <w:tc>
          <w:tcPr>
            <w:tcW w:w="288" w:type="pct"/>
          </w:tcPr>
          <w:p w:rsidR="00CB15A6" w:rsidRDefault="00CB15A6" w:rsidP="00E65061">
            <w:pPr>
              <w:adjustRightInd w:val="0"/>
              <w:snapToGrid w:val="0"/>
              <w:rPr>
                <w:sz w:val="22"/>
              </w:rPr>
            </w:pPr>
          </w:p>
          <w:p w:rsidR="00CB15A6" w:rsidRDefault="00CB15A6" w:rsidP="00E65061">
            <w:pPr>
              <w:adjustRightInd w:val="0"/>
              <w:snapToGrid w:val="0"/>
              <w:rPr>
                <w:sz w:val="22"/>
              </w:rPr>
            </w:pPr>
          </w:p>
          <w:p w:rsidR="00CB15A6" w:rsidRDefault="00CB15A6" w:rsidP="00E65061">
            <w:pPr>
              <w:adjustRightInd w:val="0"/>
              <w:snapToGrid w:val="0"/>
              <w:rPr>
                <w:sz w:val="22"/>
              </w:rPr>
            </w:pPr>
          </w:p>
          <w:p w:rsidR="00CB15A6" w:rsidRDefault="00CB15A6" w:rsidP="00E65061">
            <w:pPr>
              <w:adjustRightInd w:val="0"/>
              <w:snapToGrid w:val="0"/>
              <w:rPr>
                <w:sz w:val="22"/>
              </w:rPr>
            </w:pPr>
          </w:p>
          <w:p w:rsidR="00CB15A6" w:rsidRDefault="00CB15A6" w:rsidP="00E65061">
            <w:pPr>
              <w:adjustRightInd w:val="0"/>
              <w:snapToGrid w:val="0"/>
              <w:rPr>
                <w:sz w:val="22"/>
              </w:rPr>
            </w:pPr>
          </w:p>
          <w:p w:rsidR="00CB15A6" w:rsidRDefault="00CB15A6" w:rsidP="00E65061">
            <w:pPr>
              <w:adjustRightInd w:val="0"/>
              <w:snapToGrid w:val="0"/>
              <w:rPr>
                <w:sz w:val="22"/>
              </w:rPr>
            </w:pPr>
            <w:r>
              <w:rPr>
                <w:rFonts w:hint="eastAsia"/>
                <w:sz w:val="22"/>
              </w:rPr>
              <w:t>1</w:t>
            </w:r>
          </w:p>
        </w:tc>
        <w:tc>
          <w:tcPr>
            <w:tcW w:w="2005" w:type="pct"/>
            <w:vAlign w:val="center"/>
          </w:tcPr>
          <w:p w:rsidR="00CB15A6" w:rsidRDefault="00CB15A6" w:rsidP="00E65061">
            <w:pPr>
              <w:adjustRightInd w:val="0"/>
              <w:snapToGrid w:val="0"/>
              <w:rPr>
                <w:sz w:val="22"/>
              </w:rPr>
            </w:pPr>
            <w:r>
              <w:rPr>
                <w:rFonts w:hint="eastAsia"/>
                <w:sz w:val="22"/>
              </w:rPr>
              <w:t>钢管框架结构酸洗磷化静电喷塑。台面</w:t>
            </w:r>
            <w:r>
              <w:rPr>
                <w:rFonts w:hint="eastAsia"/>
                <w:sz w:val="22"/>
              </w:rPr>
              <w:t xml:space="preserve"> 12.5mm </w:t>
            </w:r>
            <w:r>
              <w:rPr>
                <w:rFonts w:hint="eastAsia"/>
                <w:sz w:val="22"/>
              </w:rPr>
              <w:t>实芯板，边厚</w:t>
            </w:r>
            <w:r>
              <w:rPr>
                <w:rFonts w:hint="eastAsia"/>
                <w:sz w:val="22"/>
              </w:rPr>
              <w:t xml:space="preserve"> 25mm</w:t>
            </w:r>
            <w:r>
              <w:rPr>
                <w:rFonts w:hint="eastAsia"/>
                <w:sz w:val="22"/>
              </w:rPr>
              <w:t>，其余</w:t>
            </w:r>
            <w:r>
              <w:rPr>
                <w:rFonts w:hint="eastAsia"/>
                <w:sz w:val="22"/>
              </w:rPr>
              <w:t xml:space="preserve"> 18</w:t>
            </w:r>
            <w:r>
              <w:rPr>
                <w:rFonts w:hint="eastAsia"/>
                <w:sz w:val="22"/>
              </w:rPr>
              <w:t>、</w:t>
            </w:r>
            <w:r>
              <w:rPr>
                <w:rFonts w:hint="eastAsia"/>
                <w:sz w:val="22"/>
              </w:rPr>
              <w:t xml:space="preserve">16mm </w:t>
            </w:r>
            <w:r>
              <w:rPr>
                <w:rFonts w:hint="eastAsia"/>
                <w:sz w:val="22"/>
              </w:rPr>
              <w:t>细木工板基材三聚氰胺饰面板，左侧平移置隐蔽环氧树脂、铜质陶芯底管水龙头和</w:t>
            </w:r>
            <w:r>
              <w:rPr>
                <w:rFonts w:hint="eastAsia"/>
                <w:sz w:val="22"/>
              </w:rPr>
              <w:t xml:space="preserve"> 380*490 </w:t>
            </w:r>
            <w:r>
              <w:rPr>
                <w:rFonts w:hint="eastAsia"/>
                <w:sz w:val="22"/>
              </w:rPr>
              <w:t>陶瓷防堵台下盆水斗。讲台右侧上部为抽屉（高度：</w:t>
            </w:r>
            <w:r>
              <w:rPr>
                <w:rFonts w:hint="eastAsia"/>
                <w:sz w:val="22"/>
              </w:rPr>
              <w:t>200mm</w:t>
            </w:r>
            <w:r>
              <w:rPr>
                <w:rFonts w:hint="eastAsia"/>
                <w:sz w:val="22"/>
              </w:rPr>
              <w:t>），下部为单开门。可内置翻转式教师控制电源系统。</w:t>
            </w:r>
            <w:r>
              <w:rPr>
                <w:rFonts w:hint="eastAsia"/>
                <w:sz w:val="22"/>
              </w:rPr>
              <w:t>1.</w:t>
            </w:r>
            <w:r>
              <w:rPr>
                <w:rFonts w:hint="eastAsia"/>
                <w:sz w:val="22"/>
              </w:rPr>
              <w:t>安全漏电保护装置</w:t>
            </w:r>
            <w:r>
              <w:rPr>
                <w:rFonts w:hint="eastAsia"/>
                <w:sz w:val="22"/>
              </w:rPr>
              <w:t> 2. </w:t>
            </w:r>
            <w:r>
              <w:rPr>
                <w:rFonts w:hint="eastAsia"/>
                <w:sz w:val="22"/>
              </w:rPr>
              <w:t>双过载保护，</w:t>
            </w:r>
            <w:r>
              <w:rPr>
                <w:rFonts w:hint="eastAsia"/>
                <w:sz w:val="22"/>
              </w:rPr>
              <w:t xml:space="preserve"> </w:t>
            </w:r>
            <w:r>
              <w:rPr>
                <w:rFonts w:hint="eastAsia"/>
                <w:sz w:val="22"/>
              </w:rPr>
              <w:t>分</w:t>
            </w:r>
            <w:r>
              <w:rPr>
                <w:rFonts w:hint="eastAsia"/>
                <w:sz w:val="22"/>
              </w:rPr>
              <w:t>4</w:t>
            </w:r>
            <w:r>
              <w:rPr>
                <w:rFonts w:hint="eastAsia"/>
                <w:sz w:val="22"/>
              </w:rPr>
              <w:t>组输出，分别控制学生电源</w:t>
            </w:r>
            <w:r>
              <w:rPr>
                <w:rFonts w:hint="eastAsia"/>
                <w:sz w:val="22"/>
              </w:rPr>
              <w:t>220V</w:t>
            </w:r>
            <w:r>
              <w:rPr>
                <w:rFonts w:hint="eastAsia"/>
                <w:sz w:val="22"/>
              </w:rPr>
              <w:t>。电源线走线经强电护套管，并固定安装于讲台内部，工艺美观。在讲台下部门内装电子控制器（智慧用电控制器）在电源输入端设置电子控制器（智慧用电控制器），其功能应满足：</w:t>
            </w:r>
          </w:p>
          <w:p w:rsidR="00CB15A6" w:rsidRDefault="00CB15A6" w:rsidP="00E65061">
            <w:pPr>
              <w:adjustRightInd w:val="0"/>
              <w:snapToGrid w:val="0"/>
              <w:rPr>
                <w:sz w:val="22"/>
              </w:rPr>
            </w:pPr>
            <w:r>
              <w:rPr>
                <w:rFonts w:hint="eastAsia"/>
                <w:sz w:val="22"/>
              </w:rPr>
              <w:t>（</w:t>
            </w:r>
            <w:r>
              <w:rPr>
                <w:rFonts w:hint="eastAsia"/>
                <w:sz w:val="22"/>
              </w:rPr>
              <w:t>1</w:t>
            </w:r>
            <w:r>
              <w:rPr>
                <w:rFonts w:hint="eastAsia"/>
                <w:sz w:val="22"/>
              </w:rPr>
              <w:t>）防雷击、防电磁辐射；</w:t>
            </w:r>
          </w:p>
          <w:p w:rsidR="00CB15A6" w:rsidRDefault="00CB15A6" w:rsidP="00E65061">
            <w:pPr>
              <w:adjustRightInd w:val="0"/>
              <w:snapToGrid w:val="0"/>
              <w:rPr>
                <w:sz w:val="22"/>
              </w:rPr>
            </w:pPr>
            <w:r>
              <w:rPr>
                <w:rFonts w:hint="eastAsia"/>
                <w:sz w:val="22"/>
              </w:rPr>
              <w:t>（</w:t>
            </w:r>
            <w:r>
              <w:rPr>
                <w:rFonts w:hint="eastAsia"/>
                <w:sz w:val="22"/>
              </w:rPr>
              <w:t>2</w:t>
            </w:r>
            <w:r>
              <w:rPr>
                <w:rFonts w:hint="eastAsia"/>
                <w:sz w:val="22"/>
              </w:rPr>
              <w:t>）过</w:t>
            </w:r>
            <w:r>
              <w:rPr>
                <w:rFonts w:hint="eastAsia"/>
                <w:sz w:val="22"/>
              </w:rPr>
              <w:t>/</w:t>
            </w:r>
            <w:r>
              <w:rPr>
                <w:rFonts w:hint="eastAsia"/>
                <w:sz w:val="22"/>
              </w:rPr>
              <w:t>欠电压</w:t>
            </w:r>
            <w:r>
              <w:rPr>
                <w:rFonts w:hint="eastAsia"/>
                <w:sz w:val="22"/>
              </w:rPr>
              <w:t>20%</w:t>
            </w:r>
            <w:r>
              <w:rPr>
                <w:rFonts w:hint="eastAsia"/>
                <w:sz w:val="22"/>
              </w:rPr>
              <w:t>时自动保护；</w:t>
            </w:r>
          </w:p>
          <w:p w:rsidR="00CB15A6" w:rsidRDefault="00CB15A6" w:rsidP="00E65061">
            <w:pPr>
              <w:adjustRightInd w:val="0"/>
              <w:snapToGrid w:val="0"/>
              <w:rPr>
                <w:sz w:val="22"/>
              </w:rPr>
            </w:pPr>
            <w:r>
              <w:rPr>
                <w:rFonts w:hint="eastAsia"/>
                <w:sz w:val="22"/>
              </w:rPr>
              <w:t>（</w:t>
            </w:r>
            <w:r>
              <w:rPr>
                <w:rFonts w:hint="eastAsia"/>
                <w:sz w:val="22"/>
              </w:rPr>
              <w:t>3</w:t>
            </w:r>
            <w:r>
              <w:rPr>
                <w:rFonts w:hint="eastAsia"/>
                <w:sz w:val="22"/>
              </w:rPr>
              <w:t>）缺相显示和保护；</w:t>
            </w:r>
          </w:p>
          <w:p w:rsidR="00CB15A6" w:rsidRDefault="00CB15A6" w:rsidP="00E65061">
            <w:pPr>
              <w:adjustRightInd w:val="0"/>
              <w:snapToGrid w:val="0"/>
              <w:rPr>
                <w:sz w:val="22"/>
              </w:rPr>
            </w:pPr>
            <w:r>
              <w:rPr>
                <w:rFonts w:hint="eastAsia"/>
                <w:sz w:val="22"/>
              </w:rPr>
              <w:t>（</w:t>
            </w:r>
            <w:r>
              <w:rPr>
                <w:rFonts w:hint="eastAsia"/>
                <w:sz w:val="22"/>
              </w:rPr>
              <w:t>4</w:t>
            </w:r>
            <w:r>
              <w:rPr>
                <w:rFonts w:hint="eastAsia"/>
                <w:sz w:val="22"/>
              </w:rPr>
              <w:t>）主线测温和过温保护；</w:t>
            </w:r>
          </w:p>
          <w:p w:rsidR="00CB15A6" w:rsidRDefault="00CB15A6" w:rsidP="00E65061">
            <w:pPr>
              <w:adjustRightInd w:val="0"/>
              <w:snapToGrid w:val="0"/>
              <w:rPr>
                <w:sz w:val="22"/>
              </w:rPr>
            </w:pPr>
            <w:r>
              <w:rPr>
                <w:rFonts w:hint="eastAsia"/>
                <w:sz w:val="22"/>
              </w:rPr>
              <w:t>（</w:t>
            </w:r>
            <w:r>
              <w:rPr>
                <w:rFonts w:hint="eastAsia"/>
                <w:sz w:val="22"/>
              </w:rPr>
              <w:t>5</w:t>
            </w:r>
            <w:r>
              <w:rPr>
                <w:rFonts w:hint="eastAsia"/>
                <w:sz w:val="22"/>
              </w:rPr>
              <w:t>）过流、过载保护；</w:t>
            </w:r>
          </w:p>
          <w:p w:rsidR="00CB15A6" w:rsidRDefault="00CB15A6" w:rsidP="00E65061">
            <w:pPr>
              <w:adjustRightInd w:val="0"/>
              <w:snapToGrid w:val="0"/>
              <w:rPr>
                <w:sz w:val="22"/>
              </w:rPr>
            </w:pPr>
            <w:r>
              <w:rPr>
                <w:rFonts w:hint="eastAsia"/>
                <w:sz w:val="22"/>
              </w:rPr>
              <w:t>（</w:t>
            </w:r>
            <w:r>
              <w:rPr>
                <w:rFonts w:hint="eastAsia"/>
                <w:sz w:val="22"/>
              </w:rPr>
              <w:t>6</w:t>
            </w:r>
            <w:r>
              <w:rPr>
                <w:rFonts w:hint="eastAsia"/>
                <w:sz w:val="22"/>
              </w:rPr>
              <w:t>）自动合闸；</w:t>
            </w:r>
          </w:p>
          <w:p w:rsidR="00CB15A6" w:rsidRDefault="00CB15A6" w:rsidP="00E65061">
            <w:pPr>
              <w:adjustRightInd w:val="0"/>
              <w:snapToGrid w:val="0"/>
              <w:rPr>
                <w:sz w:val="22"/>
              </w:rPr>
            </w:pPr>
            <w:r>
              <w:rPr>
                <w:rFonts w:hint="eastAsia"/>
                <w:sz w:val="22"/>
              </w:rPr>
              <w:t>（</w:t>
            </w:r>
            <w:r>
              <w:rPr>
                <w:rFonts w:hint="eastAsia"/>
                <w:sz w:val="22"/>
              </w:rPr>
              <w:t>7</w:t>
            </w:r>
            <w:r>
              <w:rPr>
                <w:rFonts w:hint="eastAsia"/>
                <w:sz w:val="22"/>
              </w:rPr>
              <w:t>）火、零线单独和同时浸水时无漏电和无触电事故发生。</w:t>
            </w:r>
          </w:p>
        </w:tc>
      </w:tr>
      <w:tr w:rsidR="00CB15A6" w:rsidTr="00E65061">
        <w:trPr>
          <w:trHeight w:val="90"/>
          <w:jc w:val="center"/>
        </w:trPr>
        <w:tc>
          <w:tcPr>
            <w:tcW w:w="1410" w:type="pct"/>
            <w:vAlign w:val="center"/>
          </w:tcPr>
          <w:p w:rsidR="00CB15A6" w:rsidRDefault="00CB15A6" w:rsidP="00E65061">
            <w:pPr>
              <w:widowControl/>
              <w:jc w:val="center"/>
              <w:rPr>
                <w:rFonts w:ascii="宋体" w:hAnsi="宋体" w:cs="宋体"/>
                <w:sz w:val="24"/>
              </w:rPr>
            </w:pPr>
            <w:r>
              <w:rPr>
                <w:rFonts w:ascii="宋体" w:hAnsi="宋体" w:cs="宋体" w:hint="eastAsia"/>
                <w:noProof/>
                <w:sz w:val="24"/>
              </w:rPr>
              <w:lastRenderedPageBreak/>
              <w:drawing>
                <wp:anchor distT="0" distB="0" distL="0" distR="0" simplePos="0" relativeHeight="251681792" behindDoc="0" locked="0" layoutInCell="1" allowOverlap="1" wp14:anchorId="10391ED4" wp14:editId="7A606C80">
                  <wp:simplePos x="0" y="0"/>
                  <wp:positionH relativeFrom="column">
                    <wp:posOffset>73660</wp:posOffset>
                  </wp:positionH>
                  <wp:positionV relativeFrom="paragraph">
                    <wp:posOffset>459105</wp:posOffset>
                  </wp:positionV>
                  <wp:extent cx="953135" cy="813435"/>
                  <wp:effectExtent l="0" t="0" r="6985" b="9525"/>
                  <wp:wrapSquare wrapText="bothSides"/>
                  <wp:docPr id="83"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49.jpeg"/>
                          <pic:cNvPicPr>
                            <a:picLocks noChangeAspect="1"/>
                          </pic:cNvPicPr>
                        </pic:nvPicPr>
                        <pic:blipFill>
                          <a:blip r:embed="rId69" cstate="print"/>
                          <a:stretch>
                            <a:fillRect/>
                          </a:stretch>
                        </pic:blipFill>
                        <pic:spPr>
                          <a:xfrm>
                            <a:off x="0" y="0"/>
                            <a:ext cx="953135" cy="813435"/>
                          </a:xfrm>
                          <a:prstGeom prst="rect">
                            <a:avLst/>
                          </a:prstGeom>
                        </pic:spPr>
                      </pic:pic>
                    </a:graphicData>
                  </a:graphic>
                </wp:anchor>
              </w:drawing>
            </w:r>
          </w:p>
        </w:tc>
        <w:tc>
          <w:tcPr>
            <w:tcW w:w="984" w:type="pct"/>
            <w:vAlign w:val="center"/>
          </w:tcPr>
          <w:p w:rsidR="00CB15A6" w:rsidRDefault="00CB15A6" w:rsidP="00E65061">
            <w:pPr>
              <w:rPr>
                <w:rFonts w:ascii="宋体" w:hAnsi="宋体" w:cs="宋体"/>
                <w:sz w:val="24"/>
              </w:rPr>
            </w:pPr>
            <w:r>
              <w:rPr>
                <w:rFonts w:ascii="宋体" w:hAnsi="宋体" w:cs="宋体" w:hint="eastAsia"/>
                <w:sz w:val="24"/>
                <w:szCs w:val="24"/>
                <w:lang w:bidi="ar"/>
              </w:rPr>
              <w:t>科学实验桌1200*600*780</w:t>
            </w:r>
          </w:p>
        </w:tc>
        <w:tc>
          <w:tcPr>
            <w:tcW w:w="311" w:type="pct"/>
          </w:tcPr>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rPr>
            </w:pPr>
            <w:r>
              <w:rPr>
                <w:rFonts w:ascii="宋体" w:hAnsi="宋体" w:cs="宋体" w:hint="eastAsia"/>
                <w:sz w:val="24"/>
                <w:szCs w:val="24"/>
                <w:lang w:bidi="ar"/>
              </w:rPr>
              <w:t>张</w:t>
            </w:r>
          </w:p>
        </w:tc>
        <w:tc>
          <w:tcPr>
            <w:tcW w:w="288" w:type="pct"/>
          </w:tcPr>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rPr>
            </w:pPr>
            <w:r>
              <w:rPr>
                <w:rFonts w:ascii="宋体" w:hAnsi="宋体" w:cs="宋体" w:hint="eastAsia"/>
                <w:sz w:val="24"/>
                <w:szCs w:val="24"/>
                <w:lang w:bidi="ar"/>
              </w:rPr>
              <w:t>24</w:t>
            </w:r>
          </w:p>
        </w:tc>
        <w:tc>
          <w:tcPr>
            <w:tcW w:w="2005" w:type="pct"/>
            <w:vAlign w:val="center"/>
          </w:tcPr>
          <w:p w:rsidR="00CB15A6" w:rsidRDefault="00CB15A6" w:rsidP="00E65061">
            <w:pPr>
              <w:rPr>
                <w:rFonts w:ascii="宋体" w:hAnsi="宋体" w:cs="宋体"/>
                <w:sz w:val="24"/>
              </w:rPr>
            </w:pPr>
            <w:r>
              <w:rPr>
                <w:rFonts w:ascii="宋体" w:hAnsi="宋体" w:cs="宋体" w:hint="eastAsia"/>
                <w:sz w:val="24"/>
                <w:szCs w:val="24"/>
                <w:lang w:bidi="ar"/>
              </w:rPr>
              <w:t>钢管支架结构，主管为 40*80*2 ㎝矩形管,(台面12.5mm 实芯抗倍特板，边 25mm)其余 18、16mm 细木工板基材三聚氰胺饰面板。钢结构酸洗磷化静电喷塑。</w:t>
            </w:r>
          </w:p>
        </w:tc>
      </w:tr>
      <w:tr w:rsidR="00CB15A6" w:rsidTr="00E65061">
        <w:trPr>
          <w:trHeight w:val="90"/>
          <w:jc w:val="center"/>
        </w:trPr>
        <w:tc>
          <w:tcPr>
            <w:tcW w:w="1410" w:type="pct"/>
            <w:vAlign w:val="center"/>
          </w:tcPr>
          <w:p w:rsidR="00CB15A6" w:rsidRDefault="00CB15A6" w:rsidP="00E65061">
            <w:pPr>
              <w:widowControl/>
              <w:jc w:val="center"/>
              <w:rPr>
                <w:rFonts w:ascii="宋体" w:hAnsi="宋体" w:cs="宋体"/>
                <w:sz w:val="24"/>
              </w:rPr>
            </w:pPr>
            <w:r>
              <w:rPr>
                <w:rFonts w:ascii="宋体" w:hAnsi="宋体" w:cs="宋体" w:hint="eastAsia"/>
                <w:noProof/>
                <w:sz w:val="24"/>
              </w:rPr>
              <w:drawing>
                <wp:anchor distT="0" distB="0" distL="0" distR="0" simplePos="0" relativeHeight="251682816" behindDoc="0" locked="0" layoutInCell="1" allowOverlap="1" wp14:anchorId="602F6142" wp14:editId="14B31D6F">
                  <wp:simplePos x="0" y="0"/>
                  <wp:positionH relativeFrom="column">
                    <wp:posOffset>249555</wp:posOffset>
                  </wp:positionH>
                  <wp:positionV relativeFrom="paragraph">
                    <wp:posOffset>167640</wp:posOffset>
                  </wp:positionV>
                  <wp:extent cx="708660" cy="1005840"/>
                  <wp:effectExtent l="0" t="0" r="7620" b="0"/>
                  <wp:wrapSquare wrapText="bothSides"/>
                  <wp:docPr id="84"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9.jpeg"/>
                          <pic:cNvPicPr>
                            <a:picLocks noChangeAspect="1"/>
                          </pic:cNvPicPr>
                        </pic:nvPicPr>
                        <pic:blipFill>
                          <a:blip r:embed="rId70" cstate="print"/>
                          <a:stretch>
                            <a:fillRect/>
                          </a:stretch>
                        </pic:blipFill>
                        <pic:spPr>
                          <a:xfrm>
                            <a:off x="0" y="0"/>
                            <a:ext cx="708660" cy="1005840"/>
                          </a:xfrm>
                          <a:prstGeom prst="rect">
                            <a:avLst/>
                          </a:prstGeom>
                        </pic:spPr>
                      </pic:pic>
                    </a:graphicData>
                  </a:graphic>
                </wp:anchor>
              </w:drawing>
            </w:r>
          </w:p>
        </w:tc>
        <w:tc>
          <w:tcPr>
            <w:tcW w:w="984" w:type="pct"/>
            <w:vAlign w:val="center"/>
          </w:tcPr>
          <w:p w:rsidR="00CB15A6" w:rsidRDefault="00CB15A6" w:rsidP="00E65061">
            <w:pPr>
              <w:rPr>
                <w:rFonts w:ascii="宋体" w:hAnsi="宋体" w:cs="宋体"/>
                <w:sz w:val="24"/>
                <w:lang w:bidi="ar"/>
              </w:rPr>
            </w:pPr>
            <w:r>
              <w:rPr>
                <w:rFonts w:ascii="宋体" w:hAnsi="宋体" w:cs="宋体" w:hint="eastAsia"/>
                <w:sz w:val="24"/>
                <w:szCs w:val="24"/>
                <w:lang w:bidi="ar"/>
              </w:rPr>
              <w:t>升降实验凳直径 320 高</w:t>
            </w:r>
          </w:p>
          <w:p w:rsidR="00CB15A6" w:rsidRDefault="00CB15A6" w:rsidP="00E65061">
            <w:pPr>
              <w:rPr>
                <w:rFonts w:ascii="宋体" w:hAnsi="宋体" w:cs="宋体"/>
                <w:sz w:val="24"/>
              </w:rPr>
            </w:pPr>
            <w:r>
              <w:rPr>
                <w:rFonts w:ascii="宋体" w:hAnsi="宋体" w:cs="宋体" w:hint="eastAsia"/>
                <w:sz w:val="24"/>
                <w:szCs w:val="24"/>
                <w:lang w:bidi="ar"/>
              </w:rPr>
              <w:t>400-520</w:t>
            </w:r>
          </w:p>
        </w:tc>
        <w:tc>
          <w:tcPr>
            <w:tcW w:w="311" w:type="pct"/>
          </w:tcPr>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rPr>
            </w:pPr>
            <w:r>
              <w:rPr>
                <w:rFonts w:ascii="宋体" w:hAnsi="宋体" w:cs="宋体" w:hint="eastAsia"/>
                <w:sz w:val="24"/>
                <w:szCs w:val="24"/>
                <w:lang w:bidi="ar"/>
              </w:rPr>
              <w:t>只</w:t>
            </w:r>
          </w:p>
        </w:tc>
        <w:tc>
          <w:tcPr>
            <w:tcW w:w="288" w:type="pct"/>
          </w:tcPr>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rPr>
            </w:pPr>
            <w:r>
              <w:rPr>
                <w:rFonts w:ascii="宋体" w:hAnsi="宋体" w:cs="宋体" w:hint="eastAsia"/>
                <w:sz w:val="24"/>
                <w:szCs w:val="24"/>
                <w:lang w:bidi="ar"/>
              </w:rPr>
              <w:t>48</w:t>
            </w:r>
          </w:p>
        </w:tc>
        <w:tc>
          <w:tcPr>
            <w:tcW w:w="2005" w:type="pct"/>
            <w:vAlign w:val="center"/>
          </w:tcPr>
          <w:p w:rsidR="00CB15A6" w:rsidRDefault="00CB15A6" w:rsidP="00E65061">
            <w:pPr>
              <w:rPr>
                <w:rFonts w:ascii="宋体" w:hAnsi="宋体" w:cs="宋体"/>
                <w:sz w:val="24"/>
                <w:lang w:bidi="ar"/>
              </w:rPr>
            </w:pPr>
            <w:r>
              <w:rPr>
                <w:rFonts w:ascii="宋体" w:hAnsi="宋体" w:cs="宋体" w:hint="eastAsia"/>
                <w:sz w:val="24"/>
                <w:szCs w:val="24"/>
                <w:lang w:bidi="ar"/>
              </w:rPr>
              <w:t>座面采用聚乙烯（HDPE）经低温一次中空吹塑成形， 产品具有耐冲击、抗老化、抗氧化等特点，方便清洁、色调明快，符合环保要求。凳架底盘采用直径 320mm 壁厚 1.2mm 电镀钢脚，气动升降，优质尼龙脚垫（固</w:t>
            </w:r>
          </w:p>
          <w:p w:rsidR="00CB15A6" w:rsidRDefault="00CB15A6" w:rsidP="00E65061">
            <w:pPr>
              <w:rPr>
                <w:rFonts w:ascii="宋体" w:hAnsi="宋体" w:cs="宋体"/>
                <w:sz w:val="24"/>
              </w:rPr>
            </w:pPr>
            <w:r>
              <w:rPr>
                <w:rFonts w:ascii="宋体" w:hAnsi="宋体" w:cs="宋体" w:hint="eastAsia"/>
                <w:sz w:val="24"/>
                <w:szCs w:val="24"/>
                <w:lang w:bidi="ar"/>
              </w:rPr>
              <w:t>定脚钉）。底盘护套需与底盘固定，不松动</w:t>
            </w:r>
          </w:p>
        </w:tc>
      </w:tr>
      <w:tr w:rsidR="00CB15A6" w:rsidTr="00E65061">
        <w:trPr>
          <w:trHeight w:val="90"/>
          <w:jc w:val="center"/>
        </w:trPr>
        <w:tc>
          <w:tcPr>
            <w:tcW w:w="1410" w:type="pct"/>
            <w:vAlign w:val="center"/>
          </w:tcPr>
          <w:p w:rsidR="00CB15A6" w:rsidRDefault="00CB15A6" w:rsidP="00E65061">
            <w:pPr>
              <w:widowControl/>
              <w:jc w:val="center"/>
              <w:rPr>
                <w:rFonts w:ascii="宋体" w:hAnsi="宋体" w:cs="宋体"/>
                <w:sz w:val="24"/>
              </w:rPr>
            </w:pPr>
            <w:r>
              <w:rPr>
                <w:rFonts w:ascii="宋体" w:hAnsi="宋体" w:cs="宋体" w:hint="eastAsia"/>
                <w:noProof/>
                <w:sz w:val="24"/>
              </w:rPr>
              <w:drawing>
                <wp:inline distT="0" distB="0" distL="0" distR="0" wp14:anchorId="367CF9DA" wp14:editId="7389E174">
                  <wp:extent cx="942340" cy="509270"/>
                  <wp:effectExtent l="0" t="0" r="2540" b="8890"/>
                  <wp:docPr id="85" name="image30.png"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0.png" descr="IMG_283"/>
                          <pic:cNvPicPr>
                            <a:picLocks noChangeAspect="1"/>
                          </pic:cNvPicPr>
                        </pic:nvPicPr>
                        <pic:blipFill>
                          <a:blip r:embed="rId71" cstate="print"/>
                          <a:stretch>
                            <a:fillRect/>
                          </a:stretch>
                        </pic:blipFill>
                        <pic:spPr>
                          <a:xfrm>
                            <a:off x="0" y="0"/>
                            <a:ext cx="942340" cy="509270"/>
                          </a:xfrm>
                          <a:prstGeom prst="rect">
                            <a:avLst/>
                          </a:prstGeom>
                        </pic:spPr>
                      </pic:pic>
                    </a:graphicData>
                  </a:graphic>
                </wp:inline>
              </w:drawing>
            </w:r>
          </w:p>
        </w:tc>
        <w:tc>
          <w:tcPr>
            <w:tcW w:w="984" w:type="pct"/>
            <w:vAlign w:val="center"/>
          </w:tcPr>
          <w:p w:rsidR="00CB15A6" w:rsidRDefault="00CB15A6" w:rsidP="00E65061">
            <w:pPr>
              <w:rPr>
                <w:rFonts w:ascii="宋体" w:hAnsi="宋体" w:cs="宋体"/>
                <w:sz w:val="24"/>
              </w:rPr>
            </w:pPr>
            <w:r>
              <w:rPr>
                <w:rFonts w:ascii="宋体" w:hAnsi="宋体" w:cs="宋体" w:hint="eastAsia"/>
                <w:sz w:val="24"/>
                <w:szCs w:val="24"/>
                <w:lang w:bidi="ar"/>
              </w:rPr>
              <w:t>教学电源PC-II</w:t>
            </w:r>
          </w:p>
        </w:tc>
        <w:tc>
          <w:tcPr>
            <w:tcW w:w="311" w:type="pct"/>
          </w:tcPr>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rPr>
            </w:pPr>
            <w:r>
              <w:rPr>
                <w:rFonts w:ascii="宋体" w:hAnsi="宋体" w:cs="宋体" w:hint="eastAsia"/>
                <w:sz w:val="24"/>
                <w:szCs w:val="24"/>
                <w:lang w:bidi="ar"/>
              </w:rPr>
              <w:t>个</w:t>
            </w:r>
          </w:p>
        </w:tc>
        <w:tc>
          <w:tcPr>
            <w:tcW w:w="288" w:type="pct"/>
          </w:tcPr>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rPr>
            </w:pPr>
            <w:r>
              <w:rPr>
                <w:rFonts w:ascii="宋体" w:hAnsi="宋体" w:cs="宋体" w:hint="eastAsia"/>
                <w:sz w:val="24"/>
                <w:szCs w:val="24"/>
                <w:lang w:bidi="ar"/>
              </w:rPr>
              <w:t>1</w:t>
            </w:r>
          </w:p>
        </w:tc>
        <w:tc>
          <w:tcPr>
            <w:tcW w:w="2005" w:type="pct"/>
            <w:vAlign w:val="center"/>
          </w:tcPr>
          <w:p w:rsidR="00CB15A6" w:rsidRDefault="00CB15A6" w:rsidP="00E65061">
            <w:pPr>
              <w:rPr>
                <w:rFonts w:ascii="宋体" w:hAnsi="宋体" w:cs="宋体"/>
                <w:sz w:val="24"/>
              </w:rPr>
            </w:pPr>
            <w:r>
              <w:rPr>
                <w:rFonts w:ascii="宋体" w:hAnsi="宋体" w:cs="宋体" w:hint="eastAsia"/>
                <w:sz w:val="24"/>
                <w:szCs w:val="24"/>
                <w:lang w:bidi="ar"/>
              </w:rPr>
              <w:t>翻转式教学电源,数字显示,交直流电压输出，5A、1.5-18V 交直流电源，连续可调。双过载保护装置。交流无波形失真。分四组输出，分别控制学生电源220V。VGA、USB 等接口。</w:t>
            </w:r>
          </w:p>
        </w:tc>
      </w:tr>
      <w:tr w:rsidR="00CB15A6" w:rsidTr="00E65061">
        <w:trPr>
          <w:trHeight w:val="90"/>
          <w:jc w:val="center"/>
        </w:trPr>
        <w:tc>
          <w:tcPr>
            <w:tcW w:w="1410" w:type="pct"/>
            <w:vAlign w:val="center"/>
          </w:tcPr>
          <w:p w:rsidR="00CB15A6" w:rsidRDefault="00CB15A6" w:rsidP="00E65061">
            <w:pPr>
              <w:widowControl/>
              <w:jc w:val="center"/>
              <w:rPr>
                <w:rFonts w:ascii="宋体" w:hAnsi="宋体" w:cs="宋体"/>
                <w:sz w:val="24"/>
              </w:rPr>
            </w:pPr>
            <w:r>
              <w:rPr>
                <w:rFonts w:ascii="宋体" w:hAnsi="宋体" w:cs="宋体" w:hint="eastAsia"/>
                <w:noProof/>
                <w:sz w:val="24"/>
              </w:rPr>
              <w:drawing>
                <wp:anchor distT="0" distB="0" distL="0" distR="0" simplePos="0" relativeHeight="251683840" behindDoc="0" locked="0" layoutInCell="1" allowOverlap="1" wp14:anchorId="0B9B275D" wp14:editId="5A41D6F4">
                  <wp:simplePos x="0" y="0"/>
                  <wp:positionH relativeFrom="column">
                    <wp:posOffset>295275</wp:posOffset>
                  </wp:positionH>
                  <wp:positionV relativeFrom="paragraph">
                    <wp:posOffset>43180</wp:posOffset>
                  </wp:positionV>
                  <wp:extent cx="861695" cy="676275"/>
                  <wp:effectExtent l="0" t="0" r="6985" b="9525"/>
                  <wp:wrapSquare wrapText="bothSides"/>
                  <wp:docPr id="86"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1.jpeg"/>
                          <pic:cNvPicPr>
                            <a:picLocks noChangeAspect="1"/>
                          </pic:cNvPicPr>
                        </pic:nvPicPr>
                        <pic:blipFill>
                          <a:blip r:embed="rId72" cstate="print"/>
                          <a:stretch>
                            <a:fillRect/>
                          </a:stretch>
                        </pic:blipFill>
                        <pic:spPr>
                          <a:xfrm>
                            <a:off x="0" y="0"/>
                            <a:ext cx="861695" cy="676275"/>
                          </a:xfrm>
                          <a:prstGeom prst="rect">
                            <a:avLst/>
                          </a:prstGeom>
                        </pic:spPr>
                      </pic:pic>
                    </a:graphicData>
                  </a:graphic>
                </wp:anchor>
              </w:drawing>
            </w:r>
          </w:p>
        </w:tc>
        <w:tc>
          <w:tcPr>
            <w:tcW w:w="984" w:type="pct"/>
            <w:vAlign w:val="center"/>
          </w:tcPr>
          <w:p w:rsidR="00CB15A6" w:rsidRDefault="00CB15A6" w:rsidP="00E65061">
            <w:pPr>
              <w:rPr>
                <w:rFonts w:ascii="宋体" w:hAnsi="宋体" w:cs="宋体"/>
                <w:sz w:val="24"/>
              </w:rPr>
            </w:pPr>
            <w:r>
              <w:rPr>
                <w:rFonts w:ascii="宋体" w:hAnsi="宋体" w:cs="宋体" w:hint="eastAsia"/>
                <w:sz w:val="24"/>
                <w:szCs w:val="24"/>
                <w:lang w:bidi="ar"/>
              </w:rPr>
              <w:t>陈列橱6500*450*2700</w:t>
            </w:r>
          </w:p>
        </w:tc>
        <w:tc>
          <w:tcPr>
            <w:tcW w:w="311" w:type="pct"/>
          </w:tcPr>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rPr>
            </w:pPr>
            <w:r>
              <w:rPr>
                <w:rFonts w:ascii="宋体" w:hAnsi="宋体" w:cs="宋体" w:hint="eastAsia"/>
                <w:sz w:val="24"/>
                <w:szCs w:val="24"/>
                <w:lang w:bidi="ar"/>
              </w:rPr>
              <w:t>顶</w:t>
            </w:r>
          </w:p>
        </w:tc>
        <w:tc>
          <w:tcPr>
            <w:tcW w:w="288" w:type="pct"/>
          </w:tcPr>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rPr>
            </w:pPr>
            <w:r>
              <w:rPr>
                <w:rFonts w:ascii="宋体" w:hAnsi="宋体" w:cs="宋体" w:hint="eastAsia"/>
                <w:sz w:val="24"/>
                <w:szCs w:val="24"/>
                <w:lang w:bidi="ar"/>
              </w:rPr>
              <w:t>1</w:t>
            </w:r>
          </w:p>
        </w:tc>
        <w:tc>
          <w:tcPr>
            <w:tcW w:w="2005" w:type="pct"/>
            <w:vAlign w:val="center"/>
          </w:tcPr>
          <w:p w:rsidR="00CB15A6" w:rsidRDefault="00CB15A6" w:rsidP="00E65061">
            <w:pPr>
              <w:rPr>
                <w:rFonts w:ascii="宋体" w:hAnsi="宋体" w:cs="宋体"/>
                <w:sz w:val="24"/>
                <w:lang w:bidi="ar"/>
              </w:rPr>
            </w:pPr>
            <w:r>
              <w:rPr>
                <w:rFonts w:ascii="宋体" w:hAnsi="宋体" w:cs="宋体" w:hint="eastAsia"/>
                <w:sz w:val="24"/>
                <w:szCs w:val="24"/>
                <w:lang w:bidi="ar"/>
              </w:rPr>
              <w:t>上部大开面 8mm 钢化玻璃移门，上挂滑轮，铝合金导轨 滑轮和钢化玻璃须固定连接，前后钢化玻璃移门之间不大于 11mm。不锈钢支架，800*350*8mm 钢化玻璃隔板可调剂。中间空挡部分采用φ25 不锈钢圆管支撑。下部每扇开门三个铰链，柜体采用 18、16mm 细木工板基材三聚氰胺饰面板。陈列橱整体与后墙有</w:t>
            </w:r>
          </w:p>
          <w:p w:rsidR="00CB15A6" w:rsidRDefault="00CB15A6" w:rsidP="00E65061">
            <w:pPr>
              <w:rPr>
                <w:rFonts w:ascii="宋体" w:hAnsi="宋体" w:cs="宋体"/>
                <w:sz w:val="24"/>
              </w:rPr>
            </w:pPr>
            <w:r>
              <w:rPr>
                <w:rFonts w:ascii="宋体" w:hAnsi="宋体" w:cs="宋体" w:hint="eastAsia"/>
                <w:sz w:val="24"/>
                <w:szCs w:val="24"/>
                <w:lang w:bidi="ar"/>
              </w:rPr>
              <w:lastRenderedPageBreak/>
              <w:t>牢固连接（采用膨胀螺丝与角铁）。</w:t>
            </w:r>
          </w:p>
        </w:tc>
      </w:tr>
      <w:tr w:rsidR="00CB15A6" w:rsidTr="00E65061">
        <w:trPr>
          <w:trHeight w:val="90"/>
          <w:jc w:val="center"/>
        </w:trPr>
        <w:tc>
          <w:tcPr>
            <w:tcW w:w="1410" w:type="pct"/>
            <w:vAlign w:val="center"/>
          </w:tcPr>
          <w:p w:rsidR="00CB15A6" w:rsidRDefault="00CB15A6" w:rsidP="00E65061">
            <w:pPr>
              <w:widowControl/>
              <w:jc w:val="center"/>
              <w:rPr>
                <w:rFonts w:ascii="宋体" w:hAnsi="宋体" w:cs="宋体"/>
                <w:sz w:val="24"/>
              </w:rPr>
            </w:pPr>
            <w:r>
              <w:rPr>
                <w:rFonts w:ascii="宋体" w:hAnsi="宋体" w:cs="宋体" w:hint="eastAsia"/>
                <w:noProof/>
                <w:sz w:val="24"/>
              </w:rPr>
              <w:lastRenderedPageBreak/>
              <w:drawing>
                <wp:anchor distT="0" distB="0" distL="0" distR="0" simplePos="0" relativeHeight="251684864" behindDoc="0" locked="0" layoutInCell="1" allowOverlap="1" wp14:anchorId="2AE02303" wp14:editId="73ABF1CB">
                  <wp:simplePos x="0" y="0"/>
                  <wp:positionH relativeFrom="column">
                    <wp:posOffset>178435</wp:posOffset>
                  </wp:positionH>
                  <wp:positionV relativeFrom="paragraph">
                    <wp:posOffset>600710</wp:posOffset>
                  </wp:positionV>
                  <wp:extent cx="807720" cy="1655445"/>
                  <wp:effectExtent l="0" t="0" r="0" b="5715"/>
                  <wp:wrapSquare wrapText="bothSides"/>
                  <wp:docPr id="8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32.jpeg"/>
                          <pic:cNvPicPr>
                            <a:picLocks noChangeAspect="1"/>
                          </pic:cNvPicPr>
                        </pic:nvPicPr>
                        <pic:blipFill>
                          <a:blip r:embed="rId73" cstate="print"/>
                          <a:stretch>
                            <a:fillRect/>
                          </a:stretch>
                        </pic:blipFill>
                        <pic:spPr>
                          <a:xfrm>
                            <a:off x="0" y="0"/>
                            <a:ext cx="807720" cy="1655445"/>
                          </a:xfrm>
                          <a:prstGeom prst="rect">
                            <a:avLst/>
                          </a:prstGeom>
                        </pic:spPr>
                      </pic:pic>
                    </a:graphicData>
                  </a:graphic>
                </wp:anchor>
              </w:drawing>
            </w:r>
          </w:p>
        </w:tc>
        <w:tc>
          <w:tcPr>
            <w:tcW w:w="984" w:type="pct"/>
            <w:vAlign w:val="center"/>
          </w:tcPr>
          <w:p w:rsidR="00CB15A6" w:rsidRDefault="00CB15A6" w:rsidP="00E65061">
            <w:pPr>
              <w:rPr>
                <w:rFonts w:ascii="宋体" w:hAnsi="宋体" w:cs="宋体"/>
                <w:sz w:val="24"/>
              </w:rPr>
            </w:pPr>
            <w:r>
              <w:rPr>
                <w:rFonts w:ascii="宋体" w:hAnsi="宋体" w:cs="宋体" w:hint="eastAsia"/>
                <w:sz w:val="24"/>
                <w:szCs w:val="24"/>
                <w:lang w:bidi="ar"/>
              </w:rPr>
              <w:t>仪器橱1200*450*2200</w:t>
            </w:r>
          </w:p>
        </w:tc>
        <w:tc>
          <w:tcPr>
            <w:tcW w:w="311" w:type="pct"/>
          </w:tcPr>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rPr>
            </w:pPr>
            <w:r>
              <w:rPr>
                <w:rFonts w:ascii="宋体" w:hAnsi="宋体" w:cs="宋体" w:hint="eastAsia"/>
                <w:sz w:val="24"/>
                <w:szCs w:val="24"/>
                <w:lang w:bidi="ar"/>
              </w:rPr>
              <w:t>顶</w:t>
            </w:r>
          </w:p>
        </w:tc>
        <w:tc>
          <w:tcPr>
            <w:tcW w:w="288" w:type="pct"/>
          </w:tcPr>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rPr>
            </w:pPr>
            <w:r>
              <w:rPr>
                <w:rFonts w:ascii="宋体" w:hAnsi="宋体" w:cs="宋体" w:hint="eastAsia"/>
                <w:sz w:val="24"/>
                <w:szCs w:val="24"/>
                <w:lang w:bidi="ar"/>
              </w:rPr>
              <w:t>9</w:t>
            </w:r>
          </w:p>
        </w:tc>
        <w:tc>
          <w:tcPr>
            <w:tcW w:w="2005" w:type="pct"/>
            <w:vAlign w:val="center"/>
          </w:tcPr>
          <w:p w:rsidR="00CB15A6" w:rsidRDefault="00CB15A6" w:rsidP="00E65061">
            <w:pPr>
              <w:rPr>
                <w:rFonts w:ascii="宋体" w:hAnsi="宋体" w:cs="宋体"/>
                <w:sz w:val="24"/>
              </w:rPr>
            </w:pPr>
            <w:r>
              <w:rPr>
                <w:rFonts w:ascii="宋体" w:hAnsi="宋体" w:cs="宋体" w:hint="eastAsia"/>
                <w:sz w:val="24"/>
                <w:szCs w:val="24"/>
                <w:lang w:bidi="ar"/>
              </w:rPr>
              <w:t>上部 8mm 钢化玻璃移门，上挂滑轮，铝合金导轨，滑轮与钢化玻璃须固定连接，前后玻璃移门之间不大于11mm。18mm 细木工板基材三聚氰胺饰面板,搁板两侧镶钢板槽，上二下一块，高度可调,侧板有预埋螺丝。中抽屉，下部每扇开门三铰琏。底带可调螺丝.</w:t>
            </w:r>
          </w:p>
        </w:tc>
      </w:tr>
      <w:tr w:rsidR="00CB15A6" w:rsidTr="00E65061">
        <w:trPr>
          <w:trHeight w:val="90"/>
          <w:jc w:val="center"/>
        </w:trPr>
        <w:tc>
          <w:tcPr>
            <w:tcW w:w="1410" w:type="pct"/>
            <w:vAlign w:val="center"/>
          </w:tcPr>
          <w:p w:rsidR="00CB15A6" w:rsidRDefault="00CB15A6" w:rsidP="00E65061">
            <w:pPr>
              <w:widowControl/>
              <w:jc w:val="center"/>
              <w:rPr>
                <w:rFonts w:ascii="宋体" w:hAnsi="宋体" w:cs="宋体"/>
                <w:sz w:val="24"/>
              </w:rPr>
            </w:pPr>
            <w:r>
              <w:rPr>
                <w:rFonts w:ascii="宋体" w:hAnsi="宋体" w:cs="宋体" w:hint="eastAsia"/>
                <w:noProof/>
                <w:sz w:val="24"/>
              </w:rPr>
              <w:drawing>
                <wp:anchor distT="0" distB="0" distL="0" distR="0" simplePos="0" relativeHeight="251685888" behindDoc="0" locked="0" layoutInCell="1" allowOverlap="1" wp14:anchorId="2667F26E" wp14:editId="7CCC3F32">
                  <wp:simplePos x="0" y="0"/>
                  <wp:positionH relativeFrom="column">
                    <wp:posOffset>71120</wp:posOffset>
                  </wp:positionH>
                  <wp:positionV relativeFrom="paragraph">
                    <wp:posOffset>318135</wp:posOffset>
                  </wp:positionV>
                  <wp:extent cx="1197610" cy="786765"/>
                  <wp:effectExtent l="0" t="0" r="6350" b="5715"/>
                  <wp:wrapSquare wrapText="bothSides"/>
                  <wp:docPr id="88"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0.jpeg"/>
                          <pic:cNvPicPr>
                            <a:picLocks noChangeAspect="1"/>
                          </pic:cNvPicPr>
                        </pic:nvPicPr>
                        <pic:blipFill>
                          <a:blip r:embed="rId74" cstate="print"/>
                          <a:stretch>
                            <a:fillRect/>
                          </a:stretch>
                        </pic:blipFill>
                        <pic:spPr>
                          <a:xfrm>
                            <a:off x="0" y="0"/>
                            <a:ext cx="1197610" cy="786765"/>
                          </a:xfrm>
                          <a:prstGeom prst="rect">
                            <a:avLst/>
                          </a:prstGeom>
                        </pic:spPr>
                      </pic:pic>
                    </a:graphicData>
                  </a:graphic>
                </wp:anchor>
              </w:drawing>
            </w:r>
          </w:p>
        </w:tc>
        <w:tc>
          <w:tcPr>
            <w:tcW w:w="984" w:type="pct"/>
            <w:vAlign w:val="center"/>
          </w:tcPr>
          <w:p w:rsidR="00CB15A6" w:rsidRDefault="00CB15A6" w:rsidP="00E65061">
            <w:pPr>
              <w:rPr>
                <w:rFonts w:ascii="宋体" w:hAnsi="宋体" w:cs="宋体"/>
                <w:sz w:val="24"/>
              </w:rPr>
            </w:pPr>
            <w:r>
              <w:rPr>
                <w:rFonts w:ascii="宋体" w:hAnsi="宋体" w:cs="宋体" w:hint="eastAsia"/>
                <w:sz w:val="24"/>
                <w:szCs w:val="24"/>
                <w:lang w:bidi="ar"/>
              </w:rPr>
              <w:t>科学单面准备台    2400*800*850</w:t>
            </w:r>
          </w:p>
        </w:tc>
        <w:tc>
          <w:tcPr>
            <w:tcW w:w="311" w:type="pct"/>
          </w:tcPr>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rPr>
            </w:pPr>
            <w:r>
              <w:rPr>
                <w:rFonts w:ascii="宋体" w:hAnsi="宋体" w:cs="宋体" w:hint="eastAsia"/>
                <w:sz w:val="24"/>
                <w:szCs w:val="24"/>
                <w:lang w:bidi="ar"/>
              </w:rPr>
              <w:t>张</w:t>
            </w:r>
          </w:p>
        </w:tc>
        <w:tc>
          <w:tcPr>
            <w:tcW w:w="288" w:type="pct"/>
          </w:tcPr>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lang w:bidi="ar"/>
              </w:rPr>
            </w:pPr>
          </w:p>
          <w:p w:rsidR="00CB15A6" w:rsidRDefault="00CB15A6" w:rsidP="00E65061">
            <w:pPr>
              <w:rPr>
                <w:rFonts w:ascii="宋体" w:hAnsi="宋体" w:cs="宋体"/>
                <w:sz w:val="24"/>
              </w:rPr>
            </w:pPr>
            <w:r>
              <w:rPr>
                <w:rFonts w:ascii="宋体" w:hAnsi="宋体" w:cs="宋体" w:hint="eastAsia"/>
                <w:sz w:val="24"/>
                <w:szCs w:val="24"/>
                <w:lang w:bidi="ar"/>
              </w:rPr>
              <w:t>1</w:t>
            </w:r>
          </w:p>
        </w:tc>
        <w:tc>
          <w:tcPr>
            <w:tcW w:w="2005" w:type="pct"/>
            <w:vAlign w:val="center"/>
          </w:tcPr>
          <w:p w:rsidR="00CB15A6" w:rsidRDefault="00CB15A6" w:rsidP="00E65061">
            <w:pPr>
              <w:rPr>
                <w:rFonts w:ascii="宋体" w:hAnsi="宋体" w:cs="宋体"/>
                <w:sz w:val="24"/>
              </w:rPr>
            </w:pPr>
            <w:r>
              <w:rPr>
                <w:rFonts w:ascii="宋体" w:hAnsi="宋体" w:cs="宋体" w:hint="eastAsia"/>
                <w:sz w:val="24"/>
                <w:szCs w:val="24"/>
                <w:lang w:bidi="ar"/>
              </w:rPr>
              <w:t>钢木框架结构，四门六抽屉，台面 12.5mm 实芯板， 边厚 25mm，其余 18mm 细木工板基材三聚氰氨饰面板，旁侧带插座,底带可调螺丝，台上药品架，环氧树脂、铜质陶芯水龙头(长 200)，380*490 陶瓷台下盆水斗。</w:t>
            </w:r>
          </w:p>
        </w:tc>
      </w:tr>
    </w:tbl>
    <w:p w:rsidR="00CB15A6" w:rsidRDefault="00CB15A6" w:rsidP="00CB15A6">
      <w:pPr>
        <w:ind w:firstLine="420"/>
      </w:pPr>
    </w:p>
    <w:p w:rsidR="00CB15A6" w:rsidRDefault="00CB15A6" w:rsidP="00CB15A6">
      <w:pPr>
        <w:snapToGrid w:val="0"/>
        <w:ind w:firstLineChars="200" w:firstLine="440"/>
        <w:rPr>
          <w:sz w:val="22"/>
        </w:rPr>
      </w:pPr>
    </w:p>
    <w:p w:rsidR="00CB15A6" w:rsidRDefault="00CB15A6" w:rsidP="00CB15A6">
      <w:pPr>
        <w:snapToGrid w:val="0"/>
        <w:ind w:firstLineChars="200" w:firstLine="440"/>
        <w:rPr>
          <w:sz w:val="22"/>
        </w:rPr>
      </w:pPr>
    </w:p>
    <w:p w:rsidR="00CB15A6" w:rsidRDefault="00CB15A6" w:rsidP="00CB15A6">
      <w:pPr>
        <w:adjustRightInd w:val="0"/>
        <w:snapToGrid w:val="0"/>
        <w:ind w:firstLineChars="200" w:firstLine="442"/>
        <w:outlineLvl w:val="2"/>
        <w:rPr>
          <w:b/>
          <w:bCs/>
          <w:sz w:val="22"/>
        </w:rPr>
      </w:pPr>
      <w:bookmarkStart w:id="14" w:name="_Toc234841638"/>
      <w:r>
        <w:rPr>
          <w:b/>
          <w:bCs/>
          <w:sz w:val="22"/>
        </w:rPr>
        <w:t xml:space="preserve">9.3 </w:t>
      </w:r>
      <w:r>
        <w:rPr>
          <w:b/>
          <w:bCs/>
          <w:sz w:val="22"/>
        </w:rPr>
        <w:t>安装调试要求及备品备件或配件报价等要求</w:t>
      </w:r>
      <w:bookmarkEnd w:id="14"/>
    </w:p>
    <w:p w:rsidR="00CB15A6" w:rsidRDefault="00CB15A6" w:rsidP="00CB15A6">
      <w:pPr>
        <w:adjustRightInd w:val="0"/>
        <w:snapToGrid w:val="0"/>
        <w:ind w:firstLineChars="250" w:firstLine="552"/>
        <w:rPr>
          <w:b/>
          <w:sz w:val="22"/>
        </w:rPr>
      </w:pPr>
      <w:r>
        <w:rPr>
          <w:rFonts w:hint="eastAsia"/>
          <w:b/>
          <w:sz w:val="22"/>
        </w:rPr>
        <w:t>9.3.1</w:t>
      </w:r>
      <w:r>
        <w:rPr>
          <w:rFonts w:hint="eastAsia"/>
          <w:b/>
          <w:sz w:val="22"/>
        </w:rPr>
        <w:t>安装调试要求</w:t>
      </w:r>
    </w:p>
    <w:p w:rsidR="00CB15A6" w:rsidRDefault="00CB15A6" w:rsidP="00CB15A6">
      <w:pPr>
        <w:autoSpaceDN w:val="0"/>
        <w:adjustRightInd w:val="0"/>
        <w:snapToGrid w:val="0"/>
        <w:ind w:firstLineChars="200" w:firstLine="440"/>
        <w:textAlignment w:val="baseline"/>
        <w:rPr>
          <w:sz w:val="22"/>
        </w:rPr>
      </w:pPr>
      <w:r>
        <w:rPr>
          <w:rFonts w:hint="eastAsia"/>
          <w:sz w:val="22"/>
        </w:rPr>
        <w:t>投标人完成所有安装调试工作，在投标文件中自报可提供的备品备件。</w:t>
      </w:r>
    </w:p>
    <w:p w:rsidR="00CB15A6" w:rsidRDefault="00CB15A6" w:rsidP="00CB15A6">
      <w:pPr>
        <w:autoSpaceDN w:val="0"/>
        <w:adjustRightInd w:val="0"/>
        <w:snapToGrid w:val="0"/>
        <w:ind w:firstLineChars="200" w:firstLine="440"/>
        <w:textAlignment w:val="baseline"/>
        <w:rPr>
          <w:sz w:val="22"/>
        </w:rPr>
      </w:pPr>
      <w:r>
        <w:rPr>
          <w:rFonts w:hint="eastAsia"/>
          <w:sz w:val="22"/>
        </w:rPr>
        <w:t>对设备的安装调试工作，投标人应严格遵守国家有关的法律、法规及行业标准。如国家有关部门对承担所供设备现场安装、调试工作有许可规定要求的，中标人及其派驻现场的人员应当具有相应的资质和资格。</w:t>
      </w:r>
    </w:p>
    <w:p w:rsidR="00CB15A6" w:rsidRDefault="00CB15A6" w:rsidP="00CB15A6">
      <w:pPr>
        <w:autoSpaceDN w:val="0"/>
        <w:adjustRightInd w:val="0"/>
        <w:snapToGrid w:val="0"/>
        <w:ind w:firstLineChars="200" w:firstLine="440"/>
        <w:textAlignment w:val="baseline"/>
        <w:rPr>
          <w:sz w:val="22"/>
        </w:rPr>
      </w:pPr>
      <w:r>
        <w:rPr>
          <w:rFonts w:hint="eastAsia"/>
          <w:sz w:val="22"/>
        </w:rPr>
        <w:t>在设备安装期间造成用户其它损失，由中标人照价赔偿或修复。</w:t>
      </w:r>
    </w:p>
    <w:p w:rsidR="00CB15A6" w:rsidRDefault="00CB15A6" w:rsidP="00CB15A6">
      <w:pPr>
        <w:autoSpaceDN w:val="0"/>
        <w:adjustRightInd w:val="0"/>
        <w:snapToGrid w:val="0"/>
        <w:ind w:firstLineChars="200" w:firstLine="440"/>
        <w:textAlignment w:val="baseline"/>
        <w:rPr>
          <w:sz w:val="22"/>
        </w:rPr>
      </w:pPr>
      <w:r>
        <w:rPr>
          <w:rFonts w:hint="eastAsia"/>
          <w:sz w:val="22"/>
        </w:rPr>
        <w:t>投标人在投标文件中需提供明确合理的工期安排。采购人有权按照投标人提供的工期安排进行施工进度考核；如遇非正当理由拖延工期的情况，采购人有权根据调查结果对供应商采取相应的措施。</w:t>
      </w:r>
    </w:p>
    <w:p w:rsidR="00CB15A6" w:rsidRDefault="00CB15A6" w:rsidP="00CB15A6">
      <w:pPr>
        <w:autoSpaceDN w:val="0"/>
        <w:adjustRightInd w:val="0"/>
        <w:snapToGrid w:val="0"/>
        <w:ind w:firstLineChars="200" w:firstLine="440"/>
        <w:textAlignment w:val="baseline"/>
        <w:rPr>
          <w:sz w:val="22"/>
        </w:rPr>
      </w:pPr>
      <w:r>
        <w:rPr>
          <w:rFonts w:hint="eastAsia"/>
          <w:sz w:val="22"/>
        </w:rPr>
        <w:t>在投标文件中应提出详细的设备安装调试方案（包括但不限于深化设计方案图）、培训方案、培训内容及培训进度。</w:t>
      </w:r>
    </w:p>
    <w:p w:rsidR="00CB15A6" w:rsidRDefault="00CB15A6" w:rsidP="00CB15A6">
      <w:pPr>
        <w:adjustRightInd w:val="0"/>
        <w:snapToGrid w:val="0"/>
        <w:ind w:firstLineChars="250" w:firstLine="552"/>
        <w:rPr>
          <w:b/>
          <w:sz w:val="22"/>
        </w:rPr>
      </w:pPr>
      <w:r>
        <w:rPr>
          <w:b/>
          <w:sz w:val="22"/>
        </w:rPr>
        <w:t>9.</w:t>
      </w:r>
      <w:r>
        <w:rPr>
          <w:rFonts w:hint="eastAsia"/>
          <w:b/>
          <w:sz w:val="22"/>
        </w:rPr>
        <w:t>3</w:t>
      </w:r>
      <w:r>
        <w:rPr>
          <w:b/>
          <w:sz w:val="22"/>
        </w:rPr>
        <w:t xml:space="preserve">.2 </w:t>
      </w:r>
      <w:r>
        <w:rPr>
          <w:b/>
          <w:sz w:val="22"/>
        </w:rPr>
        <w:t>关于检测报告</w:t>
      </w:r>
    </w:p>
    <w:p w:rsidR="00CB15A6" w:rsidRDefault="00CB15A6" w:rsidP="00CB15A6">
      <w:pPr>
        <w:adjustRightInd w:val="0"/>
        <w:snapToGrid w:val="0"/>
        <w:ind w:firstLineChars="200" w:firstLine="442"/>
        <w:rPr>
          <w:b/>
          <w:sz w:val="22"/>
        </w:rPr>
      </w:pPr>
      <w:bookmarkStart w:id="15" w:name="OLE_LINK131"/>
      <w:bookmarkStart w:id="16" w:name="OLE_LINK130"/>
      <w:r>
        <w:rPr>
          <w:rFonts w:hint="eastAsia"/>
          <w:b/>
          <w:sz w:val="22"/>
        </w:rPr>
        <w:t>（</w:t>
      </w:r>
      <w:r>
        <w:rPr>
          <w:rFonts w:hint="eastAsia"/>
          <w:b/>
          <w:sz w:val="22"/>
        </w:rPr>
        <w:t>1</w:t>
      </w:r>
      <w:r>
        <w:rPr>
          <w:rFonts w:hint="eastAsia"/>
          <w:b/>
          <w:sz w:val="22"/>
        </w:rPr>
        <w:t>）提供原材料检测报告，包括但不限于以下内容：</w:t>
      </w:r>
      <w:bookmarkEnd w:id="15"/>
      <w:bookmarkEnd w:id="16"/>
      <w:r>
        <w:rPr>
          <w:b/>
          <w:sz w:val="22"/>
        </w:rPr>
        <w:t xml:space="preserve"> </w:t>
      </w:r>
    </w:p>
    <w:p w:rsidR="00CB15A6" w:rsidRDefault="00CB15A6" w:rsidP="00CB15A6">
      <w:pPr>
        <w:autoSpaceDN w:val="0"/>
        <w:adjustRightInd w:val="0"/>
        <w:snapToGrid w:val="0"/>
        <w:ind w:firstLineChars="200" w:firstLine="440"/>
        <w:textAlignment w:val="baseline"/>
        <w:rPr>
          <w:sz w:val="22"/>
        </w:rPr>
      </w:pPr>
      <w:r>
        <w:rPr>
          <w:rFonts w:hint="eastAsia"/>
          <w:sz w:val="22"/>
        </w:rPr>
        <w:t>1</w:t>
      </w:r>
      <w:r>
        <w:rPr>
          <w:rFonts w:hint="eastAsia"/>
          <w:sz w:val="22"/>
        </w:rPr>
        <w:t>、冷轧钢板：</w:t>
      </w:r>
      <w:r w:rsidRPr="008A395A">
        <w:rPr>
          <w:rFonts w:hint="eastAsia"/>
          <w:color w:val="FF0000"/>
          <w:sz w:val="22"/>
        </w:rPr>
        <w:t>符合</w:t>
      </w:r>
      <w:r w:rsidRPr="008A395A">
        <w:rPr>
          <w:rFonts w:hint="eastAsia"/>
          <w:color w:val="FF0000"/>
          <w:sz w:val="22"/>
        </w:rPr>
        <w:t>GB/T 3325</w:t>
      </w:r>
      <w:r w:rsidRPr="008A395A">
        <w:rPr>
          <w:rFonts w:hint="eastAsia"/>
          <w:color w:val="FF0000"/>
          <w:sz w:val="22"/>
        </w:rPr>
        <w:t>—</w:t>
      </w:r>
      <w:r w:rsidRPr="008A395A">
        <w:rPr>
          <w:rFonts w:hint="eastAsia"/>
          <w:color w:val="FF0000"/>
          <w:sz w:val="22"/>
        </w:rPr>
        <w:t>2024</w:t>
      </w:r>
      <w:r w:rsidRPr="008A395A">
        <w:rPr>
          <w:rFonts w:hint="eastAsia"/>
          <w:color w:val="FF0000"/>
          <w:sz w:val="22"/>
        </w:rPr>
        <w:t>《金属家具通用技术条件》。</w:t>
      </w:r>
    </w:p>
    <w:p w:rsidR="00CB15A6" w:rsidRDefault="00CB15A6" w:rsidP="00CB15A6">
      <w:pPr>
        <w:autoSpaceDN w:val="0"/>
        <w:adjustRightInd w:val="0"/>
        <w:snapToGrid w:val="0"/>
        <w:ind w:firstLineChars="200" w:firstLine="440"/>
        <w:textAlignment w:val="baseline"/>
        <w:rPr>
          <w:color w:val="FF0000"/>
          <w:sz w:val="22"/>
        </w:rPr>
      </w:pPr>
      <w:r>
        <w:rPr>
          <w:sz w:val="22"/>
        </w:rPr>
        <w:lastRenderedPageBreak/>
        <w:t>2</w:t>
      </w:r>
      <w:r>
        <w:rPr>
          <w:rFonts w:hint="eastAsia"/>
          <w:sz w:val="22"/>
        </w:rPr>
        <w:t>、</w:t>
      </w:r>
      <w:r>
        <w:rPr>
          <w:rFonts w:hint="eastAsia"/>
          <w:sz w:val="22"/>
        </w:rPr>
        <w:t>ABS</w:t>
      </w:r>
      <w:r>
        <w:rPr>
          <w:rFonts w:hint="eastAsia"/>
          <w:sz w:val="22"/>
        </w:rPr>
        <w:t>工程塑料：</w:t>
      </w:r>
      <w:r>
        <w:rPr>
          <w:rFonts w:hint="eastAsia"/>
          <w:color w:val="FF0000"/>
          <w:sz w:val="22"/>
        </w:rPr>
        <w:t>符合</w:t>
      </w:r>
      <w:r>
        <w:rPr>
          <w:rFonts w:hint="eastAsia"/>
          <w:color w:val="FF0000"/>
          <w:sz w:val="22"/>
        </w:rPr>
        <w:t xml:space="preserve">GB18584-2024 </w:t>
      </w:r>
      <w:r>
        <w:rPr>
          <w:rFonts w:hint="eastAsia"/>
          <w:color w:val="FF0000"/>
          <w:sz w:val="22"/>
        </w:rPr>
        <w:t>家具中有害物质限量。</w:t>
      </w:r>
    </w:p>
    <w:p w:rsidR="00CB15A6" w:rsidRDefault="00CB15A6" w:rsidP="00CB15A6">
      <w:pPr>
        <w:widowControl/>
        <w:ind w:firstLineChars="200" w:firstLine="440"/>
        <w:jc w:val="left"/>
        <w:rPr>
          <w:color w:val="FF0000"/>
          <w:sz w:val="22"/>
        </w:rPr>
      </w:pPr>
      <w:r>
        <w:rPr>
          <w:color w:val="FF0000"/>
          <w:sz w:val="22"/>
        </w:rPr>
        <w:t>3</w:t>
      </w:r>
      <w:r>
        <w:rPr>
          <w:rFonts w:hint="eastAsia"/>
          <w:color w:val="FF0000"/>
          <w:sz w:val="22"/>
        </w:rPr>
        <w:t>、</w:t>
      </w:r>
      <w:r>
        <w:rPr>
          <w:rFonts w:ascii="宋体" w:hAnsi="宋体" w:cs="宋体" w:hint="eastAsia"/>
          <w:color w:val="FF0000"/>
          <w:kern w:val="0"/>
          <w:szCs w:val="21"/>
          <w:lang w:bidi="ar"/>
        </w:rPr>
        <w:t xml:space="preserve">皮革：符合 </w:t>
      </w:r>
      <w:r>
        <w:rPr>
          <w:rFonts w:ascii="Calibri" w:hAnsi="Calibri" w:cs="Calibri"/>
          <w:color w:val="FF0000"/>
          <w:kern w:val="0"/>
          <w:szCs w:val="21"/>
          <w:lang w:bidi="ar"/>
        </w:rPr>
        <w:t xml:space="preserve">GB/T 19942- </w:t>
      </w:r>
      <w:r>
        <w:rPr>
          <w:rFonts w:ascii="宋体" w:hAnsi="宋体" w:cs="宋体" w:hint="eastAsia"/>
          <w:color w:val="FF0000"/>
          <w:kern w:val="0"/>
          <w:szCs w:val="21"/>
          <w:lang w:bidi="ar"/>
        </w:rPr>
        <w:t>《皮革和皮毛化学试验禁用偶氮染料的测定》、</w:t>
      </w:r>
      <w:r>
        <w:rPr>
          <w:rFonts w:ascii="Calibri" w:hAnsi="Calibri" w:cs="Calibri"/>
          <w:color w:val="FF0000"/>
          <w:kern w:val="0"/>
          <w:szCs w:val="21"/>
          <w:lang w:bidi="ar"/>
        </w:rPr>
        <w:t xml:space="preserve">GB/T22885- </w:t>
      </w:r>
      <w:r>
        <w:rPr>
          <w:rFonts w:ascii="宋体" w:hAnsi="宋体" w:cs="宋体" w:hint="eastAsia"/>
          <w:color w:val="FF0000"/>
          <w:kern w:val="0"/>
          <w:szCs w:val="21"/>
          <w:lang w:bidi="ar"/>
        </w:rPr>
        <w:t>《皮革色牢度试验耐水色牢度》的标准技术要求。</w:t>
      </w:r>
    </w:p>
    <w:p w:rsidR="00CB15A6" w:rsidRDefault="00CB15A6" w:rsidP="00CB15A6">
      <w:pPr>
        <w:autoSpaceDN w:val="0"/>
        <w:adjustRightInd w:val="0"/>
        <w:snapToGrid w:val="0"/>
        <w:ind w:firstLineChars="200" w:firstLine="440"/>
        <w:textAlignment w:val="baseline"/>
        <w:rPr>
          <w:sz w:val="22"/>
        </w:rPr>
      </w:pPr>
      <w:r>
        <w:rPr>
          <w:sz w:val="22"/>
        </w:rPr>
        <w:t>4</w:t>
      </w:r>
      <w:r>
        <w:rPr>
          <w:rFonts w:hint="eastAsia"/>
          <w:sz w:val="22"/>
        </w:rPr>
        <w:t>、剧场椅座垫：符合</w:t>
      </w:r>
      <w:r>
        <w:rPr>
          <w:sz w:val="22"/>
        </w:rPr>
        <w:t xml:space="preserve">GB/T </w:t>
      </w:r>
      <w:r>
        <w:rPr>
          <w:rFonts w:hint="eastAsia"/>
          <w:sz w:val="22"/>
        </w:rPr>
        <w:t>19367-2022</w:t>
      </w:r>
      <w:r>
        <w:rPr>
          <w:rFonts w:hint="eastAsia"/>
          <w:sz w:val="22"/>
        </w:rPr>
        <w:t>（人造板的尺寸测定）、</w:t>
      </w:r>
      <w:r>
        <w:rPr>
          <w:rFonts w:hint="eastAsia"/>
        </w:rPr>
        <w:t>GB</w:t>
      </w:r>
      <w:r>
        <w:t>17657</w:t>
      </w:r>
      <w:r>
        <w:rPr>
          <w:rFonts w:hint="eastAsia"/>
        </w:rPr>
        <w:t>-20</w:t>
      </w:r>
      <w:r>
        <w:t>22</w:t>
      </w:r>
      <w:r>
        <w:rPr>
          <w:rFonts w:hint="eastAsia"/>
        </w:rPr>
        <w:t>（人造板及饰面人造板理化性能试验方法）</w:t>
      </w:r>
      <w:r>
        <w:rPr>
          <w:rFonts w:hint="eastAsia"/>
          <w:sz w:val="22"/>
        </w:rPr>
        <w:t>的标准技术要求。</w:t>
      </w:r>
    </w:p>
    <w:p w:rsidR="00CB15A6" w:rsidRDefault="00CB15A6" w:rsidP="00CB15A6">
      <w:pPr>
        <w:autoSpaceDN w:val="0"/>
        <w:adjustRightInd w:val="0"/>
        <w:snapToGrid w:val="0"/>
        <w:ind w:firstLineChars="200" w:firstLine="440"/>
        <w:textAlignment w:val="baseline"/>
        <w:rPr>
          <w:sz w:val="22"/>
        </w:rPr>
      </w:pPr>
      <w:r>
        <w:rPr>
          <w:sz w:val="22"/>
        </w:rPr>
        <w:t>5</w:t>
      </w:r>
      <w:r>
        <w:rPr>
          <w:rFonts w:hint="eastAsia"/>
          <w:sz w:val="22"/>
        </w:rPr>
        <w:t>、高回弹海绵：符合</w:t>
      </w:r>
      <w:r>
        <w:rPr>
          <w:sz w:val="22"/>
        </w:rPr>
        <w:t xml:space="preserve">GB/T 10802- </w:t>
      </w:r>
      <w:r>
        <w:rPr>
          <w:rFonts w:hint="eastAsia"/>
          <w:sz w:val="22"/>
        </w:rPr>
        <w:t>《通用软质聚氨酯泡沫塑料》、</w:t>
      </w:r>
      <w:r>
        <w:rPr>
          <w:sz w:val="22"/>
        </w:rPr>
        <w:t xml:space="preserve">GB/T 6343- </w:t>
      </w:r>
      <w:r>
        <w:rPr>
          <w:rFonts w:hint="eastAsia"/>
          <w:sz w:val="22"/>
        </w:rPr>
        <w:t>《泡沫塑料及橡胶表观密度的测定》的标准技术要求。</w:t>
      </w:r>
    </w:p>
    <w:p w:rsidR="00CB15A6" w:rsidRDefault="00CB15A6" w:rsidP="00CB15A6">
      <w:pPr>
        <w:autoSpaceDN w:val="0"/>
        <w:adjustRightInd w:val="0"/>
        <w:snapToGrid w:val="0"/>
        <w:ind w:firstLineChars="200" w:firstLine="440"/>
        <w:textAlignment w:val="baseline"/>
        <w:rPr>
          <w:sz w:val="22"/>
        </w:rPr>
      </w:pPr>
      <w:r>
        <w:rPr>
          <w:sz w:val="22"/>
        </w:rPr>
        <w:t>6</w:t>
      </w:r>
      <w:r>
        <w:rPr>
          <w:rFonts w:hint="eastAsia"/>
          <w:sz w:val="22"/>
        </w:rPr>
        <w:t>、三合一偏心连接件：符合</w:t>
      </w:r>
      <w:r>
        <w:rPr>
          <w:sz w:val="22"/>
        </w:rPr>
        <w:t xml:space="preserve">GB/T28203- </w:t>
      </w:r>
      <w:r>
        <w:rPr>
          <w:rFonts w:hint="eastAsia"/>
          <w:sz w:val="22"/>
        </w:rPr>
        <w:t>《家具用连接件技术要求及试验方法》标准技术要求。</w:t>
      </w:r>
    </w:p>
    <w:p w:rsidR="00CB15A6" w:rsidRDefault="00CB15A6" w:rsidP="00CB15A6">
      <w:pPr>
        <w:autoSpaceDN w:val="0"/>
        <w:adjustRightInd w:val="0"/>
        <w:snapToGrid w:val="0"/>
        <w:ind w:firstLineChars="200" w:firstLine="440"/>
        <w:textAlignment w:val="baseline"/>
        <w:rPr>
          <w:sz w:val="22"/>
        </w:rPr>
      </w:pPr>
      <w:r>
        <w:rPr>
          <w:sz w:val="22"/>
        </w:rPr>
        <w:t>7</w:t>
      </w:r>
      <w:r>
        <w:rPr>
          <w:rFonts w:hint="eastAsia"/>
          <w:sz w:val="22"/>
        </w:rPr>
        <w:t>、阻尼铰链</w:t>
      </w:r>
      <w:r>
        <w:rPr>
          <w:sz w:val="22"/>
        </w:rPr>
        <w:t>:</w:t>
      </w:r>
      <w:r>
        <w:rPr>
          <w:rFonts w:hint="eastAsia"/>
          <w:sz w:val="22"/>
        </w:rPr>
        <w:t>符合</w:t>
      </w:r>
      <w:r>
        <w:rPr>
          <w:sz w:val="22"/>
        </w:rPr>
        <w:t xml:space="preserve">QB/T2189- </w:t>
      </w:r>
      <w:r>
        <w:rPr>
          <w:rFonts w:hint="eastAsia"/>
          <w:sz w:val="22"/>
        </w:rPr>
        <w:t>《杯状暗铰链》、</w:t>
      </w:r>
      <w:r>
        <w:rPr>
          <w:sz w:val="22"/>
        </w:rPr>
        <w:t xml:space="preserve">GB/T10125- </w:t>
      </w:r>
      <w:r>
        <w:rPr>
          <w:rFonts w:hint="eastAsia"/>
          <w:sz w:val="22"/>
        </w:rPr>
        <w:t>《人造气氛腐蚀试验盐雾试验》的标准技术要求。</w:t>
      </w:r>
    </w:p>
    <w:p w:rsidR="00CB15A6" w:rsidRDefault="00CB15A6" w:rsidP="00CB15A6">
      <w:pPr>
        <w:autoSpaceDN w:val="0"/>
        <w:adjustRightInd w:val="0"/>
        <w:snapToGrid w:val="0"/>
        <w:ind w:firstLineChars="200" w:firstLine="440"/>
        <w:textAlignment w:val="baseline"/>
        <w:rPr>
          <w:sz w:val="22"/>
        </w:rPr>
      </w:pPr>
      <w:r>
        <w:rPr>
          <w:sz w:val="22"/>
        </w:rPr>
        <w:t>8</w:t>
      </w:r>
      <w:r>
        <w:rPr>
          <w:rFonts w:hint="eastAsia"/>
          <w:sz w:val="22"/>
        </w:rPr>
        <w:t>、阻尼三节导轨：符合</w:t>
      </w:r>
      <w:r>
        <w:rPr>
          <w:sz w:val="22"/>
        </w:rPr>
        <w:t xml:space="preserve">QB/T2454- </w:t>
      </w:r>
      <w:r>
        <w:rPr>
          <w:rFonts w:hint="eastAsia"/>
          <w:sz w:val="22"/>
        </w:rPr>
        <w:t>《家具五金抽屉导轨》、</w:t>
      </w:r>
      <w:r>
        <w:rPr>
          <w:sz w:val="22"/>
        </w:rPr>
        <w:t xml:space="preserve">GB/T10125- </w:t>
      </w:r>
      <w:r>
        <w:rPr>
          <w:rFonts w:hint="eastAsia"/>
          <w:sz w:val="22"/>
        </w:rPr>
        <w:t>《人造气氛腐蚀试验盐雾试验》的标准技术要求。</w:t>
      </w:r>
    </w:p>
    <w:p w:rsidR="00CB15A6" w:rsidRDefault="00CB15A6" w:rsidP="00CB15A6">
      <w:pPr>
        <w:autoSpaceDN w:val="0"/>
        <w:adjustRightInd w:val="0"/>
        <w:snapToGrid w:val="0"/>
        <w:ind w:firstLineChars="200" w:firstLine="440"/>
        <w:textAlignment w:val="baseline"/>
        <w:rPr>
          <w:sz w:val="22"/>
        </w:rPr>
      </w:pPr>
      <w:r>
        <w:rPr>
          <w:rFonts w:hint="eastAsia"/>
          <w:sz w:val="22"/>
        </w:rPr>
        <w:t xml:space="preserve">9.  </w:t>
      </w:r>
      <w:r>
        <w:rPr>
          <w:rFonts w:hint="eastAsia"/>
          <w:sz w:val="22"/>
        </w:rPr>
        <w:t>升降课桌：符合</w:t>
      </w:r>
      <w:r>
        <w:rPr>
          <w:sz w:val="22"/>
        </w:rPr>
        <w:t>QB/T</w:t>
      </w:r>
      <w:r>
        <w:rPr>
          <w:rFonts w:hint="eastAsia"/>
          <w:sz w:val="22"/>
        </w:rPr>
        <w:t>4071-2021</w:t>
      </w:r>
      <w:r>
        <w:rPr>
          <w:rFonts w:hint="eastAsia"/>
          <w:sz w:val="22"/>
        </w:rPr>
        <w:t>升降课桌符合《金属件外观、塑料件外观、课桌椅主要尺寸、翘曲度、平整度、邻边垂直度、底脚平稳性、表面理化性能</w:t>
      </w:r>
      <w:r>
        <w:rPr>
          <w:rFonts w:hint="eastAsia"/>
          <w:sz w:val="22"/>
        </w:rPr>
        <w:t>-</w:t>
      </w:r>
      <w:r>
        <w:rPr>
          <w:rFonts w:hint="eastAsia"/>
          <w:sz w:val="22"/>
        </w:rPr>
        <w:t>金属件喷涂层、表面理化性能</w:t>
      </w:r>
      <w:r>
        <w:rPr>
          <w:rFonts w:hint="eastAsia"/>
          <w:sz w:val="22"/>
        </w:rPr>
        <w:t>-</w:t>
      </w:r>
      <w:r>
        <w:rPr>
          <w:rFonts w:hint="eastAsia"/>
          <w:sz w:val="22"/>
        </w:rPr>
        <w:t>塑料桌面理化性能、安全要求、力学性能》的标准技术要求</w:t>
      </w:r>
    </w:p>
    <w:p w:rsidR="00CB15A6" w:rsidRDefault="00CB15A6" w:rsidP="00CB15A6">
      <w:pPr>
        <w:autoSpaceDN w:val="0"/>
        <w:adjustRightInd w:val="0"/>
        <w:snapToGrid w:val="0"/>
        <w:ind w:firstLineChars="200" w:firstLine="440"/>
        <w:textAlignment w:val="baseline"/>
        <w:rPr>
          <w:sz w:val="22"/>
        </w:rPr>
      </w:pPr>
      <w:r>
        <w:rPr>
          <w:rFonts w:hint="eastAsia"/>
          <w:sz w:val="22"/>
        </w:rPr>
        <w:t>10.</w:t>
      </w:r>
      <w:r>
        <w:rPr>
          <w:rFonts w:hint="eastAsia"/>
          <w:sz w:val="22"/>
        </w:rPr>
        <w:t>升降课椅：符合</w:t>
      </w:r>
      <w:r>
        <w:rPr>
          <w:sz w:val="22"/>
        </w:rPr>
        <w:t>QB/T</w:t>
      </w:r>
      <w:r>
        <w:rPr>
          <w:rFonts w:hint="eastAsia"/>
          <w:sz w:val="22"/>
        </w:rPr>
        <w:t>4071-2021</w:t>
      </w:r>
      <w:r>
        <w:rPr>
          <w:rFonts w:hint="eastAsia"/>
          <w:sz w:val="22"/>
        </w:rPr>
        <w:t>升降课桌符合《金属件外观、塑料件外观、课椅主要尺寸、邻边垂直度、底脚平稳性、表面理化性能</w:t>
      </w:r>
      <w:r>
        <w:rPr>
          <w:rFonts w:hint="eastAsia"/>
          <w:sz w:val="22"/>
        </w:rPr>
        <w:t>-</w:t>
      </w:r>
      <w:r>
        <w:rPr>
          <w:rFonts w:hint="eastAsia"/>
          <w:sz w:val="22"/>
        </w:rPr>
        <w:t>金属件喷涂层、表面理化性能</w:t>
      </w:r>
      <w:r>
        <w:rPr>
          <w:rFonts w:hint="eastAsia"/>
          <w:sz w:val="22"/>
        </w:rPr>
        <w:t>-</w:t>
      </w:r>
      <w:r>
        <w:rPr>
          <w:rFonts w:hint="eastAsia"/>
          <w:sz w:val="22"/>
        </w:rPr>
        <w:t>塑料椅面理化性能、安全要求、力学性能》的标准技术要求</w:t>
      </w:r>
    </w:p>
    <w:p w:rsidR="00CB15A6" w:rsidRDefault="00CB15A6" w:rsidP="00CB15A6">
      <w:pPr>
        <w:autoSpaceDN w:val="0"/>
        <w:adjustRightInd w:val="0"/>
        <w:snapToGrid w:val="0"/>
        <w:ind w:firstLineChars="200" w:firstLine="442"/>
        <w:textAlignment w:val="baseline"/>
        <w:rPr>
          <w:b/>
          <w:sz w:val="22"/>
        </w:rPr>
      </w:pPr>
      <w:r>
        <w:rPr>
          <w:rFonts w:hint="eastAsia"/>
          <w:b/>
          <w:sz w:val="22"/>
        </w:rPr>
        <w:t>（</w:t>
      </w:r>
      <w:r>
        <w:rPr>
          <w:rFonts w:hint="eastAsia"/>
          <w:b/>
          <w:sz w:val="22"/>
        </w:rPr>
        <w:t>2</w:t>
      </w:r>
      <w:r>
        <w:rPr>
          <w:rFonts w:hint="eastAsia"/>
          <w:b/>
          <w:sz w:val="22"/>
        </w:rPr>
        <w:t>）检测报告要求</w:t>
      </w:r>
    </w:p>
    <w:p w:rsidR="00CB15A6" w:rsidRDefault="00CB15A6" w:rsidP="00CB15A6">
      <w:pPr>
        <w:autoSpaceDN w:val="0"/>
        <w:adjustRightInd w:val="0"/>
        <w:snapToGrid w:val="0"/>
        <w:ind w:firstLineChars="200" w:firstLine="440"/>
        <w:textAlignment w:val="baseline"/>
        <w:rPr>
          <w:sz w:val="22"/>
        </w:rPr>
      </w:pPr>
      <w:r>
        <w:rPr>
          <w:rFonts w:hint="eastAsia"/>
          <w:sz w:val="22"/>
        </w:rPr>
        <w:t>1</w:t>
      </w:r>
      <w:r>
        <w:rPr>
          <w:rFonts w:hint="eastAsia"/>
          <w:sz w:val="22"/>
        </w:rPr>
        <w:t>）检测机构要求：含有</w:t>
      </w:r>
      <w:r>
        <w:rPr>
          <w:sz w:val="22"/>
        </w:rPr>
        <w:t>CMA</w:t>
      </w:r>
      <w:r>
        <w:rPr>
          <w:rFonts w:hint="eastAsia"/>
          <w:sz w:val="22"/>
        </w:rPr>
        <w:t>认证；</w:t>
      </w:r>
    </w:p>
    <w:p w:rsidR="00CB15A6" w:rsidRDefault="00CB15A6" w:rsidP="00CB15A6">
      <w:pPr>
        <w:autoSpaceDN w:val="0"/>
        <w:adjustRightInd w:val="0"/>
        <w:snapToGrid w:val="0"/>
        <w:ind w:firstLineChars="200" w:firstLine="440"/>
        <w:textAlignment w:val="baseline"/>
        <w:rPr>
          <w:sz w:val="22"/>
        </w:rPr>
      </w:pPr>
      <w:r>
        <w:rPr>
          <w:rFonts w:hint="eastAsia"/>
          <w:sz w:val="22"/>
        </w:rPr>
        <w:t>2</w:t>
      </w:r>
      <w:r>
        <w:rPr>
          <w:rFonts w:hint="eastAsia"/>
          <w:sz w:val="22"/>
        </w:rPr>
        <w:t>）检测内容：详见采购需求；</w:t>
      </w:r>
    </w:p>
    <w:p w:rsidR="00CB15A6" w:rsidRDefault="00CB15A6" w:rsidP="00CB15A6">
      <w:pPr>
        <w:autoSpaceDN w:val="0"/>
        <w:adjustRightInd w:val="0"/>
        <w:snapToGrid w:val="0"/>
        <w:ind w:firstLineChars="200" w:firstLine="440"/>
        <w:textAlignment w:val="baseline"/>
      </w:pPr>
      <w:r>
        <w:rPr>
          <w:rFonts w:hint="eastAsia"/>
          <w:sz w:val="22"/>
        </w:rPr>
        <w:t>3</w:t>
      </w:r>
      <w:r>
        <w:rPr>
          <w:rFonts w:hint="eastAsia"/>
          <w:sz w:val="22"/>
        </w:rPr>
        <w:t>）受检单位要求：</w:t>
      </w:r>
      <w:r>
        <w:rPr>
          <w:rFonts w:hint="eastAsia"/>
        </w:rPr>
        <w:t>检测报告上的委托单位（受检单位）名称必须与投标人、投标产品生产厂家或原材料的生产厂家一致；</w:t>
      </w:r>
    </w:p>
    <w:p w:rsidR="00CB15A6" w:rsidRDefault="00CB15A6" w:rsidP="00CB15A6">
      <w:pPr>
        <w:autoSpaceDN w:val="0"/>
        <w:adjustRightInd w:val="0"/>
        <w:snapToGrid w:val="0"/>
        <w:ind w:firstLineChars="200" w:firstLine="440"/>
        <w:textAlignment w:val="baseline"/>
      </w:pPr>
      <w:r>
        <w:rPr>
          <w:rFonts w:hint="eastAsia"/>
          <w:sz w:val="22"/>
        </w:rPr>
        <w:t>4</w:t>
      </w:r>
      <w:r>
        <w:rPr>
          <w:rFonts w:hint="eastAsia"/>
          <w:sz w:val="22"/>
        </w:rPr>
        <w:t>）检测报告有效期：</w:t>
      </w:r>
      <w:r>
        <w:rPr>
          <w:rFonts w:hint="eastAsia"/>
        </w:rPr>
        <w:t>不早于</w:t>
      </w:r>
      <w:r>
        <w:t>2023</w:t>
      </w:r>
      <w:r>
        <w:rPr>
          <w:rFonts w:hint="eastAsia"/>
        </w:rPr>
        <w:t>年</w:t>
      </w:r>
      <w:r>
        <w:t>1</w:t>
      </w:r>
      <w:r>
        <w:rPr>
          <w:rFonts w:hint="eastAsia"/>
        </w:rPr>
        <w:t>月</w:t>
      </w:r>
      <w:r>
        <w:t>1</w:t>
      </w:r>
      <w:r>
        <w:rPr>
          <w:rFonts w:hint="eastAsia"/>
        </w:rPr>
        <w:t>日。</w:t>
      </w:r>
    </w:p>
    <w:p w:rsidR="00CB15A6" w:rsidRDefault="00CB15A6" w:rsidP="00CB15A6">
      <w:pPr>
        <w:snapToGrid w:val="0"/>
        <w:ind w:firstLineChars="200" w:firstLine="440"/>
        <w:rPr>
          <w:sz w:val="22"/>
        </w:rPr>
      </w:pPr>
    </w:p>
    <w:p w:rsidR="00CB15A6" w:rsidRDefault="00CB15A6" w:rsidP="00CB15A6">
      <w:pPr>
        <w:adjustRightInd w:val="0"/>
        <w:snapToGrid w:val="0"/>
        <w:ind w:firstLineChars="200" w:firstLine="442"/>
        <w:outlineLvl w:val="2"/>
        <w:rPr>
          <w:b/>
          <w:bCs/>
          <w:sz w:val="22"/>
        </w:rPr>
      </w:pPr>
      <w:bookmarkStart w:id="17" w:name="_Toc234841639"/>
      <w:r>
        <w:rPr>
          <w:b/>
          <w:bCs/>
          <w:sz w:val="22"/>
        </w:rPr>
        <w:t>9.4</w:t>
      </w:r>
      <w:r>
        <w:rPr>
          <w:b/>
          <w:bCs/>
          <w:sz w:val="22"/>
        </w:rPr>
        <w:t>关于样品的相关要求</w:t>
      </w:r>
      <w:bookmarkEnd w:id="17"/>
    </w:p>
    <w:p w:rsidR="00CB15A6" w:rsidRDefault="00CB15A6" w:rsidP="00CB15A6">
      <w:pPr>
        <w:adjustRightInd w:val="0"/>
        <w:snapToGrid w:val="0"/>
        <w:ind w:firstLineChars="200" w:firstLine="440"/>
        <w:rPr>
          <w:sz w:val="22"/>
        </w:rPr>
      </w:pPr>
      <w:r>
        <w:rPr>
          <w:sz w:val="22"/>
        </w:rPr>
        <w:t>本项目要求提供样品，要求如下：</w:t>
      </w:r>
    </w:p>
    <w:p w:rsidR="00CB15A6" w:rsidRDefault="00CB15A6" w:rsidP="00CB15A6">
      <w:pPr>
        <w:adjustRightInd w:val="0"/>
        <w:snapToGrid w:val="0"/>
        <w:ind w:firstLineChars="200" w:firstLine="442"/>
        <w:rPr>
          <w:b/>
          <w:sz w:val="22"/>
        </w:rPr>
      </w:pPr>
      <w:r>
        <w:rPr>
          <w:b/>
          <w:sz w:val="22"/>
        </w:rPr>
        <w:t xml:space="preserve">9.4.1 </w:t>
      </w:r>
      <w:r>
        <w:rPr>
          <w:b/>
          <w:sz w:val="22"/>
        </w:rPr>
        <w:t>制作标准和要求</w:t>
      </w: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42"/>
        <w:gridCol w:w="543"/>
        <w:gridCol w:w="567"/>
        <w:gridCol w:w="4998"/>
        <w:gridCol w:w="1878"/>
      </w:tblGrid>
      <w:tr w:rsidR="00CB15A6" w:rsidTr="00E65061">
        <w:trPr>
          <w:jc w:val="center"/>
        </w:trPr>
        <w:tc>
          <w:tcPr>
            <w:tcW w:w="567" w:type="dxa"/>
          </w:tcPr>
          <w:p w:rsidR="00CB15A6" w:rsidRDefault="00CB15A6" w:rsidP="00E65061">
            <w:pPr>
              <w:jc w:val="center"/>
              <w:rPr>
                <w:b/>
                <w:bCs/>
                <w:sz w:val="22"/>
              </w:rPr>
            </w:pPr>
            <w:r>
              <w:rPr>
                <w:rFonts w:hint="eastAsia"/>
                <w:b/>
                <w:bCs/>
                <w:sz w:val="22"/>
              </w:rPr>
              <w:t>序号</w:t>
            </w:r>
          </w:p>
        </w:tc>
        <w:tc>
          <w:tcPr>
            <w:tcW w:w="1442" w:type="dxa"/>
            <w:vAlign w:val="center"/>
          </w:tcPr>
          <w:p w:rsidR="00CB15A6" w:rsidRPr="002F41BA" w:rsidRDefault="00CB15A6" w:rsidP="00E65061">
            <w:pPr>
              <w:jc w:val="center"/>
              <w:rPr>
                <w:lang w:bidi="ar"/>
              </w:rPr>
            </w:pPr>
            <w:r w:rsidRPr="002F41BA">
              <w:rPr>
                <w:rFonts w:hint="eastAsia"/>
                <w:b/>
                <w:bCs/>
                <w:sz w:val="22"/>
              </w:rPr>
              <w:t>设备名称</w:t>
            </w:r>
            <w:r w:rsidRPr="002F41BA">
              <w:rPr>
                <w:b/>
                <w:bCs/>
                <w:sz w:val="22"/>
              </w:rPr>
              <w:t>/</w:t>
            </w:r>
            <w:r w:rsidRPr="002F41BA">
              <w:rPr>
                <w:rFonts w:hint="eastAsia"/>
                <w:b/>
                <w:bCs/>
                <w:sz w:val="22"/>
              </w:rPr>
              <w:t>型号规格</w:t>
            </w:r>
            <w:r w:rsidRPr="002F41BA">
              <w:rPr>
                <w:b/>
                <w:bCs/>
                <w:sz w:val="22"/>
              </w:rPr>
              <w:t>(mm)</w:t>
            </w:r>
          </w:p>
        </w:tc>
        <w:tc>
          <w:tcPr>
            <w:tcW w:w="543" w:type="dxa"/>
            <w:vAlign w:val="center"/>
          </w:tcPr>
          <w:p w:rsidR="00CB15A6" w:rsidRDefault="00CB15A6" w:rsidP="00E65061">
            <w:pPr>
              <w:jc w:val="center"/>
              <w:rPr>
                <w:sz w:val="22"/>
                <w:lang w:bidi="ar"/>
              </w:rPr>
            </w:pPr>
            <w:r>
              <w:rPr>
                <w:rFonts w:hint="eastAsia"/>
                <w:b/>
                <w:bCs/>
                <w:sz w:val="22"/>
              </w:rPr>
              <w:t>单位</w:t>
            </w:r>
          </w:p>
        </w:tc>
        <w:tc>
          <w:tcPr>
            <w:tcW w:w="567" w:type="dxa"/>
            <w:vAlign w:val="center"/>
          </w:tcPr>
          <w:p w:rsidR="00CB15A6" w:rsidRDefault="00CB15A6" w:rsidP="00E65061">
            <w:pPr>
              <w:jc w:val="center"/>
              <w:rPr>
                <w:sz w:val="22"/>
                <w:lang w:bidi="ar"/>
              </w:rPr>
            </w:pPr>
            <w:r>
              <w:rPr>
                <w:rFonts w:hint="eastAsia"/>
                <w:b/>
                <w:bCs/>
                <w:sz w:val="22"/>
              </w:rPr>
              <w:t>数量</w:t>
            </w:r>
          </w:p>
        </w:tc>
        <w:tc>
          <w:tcPr>
            <w:tcW w:w="4998" w:type="dxa"/>
            <w:vAlign w:val="center"/>
          </w:tcPr>
          <w:p w:rsidR="00CB15A6" w:rsidRDefault="00CB15A6" w:rsidP="00E65061">
            <w:pPr>
              <w:jc w:val="center"/>
              <w:rPr>
                <w:b/>
                <w:bCs/>
                <w:sz w:val="22"/>
              </w:rPr>
            </w:pPr>
            <w:r>
              <w:rPr>
                <w:b/>
                <w:sz w:val="22"/>
              </w:rPr>
              <w:t>具体技术参数</w:t>
            </w:r>
          </w:p>
        </w:tc>
        <w:tc>
          <w:tcPr>
            <w:tcW w:w="1878" w:type="dxa"/>
            <w:vAlign w:val="center"/>
          </w:tcPr>
          <w:p w:rsidR="00CB15A6" w:rsidRDefault="00CB15A6" w:rsidP="00E65061">
            <w:pPr>
              <w:jc w:val="center"/>
              <w:rPr>
                <w:b/>
                <w:sz w:val="22"/>
              </w:rPr>
            </w:pPr>
            <w:r>
              <w:rPr>
                <w:rFonts w:hint="eastAsia"/>
                <w:b/>
                <w:sz w:val="22"/>
              </w:rPr>
              <w:t>图示</w:t>
            </w:r>
          </w:p>
          <w:p w:rsidR="00CB15A6" w:rsidRDefault="00CB15A6" w:rsidP="00E65061">
            <w:pPr>
              <w:jc w:val="center"/>
              <w:rPr>
                <w:b/>
                <w:sz w:val="22"/>
              </w:rPr>
            </w:pPr>
            <w:r>
              <w:rPr>
                <w:rFonts w:hint="eastAsia"/>
                <w:b/>
                <w:sz w:val="22"/>
              </w:rPr>
              <w:t>（图示仅作参考）</w:t>
            </w:r>
          </w:p>
        </w:tc>
      </w:tr>
      <w:tr w:rsidR="00CB15A6" w:rsidTr="00E65061">
        <w:trPr>
          <w:jc w:val="center"/>
        </w:trPr>
        <w:tc>
          <w:tcPr>
            <w:tcW w:w="567" w:type="dxa"/>
            <w:vAlign w:val="center"/>
          </w:tcPr>
          <w:p w:rsidR="00CB15A6" w:rsidRDefault="00CB15A6" w:rsidP="00E65061">
            <w:pPr>
              <w:adjustRightInd w:val="0"/>
              <w:snapToGrid w:val="0"/>
              <w:jc w:val="center"/>
              <w:rPr>
                <w:sz w:val="22"/>
              </w:rPr>
            </w:pPr>
            <w:r>
              <w:rPr>
                <w:rFonts w:hint="eastAsia"/>
                <w:sz w:val="22"/>
              </w:rPr>
              <w:t>1</w:t>
            </w:r>
          </w:p>
        </w:tc>
        <w:tc>
          <w:tcPr>
            <w:tcW w:w="1442" w:type="dxa"/>
            <w:vAlign w:val="center"/>
          </w:tcPr>
          <w:p w:rsidR="00CB15A6" w:rsidRPr="002F41BA" w:rsidRDefault="00CB15A6" w:rsidP="00E65061">
            <w:pPr>
              <w:pStyle w:val="a0"/>
              <w:jc w:val="center"/>
              <w:rPr>
                <w:lang w:bidi="ar"/>
              </w:rPr>
            </w:pPr>
            <w:r w:rsidRPr="002F41BA">
              <w:t>课桌椅（单人）</w:t>
            </w:r>
          </w:p>
        </w:tc>
        <w:tc>
          <w:tcPr>
            <w:tcW w:w="543" w:type="dxa"/>
            <w:vAlign w:val="center"/>
          </w:tcPr>
          <w:p w:rsidR="00CB15A6" w:rsidRDefault="00CB15A6" w:rsidP="00E65061">
            <w:pPr>
              <w:jc w:val="center"/>
              <w:rPr>
                <w:sz w:val="22"/>
                <w:lang w:bidi="ar"/>
              </w:rPr>
            </w:pPr>
            <w:r>
              <w:rPr>
                <w:rFonts w:hint="eastAsia"/>
                <w:sz w:val="22"/>
                <w:lang w:bidi="ar"/>
              </w:rPr>
              <w:t>套</w:t>
            </w:r>
          </w:p>
        </w:tc>
        <w:tc>
          <w:tcPr>
            <w:tcW w:w="567" w:type="dxa"/>
            <w:vAlign w:val="center"/>
          </w:tcPr>
          <w:p w:rsidR="00CB15A6" w:rsidRDefault="00CB15A6" w:rsidP="00E65061">
            <w:pPr>
              <w:jc w:val="center"/>
              <w:rPr>
                <w:sz w:val="22"/>
                <w:lang w:bidi="ar"/>
              </w:rPr>
            </w:pPr>
            <w:r>
              <w:rPr>
                <w:sz w:val="22"/>
                <w:lang w:bidi="ar"/>
              </w:rPr>
              <w:t>1</w:t>
            </w:r>
          </w:p>
        </w:tc>
        <w:tc>
          <w:tcPr>
            <w:tcW w:w="4998" w:type="dxa"/>
            <w:vAlign w:val="center"/>
          </w:tcPr>
          <w:p w:rsidR="00CB15A6" w:rsidRDefault="00CB15A6" w:rsidP="00E65061">
            <w:pPr>
              <w:spacing w:line="360" w:lineRule="auto"/>
              <w:rPr>
                <w:rFonts w:ascii="宋体" w:hAnsi="宋体"/>
                <w:sz w:val="24"/>
                <w:szCs w:val="24"/>
              </w:rPr>
            </w:pPr>
            <w:r>
              <w:rPr>
                <w:rFonts w:ascii="宋体" w:hAnsi="宋体" w:hint="eastAsia"/>
                <w:sz w:val="24"/>
                <w:szCs w:val="24"/>
              </w:rPr>
              <w:t>按中华人民共和国国家标准</w:t>
            </w:r>
            <w:r>
              <w:rPr>
                <w:rFonts w:ascii="宋体" w:hAnsi="宋体"/>
                <w:sz w:val="24"/>
                <w:szCs w:val="24"/>
              </w:rPr>
              <w:t>GB/T3976</w:t>
            </w:r>
            <w:r>
              <w:rPr>
                <w:rFonts w:ascii="宋体" w:hAnsi="宋体" w:hint="eastAsia"/>
                <w:sz w:val="24"/>
                <w:szCs w:val="24"/>
              </w:rPr>
              <w:t>-</w:t>
            </w:r>
            <w:r>
              <w:rPr>
                <w:rFonts w:ascii="宋体" w:hAnsi="宋体"/>
                <w:sz w:val="24"/>
                <w:szCs w:val="24"/>
              </w:rPr>
              <w:t>2014的1-6</w:t>
            </w:r>
            <w:r>
              <w:rPr>
                <w:rFonts w:ascii="宋体" w:hAnsi="宋体" w:hint="eastAsia"/>
                <w:sz w:val="24"/>
                <w:szCs w:val="24"/>
              </w:rPr>
              <w:t>号</w:t>
            </w:r>
            <w:r>
              <w:rPr>
                <w:rFonts w:ascii="宋体" w:hAnsi="宋体"/>
                <w:sz w:val="24"/>
                <w:szCs w:val="24"/>
              </w:rPr>
              <w:t>规格、尺寸，中标后根据学校实际情况选定课桌椅颜色及规格。</w:t>
            </w:r>
          </w:p>
          <w:p w:rsidR="00CB15A6" w:rsidRDefault="00CB15A6" w:rsidP="00E65061">
            <w:pPr>
              <w:spacing w:line="360" w:lineRule="auto"/>
              <w:rPr>
                <w:rFonts w:ascii="宋体" w:hAnsi="宋体"/>
                <w:sz w:val="24"/>
                <w:szCs w:val="24"/>
              </w:rPr>
            </w:pPr>
            <w:r>
              <w:rPr>
                <w:rFonts w:ascii="宋体" w:hAnsi="宋体" w:hint="eastAsia"/>
                <w:sz w:val="24"/>
                <w:szCs w:val="24"/>
              </w:rPr>
              <w:t>（</w:t>
            </w:r>
            <w:r>
              <w:rPr>
                <w:rFonts w:ascii="宋体" w:hAnsi="宋体"/>
                <w:sz w:val="24"/>
                <w:szCs w:val="24"/>
              </w:rPr>
              <w:t>1）课桌椅升降结构：</w:t>
            </w:r>
            <w:r>
              <w:rPr>
                <w:rFonts w:ascii="宋体" w:hAnsi="宋体" w:hint="eastAsia"/>
                <w:sz w:val="24"/>
                <w:szCs w:val="24"/>
              </w:rPr>
              <w:t>内置</w:t>
            </w:r>
            <w:r>
              <w:rPr>
                <w:rFonts w:ascii="宋体" w:hAnsi="宋体"/>
                <w:sz w:val="24"/>
                <w:szCs w:val="24"/>
              </w:rPr>
              <w:t>升降</w:t>
            </w:r>
            <w:r>
              <w:rPr>
                <w:rFonts w:ascii="宋体" w:hAnsi="宋体" w:hint="eastAsia"/>
                <w:sz w:val="24"/>
                <w:szCs w:val="24"/>
              </w:rPr>
              <w:t>机构</w:t>
            </w:r>
            <w:r>
              <w:rPr>
                <w:rFonts w:ascii="宋体" w:hAnsi="宋体"/>
                <w:sz w:val="24"/>
                <w:szCs w:val="24"/>
              </w:rPr>
              <w:t>，操作方便且符合安全要求，升降位置有高度显示。</w:t>
            </w:r>
            <w:r>
              <w:rPr>
                <w:rFonts w:ascii="宋体" w:hAnsi="宋体" w:hint="eastAsia"/>
                <w:sz w:val="24"/>
                <w:szCs w:val="24"/>
              </w:rPr>
              <w:t>桌</w:t>
            </w:r>
            <w:r>
              <w:rPr>
                <w:rFonts w:ascii="宋体" w:hAnsi="宋体" w:hint="eastAsia"/>
                <w:sz w:val="24"/>
                <w:szCs w:val="24"/>
              </w:rPr>
              <w:lastRenderedPageBreak/>
              <w:t>子升降范围6</w:t>
            </w:r>
            <w:r>
              <w:rPr>
                <w:rFonts w:ascii="宋体" w:hAnsi="宋体"/>
                <w:sz w:val="24"/>
                <w:szCs w:val="24"/>
              </w:rPr>
              <w:t>1-76</w:t>
            </w:r>
            <w:r>
              <w:rPr>
                <w:rFonts w:ascii="宋体" w:hAnsi="宋体" w:hint="eastAsia"/>
                <w:sz w:val="24"/>
                <w:szCs w:val="24"/>
              </w:rPr>
              <w:t>c</w:t>
            </w:r>
            <w:r>
              <w:rPr>
                <w:rFonts w:ascii="宋体" w:hAnsi="宋体"/>
                <w:sz w:val="24"/>
                <w:szCs w:val="24"/>
              </w:rPr>
              <w:t>m</w:t>
            </w:r>
            <w:r>
              <w:rPr>
                <w:rFonts w:ascii="宋体" w:hAnsi="宋体" w:hint="eastAsia"/>
                <w:sz w:val="24"/>
                <w:szCs w:val="24"/>
              </w:rPr>
              <w:t>，每档3c</w:t>
            </w:r>
            <w:r>
              <w:rPr>
                <w:rFonts w:ascii="宋体" w:hAnsi="宋体"/>
                <w:sz w:val="24"/>
                <w:szCs w:val="24"/>
              </w:rPr>
              <w:t>m</w:t>
            </w:r>
            <w:r>
              <w:rPr>
                <w:rFonts w:ascii="宋体" w:hAnsi="宋体" w:hint="eastAsia"/>
                <w:sz w:val="24"/>
                <w:szCs w:val="24"/>
              </w:rPr>
              <w:t>；椅子升降范围：3</w:t>
            </w:r>
            <w:r>
              <w:rPr>
                <w:rFonts w:ascii="宋体" w:hAnsi="宋体"/>
                <w:sz w:val="24"/>
                <w:szCs w:val="24"/>
              </w:rPr>
              <w:t>4-44</w:t>
            </w:r>
            <w:r>
              <w:rPr>
                <w:rFonts w:ascii="宋体" w:hAnsi="宋体" w:hint="eastAsia"/>
                <w:sz w:val="24"/>
                <w:szCs w:val="24"/>
              </w:rPr>
              <w:t>c</w:t>
            </w:r>
            <w:r>
              <w:rPr>
                <w:rFonts w:ascii="宋体" w:hAnsi="宋体"/>
                <w:sz w:val="24"/>
                <w:szCs w:val="24"/>
              </w:rPr>
              <w:t>m</w:t>
            </w:r>
            <w:r>
              <w:rPr>
                <w:rFonts w:ascii="宋体" w:hAnsi="宋体" w:hint="eastAsia"/>
                <w:sz w:val="24"/>
                <w:szCs w:val="24"/>
              </w:rPr>
              <w:t>，每档2c</w:t>
            </w:r>
            <w:r>
              <w:rPr>
                <w:rFonts w:ascii="宋体" w:hAnsi="宋体"/>
                <w:sz w:val="24"/>
                <w:szCs w:val="24"/>
              </w:rPr>
              <w:t>m</w:t>
            </w:r>
            <w:r>
              <w:rPr>
                <w:rFonts w:ascii="宋体" w:hAnsi="宋体" w:hint="eastAsia"/>
                <w:sz w:val="24"/>
                <w:szCs w:val="24"/>
              </w:rPr>
              <w:t>；</w:t>
            </w:r>
            <w:r>
              <w:rPr>
                <w:rFonts w:ascii="宋体" w:hAnsi="宋体"/>
                <w:sz w:val="24"/>
                <w:szCs w:val="24"/>
              </w:rPr>
              <w:t>调节完成后的课桌椅尺寸需符合GB/T3976</w:t>
            </w:r>
            <w:r>
              <w:rPr>
                <w:rFonts w:ascii="宋体" w:hAnsi="宋体" w:hint="eastAsia"/>
                <w:sz w:val="24"/>
                <w:szCs w:val="24"/>
              </w:rPr>
              <w:t>-</w:t>
            </w:r>
            <w:r>
              <w:rPr>
                <w:rFonts w:ascii="宋体" w:hAnsi="宋体"/>
                <w:sz w:val="24"/>
                <w:szCs w:val="24"/>
              </w:rPr>
              <w:t>2014</w:t>
            </w:r>
            <w:r>
              <w:rPr>
                <w:rFonts w:ascii="宋体" w:hAnsi="宋体" w:hint="eastAsia"/>
                <w:sz w:val="24"/>
                <w:szCs w:val="24"/>
              </w:rPr>
              <w:t>中</w:t>
            </w:r>
            <w:r>
              <w:rPr>
                <w:rFonts w:ascii="宋体" w:hAnsi="宋体"/>
                <w:sz w:val="24"/>
                <w:szCs w:val="24"/>
              </w:rPr>
              <w:t>1-6</w:t>
            </w:r>
            <w:r>
              <w:rPr>
                <w:rFonts w:ascii="宋体" w:hAnsi="宋体" w:hint="eastAsia"/>
                <w:sz w:val="24"/>
                <w:szCs w:val="24"/>
              </w:rPr>
              <w:t>号课桌椅尺寸要求</w:t>
            </w:r>
            <w:r>
              <w:rPr>
                <w:rFonts w:ascii="宋体" w:hAnsi="宋体"/>
                <w:sz w:val="24"/>
                <w:szCs w:val="24"/>
              </w:rPr>
              <w:t>。</w:t>
            </w:r>
            <w:r>
              <w:rPr>
                <w:rFonts w:ascii="宋体" w:hAnsi="宋体" w:hint="eastAsia"/>
                <w:sz w:val="24"/>
                <w:szCs w:val="24"/>
              </w:rPr>
              <w:t>桌椅升降机构各内置2个高度锁定装置，可以将高度锁定，并且可以减少摇晃幅度。</w:t>
            </w:r>
          </w:p>
          <w:p w:rsidR="00CB15A6" w:rsidRDefault="00CB15A6" w:rsidP="00E65061">
            <w:pPr>
              <w:spacing w:line="360" w:lineRule="auto"/>
              <w:rPr>
                <w:rFonts w:ascii="宋体" w:hAnsi="宋体"/>
                <w:sz w:val="24"/>
                <w:szCs w:val="24"/>
              </w:rPr>
            </w:pPr>
            <w:r>
              <w:rPr>
                <w:rFonts w:ascii="宋体" w:hAnsi="宋体" w:hint="eastAsia"/>
                <w:sz w:val="24"/>
                <w:szCs w:val="24"/>
              </w:rPr>
              <w:t>（</w:t>
            </w:r>
            <w:r>
              <w:rPr>
                <w:rFonts w:ascii="宋体" w:hAnsi="宋体"/>
                <w:sz w:val="24"/>
                <w:szCs w:val="24"/>
              </w:rPr>
              <w:t>2）桌面板： 600x450x20mm（桌面宽x桌面深x桌面厚），采用ABS工程塑料一次注塑成型，</w:t>
            </w:r>
            <w:r>
              <w:rPr>
                <w:rFonts w:ascii="宋体" w:hAnsi="宋体" w:hint="eastAsia"/>
                <w:sz w:val="24"/>
                <w:szCs w:val="24"/>
              </w:rPr>
              <w:t>靠胸前处有一內弧造型设计，面板前端设置一笔槽和一冂字型防滑落凸条，</w:t>
            </w:r>
            <w:r>
              <w:rPr>
                <w:rFonts w:ascii="宋体" w:hAnsi="宋体"/>
                <w:sz w:val="24"/>
                <w:szCs w:val="24"/>
              </w:rPr>
              <w:t>桌面易清洁</w:t>
            </w:r>
            <w:r>
              <w:rPr>
                <w:rFonts w:ascii="宋体" w:hAnsi="宋体" w:hint="eastAsia"/>
                <w:sz w:val="24"/>
                <w:szCs w:val="24"/>
              </w:rPr>
              <w:t>；桌面底部锁入两根方型钢管，加强承重。</w:t>
            </w:r>
          </w:p>
          <w:p w:rsidR="00CB15A6" w:rsidRDefault="00CB15A6" w:rsidP="00E65061">
            <w:pPr>
              <w:spacing w:line="360" w:lineRule="auto"/>
              <w:rPr>
                <w:rFonts w:ascii="宋体" w:hAnsi="宋体"/>
                <w:sz w:val="24"/>
                <w:szCs w:val="24"/>
              </w:rPr>
            </w:pPr>
            <w:r>
              <w:rPr>
                <w:rFonts w:ascii="宋体" w:hAnsi="宋体" w:hint="eastAsia"/>
                <w:sz w:val="24"/>
                <w:szCs w:val="24"/>
              </w:rPr>
              <w:t>（</w:t>
            </w:r>
            <w:r>
              <w:rPr>
                <w:rFonts w:ascii="宋体" w:hAnsi="宋体"/>
                <w:sz w:val="24"/>
                <w:szCs w:val="24"/>
              </w:rPr>
              <w:t>3）</w:t>
            </w:r>
            <w:r>
              <w:rPr>
                <w:rFonts w:ascii="宋体" w:hAnsi="宋体" w:hint="eastAsia"/>
                <w:sz w:val="24"/>
                <w:szCs w:val="24"/>
              </w:rPr>
              <w:t>桌</w:t>
            </w:r>
            <w:r>
              <w:rPr>
                <w:rFonts w:ascii="宋体" w:hAnsi="宋体"/>
                <w:sz w:val="24"/>
                <w:szCs w:val="24"/>
              </w:rPr>
              <w:t>斗：采用PP塑料一次注塑成型。</w:t>
            </w:r>
            <w:r>
              <w:rPr>
                <w:rFonts w:ascii="宋体" w:hAnsi="宋体" w:hint="eastAsia"/>
                <w:sz w:val="24"/>
                <w:szCs w:val="24"/>
              </w:rPr>
              <w:t>尺寸：480</w:t>
            </w:r>
            <w:r>
              <w:rPr>
                <w:rFonts w:ascii="宋体" w:hAnsi="宋体"/>
                <w:sz w:val="24"/>
                <w:szCs w:val="24"/>
              </w:rPr>
              <w:t>*</w:t>
            </w:r>
            <w:r>
              <w:rPr>
                <w:rFonts w:ascii="宋体" w:hAnsi="宋体" w:hint="eastAsia"/>
                <w:sz w:val="24"/>
                <w:szCs w:val="24"/>
              </w:rPr>
              <w:t>370</w:t>
            </w:r>
            <w:r>
              <w:rPr>
                <w:rFonts w:ascii="宋体" w:hAnsi="宋体"/>
                <w:sz w:val="24"/>
                <w:szCs w:val="24"/>
              </w:rPr>
              <w:t>*</w:t>
            </w:r>
            <w:r>
              <w:rPr>
                <w:rFonts w:ascii="宋体" w:hAnsi="宋体" w:hint="eastAsia"/>
                <w:sz w:val="24"/>
                <w:szCs w:val="24"/>
              </w:rPr>
              <w:t>130m</w:t>
            </w:r>
            <w:r>
              <w:rPr>
                <w:rFonts w:ascii="宋体" w:hAnsi="宋体"/>
                <w:sz w:val="24"/>
                <w:szCs w:val="24"/>
              </w:rPr>
              <w:t>m</w:t>
            </w:r>
            <w:r>
              <w:rPr>
                <w:rFonts w:ascii="宋体" w:hAnsi="宋体" w:hint="eastAsia"/>
                <w:sz w:val="24"/>
                <w:szCs w:val="24"/>
              </w:rPr>
              <w:t>，内高12</w:t>
            </w:r>
            <w:r>
              <w:rPr>
                <w:rFonts w:ascii="宋体" w:hAnsi="宋体"/>
                <w:sz w:val="24"/>
                <w:szCs w:val="24"/>
              </w:rPr>
              <w:t>0</w:t>
            </w:r>
            <w:r>
              <w:rPr>
                <w:rFonts w:ascii="宋体" w:hAnsi="宋体" w:hint="eastAsia"/>
                <w:sz w:val="24"/>
                <w:szCs w:val="24"/>
              </w:rPr>
              <w:t>m</w:t>
            </w:r>
            <w:r>
              <w:rPr>
                <w:rFonts w:ascii="宋体" w:hAnsi="宋体"/>
                <w:sz w:val="24"/>
                <w:szCs w:val="24"/>
              </w:rPr>
              <w:t xml:space="preserve">m </w:t>
            </w:r>
            <w:r>
              <w:rPr>
                <w:rFonts w:ascii="宋体" w:hAnsi="宋体" w:hint="eastAsia"/>
                <w:sz w:val="24"/>
                <w:szCs w:val="24"/>
              </w:rPr>
              <w:t>，桌斗底部向后倾斜</w:t>
            </w:r>
            <w:r>
              <w:rPr>
                <w:rFonts w:ascii="宋体" w:hAnsi="宋体"/>
                <w:sz w:val="24"/>
                <w:szCs w:val="24"/>
              </w:rPr>
              <w:t>2度，保证所放置物品的稳定性</w:t>
            </w:r>
            <w:r>
              <w:rPr>
                <w:rFonts w:ascii="宋体" w:hAnsi="宋体" w:hint="eastAsia"/>
                <w:sz w:val="24"/>
                <w:szCs w:val="24"/>
              </w:rPr>
              <w:t>。</w:t>
            </w:r>
          </w:p>
          <w:p w:rsidR="00CB15A6" w:rsidRDefault="00CB15A6" w:rsidP="00E65061">
            <w:pPr>
              <w:spacing w:line="360" w:lineRule="auto"/>
              <w:rPr>
                <w:rFonts w:ascii="宋体" w:hAnsi="宋体"/>
                <w:sz w:val="24"/>
                <w:szCs w:val="24"/>
              </w:rPr>
            </w:pPr>
            <w:r>
              <w:rPr>
                <w:rFonts w:ascii="宋体" w:hAnsi="宋体" w:hint="eastAsia"/>
                <w:sz w:val="24"/>
                <w:szCs w:val="24"/>
              </w:rPr>
              <w:t>（</w:t>
            </w:r>
            <w:r>
              <w:rPr>
                <w:rFonts w:ascii="宋体" w:hAnsi="宋体"/>
                <w:sz w:val="24"/>
                <w:szCs w:val="24"/>
              </w:rPr>
              <w:t>4）桌架</w:t>
            </w:r>
            <w:r>
              <w:rPr>
                <w:rFonts w:ascii="宋体" w:hAnsi="宋体" w:hint="eastAsia"/>
                <w:sz w:val="24"/>
                <w:szCs w:val="24"/>
              </w:rPr>
              <w:t>、椅架</w:t>
            </w:r>
            <w:r>
              <w:rPr>
                <w:rFonts w:ascii="宋体" w:hAnsi="宋体"/>
                <w:sz w:val="24"/>
                <w:szCs w:val="24"/>
              </w:rPr>
              <w:t>及连接</w:t>
            </w:r>
            <w:r>
              <w:rPr>
                <w:rFonts w:ascii="宋体" w:hAnsi="宋体" w:hint="eastAsia"/>
                <w:sz w:val="24"/>
                <w:szCs w:val="24"/>
              </w:rPr>
              <w:t>件</w:t>
            </w:r>
            <w:r>
              <w:rPr>
                <w:rFonts w:ascii="宋体" w:hAnsi="宋体"/>
                <w:sz w:val="24"/>
                <w:szCs w:val="24"/>
              </w:rPr>
              <w:t>：采用</w:t>
            </w:r>
            <w:r>
              <w:rPr>
                <w:rFonts w:ascii="宋体" w:hAnsi="宋体" w:hint="eastAsia"/>
                <w:sz w:val="24"/>
                <w:szCs w:val="24"/>
              </w:rPr>
              <w:t>鸭蛋形</w:t>
            </w:r>
            <w:r>
              <w:rPr>
                <w:rFonts w:ascii="宋体" w:hAnsi="宋体"/>
                <w:sz w:val="24"/>
                <w:szCs w:val="24"/>
              </w:rPr>
              <w:t>钢管焊接成型</w:t>
            </w:r>
            <w:r>
              <w:rPr>
                <w:rFonts w:ascii="宋体" w:hAnsi="宋体" w:hint="eastAsia"/>
                <w:sz w:val="24"/>
                <w:szCs w:val="24"/>
              </w:rPr>
              <w:t>，外表</w:t>
            </w:r>
            <w:r>
              <w:rPr>
                <w:rFonts w:ascii="宋体" w:hAnsi="宋体" w:cs="Arial"/>
                <w:color w:val="333333"/>
                <w:sz w:val="24"/>
                <w:szCs w:val="24"/>
                <w:shd w:val="clear" w:color="auto" w:fill="FFFFFF"/>
              </w:rPr>
              <w:t>环氧聚酯粉末涂料</w:t>
            </w:r>
            <w:r>
              <w:rPr>
                <w:rFonts w:ascii="宋体" w:hAnsi="宋体" w:cs="Arial" w:hint="eastAsia"/>
                <w:color w:val="333333"/>
                <w:sz w:val="24"/>
                <w:szCs w:val="24"/>
                <w:shd w:val="clear" w:color="auto" w:fill="FFFFFF"/>
              </w:rPr>
              <w:t>喷涂并高温固化</w:t>
            </w:r>
            <w:r>
              <w:rPr>
                <w:rFonts w:ascii="宋体" w:hAnsi="宋体" w:hint="eastAsia"/>
                <w:sz w:val="24"/>
                <w:szCs w:val="24"/>
              </w:rPr>
              <w:t>。</w:t>
            </w:r>
            <w:r>
              <w:rPr>
                <w:rFonts w:ascii="宋体" w:hAnsi="宋体"/>
                <w:sz w:val="24"/>
                <w:szCs w:val="24"/>
              </w:rPr>
              <w:t>管壁厚度≥1.5mm</w:t>
            </w:r>
            <w:r>
              <w:rPr>
                <w:rFonts w:ascii="宋体" w:hAnsi="宋体" w:hint="eastAsia"/>
                <w:sz w:val="24"/>
                <w:szCs w:val="24"/>
              </w:rPr>
              <w:t>；钢管尺寸：R</w:t>
            </w:r>
            <w:r>
              <w:rPr>
                <w:rFonts w:ascii="宋体" w:hAnsi="宋体"/>
                <w:sz w:val="24"/>
                <w:szCs w:val="24"/>
              </w:rPr>
              <w:t>50</w:t>
            </w:r>
            <w:r>
              <w:rPr>
                <w:rFonts w:ascii="宋体" w:hAnsi="宋体" w:hint="eastAsia"/>
                <w:sz w:val="24"/>
                <w:szCs w:val="24"/>
              </w:rPr>
              <w:t>x</w:t>
            </w:r>
            <w:r>
              <w:rPr>
                <w:rFonts w:ascii="宋体" w:hAnsi="宋体"/>
                <w:sz w:val="24"/>
                <w:szCs w:val="24"/>
              </w:rPr>
              <w:t>28.5</w:t>
            </w:r>
            <w:r>
              <w:rPr>
                <w:rFonts w:ascii="宋体" w:hAnsi="宋体" w:hint="eastAsia"/>
                <w:sz w:val="24"/>
                <w:szCs w:val="24"/>
              </w:rPr>
              <w:t>x1.</w:t>
            </w:r>
            <w:r>
              <w:rPr>
                <w:rFonts w:ascii="宋体" w:hAnsi="宋体"/>
                <w:sz w:val="24"/>
                <w:szCs w:val="24"/>
              </w:rPr>
              <w:t>5</w:t>
            </w:r>
            <w:r>
              <w:rPr>
                <w:rFonts w:ascii="宋体" w:hAnsi="宋体" w:hint="eastAsia"/>
                <w:sz w:val="24"/>
                <w:szCs w:val="24"/>
              </w:rPr>
              <w:t>mm； R</w:t>
            </w:r>
            <w:r>
              <w:rPr>
                <w:rFonts w:ascii="宋体" w:hAnsi="宋体"/>
                <w:sz w:val="24"/>
                <w:szCs w:val="24"/>
              </w:rPr>
              <w:t>40</w:t>
            </w:r>
            <w:r>
              <w:rPr>
                <w:rFonts w:ascii="宋体" w:hAnsi="宋体" w:hint="eastAsia"/>
                <w:sz w:val="24"/>
                <w:szCs w:val="24"/>
              </w:rPr>
              <w:t>x</w:t>
            </w:r>
            <w:r>
              <w:rPr>
                <w:rFonts w:ascii="宋体" w:hAnsi="宋体"/>
                <w:sz w:val="24"/>
                <w:szCs w:val="24"/>
              </w:rPr>
              <w:t>20</w:t>
            </w:r>
            <w:r>
              <w:rPr>
                <w:rFonts w:ascii="宋体" w:hAnsi="宋体" w:hint="eastAsia"/>
                <w:sz w:val="24"/>
                <w:szCs w:val="24"/>
              </w:rPr>
              <w:t>x1.</w:t>
            </w:r>
            <w:r>
              <w:rPr>
                <w:rFonts w:ascii="宋体" w:hAnsi="宋体"/>
                <w:sz w:val="24"/>
                <w:szCs w:val="24"/>
              </w:rPr>
              <w:t>5</w:t>
            </w:r>
            <w:r>
              <w:rPr>
                <w:rFonts w:ascii="宋体" w:hAnsi="宋体" w:hint="eastAsia"/>
                <w:sz w:val="24"/>
                <w:szCs w:val="24"/>
              </w:rPr>
              <w:t>mm；连接件壁厚2</w:t>
            </w:r>
            <w:r>
              <w:rPr>
                <w:rFonts w:ascii="宋体" w:hAnsi="宋体"/>
                <w:sz w:val="24"/>
                <w:szCs w:val="24"/>
              </w:rPr>
              <w:t>.0</w:t>
            </w:r>
            <w:r>
              <w:rPr>
                <w:rFonts w:ascii="宋体" w:hAnsi="宋体" w:hint="eastAsia"/>
                <w:sz w:val="24"/>
                <w:szCs w:val="24"/>
              </w:rPr>
              <w:t>的</w:t>
            </w:r>
            <w:r>
              <w:rPr>
                <w:rFonts w:ascii="宋体" w:hAnsi="宋体"/>
                <w:sz w:val="24"/>
                <w:szCs w:val="24"/>
              </w:rPr>
              <w:t>冷轧钢板一次冲压成型</w:t>
            </w:r>
            <w:r>
              <w:rPr>
                <w:rFonts w:ascii="宋体" w:hAnsi="宋体" w:hint="eastAsia"/>
                <w:sz w:val="24"/>
                <w:szCs w:val="24"/>
              </w:rPr>
              <w:t>。</w:t>
            </w:r>
          </w:p>
          <w:p w:rsidR="00CB15A6" w:rsidRDefault="00CB15A6" w:rsidP="00E65061">
            <w:pPr>
              <w:spacing w:line="360" w:lineRule="auto"/>
              <w:rPr>
                <w:rFonts w:ascii="宋体" w:hAnsi="宋体"/>
                <w:sz w:val="24"/>
                <w:szCs w:val="24"/>
              </w:rPr>
            </w:pPr>
            <w:r>
              <w:rPr>
                <w:rFonts w:ascii="宋体" w:hAnsi="宋体" w:hint="eastAsia"/>
                <w:sz w:val="24"/>
                <w:szCs w:val="24"/>
              </w:rPr>
              <w:t>（</w:t>
            </w:r>
            <w:r>
              <w:rPr>
                <w:rFonts w:ascii="宋体" w:hAnsi="宋体"/>
                <w:sz w:val="24"/>
                <w:szCs w:val="24"/>
              </w:rPr>
              <w:t>5）课桌净空：应符合GB/T3976-2014的要求，并确保舒适度。</w:t>
            </w:r>
          </w:p>
          <w:p w:rsidR="00CB15A6" w:rsidRDefault="00CB15A6" w:rsidP="00E65061">
            <w:pPr>
              <w:spacing w:line="360" w:lineRule="auto"/>
              <w:rPr>
                <w:rFonts w:ascii="宋体" w:hAnsi="宋体"/>
                <w:sz w:val="24"/>
                <w:szCs w:val="24"/>
              </w:rPr>
            </w:pPr>
            <w:r>
              <w:rPr>
                <w:rFonts w:ascii="宋体" w:hAnsi="宋体" w:hint="eastAsia"/>
                <w:sz w:val="24"/>
                <w:szCs w:val="24"/>
              </w:rPr>
              <w:t>（</w:t>
            </w:r>
            <w:r>
              <w:rPr>
                <w:rFonts w:ascii="宋体" w:hAnsi="宋体"/>
                <w:sz w:val="24"/>
                <w:szCs w:val="24"/>
              </w:rPr>
              <w:t>6）</w:t>
            </w:r>
            <w:r>
              <w:rPr>
                <w:rFonts w:ascii="宋体" w:hAnsi="宋体" w:hint="eastAsia"/>
                <w:sz w:val="24"/>
                <w:szCs w:val="24"/>
              </w:rPr>
              <w:t>椅坐垫：</w:t>
            </w:r>
            <w:r>
              <w:rPr>
                <w:rFonts w:ascii="宋体" w:hAnsi="宋体"/>
                <w:sz w:val="24"/>
                <w:szCs w:val="24"/>
              </w:rPr>
              <w:t>采用环保PP塑料</w:t>
            </w:r>
            <w:r>
              <w:rPr>
                <w:rFonts w:ascii="宋体" w:hAnsi="宋体" w:hint="eastAsia"/>
                <w:sz w:val="24"/>
                <w:szCs w:val="24"/>
              </w:rPr>
              <w:t>一次注塑成型</w:t>
            </w:r>
            <w:r>
              <w:rPr>
                <w:rFonts w:ascii="宋体" w:hAnsi="宋体"/>
                <w:sz w:val="24"/>
                <w:szCs w:val="24"/>
              </w:rPr>
              <w:t>。</w:t>
            </w:r>
            <w:r>
              <w:rPr>
                <w:rFonts w:ascii="宋体" w:hAnsi="宋体" w:hint="eastAsia"/>
                <w:sz w:val="24"/>
                <w:szCs w:val="24"/>
              </w:rPr>
              <w:t>尺寸：4</w:t>
            </w:r>
            <w:r>
              <w:rPr>
                <w:rFonts w:ascii="宋体" w:hAnsi="宋体"/>
                <w:sz w:val="24"/>
                <w:szCs w:val="24"/>
              </w:rPr>
              <w:t>10*390</w:t>
            </w:r>
            <w:r>
              <w:rPr>
                <w:rFonts w:ascii="宋体" w:hAnsi="宋体" w:hint="eastAsia"/>
                <w:sz w:val="24"/>
                <w:szCs w:val="24"/>
              </w:rPr>
              <w:t>；座垫前端有两下凹设计，座垫需有8条通气散热细缝，每条细缝宽度需小于6mm。</w:t>
            </w:r>
          </w:p>
          <w:p w:rsidR="00CB15A6" w:rsidRDefault="00CB15A6" w:rsidP="00E65061">
            <w:pPr>
              <w:spacing w:line="360" w:lineRule="auto"/>
              <w:rPr>
                <w:rFonts w:ascii="宋体" w:hAnsi="宋体"/>
                <w:sz w:val="24"/>
                <w:szCs w:val="24"/>
              </w:rPr>
            </w:pPr>
            <w:r>
              <w:rPr>
                <w:rFonts w:ascii="宋体" w:hAnsi="宋体" w:hint="eastAsia"/>
                <w:sz w:val="24"/>
                <w:szCs w:val="24"/>
              </w:rPr>
              <w:t>（7）椅靠背：</w:t>
            </w:r>
            <w:r>
              <w:rPr>
                <w:rFonts w:ascii="宋体" w:hAnsi="宋体"/>
                <w:sz w:val="24"/>
                <w:szCs w:val="24"/>
              </w:rPr>
              <w:t>采用环保PP塑料</w:t>
            </w:r>
            <w:r>
              <w:rPr>
                <w:rFonts w:ascii="宋体" w:hAnsi="宋体" w:hint="eastAsia"/>
                <w:sz w:val="24"/>
                <w:szCs w:val="24"/>
              </w:rPr>
              <w:t>一次注塑成型。尺寸：4</w:t>
            </w:r>
            <w:r>
              <w:rPr>
                <w:rFonts w:ascii="宋体" w:hAnsi="宋体"/>
                <w:sz w:val="24"/>
                <w:szCs w:val="24"/>
              </w:rPr>
              <w:t>10*340</w:t>
            </w:r>
            <w:r>
              <w:rPr>
                <w:rFonts w:ascii="宋体" w:hAnsi="宋体" w:hint="eastAsia"/>
                <w:sz w:val="24"/>
                <w:szCs w:val="24"/>
              </w:rPr>
              <w:t>；靠背弧度符合人体工程学，中间有</w:t>
            </w:r>
            <w:r>
              <w:rPr>
                <w:rFonts w:ascii="宋体" w:hAnsi="宋体"/>
                <w:sz w:val="24"/>
                <w:szCs w:val="24"/>
              </w:rPr>
              <w:t>8</w:t>
            </w:r>
            <w:r>
              <w:rPr>
                <w:rFonts w:ascii="宋体" w:hAnsi="宋体" w:hint="eastAsia"/>
                <w:sz w:val="24"/>
                <w:szCs w:val="24"/>
              </w:rPr>
              <w:t>条</w:t>
            </w:r>
            <w:r>
              <w:rPr>
                <w:rFonts w:ascii="宋体" w:hAnsi="宋体" w:cs="宋体" w:hint="eastAsia"/>
                <w:kern w:val="0"/>
                <w:sz w:val="24"/>
                <w:szCs w:val="24"/>
              </w:rPr>
              <w:t>横</w:t>
            </w:r>
            <w:r>
              <w:rPr>
                <w:rFonts w:ascii="宋体" w:hAnsi="宋体" w:hint="eastAsia"/>
                <w:sz w:val="24"/>
                <w:szCs w:val="24"/>
              </w:rPr>
              <w:t>条勾缝，宽度需小于6mm。靠背上端有一提手，方便搬运。</w:t>
            </w:r>
          </w:p>
          <w:p w:rsidR="00CB15A6" w:rsidRDefault="00CB15A6" w:rsidP="00E65061">
            <w:pPr>
              <w:spacing w:line="360" w:lineRule="auto"/>
              <w:rPr>
                <w:sz w:val="22"/>
                <w:lang w:bidi="ar"/>
              </w:rPr>
            </w:pPr>
            <w:r>
              <w:rPr>
                <w:rFonts w:ascii="宋体" w:hAnsi="宋体" w:hint="eastAsia"/>
                <w:sz w:val="24"/>
                <w:szCs w:val="24"/>
              </w:rPr>
              <w:t>（8）桌椅脚垫：</w:t>
            </w:r>
            <w:r>
              <w:rPr>
                <w:rFonts w:ascii="宋体" w:hAnsi="宋体"/>
                <w:sz w:val="24"/>
                <w:szCs w:val="24"/>
              </w:rPr>
              <w:t>采用环保PP工程塑料</w:t>
            </w:r>
            <w:r>
              <w:rPr>
                <w:rFonts w:ascii="宋体" w:hAnsi="宋体" w:hint="eastAsia"/>
                <w:sz w:val="24"/>
                <w:szCs w:val="24"/>
              </w:rPr>
              <w:t>一次注</w:t>
            </w:r>
            <w:r>
              <w:rPr>
                <w:rFonts w:ascii="宋体" w:hAnsi="宋体" w:hint="eastAsia"/>
                <w:sz w:val="24"/>
                <w:szCs w:val="24"/>
              </w:rPr>
              <w:lastRenderedPageBreak/>
              <w:t>塑成型。底部设有条状防滑凸条，坚固耐磨不易脱落。课桌脚垫需配</w:t>
            </w:r>
            <w:r>
              <w:rPr>
                <w:rFonts w:ascii="宋体" w:hAnsi="宋体"/>
                <w:sz w:val="24"/>
                <w:szCs w:val="24"/>
              </w:rPr>
              <w:t>2</w:t>
            </w:r>
            <w:r>
              <w:rPr>
                <w:rFonts w:ascii="宋体" w:hAnsi="宋体" w:hint="eastAsia"/>
                <w:sz w:val="24"/>
                <w:szCs w:val="24"/>
              </w:rPr>
              <w:t>个水平调节螺丝，使桌子保持平衡不倾斜。（</w:t>
            </w:r>
            <w:r>
              <w:rPr>
                <w:rFonts w:ascii="宋体" w:hAnsi="宋体"/>
                <w:sz w:val="24"/>
                <w:szCs w:val="24"/>
              </w:rPr>
              <w:t>9）</w:t>
            </w:r>
            <w:r>
              <w:rPr>
                <w:rFonts w:ascii="宋体" w:hAnsi="宋体" w:hint="eastAsia"/>
                <w:sz w:val="24"/>
                <w:szCs w:val="24"/>
              </w:rPr>
              <w:t>书包篮</w:t>
            </w:r>
            <w:r>
              <w:rPr>
                <w:rFonts w:ascii="宋体" w:hAnsi="宋体"/>
                <w:sz w:val="24"/>
                <w:szCs w:val="24"/>
              </w:rPr>
              <w:t>：采用φ6mm与φ4mm</w:t>
            </w:r>
            <w:r>
              <w:rPr>
                <w:rFonts w:ascii="宋体" w:hAnsi="宋体" w:hint="eastAsia"/>
                <w:sz w:val="24"/>
                <w:szCs w:val="24"/>
              </w:rPr>
              <w:t>钢筋</w:t>
            </w:r>
            <w:r>
              <w:rPr>
                <w:rFonts w:ascii="宋体" w:hAnsi="宋体"/>
                <w:sz w:val="24"/>
                <w:szCs w:val="24"/>
              </w:rPr>
              <w:t>焊接成型</w:t>
            </w:r>
            <w:r>
              <w:rPr>
                <w:rFonts w:ascii="宋体" w:hAnsi="宋体" w:hint="eastAsia"/>
                <w:sz w:val="24"/>
                <w:szCs w:val="24"/>
              </w:rPr>
              <w:t>，尺寸：</w:t>
            </w:r>
            <w:r>
              <w:rPr>
                <w:rFonts w:ascii="宋体" w:hAnsi="宋体"/>
                <w:sz w:val="24"/>
                <w:szCs w:val="24"/>
              </w:rPr>
              <w:t xml:space="preserve"> 385*300*7</w:t>
            </w:r>
            <w:r>
              <w:rPr>
                <w:rFonts w:ascii="宋体" w:hAnsi="宋体" w:hint="eastAsia"/>
                <w:sz w:val="24"/>
                <w:szCs w:val="24"/>
              </w:rPr>
              <w:t>0</w:t>
            </w:r>
            <w:r>
              <w:rPr>
                <w:rFonts w:ascii="宋体" w:hAnsi="宋体"/>
                <w:sz w:val="24"/>
                <w:szCs w:val="24"/>
              </w:rPr>
              <w:t>mm。</w:t>
            </w:r>
            <w:r>
              <w:rPr>
                <w:rFonts w:ascii="宋体" w:hAnsi="宋体" w:hint="eastAsia"/>
                <w:sz w:val="24"/>
                <w:szCs w:val="24"/>
              </w:rPr>
              <w:t>外表</w:t>
            </w:r>
            <w:r>
              <w:rPr>
                <w:rFonts w:ascii="宋体" w:hAnsi="宋体" w:cs="Arial"/>
                <w:color w:val="333333"/>
                <w:sz w:val="24"/>
                <w:szCs w:val="24"/>
                <w:shd w:val="clear" w:color="auto" w:fill="FFFFFF"/>
              </w:rPr>
              <w:t>环氧聚酯粉末涂料</w:t>
            </w:r>
            <w:r>
              <w:rPr>
                <w:rFonts w:ascii="宋体" w:hAnsi="宋体" w:cs="Arial" w:hint="eastAsia"/>
                <w:color w:val="333333"/>
                <w:sz w:val="24"/>
                <w:szCs w:val="24"/>
                <w:shd w:val="clear" w:color="auto" w:fill="FFFFFF"/>
              </w:rPr>
              <w:t>喷涂并高温固化。</w:t>
            </w:r>
          </w:p>
        </w:tc>
        <w:tc>
          <w:tcPr>
            <w:tcW w:w="1878" w:type="dxa"/>
            <w:vAlign w:val="center"/>
          </w:tcPr>
          <w:p w:rsidR="00CB15A6" w:rsidRDefault="00CB15A6" w:rsidP="00E65061">
            <w:pPr>
              <w:adjustRightInd w:val="0"/>
              <w:snapToGrid w:val="0"/>
              <w:jc w:val="center"/>
              <w:rPr>
                <w:sz w:val="22"/>
              </w:rPr>
            </w:pPr>
            <w:r>
              <w:rPr>
                <w:rFonts w:ascii="宋体" w:hAnsi="宋体"/>
                <w:b/>
                <w:noProof/>
                <w:sz w:val="22"/>
                <w:szCs w:val="24"/>
              </w:rPr>
              <w:lastRenderedPageBreak/>
              <w:drawing>
                <wp:inline distT="0" distB="0" distL="114300" distR="114300" wp14:anchorId="42A16E2E" wp14:editId="460CAEDB">
                  <wp:extent cx="972185" cy="811530"/>
                  <wp:effectExtent l="0" t="0" r="18415" b="7620"/>
                  <wp:docPr id="96" name="图片 1" descr="a86f70fcbf16d0abea042d79eba8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 descr="a86f70fcbf16d0abea042d79eba807d"/>
                          <pic:cNvPicPr>
                            <a:picLocks noChangeAspect="1"/>
                          </pic:cNvPicPr>
                        </pic:nvPicPr>
                        <pic:blipFill>
                          <a:blip r:embed="rId9"/>
                          <a:stretch>
                            <a:fillRect/>
                          </a:stretch>
                        </pic:blipFill>
                        <pic:spPr>
                          <a:xfrm>
                            <a:off x="0" y="0"/>
                            <a:ext cx="972185" cy="811530"/>
                          </a:xfrm>
                          <a:prstGeom prst="rect">
                            <a:avLst/>
                          </a:prstGeom>
                          <a:noFill/>
                          <a:ln>
                            <a:noFill/>
                          </a:ln>
                        </pic:spPr>
                      </pic:pic>
                    </a:graphicData>
                  </a:graphic>
                </wp:inline>
              </w:drawing>
            </w:r>
            <w:r>
              <w:rPr>
                <w:rFonts w:ascii="宋体" w:hAnsi="宋体"/>
                <w:b/>
                <w:noProof/>
                <w:sz w:val="22"/>
                <w:szCs w:val="24"/>
              </w:rPr>
              <w:lastRenderedPageBreak/>
              <w:drawing>
                <wp:inline distT="0" distB="0" distL="114300" distR="114300" wp14:anchorId="6F9CE0B8" wp14:editId="7065F8E3">
                  <wp:extent cx="1028065" cy="843280"/>
                  <wp:effectExtent l="0" t="0" r="635" b="13970"/>
                  <wp:docPr id="97" name="图片 2" descr="102b9a59279b984e8eb0fa3b4b97d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 descr="102b9a59279b984e8eb0fa3b4b97dc8"/>
                          <pic:cNvPicPr>
                            <a:picLocks noChangeAspect="1"/>
                          </pic:cNvPicPr>
                        </pic:nvPicPr>
                        <pic:blipFill>
                          <a:blip r:embed="rId7"/>
                          <a:stretch>
                            <a:fillRect/>
                          </a:stretch>
                        </pic:blipFill>
                        <pic:spPr>
                          <a:xfrm>
                            <a:off x="0" y="0"/>
                            <a:ext cx="1028065" cy="843280"/>
                          </a:xfrm>
                          <a:prstGeom prst="rect">
                            <a:avLst/>
                          </a:prstGeom>
                          <a:noFill/>
                          <a:ln>
                            <a:noFill/>
                          </a:ln>
                        </pic:spPr>
                      </pic:pic>
                    </a:graphicData>
                  </a:graphic>
                </wp:inline>
              </w:drawing>
            </w:r>
          </w:p>
        </w:tc>
      </w:tr>
      <w:tr w:rsidR="00CB15A6" w:rsidTr="00E65061">
        <w:trPr>
          <w:jc w:val="center"/>
        </w:trPr>
        <w:tc>
          <w:tcPr>
            <w:tcW w:w="567" w:type="dxa"/>
            <w:vAlign w:val="center"/>
          </w:tcPr>
          <w:p w:rsidR="00CB15A6" w:rsidRDefault="00CB15A6" w:rsidP="00E65061">
            <w:pPr>
              <w:adjustRightInd w:val="0"/>
              <w:snapToGrid w:val="0"/>
              <w:jc w:val="center"/>
              <w:rPr>
                <w:sz w:val="22"/>
              </w:rPr>
            </w:pPr>
            <w:r>
              <w:rPr>
                <w:rFonts w:hint="eastAsia"/>
                <w:sz w:val="22"/>
              </w:rPr>
              <w:lastRenderedPageBreak/>
              <w:t>2</w:t>
            </w:r>
          </w:p>
        </w:tc>
        <w:tc>
          <w:tcPr>
            <w:tcW w:w="1442" w:type="dxa"/>
            <w:vAlign w:val="center"/>
          </w:tcPr>
          <w:p w:rsidR="00CB15A6" w:rsidRPr="002F41BA" w:rsidRDefault="00CB15A6" w:rsidP="00E65061">
            <w:pPr>
              <w:pStyle w:val="a0"/>
              <w:jc w:val="center"/>
            </w:pPr>
            <w:r w:rsidRPr="002F41BA">
              <w:t>学生剧场软排椅</w:t>
            </w:r>
          </w:p>
        </w:tc>
        <w:tc>
          <w:tcPr>
            <w:tcW w:w="543" w:type="dxa"/>
            <w:vAlign w:val="center"/>
          </w:tcPr>
          <w:p w:rsidR="00CB15A6" w:rsidRDefault="00CB15A6" w:rsidP="00E65061">
            <w:pPr>
              <w:jc w:val="center"/>
              <w:rPr>
                <w:color w:val="000000"/>
                <w:sz w:val="22"/>
              </w:rPr>
            </w:pPr>
            <w:r>
              <w:rPr>
                <w:rFonts w:hint="eastAsia"/>
                <w:sz w:val="22"/>
                <w:lang w:bidi="ar"/>
              </w:rPr>
              <w:t>套</w:t>
            </w:r>
          </w:p>
        </w:tc>
        <w:tc>
          <w:tcPr>
            <w:tcW w:w="567" w:type="dxa"/>
            <w:vAlign w:val="center"/>
          </w:tcPr>
          <w:p w:rsidR="00CB15A6" w:rsidRDefault="00CB15A6" w:rsidP="00E65061">
            <w:pPr>
              <w:jc w:val="center"/>
              <w:rPr>
                <w:color w:val="000000"/>
                <w:sz w:val="22"/>
              </w:rPr>
            </w:pPr>
            <w:r>
              <w:rPr>
                <w:rFonts w:hint="eastAsia"/>
                <w:sz w:val="22"/>
                <w:lang w:bidi="ar"/>
              </w:rPr>
              <w:t>1</w:t>
            </w:r>
          </w:p>
        </w:tc>
        <w:tc>
          <w:tcPr>
            <w:tcW w:w="4998" w:type="dxa"/>
            <w:vAlign w:val="center"/>
          </w:tcPr>
          <w:p w:rsidR="00CB15A6" w:rsidRDefault="00CB15A6" w:rsidP="00E65061">
            <w:pPr>
              <w:rPr>
                <w:rFonts w:ascii="宋体" w:hAnsi="宋体" w:cs="宋体"/>
                <w:sz w:val="24"/>
                <w:szCs w:val="24"/>
              </w:rPr>
            </w:pPr>
            <w:r>
              <w:rPr>
                <w:rFonts w:ascii="黑体" w:eastAsia="黑体" w:hAnsi="宋体" w:cs="黑体" w:hint="eastAsia"/>
                <w:color w:val="F79646"/>
                <w:kern w:val="0"/>
                <w:sz w:val="22"/>
                <w:lang w:bidi="ar"/>
              </w:rPr>
              <w:t>560mm*720mm*1000mm（包括单只扶手）</w:t>
            </w:r>
            <w:r>
              <w:rPr>
                <w:rFonts w:ascii="宋体" w:hAnsi="宋体" w:cs="宋体" w:hint="eastAsia"/>
                <w:sz w:val="24"/>
                <w:szCs w:val="24"/>
              </w:rPr>
              <w:t>背：聚氨脂高回弹发泡海绵，模具化生产，高回弹，定型性能好，久座不变形，密度 57KG/立方米；外覆专业座椅面料，内衬精压胶合板，外板为优质曲木板双面贴实木木皮（厚度≥0.6mm），夹板厚≥14mm，采用冷压工艺加工。座：底板为优质多层板双面贴榉木夹板（厚≥14mm），采用冷压工艺加工，密度 65KG/立方米；外覆专业座椅面料，表面环保水性清水油漆，光滑、细腻，手感好。靠背与底座采用优质锌合金连接件连接，牢固性好。面料为阻燃高级面料，防尘、防潮、防污。面料颜色可根据客户要求而定。座垫翻起采用双扭簧回弹设计，复位准确，无噪音。</w:t>
            </w:r>
          </w:p>
          <w:p w:rsidR="00CB15A6" w:rsidRDefault="00CB15A6" w:rsidP="00E65061">
            <w:pPr>
              <w:rPr>
                <w:rFonts w:ascii="宋体" w:hAnsi="宋体" w:cs="宋体"/>
                <w:sz w:val="24"/>
                <w:szCs w:val="24"/>
              </w:rPr>
            </w:pPr>
            <w:r>
              <w:rPr>
                <w:rFonts w:ascii="宋体" w:hAnsi="宋体" w:cs="宋体" w:hint="eastAsia"/>
                <w:sz w:val="24"/>
                <w:szCs w:val="24"/>
              </w:rPr>
              <w:t>书写板：优质板材（厚度≥15mm），表面喷聚酯环保亚光漆。</w:t>
            </w:r>
          </w:p>
          <w:p w:rsidR="00CB15A6" w:rsidRDefault="00CB15A6" w:rsidP="00E65061">
            <w:r>
              <w:rPr>
                <w:rFonts w:ascii="宋体" w:hAnsi="宋体" w:cs="宋体" w:hint="eastAsia"/>
                <w:sz w:val="24"/>
                <w:szCs w:val="24"/>
              </w:rPr>
              <w:t>钢架脚连扶手架用A及钢板模压成型焊制而成，优质五金配件，表面无缝焊接、经抛光、酸洗磷化处理后经喷塑而成，耐腐蚀，不易生锈，管壁厚≥1.5mm。</w:t>
            </w:r>
          </w:p>
          <w:p w:rsidR="00CB15A6" w:rsidRDefault="00CB15A6" w:rsidP="00E65061">
            <w:pPr>
              <w:rPr>
                <w:bCs/>
                <w:sz w:val="22"/>
              </w:rPr>
            </w:pPr>
          </w:p>
        </w:tc>
        <w:tc>
          <w:tcPr>
            <w:tcW w:w="1878" w:type="dxa"/>
            <w:vAlign w:val="center"/>
          </w:tcPr>
          <w:p w:rsidR="00CB15A6" w:rsidRDefault="00CB15A6" w:rsidP="00E65061">
            <w:pPr>
              <w:adjustRightInd w:val="0"/>
              <w:snapToGrid w:val="0"/>
              <w:jc w:val="center"/>
              <w:rPr>
                <w:sz w:val="22"/>
              </w:rPr>
            </w:pPr>
            <w:r>
              <w:rPr>
                <w:noProof/>
              </w:rPr>
              <w:drawing>
                <wp:inline distT="0" distB="0" distL="114300" distR="114300" wp14:anchorId="130A1B06" wp14:editId="05BB60B8">
                  <wp:extent cx="939800" cy="297815"/>
                  <wp:effectExtent l="0" t="0" r="12700" b="698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75"/>
                          <a:stretch>
                            <a:fillRect/>
                          </a:stretch>
                        </pic:blipFill>
                        <pic:spPr>
                          <a:xfrm>
                            <a:off x="0" y="0"/>
                            <a:ext cx="939800" cy="297815"/>
                          </a:xfrm>
                          <a:prstGeom prst="rect">
                            <a:avLst/>
                          </a:prstGeom>
                          <a:noFill/>
                          <a:ln>
                            <a:noFill/>
                          </a:ln>
                        </pic:spPr>
                      </pic:pic>
                    </a:graphicData>
                  </a:graphic>
                </wp:inline>
              </w:drawing>
            </w:r>
          </w:p>
        </w:tc>
      </w:tr>
      <w:tr w:rsidR="00CB15A6" w:rsidTr="00E65061">
        <w:trPr>
          <w:jc w:val="center"/>
        </w:trPr>
        <w:tc>
          <w:tcPr>
            <w:tcW w:w="567" w:type="dxa"/>
            <w:vAlign w:val="center"/>
          </w:tcPr>
          <w:p w:rsidR="00CB15A6" w:rsidRDefault="00CB15A6" w:rsidP="00E65061">
            <w:pPr>
              <w:adjustRightInd w:val="0"/>
              <w:snapToGrid w:val="0"/>
              <w:jc w:val="center"/>
              <w:rPr>
                <w:sz w:val="22"/>
              </w:rPr>
            </w:pPr>
            <w:r>
              <w:rPr>
                <w:rFonts w:hint="eastAsia"/>
                <w:sz w:val="22"/>
              </w:rPr>
              <w:t>3</w:t>
            </w:r>
          </w:p>
        </w:tc>
        <w:tc>
          <w:tcPr>
            <w:tcW w:w="1442" w:type="dxa"/>
            <w:vAlign w:val="center"/>
          </w:tcPr>
          <w:p w:rsidR="00CB15A6" w:rsidRPr="002F41BA" w:rsidRDefault="00CB15A6" w:rsidP="00E65061">
            <w:pPr>
              <w:rPr>
                <w:rFonts w:ascii="宋体" w:hAnsi="宋体" w:cs="宋体"/>
                <w:sz w:val="24"/>
                <w:szCs w:val="24"/>
                <w:lang w:bidi="ar"/>
              </w:rPr>
            </w:pPr>
            <w:r w:rsidRPr="002F41BA">
              <w:rPr>
                <w:rFonts w:ascii="宋体" w:hAnsi="宋体" w:cs="宋体" w:hint="eastAsia"/>
                <w:sz w:val="24"/>
                <w:szCs w:val="24"/>
                <w:lang w:bidi="ar"/>
              </w:rPr>
              <w:t>物理讲台</w:t>
            </w:r>
          </w:p>
          <w:p w:rsidR="00CB15A6" w:rsidRPr="002F41BA" w:rsidRDefault="00CB15A6" w:rsidP="00E65061">
            <w:pPr>
              <w:pStyle w:val="a0"/>
              <w:jc w:val="center"/>
            </w:pPr>
          </w:p>
        </w:tc>
        <w:tc>
          <w:tcPr>
            <w:tcW w:w="543" w:type="dxa"/>
            <w:vAlign w:val="center"/>
          </w:tcPr>
          <w:p w:rsidR="00CB15A6" w:rsidRDefault="00CB15A6" w:rsidP="00E65061">
            <w:pPr>
              <w:jc w:val="center"/>
              <w:rPr>
                <w:color w:val="000000"/>
                <w:sz w:val="22"/>
              </w:rPr>
            </w:pPr>
            <w:r>
              <w:rPr>
                <w:rFonts w:hint="eastAsia"/>
                <w:sz w:val="22"/>
                <w:lang w:bidi="ar"/>
              </w:rPr>
              <w:t>张</w:t>
            </w:r>
          </w:p>
        </w:tc>
        <w:tc>
          <w:tcPr>
            <w:tcW w:w="567" w:type="dxa"/>
            <w:vAlign w:val="center"/>
          </w:tcPr>
          <w:p w:rsidR="00CB15A6" w:rsidRDefault="00CB15A6" w:rsidP="00E65061">
            <w:pPr>
              <w:jc w:val="center"/>
              <w:rPr>
                <w:color w:val="000000"/>
                <w:sz w:val="22"/>
              </w:rPr>
            </w:pPr>
            <w:r>
              <w:rPr>
                <w:sz w:val="22"/>
                <w:lang w:bidi="ar"/>
              </w:rPr>
              <w:t>1</w:t>
            </w:r>
          </w:p>
        </w:tc>
        <w:tc>
          <w:tcPr>
            <w:tcW w:w="4998" w:type="dxa"/>
            <w:vAlign w:val="center"/>
          </w:tcPr>
          <w:p w:rsidR="00CB15A6" w:rsidRDefault="00CB15A6" w:rsidP="00E65061">
            <w:pPr>
              <w:rPr>
                <w:rFonts w:ascii="宋体" w:hAnsi="宋体" w:cs="宋体"/>
                <w:color w:val="000000"/>
                <w:kern w:val="0"/>
                <w:sz w:val="24"/>
                <w:szCs w:val="24"/>
                <w:lang w:bidi="ar"/>
              </w:rPr>
            </w:pPr>
            <w:r>
              <w:rPr>
                <w:rFonts w:ascii="宋体" w:hAnsi="宋体" w:cs="宋体" w:hint="eastAsia"/>
                <w:color w:val="F79646"/>
                <w:sz w:val="24"/>
                <w:szCs w:val="24"/>
                <w:lang w:bidi="ar"/>
              </w:rPr>
              <w:t>3500*800*900</w:t>
            </w:r>
            <w:r>
              <w:rPr>
                <w:rFonts w:ascii="宋体" w:hAnsi="宋体" w:cs="宋体" w:hint="eastAsia"/>
                <w:sz w:val="24"/>
                <w:szCs w:val="24"/>
                <w:lang w:bidi="ar"/>
              </w:rPr>
              <w:t>钢管框架结构酸洗磷化静电喷塑。台面12.5mm实芯板，边厚25mm，其余18、16mm细木工板基材三聚氰胺饰面板，左侧平移置隐蔽环氧树脂、铜质陶芯底管水龙头和380*490陶瓷防堵台下盆水斗。讲台右侧上部为抽屉（高度：200mm），下部为单开门。讲台内侧可内置翻转式教学电源。电源线走线经强电护套管，并固定安装于讲台内部，工艺美观。</w:t>
            </w:r>
            <w:r>
              <w:rPr>
                <w:rFonts w:ascii="宋体" w:hAnsi="宋体" w:cs="宋体" w:hint="eastAsia"/>
                <w:color w:val="000000"/>
                <w:kern w:val="0"/>
                <w:sz w:val="24"/>
                <w:szCs w:val="24"/>
                <w:lang w:bidi="ar"/>
              </w:rPr>
              <w:lastRenderedPageBreak/>
              <w:t>在讲台下部门内</w:t>
            </w:r>
            <w:r>
              <w:rPr>
                <w:rFonts w:hint="eastAsia"/>
                <w:sz w:val="22"/>
                <w:lang w:bidi="ar"/>
              </w:rPr>
              <w:t>装电子控制器（智慧用电控制器）在电源输入</w:t>
            </w:r>
            <w:r>
              <w:rPr>
                <w:rFonts w:ascii="宋体" w:hAnsi="宋体" w:cs="宋体" w:hint="eastAsia"/>
                <w:color w:val="000000"/>
                <w:kern w:val="0"/>
                <w:sz w:val="24"/>
                <w:szCs w:val="24"/>
                <w:lang w:bidi="ar"/>
              </w:rPr>
              <w:t>端设置电子控制器（智慧用电控制器），其功能应满足：</w:t>
            </w:r>
          </w:p>
          <w:p w:rsidR="00CB15A6" w:rsidRDefault="00CB15A6" w:rsidP="00E65061">
            <w:pPr>
              <w:rPr>
                <w:rFonts w:ascii="宋体" w:hAnsi="宋体" w:cs="宋体"/>
                <w:color w:val="000000"/>
                <w:kern w:val="0"/>
                <w:sz w:val="24"/>
                <w:szCs w:val="24"/>
                <w:lang w:bidi="ar"/>
              </w:rPr>
            </w:pPr>
            <w:r>
              <w:rPr>
                <w:rFonts w:ascii="宋体" w:hAnsi="宋体" w:cs="宋体" w:hint="eastAsia"/>
                <w:color w:val="000000"/>
                <w:kern w:val="0"/>
                <w:sz w:val="24"/>
                <w:szCs w:val="24"/>
                <w:lang w:bidi="ar"/>
              </w:rPr>
              <w:t>（1）防雷击、防电磁辐射；</w:t>
            </w:r>
          </w:p>
          <w:p w:rsidR="00CB15A6" w:rsidRDefault="00CB15A6" w:rsidP="00E65061">
            <w:pPr>
              <w:rPr>
                <w:rFonts w:ascii="宋体" w:hAnsi="宋体" w:cs="宋体"/>
                <w:color w:val="000000"/>
                <w:kern w:val="0"/>
                <w:sz w:val="24"/>
                <w:szCs w:val="24"/>
                <w:lang w:bidi="ar"/>
              </w:rPr>
            </w:pPr>
            <w:r>
              <w:rPr>
                <w:rFonts w:ascii="宋体" w:hAnsi="宋体" w:cs="宋体" w:hint="eastAsia"/>
                <w:color w:val="000000"/>
                <w:kern w:val="0"/>
                <w:sz w:val="24"/>
                <w:szCs w:val="24"/>
                <w:lang w:bidi="ar"/>
              </w:rPr>
              <w:t>（2）过/欠电压20%时自动保护；</w:t>
            </w:r>
          </w:p>
          <w:p w:rsidR="00CB15A6" w:rsidRDefault="00CB15A6" w:rsidP="00E65061">
            <w:pPr>
              <w:rPr>
                <w:rFonts w:ascii="宋体" w:hAnsi="宋体" w:cs="宋体"/>
                <w:color w:val="000000"/>
                <w:kern w:val="0"/>
                <w:sz w:val="24"/>
                <w:szCs w:val="24"/>
                <w:lang w:bidi="ar"/>
              </w:rPr>
            </w:pPr>
            <w:r>
              <w:rPr>
                <w:rFonts w:ascii="宋体" w:hAnsi="宋体" w:cs="宋体" w:hint="eastAsia"/>
                <w:color w:val="000000"/>
                <w:kern w:val="0"/>
                <w:sz w:val="24"/>
                <w:szCs w:val="24"/>
                <w:lang w:bidi="ar"/>
              </w:rPr>
              <w:t>（3）缺相显示和保护；</w:t>
            </w:r>
          </w:p>
          <w:p w:rsidR="00CB15A6" w:rsidRDefault="00CB15A6" w:rsidP="00E65061">
            <w:pPr>
              <w:rPr>
                <w:rFonts w:ascii="宋体" w:hAnsi="宋体" w:cs="宋体"/>
                <w:color w:val="000000"/>
                <w:kern w:val="0"/>
                <w:sz w:val="24"/>
                <w:szCs w:val="24"/>
                <w:lang w:bidi="ar"/>
              </w:rPr>
            </w:pPr>
            <w:r>
              <w:rPr>
                <w:rFonts w:ascii="宋体" w:hAnsi="宋体" w:cs="宋体" w:hint="eastAsia"/>
                <w:color w:val="000000"/>
                <w:kern w:val="0"/>
                <w:sz w:val="24"/>
                <w:szCs w:val="24"/>
                <w:lang w:bidi="ar"/>
              </w:rPr>
              <w:t>（4）主线测温和过温保护；</w:t>
            </w:r>
          </w:p>
          <w:p w:rsidR="00CB15A6" w:rsidRDefault="00CB15A6" w:rsidP="00E65061">
            <w:pPr>
              <w:rPr>
                <w:rFonts w:ascii="宋体" w:hAnsi="宋体" w:cs="宋体"/>
                <w:color w:val="000000"/>
                <w:kern w:val="0"/>
                <w:sz w:val="24"/>
                <w:szCs w:val="24"/>
                <w:lang w:bidi="ar"/>
              </w:rPr>
            </w:pPr>
            <w:r>
              <w:rPr>
                <w:rFonts w:ascii="宋体" w:hAnsi="宋体" w:cs="宋体" w:hint="eastAsia"/>
                <w:color w:val="000000"/>
                <w:kern w:val="0"/>
                <w:sz w:val="24"/>
                <w:szCs w:val="24"/>
                <w:lang w:bidi="ar"/>
              </w:rPr>
              <w:t>（5）过流、过载保护；</w:t>
            </w:r>
          </w:p>
          <w:p w:rsidR="00CB15A6" w:rsidRDefault="00CB15A6" w:rsidP="00E65061">
            <w:pPr>
              <w:rPr>
                <w:rFonts w:ascii="宋体" w:hAnsi="宋体" w:cs="宋体"/>
                <w:color w:val="000000"/>
                <w:kern w:val="0"/>
                <w:sz w:val="24"/>
                <w:szCs w:val="24"/>
                <w:lang w:bidi="ar"/>
              </w:rPr>
            </w:pPr>
            <w:r>
              <w:rPr>
                <w:rFonts w:ascii="宋体" w:hAnsi="宋体" w:cs="宋体" w:hint="eastAsia"/>
                <w:color w:val="000000"/>
                <w:kern w:val="0"/>
                <w:sz w:val="24"/>
                <w:szCs w:val="24"/>
                <w:lang w:bidi="ar"/>
              </w:rPr>
              <w:t>（6）自动合闸；</w:t>
            </w:r>
          </w:p>
          <w:p w:rsidR="00CB15A6" w:rsidRDefault="00CB15A6" w:rsidP="00E65061">
            <w:pPr>
              <w:rPr>
                <w:bCs/>
                <w:sz w:val="22"/>
              </w:rPr>
            </w:pPr>
            <w:r>
              <w:rPr>
                <w:rFonts w:ascii="宋体" w:hAnsi="宋体" w:cs="宋体" w:hint="eastAsia"/>
                <w:color w:val="000000"/>
                <w:kern w:val="0"/>
                <w:sz w:val="24"/>
                <w:szCs w:val="24"/>
                <w:lang w:bidi="ar"/>
              </w:rPr>
              <w:t>（7）火、零线单独和同时浸水时无漏电和无触电事故发生。</w:t>
            </w:r>
          </w:p>
        </w:tc>
        <w:tc>
          <w:tcPr>
            <w:tcW w:w="1878" w:type="dxa"/>
            <w:vAlign w:val="center"/>
          </w:tcPr>
          <w:p w:rsidR="00CB15A6" w:rsidRDefault="00CB15A6" w:rsidP="00E65061">
            <w:pPr>
              <w:adjustRightInd w:val="0"/>
              <w:snapToGrid w:val="0"/>
              <w:jc w:val="center"/>
              <w:rPr>
                <w:sz w:val="22"/>
              </w:rPr>
            </w:pPr>
            <w:r>
              <w:rPr>
                <w:rFonts w:ascii="宋体" w:hAnsi="宋体" w:cs="宋体" w:hint="eastAsia"/>
                <w:noProof/>
                <w:sz w:val="24"/>
                <w:szCs w:val="24"/>
              </w:rPr>
              <w:lastRenderedPageBreak/>
              <w:drawing>
                <wp:anchor distT="0" distB="0" distL="114300" distR="114300" simplePos="0" relativeHeight="251686912" behindDoc="0" locked="0" layoutInCell="1" allowOverlap="1" wp14:anchorId="007A146A" wp14:editId="666DE85E">
                  <wp:simplePos x="0" y="0"/>
                  <wp:positionH relativeFrom="column">
                    <wp:posOffset>329565</wp:posOffset>
                  </wp:positionH>
                  <wp:positionV relativeFrom="paragraph">
                    <wp:posOffset>966470</wp:posOffset>
                  </wp:positionV>
                  <wp:extent cx="633730" cy="416560"/>
                  <wp:effectExtent l="0" t="0" r="13970" b="2540"/>
                  <wp:wrapNone/>
                  <wp:docPr id="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
                          <pic:cNvPicPr>
                            <a:picLocks noChangeAspect="1"/>
                          </pic:cNvPicPr>
                        </pic:nvPicPr>
                        <pic:blipFill>
                          <a:blip r:embed="rId50"/>
                          <a:stretch>
                            <a:fillRect/>
                          </a:stretch>
                        </pic:blipFill>
                        <pic:spPr>
                          <a:xfrm>
                            <a:off x="0" y="0"/>
                            <a:ext cx="633730" cy="416560"/>
                          </a:xfrm>
                          <a:prstGeom prst="rect">
                            <a:avLst/>
                          </a:prstGeom>
                          <a:noFill/>
                          <a:ln>
                            <a:noFill/>
                          </a:ln>
                        </pic:spPr>
                      </pic:pic>
                    </a:graphicData>
                  </a:graphic>
                </wp:anchor>
              </w:drawing>
            </w:r>
          </w:p>
        </w:tc>
      </w:tr>
      <w:tr w:rsidR="00CB15A6" w:rsidTr="00E65061">
        <w:trPr>
          <w:jc w:val="center"/>
        </w:trPr>
        <w:tc>
          <w:tcPr>
            <w:tcW w:w="567" w:type="dxa"/>
            <w:vAlign w:val="center"/>
          </w:tcPr>
          <w:p w:rsidR="00CB15A6" w:rsidRDefault="00CB15A6" w:rsidP="00E65061">
            <w:pPr>
              <w:adjustRightInd w:val="0"/>
              <w:snapToGrid w:val="0"/>
              <w:jc w:val="center"/>
              <w:rPr>
                <w:sz w:val="22"/>
              </w:rPr>
            </w:pPr>
            <w:r>
              <w:rPr>
                <w:rFonts w:hint="eastAsia"/>
                <w:sz w:val="22"/>
              </w:rPr>
              <w:lastRenderedPageBreak/>
              <w:t>4</w:t>
            </w:r>
          </w:p>
        </w:tc>
        <w:tc>
          <w:tcPr>
            <w:tcW w:w="1442" w:type="dxa"/>
            <w:vAlign w:val="center"/>
          </w:tcPr>
          <w:p w:rsidR="00CB15A6" w:rsidRPr="002F41BA" w:rsidRDefault="00CB15A6" w:rsidP="00E65061">
            <w:pPr>
              <w:jc w:val="center"/>
              <w:rPr>
                <w:sz w:val="22"/>
              </w:rPr>
            </w:pPr>
            <w:r w:rsidRPr="002F41BA">
              <w:rPr>
                <w:rFonts w:ascii="宋体" w:hAnsi="宋体" w:cs="宋体" w:hint="eastAsia"/>
                <w:sz w:val="24"/>
                <w:szCs w:val="24"/>
                <w:lang w:bidi="ar"/>
              </w:rPr>
              <w:t>物理实验桌</w:t>
            </w:r>
          </w:p>
        </w:tc>
        <w:tc>
          <w:tcPr>
            <w:tcW w:w="543" w:type="dxa"/>
            <w:vAlign w:val="center"/>
          </w:tcPr>
          <w:p w:rsidR="00CB15A6" w:rsidRDefault="00CB15A6" w:rsidP="00E65061">
            <w:pPr>
              <w:jc w:val="center"/>
              <w:rPr>
                <w:color w:val="000000"/>
                <w:sz w:val="22"/>
              </w:rPr>
            </w:pPr>
            <w:r>
              <w:rPr>
                <w:rFonts w:hint="eastAsia"/>
                <w:color w:val="000000"/>
                <w:sz w:val="22"/>
              </w:rPr>
              <w:t>套</w:t>
            </w:r>
          </w:p>
        </w:tc>
        <w:tc>
          <w:tcPr>
            <w:tcW w:w="567" w:type="dxa"/>
            <w:vAlign w:val="center"/>
          </w:tcPr>
          <w:p w:rsidR="00CB15A6" w:rsidRDefault="00CB15A6" w:rsidP="00E65061">
            <w:pPr>
              <w:jc w:val="center"/>
              <w:rPr>
                <w:color w:val="000000"/>
                <w:sz w:val="22"/>
              </w:rPr>
            </w:pPr>
            <w:r>
              <w:rPr>
                <w:rFonts w:hint="eastAsia"/>
                <w:sz w:val="22"/>
                <w:lang w:bidi="ar"/>
              </w:rPr>
              <w:t>1</w:t>
            </w:r>
          </w:p>
        </w:tc>
        <w:tc>
          <w:tcPr>
            <w:tcW w:w="4998" w:type="dxa"/>
            <w:vAlign w:val="center"/>
          </w:tcPr>
          <w:p w:rsidR="00CB15A6" w:rsidRDefault="00CB15A6" w:rsidP="00E65061">
            <w:pPr>
              <w:rPr>
                <w:rFonts w:ascii="宋体" w:hAnsi="宋体" w:cs="宋体"/>
                <w:sz w:val="24"/>
                <w:szCs w:val="24"/>
                <w:lang w:bidi="ar"/>
              </w:rPr>
            </w:pPr>
            <w:r>
              <w:rPr>
                <w:rFonts w:ascii="宋体" w:hAnsi="宋体" w:cs="宋体" w:hint="eastAsia"/>
                <w:color w:val="F79646"/>
                <w:sz w:val="24"/>
                <w:szCs w:val="24"/>
                <w:lang w:bidi="ar"/>
              </w:rPr>
              <w:t>2400*600*780</w:t>
            </w:r>
            <w:r>
              <w:rPr>
                <w:rFonts w:ascii="宋体" w:hAnsi="宋体" w:cs="宋体" w:hint="eastAsia"/>
                <w:sz w:val="24"/>
                <w:szCs w:val="24"/>
                <w:lang w:bidi="ar"/>
              </w:rPr>
              <w:t>台面：采用≥８mm实芯理化板；热弯加工成型，使台面前端呈半圆弧形，圆润下滑。</w:t>
            </w:r>
          </w:p>
          <w:p w:rsidR="00CB15A6" w:rsidRDefault="00CB15A6" w:rsidP="00E65061">
            <w:pPr>
              <w:rPr>
                <w:rFonts w:ascii="宋体" w:hAnsi="宋体" w:cs="宋体"/>
                <w:sz w:val="24"/>
                <w:szCs w:val="24"/>
                <w:lang w:bidi="ar"/>
              </w:rPr>
            </w:pPr>
            <w:r>
              <w:rPr>
                <w:rFonts w:ascii="宋体" w:hAnsi="宋体" w:cs="宋体" w:hint="eastAsia"/>
                <w:sz w:val="24"/>
                <w:szCs w:val="24"/>
                <w:lang w:bidi="ar"/>
              </w:rPr>
              <w:t>前横梁：采用61x38mm壁厚≥1.2mm的优质铝型材拉伸成型，一边85mm圆弧造型，和面板弧形无缝贴合，材料表面需经过防腐氧化处理和纯环氧树脂塑粉高温固化处理。</w:t>
            </w:r>
          </w:p>
          <w:p w:rsidR="00CB15A6" w:rsidRDefault="00CB15A6" w:rsidP="00E65061">
            <w:pPr>
              <w:rPr>
                <w:rFonts w:ascii="宋体" w:hAnsi="宋体" w:cs="宋体"/>
                <w:sz w:val="24"/>
                <w:szCs w:val="24"/>
                <w:lang w:bidi="ar"/>
              </w:rPr>
            </w:pPr>
            <w:r>
              <w:rPr>
                <w:rFonts w:ascii="宋体" w:hAnsi="宋体" w:cs="宋体" w:hint="eastAsia"/>
                <w:sz w:val="24"/>
                <w:szCs w:val="24"/>
                <w:lang w:bidi="ar"/>
              </w:rPr>
              <w:t>横梁支撑件：采用12x100mm壁厚≥1.2mm的优质铝型材拉伸成型，需带有两条加强抗变形的凹槽，材料表面经过防腐氧化处理和纯环氧树脂塑粉高温固化处理。</w:t>
            </w:r>
          </w:p>
          <w:p w:rsidR="00CB15A6" w:rsidRDefault="00CB15A6" w:rsidP="00E65061">
            <w:pPr>
              <w:rPr>
                <w:rFonts w:ascii="宋体" w:hAnsi="宋体" w:cs="宋体"/>
                <w:sz w:val="24"/>
                <w:szCs w:val="24"/>
                <w:lang w:bidi="ar"/>
              </w:rPr>
            </w:pPr>
            <w:r>
              <w:rPr>
                <w:rFonts w:ascii="宋体" w:hAnsi="宋体" w:cs="宋体" w:hint="eastAsia"/>
                <w:sz w:val="24"/>
                <w:szCs w:val="24"/>
                <w:lang w:bidi="ar"/>
              </w:rPr>
              <w:t>后挡板：采用131*30mm壁厚≥1.2mm的优质铝型材拉伸成型，材料表面经过防腐氧化处理和纯环氧树脂塑粉高温固化处理。造型截面为后端连续相切弧形，顶端高出台面45mm，需带一凹槽，镶嵌弹性橡胶条，可防止台面物体向后滑落并保护易碎物体不易被碰碎。</w:t>
            </w:r>
          </w:p>
          <w:p w:rsidR="00CB15A6" w:rsidRDefault="00CB15A6" w:rsidP="00E65061">
            <w:pPr>
              <w:rPr>
                <w:rFonts w:ascii="宋体" w:hAnsi="宋体" w:cs="宋体"/>
                <w:sz w:val="24"/>
                <w:szCs w:val="24"/>
                <w:lang w:bidi="ar"/>
              </w:rPr>
            </w:pPr>
            <w:r>
              <w:rPr>
                <w:rFonts w:ascii="宋体" w:hAnsi="宋体" w:cs="宋体" w:hint="eastAsia"/>
                <w:sz w:val="24"/>
                <w:szCs w:val="24"/>
                <w:lang w:bidi="ar"/>
              </w:rPr>
              <w:t>桌腿由立柱、顶底支撑脚和可调地脚组成</w:t>
            </w:r>
          </w:p>
          <w:p w:rsidR="00CB15A6" w:rsidRDefault="00CB15A6" w:rsidP="00E65061">
            <w:pPr>
              <w:rPr>
                <w:rFonts w:ascii="宋体" w:hAnsi="宋体" w:cs="宋体"/>
                <w:sz w:val="24"/>
                <w:szCs w:val="24"/>
                <w:lang w:bidi="ar"/>
              </w:rPr>
            </w:pPr>
            <w:r>
              <w:rPr>
                <w:rFonts w:ascii="宋体" w:hAnsi="宋体" w:cs="宋体" w:hint="eastAsia"/>
                <w:sz w:val="24"/>
                <w:szCs w:val="24"/>
                <w:lang w:bidi="ar"/>
              </w:rPr>
              <w:t>立柱：采用100x50mm壁厚≥1.5mm的优质铝材，横截面前R6圆角，后端45*8斜切再R6圆角，内有6根1.2mm的加强筋，中心拥有两个m8螺丝固定孔，攻丝处理后用于连接顶底支撑脚，材料表面经过防腐氧化处理和纯环氧树脂塑粉高温固化处理。</w:t>
            </w:r>
          </w:p>
          <w:p w:rsidR="00CB15A6" w:rsidRDefault="00CB15A6" w:rsidP="00E65061">
            <w:pPr>
              <w:rPr>
                <w:rFonts w:ascii="宋体" w:hAnsi="宋体" w:cs="宋体"/>
                <w:sz w:val="24"/>
                <w:szCs w:val="24"/>
                <w:lang w:bidi="ar"/>
              </w:rPr>
            </w:pPr>
            <w:r>
              <w:rPr>
                <w:rFonts w:ascii="宋体" w:hAnsi="宋体" w:cs="宋体" w:hint="eastAsia"/>
                <w:sz w:val="24"/>
                <w:szCs w:val="24"/>
                <w:lang w:bidi="ar"/>
              </w:rPr>
              <w:lastRenderedPageBreak/>
              <w:t>支撑脚：采用≥4mm厚的铝材压铸一次性成型，两侧弧形圆角，弧度和立柱的弧度吻合，材料表面经过防腐氧化处理和纯环氧树脂塑粉高温固化处理。</w:t>
            </w:r>
          </w:p>
          <w:p w:rsidR="00CB15A6" w:rsidRDefault="00CB15A6" w:rsidP="00E65061">
            <w:pPr>
              <w:rPr>
                <w:rFonts w:ascii="宋体" w:hAnsi="宋体" w:cs="宋体"/>
                <w:sz w:val="24"/>
                <w:szCs w:val="24"/>
                <w:lang w:bidi="ar"/>
              </w:rPr>
            </w:pPr>
            <w:r>
              <w:rPr>
                <w:rFonts w:ascii="宋体" w:hAnsi="宋体" w:cs="宋体" w:hint="eastAsia"/>
                <w:sz w:val="24"/>
                <w:szCs w:val="24"/>
                <w:lang w:bidi="ar"/>
              </w:rPr>
              <w:t>多功能可调地脚：高度螺旋调节，采用高强度的尼龙材料，塑料注塑成型，内置脚轮固定孔，可加装脚轮</w:t>
            </w:r>
          </w:p>
          <w:p w:rsidR="00CB15A6" w:rsidRDefault="00CB15A6" w:rsidP="00E65061">
            <w:pPr>
              <w:rPr>
                <w:rFonts w:ascii="宋体" w:hAnsi="宋体" w:cs="宋体"/>
                <w:sz w:val="24"/>
                <w:szCs w:val="24"/>
                <w:lang w:bidi="ar"/>
              </w:rPr>
            </w:pPr>
            <w:r>
              <w:rPr>
                <w:rFonts w:ascii="宋体" w:hAnsi="宋体" w:cs="宋体" w:hint="eastAsia"/>
                <w:sz w:val="24"/>
                <w:szCs w:val="24"/>
                <w:lang w:bidi="ar"/>
              </w:rPr>
              <w:t>书包斗：规格440*315*154mm,厚度≥6mm，采用ABS改性材料，塑料注塑成型，正面设有可悬挂凳子的圆形孔，周边加厚加强，斗内需有8根宽度为30mm的沙面处理的加强体块。</w:t>
            </w:r>
          </w:p>
          <w:p w:rsidR="00CB15A6" w:rsidRDefault="00CB15A6" w:rsidP="00E65061">
            <w:pPr>
              <w:rPr>
                <w:sz w:val="22"/>
                <w:lang w:bidi="ar"/>
              </w:rPr>
            </w:pPr>
            <w:r>
              <w:rPr>
                <w:rFonts w:ascii="宋体" w:hAnsi="宋体" w:cs="宋体" w:hint="eastAsia"/>
                <w:sz w:val="24"/>
                <w:szCs w:val="24"/>
                <w:lang w:bidi="ar"/>
              </w:rPr>
              <w:t>桶体分为两块，壁厚3mm,采用ABS材料，塑料注塑成型,表面需沙面和光面相结合处理，以齿合槽配以螺丝连接，拆分组合方便，方便检修桶体内的风管或电线。</w:t>
            </w:r>
          </w:p>
        </w:tc>
        <w:tc>
          <w:tcPr>
            <w:tcW w:w="1878" w:type="dxa"/>
            <w:vAlign w:val="center"/>
          </w:tcPr>
          <w:p w:rsidR="00CB15A6" w:rsidRDefault="00CB15A6" w:rsidP="00E65061">
            <w:pPr>
              <w:adjustRightInd w:val="0"/>
              <w:snapToGrid w:val="0"/>
              <w:jc w:val="center"/>
              <w:rPr>
                <w:sz w:val="22"/>
              </w:rPr>
            </w:pPr>
            <w:r>
              <w:rPr>
                <w:rFonts w:ascii="宋体" w:hAnsi="宋体" w:cs="宋体" w:hint="eastAsia"/>
                <w:noProof/>
                <w:sz w:val="24"/>
                <w:szCs w:val="24"/>
              </w:rPr>
              <w:lastRenderedPageBreak/>
              <w:drawing>
                <wp:inline distT="0" distB="0" distL="114300" distR="114300" wp14:anchorId="21785164" wp14:editId="1FD73635">
                  <wp:extent cx="1245870" cy="723900"/>
                  <wp:effectExtent l="0" t="0" r="11430" b="0"/>
                  <wp:docPr id="9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4"/>
                          <pic:cNvPicPr>
                            <a:picLocks noChangeAspect="1"/>
                          </pic:cNvPicPr>
                        </pic:nvPicPr>
                        <pic:blipFill>
                          <a:blip r:embed="rId51"/>
                          <a:stretch>
                            <a:fillRect/>
                          </a:stretch>
                        </pic:blipFill>
                        <pic:spPr>
                          <a:xfrm>
                            <a:off x="0" y="0"/>
                            <a:ext cx="1245870" cy="723900"/>
                          </a:xfrm>
                          <a:prstGeom prst="rect">
                            <a:avLst/>
                          </a:prstGeom>
                          <a:noFill/>
                          <a:ln>
                            <a:noFill/>
                          </a:ln>
                        </pic:spPr>
                      </pic:pic>
                    </a:graphicData>
                  </a:graphic>
                </wp:inline>
              </w:drawing>
            </w:r>
          </w:p>
        </w:tc>
      </w:tr>
    </w:tbl>
    <w:p w:rsidR="00CB15A6" w:rsidRDefault="00CB15A6" w:rsidP="00CB15A6">
      <w:pPr>
        <w:adjustRightInd w:val="0"/>
        <w:snapToGrid w:val="0"/>
        <w:ind w:firstLineChars="200" w:firstLine="442"/>
        <w:rPr>
          <w:b/>
          <w:sz w:val="22"/>
        </w:rPr>
      </w:pPr>
      <w:r>
        <w:rPr>
          <w:b/>
          <w:sz w:val="22"/>
        </w:rPr>
        <w:lastRenderedPageBreak/>
        <w:t xml:space="preserve">9.4.2 </w:t>
      </w:r>
      <w:r>
        <w:rPr>
          <w:b/>
          <w:sz w:val="22"/>
        </w:rPr>
        <w:t>关于封样</w:t>
      </w:r>
    </w:p>
    <w:p w:rsidR="00CB15A6" w:rsidRDefault="00CB15A6" w:rsidP="00CB15A6">
      <w:pPr>
        <w:adjustRightInd w:val="0"/>
        <w:snapToGrid w:val="0"/>
        <w:ind w:firstLineChars="200" w:firstLine="440"/>
        <w:rPr>
          <w:sz w:val="22"/>
        </w:rPr>
      </w:pPr>
      <w:r>
        <w:rPr>
          <w:rFonts w:hint="eastAsia"/>
          <w:sz w:val="22"/>
        </w:rPr>
        <w:t>（</w:t>
      </w:r>
      <w:r>
        <w:rPr>
          <w:rFonts w:hint="eastAsia"/>
          <w:sz w:val="22"/>
        </w:rPr>
        <w:t>1</w:t>
      </w:r>
      <w:r>
        <w:rPr>
          <w:rFonts w:hint="eastAsia"/>
          <w:sz w:val="22"/>
        </w:rPr>
        <w:t>）投标人应按照采购文件规定样品标准、时间、地点递交样品，并对样品进行封样。但提交的样品不得含有投标单位名称、标志以及能暗示出投标单位的文字和图案。若因投标人封样不规范造成商业机密泄露，一切后果由投标人承担。</w:t>
      </w:r>
    </w:p>
    <w:p w:rsidR="00CB15A6" w:rsidRDefault="00CB15A6" w:rsidP="00CB15A6">
      <w:pPr>
        <w:snapToGrid w:val="0"/>
        <w:ind w:firstLineChars="200" w:firstLine="440"/>
        <w:jc w:val="left"/>
        <w:rPr>
          <w:b/>
          <w:bCs/>
          <w:color w:val="FF0000"/>
          <w:sz w:val="22"/>
          <w:u w:val="wavyHeavy"/>
        </w:rPr>
      </w:pPr>
      <w:r>
        <w:rPr>
          <w:rFonts w:hint="eastAsia"/>
          <w:sz w:val="22"/>
        </w:rPr>
        <w:t>（</w:t>
      </w:r>
      <w:r>
        <w:rPr>
          <w:rFonts w:hint="eastAsia"/>
          <w:sz w:val="22"/>
        </w:rPr>
        <w:t>2</w:t>
      </w:r>
      <w:r>
        <w:rPr>
          <w:rFonts w:hint="eastAsia"/>
          <w:sz w:val="22"/>
        </w:rPr>
        <w:t>）采购人提前准备好放置、储存样品的场地。接收样品时采购人会做好样品送达记录，并对样品进行随机抽取编号，样品的接收登记、评审、封样全程录音录像（</w:t>
      </w:r>
      <w:r>
        <w:rPr>
          <w:sz w:val="22"/>
        </w:rPr>
        <w:t>7</w:t>
      </w:r>
      <w:r>
        <w:rPr>
          <w:rFonts w:hint="eastAsia"/>
          <w:sz w:val="22"/>
        </w:rPr>
        <w:t>天×</w:t>
      </w:r>
      <w:r>
        <w:rPr>
          <w:sz w:val="22"/>
        </w:rPr>
        <w:t>24</w:t>
      </w:r>
      <w:r>
        <w:rPr>
          <w:rFonts w:hint="eastAsia"/>
          <w:sz w:val="22"/>
        </w:rPr>
        <w:t>小时）直至取样结束。录像资料将作为采购档案进行保存。</w:t>
      </w:r>
    </w:p>
    <w:p w:rsidR="00CB15A6" w:rsidRDefault="00CB15A6" w:rsidP="00CB15A6">
      <w:pPr>
        <w:snapToGrid w:val="0"/>
        <w:ind w:firstLineChars="200" w:firstLine="440"/>
        <w:rPr>
          <w:sz w:val="22"/>
        </w:rPr>
      </w:pPr>
      <w:r>
        <w:rPr>
          <w:sz w:val="22"/>
        </w:rPr>
        <w:t xml:space="preserve">9.5 </w:t>
      </w:r>
      <w:r>
        <w:rPr>
          <w:sz w:val="22"/>
        </w:rPr>
        <w:t>供货期要求</w:t>
      </w:r>
    </w:p>
    <w:p w:rsidR="00CB15A6" w:rsidRDefault="00CB15A6" w:rsidP="00CB15A6">
      <w:pPr>
        <w:adjustRightInd w:val="0"/>
        <w:snapToGrid w:val="0"/>
        <w:ind w:firstLineChars="200" w:firstLine="440"/>
        <w:rPr>
          <w:sz w:val="22"/>
        </w:rPr>
      </w:pPr>
      <w:r>
        <w:rPr>
          <w:sz w:val="22"/>
        </w:rPr>
        <w:t xml:space="preserve">9.5.1 </w:t>
      </w:r>
      <w:r>
        <w:rPr>
          <w:sz w:val="22"/>
        </w:rPr>
        <w:t>本项目供货期包括设备供货、就位、安装调试直至交付使用的全部时间。</w:t>
      </w:r>
    </w:p>
    <w:p w:rsidR="00CB15A6" w:rsidRDefault="00CB15A6" w:rsidP="00CB15A6">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CB15A6" w:rsidRDefault="00CB15A6" w:rsidP="00CB15A6">
      <w:pPr>
        <w:snapToGrid w:val="0"/>
        <w:ind w:firstLineChars="200" w:firstLine="440"/>
        <w:rPr>
          <w:sz w:val="22"/>
        </w:rPr>
      </w:pPr>
      <w:r>
        <w:rPr>
          <w:sz w:val="22"/>
        </w:rPr>
        <w:t xml:space="preserve">9.6 </w:t>
      </w:r>
      <w:r>
        <w:rPr>
          <w:sz w:val="22"/>
        </w:rPr>
        <w:t>质量标准与验收要求</w:t>
      </w:r>
    </w:p>
    <w:p w:rsidR="00CB15A6" w:rsidRDefault="00CB15A6" w:rsidP="00CB15A6">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CB15A6" w:rsidRDefault="00CB15A6" w:rsidP="00CB15A6">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CB15A6" w:rsidRDefault="00CB15A6" w:rsidP="00CB15A6">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CB15A6" w:rsidRDefault="00CB15A6" w:rsidP="00CB15A6">
      <w:pPr>
        <w:autoSpaceDN w:val="0"/>
        <w:adjustRightInd w:val="0"/>
        <w:snapToGrid w:val="0"/>
        <w:ind w:firstLineChars="200" w:firstLine="440"/>
        <w:textAlignment w:val="baseline"/>
        <w:rPr>
          <w:sz w:val="22"/>
        </w:rPr>
      </w:pPr>
      <w:r>
        <w:rPr>
          <w:sz w:val="22"/>
        </w:rPr>
        <w:t xml:space="preserve">9.6.4 </w:t>
      </w:r>
      <w:r>
        <w:rPr>
          <w:sz w:val="22"/>
        </w:rPr>
        <w:t>中标人在投标阶段提供的样品将由采购人进行保管和封存，将作为履约验收的参考。</w:t>
      </w:r>
    </w:p>
    <w:p w:rsidR="00CB15A6" w:rsidRDefault="00CB15A6" w:rsidP="00CB15A6">
      <w:pPr>
        <w:adjustRightInd w:val="0"/>
        <w:snapToGrid w:val="0"/>
        <w:ind w:firstLineChars="200" w:firstLine="442"/>
        <w:outlineLvl w:val="2"/>
        <w:rPr>
          <w:b/>
          <w:bCs/>
          <w:sz w:val="22"/>
        </w:rPr>
      </w:pPr>
      <w:bookmarkStart w:id="18" w:name="_Toc234841640"/>
      <w:r>
        <w:rPr>
          <w:b/>
          <w:bCs/>
          <w:sz w:val="22"/>
        </w:rPr>
        <w:t>9.7</w:t>
      </w:r>
      <w:r>
        <w:rPr>
          <w:rFonts w:hint="eastAsia"/>
          <w:b/>
          <w:bCs/>
          <w:sz w:val="22"/>
        </w:rPr>
        <w:t>其他要求</w:t>
      </w:r>
      <w:bookmarkEnd w:id="18"/>
    </w:p>
    <w:p w:rsidR="00CB15A6" w:rsidRDefault="00CB15A6" w:rsidP="00CB15A6">
      <w:pPr>
        <w:autoSpaceDN w:val="0"/>
        <w:adjustRightInd w:val="0"/>
        <w:snapToGrid w:val="0"/>
        <w:ind w:firstLineChars="200" w:firstLine="440"/>
        <w:textAlignment w:val="baseline"/>
        <w:rPr>
          <w:sz w:val="22"/>
        </w:rPr>
      </w:pPr>
      <w:r>
        <w:rPr>
          <w:sz w:val="22"/>
        </w:rPr>
        <w:t>9.7.1</w:t>
      </w:r>
      <w:r>
        <w:rPr>
          <w:rFonts w:hint="eastAsia"/>
          <w:sz w:val="22"/>
        </w:rPr>
        <w:t>在本市有固定的售后服务人员及维保人员。</w:t>
      </w:r>
    </w:p>
    <w:p w:rsidR="00CB15A6" w:rsidRDefault="00CB15A6" w:rsidP="00CB15A6">
      <w:pPr>
        <w:adjustRightInd w:val="0"/>
        <w:snapToGrid w:val="0"/>
        <w:ind w:firstLineChars="200" w:firstLine="440"/>
        <w:rPr>
          <w:b/>
          <w:color w:val="FF0000"/>
          <w:sz w:val="22"/>
          <w:u w:val="wavyHeavy"/>
        </w:rPr>
      </w:pPr>
      <w:r>
        <w:rPr>
          <w:sz w:val="22"/>
        </w:rPr>
        <w:lastRenderedPageBreak/>
        <w:t>9.7.2</w:t>
      </w:r>
      <w:r>
        <w:rPr>
          <w:rFonts w:hint="eastAsia"/>
          <w:sz w:val="22"/>
        </w:rPr>
        <w:t>供应商在投标文件中提供</w:t>
      </w:r>
      <w:r>
        <w:rPr>
          <w:rFonts w:hAnsi="宋体" w:cs="宋体" w:hint="eastAsia"/>
          <w:kern w:val="0"/>
          <w:sz w:val="22"/>
        </w:rPr>
        <w:t>投标产品实样图册，中标后根据采购人的实际情况，做相应深化设计</w:t>
      </w:r>
      <w:r>
        <w:rPr>
          <w:rFonts w:cs="宋体" w:hint="eastAsia"/>
          <w:sz w:val="22"/>
        </w:rPr>
        <w:t>。</w:t>
      </w:r>
    </w:p>
    <w:p w:rsidR="00CB15A6" w:rsidRDefault="00CB15A6" w:rsidP="00CB15A6">
      <w:pPr>
        <w:adjustRightInd w:val="0"/>
        <w:snapToGrid w:val="0"/>
        <w:ind w:firstLineChars="200" w:firstLine="442"/>
        <w:outlineLvl w:val="2"/>
        <w:rPr>
          <w:b/>
          <w:bCs/>
          <w:sz w:val="22"/>
        </w:rPr>
      </w:pPr>
      <w:bookmarkStart w:id="19" w:name="_Toc198047681"/>
      <w:bookmarkStart w:id="20" w:name="_Toc234841641"/>
      <w:r>
        <w:rPr>
          <w:b/>
          <w:bCs/>
          <w:sz w:val="22"/>
        </w:rPr>
        <w:t xml:space="preserve">10 </w:t>
      </w:r>
      <w:r>
        <w:rPr>
          <w:b/>
          <w:bCs/>
          <w:sz w:val="22"/>
        </w:rPr>
        <w:t>人员及设备配备要求</w:t>
      </w:r>
      <w:bookmarkEnd w:id="19"/>
      <w:bookmarkEnd w:id="20"/>
    </w:p>
    <w:p w:rsidR="00CB15A6" w:rsidRDefault="00CB15A6" w:rsidP="00CB15A6">
      <w:pPr>
        <w:snapToGrid w:val="0"/>
        <w:ind w:firstLineChars="200" w:firstLine="440"/>
        <w:rPr>
          <w:sz w:val="22"/>
        </w:rPr>
      </w:pPr>
      <w:r>
        <w:rPr>
          <w:sz w:val="22"/>
        </w:rPr>
        <w:t xml:space="preserve">10.1 </w:t>
      </w:r>
      <w:r>
        <w:rPr>
          <w:rFonts w:hint="eastAsia"/>
          <w:sz w:val="22"/>
        </w:rPr>
        <w:t>人员配备要求</w:t>
      </w:r>
    </w:p>
    <w:p w:rsidR="00CB15A6" w:rsidRDefault="00CB15A6" w:rsidP="00CB15A6">
      <w:pPr>
        <w:snapToGrid w:val="0"/>
        <w:ind w:firstLineChars="200" w:firstLine="440"/>
        <w:rPr>
          <w:sz w:val="22"/>
        </w:rPr>
      </w:pPr>
      <w:r>
        <w:rPr>
          <w:rFonts w:hint="eastAsia"/>
          <w:sz w:val="22"/>
        </w:rPr>
        <w:t>投标人应为本项目配备专业人员，确保本项目顺利实施。</w:t>
      </w:r>
    </w:p>
    <w:p w:rsidR="00CB15A6" w:rsidRDefault="00CB15A6" w:rsidP="00CB15A6">
      <w:pPr>
        <w:snapToGrid w:val="0"/>
        <w:ind w:firstLineChars="200" w:firstLine="440"/>
        <w:rPr>
          <w:sz w:val="22"/>
        </w:rPr>
      </w:pPr>
      <w:r>
        <w:rPr>
          <w:rFonts w:hint="eastAsia"/>
          <w:sz w:val="22"/>
        </w:rPr>
        <w:t>投标人提供为本项目提供售后服务的专职服务人员名单。</w:t>
      </w:r>
    </w:p>
    <w:p w:rsidR="00CB15A6" w:rsidRDefault="00CB15A6" w:rsidP="00CB15A6">
      <w:pPr>
        <w:snapToGrid w:val="0"/>
        <w:ind w:firstLineChars="200" w:firstLine="440"/>
        <w:rPr>
          <w:sz w:val="22"/>
        </w:rPr>
      </w:pPr>
      <w:r>
        <w:rPr>
          <w:sz w:val="22"/>
        </w:rPr>
        <w:t xml:space="preserve">10.2 </w:t>
      </w:r>
      <w:r>
        <w:rPr>
          <w:rFonts w:hint="eastAsia"/>
          <w:sz w:val="22"/>
        </w:rPr>
        <w:t>设备要求</w:t>
      </w:r>
    </w:p>
    <w:p w:rsidR="00CB15A6" w:rsidRDefault="00CB15A6" w:rsidP="00CB15A6">
      <w:pPr>
        <w:snapToGrid w:val="0"/>
        <w:ind w:firstLineChars="200" w:firstLine="440"/>
        <w:jc w:val="left"/>
        <w:rPr>
          <w:b/>
          <w:bCs/>
          <w:color w:val="FF0000"/>
          <w:sz w:val="22"/>
          <w:u w:val="wavyHeavy"/>
        </w:rPr>
      </w:pPr>
      <w:r>
        <w:rPr>
          <w:rFonts w:hint="eastAsia"/>
          <w:sz w:val="22"/>
        </w:rPr>
        <w:t>投标人应按本项目配备专业设备，确保本项目顺利实施。</w:t>
      </w:r>
    </w:p>
    <w:p w:rsidR="00CB15A6" w:rsidRDefault="00CB15A6" w:rsidP="00CB15A6">
      <w:pPr>
        <w:adjustRightInd w:val="0"/>
        <w:snapToGrid w:val="0"/>
        <w:ind w:firstLineChars="200" w:firstLine="442"/>
        <w:outlineLvl w:val="2"/>
        <w:rPr>
          <w:b/>
          <w:bCs/>
          <w:sz w:val="22"/>
        </w:rPr>
      </w:pPr>
      <w:bookmarkStart w:id="21" w:name="_Toc198047682"/>
      <w:bookmarkStart w:id="22" w:name="_Toc234841642"/>
      <w:r>
        <w:rPr>
          <w:b/>
          <w:bCs/>
          <w:sz w:val="22"/>
        </w:rPr>
        <w:t xml:space="preserve">11 </w:t>
      </w:r>
      <w:r>
        <w:rPr>
          <w:b/>
          <w:bCs/>
          <w:sz w:val="22"/>
        </w:rPr>
        <w:t>安全文明作业要求和应急处置要求</w:t>
      </w:r>
      <w:bookmarkEnd w:id="21"/>
      <w:bookmarkEnd w:id="22"/>
    </w:p>
    <w:p w:rsidR="00CB15A6" w:rsidRDefault="00CB15A6" w:rsidP="00CB15A6">
      <w:pPr>
        <w:adjustRightInd w:val="0"/>
        <w:snapToGrid w:val="0"/>
        <w:ind w:firstLineChars="200" w:firstLine="440"/>
        <w:rPr>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CB15A6" w:rsidRDefault="00CB15A6" w:rsidP="00CB15A6">
      <w:pPr>
        <w:adjustRightInd w:val="0"/>
        <w:snapToGrid w:val="0"/>
        <w:ind w:firstLineChars="200" w:firstLine="442"/>
        <w:outlineLvl w:val="2"/>
        <w:rPr>
          <w:b/>
          <w:bCs/>
          <w:sz w:val="22"/>
        </w:rPr>
      </w:pPr>
      <w:bookmarkStart w:id="23" w:name="_Toc234841643"/>
      <w:r>
        <w:rPr>
          <w:b/>
          <w:bCs/>
          <w:sz w:val="22"/>
        </w:rPr>
        <w:t xml:space="preserve">12 </w:t>
      </w:r>
      <w:r>
        <w:rPr>
          <w:b/>
          <w:bCs/>
          <w:sz w:val="22"/>
        </w:rPr>
        <w:t>售后服务要求</w:t>
      </w:r>
      <w:bookmarkEnd w:id="23"/>
    </w:p>
    <w:p w:rsidR="00CB15A6" w:rsidRDefault="00CB15A6" w:rsidP="00CB15A6">
      <w:pPr>
        <w:adjustRightInd w:val="0"/>
        <w:snapToGrid w:val="0"/>
        <w:ind w:firstLineChars="200" w:firstLine="440"/>
        <w:rPr>
          <w:sz w:val="22"/>
        </w:rPr>
      </w:pPr>
      <w:r>
        <w:rPr>
          <w:sz w:val="22"/>
        </w:rPr>
        <w:t xml:space="preserve">12.1 </w:t>
      </w:r>
      <w:r>
        <w:rPr>
          <w:sz w:val="22"/>
        </w:rPr>
        <w:t>操作培训要求</w:t>
      </w:r>
    </w:p>
    <w:p w:rsidR="00CB15A6" w:rsidRDefault="00CB15A6" w:rsidP="00CB15A6">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在设备进行安装或调试期间，中标人应负责对采购人的技术人员进行必要的培训，并提供培训资料。培训内容应包括如何对设备进行操作等。</w:t>
      </w:r>
    </w:p>
    <w:p w:rsidR="00CB15A6" w:rsidRDefault="00CB15A6" w:rsidP="00CB15A6">
      <w:pPr>
        <w:adjustRightInd w:val="0"/>
        <w:snapToGrid w:val="0"/>
        <w:ind w:firstLineChars="200" w:firstLine="440"/>
        <w:rPr>
          <w:sz w:val="22"/>
        </w:rPr>
      </w:pPr>
      <w:r>
        <w:rPr>
          <w:sz w:val="22"/>
        </w:rPr>
        <w:t xml:space="preserve">12.2 </w:t>
      </w:r>
      <w:r>
        <w:rPr>
          <w:sz w:val="22"/>
        </w:rPr>
        <w:t>具体服务措施</w:t>
      </w:r>
    </w:p>
    <w:p w:rsidR="00CB15A6" w:rsidRDefault="00CB15A6" w:rsidP="00CB15A6">
      <w:pPr>
        <w:snapToGrid w:val="0"/>
        <w:ind w:firstLineChars="200" w:firstLine="440"/>
        <w:jc w:val="left"/>
        <w:rPr>
          <w:bCs/>
          <w:sz w:val="22"/>
        </w:rPr>
      </w:pPr>
      <w:r>
        <w:rPr>
          <w:rFonts w:hint="eastAsia"/>
          <w:bCs/>
          <w:sz w:val="22"/>
        </w:rPr>
        <w:t>12.2.1</w:t>
      </w:r>
      <w:r>
        <w:rPr>
          <w:rFonts w:hint="eastAsia"/>
          <w:bCs/>
          <w:sz w:val="22"/>
          <w:u w:val="double"/>
        </w:rPr>
        <w:t>质保期：所有设备免费保修期</w:t>
      </w:r>
      <w:r>
        <w:rPr>
          <w:rFonts w:hint="eastAsia"/>
          <w:bCs/>
          <w:sz w:val="22"/>
          <w:u w:val="double"/>
        </w:rPr>
        <w:t>8</w:t>
      </w:r>
      <w:r>
        <w:rPr>
          <w:rFonts w:hint="eastAsia"/>
          <w:bCs/>
          <w:sz w:val="22"/>
          <w:u w:val="double"/>
        </w:rPr>
        <w:t>年</w:t>
      </w:r>
      <w:r>
        <w:rPr>
          <w:rFonts w:hint="eastAsia"/>
          <w:bCs/>
          <w:sz w:val="22"/>
        </w:rPr>
        <w:t>。售后服务要求及时，接到用户报修维护信息后</w:t>
      </w:r>
      <w:r>
        <w:rPr>
          <w:rFonts w:hint="eastAsia"/>
          <w:bCs/>
          <w:sz w:val="22"/>
        </w:rPr>
        <w:t>30</w:t>
      </w:r>
      <w:r>
        <w:rPr>
          <w:rFonts w:hint="eastAsia"/>
          <w:bCs/>
          <w:sz w:val="22"/>
        </w:rPr>
        <w:t>分钟内予以技术响应，</w:t>
      </w:r>
      <w:r>
        <w:rPr>
          <w:rFonts w:hint="eastAsia"/>
          <w:bCs/>
          <w:sz w:val="22"/>
        </w:rPr>
        <w:t>1.5</w:t>
      </w:r>
      <w:r>
        <w:rPr>
          <w:rFonts w:hint="eastAsia"/>
          <w:bCs/>
          <w:sz w:val="22"/>
        </w:rPr>
        <w:t>小时内到达学校进行修复工作，在校</w:t>
      </w:r>
      <w:r>
        <w:rPr>
          <w:rFonts w:hint="eastAsia"/>
          <w:bCs/>
          <w:sz w:val="22"/>
        </w:rPr>
        <w:t>2</w:t>
      </w:r>
      <w:r>
        <w:rPr>
          <w:rFonts w:hint="eastAsia"/>
          <w:bCs/>
          <w:sz w:val="22"/>
        </w:rPr>
        <w:t>小时内如不能修复则提供备用设备。针对服务响应时间提供相应的证明材料（人员、场地等）。</w:t>
      </w:r>
    </w:p>
    <w:p w:rsidR="00CB15A6" w:rsidRDefault="00CB15A6" w:rsidP="00CB15A6">
      <w:pPr>
        <w:snapToGrid w:val="0"/>
        <w:ind w:firstLineChars="200" w:firstLine="440"/>
        <w:jc w:val="left"/>
        <w:rPr>
          <w:bCs/>
          <w:sz w:val="22"/>
        </w:rPr>
      </w:pPr>
      <w:r>
        <w:rPr>
          <w:rFonts w:hint="eastAsia"/>
          <w:bCs/>
          <w:sz w:val="22"/>
        </w:rPr>
        <w:t>12.2.2</w:t>
      </w:r>
      <w:r>
        <w:rPr>
          <w:rFonts w:hint="eastAsia"/>
          <w:bCs/>
          <w:sz w:val="22"/>
        </w:rPr>
        <w:t>在免费质保期内，每学期开学前一周分别对自己的服务学校作一次①维修保养服务②回访，并将学校的①维修保养服务单②回访单，于开学后</w:t>
      </w:r>
      <w:r>
        <w:rPr>
          <w:rFonts w:hint="eastAsia"/>
          <w:bCs/>
          <w:sz w:val="22"/>
        </w:rPr>
        <w:t>2</w:t>
      </w:r>
      <w:r>
        <w:rPr>
          <w:rFonts w:hint="eastAsia"/>
          <w:bCs/>
          <w:sz w:val="22"/>
        </w:rPr>
        <w:t>周内填报教育局工程管理事务中心设备科备案。</w:t>
      </w:r>
    </w:p>
    <w:p w:rsidR="00CB15A6" w:rsidRDefault="00CB15A6" w:rsidP="00CB15A6">
      <w:pPr>
        <w:snapToGrid w:val="0"/>
        <w:ind w:firstLineChars="200" w:firstLine="440"/>
        <w:jc w:val="left"/>
        <w:rPr>
          <w:bCs/>
          <w:sz w:val="22"/>
        </w:rPr>
      </w:pPr>
      <w:r>
        <w:rPr>
          <w:rFonts w:hint="eastAsia"/>
          <w:bCs/>
          <w:sz w:val="22"/>
        </w:rPr>
        <w:t>12.2.3</w:t>
      </w:r>
      <w:r>
        <w:rPr>
          <w:rFonts w:hint="eastAsia"/>
          <w:bCs/>
          <w:sz w:val="22"/>
        </w:rPr>
        <w:t>设备安装调试完成通过验收后，应将相关文档资料和售后服务联系方式（联系人、固定电话、手机）交使用方。售后服务联系方式变更的，应及时通知教育局工程管理事务中心设备科和使用方。</w:t>
      </w:r>
    </w:p>
    <w:p w:rsidR="00CB15A6" w:rsidRDefault="00CB15A6" w:rsidP="00CB15A6">
      <w:pPr>
        <w:snapToGrid w:val="0"/>
        <w:ind w:firstLineChars="200" w:firstLine="440"/>
        <w:jc w:val="left"/>
        <w:rPr>
          <w:bCs/>
          <w:sz w:val="22"/>
        </w:rPr>
      </w:pPr>
      <w:r>
        <w:rPr>
          <w:rFonts w:hint="eastAsia"/>
          <w:bCs/>
          <w:sz w:val="22"/>
        </w:rPr>
        <w:t>12.2.4</w:t>
      </w:r>
      <w:r>
        <w:rPr>
          <w:rFonts w:hint="eastAsia"/>
          <w:bCs/>
          <w:sz w:val="22"/>
        </w:rPr>
        <w:t>每套设备必须在显著位置标明成中标人名称，联系电话和质保期限</w:t>
      </w:r>
      <w:r>
        <w:rPr>
          <w:rFonts w:hint="eastAsia"/>
        </w:rPr>
        <w:t>（起始时间</w:t>
      </w:r>
      <w:r>
        <w:rPr>
          <w:rFonts w:hint="eastAsia"/>
        </w:rPr>
        <w:t>20XX</w:t>
      </w:r>
      <w:r>
        <w:rPr>
          <w:rFonts w:hint="eastAsia"/>
        </w:rPr>
        <w:t>年</w:t>
      </w:r>
      <w:r>
        <w:rPr>
          <w:rFonts w:hint="eastAsia"/>
        </w:rPr>
        <w:t>XX</w:t>
      </w:r>
      <w:r>
        <w:rPr>
          <w:rFonts w:hint="eastAsia"/>
        </w:rPr>
        <w:t>月）</w:t>
      </w:r>
      <w:r>
        <w:rPr>
          <w:rFonts w:hint="eastAsia"/>
          <w:bCs/>
          <w:sz w:val="22"/>
        </w:rPr>
        <w:t>，质保期限按合同承诺。标签格式如下</w:t>
      </w:r>
      <w:r>
        <w:rPr>
          <w:rFonts w:hint="eastAsia"/>
          <w:bCs/>
          <w:sz w:val="22"/>
        </w:rPr>
        <w:t>,</w:t>
      </w:r>
      <w:r>
        <w:rPr>
          <w:rFonts w:hint="eastAsia"/>
          <w:bCs/>
          <w:sz w:val="22"/>
        </w:rPr>
        <w:t>使用不干胶粘贴牢固。</w:t>
      </w:r>
    </w:p>
    <w:p w:rsidR="00CB15A6" w:rsidRDefault="00CB15A6" w:rsidP="00CB15A6">
      <w:pPr>
        <w:snapToGrid w:val="0"/>
        <w:ind w:firstLineChars="200" w:firstLine="420"/>
        <w:jc w:val="center"/>
        <w:rPr>
          <w:bCs/>
          <w:sz w:val="22"/>
        </w:rPr>
      </w:pPr>
      <w:r>
        <w:rPr>
          <w:rFonts w:ascii="宋体" w:hAnsi="宋体"/>
          <w:noProof/>
          <w:szCs w:val="21"/>
        </w:rPr>
        <w:drawing>
          <wp:inline distT="0" distB="0" distL="114300" distR="114300" wp14:anchorId="1E4750AB" wp14:editId="30EE798D">
            <wp:extent cx="3030220" cy="1472565"/>
            <wp:effectExtent l="0" t="0" r="17780" b="13335"/>
            <wp:docPr id="98" name="图片 5" descr="说明: 168596325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5" descr="说明: 1685963254702"/>
                    <pic:cNvPicPr>
                      <a:picLocks noChangeAspect="1"/>
                    </pic:cNvPicPr>
                  </pic:nvPicPr>
                  <pic:blipFill>
                    <a:blip r:embed="rId76"/>
                    <a:stretch>
                      <a:fillRect/>
                    </a:stretch>
                  </pic:blipFill>
                  <pic:spPr>
                    <a:xfrm>
                      <a:off x="0" y="0"/>
                      <a:ext cx="3030220" cy="1472565"/>
                    </a:xfrm>
                    <a:prstGeom prst="rect">
                      <a:avLst/>
                    </a:prstGeom>
                    <a:noFill/>
                    <a:ln>
                      <a:noFill/>
                    </a:ln>
                  </pic:spPr>
                </pic:pic>
              </a:graphicData>
            </a:graphic>
          </wp:inline>
        </w:drawing>
      </w:r>
    </w:p>
    <w:p w:rsidR="00CB15A6" w:rsidRDefault="00CB15A6" w:rsidP="00CB15A6">
      <w:pPr>
        <w:snapToGrid w:val="0"/>
        <w:ind w:firstLineChars="200" w:firstLine="440"/>
        <w:jc w:val="left"/>
        <w:rPr>
          <w:bCs/>
          <w:sz w:val="22"/>
        </w:rPr>
      </w:pPr>
      <w:r>
        <w:rPr>
          <w:rFonts w:hint="eastAsia"/>
          <w:bCs/>
          <w:sz w:val="22"/>
        </w:rPr>
        <w:lastRenderedPageBreak/>
        <w:t>12.2.5</w:t>
      </w:r>
      <w:r>
        <w:rPr>
          <w:rFonts w:hint="eastAsia"/>
          <w:bCs/>
          <w:sz w:val="22"/>
        </w:rPr>
        <w:t>在设备免费质保期内，如投标人未及时响应，视为违约，采购人保留追究其责任的权利。</w:t>
      </w:r>
    </w:p>
    <w:p w:rsidR="00CB15A6" w:rsidRDefault="00CB15A6" w:rsidP="00CB15A6">
      <w:pPr>
        <w:snapToGrid w:val="0"/>
        <w:ind w:firstLineChars="200" w:firstLine="440"/>
        <w:jc w:val="left"/>
        <w:rPr>
          <w:bCs/>
          <w:sz w:val="22"/>
        </w:rPr>
      </w:pPr>
      <w:r>
        <w:rPr>
          <w:rFonts w:hint="eastAsia"/>
          <w:bCs/>
          <w:sz w:val="22"/>
        </w:rPr>
        <w:t>12.2.6</w:t>
      </w:r>
      <w:r>
        <w:rPr>
          <w:rFonts w:hint="eastAsia"/>
          <w:bCs/>
          <w:sz w:val="22"/>
        </w:rPr>
        <w:t>中标人供货的设备品牌型号必须与投标文件中所投设备的品牌型号一致。</w:t>
      </w:r>
    </w:p>
    <w:p w:rsidR="00CB15A6" w:rsidRDefault="00CB15A6" w:rsidP="00CB15A6">
      <w:pPr>
        <w:snapToGrid w:val="0"/>
        <w:ind w:firstLineChars="200" w:firstLine="442"/>
        <w:jc w:val="left"/>
        <w:rPr>
          <w:b/>
          <w:bCs/>
          <w:sz w:val="22"/>
        </w:rPr>
      </w:pPr>
      <w:r>
        <w:rPr>
          <w:b/>
          <w:bCs/>
          <w:sz w:val="22"/>
        </w:rPr>
        <w:t>12.2.3</w:t>
      </w:r>
      <w:r>
        <w:rPr>
          <w:rFonts w:hint="eastAsia"/>
          <w:b/>
          <w:bCs/>
          <w:sz w:val="22"/>
        </w:rPr>
        <w:t>使用周期其他要求</w:t>
      </w:r>
    </w:p>
    <w:p w:rsidR="00CB15A6" w:rsidRDefault="00CB15A6" w:rsidP="00CB15A6">
      <w:pPr>
        <w:adjustRightInd w:val="0"/>
        <w:snapToGrid w:val="0"/>
        <w:jc w:val="center"/>
        <w:rPr>
          <w:b/>
          <w:sz w:val="22"/>
        </w:rPr>
      </w:pPr>
      <w:r>
        <w:rPr>
          <w:rFonts w:hint="eastAsia"/>
          <w:b/>
          <w:sz w:val="22"/>
        </w:rPr>
        <w:t>配件</w:t>
      </w:r>
      <w:r>
        <w:rPr>
          <w:b/>
          <w:sz w:val="22"/>
        </w:rPr>
        <w:t>明细表</w:t>
      </w:r>
    </w:p>
    <w:p w:rsidR="00CB15A6" w:rsidRDefault="00CB15A6" w:rsidP="00CB15A6">
      <w:pPr>
        <w:adjustRightInd w:val="0"/>
        <w:snapToGrid w:val="0"/>
        <w:rPr>
          <w:sz w:val="22"/>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1545"/>
        <w:gridCol w:w="1276"/>
        <w:gridCol w:w="2137"/>
        <w:gridCol w:w="1134"/>
        <w:gridCol w:w="2240"/>
      </w:tblGrid>
      <w:tr w:rsidR="00CB15A6" w:rsidTr="00E65061">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jc w:val="center"/>
              <w:rPr>
                <w:b/>
                <w:sz w:val="22"/>
              </w:rPr>
            </w:pPr>
            <w:r>
              <w:rPr>
                <w:b/>
                <w:sz w:val="22"/>
              </w:rPr>
              <w:t>序号</w:t>
            </w:r>
          </w:p>
        </w:tc>
        <w:tc>
          <w:tcPr>
            <w:tcW w:w="1545"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jc w:val="center"/>
              <w:rPr>
                <w:b/>
                <w:sz w:val="22"/>
              </w:rPr>
            </w:pPr>
            <w:r>
              <w:rPr>
                <w:b/>
                <w:sz w:val="22"/>
              </w:rPr>
              <w:t>名称</w:t>
            </w:r>
          </w:p>
        </w:tc>
        <w:tc>
          <w:tcPr>
            <w:tcW w:w="1276"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jc w:val="center"/>
              <w:rPr>
                <w:b/>
                <w:sz w:val="22"/>
              </w:rPr>
            </w:pPr>
            <w:r>
              <w:rPr>
                <w:b/>
                <w:sz w:val="22"/>
              </w:rPr>
              <w:t>品牌</w:t>
            </w:r>
          </w:p>
        </w:tc>
        <w:tc>
          <w:tcPr>
            <w:tcW w:w="2137"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jc w:val="center"/>
              <w:rPr>
                <w:b/>
                <w:sz w:val="22"/>
              </w:rPr>
            </w:pPr>
            <w:r>
              <w:rPr>
                <w:b/>
                <w:sz w:val="22"/>
              </w:rPr>
              <w:t>型号规格</w:t>
            </w:r>
            <w:r>
              <w:rPr>
                <w:b/>
                <w:sz w:val="22"/>
              </w:rPr>
              <w:t>/</w:t>
            </w:r>
            <w:r>
              <w:rPr>
                <w:b/>
                <w:sz w:val="22"/>
              </w:rPr>
              <w:t>技术参数</w:t>
            </w:r>
          </w:p>
        </w:tc>
        <w:tc>
          <w:tcPr>
            <w:tcW w:w="113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jc w:val="center"/>
              <w:rPr>
                <w:b/>
                <w:sz w:val="22"/>
              </w:rPr>
            </w:pPr>
            <w:r>
              <w:rPr>
                <w:b/>
                <w:sz w:val="22"/>
              </w:rPr>
              <w:t>单价</w:t>
            </w:r>
          </w:p>
        </w:tc>
        <w:tc>
          <w:tcPr>
            <w:tcW w:w="2240"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jc w:val="center"/>
              <w:rPr>
                <w:b/>
                <w:sz w:val="22"/>
              </w:rPr>
            </w:pPr>
            <w:r>
              <w:rPr>
                <w:rFonts w:hint="eastAsia"/>
                <w:b/>
                <w:sz w:val="22"/>
              </w:rPr>
              <w:t>备注</w:t>
            </w:r>
          </w:p>
        </w:tc>
      </w:tr>
      <w:tr w:rsidR="00CB15A6" w:rsidTr="00E65061">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1545" w:type="dxa"/>
            <w:tcBorders>
              <w:top w:val="single" w:sz="4" w:space="0" w:color="auto"/>
              <w:left w:val="single" w:sz="4" w:space="0" w:color="auto"/>
              <w:bottom w:val="single" w:sz="4" w:space="0" w:color="auto"/>
              <w:right w:val="single" w:sz="4" w:space="0" w:color="auto"/>
            </w:tcBorders>
          </w:tcPr>
          <w:p w:rsidR="00CB15A6" w:rsidRDefault="00CB15A6" w:rsidP="00E65061">
            <w:pPr>
              <w:adjustRightInd w:val="0"/>
              <w:snapToGrid w:val="0"/>
              <w:rPr>
                <w:b/>
                <w:sz w:val="22"/>
              </w:rPr>
            </w:pPr>
            <w:r>
              <w:rPr>
                <w:rFonts w:hint="eastAsia"/>
                <w:b/>
                <w:sz w:val="22"/>
              </w:rPr>
              <w:t>配件</w:t>
            </w:r>
          </w:p>
        </w:tc>
        <w:tc>
          <w:tcPr>
            <w:tcW w:w="1276"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jc w:val="center"/>
              <w:rPr>
                <w:sz w:val="22"/>
              </w:rPr>
            </w:pPr>
          </w:p>
          <w:p w:rsidR="00CB15A6" w:rsidRDefault="00CB15A6" w:rsidP="00E65061">
            <w:pPr>
              <w:jc w:val="center"/>
            </w:pPr>
            <w:r>
              <w:rPr>
                <w:rStyle w:val="aff0"/>
                <w:rFonts w:hint="eastAsia"/>
              </w:rPr>
              <w:t>常规</w:t>
            </w:r>
          </w:p>
        </w:tc>
        <w:tc>
          <w:tcPr>
            <w:tcW w:w="113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tcPr>
          <w:p w:rsidR="00CB15A6" w:rsidRDefault="00CB15A6" w:rsidP="00E65061">
            <w:pPr>
              <w:adjustRightInd w:val="0"/>
              <w:snapToGrid w:val="0"/>
              <w:rPr>
                <w:sz w:val="22"/>
              </w:rPr>
            </w:pPr>
          </w:p>
        </w:tc>
      </w:tr>
      <w:tr w:rsidR="00CB15A6" w:rsidTr="00E65061">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r>
              <w:rPr>
                <w:rFonts w:hint="eastAsia"/>
                <w:sz w:val="22"/>
              </w:rPr>
              <w:t>1</w:t>
            </w:r>
          </w:p>
        </w:tc>
        <w:tc>
          <w:tcPr>
            <w:tcW w:w="1545" w:type="dxa"/>
            <w:tcBorders>
              <w:top w:val="single" w:sz="4" w:space="0" w:color="auto"/>
              <w:left w:val="single" w:sz="4" w:space="0" w:color="auto"/>
              <w:bottom w:val="single" w:sz="4" w:space="0" w:color="auto"/>
              <w:right w:val="single" w:sz="4" w:space="0" w:color="auto"/>
            </w:tcBorders>
          </w:tcPr>
          <w:p w:rsidR="00CB15A6" w:rsidRDefault="00CB15A6" w:rsidP="00E65061">
            <w:pPr>
              <w:adjustRightInd w:val="0"/>
              <w:snapToGrid w:val="0"/>
              <w:rPr>
                <w:sz w:val="22"/>
              </w:rPr>
            </w:pPr>
            <w:r>
              <w:rPr>
                <w:rFonts w:hint="eastAsia"/>
                <w:sz w:val="22"/>
              </w:rPr>
              <w:t>导轨</w:t>
            </w:r>
          </w:p>
        </w:tc>
        <w:tc>
          <w:tcPr>
            <w:tcW w:w="1276"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jc w:val="center"/>
              <w:rPr>
                <w:sz w:val="22"/>
              </w:rPr>
            </w:pPr>
            <w:r>
              <w:rPr>
                <w:rFonts w:hint="eastAsia"/>
              </w:rPr>
              <w:t>常规</w:t>
            </w:r>
          </w:p>
        </w:tc>
        <w:tc>
          <w:tcPr>
            <w:tcW w:w="113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r>
      <w:tr w:rsidR="00CB15A6" w:rsidTr="00E65061">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r>
              <w:rPr>
                <w:rFonts w:hint="eastAsia"/>
                <w:sz w:val="22"/>
              </w:rPr>
              <w:t>2</w:t>
            </w:r>
          </w:p>
        </w:tc>
        <w:tc>
          <w:tcPr>
            <w:tcW w:w="1545" w:type="dxa"/>
            <w:tcBorders>
              <w:top w:val="single" w:sz="4" w:space="0" w:color="auto"/>
              <w:left w:val="single" w:sz="4" w:space="0" w:color="auto"/>
              <w:bottom w:val="single" w:sz="4" w:space="0" w:color="auto"/>
              <w:right w:val="single" w:sz="4" w:space="0" w:color="auto"/>
            </w:tcBorders>
          </w:tcPr>
          <w:p w:rsidR="00CB15A6" w:rsidRDefault="00CB15A6" w:rsidP="00E65061">
            <w:pPr>
              <w:adjustRightInd w:val="0"/>
              <w:snapToGrid w:val="0"/>
              <w:rPr>
                <w:sz w:val="22"/>
              </w:rPr>
            </w:pPr>
            <w:r>
              <w:rPr>
                <w:rFonts w:hint="eastAsia"/>
                <w:sz w:val="22"/>
              </w:rPr>
              <w:t>铰链</w:t>
            </w:r>
          </w:p>
        </w:tc>
        <w:tc>
          <w:tcPr>
            <w:tcW w:w="1276"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jc w:val="center"/>
              <w:rPr>
                <w:sz w:val="22"/>
              </w:rPr>
            </w:pPr>
            <w:r>
              <w:rPr>
                <w:rFonts w:hint="eastAsia"/>
              </w:rPr>
              <w:t>常规</w:t>
            </w:r>
          </w:p>
        </w:tc>
        <w:tc>
          <w:tcPr>
            <w:tcW w:w="113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tcPr>
          <w:p w:rsidR="00CB15A6" w:rsidRDefault="00CB15A6" w:rsidP="00E65061">
            <w:pPr>
              <w:adjustRightInd w:val="0"/>
              <w:snapToGrid w:val="0"/>
              <w:rPr>
                <w:sz w:val="22"/>
              </w:rPr>
            </w:pPr>
          </w:p>
        </w:tc>
      </w:tr>
      <w:tr w:rsidR="00CB15A6" w:rsidTr="00E65061">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r>
              <w:rPr>
                <w:rFonts w:hint="eastAsia"/>
                <w:sz w:val="22"/>
              </w:rPr>
              <w:t>3</w:t>
            </w:r>
          </w:p>
        </w:tc>
        <w:tc>
          <w:tcPr>
            <w:tcW w:w="1545"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r>
              <w:rPr>
                <w:rFonts w:hint="eastAsia"/>
                <w:sz w:val="22"/>
              </w:rPr>
              <w:t>锁具</w:t>
            </w:r>
          </w:p>
        </w:tc>
        <w:tc>
          <w:tcPr>
            <w:tcW w:w="1276"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jc w:val="center"/>
              <w:rPr>
                <w:sz w:val="22"/>
              </w:rPr>
            </w:pPr>
            <w:r>
              <w:rPr>
                <w:rFonts w:hint="eastAsia"/>
              </w:rPr>
              <w:t>常规</w:t>
            </w:r>
          </w:p>
        </w:tc>
        <w:tc>
          <w:tcPr>
            <w:tcW w:w="113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tcPr>
          <w:p w:rsidR="00CB15A6" w:rsidRDefault="00CB15A6" w:rsidP="00E65061">
            <w:pPr>
              <w:adjustRightInd w:val="0"/>
              <w:snapToGrid w:val="0"/>
              <w:rPr>
                <w:sz w:val="22"/>
              </w:rPr>
            </w:pPr>
          </w:p>
        </w:tc>
      </w:tr>
      <w:tr w:rsidR="00CB15A6" w:rsidTr="00E65061">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r>
              <w:rPr>
                <w:rFonts w:hint="eastAsia"/>
                <w:sz w:val="22"/>
              </w:rPr>
              <w:t>4</w:t>
            </w:r>
          </w:p>
        </w:tc>
        <w:tc>
          <w:tcPr>
            <w:tcW w:w="1545"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r>
              <w:rPr>
                <w:rFonts w:hint="eastAsia"/>
                <w:sz w:val="22"/>
              </w:rPr>
              <w:t>线盒</w:t>
            </w:r>
          </w:p>
        </w:tc>
        <w:tc>
          <w:tcPr>
            <w:tcW w:w="1276"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jc w:val="center"/>
              <w:rPr>
                <w:sz w:val="22"/>
              </w:rPr>
            </w:pPr>
            <w:r>
              <w:rPr>
                <w:rFonts w:hint="eastAsia"/>
              </w:rPr>
              <w:t>常规</w:t>
            </w:r>
          </w:p>
        </w:tc>
        <w:tc>
          <w:tcPr>
            <w:tcW w:w="113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tcPr>
          <w:p w:rsidR="00CB15A6" w:rsidRDefault="00CB15A6" w:rsidP="00E65061">
            <w:pPr>
              <w:adjustRightInd w:val="0"/>
              <w:snapToGrid w:val="0"/>
              <w:rPr>
                <w:sz w:val="22"/>
              </w:rPr>
            </w:pPr>
          </w:p>
        </w:tc>
      </w:tr>
      <w:tr w:rsidR="00CB15A6" w:rsidTr="00E65061">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r>
              <w:rPr>
                <w:rFonts w:hint="eastAsia"/>
                <w:sz w:val="22"/>
              </w:rPr>
              <w:t>5</w:t>
            </w:r>
          </w:p>
        </w:tc>
        <w:tc>
          <w:tcPr>
            <w:tcW w:w="1545"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r>
              <w:rPr>
                <w:rFonts w:hint="eastAsia"/>
                <w:sz w:val="22"/>
              </w:rPr>
              <w:t>拉手</w:t>
            </w:r>
          </w:p>
        </w:tc>
        <w:tc>
          <w:tcPr>
            <w:tcW w:w="1276"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jc w:val="center"/>
              <w:rPr>
                <w:sz w:val="22"/>
              </w:rPr>
            </w:pPr>
            <w:r>
              <w:rPr>
                <w:rFonts w:hint="eastAsia"/>
              </w:rPr>
              <w:t>常规</w:t>
            </w:r>
          </w:p>
        </w:tc>
        <w:tc>
          <w:tcPr>
            <w:tcW w:w="113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tcPr>
          <w:p w:rsidR="00CB15A6" w:rsidRDefault="00CB15A6" w:rsidP="00E65061">
            <w:pPr>
              <w:adjustRightInd w:val="0"/>
              <w:snapToGrid w:val="0"/>
              <w:rPr>
                <w:sz w:val="22"/>
              </w:rPr>
            </w:pPr>
          </w:p>
        </w:tc>
      </w:tr>
      <w:tr w:rsidR="00CB15A6" w:rsidTr="00E65061">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r>
              <w:rPr>
                <w:rFonts w:hint="eastAsia"/>
                <w:sz w:val="22"/>
              </w:rPr>
              <w:t>6</w:t>
            </w:r>
          </w:p>
        </w:tc>
        <w:tc>
          <w:tcPr>
            <w:tcW w:w="1545"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r>
              <w:rPr>
                <w:rFonts w:hint="eastAsia"/>
                <w:sz w:val="22"/>
              </w:rPr>
              <w:t>层板钉</w:t>
            </w:r>
          </w:p>
        </w:tc>
        <w:tc>
          <w:tcPr>
            <w:tcW w:w="1276"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jc w:val="center"/>
              <w:rPr>
                <w:sz w:val="22"/>
              </w:rPr>
            </w:pPr>
            <w:r>
              <w:rPr>
                <w:rFonts w:hint="eastAsia"/>
              </w:rPr>
              <w:t>常规</w:t>
            </w:r>
          </w:p>
        </w:tc>
        <w:tc>
          <w:tcPr>
            <w:tcW w:w="113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tcPr>
          <w:p w:rsidR="00CB15A6" w:rsidRDefault="00CB15A6" w:rsidP="00E65061">
            <w:pPr>
              <w:adjustRightInd w:val="0"/>
              <w:snapToGrid w:val="0"/>
              <w:rPr>
                <w:sz w:val="22"/>
              </w:rPr>
            </w:pPr>
          </w:p>
        </w:tc>
      </w:tr>
      <w:tr w:rsidR="00CB15A6" w:rsidTr="00E65061">
        <w:trPr>
          <w:trHeight w:val="425"/>
          <w:jc w:val="center"/>
        </w:trPr>
        <w:tc>
          <w:tcPr>
            <w:tcW w:w="127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1545"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r>
              <w:rPr>
                <w:rFonts w:hint="eastAsia"/>
                <w:sz w:val="22"/>
              </w:rPr>
              <w:t>其他供应商认为</w:t>
            </w:r>
            <w:r>
              <w:rPr>
                <w:sz w:val="22"/>
              </w:rPr>
              <w:t>的可提供的备品备件、配件</w:t>
            </w:r>
          </w:p>
        </w:tc>
        <w:tc>
          <w:tcPr>
            <w:tcW w:w="1276"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137"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CB15A6" w:rsidRDefault="00CB15A6" w:rsidP="00E65061">
            <w:pPr>
              <w:adjustRightInd w:val="0"/>
              <w:snapToGrid w:val="0"/>
              <w:rPr>
                <w:sz w:val="22"/>
              </w:rPr>
            </w:pPr>
          </w:p>
        </w:tc>
        <w:tc>
          <w:tcPr>
            <w:tcW w:w="2240" w:type="dxa"/>
            <w:tcBorders>
              <w:top w:val="single" w:sz="4" w:space="0" w:color="auto"/>
              <w:left w:val="single" w:sz="4" w:space="0" w:color="auto"/>
              <w:bottom w:val="single" w:sz="4" w:space="0" w:color="auto"/>
              <w:right w:val="single" w:sz="4" w:space="0" w:color="auto"/>
            </w:tcBorders>
          </w:tcPr>
          <w:p w:rsidR="00CB15A6" w:rsidRDefault="00CB15A6" w:rsidP="00E65061">
            <w:pPr>
              <w:adjustRightInd w:val="0"/>
              <w:snapToGrid w:val="0"/>
              <w:rPr>
                <w:sz w:val="22"/>
              </w:rPr>
            </w:pPr>
          </w:p>
        </w:tc>
      </w:tr>
    </w:tbl>
    <w:p w:rsidR="00CB15A6" w:rsidRDefault="00CB15A6" w:rsidP="00CB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w:t>
      </w:r>
      <w:r>
        <w:rPr>
          <w:rFonts w:hint="eastAsia"/>
          <w:b/>
          <w:color w:val="0000FF"/>
          <w:sz w:val="22"/>
        </w:rPr>
        <w:t>1.</w:t>
      </w:r>
      <w:r>
        <w:rPr>
          <w:b/>
          <w:color w:val="0000FF"/>
          <w:sz w:val="22"/>
        </w:rPr>
        <w:t>此表</w:t>
      </w:r>
      <w:r>
        <w:rPr>
          <w:rFonts w:hint="eastAsia"/>
          <w:b/>
          <w:color w:val="0000FF"/>
          <w:sz w:val="22"/>
        </w:rPr>
        <w:t>配件</w:t>
      </w:r>
      <w:r>
        <w:rPr>
          <w:b/>
          <w:color w:val="0000FF"/>
          <w:sz w:val="22"/>
        </w:rPr>
        <w:t>的报价明细表（报价应包含人工费用），一旦中标，即按此表执行，原则上金额不得调整。</w:t>
      </w:r>
    </w:p>
    <w:p w:rsidR="00CB15A6" w:rsidRDefault="00CB15A6" w:rsidP="00CB15A6">
      <w:pPr>
        <w:pStyle w:val="a0"/>
        <w:rPr>
          <w:b/>
          <w:color w:val="0000FF"/>
          <w:sz w:val="22"/>
        </w:rPr>
      </w:pPr>
      <w:r>
        <w:rPr>
          <w:b/>
          <w:color w:val="0000FF"/>
          <w:sz w:val="22"/>
        </w:rPr>
        <w:t>2.</w:t>
      </w:r>
      <w:r>
        <w:rPr>
          <w:rFonts w:hint="eastAsia"/>
          <w:b/>
          <w:color w:val="0000FF"/>
          <w:sz w:val="22"/>
        </w:rPr>
        <w:t>投标人在约定期限内以不高于其投标文件《使用周期成本报价明细表》中报价的价格，向采购人提供对应服务。</w:t>
      </w:r>
    </w:p>
    <w:p w:rsidR="00CB15A6" w:rsidRPr="002F41BA" w:rsidRDefault="00CB15A6" w:rsidP="00CB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3</w:t>
      </w:r>
      <w:r>
        <w:rPr>
          <w:b/>
          <w:color w:val="0000FF"/>
          <w:sz w:val="22"/>
        </w:rPr>
        <w:t>.</w:t>
      </w:r>
      <w:r w:rsidRPr="002F41BA">
        <w:rPr>
          <w:rFonts w:hint="eastAsia"/>
          <w:b/>
          <w:color w:val="0000FF"/>
          <w:sz w:val="22"/>
        </w:rPr>
        <w:t>请投标人在投标文件中自报其他</w:t>
      </w:r>
      <w:r w:rsidRPr="002F41BA">
        <w:rPr>
          <w:rFonts w:hint="eastAsia"/>
          <w:b/>
          <w:color w:val="0000FF"/>
          <w:sz w:val="22"/>
        </w:rPr>
        <w:t>8</w:t>
      </w:r>
      <w:r w:rsidRPr="002F41BA">
        <w:rPr>
          <w:rFonts w:hint="eastAsia"/>
          <w:b/>
          <w:color w:val="0000FF"/>
          <w:sz w:val="22"/>
        </w:rPr>
        <w:t>年质保后可提供的备品备件、配件及价格。</w:t>
      </w:r>
      <w:r w:rsidRPr="002F41BA">
        <w:rPr>
          <w:rFonts w:hint="eastAsia"/>
          <w:b/>
          <w:color w:val="0000FF"/>
          <w:sz w:val="22"/>
        </w:rPr>
        <w:t xml:space="preserve"> </w:t>
      </w:r>
    </w:p>
    <w:p w:rsidR="00CB15A6" w:rsidRDefault="00CB15A6" w:rsidP="00CB15A6">
      <w:pPr>
        <w:adjustRightInd w:val="0"/>
        <w:snapToGrid w:val="0"/>
        <w:ind w:firstLine="600"/>
        <w:jc w:val="center"/>
        <w:outlineLvl w:val="1"/>
        <w:rPr>
          <w:rFonts w:eastAsia="黑体"/>
          <w:color w:val="000000"/>
          <w:sz w:val="30"/>
          <w:szCs w:val="30"/>
        </w:rPr>
      </w:pPr>
      <w:bookmarkStart w:id="24" w:name="_Toc475631915"/>
      <w:bookmarkStart w:id="25" w:name="_Toc234841644"/>
      <w:r>
        <w:rPr>
          <w:rFonts w:eastAsia="黑体"/>
          <w:color w:val="000000"/>
          <w:sz w:val="30"/>
          <w:szCs w:val="30"/>
        </w:rPr>
        <w:t>四、投标报价须知</w:t>
      </w:r>
      <w:bookmarkEnd w:id="24"/>
      <w:bookmarkEnd w:id="25"/>
    </w:p>
    <w:p w:rsidR="00CB15A6" w:rsidRDefault="00CB15A6" w:rsidP="00CB15A6">
      <w:pPr>
        <w:adjustRightInd w:val="0"/>
        <w:snapToGrid w:val="0"/>
        <w:ind w:firstLineChars="200" w:firstLine="442"/>
        <w:jc w:val="left"/>
        <w:outlineLvl w:val="2"/>
        <w:rPr>
          <w:b/>
          <w:color w:val="000000"/>
          <w:sz w:val="22"/>
        </w:rPr>
      </w:pPr>
      <w:bookmarkStart w:id="26" w:name="_Toc234841645"/>
      <w:r>
        <w:rPr>
          <w:b/>
          <w:color w:val="000000"/>
          <w:sz w:val="22"/>
        </w:rPr>
        <w:t xml:space="preserve">13 </w:t>
      </w:r>
      <w:r>
        <w:rPr>
          <w:b/>
          <w:color w:val="000000"/>
          <w:sz w:val="22"/>
        </w:rPr>
        <w:t>投标报价依据</w:t>
      </w:r>
      <w:bookmarkEnd w:id="26"/>
    </w:p>
    <w:p w:rsidR="00CB15A6" w:rsidRDefault="00CB15A6" w:rsidP="00CB15A6">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CB15A6" w:rsidRDefault="00CB15A6" w:rsidP="00CB15A6">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CB15A6" w:rsidRDefault="00CB15A6" w:rsidP="00CB15A6">
      <w:pPr>
        <w:snapToGrid w:val="0"/>
        <w:ind w:firstLineChars="200" w:firstLine="440"/>
        <w:jc w:val="left"/>
        <w:rPr>
          <w:sz w:val="22"/>
        </w:rPr>
      </w:pPr>
      <w:r>
        <w:rPr>
          <w:sz w:val="22"/>
        </w:rPr>
        <w:t xml:space="preserve">13.3 </w:t>
      </w:r>
      <w:r>
        <w:rPr>
          <w:sz w:val="22"/>
        </w:rPr>
        <w:t>供货清单说明</w:t>
      </w:r>
    </w:p>
    <w:p w:rsidR="00CB15A6" w:rsidRDefault="00CB15A6" w:rsidP="00CB15A6">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CB15A6" w:rsidRDefault="00CB15A6" w:rsidP="00CB15A6">
      <w:pPr>
        <w:snapToGrid w:val="0"/>
        <w:ind w:firstLineChars="200" w:firstLine="440"/>
        <w:jc w:val="left"/>
        <w:rPr>
          <w:sz w:val="22"/>
        </w:rPr>
      </w:pPr>
      <w:r>
        <w:rPr>
          <w:sz w:val="22"/>
        </w:rPr>
        <w:t xml:space="preserve">13.3.2 </w:t>
      </w:r>
      <w:r>
        <w:rPr>
          <w:sz w:val="22"/>
        </w:rPr>
        <w:t>以下选一</w:t>
      </w:r>
    </w:p>
    <w:p w:rsidR="00CB15A6" w:rsidRDefault="00CB15A6" w:rsidP="00CB15A6">
      <w:pPr>
        <w:snapToGrid w:val="0"/>
        <w:ind w:firstLineChars="200" w:firstLine="440"/>
        <w:jc w:val="left"/>
        <w:rPr>
          <w:sz w:val="22"/>
        </w:rPr>
      </w:pPr>
      <w:r>
        <w:rPr>
          <w:sz w:val="22"/>
        </w:rPr>
        <w:t>采购人提供的供货清单是依照采购需求测算出的主要工作内容，与最终的实际履约可能存在小的出入，各投标人应自行认真踏勘现场，了解招标需求。投标人如发现</w:t>
      </w:r>
      <w:r>
        <w:rPr>
          <w:sz w:val="22"/>
        </w:rPr>
        <w:lastRenderedPageBreak/>
        <w:t>清单和实际工作内容不一致时，应立即以书面形式通知采购人核查，除非采购人以答疑文件或补充文件予以更正，否则，投标人不得缩减供货清单内容。</w:t>
      </w:r>
    </w:p>
    <w:p w:rsidR="00CB15A6" w:rsidRDefault="00CB15A6" w:rsidP="00CB15A6">
      <w:pPr>
        <w:adjustRightInd w:val="0"/>
        <w:snapToGrid w:val="0"/>
        <w:ind w:firstLineChars="200" w:firstLine="442"/>
        <w:jc w:val="left"/>
        <w:outlineLvl w:val="2"/>
        <w:rPr>
          <w:b/>
          <w:color w:val="000000"/>
          <w:sz w:val="22"/>
        </w:rPr>
      </w:pPr>
      <w:bookmarkStart w:id="27" w:name="_Toc234841646"/>
      <w:r>
        <w:rPr>
          <w:b/>
          <w:color w:val="000000"/>
          <w:sz w:val="22"/>
        </w:rPr>
        <w:t>14</w:t>
      </w:r>
      <w:r>
        <w:rPr>
          <w:b/>
          <w:color w:val="000000"/>
          <w:sz w:val="22"/>
        </w:rPr>
        <w:t>投标报价内容</w:t>
      </w:r>
      <w:bookmarkEnd w:id="27"/>
    </w:p>
    <w:p w:rsidR="00CB15A6" w:rsidRDefault="00CB15A6" w:rsidP="00CB15A6">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CB15A6" w:rsidRDefault="00CB15A6" w:rsidP="00CB15A6">
      <w:pPr>
        <w:adjustRightInd w:val="0"/>
        <w:snapToGrid w:val="0"/>
        <w:ind w:firstLineChars="200" w:firstLine="442"/>
        <w:jc w:val="left"/>
        <w:outlineLvl w:val="2"/>
        <w:rPr>
          <w:b/>
          <w:color w:val="000000"/>
          <w:sz w:val="22"/>
        </w:rPr>
      </w:pPr>
      <w:bookmarkStart w:id="28" w:name="_Toc234841647"/>
      <w:r>
        <w:rPr>
          <w:b/>
          <w:color w:val="000000"/>
          <w:sz w:val="22"/>
        </w:rPr>
        <w:t>15</w:t>
      </w:r>
      <w:r>
        <w:rPr>
          <w:b/>
          <w:color w:val="000000"/>
          <w:sz w:val="22"/>
        </w:rPr>
        <w:t>投标报价控制性条款</w:t>
      </w:r>
      <w:bookmarkEnd w:id="28"/>
    </w:p>
    <w:p w:rsidR="00CB15A6" w:rsidRDefault="00CB15A6" w:rsidP="00CB15A6">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CB15A6" w:rsidRDefault="00CB15A6" w:rsidP="00CB15A6">
      <w:pPr>
        <w:snapToGrid w:val="0"/>
        <w:ind w:firstLineChars="200" w:firstLine="440"/>
        <w:jc w:val="left"/>
        <w:rPr>
          <w:sz w:val="22"/>
        </w:rPr>
      </w:pPr>
      <w:r>
        <w:rPr>
          <w:sz w:val="22"/>
        </w:rPr>
        <w:t xml:space="preserve">15.2 </w:t>
      </w:r>
      <w:r>
        <w:rPr>
          <w:sz w:val="22"/>
        </w:rPr>
        <w:t>本项目只允许有一个报价，任何有选择的报价将不予接受。</w:t>
      </w:r>
    </w:p>
    <w:p w:rsidR="00CB15A6" w:rsidRDefault="00CB15A6" w:rsidP="00CB15A6">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CB15A6" w:rsidRDefault="00CB15A6" w:rsidP="00CB15A6">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CB15A6" w:rsidRDefault="00CB15A6" w:rsidP="00CB15A6">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CB15A6" w:rsidRDefault="00CB15A6" w:rsidP="00CB15A6">
      <w:pPr>
        <w:snapToGrid w:val="0"/>
        <w:ind w:firstLineChars="200" w:firstLine="440"/>
        <w:jc w:val="left"/>
        <w:rPr>
          <w:sz w:val="22"/>
        </w:rPr>
      </w:pPr>
      <w:r>
        <w:rPr>
          <w:sz w:val="22"/>
        </w:rPr>
        <w:t xml:space="preserve">15.4.2 </w:t>
      </w:r>
      <w:r>
        <w:rPr>
          <w:sz w:val="22"/>
        </w:rPr>
        <w:t>投标报价和技术方案明显不相符的。</w:t>
      </w:r>
    </w:p>
    <w:p w:rsidR="00CB15A6" w:rsidRDefault="00CB15A6" w:rsidP="00CB15A6">
      <w:pPr>
        <w:snapToGrid w:val="0"/>
        <w:ind w:firstLineChars="200" w:firstLine="440"/>
        <w:jc w:val="left"/>
        <w:rPr>
          <w:sz w:val="22"/>
        </w:rPr>
      </w:pPr>
    </w:p>
    <w:p w:rsidR="00CB15A6" w:rsidRDefault="00CB15A6" w:rsidP="00CB15A6">
      <w:pPr>
        <w:adjustRightInd w:val="0"/>
        <w:snapToGrid w:val="0"/>
        <w:ind w:firstLine="600"/>
        <w:jc w:val="center"/>
        <w:outlineLvl w:val="1"/>
        <w:rPr>
          <w:rFonts w:eastAsia="黑体"/>
          <w:sz w:val="30"/>
          <w:szCs w:val="30"/>
        </w:rPr>
      </w:pPr>
      <w:bookmarkStart w:id="29" w:name="_Toc216859740"/>
      <w:bookmarkStart w:id="30" w:name="_Toc481849902"/>
      <w:bookmarkStart w:id="31" w:name="_Toc486604818"/>
      <w:bookmarkStart w:id="32" w:name="_Toc234841648"/>
      <w:r>
        <w:rPr>
          <w:rFonts w:eastAsia="黑体"/>
          <w:sz w:val="30"/>
          <w:szCs w:val="30"/>
        </w:rPr>
        <w:t>五、政府采购政策</w:t>
      </w:r>
      <w:bookmarkEnd w:id="29"/>
      <w:bookmarkEnd w:id="32"/>
    </w:p>
    <w:p w:rsidR="00CB15A6" w:rsidRDefault="00CB15A6" w:rsidP="00CB15A6">
      <w:pPr>
        <w:adjustRightInd w:val="0"/>
        <w:snapToGrid w:val="0"/>
        <w:ind w:firstLineChars="200" w:firstLine="442"/>
        <w:rPr>
          <w:b/>
          <w:color w:val="FF0000"/>
          <w:sz w:val="22"/>
          <w:u w:val="wavyHeavy"/>
        </w:rPr>
      </w:pPr>
      <w:bookmarkStart w:id="33" w:name="_Toc216859741"/>
      <w:r>
        <w:rPr>
          <w:b/>
          <w:sz w:val="22"/>
        </w:rPr>
        <w:t xml:space="preserve">16 </w:t>
      </w:r>
      <w:r>
        <w:rPr>
          <w:b/>
          <w:sz w:val="22"/>
        </w:rPr>
        <w:t>节能产品政府采购</w:t>
      </w:r>
      <w:bookmarkEnd w:id="33"/>
      <w:r>
        <w:rPr>
          <w:rFonts w:hint="eastAsia"/>
          <w:b/>
          <w:sz w:val="22"/>
        </w:rPr>
        <w:t>（本项目不适用）</w:t>
      </w:r>
    </w:p>
    <w:p w:rsidR="00CB15A6" w:rsidRDefault="00CB15A6" w:rsidP="00CB15A6">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CB15A6" w:rsidRDefault="00CB15A6" w:rsidP="00CB15A6">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CB15A6" w:rsidRDefault="00CB15A6" w:rsidP="00CB15A6">
      <w:pPr>
        <w:adjustRightInd w:val="0"/>
        <w:snapToGrid w:val="0"/>
        <w:ind w:firstLineChars="200" w:firstLine="442"/>
        <w:rPr>
          <w:b/>
          <w:color w:val="FF0000"/>
          <w:sz w:val="22"/>
          <w:u w:val="wavyHeavy"/>
        </w:rPr>
      </w:pPr>
      <w:bookmarkStart w:id="34" w:name="_Toc216859742"/>
      <w:bookmarkStart w:id="35" w:name="_Toc535412970"/>
      <w:r>
        <w:rPr>
          <w:b/>
          <w:sz w:val="22"/>
        </w:rPr>
        <w:t>17</w:t>
      </w:r>
      <w:r>
        <w:rPr>
          <w:b/>
          <w:sz w:val="22"/>
        </w:rPr>
        <w:t>环境标志产品政府采购</w:t>
      </w:r>
      <w:bookmarkEnd w:id="34"/>
      <w:bookmarkEnd w:id="35"/>
    </w:p>
    <w:p w:rsidR="00CB15A6" w:rsidRDefault="00CB15A6" w:rsidP="00CB15A6">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CB15A6" w:rsidRDefault="00CB15A6" w:rsidP="00CB15A6">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CB15A6" w:rsidRDefault="00CB15A6" w:rsidP="00CB15A6">
      <w:pPr>
        <w:adjustRightInd w:val="0"/>
        <w:snapToGrid w:val="0"/>
        <w:ind w:firstLineChars="200" w:firstLine="442"/>
        <w:outlineLvl w:val="2"/>
        <w:rPr>
          <w:b/>
          <w:sz w:val="22"/>
        </w:rPr>
      </w:pPr>
      <w:bookmarkStart w:id="36" w:name="_Toc216859743"/>
      <w:bookmarkStart w:id="37" w:name="_Toc481849905"/>
      <w:bookmarkStart w:id="38" w:name="_Toc486604821"/>
      <w:bookmarkStart w:id="39" w:name="_Toc234841649"/>
      <w:bookmarkEnd w:id="30"/>
      <w:bookmarkEnd w:id="31"/>
      <w:r>
        <w:rPr>
          <w:b/>
          <w:sz w:val="22"/>
        </w:rPr>
        <w:t xml:space="preserve">18 </w:t>
      </w:r>
      <w:r>
        <w:rPr>
          <w:b/>
          <w:sz w:val="22"/>
        </w:rPr>
        <w:t>促进中小企业发展</w:t>
      </w:r>
      <w:bookmarkEnd w:id="36"/>
      <w:bookmarkEnd w:id="39"/>
    </w:p>
    <w:p w:rsidR="00CB15A6" w:rsidRDefault="00CB15A6" w:rsidP="00CB15A6">
      <w:pPr>
        <w:tabs>
          <w:tab w:val="left" w:pos="3060"/>
        </w:tabs>
        <w:adjustRightInd w:val="0"/>
        <w:snapToGrid w:val="0"/>
        <w:ind w:firstLineChars="200" w:firstLine="442"/>
        <w:rPr>
          <w:sz w:val="22"/>
        </w:rPr>
      </w:pPr>
      <w:bookmarkStart w:id="40" w:name="_Toc216859744"/>
      <w:bookmarkStart w:id="41" w:name="_Toc486604822"/>
      <w:bookmarkStart w:id="42" w:name="_Toc481849906"/>
      <w:bookmarkStart w:id="43" w:name="_Toc495411567"/>
      <w:bookmarkStart w:id="44" w:name="_Toc506191162"/>
      <w:bookmarkEnd w:id="37"/>
      <w:bookmarkEnd w:id="38"/>
      <w:r>
        <w:rPr>
          <w:rFonts w:ascii="宋体" w:hAnsi="宋体" w:cs="宋体" w:hint="eastAsia"/>
          <w:b/>
          <w:bCs/>
          <w:kern w:val="0"/>
          <w:sz w:val="22"/>
        </w:rPr>
        <w:t>★</w:t>
      </w:r>
      <w:r>
        <w:rPr>
          <w:sz w:val="22"/>
        </w:rPr>
        <w:t>18</w:t>
      </w:r>
      <w:r>
        <w:rPr>
          <w:bCs/>
          <w:sz w:val="22"/>
        </w:rPr>
        <w:t>.1</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号）执行，参加投标的中小企业应当提供《中小企业声明函》（具体格式见</w:t>
      </w:r>
      <w:r>
        <w:rPr>
          <w:sz w:val="22"/>
        </w:rPr>
        <w:t>“</w:t>
      </w:r>
      <w:r>
        <w:rPr>
          <w:sz w:val="22"/>
        </w:rPr>
        <w:t>投标文件格式</w:t>
      </w:r>
      <w:r>
        <w:rPr>
          <w:sz w:val="22"/>
        </w:rPr>
        <w:t>”</w:t>
      </w:r>
      <w:r>
        <w:rPr>
          <w:sz w:val="22"/>
        </w:rPr>
        <w:t>），反之，视作非中、小微企业，不具备参与投标资格。如项目允许联合体参与竞争的，则联合体中各方均应为中小企业，并按本款要</w:t>
      </w:r>
      <w:r>
        <w:rPr>
          <w:sz w:val="22"/>
        </w:rPr>
        <w:lastRenderedPageBreak/>
        <w:t>求提供《中小企业声明函》。</w:t>
      </w:r>
    </w:p>
    <w:p w:rsidR="00CB15A6" w:rsidRDefault="00CB15A6" w:rsidP="00CB15A6">
      <w:pPr>
        <w:adjustRightInd w:val="0"/>
        <w:snapToGrid w:val="0"/>
        <w:ind w:firstLineChars="200" w:firstLine="442"/>
        <w:rPr>
          <w:sz w:val="22"/>
        </w:rPr>
      </w:pPr>
      <w:r>
        <w:rPr>
          <w:rFonts w:ascii="宋体" w:hAnsi="宋体" w:cs="宋体" w:hint="eastAsia"/>
          <w:b/>
          <w:bCs/>
          <w:kern w:val="0"/>
          <w:sz w:val="22"/>
        </w:rPr>
        <w:t>★</w:t>
      </w:r>
      <w:r>
        <w:rPr>
          <w:sz w:val="22"/>
        </w:rPr>
        <w:t xml:space="preserve">18.2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CB15A6" w:rsidRDefault="00CB15A6" w:rsidP="00CB15A6">
      <w:pPr>
        <w:adjustRightInd w:val="0"/>
        <w:snapToGrid w:val="0"/>
        <w:ind w:firstLineChars="200" w:firstLine="442"/>
        <w:rPr>
          <w:sz w:val="22"/>
        </w:rPr>
      </w:pPr>
      <w:r>
        <w:rPr>
          <w:rFonts w:ascii="宋体" w:hAnsi="宋体" w:cs="宋体" w:hint="eastAsia"/>
          <w:b/>
          <w:bCs/>
          <w:kern w:val="0"/>
          <w:sz w:val="22"/>
        </w:rPr>
        <w:t>★</w:t>
      </w:r>
      <w:r>
        <w:rPr>
          <w:sz w:val="22"/>
        </w:rPr>
        <w:t xml:space="preserve">18.3 </w:t>
      </w:r>
      <w:r>
        <w:rPr>
          <w:sz w:val="22"/>
        </w:rPr>
        <w:t>如项目允许联合体参与竞争的，组成联合体的中型企业和其他自然人、法人或者其他组织，与小型、微型企业之间不得存在投资关系。</w:t>
      </w:r>
    </w:p>
    <w:p w:rsidR="00CB15A6" w:rsidRDefault="00CB15A6" w:rsidP="00CB15A6">
      <w:pPr>
        <w:adjustRightInd w:val="0"/>
        <w:snapToGrid w:val="0"/>
        <w:ind w:firstLineChars="200" w:firstLine="442"/>
        <w:rPr>
          <w:sz w:val="22"/>
        </w:rPr>
      </w:pPr>
      <w:r>
        <w:rPr>
          <w:rFonts w:ascii="宋体" w:hAnsi="宋体" w:cs="宋体" w:hint="eastAsia"/>
          <w:b/>
          <w:bCs/>
          <w:kern w:val="0"/>
          <w:sz w:val="22"/>
        </w:rPr>
        <w:t>★</w:t>
      </w:r>
      <w:r>
        <w:rPr>
          <w:sz w:val="22"/>
        </w:rPr>
        <w:t>18.4</w:t>
      </w:r>
      <w:r>
        <w:rPr>
          <w:sz w:val="22"/>
        </w:rPr>
        <w:t>供应商如提供虚假材料以谋取成交的，按照《政府采购法》有关条款处理，并记入供应商诚信档案。</w:t>
      </w:r>
    </w:p>
    <w:p w:rsidR="00CB15A6" w:rsidRDefault="00CB15A6" w:rsidP="00CB15A6">
      <w:pPr>
        <w:adjustRightInd w:val="0"/>
        <w:snapToGrid w:val="0"/>
        <w:ind w:firstLineChars="200" w:firstLine="442"/>
        <w:outlineLvl w:val="2"/>
        <w:rPr>
          <w:b/>
          <w:sz w:val="22"/>
        </w:rPr>
      </w:pPr>
      <w:bookmarkStart w:id="45" w:name="_Toc234841650"/>
      <w:bookmarkEnd w:id="43"/>
      <w:bookmarkEnd w:id="44"/>
      <w:r>
        <w:rPr>
          <w:b/>
          <w:sz w:val="22"/>
        </w:rPr>
        <w:t>19</w:t>
      </w:r>
      <w:r>
        <w:rPr>
          <w:b/>
          <w:sz w:val="22"/>
        </w:rPr>
        <w:t>实施本国产品标准</w:t>
      </w:r>
      <w:bookmarkEnd w:id="40"/>
      <w:bookmarkEnd w:id="45"/>
    </w:p>
    <w:p w:rsidR="00CB15A6" w:rsidRDefault="00CB15A6" w:rsidP="00CB15A6">
      <w:pPr>
        <w:ind w:firstLineChars="200" w:firstLine="440"/>
        <w:rPr>
          <w:sz w:val="22"/>
        </w:rPr>
      </w:pPr>
      <w:bookmarkStart w:id="46" w:name="_Toc477267172"/>
      <w:bookmarkStart w:id="47" w:name="_Toc486604823"/>
      <w:bookmarkStart w:id="48" w:name="_Toc216859745"/>
      <w:bookmarkEnd w:id="41"/>
      <w:bookmarkEnd w:id="42"/>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CB15A6" w:rsidRDefault="00CB15A6" w:rsidP="00CB15A6">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CB15A6" w:rsidRDefault="00CB15A6" w:rsidP="00CB15A6">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CB15A6" w:rsidRDefault="00CB15A6" w:rsidP="00CB15A6">
      <w:pPr>
        <w:ind w:firstLineChars="200" w:firstLine="440"/>
        <w:rPr>
          <w:b/>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CB15A6" w:rsidRDefault="00CB15A6" w:rsidP="00CB15A6">
      <w:pPr>
        <w:adjustRightInd w:val="0"/>
        <w:snapToGrid w:val="0"/>
        <w:ind w:firstLineChars="200" w:firstLine="442"/>
        <w:outlineLvl w:val="2"/>
        <w:rPr>
          <w:b/>
          <w:sz w:val="22"/>
        </w:rPr>
      </w:pPr>
      <w:bookmarkStart w:id="49" w:name="_Toc234841651"/>
      <w:r>
        <w:rPr>
          <w:b/>
          <w:sz w:val="22"/>
        </w:rPr>
        <w:t xml:space="preserve">20 </w:t>
      </w:r>
      <w:r>
        <w:rPr>
          <w:b/>
          <w:sz w:val="22"/>
        </w:rPr>
        <w:t>支持监狱企业发展</w:t>
      </w:r>
      <w:bookmarkEnd w:id="46"/>
      <w:bookmarkEnd w:id="47"/>
      <w:r>
        <w:rPr>
          <w:rFonts w:hint="eastAsia"/>
          <w:sz w:val="22"/>
        </w:rPr>
        <w:t>（注：仅监狱企业适用）</w:t>
      </w:r>
      <w:bookmarkEnd w:id="48"/>
      <w:bookmarkEnd w:id="49"/>
    </w:p>
    <w:p w:rsidR="00CB15A6" w:rsidRDefault="00CB15A6" w:rsidP="00CB15A6">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CB15A6" w:rsidRDefault="00CB15A6" w:rsidP="00CB15A6">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CB15A6" w:rsidRDefault="00CB15A6" w:rsidP="00CB15A6">
      <w:pPr>
        <w:adjustRightInd w:val="0"/>
        <w:snapToGrid w:val="0"/>
        <w:ind w:firstLineChars="200" w:firstLine="442"/>
        <w:outlineLvl w:val="2"/>
        <w:rPr>
          <w:b/>
          <w:sz w:val="22"/>
        </w:rPr>
      </w:pPr>
      <w:bookmarkStart w:id="50" w:name="_Toc481849904"/>
      <w:bookmarkStart w:id="51" w:name="_Toc486604820"/>
      <w:bookmarkStart w:id="52" w:name="_Toc216859746"/>
      <w:bookmarkStart w:id="53" w:name="_Toc234841652"/>
      <w:r>
        <w:rPr>
          <w:b/>
          <w:sz w:val="22"/>
        </w:rPr>
        <w:t>21</w:t>
      </w:r>
      <w:bookmarkEnd w:id="50"/>
      <w:bookmarkEnd w:id="51"/>
      <w:r>
        <w:rPr>
          <w:b/>
          <w:sz w:val="22"/>
        </w:rPr>
        <w:t>促进残疾人就业</w:t>
      </w:r>
      <w:r>
        <w:rPr>
          <w:rFonts w:hint="eastAsia"/>
          <w:sz w:val="22"/>
        </w:rPr>
        <w:t>（注：仅残疾人福利单位适用）</w:t>
      </w:r>
      <w:bookmarkEnd w:id="52"/>
      <w:bookmarkEnd w:id="53"/>
    </w:p>
    <w:p w:rsidR="00CB15A6" w:rsidRDefault="00CB15A6" w:rsidP="00CB15A6">
      <w:pPr>
        <w:adjustRightInd w:val="0"/>
        <w:snapToGrid w:val="0"/>
        <w:ind w:firstLineChars="200" w:firstLine="440"/>
        <w:rPr>
          <w:sz w:val="22"/>
        </w:rPr>
      </w:pPr>
      <w:r>
        <w:rPr>
          <w:sz w:val="22"/>
        </w:rPr>
        <w:t xml:space="preserve">21.1 </w:t>
      </w:r>
      <w:bookmarkStart w:id="54" w:name="sendNo"/>
      <w:r>
        <w:rPr>
          <w:sz w:val="22"/>
        </w:rPr>
        <w:t>符合财库</w:t>
      </w:r>
      <w:bookmarkEnd w:id="54"/>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CB15A6" w:rsidRDefault="00CB15A6" w:rsidP="00CB15A6">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CB15A6" w:rsidRDefault="00CB15A6" w:rsidP="00CB15A6">
      <w:pPr>
        <w:ind w:firstLineChars="200" w:firstLine="440"/>
        <w:rPr>
          <w:sz w:val="22"/>
        </w:rPr>
      </w:pPr>
    </w:p>
    <w:p w:rsidR="00E67773" w:rsidRPr="00CB15A6" w:rsidRDefault="00E67773" w:rsidP="00CB15A6">
      <w:bookmarkStart w:id="55" w:name="_GoBack"/>
      <w:bookmarkEnd w:id="55"/>
    </w:p>
    <w:sectPr w:rsidR="00E67773" w:rsidRPr="00CB15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346" w:rsidRDefault="00B94346" w:rsidP="00856F88">
      <w:pPr>
        <w:spacing w:line="240" w:lineRule="auto"/>
      </w:pPr>
      <w:r>
        <w:separator/>
      </w:r>
    </w:p>
  </w:endnote>
  <w:endnote w:type="continuationSeparator" w:id="0">
    <w:p w:rsidR="00B94346" w:rsidRDefault="00B94346" w:rsidP="00856F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方正魏碑简体">
    <w:altName w:val="微软雅黑"/>
    <w:charset w:val="86"/>
    <w:family w:val="auto"/>
    <w:pitch w:val="default"/>
    <w:sig w:usb0="00000000" w:usb1="00000000" w:usb2="00000010" w:usb3="00000000" w:csb0="00040000" w:csb1="00000000"/>
  </w:font>
  <w:font w:name="ˎ̥">
    <w:altName w:val="微软雅黑"/>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346" w:rsidRDefault="00B94346" w:rsidP="00856F88">
      <w:pPr>
        <w:spacing w:line="240" w:lineRule="auto"/>
      </w:pPr>
      <w:r>
        <w:separator/>
      </w:r>
    </w:p>
  </w:footnote>
  <w:footnote w:type="continuationSeparator" w:id="0">
    <w:p w:rsidR="00B94346" w:rsidRDefault="00B94346" w:rsidP="00856F8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D40ADA"/>
    <w:multiLevelType w:val="multilevel"/>
    <w:tmpl w:val="15D40ADA"/>
    <w:lvl w:ilvl="0">
      <w:start w:val="1"/>
      <w:numFmt w:val="decimalEnclosedCircle"/>
      <w:lvlText w:val="%1"/>
      <w:lvlJc w:val="left"/>
      <w:pPr>
        <w:ind w:left="360" w:hanging="360"/>
      </w:pPr>
      <w:rPr>
        <w:rFonts w:ascii="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5DB5C73"/>
    <w:multiLevelType w:val="hybridMultilevel"/>
    <w:tmpl w:val="A852DB90"/>
    <w:lvl w:ilvl="0" w:tplc="C32295EA">
      <w:start w:val="1"/>
      <w:numFmt w:val="decimalEnclosedCircle"/>
      <w:lvlText w:val="%1"/>
      <w:lvlJc w:val="left"/>
      <w:pPr>
        <w:ind w:left="360" w:hanging="360"/>
      </w:pPr>
      <w:rPr>
        <w:rFonts w:ascii="宋体" w:cs="宋体"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4B745DDC"/>
    <w:multiLevelType w:val="hybridMultilevel"/>
    <w:tmpl w:val="FE2A55D4"/>
    <w:lvl w:ilvl="0" w:tplc="6FC2F51C">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88C"/>
    <w:rsid w:val="00755C83"/>
    <w:rsid w:val="0083188C"/>
    <w:rsid w:val="00856F88"/>
    <w:rsid w:val="00B94346"/>
    <w:rsid w:val="00CB15A6"/>
    <w:rsid w:val="00E677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E2E8E08-AF47-4344-B56A-CB6C66AED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rsid w:val="00856F88"/>
    <w:pPr>
      <w:widowControl w:val="0"/>
      <w:spacing w:line="300" w:lineRule="auto"/>
      <w:jc w:val="both"/>
    </w:pPr>
    <w:rPr>
      <w:rFonts w:ascii="Times New Roman" w:eastAsia="宋体" w:hAnsi="Times New Roman" w:cs="Times New Roman"/>
    </w:rPr>
  </w:style>
  <w:style w:type="paragraph" w:styleId="1">
    <w:name w:val="heading 1"/>
    <w:basedOn w:val="a"/>
    <w:next w:val="a"/>
    <w:link w:val="1Char"/>
    <w:autoRedefine/>
    <w:qFormat/>
    <w:rsid w:val="00856F88"/>
    <w:pPr>
      <w:keepNext/>
      <w:keepLines/>
      <w:spacing w:before="340" w:after="330" w:line="578" w:lineRule="auto"/>
      <w:outlineLvl w:val="0"/>
    </w:pPr>
    <w:rPr>
      <w:b/>
      <w:bCs/>
      <w:kern w:val="44"/>
      <w:sz w:val="44"/>
      <w:szCs w:val="44"/>
    </w:rPr>
  </w:style>
  <w:style w:type="paragraph" w:styleId="2">
    <w:name w:val="heading 2"/>
    <w:basedOn w:val="a"/>
    <w:next w:val="a"/>
    <w:link w:val="2Char"/>
    <w:autoRedefine/>
    <w:qFormat/>
    <w:rsid w:val="00856F88"/>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autoRedefine/>
    <w:qFormat/>
    <w:rsid w:val="00856F88"/>
    <w:pPr>
      <w:keepNext/>
      <w:keepLines/>
      <w:spacing w:before="120" w:after="120"/>
      <w:outlineLvl w:val="2"/>
    </w:pPr>
    <w:rPr>
      <w:b/>
      <w:bCs/>
      <w:szCs w:val="32"/>
    </w:rPr>
  </w:style>
  <w:style w:type="paragraph" w:styleId="4">
    <w:name w:val="heading 4"/>
    <w:basedOn w:val="a"/>
    <w:next w:val="a"/>
    <w:link w:val="4Char"/>
    <w:autoRedefine/>
    <w:qFormat/>
    <w:rsid w:val="00856F88"/>
    <w:pPr>
      <w:keepNext/>
      <w:keepLines/>
      <w:spacing w:before="280" w:after="290" w:line="376" w:lineRule="auto"/>
      <w:outlineLvl w:val="3"/>
    </w:pPr>
    <w:rPr>
      <w:rFonts w:ascii="Arial" w:eastAsia="黑体" w:hAnsi="Arial"/>
      <w:b/>
      <w:bCs/>
      <w:sz w:val="28"/>
      <w:szCs w:val="28"/>
    </w:rPr>
  </w:style>
  <w:style w:type="paragraph" w:styleId="5">
    <w:name w:val="heading 5"/>
    <w:basedOn w:val="a"/>
    <w:next w:val="a1"/>
    <w:link w:val="5Char"/>
    <w:autoRedefine/>
    <w:qFormat/>
    <w:rsid w:val="00856F88"/>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1"/>
    <w:link w:val="6Char"/>
    <w:autoRedefine/>
    <w:qFormat/>
    <w:rsid w:val="00856F88"/>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autoRedefine/>
    <w:qFormat/>
    <w:rsid w:val="00856F88"/>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1"/>
    <w:link w:val="8Char"/>
    <w:autoRedefine/>
    <w:qFormat/>
    <w:rsid w:val="00856F88"/>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1"/>
    <w:link w:val="9Char"/>
    <w:autoRedefine/>
    <w:qFormat/>
    <w:rsid w:val="00856F88"/>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
    <w:link w:val="Char"/>
    <w:unhideWhenUsed/>
    <w:qFormat/>
    <w:rsid w:val="00856F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2"/>
    <w:link w:val="a5"/>
    <w:qFormat/>
    <w:rsid w:val="00856F88"/>
    <w:rPr>
      <w:sz w:val="18"/>
      <w:szCs w:val="18"/>
    </w:rPr>
  </w:style>
  <w:style w:type="paragraph" w:styleId="a6">
    <w:name w:val="footer"/>
    <w:basedOn w:val="a"/>
    <w:link w:val="Char0"/>
    <w:unhideWhenUsed/>
    <w:qFormat/>
    <w:rsid w:val="00856F88"/>
    <w:pPr>
      <w:tabs>
        <w:tab w:val="center" w:pos="4153"/>
        <w:tab w:val="right" w:pos="8306"/>
      </w:tabs>
      <w:snapToGrid w:val="0"/>
      <w:jc w:val="left"/>
    </w:pPr>
    <w:rPr>
      <w:sz w:val="18"/>
      <w:szCs w:val="18"/>
    </w:rPr>
  </w:style>
  <w:style w:type="character" w:customStyle="1" w:styleId="Char0">
    <w:name w:val="页脚 Char"/>
    <w:basedOn w:val="a2"/>
    <w:link w:val="a6"/>
    <w:qFormat/>
    <w:rsid w:val="00856F88"/>
    <w:rPr>
      <w:sz w:val="18"/>
      <w:szCs w:val="18"/>
    </w:rPr>
  </w:style>
  <w:style w:type="character" w:customStyle="1" w:styleId="1Char">
    <w:name w:val="标题 1 Char"/>
    <w:basedOn w:val="a2"/>
    <w:link w:val="1"/>
    <w:qFormat/>
    <w:rsid w:val="00856F88"/>
    <w:rPr>
      <w:rFonts w:ascii="Times New Roman" w:eastAsia="宋体" w:hAnsi="Times New Roman" w:cs="Times New Roman"/>
      <w:b/>
      <w:bCs/>
      <w:kern w:val="44"/>
      <w:sz w:val="44"/>
      <w:szCs w:val="44"/>
    </w:rPr>
  </w:style>
  <w:style w:type="character" w:customStyle="1" w:styleId="2Char">
    <w:name w:val="标题 2 Char"/>
    <w:basedOn w:val="a2"/>
    <w:link w:val="2"/>
    <w:qFormat/>
    <w:rsid w:val="00856F88"/>
    <w:rPr>
      <w:rFonts w:ascii="Arial" w:eastAsia="黑体" w:hAnsi="Arial" w:cs="Times New Roman"/>
      <w:b/>
      <w:bCs/>
      <w:sz w:val="32"/>
      <w:szCs w:val="32"/>
    </w:rPr>
  </w:style>
  <w:style w:type="character" w:customStyle="1" w:styleId="3Char">
    <w:name w:val="标题 3 Char"/>
    <w:basedOn w:val="a2"/>
    <w:link w:val="3"/>
    <w:qFormat/>
    <w:rsid w:val="00856F88"/>
    <w:rPr>
      <w:rFonts w:ascii="Times New Roman" w:eastAsia="宋体" w:hAnsi="Times New Roman" w:cs="Times New Roman"/>
      <w:b/>
      <w:bCs/>
      <w:szCs w:val="32"/>
    </w:rPr>
  </w:style>
  <w:style w:type="character" w:customStyle="1" w:styleId="4Char">
    <w:name w:val="标题 4 Char"/>
    <w:basedOn w:val="a2"/>
    <w:link w:val="4"/>
    <w:qFormat/>
    <w:rsid w:val="00856F88"/>
    <w:rPr>
      <w:rFonts w:ascii="Arial" w:eastAsia="黑体" w:hAnsi="Arial" w:cs="Times New Roman"/>
      <w:b/>
      <w:bCs/>
      <w:sz w:val="28"/>
      <w:szCs w:val="28"/>
    </w:rPr>
  </w:style>
  <w:style w:type="character" w:customStyle="1" w:styleId="5Char">
    <w:name w:val="标题 5 Char"/>
    <w:basedOn w:val="a2"/>
    <w:link w:val="5"/>
    <w:qFormat/>
    <w:rsid w:val="00856F88"/>
    <w:rPr>
      <w:rFonts w:ascii="Times New Roman" w:eastAsia="宋体" w:hAnsi="Times New Roman" w:cs="Times New Roman"/>
      <w:b/>
      <w:sz w:val="28"/>
      <w:szCs w:val="20"/>
    </w:rPr>
  </w:style>
  <w:style w:type="character" w:customStyle="1" w:styleId="6Char">
    <w:name w:val="标题 6 Char"/>
    <w:basedOn w:val="a2"/>
    <w:link w:val="6"/>
    <w:qFormat/>
    <w:rsid w:val="00856F88"/>
    <w:rPr>
      <w:rFonts w:ascii="Arial" w:eastAsia="黑体" w:hAnsi="Arial" w:cs="Times New Roman"/>
      <w:b/>
      <w:sz w:val="24"/>
      <w:szCs w:val="20"/>
    </w:rPr>
  </w:style>
  <w:style w:type="character" w:customStyle="1" w:styleId="7Char">
    <w:name w:val="标题 7 Char"/>
    <w:basedOn w:val="a2"/>
    <w:link w:val="7"/>
    <w:qFormat/>
    <w:rsid w:val="00856F88"/>
    <w:rPr>
      <w:rFonts w:ascii="Times New Roman" w:eastAsia="宋体" w:hAnsi="Times New Roman" w:cs="Times New Roman"/>
      <w:b/>
      <w:sz w:val="24"/>
      <w:szCs w:val="20"/>
    </w:rPr>
  </w:style>
  <w:style w:type="character" w:customStyle="1" w:styleId="8Char">
    <w:name w:val="标题 8 Char"/>
    <w:basedOn w:val="a2"/>
    <w:link w:val="8"/>
    <w:qFormat/>
    <w:rsid w:val="00856F88"/>
    <w:rPr>
      <w:rFonts w:ascii="Arial" w:eastAsia="黑体" w:hAnsi="Arial" w:cs="Times New Roman"/>
      <w:sz w:val="24"/>
      <w:szCs w:val="20"/>
    </w:rPr>
  </w:style>
  <w:style w:type="character" w:customStyle="1" w:styleId="9Char">
    <w:name w:val="标题 9 Char"/>
    <w:basedOn w:val="a2"/>
    <w:link w:val="9"/>
    <w:qFormat/>
    <w:rsid w:val="00856F88"/>
    <w:rPr>
      <w:rFonts w:ascii="Arial" w:eastAsia="黑体" w:hAnsi="Arial" w:cs="Times New Roman"/>
      <w:szCs w:val="20"/>
    </w:rPr>
  </w:style>
  <w:style w:type="paragraph" w:styleId="a0">
    <w:name w:val="Body Text"/>
    <w:basedOn w:val="a"/>
    <w:link w:val="Char1"/>
    <w:unhideWhenUsed/>
    <w:qFormat/>
    <w:rsid w:val="00856F88"/>
    <w:pPr>
      <w:spacing w:after="120"/>
    </w:pPr>
  </w:style>
  <w:style w:type="character" w:customStyle="1" w:styleId="Char2">
    <w:name w:val="正文文本 Char"/>
    <w:basedOn w:val="a2"/>
    <w:qFormat/>
    <w:rsid w:val="00856F88"/>
    <w:rPr>
      <w:rFonts w:ascii="Times New Roman" w:eastAsia="宋体" w:hAnsi="Times New Roman" w:cs="Times New Roman"/>
    </w:rPr>
  </w:style>
  <w:style w:type="paragraph" w:styleId="a1">
    <w:name w:val="Normal Indent"/>
    <w:basedOn w:val="a"/>
    <w:link w:val="Char3"/>
    <w:qFormat/>
    <w:rsid w:val="00856F88"/>
    <w:pPr>
      <w:ind w:firstLine="420"/>
    </w:pPr>
  </w:style>
  <w:style w:type="paragraph" w:styleId="70">
    <w:name w:val="toc 7"/>
    <w:basedOn w:val="a"/>
    <w:next w:val="a"/>
    <w:autoRedefine/>
    <w:uiPriority w:val="39"/>
    <w:qFormat/>
    <w:rsid w:val="00856F88"/>
    <w:pPr>
      <w:ind w:leftChars="1200" w:left="2520"/>
    </w:pPr>
    <w:rPr>
      <w:szCs w:val="20"/>
    </w:rPr>
  </w:style>
  <w:style w:type="paragraph" w:styleId="a7">
    <w:name w:val="Note Heading"/>
    <w:basedOn w:val="a"/>
    <w:next w:val="a"/>
    <w:link w:val="Char4"/>
    <w:qFormat/>
    <w:rsid w:val="00856F88"/>
    <w:pPr>
      <w:jc w:val="center"/>
    </w:pPr>
  </w:style>
  <w:style w:type="character" w:customStyle="1" w:styleId="Char4">
    <w:name w:val="注释标题 Char"/>
    <w:basedOn w:val="a2"/>
    <w:link w:val="a7"/>
    <w:qFormat/>
    <w:rsid w:val="00856F88"/>
    <w:rPr>
      <w:rFonts w:ascii="Times New Roman" w:eastAsia="宋体" w:hAnsi="Times New Roman" w:cs="Times New Roman"/>
    </w:rPr>
  </w:style>
  <w:style w:type="paragraph" w:styleId="40">
    <w:name w:val="List Bullet 4"/>
    <w:basedOn w:val="a"/>
    <w:qFormat/>
    <w:rsid w:val="00856F88"/>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8">
    <w:name w:val="List Number"/>
    <w:basedOn w:val="a"/>
    <w:autoRedefine/>
    <w:qFormat/>
    <w:rsid w:val="00856F88"/>
    <w:pPr>
      <w:tabs>
        <w:tab w:val="left" w:pos="560"/>
      </w:tabs>
      <w:ind w:left="900" w:hanging="340"/>
    </w:pPr>
    <w:rPr>
      <w:szCs w:val="20"/>
    </w:rPr>
  </w:style>
  <w:style w:type="paragraph" w:styleId="a9">
    <w:name w:val="caption"/>
    <w:basedOn w:val="a"/>
    <w:next w:val="a"/>
    <w:autoRedefine/>
    <w:qFormat/>
    <w:rsid w:val="00856F88"/>
    <w:pPr>
      <w:spacing w:line="480" w:lineRule="auto"/>
    </w:pPr>
    <w:rPr>
      <w:rFonts w:ascii="华文中宋" w:eastAsia="华文中宋" w:hAnsi="华文中宋"/>
      <w:sz w:val="36"/>
      <w:szCs w:val="20"/>
    </w:rPr>
  </w:style>
  <w:style w:type="paragraph" w:styleId="aa">
    <w:name w:val="List Bullet"/>
    <w:basedOn w:val="a"/>
    <w:autoRedefine/>
    <w:qFormat/>
    <w:rsid w:val="00856F88"/>
    <w:pPr>
      <w:adjustRightInd w:val="0"/>
      <w:ind w:left="360" w:hanging="360"/>
      <w:textAlignment w:val="baseline"/>
    </w:pPr>
    <w:rPr>
      <w:kern w:val="0"/>
      <w:sz w:val="24"/>
      <w:szCs w:val="20"/>
    </w:rPr>
  </w:style>
  <w:style w:type="paragraph" w:styleId="ab">
    <w:name w:val="Document Map"/>
    <w:basedOn w:val="a"/>
    <w:link w:val="Char5"/>
    <w:autoRedefine/>
    <w:semiHidden/>
    <w:qFormat/>
    <w:rsid w:val="00856F88"/>
    <w:pPr>
      <w:shd w:val="clear" w:color="auto" w:fill="000080"/>
    </w:pPr>
    <w:rPr>
      <w:szCs w:val="20"/>
    </w:rPr>
  </w:style>
  <w:style w:type="character" w:customStyle="1" w:styleId="Char5">
    <w:name w:val="文档结构图 Char"/>
    <w:basedOn w:val="a2"/>
    <w:link w:val="ab"/>
    <w:semiHidden/>
    <w:qFormat/>
    <w:rsid w:val="00856F88"/>
    <w:rPr>
      <w:rFonts w:ascii="Times New Roman" w:eastAsia="宋体" w:hAnsi="Times New Roman" w:cs="Times New Roman"/>
      <w:szCs w:val="20"/>
      <w:shd w:val="clear" w:color="auto" w:fill="000080"/>
    </w:rPr>
  </w:style>
  <w:style w:type="paragraph" w:styleId="ac">
    <w:name w:val="annotation text"/>
    <w:basedOn w:val="a"/>
    <w:link w:val="Char6"/>
    <w:autoRedefine/>
    <w:uiPriority w:val="99"/>
    <w:unhideWhenUsed/>
    <w:qFormat/>
    <w:rsid w:val="00856F88"/>
    <w:pPr>
      <w:jc w:val="left"/>
    </w:pPr>
  </w:style>
  <w:style w:type="character" w:customStyle="1" w:styleId="Char6">
    <w:name w:val="批注文字 Char"/>
    <w:basedOn w:val="a2"/>
    <w:link w:val="ac"/>
    <w:uiPriority w:val="99"/>
    <w:qFormat/>
    <w:rsid w:val="00856F88"/>
    <w:rPr>
      <w:rFonts w:ascii="Times New Roman" w:eastAsia="宋体" w:hAnsi="Times New Roman" w:cs="Times New Roman"/>
    </w:rPr>
  </w:style>
  <w:style w:type="paragraph" w:styleId="ad">
    <w:name w:val="Salutation"/>
    <w:basedOn w:val="a"/>
    <w:next w:val="a"/>
    <w:link w:val="Char7"/>
    <w:autoRedefine/>
    <w:qFormat/>
    <w:rsid w:val="00856F88"/>
    <w:pPr>
      <w:spacing w:beforeLines="40" w:afterLines="40" w:line="312" w:lineRule="auto"/>
    </w:pPr>
    <w:rPr>
      <w:kern w:val="0"/>
      <w:sz w:val="24"/>
      <w:szCs w:val="24"/>
    </w:rPr>
  </w:style>
  <w:style w:type="character" w:customStyle="1" w:styleId="Char7">
    <w:name w:val="称呼 Char"/>
    <w:basedOn w:val="a2"/>
    <w:link w:val="ad"/>
    <w:qFormat/>
    <w:rsid w:val="00856F88"/>
    <w:rPr>
      <w:rFonts w:ascii="Times New Roman" w:eastAsia="宋体" w:hAnsi="Times New Roman" w:cs="Times New Roman"/>
      <w:kern w:val="0"/>
      <w:sz w:val="24"/>
      <w:szCs w:val="24"/>
    </w:rPr>
  </w:style>
  <w:style w:type="paragraph" w:styleId="30">
    <w:name w:val="Body Text 3"/>
    <w:basedOn w:val="a"/>
    <w:link w:val="3Char0"/>
    <w:autoRedefine/>
    <w:qFormat/>
    <w:rsid w:val="00856F88"/>
    <w:pPr>
      <w:autoSpaceDE w:val="0"/>
      <w:autoSpaceDN w:val="0"/>
      <w:jc w:val="center"/>
    </w:pPr>
    <w:rPr>
      <w:kern w:val="0"/>
      <w:sz w:val="16"/>
      <w:szCs w:val="20"/>
    </w:rPr>
  </w:style>
  <w:style w:type="character" w:customStyle="1" w:styleId="3Char0">
    <w:name w:val="正文文本 3 Char"/>
    <w:basedOn w:val="a2"/>
    <w:link w:val="30"/>
    <w:qFormat/>
    <w:rsid w:val="00856F88"/>
    <w:rPr>
      <w:rFonts w:ascii="Times New Roman" w:eastAsia="宋体" w:hAnsi="Times New Roman" w:cs="Times New Roman"/>
      <w:kern w:val="0"/>
      <w:sz w:val="16"/>
      <w:szCs w:val="20"/>
    </w:rPr>
  </w:style>
  <w:style w:type="paragraph" w:styleId="31">
    <w:name w:val="List Bullet 3"/>
    <w:basedOn w:val="a"/>
    <w:autoRedefine/>
    <w:qFormat/>
    <w:rsid w:val="00856F88"/>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e">
    <w:name w:val="Body Text Indent"/>
    <w:basedOn w:val="a"/>
    <w:link w:val="Char8"/>
    <w:autoRedefine/>
    <w:qFormat/>
    <w:rsid w:val="00856F88"/>
    <w:pPr>
      <w:ind w:firstLine="444"/>
    </w:pPr>
    <w:rPr>
      <w:b/>
      <w:sz w:val="24"/>
      <w:szCs w:val="20"/>
    </w:rPr>
  </w:style>
  <w:style w:type="character" w:customStyle="1" w:styleId="Char8">
    <w:name w:val="正文文本缩进 Char"/>
    <w:basedOn w:val="a2"/>
    <w:link w:val="ae"/>
    <w:qFormat/>
    <w:rsid w:val="00856F88"/>
    <w:rPr>
      <w:rFonts w:ascii="Times New Roman" w:eastAsia="宋体" w:hAnsi="Times New Roman" w:cs="Times New Roman"/>
      <w:b/>
      <w:sz w:val="24"/>
      <w:szCs w:val="20"/>
    </w:rPr>
  </w:style>
  <w:style w:type="paragraph" w:styleId="af">
    <w:name w:val="Block Text"/>
    <w:basedOn w:val="a"/>
    <w:qFormat/>
    <w:rsid w:val="00856F88"/>
    <w:pPr>
      <w:spacing w:line="360" w:lineRule="auto"/>
      <w:ind w:leftChars="-50" w:left="-50" w:rightChars="150" w:right="150" w:firstLineChars="123" w:firstLine="344"/>
    </w:pPr>
    <w:rPr>
      <w:rFonts w:ascii="楷体_GB2312" w:eastAsia="楷体_GB2312" w:hAnsi="宋体" w:cstheme="minorBidi"/>
      <w:kern w:val="32"/>
      <w:sz w:val="28"/>
      <w:szCs w:val="28"/>
    </w:rPr>
  </w:style>
  <w:style w:type="paragraph" w:styleId="20">
    <w:name w:val="List Bullet 2"/>
    <w:basedOn w:val="a"/>
    <w:autoRedefine/>
    <w:qFormat/>
    <w:rsid w:val="00856F88"/>
    <w:pPr>
      <w:tabs>
        <w:tab w:val="left" w:pos="1680"/>
      </w:tabs>
      <w:spacing w:line="360" w:lineRule="auto"/>
      <w:ind w:left="1680" w:hanging="420"/>
    </w:pPr>
    <w:rPr>
      <w:sz w:val="24"/>
      <w:szCs w:val="20"/>
    </w:rPr>
  </w:style>
  <w:style w:type="paragraph" w:styleId="50">
    <w:name w:val="toc 5"/>
    <w:basedOn w:val="a"/>
    <w:next w:val="a"/>
    <w:autoRedefine/>
    <w:uiPriority w:val="39"/>
    <w:qFormat/>
    <w:rsid w:val="00856F88"/>
    <w:pPr>
      <w:ind w:leftChars="800" w:left="1680"/>
    </w:pPr>
    <w:rPr>
      <w:szCs w:val="20"/>
    </w:rPr>
  </w:style>
  <w:style w:type="paragraph" w:styleId="32">
    <w:name w:val="toc 3"/>
    <w:basedOn w:val="a"/>
    <w:next w:val="a"/>
    <w:autoRedefine/>
    <w:uiPriority w:val="39"/>
    <w:qFormat/>
    <w:rsid w:val="00856F88"/>
    <w:pPr>
      <w:tabs>
        <w:tab w:val="right" w:leader="dot" w:pos="9231"/>
      </w:tabs>
      <w:ind w:leftChars="400" w:left="840"/>
    </w:pPr>
    <w:rPr>
      <w:szCs w:val="24"/>
    </w:rPr>
  </w:style>
  <w:style w:type="paragraph" w:styleId="af0">
    <w:name w:val="Plain Text"/>
    <w:basedOn w:val="a"/>
    <w:link w:val="Char9"/>
    <w:autoRedefine/>
    <w:qFormat/>
    <w:rsid w:val="00856F88"/>
    <w:rPr>
      <w:rFonts w:ascii="宋体" w:hAnsi="Courier New"/>
      <w:kern w:val="0"/>
      <w:sz w:val="20"/>
      <w:szCs w:val="20"/>
    </w:rPr>
  </w:style>
  <w:style w:type="character" w:customStyle="1" w:styleId="Char9">
    <w:name w:val="纯文本 Char"/>
    <w:basedOn w:val="a2"/>
    <w:link w:val="af0"/>
    <w:qFormat/>
    <w:rsid w:val="00856F88"/>
    <w:rPr>
      <w:rFonts w:ascii="宋体" w:eastAsia="宋体" w:hAnsi="Courier New" w:cs="Times New Roman"/>
      <w:kern w:val="0"/>
      <w:sz w:val="20"/>
      <w:szCs w:val="20"/>
    </w:rPr>
  </w:style>
  <w:style w:type="paragraph" w:styleId="80">
    <w:name w:val="toc 8"/>
    <w:basedOn w:val="a"/>
    <w:next w:val="a"/>
    <w:autoRedefine/>
    <w:uiPriority w:val="39"/>
    <w:qFormat/>
    <w:rsid w:val="00856F88"/>
    <w:pPr>
      <w:ind w:leftChars="1400" w:left="2940"/>
    </w:pPr>
    <w:rPr>
      <w:szCs w:val="20"/>
    </w:rPr>
  </w:style>
  <w:style w:type="paragraph" w:styleId="af1">
    <w:name w:val="Date"/>
    <w:basedOn w:val="a"/>
    <w:next w:val="a"/>
    <w:link w:val="Chara"/>
    <w:qFormat/>
    <w:rsid w:val="00856F88"/>
  </w:style>
  <w:style w:type="character" w:customStyle="1" w:styleId="Chara">
    <w:name w:val="日期 Char"/>
    <w:basedOn w:val="a2"/>
    <w:link w:val="af1"/>
    <w:qFormat/>
    <w:rsid w:val="00856F88"/>
    <w:rPr>
      <w:rFonts w:ascii="Times New Roman" w:eastAsia="宋体" w:hAnsi="Times New Roman" w:cs="Times New Roman"/>
    </w:rPr>
  </w:style>
  <w:style w:type="paragraph" w:styleId="21">
    <w:name w:val="Body Text Indent 2"/>
    <w:basedOn w:val="a"/>
    <w:link w:val="2Char0"/>
    <w:autoRedefine/>
    <w:qFormat/>
    <w:rsid w:val="00856F88"/>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2"/>
    <w:link w:val="21"/>
    <w:qFormat/>
    <w:rsid w:val="00856F88"/>
    <w:rPr>
      <w:rFonts w:ascii="宋体" w:eastAsia="宋体" w:hAnsi="宋体" w:cs="Times New Roman"/>
      <w:b/>
      <w:bCs/>
      <w:sz w:val="24"/>
      <w:szCs w:val="20"/>
    </w:rPr>
  </w:style>
  <w:style w:type="paragraph" w:styleId="af2">
    <w:name w:val="Balloon Text"/>
    <w:basedOn w:val="a"/>
    <w:link w:val="Charb"/>
    <w:autoRedefine/>
    <w:semiHidden/>
    <w:qFormat/>
    <w:rsid w:val="00856F88"/>
    <w:rPr>
      <w:sz w:val="18"/>
      <w:szCs w:val="18"/>
    </w:rPr>
  </w:style>
  <w:style w:type="character" w:customStyle="1" w:styleId="Charb">
    <w:name w:val="批注框文本 Char"/>
    <w:basedOn w:val="a2"/>
    <w:link w:val="af2"/>
    <w:semiHidden/>
    <w:qFormat/>
    <w:rsid w:val="00856F88"/>
    <w:rPr>
      <w:rFonts w:ascii="Times New Roman" w:eastAsia="宋体" w:hAnsi="Times New Roman" w:cs="Times New Roman"/>
      <w:sz w:val="18"/>
      <w:szCs w:val="18"/>
    </w:rPr>
  </w:style>
  <w:style w:type="paragraph" w:styleId="10">
    <w:name w:val="toc 1"/>
    <w:basedOn w:val="a"/>
    <w:next w:val="a"/>
    <w:autoRedefine/>
    <w:uiPriority w:val="39"/>
    <w:qFormat/>
    <w:rsid w:val="00856F88"/>
    <w:pPr>
      <w:tabs>
        <w:tab w:val="left" w:pos="840"/>
        <w:tab w:val="right" w:leader="dot" w:pos="9231"/>
      </w:tabs>
    </w:pPr>
    <w:rPr>
      <w:szCs w:val="24"/>
    </w:rPr>
  </w:style>
  <w:style w:type="paragraph" w:styleId="41">
    <w:name w:val="toc 4"/>
    <w:basedOn w:val="a"/>
    <w:next w:val="a"/>
    <w:autoRedefine/>
    <w:uiPriority w:val="39"/>
    <w:qFormat/>
    <w:rsid w:val="00856F88"/>
    <w:pPr>
      <w:ind w:leftChars="600" w:left="1260"/>
    </w:pPr>
    <w:rPr>
      <w:szCs w:val="20"/>
    </w:rPr>
  </w:style>
  <w:style w:type="paragraph" w:styleId="af3">
    <w:name w:val="Subtitle"/>
    <w:basedOn w:val="a"/>
    <w:next w:val="a"/>
    <w:link w:val="Charc"/>
    <w:autoRedefine/>
    <w:qFormat/>
    <w:rsid w:val="00856F88"/>
    <w:pPr>
      <w:spacing w:beforeLines="100" w:afterLines="50" w:line="360" w:lineRule="auto"/>
      <w:jc w:val="center"/>
    </w:pPr>
    <w:rPr>
      <w:rFonts w:ascii="Arial" w:eastAsia="方正魏碑简体" w:hAnsi="Arial"/>
      <w:bCs/>
      <w:kern w:val="28"/>
      <w:sz w:val="32"/>
      <w:szCs w:val="32"/>
    </w:rPr>
  </w:style>
  <w:style w:type="character" w:customStyle="1" w:styleId="Charc">
    <w:name w:val="副标题 Char"/>
    <w:basedOn w:val="a2"/>
    <w:link w:val="af3"/>
    <w:qFormat/>
    <w:rsid w:val="00856F88"/>
    <w:rPr>
      <w:rFonts w:ascii="Arial" w:eastAsia="方正魏碑简体" w:hAnsi="Arial" w:cs="Times New Roman"/>
      <w:bCs/>
      <w:kern w:val="28"/>
      <w:sz w:val="32"/>
      <w:szCs w:val="32"/>
    </w:rPr>
  </w:style>
  <w:style w:type="paragraph" w:styleId="af4">
    <w:name w:val="footnote text"/>
    <w:basedOn w:val="a"/>
    <w:link w:val="Char10"/>
    <w:autoRedefine/>
    <w:unhideWhenUsed/>
    <w:qFormat/>
    <w:rsid w:val="00856F88"/>
    <w:pPr>
      <w:snapToGrid w:val="0"/>
      <w:jc w:val="left"/>
    </w:pPr>
    <w:rPr>
      <w:sz w:val="18"/>
      <w:szCs w:val="18"/>
    </w:rPr>
  </w:style>
  <w:style w:type="character" w:customStyle="1" w:styleId="Chard">
    <w:name w:val="脚注文本 Char"/>
    <w:basedOn w:val="a2"/>
    <w:semiHidden/>
    <w:qFormat/>
    <w:rsid w:val="00856F88"/>
    <w:rPr>
      <w:rFonts w:ascii="Times New Roman" w:eastAsia="宋体" w:hAnsi="Times New Roman" w:cs="Times New Roman"/>
      <w:sz w:val="18"/>
      <w:szCs w:val="18"/>
    </w:rPr>
  </w:style>
  <w:style w:type="paragraph" w:styleId="60">
    <w:name w:val="toc 6"/>
    <w:basedOn w:val="a"/>
    <w:next w:val="a"/>
    <w:autoRedefine/>
    <w:uiPriority w:val="39"/>
    <w:qFormat/>
    <w:rsid w:val="00856F88"/>
    <w:pPr>
      <w:ind w:leftChars="1000" w:left="2100"/>
    </w:pPr>
    <w:rPr>
      <w:szCs w:val="20"/>
    </w:rPr>
  </w:style>
  <w:style w:type="paragraph" w:styleId="33">
    <w:name w:val="Body Text Indent 3"/>
    <w:basedOn w:val="a"/>
    <w:link w:val="3Char1"/>
    <w:qFormat/>
    <w:rsid w:val="00856F88"/>
    <w:pPr>
      <w:spacing w:afterLines="50"/>
      <w:ind w:firstLineChars="200" w:firstLine="420"/>
    </w:pPr>
    <w:rPr>
      <w:szCs w:val="21"/>
    </w:rPr>
  </w:style>
  <w:style w:type="character" w:customStyle="1" w:styleId="3Char1">
    <w:name w:val="正文文本缩进 3 Char"/>
    <w:basedOn w:val="a2"/>
    <w:link w:val="33"/>
    <w:qFormat/>
    <w:rsid w:val="00856F88"/>
    <w:rPr>
      <w:rFonts w:ascii="Times New Roman" w:eastAsia="宋体" w:hAnsi="Times New Roman" w:cs="Times New Roman"/>
      <w:szCs w:val="21"/>
    </w:rPr>
  </w:style>
  <w:style w:type="paragraph" w:styleId="22">
    <w:name w:val="toc 2"/>
    <w:basedOn w:val="a"/>
    <w:next w:val="a"/>
    <w:autoRedefine/>
    <w:uiPriority w:val="39"/>
    <w:qFormat/>
    <w:rsid w:val="00856F88"/>
    <w:pPr>
      <w:tabs>
        <w:tab w:val="left" w:pos="851"/>
        <w:tab w:val="right" w:leader="dot" w:pos="9231"/>
      </w:tabs>
      <w:ind w:leftChars="200" w:left="420"/>
    </w:pPr>
    <w:rPr>
      <w:szCs w:val="20"/>
    </w:rPr>
  </w:style>
  <w:style w:type="paragraph" w:styleId="90">
    <w:name w:val="toc 9"/>
    <w:basedOn w:val="a"/>
    <w:next w:val="a"/>
    <w:autoRedefine/>
    <w:uiPriority w:val="39"/>
    <w:qFormat/>
    <w:rsid w:val="00856F88"/>
    <w:pPr>
      <w:ind w:leftChars="1600" w:left="3360"/>
    </w:pPr>
    <w:rPr>
      <w:szCs w:val="20"/>
    </w:rPr>
  </w:style>
  <w:style w:type="paragraph" w:styleId="23">
    <w:name w:val="Body Text 2"/>
    <w:basedOn w:val="a"/>
    <w:link w:val="2Char1"/>
    <w:qFormat/>
    <w:rsid w:val="00856F88"/>
    <w:pPr>
      <w:spacing w:after="120" w:line="480" w:lineRule="auto"/>
    </w:pPr>
    <w:rPr>
      <w:szCs w:val="20"/>
    </w:rPr>
  </w:style>
  <w:style w:type="character" w:customStyle="1" w:styleId="2Char1">
    <w:name w:val="正文文本 2 Char"/>
    <w:basedOn w:val="a2"/>
    <w:link w:val="23"/>
    <w:qFormat/>
    <w:rsid w:val="00856F88"/>
    <w:rPr>
      <w:rFonts w:ascii="Times New Roman" w:eastAsia="宋体" w:hAnsi="Times New Roman" w:cs="Times New Roman"/>
      <w:szCs w:val="20"/>
    </w:rPr>
  </w:style>
  <w:style w:type="paragraph" w:styleId="af5">
    <w:name w:val="Message Header"/>
    <w:basedOn w:val="a"/>
    <w:next w:val="af"/>
    <w:link w:val="Chare"/>
    <w:qFormat/>
    <w:rsid w:val="00856F88"/>
    <w:pPr>
      <w:pBdr>
        <w:top w:val="none" w:sz="0" w:space="1" w:color="auto"/>
        <w:left w:val="none" w:sz="0" w:space="1" w:color="auto"/>
        <w:bottom w:val="none" w:sz="0" w:space="1" w:color="auto"/>
        <w:right w:val="none" w:sz="0" w:space="1" w:color="auto"/>
      </w:pBdr>
      <w:spacing w:line="240" w:lineRule="auto"/>
      <w:ind w:leftChars="500" w:left="1080" w:hangingChars="500" w:hanging="1080"/>
    </w:pPr>
    <w:rPr>
      <w:rFonts w:ascii="Arial" w:eastAsiaTheme="minorEastAsia" w:hAnsi="Arial" w:cstheme="minorBidi"/>
      <w:color w:val="000000"/>
      <w:szCs w:val="24"/>
    </w:rPr>
  </w:style>
  <w:style w:type="character" w:customStyle="1" w:styleId="Chare">
    <w:name w:val="信息标题 Char"/>
    <w:basedOn w:val="a2"/>
    <w:link w:val="af5"/>
    <w:qFormat/>
    <w:rsid w:val="00856F88"/>
    <w:rPr>
      <w:rFonts w:ascii="Arial" w:hAnsi="Arial"/>
      <w:color w:val="000000"/>
      <w:szCs w:val="24"/>
    </w:rPr>
  </w:style>
  <w:style w:type="paragraph" w:styleId="HTML">
    <w:name w:val="HTML Preformatted"/>
    <w:basedOn w:val="a"/>
    <w:link w:val="HTMLChar"/>
    <w:qFormat/>
    <w:rsid w:val="00856F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2"/>
    <w:link w:val="HTML"/>
    <w:qFormat/>
    <w:rsid w:val="00856F88"/>
    <w:rPr>
      <w:rFonts w:ascii="宋体" w:eastAsia="宋体" w:hAnsi="宋体" w:cs="宋体"/>
      <w:kern w:val="0"/>
      <w:sz w:val="24"/>
      <w:szCs w:val="24"/>
    </w:rPr>
  </w:style>
  <w:style w:type="paragraph" w:styleId="af6">
    <w:name w:val="Normal (Web)"/>
    <w:basedOn w:val="a"/>
    <w:autoRedefine/>
    <w:uiPriority w:val="99"/>
    <w:qFormat/>
    <w:rsid w:val="00856F88"/>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autoRedefine/>
    <w:qFormat/>
    <w:rsid w:val="00856F88"/>
    <w:pPr>
      <w:spacing w:before="240" w:after="240" w:line="360" w:lineRule="auto"/>
      <w:jc w:val="center"/>
    </w:pPr>
    <w:rPr>
      <w:rFonts w:ascii="Arial" w:eastAsia="黑体" w:hAnsi="Arial"/>
      <w:kern w:val="0"/>
      <w:sz w:val="44"/>
      <w:szCs w:val="20"/>
    </w:rPr>
  </w:style>
  <w:style w:type="character" w:customStyle="1" w:styleId="Charf">
    <w:name w:val="标题 Char"/>
    <w:basedOn w:val="a2"/>
    <w:link w:val="af7"/>
    <w:qFormat/>
    <w:rsid w:val="00856F88"/>
    <w:rPr>
      <w:rFonts w:ascii="Arial" w:eastAsia="黑体" w:hAnsi="Arial" w:cs="Times New Roman"/>
      <w:kern w:val="0"/>
      <w:sz w:val="44"/>
      <w:szCs w:val="20"/>
    </w:rPr>
  </w:style>
  <w:style w:type="paragraph" w:styleId="af8">
    <w:name w:val="annotation subject"/>
    <w:basedOn w:val="ac"/>
    <w:next w:val="ac"/>
    <w:link w:val="Charf0"/>
    <w:autoRedefine/>
    <w:uiPriority w:val="99"/>
    <w:unhideWhenUsed/>
    <w:qFormat/>
    <w:rsid w:val="00856F88"/>
    <w:rPr>
      <w:b/>
      <w:bCs/>
      <w:kern w:val="0"/>
      <w:sz w:val="20"/>
      <w:szCs w:val="20"/>
    </w:rPr>
  </w:style>
  <w:style w:type="character" w:customStyle="1" w:styleId="Charf0">
    <w:name w:val="批注主题 Char"/>
    <w:basedOn w:val="Char6"/>
    <w:link w:val="af8"/>
    <w:uiPriority w:val="99"/>
    <w:qFormat/>
    <w:rsid w:val="00856F88"/>
    <w:rPr>
      <w:rFonts w:ascii="Times New Roman" w:eastAsia="宋体" w:hAnsi="Times New Roman" w:cs="Times New Roman"/>
      <w:b/>
      <w:bCs/>
      <w:kern w:val="0"/>
      <w:sz w:val="20"/>
      <w:szCs w:val="20"/>
    </w:rPr>
  </w:style>
  <w:style w:type="paragraph" w:styleId="af9">
    <w:name w:val="Body Text First Indent"/>
    <w:basedOn w:val="a0"/>
    <w:link w:val="Charf1"/>
    <w:autoRedefine/>
    <w:qFormat/>
    <w:rsid w:val="00856F88"/>
    <w:pPr>
      <w:ind w:firstLine="510"/>
    </w:pPr>
    <w:rPr>
      <w:sz w:val="24"/>
    </w:rPr>
  </w:style>
  <w:style w:type="character" w:customStyle="1" w:styleId="Charf1">
    <w:name w:val="正文首行缩进 Char"/>
    <w:basedOn w:val="Char2"/>
    <w:link w:val="af9"/>
    <w:qFormat/>
    <w:rsid w:val="00856F88"/>
    <w:rPr>
      <w:rFonts w:ascii="Times New Roman" w:eastAsia="宋体" w:hAnsi="Times New Roman" w:cs="Times New Roman"/>
      <w:sz w:val="24"/>
    </w:rPr>
  </w:style>
  <w:style w:type="table" w:styleId="afa">
    <w:name w:val="Table Grid"/>
    <w:basedOn w:val="a3"/>
    <w:autoRedefine/>
    <w:uiPriority w:val="59"/>
    <w:qFormat/>
    <w:rsid w:val="00856F88"/>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uiPriority w:val="22"/>
    <w:qFormat/>
    <w:rsid w:val="00856F88"/>
    <w:rPr>
      <w:b/>
      <w:bCs/>
    </w:rPr>
  </w:style>
  <w:style w:type="character" w:styleId="afc">
    <w:name w:val="page number"/>
    <w:basedOn w:val="a2"/>
    <w:autoRedefine/>
    <w:qFormat/>
    <w:rsid w:val="00856F88"/>
  </w:style>
  <w:style w:type="character" w:styleId="afd">
    <w:name w:val="FollowedHyperlink"/>
    <w:autoRedefine/>
    <w:qFormat/>
    <w:rsid w:val="00856F88"/>
    <w:rPr>
      <w:color w:val="800080"/>
      <w:u w:val="single"/>
    </w:rPr>
  </w:style>
  <w:style w:type="character" w:styleId="afe">
    <w:name w:val="Emphasis"/>
    <w:autoRedefine/>
    <w:qFormat/>
    <w:rsid w:val="00856F88"/>
    <w:rPr>
      <w:i/>
      <w:iCs/>
    </w:rPr>
  </w:style>
  <w:style w:type="character" w:styleId="aff">
    <w:name w:val="Hyperlink"/>
    <w:autoRedefine/>
    <w:uiPriority w:val="99"/>
    <w:qFormat/>
    <w:rsid w:val="00856F88"/>
    <w:rPr>
      <w:color w:val="0000FF"/>
      <w:u w:val="single"/>
    </w:rPr>
  </w:style>
  <w:style w:type="character" w:styleId="aff0">
    <w:name w:val="annotation reference"/>
    <w:autoRedefine/>
    <w:uiPriority w:val="99"/>
    <w:unhideWhenUsed/>
    <w:qFormat/>
    <w:rsid w:val="00856F88"/>
    <w:rPr>
      <w:sz w:val="21"/>
      <w:szCs w:val="21"/>
    </w:rPr>
  </w:style>
  <w:style w:type="character" w:customStyle="1" w:styleId="CharChar3">
    <w:name w:val="Char Char3"/>
    <w:autoRedefine/>
    <w:qFormat/>
    <w:rsid w:val="00856F88"/>
    <w:rPr>
      <w:kern w:val="2"/>
      <w:sz w:val="21"/>
    </w:rPr>
  </w:style>
  <w:style w:type="character" w:customStyle="1" w:styleId="Char11">
    <w:name w:val="引用 Char1"/>
    <w:basedOn w:val="a2"/>
    <w:link w:val="11"/>
    <w:autoRedefine/>
    <w:qFormat/>
    <w:locked/>
    <w:rsid w:val="00856F88"/>
    <w:rPr>
      <w:rFonts w:ascii="Calibri" w:eastAsia="宋体" w:hAnsi="Calibri" w:cs="Times New Roman"/>
      <w:i/>
      <w:iCs/>
      <w:color w:val="000000"/>
      <w:sz w:val="22"/>
      <w:lang w:eastAsia="en-US" w:bidi="en-US"/>
    </w:rPr>
  </w:style>
  <w:style w:type="paragraph" w:customStyle="1" w:styleId="11">
    <w:name w:val="引用1"/>
    <w:basedOn w:val="a"/>
    <w:next w:val="a"/>
    <w:link w:val="Char11"/>
    <w:autoRedefine/>
    <w:qFormat/>
    <w:rsid w:val="00856F88"/>
    <w:pPr>
      <w:widowControl/>
      <w:spacing w:after="200" w:line="276" w:lineRule="auto"/>
      <w:jc w:val="left"/>
    </w:pPr>
    <w:rPr>
      <w:rFonts w:ascii="Calibri" w:hAnsi="Calibri"/>
      <w:i/>
      <w:iCs/>
      <w:color w:val="000000"/>
      <w:sz w:val="22"/>
      <w:lang w:eastAsia="en-US" w:bidi="en-US"/>
    </w:rPr>
  </w:style>
  <w:style w:type="character" w:customStyle="1" w:styleId="Charf2">
    <w:name w:val="标准款样式 Char"/>
    <w:basedOn w:val="a2"/>
    <w:link w:val="aff1"/>
    <w:autoRedefine/>
    <w:qFormat/>
    <w:rsid w:val="00856F88"/>
    <w:rPr>
      <w:rFonts w:ascii="黑体" w:eastAsia="宋体" w:hAnsi="宋体" w:cs="Times New Roman"/>
    </w:rPr>
  </w:style>
  <w:style w:type="paragraph" w:customStyle="1" w:styleId="aff1">
    <w:name w:val="标准款样式"/>
    <w:basedOn w:val="a"/>
    <w:link w:val="Charf2"/>
    <w:autoRedefine/>
    <w:qFormat/>
    <w:rsid w:val="00856F88"/>
    <w:rPr>
      <w:rFonts w:ascii="黑体" w:hAnsi="宋体"/>
    </w:rPr>
  </w:style>
  <w:style w:type="character" w:customStyle="1" w:styleId="Charf3">
    <w:name w:val="居中 Char"/>
    <w:autoRedefine/>
    <w:qFormat/>
    <w:rsid w:val="00856F88"/>
    <w:rPr>
      <w:kern w:val="2"/>
      <w:sz w:val="24"/>
    </w:rPr>
  </w:style>
  <w:style w:type="character" w:customStyle="1" w:styleId="3Char10">
    <w:name w:val="正文文本 3 Char1"/>
    <w:basedOn w:val="a2"/>
    <w:autoRedefine/>
    <w:uiPriority w:val="99"/>
    <w:semiHidden/>
    <w:qFormat/>
    <w:rsid w:val="00856F88"/>
    <w:rPr>
      <w:sz w:val="16"/>
      <w:szCs w:val="16"/>
    </w:rPr>
  </w:style>
  <w:style w:type="character" w:customStyle="1" w:styleId="CharChar">
    <w:name w:val="Char Char"/>
    <w:autoRedefine/>
    <w:semiHidden/>
    <w:qFormat/>
    <w:rsid w:val="00856F88"/>
    <w:rPr>
      <w:b/>
      <w:bCs/>
      <w:kern w:val="2"/>
      <w:sz w:val="21"/>
    </w:rPr>
  </w:style>
  <w:style w:type="character" w:customStyle="1" w:styleId="CharChar2CharCharChar">
    <w:name w:val="+正文 Char Char2 Char Char Char"/>
    <w:link w:val="CharChar2Char"/>
    <w:autoRedefine/>
    <w:qFormat/>
    <w:locked/>
    <w:rsid w:val="00856F88"/>
    <w:rPr>
      <w:rFonts w:ascii="宋体" w:hAnsi="宋体"/>
      <w:sz w:val="24"/>
    </w:rPr>
  </w:style>
  <w:style w:type="paragraph" w:customStyle="1" w:styleId="CharChar2Char">
    <w:name w:val="+正文 Char Char2 Char"/>
    <w:basedOn w:val="a"/>
    <w:link w:val="CharChar2CharCharChar"/>
    <w:autoRedefine/>
    <w:qFormat/>
    <w:rsid w:val="00856F88"/>
    <w:pPr>
      <w:spacing w:line="360" w:lineRule="auto"/>
      <w:ind w:firstLineChars="200" w:firstLine="200"/>
    </w:pPr>
    <w:rPr>
      <w:rFonts w:ascii="宋体" w:eastAsiaTheme="minorEastAsia" w:hAnsi="宋体" w:cstheme="minorBidi"/>
      <w:sz w:val="24"/>
    </w:rPr>
  </w:style>
  <w:style w:type="character" w:customStyle="1" w:styleId="Char12">
    <w:name w:val="批注主题 Char1"/>
    <w:basedOn w:val="Char13"/>
    <w:autoRedefine/>
    <w:uiPriority w:val="99"/>
    <w:semiHidden/>
    <w:qFormat/>
    <w:rsid w:val="00856F88"/>
    <w:rPr>
      <w:b/>
      <w:bCs/>
    </w:rPr>
  </w:style>
  <w:style w:type="character" w:customStyle="1" w:styleId="Char13">
    <w:name w:val="批注文字 Char1"/>
    <w:basedOn w:val="a2"/>
    <w:autoRedefine/>
    <w:uiPriority w:val="99"/>
    <w:semiHidden/>
    <w:qFormat/>
    <w:rsid w:val="00856F88"/>
  </w:style>
  <w:style w:type="character" w:customStyle="1" w:styleId="Charf4">
    <w:name w:val="表正文 Char"/>
    <w:autoRedefine/>
    <w:qFormat/>
    <w:rsid w:val="00856F88"/>
    <w:rPr>
      <w:rFonts w:eastAsia="宋体"/>
      <w:kern w:val="2"/>
      <w:sz w:val="24"/>
      <w:lang w:val="en-US" w:eastAsia="zh-CN" w:bidi="ar-SA"/>
    </w:rPr>
  </w:style>
  <w:style w:type="character" w:customStyle="1" w:styleId="font12-blue-bold1">
    <w:name w:val="font12-blue-bold1"/>
    <w:autoRedefine/>
    <w:qFormat/>
    <w:rsid w:val="00856F88"/>
    <w:rPr>
      <w:b/>
      <w:bCs/>
      <w:color w:val="0249A5"/>
      <w:sz w:val="18"/>
      <w:szCs w:val="18"/>
      <w:u w:val="none"/>
    </w:rPr>
  </w:style>
  <w:style w:type="character" w:customStyle="1" w:styleId="15">
    <w:name w:val="15"/>
    <w:autoRedefine/>
    <w:qFormat/>
    <w:rsid w:val="00856F88"/>
    <w:rPr>
      <w:rFonts w:ascii="Calibri" w:hAnsi="Calibri" w:hint="default"/>
    </w:rPr>
  </w:style>
  <w:style w:type="character" w:customStyle="1" w:styleId="CharChar4">
    <w:name w:val="Char Char4"/>
    <w:autoRedefine/>
    <w:qFormat/>
    <w:rsid w:val="00856F88"/>
    <w:rPr>
      <w:kern w:val="2"/>
      <w:sz w:val="16"/>
    </w:rPr>
  </w:style>
  <w:style w:type="character" w:customStyle="1" w:styleId="grame">
    <w:name w:val="grame"/>
    <w:basedOn w:val="a2"/>
    <w:autoRedefine/>
    <w:qFormat/>
    <w:rsid w:val="00856F88"/>
  </w:style>
  <w:style w:type="character" w:customStyle="1" w:styleId="msoins0">
    <w:name w:val="msoins"/>
    <w:basedOn w:val="a2"/>
    <w:autoRedefine/>
    <w:qFormat/>
    <w:rsid w:val="00856F88"/>
  </w:style>
  <w:style w:type="character" w:customStyle="1" w:styleId="Charf5">
    <w:name w:val="段 Char"/>
    <w:basedOn w:val="a2"/>
    <w:link w:val="aff2"/>
    <w:autoRedefine/>
    <w:qFormat/>
    <w:rsid w:val="00856F88"/>
    <w:rPr>
      <w:rFonts w:ascii="宋体" w:hAnsi="Times New Roman"/>
    </w:rPr>
  </w:style>
  <w:style w:type="paragraph" w:customStyle="1" w:styleId="aff2">
    <w:name w:val="段"/>
    <w:link w:val="Charf5"/>
    <w:qFormat/>
    <w:rsid w:val="00856F88"/>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4">
    <w:name w:val="纯文本 Char1"/>
    <w:basedOn w:val="a2"/>
    <w:autoRedefine/>
    <w:uiPriority w:val="99"/>
    <w:semiHidden/>
    <w:qFormat/>
    <w:rsid w:val="00856F88"/>
    <w:rPr>
      <w:rFonts w:ascii="宋体" w:eastAsia="宋体" w:hAnsi="Courier New" w:cs="Courier New"/>
      <w:szCs w:val="21"/>
    </w:rPr>
  </w:style>
  <w:style w:type="character" w:customStyle="1" w:styleId="black1">
    <w:name w:val="black1"/>
    <w:autoRedefine/>
    <w:qFormat/>
    <w:rsid w:val="00856F88"/>
    <w:rPr>
      <w:rFonts w:ascii="ˎ̥" w:hAnsi="ˎ̥" w:hint="default"/>
      <w:color w:val="333333"/>
      <w:sz w:val="18"/>
      <w:szCs w:val="18"/>
      <w:u w:val="none"/>
    </w:rPr>
  </w:style>
  <w:style w:type="character" w:customStyle="1" w:styleId="solutioncontent1">
    <w:name w:val="solutioncontent1"/>
    <w:qFormat/>
    <w:rsid w:val="00856F88"/>
    <w:rPr>
      <w:rFonts w:cs="Times New Roman"/>
      <w:color w:val="333333"/>
      <w:sz w:val="15"/>
      <w:szCs w:val="15"/>
    </w:rPr>
  </w:style>
  <w:style w:type="character" w:customStyle="1" w:styleId="CharChar0">
    <w:name w:val="+正文 Char Char"/>
    <w:link w:val="CharCharChar"/>
    <w:qFormat/>
    <w:locked/>
    <w:rsid w:val="00856F88"/>
    <w:rPr>
      <w:rFonts w:ascii="楷体_GB2312" w:eastAsia="楷体_GB2312"/>
      <w:sz w:val="24"/>
    </w:rPr>
  </w:style>
  <w:style w:type="paragraph" w:customStyle="1" w:styleId="CharCharChar">
    <w:name w:val="+正文 Char Char Char"/>
    <w:basedOn w:val="a"/>
    <w:link w:val="CharChar0"/>
    <w:qFormat/>
    <w:rsid w:val="00856F88"/>
    <w:pPr>
      <w:spacing w:line="360" w:lineRule="auto"/>
      <w:ind w:firstLineChars="200" w:firstLine="200"/>
    </w:pPr>
    <w:rPr>
      <w:rFonts w:ascii="楷体_GB2312" w:eastAsia="楷体_GB2312" w:hAnsiTheme="minorHAnsi" w:cstheme="minorBidi"/>
      <w:sz w:val="24"/>
    </w:rPr>
  </w:style>
  <w:style w:type="character" w:customStyle="1" w:styleId="Char15">
    <w:name w:val="称呼 Char1"/>
    <w:basedOn w:val="a2"/>
    <w:uiPriority w:val="99"/>
    <w:semiHidden/>
    <w:qFormat/>
    <w:rsid w:val="00856F88"/>
  </w:style>
  <w:style w:type="character" w:customStyle="1" w:styleId="CharChar8">
    <w:name w:val="Char Char8"/>
    <w:autoRedefine/>
    <w:qFormat/>
    <w:rsid w:val="00856F88"/>
    <w:rPr>
      <w:kern w:val="2"/>
      <w:sz w:val="21"/>
    </w:rPr>
  </w:style>
  <w:style w:type="character" w:customStyle="1" w:styleId="16">
    <w:name w:val="16"/>
    <w:autoRedefine/>
    <w:qFormat/>
    <w:rsid w:val="00856F88"/>
    <w:rPr>
      <w:rFonts w:ascii="Times New Roman" w:hAnsi="Times New Roman" w:cs="Times New Roman" w:hint="default"/>
      <w:color w:val="0000FF"/>
      <w:sz w:val="20"/>
      <w:szCs w:val="20"/>
      <w:u w:val="single"/>
    </w:rPr>
  </w:style>
  <w:style w:type="character" w:customStyle="1" w:styleId="Char2CharChar">
    <w:name w:val="+正文 Char2 Char Char"/>
    <w:link w:val="Char20"/>
    <w:autoRedefine/>
    <w:qFormat/>
    <w:locked/>
    <w:rsid w:val="00856F88"/>
    <w:rPr>
      <w:rFonts w:ascii="宋体" w:hAnsi="宋体"/>
      <w:sz w:val="24"/>
    </w:rPr>
  </w:style>
  <w:style w:type="paragraph" w:customStyle="1" w:styleId="Char20">
    <w:name w:val="+正文 Char2"/>
    <w:basedOn w:val="a"/>
    <w:link w:val="Char2CharChar"/>
    <w:qFormat/>
    <w:rsid w:val="00856F88"/>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autoRedefine/>
    <w:qFormat/>
    <w:locked/>
    <w:rsid w:val="00856F88"/>
    <w:rPr>
      <w:rFonts w:ascii="宋体" w:hAnsi="宋体"/>
      <w:sz w:val="24"/>
    </w:rPr>
  </w:style>
  <w:style w:type="paragraph" w:customStyle="1" w:styleId="Char5CharCharChar">
    <w:name w:val="+正文 Char5 Char Char Char"/>
    <w:basedOn w:val="a"/>
    <w:link w:val="Char5CharCharCharCharChar"/>
    <w:autoRedefine/>
    <w:qFormat/>
    <w:rsid w:val="00856F88"/>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3"/>
    <w:autoRedefine/>
    <w:qFormat/>
    <w:locked/>
    <w:rsid w:val="00856F88"/>
    <w:rPr>
      <w:rFonts w:ascii="楷体_GB2312" w:eastAsia="楷体_GB2312" w:hAnsi="宋体"/>
      <w:spacing w:val="-8"/>
      <w:sz w:val="24"/>
      <w:lang w:val="zh-CN"/>
    </w:rPr>
  </w:style>
  <w:style w:type="paragraph" w:customStyle="1" w:styleId="aff3">
    <w:name w:val="表文字"/>
    <w:basedOn w:val="a"/>
    <w:link w:val="CharChar1"/>
    <w:autoRedefine/>
    <w:qFormat/>
    <w:rsid w:val="00856F88"/>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6">
    <w:name w:val="正文首行缩进 Char1"/>
    <w:basedOn w:val="Char1"/>
    <w:autoRedefine/>
    <w:uiPriority w:val="99"/>
    <w:semiHidden/>
    <w:qFormat/>
    <w:rsid w:val="00856F88"/>
    <w:rPr>
      <w:rFonts w:ascii="Times New Roman" w:eastAsia="宋体" w:hAnsi="Times New Roman" w:cs="Times New Roman"/>
    </w:rPr>
  </w:style>
  <w:style w:type="character" w:customStyle="1" w:styleId="Char1">
    <w:name w:val="正文文本 Char1"/>
    <w:basedOn w:val="a2"/>
    <w:link w:val="a0"/>
    <w:autoRedefine/>
    <w:qFormat/>
    <w:rsid w:val="00856F88"/>
    <w:rPr>
      <w:rFonts w:ascii="Times New Roman" w:eastAsia="宋体" w:hAnsi="Times New Roman" w:cs="Times New Roman"/>
    </w:rPr>
  </w:style>
  <w:style w:type="character" w:customStyle="1" w:styleId="CharChar3CharCharCharChar">
    <w:name w:val="+正文 Char Char3 Char Char Char Char"/>
    <w:link w:val="CharChar3CharChar"/>
    <w:autoRedefine/>
    <w:qFormat/>
    <w:locked/>
    <w:rsid w:val="00856F88"/>
    <w:rPr>
      <w:rFonts w:ascii="宋体" w:hAnsi="宋体"/>
      <w:sz w:val="24"/>
    </w:rPr>
  </w:style>
  <w:style w:type="paragraph" w:customStyle="1" w:styleId="CharChar3CharChar">
    <w:name w:val="+正文 Char Char3 Char Char"/>
    <w:basedOn w:val="a"/>
    <w:link w:val="CharChar3CharCharCharChar"/>
    <w:autoRedefine/>
    <w:qFormat/>
    <w:rsid w:val="00856F88"/>
    <w:pPr>
      <w:spacing w:line="360" w:lineRule="auto"/>
      <w:ind w:firstLineChars="200" w:firstLine="200"/>
    </w:pPr>
    <w:rPr>
      <w:rFonts w:ascii="宋体" w:eastAsiaTheme="minorEastAsia" w:hAnsi="宋体" w:cstheme="minorBidi"/>
      <w:sz w:val="24"/>
    </w:rPr>
  </w:style>
  <w:style w:type="character" w:customStyle="1" w:styleId="Char17">
    <w:name w:val="副标题 Char1"/>
    <w:basedOn w:val="a2"/>
    <w:autoRedefine/>
    <w:uiPriority w:val="11"/>
    <w:qFormat/>
    <w:rsid w:val="00856F88"/>
    <w:rPr>
      <w:rFonts w:ascii="Cambria" w:eastAsia="宋体" w:hAnsi="Cambria" w:cs="Times New Roman"/>
      <w:b/>
      <w:bCs/>
      <w:kern w:val="28"/>
      <w:sz w:val="32"/>
      <w:szCs w:val="32"/>
    </w:rPr>
  </w:style>
  <w:style w:type="character" w:customStyle="1" w:styleId="1CharCharChar">
    <w:name w:val="+1. Char Char Char"/>
    <w:link w:val="1Char0"/>
    <w:autoRedefine/>
    <w:qFormat/>
    <w:locked/>
    <w:rsid w:val="00856F88"/>
    <w:rPr>
      <w:rFonts w:ascii="Times New Roman" w:eastAsia="宋体" w:hAnsi="Times New Roman" w:cs="Times New Roman"/>
    </w:rPr>
  </w:style>
  <w:style w:type="paragraph" w:customStyle="1" w:styleId="1Char0">
    <w:name w:val="+1. Char"/>
    <w:basedOn w:val="a"/>
    <w:link w:val="1CharCharChar"/>
    <w:autoRedefine/>
    <w:qFormat/>
    <w:rsid w:val="00856F88"/>
  </w:style>
  <w:style w:type="character" w:customStyle="1" w:styleId="Char18">
    <w:name w:val="标题 Char1"/>
    <w:basedOn w:val="a2"/>
    <w:autoRedefine/>
    <w:uiPriority w:val="10"/>
    <w:qFormat/>
    <w:rsid w:val="00856F88"/>
    <w:rPr>
      <w:rFonts w:ascii="Cambria" w:eastAsia="宋体" w:hAnsi="Cambria" w:cs="Times New Roman"/>
      <w:b/>
      <w:bCs/>
      <w:sz w:val="32"/>
      <w:szCs w:val="32"/>
    </w:rPr>
  </w:style>
  <w:style w:type="character" w:customStyle="1" w:styleId="Char40">
    <w:name w:val="+正文 Char4"/>
    <w:link w:val="aff4"/>
    <w:autoRedefine/>
    <w:qFormat/>
    <w:locked/>
    <w:rsid w:val="00856F88"/>
    <w:rPr>
      <w:rFonts w:ascii="宋体" w:hAnsi="宋体"/>
      <w:sz w:val="24"/>
    </w:rPr>
  </w:style>
  <w:style w:type="paragraph" w:customStyle="1" w:styleId="aff4">
    <w:name w:val="+正文"/>
    <w:basedOn w:val="a"/>
    <w:link w:val="Char40"/>
    <w:autoRedefine/>
    <w:qFormat/>
    <w:rsid w:val="00856F88"/>
    <w:pPr>
      <w:spacing w:line="360" w:lineRule="auto"/>
      <w:ind w:firstLineChars="200" w:firstLine="200"/>
    </w:pPr>
    <w:rPr>
      <w:rFonts w:ascii="宋体" w:eastAsiaTheme="minorEastAsia" w:hAnsi="宋体" w:cstheme="minorBidi"/>
      <w:sz w:val="24"/>
    </w:rPr>
  </w:style>
  <w:style w:type="character" w:customStyle="1" w:styleId="Char19">
    <w:name w:val="页脚 Char1"/>
    <w:basedOn w:val="a2"/>
    <w:autoRedefine/>
    <w:uiPriority w:val="99"/>
    <w:semiHidden/>
    <w:qFormat/>
    <w:rsid w:val="00856F88"/>
    <w:rPr>
      <w:sz w:val="18"/>
      <w:szCs w:val="18"/>
    </w:rPr>
  </w:style>
  <w:style w:type="character" w:customStyle="1" w:styleId="CharChar7">
    <w:name w:val="Char Char7"/>
    <w:autoRedefine/>
    <w:qFormat/>
    <w:rsid w:val="00856F88"/>
    <w:rPr>
      <w:kern w:val="2"/>
      <w:sz w:val="18"/>
    </w:rPr>
  </w:style>
  <w:style w:type="character" w:customStyle="1" w:styleId="CharChar2">
    <w:name w:val="Char Char2"/>
    <w:autoRedefine/>
    <w:qFormat/>
    <w:rsid w:val="00856F88"/>
    <w:rPr>
      <w:kern w:val="2"/>
      <w:sz w:val="24"/>
      <w:szCs w:val="24"/>
    </w:rPr>
  </w:style>
  <w:style w:type="character" w:customStyle="1" w:styleId="Char1a">
    <w:name w:val="表正文 Char1"/>
    <w:autoRedefine/>
    <w:qFormat/>
    <w:rsid w:val="00856F88"/>
    <w:rPr>
      <w:kern w:val="2"/>
      <w:sz w:val="21"/>
    </w:rPr>
  </w:style>
  <w:style w:type="character" w:customStyle="1" w:styleId="Char1b">
    <w:name w:val="页眉 Char1"/>
    <w:basedOn w:val="a2"/>
    <w:autoRedefine/>
    <w:uiPriority w:val="99"/>
    <w:semiHidden/>
    <w:qFormat/>
    <w:rsid w:val="00856F88"/>
    <w:rPr>
      <w:sz w:val="18"/>
      <w:szCs w:val="18"/>
    </w:rPr>
  </w:style>
  <w:style w:type="character" w:customStyle="1" w:styleId="CharChar5">
    <w:name w:val="普通文字 Char Char"/>
    <w:autoRedefine/>
    <w:qFormat/>
    <w:rsid w:val="00856F88"/>
    <w:rPr>
      <w:rFonts w:ascii="宋体" w:hAnsi="Courier New"/>
      <w:kern w:val="2"/>
      <w:sz w:val="21"/>
    </w:rPr>
  </w:style>
  <w:style w:type="character" w:customStyle="1" w:styleId="Charf6">
    <w:name w:val="无间隔 Char"/>
    <w:link w:val="12"/>
    <w:autoRedefine/>
    <w:qFormat/>
    <w:locked/>
    <w:rsid w:val="00856F88"/>
    <w:rPr>
      <w:rFonts w:eastAsia="Times New Roman"/>
      <w:sz w:val="22"/>
      <w:lang w:eastAsia="en-US" w:bidi="en-US"/>
    </w:rPr>
  </w:style>
  <w:style w:type="paragraph" w:customStyle="1" w:styleId="12">
    <w:name w:val="无间隔1"/>
    <w:link w:val="Charf6"/>
    <w:autoRedefine/>
    <w:qFormat/>
    <w:rsid w:val="00856F88"/>
    <w:pPr>
      <w:spacing w:line="300" w:lineRule="auto"/>
      <w:jc w:val="center"/>
    </w:pPr>
    <w:rPr>
      <w:rFonts w:eastAsia="Times New Roman"/>
      <w:sz w:val="22"/>
      <w:lang w:eastAsia="en-US" w:bidi="en-US"/>
    </w:rPr>
  </w:style>
  <w:style w:type="character" w:customStyle="1" w:styleId="Char10">
    <w:name w:val="脚注文本 Char1"/>
    <w:basedOn w:val="a2"/>
    <w:link w:val="af4"/>
    <w:autoRedefine/>
    <w:qFormat/>
    <w:locked/>
    <w:rsid w:val="00856F88"/>
    <w:rPr>
      <w:rFonts w:ascii="Times New Roman" w:eastAsia="宋体" w:hAnsi="Times New Roman" w:cs="Times New Roman"/>
      <w:sz w:val="18"/>
      <w:szCs w:val="18"/>
    </w:rPr>
  </w:style>
  <w:style w:type="character" w:customStyle="1" w:styleId="1CharCharCharCharChar">
    <w:name w:val="+列表1 Char Char Char Char Char"/>
    <w:link w:val="1CharCharChar0"/>
    <w:autoRedefine/>
    <w:qFormat/>
    <w:locked/>
    <w:rsid w:val="00856F88"/>
    <w:rPr>
      <w:rFonts w:ascii="宋体" w:hAnsi="宋体"/>
    </w:rPr>
  </w:style>
  <w:style w:type="paragraph" w:customStyle="1" w:styleId="1CharCharChar0">
    <w:name w:val="+列表1 Char Char Char"/>
    <w:basedOn w:val="a"/>
    <w:link w:val="1CharCharCharCharChar"/>
    <w:autoRedefine/>
    <w:qFormat/>
    <w:rsid w:val="00856F88"/>
    <w:pPr>
      <w:jc w:val="center"/>
    </w:pPr>
    <w:rPr>
      <w:rFonts w:ascii="宋体" w:eastAsiaTheme="minorEastAsia" w:hAnsi="宋体" w:cstheme="minorBidi"/>
    </w:rPr>
  </w:style>
  <w:style w:type="character" w:customStyle="1" w:styleId="CharChar5CharCharChar">
    <w:name w:val="+正文 Char Char5 Char Char Char"/>
    <w:link w:val="CharChar5Char"/>
    <w:autoRedefine/>
    <w:qFormat/>
    <w:locked/>
    <w:rsid w:val="00856F88"/>
    <w:rPr>
      <w:rFonts w:ascii="宋体" w:hAnsi="宋体"/>
      <w:sz w:val="24"/>
    </w:rPr>
  </w:style>
  <w:style w:type="paragraph" w:customStyle="1" w:styleId="CharChar5Char">
    <w:name w:val="+正文 Char Char5 Char"/>
    <w:basedOn w:val="a"/>
    <w:link w:val="CharChar5CharCharChar"/>
    <w:autoRedefine/>
    <w:qFormat/>
    <w:rsid w:val="00856F88"/>
    <w:pPr>
      <w:spacing w:line="360" w:lineRule="auto"/>
      <w:ind w:firstLineChars="200" w:firstLine="200"/>
    </w:pPr>
    <w:rPr>
      <w:rFonts w:ascii="宋体" w:eastAsiaTheme="minorEastAsia" w:hAnsi="宋体" w:cstheme="minorBidi"/>
      <w:sz w:val="24"/>
    </w:rPr>
  </w:style>
  <w:style w:type="character" w:customStyle="1" w:styleId="CharChar10">
    <w:name w:val="Char Char1"/>
    <w:autoRedefine/>
    <w:semiHidden/>
    <w:qFormat/>
    <w:rsid w:val="00856F88"/>
    <w:rPr>
      <w:kern w:val="2"/>
      <w:sz w:val="21"/>
    </w:rPr>
  </w:style>
  <w:style w:type="character" w:customStyle="1" w:styleId="CharChar50">
    <w:name w:val="Char Char5"/>
    <w:autoRedefine/>
    <w:qFormat/>
    <w:rsid w:val="00856F88"/>
    <w:rPr>
      <w:rFonts w:ascii="Arial" w:eastAsia="方正魏碑简体" w:hAnsi="Arial" w:cs="Arial"/>
      <w:bCs/>
      <w:kern w:val="28"/>
      <w:sz w:val="32"/>
      <w:szCs w:val="32"/>
    </w:rPr>
  </w:style>
  <w:style w:type="character" w:customStyle="1" w:styleId="Char1c">
    <w:name w:val="注释标题 Char1"/>
    <w:basedOn w:val="a2"/>
    <w:autoRedefine/>
    <w:uiPriority w:val="99"/>
    <w:semiHidden/>
    <w:qFormat/>
    <w:rsid w:val="00856F88"/>
  </w:style>
  <w:style w:type="character" w:customStyle="1" w:styleId="Charf7">
    <w:name w:val="明显引用 Char"/>
    <w:basedOn w:val="a2"/>
    <w:autoRedefine/>
    <w:qFormat/>
    <w:rsid w:val="00856F88"/>
    <w:rPr>
      <w:b/>
      <w:bCs/>
      <w:i/>
      <w:iCs/>
      <w:color w:val="4F81BD"/>
      <w:kern w:val="2"/>
      <w:sz w:val="21"/>
    </w:rPr>
  </w:style>
  <w:style w:type="character" w:customStyle="1" w:styleId="Char3">
    <w:name w:val="正文缩进 Char"/>
    <w:link w:val="a1"/>
    <w:autoRedefine/>
    <w:qFormat/>
    <w:rsid w:val="00856F88"/>
    <w:rPr>
      <w:rFonts w:ascii="Times New Roman" w:eastAsia="宋体" w:hAnsi="Times New Roman" w:cs="Times New Roman"/>
    </w:rPr>
  </w:style>
  <w:style w:type="character" w:customStyle="1" w:styleId="Charf8">
    <w:name w:val="引用 Char"/>
    <w:basedOn w:val="a2"/>
    <w:autoRedefine/>
    <w:qFormat/>
    <w:rsid w:val="00856F88"/>
    <w:rPr>
      <w:i/>
      <w:iCs/>
      <w:color w:val="000000"/>
      <w:kern w:val="2"/>
      <w:sz w:val="21"/>
    </w:rPr>
  </w:style>
  <w:style w:type="character" w:customStyle="1" w:styleId="Char1d">
    <w:name w:val="日期 Char1"/>
    <w:basedOn w:val="a2"/>
    <w:autoRedefine/>
    <w:uiPriority w:val="99"/>
    <w:semiHidden/>
    <w:qFormat/>
    <w:rsid w:val="00856F88"/>
  </w:style>
  <w:style w:type="character" w:customStyle="1" w:styleId="SubtitleChar">
    <w:name w:val="Subtitle Char"/>
    <w:autoRedefine/>
    <w:qFormat/>
    <w:locked/>
    <w:rsid w:val="00856F88"/>
    <w:rPr>
      <w:rFonts w:ascii="Calibri Light" w:eastAsia="宋体" w:hAnsi="Calibri Light" w:cs="Times New Roman"/>
      <w:b/>
      <w:bCs/>
      <w:kern w:val="28"/>
      <w:sz w:val="32"/>
      <w:szCs w:val="32"/>
      <w:lang w:eastAsia="en-US"/>
    </w:rPr>
  </w:style>
  <w:style w:type="character" w:customStyle="1" w:styleId="hCharChar">
    <w:name w:val="h Char Char"/>
    <w:autoRedefine/>
    <w:qFormat/>
    <w:rsid w:val="00856F88"/>
    <w:rPr>
      <w:kern w:val="2"/>
      <w:sz w:val="18"/>
    </w:rPr>
  </w:style>
  <w:style w:type="character" w:customStyle="1" w:styleId="Char1e">
    <w:name w:val="明显引用 Char1"/>
    <w:basedOn w:val="a2"/>
    <w:link w:val="13"/>
    <w:autoRedefine/>
    <w:qFormat/>
    <w:locked/>
    <w:rsid w:val="00856F88"/>
    <w:rPr>
      <w:rFonts w:ascii="Calibri" w:eastAsia="宋体" w:hAnsi="Calibri" w:cs="Times New Roman"/>
      <w:b/>
      <w:bCs/>
      <w:i/>
      <w:iCs/>
      <w:color w:val="4F81BD"/>
      <w:sz w:val="22"/>
      <w:lang w:eastAsia="en-US" w:bidi="en-US"/>
    </w:rPr>
  </w:style>
  <w:style w:type="paragraph" w:customStyle="1" w:styleId="13">
    <w:name w:val="明显引用1"/>
    <w:basedOn w:val="a"/>
    <w:next w:val="a"/>
    <w:link w:val="Char1e"/>
    <w:autoRedefine/>
    <w:qFormat/>
    <w:rsid w:val="00856F88"/>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autoRedefine/>
    <w:qFormat/>
    <w:rsid w:val="00856F88"/>
    <w:rPr>
      <w:rFonts w:ascii="Arial" w:eastAsia="黑体" w:hAnsi="Arial"/>
      <w:kern w:val="2"/>
      <w:sz w:val="44"/>
    </w:rPr>
  </w:style>
  <w:style w:type="paragraph" w:customStyle="1" w:styleId="14">
    <w:name w:val="列出段落1"/>
    <w:basedOn w:val="a"/>
    <w:autoRedefine/>
    <w:uiPriority w:val="34"/>
    <w:qFormat/>
    <w:rsid w:val="00856F88"/>
    <w:pPr>
      <w:ind w:firstLineChars="200" w:firstLine="420"/>
    </w:pPr>
  </w:style>
  <w:style w:type="paragraph" w:customStyle="1" w:styleId="xl54">
    <w:name w:val="xl54"/>
    <w:basedOn w:val="a"/>
    <w:autoRedefine/>
    <w:qFormat/>
    <w:rsid w:val="00856F8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autoRedefine/>
    <w:qFormat/>
    <w:rsid w:val="00856F88"/>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autoRedefine/>
    <w:qFormat/>
    <w:rsid w:val="00856F88"/>
    <w:pPr>
      <w:adjustRightInd w:val="0"/>
      <w:spacing w:before="320" w:after="160" w:line="360" w:lineRule="atLeast"/>
      <w:jc w:val="center"/>
    </w:pPr>
    <w:rPr>
      <w:rFonts w:ascii="Arial" w:eastAsia="黑体"/>
      <w:kern w:val="0"/>
      <w:sz w:val="32"/>
      <w:szCs w:val="20"/>
    </w:rPr>
  </w:style>
  <w:style w:type="paragraph" w:customStyle="1" w:styleId="19">
    <w:name w:val="19"/>
    <w:basedOn w:val="a"/>
    <w:autoRedefine/>
    <w:qFormat/>
    <w:rsid w:val="00856F88"/>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autoRedefine/>
    <w:qFormat/>
    <w:rsid w:val="00856F88"/>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autoRedefine/>
    <w:qFormat/>
    <w:rsid w:val="00856F88"/>
    <w:pPr>
      <w:widowControl/>
      <w:ind w:firstLine="420"/>
    </w:pPr>
    <w:rPr>
      <w:rFonts w:ascii="Calibri" w:hAnsi="Calibri" w:cs="宋体"/>
      <w:kern w:val="0"/>
      <w:szCs w:val="21"/>
    </w:rPr>
  </w:style>
  <w:style w:type="paragraph" w:customStyle="1" w:styleId="230">
    <w:name w:val="23"/>
    <w:basedOn w:val="a"/>
    <w:autoRedefine/>
    <w:qFormat/>
    <w:rsid w:val="00856F88"/>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autoRedefine/>
    <w:qFormat/>
    <w:rsid w:val="00856F88"/>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autoRedefine/>
    <w:uiPriority w:val="34"/>
    <w:qFormat/>
    <w:rsid w:val="00856F88"/>
    <w:pPr>
      <w:ind w:firstLineChars="200" w:firstLine="420"/>
    </w:pPr>
    <w:rPr>
      <w:rFonts w:ascii="Calibri" w:hAnsi="Calibri"/>
    </w:rPr>
  </w:style>
  <w:style w:type="paragraph" w:customStyle="1" w:styleId="24">
    <w:name w:val="样式 正文文本缩进 + 段前: 2 字符"/>
    <w:basedOn w:val="a"/>
    <w:autoRedefine/>
    <w:qFormat/>
    <w:rsid w:val="00856F88"/>
    <w:pPr>
      <w:ind w:leftChars="200" w:left="420"/>
      <w:jc w:val="left"/>
    </w:pPr>
    <w:rPr>
      <w:sz w:val="28"/>
      <w:szCs w:val="24"/>
      <w:lang w:eastAsia="zh-TW"/>
    </w:rPr>
  </w:style>
  <w:style w:type="paragraph" w:customStyle="1" w:styleId="Style4">
    <w:name w:val="Style4"/>
    <w:basedOn w:val="4"/>
    <w:autoRedefine/>
    <w:qFormat/>
    <w:rsid w:val="00856F8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autoRedefine/>
    <w:qFormat/>
    <w:rsid w:val="00856F8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autoRedefine/>
    <w:uiPriority w:val="39"/>
    <w:unhideWhenUsed/>
    <w:qFormat/>
    <w:rsid w:val="00856F88"/>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标准次分项"/>
    <w:basedOn w:val="a"/>
    <w:autoRedefine/>
    <w:qFormat/>
    <w:rsid w:val="00856F88"/>
    <w:pPr>
      <w:jc w:val="left"/>
    </w:pPr>
    <w:rPr>
      <w:rFonts w:ascii="宋体" w:hAnsi="宋体"/>
      <w:szCs w:val="21"/>
    </w:rPr>
  </w:style>
  <w:style w:type="paragraph" w:customStyle="1" w:styleId="xl87">
    <w:name w:val="xl87"/>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autoRedefine/>
    <w:qFormat/>
    <w:rsid w:val="00856F8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autoRedefine/>
    <w:qFormat/>
    <w:rsid w:val="00856F8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856F88"/>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autoRedefine/>
    <w:uiPriority w:val="34"/>
    <w:qFormat/>
    <w:rsid w:val="00856F88"/>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autoRedefine/>
    <w:qFormat/>
    <w:rsid w:val="00856F8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autoRedefine/>
    <w:qFormat/>
    <w:rsid w:val="00856F88"/>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autoRedefine/>
    <w:qFormat/>
    <w:rsid w:val="00856F88"/>
    <w:pPr>
      <w:widowControl/>
      <w:spacing w:before="100" w:beforeAutospacing="1" w:after="100" w:afterAutospacing="1"/>
      <w:jc w:val="left"/>
    </w:pPr>
    <w:rPr>
      <w:kern w:val="0"/>
      <w:sz w:val="16"/>
      <w:szCs w:val="16"/>
    </w:rPr>
  </w:style>
  <w:style w:type="paragraph" w:customStyle="1" w:styleId="font14">
    <w:name w:val="font14"/>
    <w:basedOn w:val="a"/>
    <w:autoRedefine/>
    <w:qFormat/>
    <w:rsid w:val="00856F88"/>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autoRedefine/>
    <w:qFormat/>
    <w:rsid w:val="00856F88"/>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autoRedefine/>
    <w:uiPriority w:val="99"/>
    <w:unhideWhenUsed/>
    <w:qFormat/>
    <w:rsid w:val="00856F88"/>
    <w:pPr>
      <w:ind w:firstLineChars="200" w:firstLine="420"/>
    </w:pPr>
  </w:style>
  <w:style w:type="paragraph" w:customStyle="1" w:styleId="170">
    <w:name w:val="17"/>
    <w:basedOn w:val="a"/>
    <w:autoRedefine/>
    <w:qFormat/>
    <w:rsid w:val="00856F88"/>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autoRedefine/>
    <w:qFormat/>
    <w:rsid w:val="00856F8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6">
    <w:name w:val="文档编号"/>
    <w:basedOn w:val="a"/>
    <w:next w:val="a"/>
    <w:autoRedefine/>
    <w:qFormat/>
    <w:rsid w:val="00856F88"/>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autoRedefine/>
    <w:qFormat/>
    <w:rsid w:val="00856F88"/>
    <w:rPr>
      <w:rFonts w:ascii="Tahoma" w:hAnsi="Tahoma"/>
      <w:sz w:val="24"/>
      <w:szCs w:val="20"/>
    </w:rPr>
  </w:style>
  <w:style w:type="paragraph" w:customStyle="1" w:styleId="xl80">
    <w:name w:val="xl80"/>
    <w:basedOn w:val="a"/>
    <w:autoRedefine/>
    <w:qFormat/>
    <w:rsid w:val="00856F88"/>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autoRedefine/>
    <w:qFormat/>
    <w:rsid w:val="00856F8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全文标题"/>
    <w:next w:val="a"/>
    <w:autoRedefine/>
    <w:qFormat/>
    <w:rsid w:val="00856F88"/>
    <w:pPr>
      <w:spacing w:line="300" w:lineRule="auto"/>
      <w:jc w:val="center"/>
    </w:pPr>
    <w:rPr>
      <w:rFonts w:ascii="Arial" w:eastAsia="黑体" w:hAnsi="Arial" w:cs="Arial"/>
      <w:bCs/>
      <w:sz w:val="52"/>
      <w:szCs w:val="32"/>
    </w:rPr>
  </w:style>
  <w:style w:type="paragraph" w:customStyle="1" w:styleId="xl50">
    <w:name w:val="xl50"/>
    <w:basedOn w:val="a"/>
    <w:autoRedefine/>
    <w:qFormat/>
    <w:rsid w:val="00856F8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autoRedefine/>
    <w:qFormat/>
    <w:rsid w:val="00856F88"/>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autoRedefine/>
    <w:qFormat/>
    <w:rsid w:val="00856F88"/>
    <w:pPr>
      <w:tabs>
        <w:tab w:val="left" w:pos="360"/>
      </w:tabs>
    </w:pPr>
    <w:rPr>
      <w:sz w:val="24"/>
      <w:szCs w:val="24"/>
    </w:rPr>
  </w:style>
  <w:style w:type="paragraph" w:customStyle="1" w:styleId="xl38">
    <w:name w:val="xl38"/>
    <w:basedOn w:val="a"/>
    <w:autoRedefine/>
    <w:qFormat/>
    <w:rsid w:val="00856F8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856F8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
    <w:name w:val="Char1"/>
    <w:basedOn w:val="a"/>
    <w:semiHidden/>
    <w:qFormat/>
    <w:rsid w:val="00856F88"/>
    <w:pPr>
      <w:widowControl/>
      <w:spacing w:after="160" w:line="240" w:lineRule="exact"/>
      <w:jc w:val="left"/>
    </w:pPr>
    <w:rPr>
      <w:rFonts w:ascii="Verdana" w:hAnsi="Verdana"/>
      <w:kern w:val="0"/>
      <w:sz w:val="20"/>
      <w:szCs w:val="20"/>
      <w:lang w:eastAsia="en-US"/>
    </w:rPr>
  </w:style>
  <w:style w:type="paragraph" w:customStyle="1" w:styleId="xl72">
    <w:name w:val="xl72"/>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autoRedefine/>
    <w:qFormat/>
    <w:rsid w:val="00856F88"/>
    <w:pPr>
      <w:widowControl/>
      <w:spacing w:before="240" w:afterLines="50" w:line="360" w:lineRule="auto"/>
      <w:ind w:left="119"/>
      <w:jc w:val="left"/>
    </w:pPr>
    <w:rPr>
      <w:rFonts w:ascii="Arial" w:hAnsi="Arial" w:cs="Arial"/>
      <w:b/>
      <w:bCs/>
      <w:color w:val="99CCCC"/>
      <w:kern w:val="0"/>
      <w:sz w:val="24"/>
      <w:szCs w:val="24"/>
    </w:rPr>
  </w:style>
  <w:style w:type="paragraph" w:customStyle="1" w:styleId="aff8">
    <w:name w:val="正文段"/>
    <w:basedOn w:val="a"/>
    <w:qFormat/>
    <w:rsid w:val="00856F88"/>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autoRedefine/>
    <w:qFormat/>
    <w:rsid w:val="00856F8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autoRedefine/>
    <w:qFormat/>
    <w:rsid w:val="00856F8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autoRedefine/>
    <w:qFormat/>
    <w:rsid w:val="00856F8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autoRedefine/>
    <w:qFormat/>
    <w:rsid w:val="00856F88"/>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autoRedefine/>
    <w:qFormat/>
    <w:rsid w:val="00856F8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autoRedefine/>
    <w:qFormat/>
    <w:rsid w:val="00856F88"/>
    <w:pPr>
      <w:widowControl/>
      <w:spacing w:before="100" w:beforeAutospacing="1" w:after="100" w:afterAutospacing="1"/>
      <w:jc w:val="left"/>
    </w:pPr>
    <w:rPr>
      <w:rFonts w:ascii="宋体" w:hAnsi="宋体" w:cs="宋体"/>
      <w:kern w:val="0"/>
      <w:sz w:val="16"/>
      <w:szCs w:val="16"/>
    </w:rPr>
  </w:style>
  <w:style w:type="paragraph" w:customStyle="1" w:styleId="Charf9">
    <w:name w:val="Char"/>
    <w:basedOn w:val="a"/>
    <w:autoRedefine/>
    <w:qFormat/>
    <w:rsid w:val="00856F88"/>
    <w:rPr>
      <w:rFonts w:ascii="Tahoma" w:hAnsi="Tahoma"/>
      <w:sz w:val="24"/>
      <w:szCs w:val="20"/>
    </w:rPr>
  </w:style>
  <w:style w:type="paragraph" w:customStyle="1" w:styleId="0">
    <w:name w:val="0"/>
    <w:basedOn w:val="a"/>
    <w:autoRedefine/>
    <w:qFormat/>
    <w:rsid w:val="00856F88"/>
    <w:pPr>
      <w:widowControl/>
      <w:snapToGrid w:val="0"/>
    </w:pPr>
    <w:rPr>
      <w:rFonts w:eastAsia="Arial Unicode MS"/>
      <w:kern w:val="0"/>
      <w:szCs w:val="21"/>
    </w:rPr>
  </w:style>
  <w:style w:type="paragraph" w:customStyle="1" w:styleId="aff9">
    <w:name w:val="文档正文"/>
    <w:basedOn w:val="a"/>
    <w:autoRedefine/>
    <w:qFormat/>
    <w:rsid w:val="00856F88"/>
    <w:pPr>
      <w:spacing w:line="360" w:lineRule="auto"/>
    </w:pPr>
    <w:rPr>
      <w:rFonts w:ascii="宋体" w:hAnsi="宋体" w:cs="Arial"/>
      <w:b/>
      <w:bCs/>
      <w:szCs w:val="21"/>
    </w:rPr>
  </w:style>
  <w:style w:type="paragraph" w:customStyle="1" w:styleId="xl41">
    <w:name w:val="xl41"/>
    <w:basedOn w:val="a"/>
    <w:autoRedefine/>
    <w:qFormat/>
    <w:rsid w:val="00856F8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autoRedefine/>
    <w:qFormat/>
    <w:rsid w:val="00856F88"/>
    <w:pPr>
      <w:adjustRightInd w:val="0"/>
      <w:spacing w:line="360" w:lineRule="auto"/>
    </w:pPr>
    <w:rPr>
      <w:kern w:val="0"/>
      <w:sz w:val="24"/>
      <w:szCs w:val="20"/>
    </w:rPr>
  </w:style>
  <w:style w:type="paragraph" w:customStyle="1" w:styleId="35">
    <w:name w:val="表格3"/>
    <w:basedOn w:val="a"/>
    <w:autoRedefine/>
    <w:qFormat/>
    <w:rsid w:val="00856F88"/>
    <w:pPr>
      <w:adjustRightInd w:val="0"/>
      <w:spacing w:line="360" w:lineRule="atLeast"/>
      <w:ind w:leftChars="30" w:left="72" w:rightChars="30" w:right="72"/>
      <w:textAlignment w:val="baseline"/>
    </w:pPr>
    <w:rPr>
      <w:kern w:val="0"/>
      <w:szCs w:val="20"/>
    </w:rPr>
  </w:style>
  <w:style w:type="paragraph" w:customStyle="1" w:styleId="affa">
    <w:name w:val="图例编号"/>
    <w:basedOn w:val="af9"/>
    <w:next w:val="af9"/>
    <w:autoRedefine/>
    <w:qFormat/>
    <w:rsid w:val="00856F88"/>
  </w:style>
  <w:style w:type="paragraph" w:customStyle="1" w:styleId="xl71">
    <w:name w:val="xl71"/>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autoRedefine/>
    <w:qFormat/>
    <w:rsid w:val="00856F88"/>
    <w:pPr>
      <w:spacing w:afterLines="50" w:line="360" w:lineRule="auto"/>
    </w:pPr>
    <w:rPr>
      <w:rFonts w:ascii="仿宋_GB2312" w:eastAsia="仿宋_GB2312" w:hAnsi="宋体"/>
      <w:sz w:val="24"/>
      <w:szCs w:val="24"/>
    </w:rPr>
  </w:style>
  <w:style w:type="paragraph" w:customStyle="1" w:styleId="p17">
    <w:name w:val="p17"/>
    <w:basedOn w:val="a"/>
    <w:autoRedefine/>
    <w:qFormat/>
    <w:rsid w:val="00856F88"/>
    <w:pPr>
      <w:widowControl/>
    </w:pPr>
    <w:rPr>
      <w:kern w:val="0"/>
      <w:szCs w:val="21"/>
    </w:rPr>
  </w:style>
  <w:style w:type="paragraph" w:customStyle="1" w:styleId="xl59">
    <w:name w:val="xl59"/>
    <w:basedOn w:val="a"/>
    <w:autoRedefine/>
    <w:qFormat/>
    <w:rsid w:val="00856F8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autoRedefine/>
    <w:qFormat/>
    <w:rsid w:val="00856F8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autoRedefine/>
    <w:qFormat/>
    <w:rsid w:val="00856F88"/>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autoRedefine/>
    <w:qFormat/>
    <w:rsid w:val="00856F88"/>
    <w:pPr>
      <w:widowControl/>
      <w:snapToGrid w:val="0"/>
      <w:spacing w:before="100" w:beforeAutospacing="1" w:after="100" w:afterAutospacing="1"/>
    </w:pPr>
    <w:rPr>
      <w:rFonts w:eastAsia="Arial Unicode MS"/>
      <w:kern w:val="0"/>
      <w:szCs w:val="21"/>
    </w:rPr>
  </w:style>
  <w:style w:type="paragraph" w:customStyle="1" w:styleId="25">
    <w:name w:val="列出段落2"/>
    <w:basedOn w:val="a"/>
    <w:autoRedefine/>
    <w:uiPriority w:val="34"/>
    <w:qFormat/>
    <w:rsid w:val="00856F88"/>
    <w:pPr>
      <w:ind w:firstLineChars="200" w:firstLine="420"/>
    </w:pPr>
  </w:style>
  <w:style w:type="paragraph" w:customStyle="1" w:styleId="110">
    <w:name w:val="列出段落11"/>
    <w:basedOn w:val="a"/>
    <w:autoRedefine/>
    <w:uiPriority w:val="34"/>
    <w:qFormat/>
    <w:rsid w:val="00856F88"/>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autoRedefine/>
    <w:uiPriority w:val="34"/>
    <w:qFormat/>
    <w:rsid w:val="00856F88"/>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autoRedefine/>
    <w:qFormat/>
    <w:rsid w:val="00856F88"/>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autoRedefine/>
    <w:qFormat/>
    <w:rsid w:val="00856F88"/>
    <w:pPr>
      <w:tabs>
        <w:tab w:val="left" w:pos="360"/>
      </w:tabs>
    </w:pPr>
    <w:rPr>
      <w:sz w:val="24"/>
      <w:szCs w:val="24"/>
    </w:rPr>
  </w:style>
  <w:style w:type="paragraph" w:customStyle="1" w:styleId="xl69">
    <w:name w:val="xl69"/>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autoRedefine/>
    <w:uiPriority w:val="34"/>
    <w:qFormat/>
    <w:rsid w:val="00856F88"/>
    <w:pPr>
      <w:ind w:firstLineChars="200" w:firstLine="420"/>
    </w:pPr>
  </w:style>
  <w:style w:type="paragraph" w:customStyle="1" w:styleId="p18">
    <w:name w:val="p18"/>
    <w:basedOn w:val="a"/>
    <w:autoRedefine/>
    <w:qFormat/>
    <w:rsid w:val="00856F88"/>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autoRedefine/>
    <w:qFormat/>
    <w:rsid w:val="00856F88"/>
    <w:rPr>
      <w:rFonts w:ascii="宋体" w:hAnsi="宋体"/>
      <w:szCs w:val="24"/>
    </w:rPr>
  </w:style>
  <w:style w:type="paragraph" w:customStyle="1" w:styleId="180">
    <w:name w:val="18"/>
    <w:basedOn w:val="a"/>
    <w:autoRedefine/>
    <w:qFormat/>
    <w:rsid w:val="00856F88"/>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缩进正文"/>
    <w:basedOn w:val="a"/>
    <w:autoRedefine/>
    <w:qFormat/>
    <w:rsid w:val="00856F88"/>
    <w:pPr>
      <w:spacing w:beforeLines="25" w:afterLines="25" w:line="360" w:lineRule="auto"/>
      <w:ind w:firstLineChars="200" w:firstLine="480"/>
    </w:pPr>
    <w:rPr>
      <w:sz w:val="24"/>
      <w:szCs w:val="21"/>
    </w:rPr>
  </w:style>
  <w:style w:type="paragraph" w:customStyle="1" w:styleId="affc">
    <w:name w:val="文字列表"/>
    <w:basedOn w:val="af9"/>
    <w:autoRedefine/>
    <w:qFormat/>
    <w:rsid w:val="00856F88"/>
  </w:style>
  <w:style w:type="paragraph" w:customStyle="1" w:styleId="Web">
    <w:name w:val="普通 (Web)"/>
    <w:basedOn w:val="a"/>
    <w:autoRedefine/>
    <w:qFormat/>
    <w:rsid w:val="00856F88"/>
    <w:rPr>
      <w:sz w:val="24"/>
      <w:szCs w:val="24"/>
    </w:rPr>
  </w:style>
  <w:style w:type="paragraph" w:customStyle="1" w:styleId="xl27">
    <w:name w:val="xl27"/>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autoRedefine/>
    <w:qFormat/>
    <w:rsid w:val="00856F88"/>
    <w:rPr>
      <w:rFonts w:ascii="Tahoma" w:hAnsi="Tahoma"/>
      <w:sz w:val="24"/>
      <w:szCs w:val="20"/>
    </w:rPr>
  </w:style>
  <w:style w:type="paragraph" w:customStyle="1" w:styleId="xl75">
    <w:name w:val="xl75"/>
    <w:basedOn w:val="a"/>
    <w:autoRedefine/>
    <w:qFormat/>
    <w:rsid w:val="00856F88"/>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autoRedefine/>
    <w:qFormat/>
    <w:rsid w:val="00856F88"/>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autoRedefine/>
    <w:qFormat/>
    <w:rsid w:val="00856F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autoRedefine/>
    <w:qFormat/>
    <w:rsid w:val="00856F8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autoRedefine/>
    <w:qFormat/>
    <w:rsid w:val="00856F8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d">
    <w:name w:val="四号　首行缩进"/>
    <w:basedOn w:val="a"/>
    <w:autoRedefine/>
    <w:qFormat/>
    <w:rsid w:val="00856F88"/>
    <w:pPr>
      <w:spacing w:line="360" w:lineRule="auto"/>
    </w:pPr>
    <w:rPr>
      <w:rFonts w:ascii="宋体" w:hAnsi="宋体"/>
      <w:bCs/>
      <w:szCs w:val="21"/>
    </w:rPr>
  </w:style>
  <w:style w:type="paragraph" w:customStyle="1" w:styleId="TOC2">
    <w:name w:val="TOC 标题2"/>
    <w:basedOn w:val="1"/>
    <w:next w:val="a"/>
    <w:autoRedefine/>
    <w:uiPriority w:val="39"/>
    <w:qFormat/>
    <w:rsid w:val="00856F88"/>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autoRedefine/>
    <w:qFormat/>
    <w:rsid w:val="00856F88"/>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autoRedefine/>
    <w:qFormat/>
    <w:rsid w:val="00856F8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autoRedefine/>
    <w:qFormat/>
    <w:rsid w:val="00856F88"/>
    <w:pPr>
      <w:adjustRightInd w:val="0"/>
      <w:spacing w:after="284" w:line="113" w:lineRule="atLeast"/>
      <w:jc w:val="center"/>
      <w:textAlignment w:val="baseline"/>
    </w:pPr>
    <w:rPr>
      <w:kern w:val="0"/>
      <w:sz w:val="24"/>
      <w:szCs w:val="20"/>
    </w:rPr>
  </w:style>
  <w:style w:type="paragraph" w:customStyle="1" w:styleId="1b">
    <w:name w:val="正文1"/>
    <w:autoRedefine/>
    <w:qFormat/>
    <w:rsid w:val="00856F88"/>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autoRedefine/>
    <w:qFormat/>
    <w:rsid w:val="00856F8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autoRedefine/>
    <w:qFormat/>
    <w:rsid w:val="00856F88"/>
    <w:pPr>
      <w:widowControl/>
      <w:snapToGrid w:val="0"/>
      <w:spacing w:before="100" w:beforeAutospacing="1" w:after="100" w:afterAutospacing="1"/>
    </w:pPr>
    <w:rPr>
      <w:rFonts w:eastAsia="Arial Unicode MS"/>
      <w:kern w:val="0"/>
      <w:szCs w:val="21"/>
    </w:rPr>
  </w:style>
  <w:style w:type="paragraph" w:customStyle="1" w:styleId="xl78">
    <w:name w:val="xl78"/>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autoRedefine/>
    <w:qFormat/>
    <w:rsid w:val="00856F88"/>
    <w:pPr>
      <w:tabs>
        <w:tab w:val="left" w:pos="360"/>
      </w:tabs>
    </w:pPr>
    <w:rPr>
      <w:sz w:val="24"/>
      <w:szCs w:val="24"/>
    </w:rPr>
  </w:style>
  <w:style w:type="paragraph" w:customStyle="1" w:styleId="xl86">
    <w:name w:val="xl86"/>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e">
    <w:name w:val="一般正文"/>
    <w:basedOn w:val="a"/>
    <w:autoRedefine/>
    <w:qFormat/>
    <w:rsid w:val="00856F88"/>
    <w:pPr>
      <w:spacing w:line="360" w:lineRule="auto"/>
      <w:ind w:firstLineChars="200" w:firstLine="480"/>
    </w:pPr>
    <w:rPr>
      <w:rFonts w:cs="宋体"/>
      <w:sz w:val="24"/>
      <w:szCs w:val="20"/>
    </w:rPr>
  </w:style>
  <w:style w:type="paragraph" w:customStyle="1" w:styleId="212">
    <w:name w:val="正文文本缩进 21"/>
    <w:basedOn w:val="a"/>
    <w:autoRedefine/>
    <w:qFormat/>
    <w:rsid w:val="00856F88"/>
    <w:pPr>
      <w:autoSpaceDE w:val="0"/>
      <w:autoSpaceDN w:val="0"/>
      <w:adjustRightInd w:val="0"/>
      <w:ind w:firstLine="540"/>
      <w:textAlignment w:val="baseline"/>
    </w:pPr>
    <w:rPr>
      <w:sz w:val="24"/>
      <w:szCs w:val="20"/>
    </w:rPr>
  </w:style>
  <w:style w:type="paragraph" w:customStyle="1" w:styleId="font9">
    <w:name w:val="font9"/>
    <w:basedOn w:val="a"/>
    <w:autoRedefine/>
    <w:qFormat/>
    <w:rsid w:val="00856F88"/>
    <w:pPr>
      <w:widowControl/>
      <w:spacing w:before="100" w:beforeAutospacing="1" w:after="100" w:afterAutospacing="1"/>
      <w:jc w:val="left"/>
    </w:pPr>
    <w:rPr>
      <w:b/>
      <w:bCs/>
      <w:kern w:val="0"/>
      <w:sz w:val="16"/>
      <w:szCs w:val="16"/>
    </w:rPr>
  </w:style>
  <w:style w:type="paragraph" w:customStyle="1" w:styleId="xl30">
    <w:name w:val="xl30"/>
    <w:basedOn w:val="a"/>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856F8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autoRedefine/>
    <w:qFormat/>
    <w:rsid w:val="00856F88"/>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autoRedefine/>
    <w:qFormat/>
    <w:rsid w:val="00856F88"/>
    <w:pPr>
      <w:widowControl/>
    </w:pPr>
    <w:rPr>
      <w:kern w:val="0"/>
      <w:szCs w:val="21"/>
    </w:rPr>
  </w:style>
  <w:style w:type="paragraph" w:customStyle="1" w:styleId="xl79">
    <w:name w:val="xl79"/>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autoRedefine/>
    <w:qFormat/>
    <w:rsid w:val="00856F8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856F88"/>
    <w:pPr>
      <w:widowControl/>
      <w:spacing w:before="100" w:beforeAutospacing="1" w:after="100" w:afterAutospacing="1"/>
      <w:jc w:val="left"/>
    </w:pPr>
    <w:rPr>
      <w:rFonts w:ascii="Arial" w:hAnsi="Arial" w:cs="Arial"/>
      <w:kern w:val="0"/>
      <w:sz w:val="16"/>
      <w:szCs w:val="16"/>
    </w:rPr>
  </w:style>
  <w:style w:type="paragraph" w:customStyle="1" w:styleId="afff">
    <w:name w:val="点点"/>
    <w:basedOn w:val="a"/>
    <w:autoRedefine/>
    <w:qFormat/>
    <w:rsid w:val="00856F88"/>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autoRedefine/>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856F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f0">
    <w:name w:val="List Paragraph"/>
    <w:basedOn w:val="a"/>
    <w:uiPriority w:val="34"/>
    <w:qFormat/>
    <w:rsid w:val="00856F88"/>
    <w:pPr>
      <w:suppressAutoHyphens/>
      <w:spacing w:line="240" w:lineRule="auto"/>
      <w:ind w:firstLine="420"/>
    </w:pPr>
    <w:rPr>
      <w:kern w:val="1"/>
      <w:szCs w:val="21"/>
    </w:rPr>
  </w:style>
  <w:style w:type="character" w:customStyle="1" w:styleId="navname">
    <w:name w:val="navname"/>
    <w:basedOn w:val="a2"/>
    <w:autoRedefine/>
    <w:qFormat/>
    <w:rsid w:val="00856F88"/>
  </w:style>
  <w:style w:type="character" w:customStyle="1" w:styleId="font71">
    <w:name w:val="font71"/>
    <w:basedOn w:val="a2"/>
    <w:qFormat/>
    <w:rsid w:val="00856F88"/>
    <w:rPr>
      <w:rFonts w:ascii="宋体" w:eastAsia="宋体" w:hAnsi="宋体" w:cs="宋体" w:hint="eastAsia"/>
      <w:b/>
      <w:bCs/>
      <w:color w:val="000000"/>
      <w:sz w:val="20"/>
      <w:szCs w:val="20"/>
      <w:u w:val="none"/>
    </w:rPr>
  </w:style>
  <w:style w:type="character" w:customStyle="1" w:styleId="font61">
    <w:name w:val="font61"/>
    <w:basedOn w:val="a2"/>
    <w:qFormat/>
    <w:rsid w:val="00856F88"/>
    <w:rPr>
      <w:rFonts w:ascii="Times New Roman" w:hAnsi="Times New Roman" w:cs="Times New Roman" w:hint="default"/>
      <w:b/>
      <w:bCs/>
      <w:color w:val="000000"/>
      <w:sz w:val="20"/>
      <w:szCs w:val="20"/>
      <w:u w:val="none"/>
    </w:rPr>
  </w:style>
  <w:style w:type="character" w:customStyle="1" w:styleId="font51">
    <w:name w:val="font51"/>
    <w:basedOn w:val="a2"/>
    <w:qFormat/>
    <w:rsid w:val="00856F88"/>
    <w:rPr>
      <w:rFonts w:ascii="仿宋_GB2312" w:eastAsia="仿宋_GB2312" w:cs="仿宋_GB2312" w:hint="default"/>
      <w:b/>
      <w:bCs/>
      <w:color w:val="000000"/>
      <w:sz w:val="20"/>
      <w:szCs w:val="20"/>
      <w:u w:val="none"/>
    </w:rPr>
  </w:style>
  <w:style w:type="character" w:customStyle="1" w:styleId="font131">
    <w:name w:val="font131"/>
    <w:basedOn w:val="a2"/>
    <w:qFormat/>
    <w:rsid w:val="00856F88"/>
    <w:rPr>
      <w:rFonts w:ascii="仿宋_GB2312" w:eastAsia="仿宋_GB2312" w:cs="仿宋_GB2312" w:hint="default"/>
      <w:b/>
      <w:bCs/>
      <w:color w:val="000000"/>
      <w:sz w:val="24"/>
      <w:szCs w:val="24"/>
      <w:u w:val="none"/>
    </w:rPr>
  </w:style>
  <w:style w:type="character" w:customStyle="1" w:styleId="font101">
    <w:name w:val="font101"/>
    <w:basedOn w:val="a2"/>
    <w:qFormat/>
    <w:rsid w:val="00856F88"/>
    <w:rPr>
      <w:rFonts w:ascii="仿宋_GB2312" w:eastAsia="仿宋_GB2312" w:cs="仿宋_GB2312" w:hint="default"/>
      <w:color w:val="000000"/>
      <w:sz w:val="20"/>
      <w:szCs w:val="20"/>
      <w:u w:val="none"/>
    </w:rPr>
  </w:style>
  <w:style w:type="character" w:customStyle="1" w:styleId="font91">
    <w:name w:val="font91"/>
    <w:basedOn w:val="a2"/>
    <w:qFormat/>
    <w:rsid w:val="00856F88"/>
    <w:rPr>
      <w:rFonts w:ascii="Times New Roman" w:hAnsi="Times New Roman" w:cs="Times New Roman" w:hint="default"/>
      <w:color w:val="000000"/>
      <w:sz w:val="20"/>
      <w:szCs w:val="20"/>
      <w:u w:val="none"/>
    </w:rPr>
  </w:style>
  <w:style w:type="paragraph" w:customStyle="1" w:styleId="TableParagraph">
    <w:name w:val="Table Paragraph"/>
    <w:basedOn w:val="a"/>
    <w:autoRedefine/>
    <w:uiPriority w:val="1"/>
    <w:qFormat/>
    <w:rsid w:val="00856F88"/>
    <w:pPr>
      <w:spacing w:before="184" w:line="240" w:lineRule="auto"/>
      <w:jc w:val="center"/>
    </w:pPr>
    <w:rPr>
      <w:rFonts w:asciiTheme="minorHAnsi" w:eastAsiaTheme="minorEastAsia" w:hAnsiTheme="minorHAnsi" w:cstheme="minorBidi"/>
      <w:w w:val="95"/>
      <w:sz w:val="22"/>
      <w:szCs w:val="24"/>
      <w:lang w:val="zh-CN" w:bidi="zh-CN"/>
    </w:rPr>
  </w:style>
  <w:style w:type="character" w:customStyle="1" w:styleId="font31">
    <w:name w:val="font31"/>
    <w:basedOn w:val="a2"/>
    <w:qFormat/>
    <w:rsid w:val="00856F88"/>
    <w:rPr>
      <w:rFonts w:ascii="黑体" w:eastAsia="黑体" w:hAnsi="宋体" w:cs="黑体" w:hint="eastAsia"/>
      <w:color w:val="000000"/>
      <w:sz w:val="18"/>
      <w:szCs w:val="18"/>
      <w:u w:val="none"/>
    </w:rPr>
  </w:style>
  <w:style w:type="character" w:customStyle="1" w:styleId="font41">
    <w:name w:val="font41"/>
    <w:basedOn w:val="a2"/>
    <w:qFormat/>
    <w:rsid w:val="00856F88"/>
    <w:rPr>
      <w:rFonts w:ascii="Times New Roman" w:hAnsi="Times New Roman" w:cs="Times New Roman" w:hint="default"/>
      <w:b/>
      <w:bCs/>
      <w:color w:val="000000"/>
      <w:sz w:val="18"/>
      <w:szCs w:val="18"/>
      <w:u w:val="none"/>
    </w:rPr>
  </w:style>
  <w:style w:type="character" w:customStyle="1" w:styleId="font21">
    <w:name w:val="font21"/>
    <w:basedOn w:val="a2"/>
    <w:qFormat/>
    <w:rsid w:val="00856F88"/>
    <w:rPr>
      <w:rFonts w:ascii="仿宋_GB2312" w:eastAsia="仿宋_GB2312" w:cs="仿宋_GB2312" w:hint="default"/>
      <w:color w:val="000000"/>
      <w:sz w:val="20"/>
      <w:szCs w:val="20"/>
      <w:u w:val="none"/>
    </w:rPr>
  </w:style>
  <w:style w:type="character" w:customStyle="1" w:styleId="font81">
    <w:name w:val="font81"/>
    <w:basedOn w:val="a2"/>
    <w:qFormat/>
    <w:rsid w:val="00856F88"/>
    <w:rPr>
      <w:rFonts w:ascii="宋体" w:eastAsia="宋体" w:hAnsi="宋体" w:cs="宋体" w:hint="eastAsia"/>
      <w:b/>
      <w:bCs/>
      <w:color w:val="0000FF"/>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jpeg"/><Relationship Id="rId16" Type="http://schemas.openxmlformats.org/officeDocument/2006/relationships/image" Target="media/image10.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jpeg"/><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jpeg"/><Relationship Id="rId77"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jpe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jpeg"/><Relationship Id="rId75" Type="http://schemas.openxmlformats.org/officeDocument/2006/relationships/image" Target="media/image6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jpe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jpe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jpe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29" Type="http://schemas.openxmlformats.org/officeDocument/2006/relationships/image" Target="media/image2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4867</Words>
  <Characters>27744</Characters>
  <Application>Microsoft Office Word</Application>
  <DocSecurity>0</DocSecurity>
  <Lines>231</Lines>
  <Paragraphs>65</Paragraphs>
  <ScaleCrop>false</ScaleCrop>
  <Company/>
  <LinksUpToDate>false</LinksUpToDate>
  <CharactersWithSpaces>32546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2026-06-04T08:06:00Z</dcterms:created>
  <dcterms:modified xsi:type="dcterms:W3CDTF">2026-07-13T05:34:00Z</dcterms:modified>
</cp:coreProperties>
</file>