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FFC" w:rsidRDefault="00B80FFC" w:rsidP="00B80FFC">
      <w:pPr>
        <w:adjustRightInd w:val="0"/>
        <w:snapToGrid w:val="0"/>
        <w:jc w:val="center"/>
        <w:outlineLvl w:val="1"/>
        <w:rPr>
          <w:rFonts w:eastAsia="黑体"/>
          <w:color w:val="000000"/>
          <w:sz w:val="30"/>
          <w:szCs w:val="30"/>
        </w:rPr>
      </w:pPr>
      <w:bookmarkStart w:id="0" w:name="_Toc237942395"/>
      <w:r>
        <w:rPr>
          <w:rFonts w:eastAsia="黑体"/>
          <w:color w:val="000000"/>
          <w:sz w:val="30"/>
          <w:szCs w:val="30"/>
        </w:rPr>
        <w:t>一、说明</w:t>
      </w:r>
      <w:bookmarkEnd w:id="0"/>
    </w:p>
    <w:p w:rsidR="00B80FFC" w:rsidRDefault="00B80FFC" w:rsidP="00B80FFC">
      <w:pPr>
        <w:snapToGrid w:val="0"/>
        <w:ind w:firstLineChars="200" w:firstLine="442"/>
        <w:jc w:val="left"/>
        <w:outlineLvl w:val="2"/>
        <w:rPr>
          <w:b/>
          <w:color w:val="000000"/>
          <w:sz w:val="22"/>
        </w:rPr>
      </w:pPr>
      <w:bookmarkStart w:id="1" w:name="_Toc237942396"/>
      <w:r>
        <w:rPr>
          <w:b/>
          <w:color w:val="000000"/>
          <w:sz w:val="22"/>
        </w:rPr>
        <w:t xml:space="preserve">1 </w:t>
      </w:r>
      <w:r>
        <w:rPr>
          <w:b/>
          <w:color w:val="000000"/>
          <w:sz w:val="22"/>
        </w:rPr>
        <w:t>总则</w:t>
      </w:r>
      <w:bookmarkEnd w:id="1"/>
    </w:p>
    <w:p w:rsidR="00B80FFC" w:rsidRDefault="00B80FFC" w:rsidP="00B80FFC">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B80FFC" w:rsidRDefault="00B80FFC" w:rsidP="00B80FFC">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B80FFC" w:rsidRDefault="00B80FFC" w:rsidP="00B80FFC">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B80FFC" w:rsidRDefault="00B80FFC" w:rsidP="00B80FFC">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B80FFC" w:rsidRDefault="00B80FFC" w:rsidP="00B80FFC">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B80FFC" w:rsidRDefault="00B80FFC" w:rsidP="00B80FFC">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B80FFC" w:rsidRDefault="00B80FFC" w:rsidP="00B80FFC">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B80FFC" w:rsidRDefault="00B80FFC" w:rsidP="00B80FFC">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B80FFC" w:rsidRDefault="00B80FFC" w:rsidP="00B80FFC">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B80FFC" w:rsidRDefault="00B80FFC" w:rsidP="00B80FFC">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B80FFC" w:rsidRDefault="00B80FFC" w:rsidP="00B80FFC">
      <w:pPr>
        <w:snapToGrid w:val="0"/>
        <w:ind w:firstLineChars="200" w:firstLine="440"/>
        <w:rPr>
          <w:sz w:val="22"/>
        </w:rPr>
      </w:pPr>
    </w:p>
    <w:p w:rsidR="00B80FFC" w:rsidRDefault="00B80FFC" w:rsidP="00B80FFC">
      <w:pPr>
        <w:adjustRightInd w:val="0"/>
        <w:snapToGrid w:val="0"/>
        <w:jc w:val="center"/>
        <w:outlineLvl w:val="1"/>
        <w:rPr>
          <w:rFonts w:eastAsia="黑体"/>
          <w:color w:val="000000"/>
          <w:sz w:val="30"/>
          <w:szCs w:val="30"/>
        </w:rPr>
      </w:pPr>
      <w:bookmarkStart w:id="2" w:name="_Toc237942397"/>
      <w:r>
        <w:rPr>
          <w:rFonts w:eastAsia="黑体"/>
          <w:color w:val="000000"/>
          <w:sz w:val="30"/>
          <w:szCs w:val="30"/>
        </w:rPr>
        <w:t>二、项目概况</w:t>
      </w:r>
      <w:bookmarkEnd w:id="2"/>
    </w:p>
    <w:p w:rsidR="00B80FFC" w:rsidRDefault="00B80FFC" w:rsidP="00B80FFC">
      <w:pPr>
        <w:snapToGrid w:val="0"/>
        <w:ind w:firstLineChars="200" w:firstLine="442"/>
        <w:outlineLvl w:val="2"/>
        <w:rPr>
          <w:b/>
          <w:bCs/>
          <w:sz w:val="22"/>
        </w:rPr>
      </w:pPr>
      <w:bookmarkStart w:id="3" w:name="_Toc237942398"/>
      <w:r>
        <w:rPr>
          <w:b/>
          <w:bCs/>
          <w:sz w:val="22"/>
        </w:rPr>
        <w:t xml:space="preserve">2 </w:t>
      </w:r>
      <w:r>
        <w:rPr>
          <w:b/>
          <w:bCs/>
          <w:sz w:val="22"/>
        </w:rPr>
        <w:t>项目名称</w:t>
      </w:r>
      <w:bookmarkEnd w:id="3"/>
    </w:p>
    <w:p w:rsidR="00B80FFC" w:rsidRDefault="00B80FFC" w:rsidP="00B80FFC">
      <w:pPr>
        <w:snapToGrid w:val="0"/>
        <w:ind w:firstLineChars="200" w:firstLine="442"/>
        <w:rPr>
          <w:b/>
          <w:bCs/>
          <w:sz w:val="22"/>
        </w:rPr>
      </w:pPr>
      <w:r>
        <w:rPr>
          <w:b/>
          <w:bCs/>
          <w:sz w:val="22"/>
        </w:rPr>
        <w:t>项目名称：</w:t>
      </w:r>
      <w:r>
        <w:rPr>
          <w:rFonts w:hint="eastAsia"/>
          <w:b/>
          <w:bCs/>
          <w:sz w:val="22"/>
        </w:rPr>
        <w:t>全导联监护除颤起搏仪（带呼末二氧化碳）</w:t>
      </w:r>
    </w:p>
    <w:p w:rsidR="00B80FFC" w:rsidRDefault="00B80FFC" w:rsidP="00B80FFC">
      <w:pPr>
        <w:snapToGrid w:val="0"/>
        <w:ind w:firstLineChars="200" w:firstLine="442"/>
        <w:outlineLvl w:val="2"/>
        <w:rPr>
          <w:b/>
          <w:bCs/>
          <w:sz w:val="22"/>
        </w:rPr>
      </w:pPr>
      <w:bookmarkStart w:id="4" w:name="_Toc237942399"/>
      <w:r>
        <w:rPr>
          <w:b/>
          <w:bCs/>
          <w:sz w:val="22"/>
        </w:rPr>
        <w:t xml:space="preserve">3 </w:t>
      </w:r>
      <w:r>
        <w:rPr>
          <w:b/>
          <w:bCs/>
          <w:sz w:val="22"/>
        </w:rPr>
        <w:t>项目地点</w:t>
      </w:r>
      <w:bookmarkEnd w:id="4"/>
    </w:p>
    <w:p w:rsidR="00B80FFC" w:rsidRDefault="00B80FFC" w:rsidP="00B80FFC">
      <w:pPr>
        <w:snapToGrid w:val="0"/>
        <w:ind w:firstLineChars="200" w:firstLine="442"/>
        <w:rPr>
          <w:b/>
          <w:bCs/>
          <w:sz w:val="22"/>
        </w:rPr>
      </w:pPr>
      <w:r>
        <w:rPr>
          <w:b/>
          <w:bCs/>
          <w:sz w:val="22"/>
        </w:rPr>
        <w:t>地点：</w:t>
      </w:r>
      <w:r>
        <w:rPr>
          <w:rFonts w:hint="eastAsia"/>
          <w:b/>
          <w:bCs/>
          <w:sz w:val="22"/>
        </w:rPr>
        <w:t>上海市浦东新区范围内（采购人指定地点）</w:t>
      </w:r>
    </w:p>
    <w:p w:rsidR="00B80FFC" w:rsidRDefault="00B80FFC" w:rsidP="00B80FFC">
      <w:pPr>
        <w:adjustRightInd w:val="0"/>
        <w:snapToGrid w:val="0"/>
        <w:ind w:firstLineChars="200" w:firstLine="442"/>
        <w:jc w:val="left"/>
        <w:outlineLvl w:val="2"/>
        <w:rPr>
          <w:b/>
          <w:color w:val="000000"/>
          <w:sz w:val="22"/>
        </w:rPr>
      </w:pPr>
      <w:bookmarkStart w:id="5" w:name="_Toc237942400"/>
      <w:r>
        <w:rPr>
          <w:b/>
          <w:color w:val="000000"/>
          <w:sz w:val="22"/>
        </w:rPr>
        <w:t xml:space="preserve">4 </w:t>
      </w:r>
      <w:r>
        <w:rPr>
          <w:b/>
          <w:color w:val="000000"/>
          <w:sz w:val="22"/>
        </w:rPr>
        <w:t>招标范围与内容</w:t>
      </w:r>
      <w:bookmarkEnd w:id="5"/>
    </w:p>
    <w:p w:rsidR="00B80FFC" w:rsidRDefault="00B80FFC" w:rsidP="00B80FFC">
      <w:pPr>
        <w:snapToGrid w:val="0"/>
        <w:ind w:firstLineChars="200" w:firstLine="440"/>
        <w:rPr>
          <w:sz w:val="22"/>
        </w:rPr>
      </w:pPr>
      <w:r>
        <w:rPr>
          <w:sz w:val="22"/>
        </w:rPr>
        <w:t xml:space="preserve">4.1 </w:t>
      </w:r>
      <w:r>
        <w:rPr>
          <w:sz w:val="22"/>
        </w:rPr>
        <w:t>项目背景及现状：</w:t>
      </w:r>
    </w:p>
    <w:p w:rsidR="00B80FFC" w:rsidRDefault="00B80FFC" w:rsidP="00B80FFC">
      <w:pPr>
        <w:snapToGrid w:val="0"/>
        <w:ind w:firstLineChars="200" w:firstLine="440"/>
        <w:rPr>
          <w:sz w:val="22"/>
        </w:rPr>
      </w:pPr>
      <w:r>
        <w:rPr>
          <w:sz w:val="22"/>
        </w:rPr>
        <w:lastRenderedPageBreak/>
        <w:t xml:space="preserve">4.2 </w:t>
      </w:r>
      <w:r>
        <w:rPr>
          <w:sz w:val="22"/>
        </w:rPr>
        <w:t>项目招标范围及内容：</w:t>
      </w:r>
      <w:r>
        <w:rPr>
          <w:rFonts w:hint="eastAsia"/>
          <w:sz w:val="22"/>
        </w:rPr>
        <w:t>采购</w:t>
      </w:r>
      <w:r>
        <w:rPr>
          <w:rFonts w:hint="eastAsia"/>
          <w:sz w:val="22"/>
        </w:rPr>
        <w:t>19</w:t>
      </w:r>
      <w:r>
        <w:rPr>
          <w:rFonts w:hint="eastAsia"/>
          <w:sz w:val="22"/>
        </w:rPr>
        <w:t>台全导联监护除颤起搏仪（带呼末二氧化碳）。</w:t>
      </w:r>
    </w:p>
    <w:p w:rsidR="00B80FFC" w:rsidRDefault="00B80FFC" w:rsidP="00B80FFC">
      <w:pPr>
        <w:snapToGrid w:val="0"/>
        <w:ind w:firstLineChars="200" w:firstLine="440"/>
        <w:rPr>
          <w:sz w:val="22"/>
        </w:rPr>
      </w:pPr>
      <w:r>
        <w:rPr>
          <w:sz w:val="22"/>
        </w:rPr>
        <w:t xml:space="preserve">4.3 </w:t>
      </w:r>
      <w:r>
        <w:rPr>
          <w:sz w:val="22"/>
        </w:rPr>
        <w:t>交付日期：</w:t>
      </w:r>
      <w:bookmarkStart w:id="6" w:name="OLE_LINK19"/>
      <w:r>
        <w:rPr>
          <w:rFonts w:hint="eastAsia"/>
          <w:sz w:val="22"/>
        </w:rPr>
        <w:t>合同生效后</w:t>
      </w:r>
      <w:r>
        <w:rPr>
          <w:rFonts w:hint="eastAsia"/>
          <w:sz w:val="22"/>
        </w:rPr>
        <w:t>45</w:t>
      </w:r>
      <w:r>
        <w:rPr>
          <w:rFonts w:hint="eastAsia"/>
          <w:sz w:val="22"/>
        </w:rPr>
        <w:t>天内交货至采购人指定的地点</w:t>
      </w:r>
      <w:r>
        <w:rPr>
          <w:rFonts w:hint="eastAsia"/>
          <w:sz w:val="22"/>
        </w:rPr>
        <w:t xml:space="preserve"> </w:t>
      </w:r>
      <w:r>
        <w:rPr>
          <w:rFonts w:hint="eastAsia"/>
          <w:sz w:val="22"/>
        </w:rPr>
        <w:t>，具体</w:t>
      </w:r>
      <w:r>
        <w:rPr>
          <w:sz w:val="22"/>
        </w:rPr>
        <w:t>可自报，不得超过规定</w:t>
      </w:r>
      <w:r>
        <w:rPr>
          <w:rFonts w:hint="eastAsia"/>
          <w:sz w:val="22"/>
        </w:rPr>
        <w:t>天数</w:t>
      </w:r>
      <w:r>
        <w:rPr>
          <w:sz w:val="22"/>
        </w:rPr>
        <w:t>。</w:t>
      </w:r>
      <w:bookmarkEnd w:id="6"/>
    </w:p>
    <w:p w:rsidR="00B80FFC" w:rsidRDefault="00B80FFC" w:rsidP="00B80FFC">
      <w:pPr>
        <w:adjustRightInd w:val="0"/>
        <w:snapToGrid w:val="0"/>
        <w:ind w:firstLineChars="200" w:firstLine="442"/>
        <w:jc w:val="left"/>
        <w:outlineLvl w:val="2"/>
        <w:rPr>
          <w:b/>
          <w:color w:val="000000"/>
          <w:sz w:val="22"/>
        </w:rPr>
      </w:pPr>
      <w:bookmarkStart w:id="7" w:name="_Toc237942401"/>
      <w:r>
        <w:rPr>
          <w:b/>
          <w:color w:val="000000"/>
          <w:sz w:val="22"/>
        </w:rPr>
        <w:t xml:space="preserve">5 </w:t>
      </w:r>
      <w:r>
        <w:rPr>
          <w:b/>
          <w:color w:val="000000"/>
          <w:sz w:val="22"/>
        </w:rPr>
        <w:t>承包方式</w:t>
      </w:r>
      <w:bookmarkEnd w:id="7"/>
    </w:p>
    <w:p w:rsidR="00B80FFC" w:rsidRDefault="00B80FFC" w:rsidP="00B80FFC">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B80FFC" w:rsidRDefault="00B80FFC" w:rsidP="00B80FFC">
      <w:pPr>
        <w:snapToGrid w:val="0"/>
        <w:ind w:firstLineChars="200" w:firstLine="440"/>
        <w:rPr>
          <w:sz w:val="22"/>
        </w:rPr>
      </w:pPr>
      <w:r>
        <w:rPr>
          <w:color w:val="000000"/>
          <w:sz w:val="22"/>
        </w:rPr>
        <w:t>5.2</w:t>
      </w:r>
      <w:r>
        <w:rPr>
          <w:color w:val="0000FF"/>
          <w:sz w:val="22"/>
        </w:rPr>
        <w:t>本项目不允许分包。</w:t>
      </w:r>
    </w:p>
    <w:p w:rsidR="00B80FFC" w:rsidRDefault="00B80FFC" w:rsidP="00B80FFC">
      <w:pPr>
        <w:adjustRightInd w:val="0"/>
        <w:snapToGrid w:val="0"/>
        <w:ind w:firstLineChars="200" w:firstLine="442"/>
        <w:jc w:val="left"/>
        <w:outlineLvl w:val="2"/>
        <w:rPr>
          <w:b/>
          <w:color w:val="000000"/>
          <w:sz w:val="22"/>
        </w:rPr>
      </w:pPr>
      <w:bookmarkStart w:id="8" w:name="_Toc237942402"/>
      <w:r>
        <w:rPr>
          <w:b/>
          <w:color w:val="000000"/>
          <w:sz w:val="22"/>
        </w:rPr>
        <w:t xml:space="preserve">6 </w:t>
      </w:r>
      <w:r>
        <w:rPr>
          <w:b/>
          <w:color w:val="000000"/>
          <w:sz w:val="22"/>
        </w:rPr>
        <w:t>合同的签订</w:t>
      </w:r>
      <w:bookmarkEnd w:id="8"/>
    </w:p>
    <w:p w:rsidR="00B80FFC" w:rsidRDefault="00B80FFC" w:rsidP="00B80FFC">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B80FFC" w:rsidRDefault="00B80FFC" w:rsidP="00B80FFC">
      <w:pPr>
        <w:adjustRightInd w:val="0"/>
        <w:snapToGrid w:val="0"/>
        <w:ind w:firstLineChars="200" w:firstLine="442"/>
        <w:jc w:val="left"/>
        <w:outlineLvl w:val="2"/>
        <w:rPr>
          <w:sz w:val="22"/>
        </w:rPr>
      </w:pPr>
      <w:bookmarkStart w:id="9" w:name="_Toc237942403"/>
      <w:r>
        <w:rPr>
          <w:b/>
          <w:color w:val="000000"/>
          <w:sz w:val="22"/>
        </w:rPr>
        <w:t xml:space="preserve">7 </w:t>
      </w:r>
      <w:r>
        <w:rPr>
          <w:b/>
          <w:color w:val="000000"/>
          <w:sz w:val="22"/>
        </w:rPr>
        <w:t>结算原则和支付方式</w:t>
      </w:r>
      <w:bookmarkEnd w:id="9"/>
    </w:p>
    <w:p w:rsidR="00B80FFC" w:rsidRDefault="00B80FFC" w:rsidP="00B80FFC">
      <w:pPr>
        <w:snapToGrid w:val="0"/>
        <w:ind w:firstLineChars="200" w:firstLine="440"/>
        <w:rPr>
          <w:sz w:val="22"/>
        </w:rPr>
      </w:pPr>
      <w:r>
        <w:rPr>
          <w:sz w:val="22"/>
        </w:rPr>
        <w:t xml:space="preserve">7.1 </w:t>
      </w:r>
      <w:r>
        <w:rPr>
          <w:sz w:val="22"/>
        </w:rPr>
        <w:t>结算原则</w:t>
      </w:r>
    </w:p>
    <w:p w:rsidR="00B80FFC" w:rsidRDefault="00B80FFC" w:rsidP="00B80FFC">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B80FFC" w:rsidRDefault="00B80FFC" w:rsidP="00B80FFC">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B80FFC" w:rsidRDefault="00B80FFC" w:rsidP="00B80FFC">
      <w:pPr>
        <w:snapToGrid w:val="0"/>
        <w:ind w:firstLineChars="200" w:firstLine="440"/>
        <w:rPr>
          <w:sz w:val="22"/>
        </w:rPr>
      </w:pPr>
      <w:r>
        <w:rPr>
          <w:sz w:val="22"/>
        </w:rPr>
        <w:t xml:space="preserve">7.2 </w:t>
      </w:r>
      <w:r>
        <w:rPr>
          <w:sz w:val="22"/>
        </w:rPr>
        <w:t>支付方式</w:t>
      </w:r>
    </w:p>
    <w:p w:rsidR="00B80FFC" w:rsidRDefault="00B80FFC" w:rsidP="00B80FFC">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方式，在采购人和中标人合同签订，且财政资金到位后，按下款要求支付相应的合同款项。</w:t>
      </w:r>
    </w:p>
    <w:p w:rsidR="00B80FFC" w:rsidRPr="005967E2" w:rsidRDefault="00B80FFC" w:rsidP="00B80FFC">
      <w:pPr>
        <w:snapToGrid w:val="0"/>
        <w:ind w:firstLineChars="200" w:firstLine="440"/>
        <w:rPr>
          <w:i/>
          <w:color w:val="FF0000"/>
          <w:sz w:val="22"/>
        </w:rPr>
      </w:pPr>
      <w:r>
        <w:rPr>
          <w:sz w:val="22"/>
        </w:rPr>
        <w:t>7.2.2</w:t>
      </w:r>
      <w:r>
        <w:rPr>
          <w:rFonts w:hint="eastAsia"/>
          <w:sz w:val="22"/>
        </w:rPr>
        <w:t>合同生效后，货物完成安装、调试、验收合格后，收到发票后</w:t>
      </w:r>
      <w:r>
        <w:rPr>
          <w:rFonts w:hint="eastAsia"/>
          <w:sz w:val="22"/>
        </w:rPr>
        <w:t>30</w:t>
      </w:r>
      <w:r>
        <w:rPr>
          <w:rFonts w:hint="eastAsia"/>
          <w:sz w:val="22"/>
        </w:rPr>
        <w:t>天内一次性转账付清。</w:t>
      </w:r>
      <w:r>
        <w:rPr>
          <w:sz w:val="22"/>
        </w:rPr>
        <w:t>。</w:t>
      </w:r>
    </w:p>
    <w:p w:rsidR="00B80FFC" w:rsidRDefault="00B80FFC" w:rsidP="00B80FFC">
      <w:pPr>
        <w:snapToGrid w:val="0"/>
        <w:ind w:firstLineChars="200" w:firstLine="440"/>
        <w:jc w:val="left"/>
        <w:rPr>
          <w:sz w:val="22"/>
        </w:rPr>
      </w:pPr>
      <w:r>
        <w:rPr>
          <w:sz w:val="22"/>
        </w:rPr>
        <w:t>7.3</w:t>
      </w:r>
      <w:r>
        <w:rPr>
          <w:sz w:val="22"/>
        </w:rPr>
        <w:t>中标人因自身原因造成返工的工作量，采购人将不予计量和支付。</w:t>
      </w:r>
    </w:p>
    <w:p w:rsidR="00B80FFC" w:rsidRDefault="00B80FFC" w:rsidP="00B80FFC">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B80FFC" w:rsidRDefault="00B80FFC" w:rsidP="00B80FFC">
      <w:pPr>
        <w:adjustRightInd w:val="0"/>
        <w:snapToGrid w:val="0"/>
        <w:jc w:val="center"/>
        <w:outlineLvl w:val="1"/>
        <w:rPr>
          <w:rFonts w:eastAsia="黑体"/>
          <w:color w:val="000000"/>
          <w:sz w:val="30"/>
          <w:szCs w:val="30"/>
        </w:rPr>
      </w:pPr>
      <w:bookmarkStart w:id="10" w:name="_Toc237942404"/>
      <w:r>
        <w:rPr>
          <w:rFonts w:eastAsia="黑体"/>
          <w:color w:val="000000"/>
          <w:sz w:val="30"/>
          <w:szCs w:val="30"/>
        </w:rPr>
        <w:t>三、技术质量要求</w:t>
      </w:r>
      <w:bookmarkEnd w:id="10"/>
    </w:p>
    <w:p w:rsidR="00B80FFC" w:rsidRDefault="00B80FFC" w:rsidP="00B80FFC">
      <w:pPr>
        <w:adjustRightInd w:val="0"/>
        <w:snapToGrid w:val="0"/>
        <w:ind w:firstLineChars="200" w:firstLine="442"/>
        <w:outlineLvl w:val="2"/>
        <w:rPr>
          <w:b/>
          <w:bCs/>
          <w:sz w:val="22"/>
        </w:rPr>
      </w:pPr>
      <w:bookmarkStart w:id="11" w:name="_Toc476308503"/>
      <w:bookmarkStart w:id="12" w:name="_Toc237942405"/>
      <w:r>
        <w:rPr>
          <w:b/>
          <w:bCs/>
          <w:sz w:val="22"/>
        </w:rPr>
        <w:t xml:space="preserve">8 </w:t>
      </w:r>
      <w:r>
        <w:rPr>
          <w:b/>
          <w:bCs/>
          <w:sz w:val="22"/>
        </w:rPr>
        <w:t>适用技术规范和规范性文件</w:t>
      </w:r>
      <w:bookmarkEnd w:id="11"/>
      <w:bookmarkEnd w:id="12"/>
    </w:p>
    <w:p w:rsidR="00B80FFC" w:rsidRDefault="00B80FFC" w:rsidP="00B80FFC">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B80FFC" w:rsidRDefault="00B80FFC" w:rsidP="00B80FFC">
      <w:pPr>
        <w:adjustRightInd w:val="0"/>
        <w:snapToGrid w:val="0"/>
        <w:ind w:firstLineChars="200" w:firstLine="442"/>
        <w:outlineLvl w:val="2"/>
        <w:rPr>
          <w:b/>
          <w:bCs/>
          <w:sz w:val="22"/>
        </w:rPr>
      </w:pPr>
      <w:bookmarkStart w:id="13" w:name="_Toc237942406"/>
      <w:r>
        <w:rPr>
          <w:b/>
          <w:bCs/>
          <w:sz w:val="22"/>
        </w:rPr>
        <w:t xml:space="preserve">9 </w:t>
      </w:r>
      <w:r>
        <w:rPr>
          <w:b/>
          <w:bCs/>
          <w:sz w:val="22"/>
        </w:rPr>
        <w:t>招标内容与质量要求</w:t>
      </w:r>
      <w:bookmarkEnd w:id="13"/>
    </w:p>
    <w:p w:rsidR="00B80FFC" w:rsidRDefault="00B80FFC" w:rsidP="00B80FFC">
      <w:pPr>
        <w:snapToGrid w:val="0"/>
        <w:ind w:firstLineChars="200" w:firstLine="440"/>
        <w:rPr>
          <w:sz w:val="22"/>
        </w:rPr>
      </w:pPr>
      <w:r>
        <w:rPr>
          <w:sz w:val="22"/>
        </w:rPr>
        <w:t xml:space="preserve">9.1 </w:t>
      </w:r>
      <w:r>
        <w:rPr>
          <w:sz w:val="22"/>
        </w:rPr>
        <w:t>供货清单</w:t>
      </w:r>
    </w:p>
    <w:p w:rsidR="00B80FFC" w:rsidRDefault="00B80FFC" w:rsidP="00B80FFC">
      <w:pPr>
        <w:snapToGrid w:val="0"/>
        <w:ind w:firstLineChars="200" w:firstLine="442"/>
        <w:jc w:val="left"/>
        <w:rPr>
          <w:b/>
          <w:bCs/>
          <w:color w:val="FF0000"/>
          <w:sz w:val="22"/>
          <w:u w:val="wavyHeavy"/>
        </w:rPr>
      </w:pPr>
    </w:p>
    <w:tbl>
      <w:tblPr>
        <w:tblW w:w="48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1169"/>
        <w:gridCol w:w="873"/>
        <w:gridCol w:w="1487"/>
        <w:gridCol w:w="865"/>
        <w:gridCol w:w="1386"/>
        <w:gridCol w:w="1122"/>
        <w:gridCol w:w="719"/>
      </w:tblGrid>
      <w:tr w:rsidR="00B80FFC" w:rsidTr="00FC3C5D">
        <w:trPr>
          <w:trHeight w:val="567"/>
          <w:tblHeader/>
          <w:jc w:val="center"/>
        </w:trPr>
        <w:tc>
          <w:tcPr>
            <w:tcW w:w="294" w:type="pct"/>
            <w:vAlign w:val="center"/>
          </w:tcPr>
          <w:p w:rsidR="00B80FFC" w:rsidRDefault="00B80FFC" w:rsidP="00FC3C5D">
            <w:pPr>
              <w:adjustRightInd w:val="0"/>
              <w:snapToGrid w:val="0"/>
              <w:jc w:val="center"/>
              <w:rPr>
                <w:b/>
                <w:bCs/>
                <w:sz w:val="22"/>
              </w:rPr>
            </w:pPr>
            <w:r>
              <w:rPr>
                <w:b/>
                <w:bCs/>
                <w:sz w:val="22"/>
              </w:rPr>
              <w:lastRenderedPageBreak/>
              <w:t>序号</w:t>
            </w:r>
          </w:p>
        </w:tc>
        <w:tc>
          <w:tcPr>
            <w:tcW w:w="722" w:type="pct"/>
            <w:vAlign w:val="center"/>
          </w:tcPr>
          <w:p w:rsidR="00B80FFC" w:rsidRDefault="00B80FFC" w:rsidP="00FC3C5D">
            <w:pPr>
              <w:adjustRightInd w:val="0"/>
              <w:snapToGrid w:val="0"/>
              <w:jc w:val="center"/>
              <w:rPr>
                <w:b/>
                <w:bCs/>
                <w:sz w:val="22"/>
              </w:rPr>
            </w:pPr>
            <w:r>
              <w:rPr>
                <w:b/>
                <w:bCs/>
                <w:sz w:val="22"/>
              </w:rPr>
              <w:t>名称</w:t>
            </w:r>
          </w:p>
        </w:tc>
        <w:tc>
          <w:tcPr>
            <w:tcW w:w="539" w:type="pct"/>
          </w:tcPr>
          <w:p w:rsidR="00B80FFC" w:rsidRDefault="00B80FFC" w:rsidP="00FC3C5D">
            <w:pPr>
              <w:adjustRightInd w:val="0"/>
              <w:snapToGrid w:val="0"/>
              <w:jc w:val="center"/>
              <w:rPr>
                <w:b/>
                <w:bCs/>
                <w:sz w:val="22"/>
              </w:rPr>
            </w:pPr>
            <w:r>
              <w:rPr>
                <w:rFonts w:hint="eastAsia"/>
                <w:b/>
                <w:bCs/>
                <w:sz w:val="22"/>
              </w:rPr>
              <w:t>医疗器械类别</w:t>
            </w:r>
          </w:p>
        </w:tc>
        <w:tc>
          <w:tcPr>
            <w:tcW w:w="918" w:type="pct"/>
            <w:vAlign w:val="center"/>
          </w:tcPr>
          <w:p w:rsidR="00B80FFC" w:rsidRDefault="00B80FFC" w:rsidP="00FC3C5D">
            <w:pPr>
              <w:adjustRightInd w:val="0"/>
              <w:snapToGrid w:val="0"/>
              <w:jc w:val="center"/>
              <w:rPr>
                <w:b/>
                <w:bCs/>
                <w:sz w:val="22"/>
              </w:rPr>
            </w:pPr>
            <w:r>
              <w:rPr>
                <w:b/>
                <w:bCs/>
                <w:sz w:val="22"/>
              </w:rPr>
              <w:t>规格技术参数</w:t>
            </w:r>
          </w:p>
          <w:p w:rsidR="00B80FFC" w:rsidRDefault="00B80FFC" w:rsidP="00FC3C5D">
            <w:pPr>
              <w:adjustRightInd w:val="0"/>
              <w:snapToGrid w:val="0"/>
              <w:jc w:val="center"/>
              <w:rPr>
                <w:b/>
                <w:bCs/>
                <w:sz w:val="22"/>
              </w:rPr>
            </w:pPr>
            <w:r>
              <w:rPr>
                <w:b/>
                <w:bCs/>
                <w:sz w:val="22"/>
              </w:rPr>
              <w:t>（含材料、工艺要求）</w:t>
            </w:r>
          </w:p>
        </w:tc>
        <w:tc>
          <w:tcPr>
            <w:tcW w:w="534" w:type="pct"/>
            <w:vAlign w:val="center"/>
          </w:tcPr>
          <w:p w:rsidR="00B80FFC" w:rsidRDefault="00B80FFC" w:rsidP="00FC3C5D">
            <w:pPr>
              <w:adjustRightInd w:val="0"/>
              <w:snapToGrid w:val="0"/>
              <w:jc w:val="center"/>
              <w:rPr>
                <w:b/>
                <w:bCs/>
                <w:sz w:val="22"/>
              </w:rPr>
            </w:pPr>
            <w:r>
              <w:rPr>
                <w:b/>
                <w:bCs/>
                <w:sz w:val="22"/>
              </w:rPr>
              <w:t>数量</w:t>
            </w:r>
          </w:p>
        </w:tc>
        <w:tc>
          <w:tcPr>
            <w:tcW w:w="856" w:type="pct"/>
            <w:vAlign w:val="center"/>
          </w:tcPr>
          <w:p w:rsidR="00B80FFC" w:rsidRDefault="00B80FFC" w:rsidP="00FC3C5D">
            <w:pPr>
              <w:adjustRightInd w:val="0"/>
              <w:snapToGrid w:val="0"/>
              <w:jc w:val="center"/>
              <w:rPr>
                <w:b/>
                <w:bCs/>
                <w:sz w:val="22"/>
              </w:rPr>
            </w:pPr>
            <w:r>
              <w:rPr>
                <w:b/>
                <w:bCs/>
                <w:sz w:val="22"/>
              </w:rPr>
              <w:t>供货期</w:t>
            </w:r>
          </w:p>
        </w:tc>
        <w:tc>
          <w:tcPr>
            <w:tcW w:w="693" w:type="pct"/>
            <w:vAlign w:val="center"/>
          </w:tcPr>
          <w:p w:rsidR="00B80FFC" w:rsidRDefault="00B80FFC" w:rsidP="00FC3C5D">
            <w:pPr>
              <w:adjustRightInd w:val="0"/>
              <w:snapToGrid w:val="0"/>
              <w:jc w:val="center"/>
              <w:rPr>
                <w:b/>
                <w:bCs/>
                <w:sz w:val="22"/>
              </w:rPr>
            </w:pPr>
            <w:r>
              <w:rPr>
                <w:b/>
                <w:bCs/>
                <w:sz w:val="22"/>
              </w:rPr>
              <w:t>质保期</w:t>
            </w:r>
          </w:p>
        </w:tc>
        <w:tc>
          <w:tcPr>
            <w:tcW w:w="444" w:type="pct"/>
            <w:vAlign w:val="center"/>
          </w:tcPr>
          <w:p w:rsidR="00B80FFC" w:rsidRDefault="00B80FFC" w:rsidP="00FC3C5D">
            <w:pPr>
              <w:adjustRightInd w:val="0"/>
              <w:snapToGrid w:val="0"/>
              <w:jc w:val="center"/>
              <w:rPr>
                <w:b/>
                <w:bCs/>
                <w:sz w:val="22"/>
              </w:rPr>
            </w:pPr>
            <w:r>
              <w:rPr>
                <w:b/>
                <w:bCs/>
                <w:sz w:val="22"/>
              </w:rPr>
              <w:t>备注</w:t>
            </w:r>
          </w:p>
        </w:tc>
      </w:tr>
      <w:tr w:rsidR="00B80FFC" w:rsidTr="00FC3C5D">
        <w:trPr>
          <w:trHeight w:val="567"/>
          <w:jc w:val="center"/>
        </w:trPr>
        <w:tc>
          <w:tcPr>
            <w:tcW w:w="294" w:type="pct"/>
            <w:vAlign w:val="center"/>
          </w:tcPr>
          <w:p w:rsidR="00B80FFC" w:rsidRDefault="00B80FFC" w:rsidP="00FC3C5D">
            <w:pPr>
              <w:adjustRightInd w:val="0"/>
              <w:snapToGrid w:val="0"/>
              <w:jc w:val="center"/>
              <w:rPr>
                <w:b/>
                <w:bCs/>
                <w:sz w:val="22"/>
              </w:rPr>
            </w:pPr>
            <w:r>
              <w:rPr>
                <w:rFonts w:hint="eastAsia"/>
                <w:b/>
                <w:bCs/>
                <w:sz w:val="22"/>
              </w:rPr>
              <w:t>1</w:t>
            </w:r>
          </w:p>
        </w:tc>
        <w:tc>
          <w:tcPr>
            <w:tcW w:w="722" w:type="pct"/>
            <w:vAlign w:val="center"/>
          </w:tcPr>
          <w:p w:rsidR="00B80FFC" w:rsidRDefault="00B80FFC" w:rsidP="00FC3C5D">
            <w:pPr>
              <w:adjustRightInd w:val="0"/>
              <w:snapToGrid w:val="0"/>
              <w:jc w:val="center"/>
              <w:rPr>
                <w:b/>
                <w:bCs/>
                <w:sz w:val="22"/>
              </w:rPr>
            </w:pPr>
            <w:r>
              <w:rPr>
                <w:rFonts w:hint="eastAsia"/>
                <w:b/>
                <w:bCs/>
                <w:sz w:val="22"/>
              </w:rPr>
              <w:t>全导联监护除颤起搏仪（带呼末二氧化碳）</w:t>
            </w:r>
          </w:p>
        </w:tc>
        <w:tc>
          <w:tcPr>
            <w:tcW w:w="539" w:type="pct"/>
            <w:vAlign w:val="center"/>
          </w:tcPr>
          <w:p w:rsidR="00B80FFC" w:rsidRDefault="00B80FFC" w:rsidP="00FC3C5D">
            <w:pPr>
              <w:adjustRightInd w:val="0"/>
              <w:snapToGrid w:val="0"/>
              <w:jc w:val="center"/>
              <w:rPr>
                <w:sz w:val="22"/>
              </w:rPr>
            </w:pPr>
            <w:r>
              <w:rPr>
                <w:rFonts w:hint="eastAsia"/>
                <w:sz w:val="22"/>
              </w:rPr>
              <w:t>第三类医疗器械</w:t>
            </w:r>
          </w:p>
        </w:tc>
        <w:tc>
          <w:tcPr>
            <w:tcW w:w="918" w:type="pct"/>
            <w:vAlign w:val="center"/>
          </w:tcPr>
          <w:p w:rsidR="00B80FFC" w:rsidRDefault="00B80FFC" w:rsidP="00FC3C5D">
            <w:pPr>
              <w:adjustRightInd w:val="0"/>
              <w:snapToGrid w:val="0"/>
              <w:jc w:val="center"/>
              <w:rPr>
                <w:b/>
                <w:bCs/>
                <w:sz w:val="22"/>
              </w:rPr>
            </w:pPr>
            <w:r>
              <w:rPr>
                <w:rFonts w:hint="eastAsia"/>
                <w:b/>
                <w:bCs/>
                <w:sz w:val="22"/>
              </w:rPr>
              <w:t>详见“</w:t>
            </w:r>
            <w:r>
              <w:rPr>
                <w:rFonts w:hint="eastAsia"/>
                <w:b/>
                <w:bCs/>
                <w:sz w:val="22"/>
              </w:rPr>
              <w:t>9.2</w:t>
            </w:r>
            <w:r>
              <w:rPr>
                <w:b/>
                <w:bCs/>
                <w:sz w:val="22"/>
              </w:rPr>
              <w:t xml:space="preserve"> </w:t>
            </w:r>
            <w:r>
              <w:rPr>
                <w:rFonts w:hint="eastAsia"/>
                <w:b/>
                <w:bCs/>
                <w:sz w:val="22"/>
              </w:rPr>
              <w:t>设备技术参数</w:t>
            </w:r>
          </w:p>
        </w:tc>
        <w:tc>
          <w:tcPr>
            <w:tcW w:w="534" w:type="pct"/>
            <w:vAlign w:val="center"/>
          </w:tcPr>
          <w:p w:rsidR="00B80FFC" w:rsidRDefault="00B80FFC" w:rsidP="00FC3C5D">
            <w:pPr>
              <w:adjustRightInd w:val="0"/>
              <w:snapToGrid w:val="0"/>
              <w:jc w:val="center"/>
              <w:rPr>
                <w:b/>
                <w:bCs/>
                <w:sz w:val="22"/>
              </w:rPr>
            </w:pPr>
            <w:r>
              <w:rPr>
                <w:rFonts w:hint="eastAsia"/>
                <w:b/>
                <w:bCs/>
                <w:sz w:val="22"/>
              </w:rPr>
              <w:t>19</w:t>
            </w:r>
            <w:r>
              <w:rPr>
                <w:rFonts w:hint="eastAsia"/>
                <w:b/>
                <w:bCs/>
                <w:sz w:val="22"/>
              </w:rPr>
              <w:t>台</w:t>
            </w:r>
          </w:p>
        </w:tc>
        <w:tc>
          <w:tcPr>
            <w:tcW w:w="856" w:type="pct"/>
            <w:vAlign w:val="center"/>
          </w:tcPr>
          <w:p w:rsidR="00B80FFC" w:rsidRDefault="00B80FFC" w:rsidP="00FC3C5D">
            <w:pPr>
              <w:adjustRightInd w:val="0"/>
              <w:snapToGrid w:val="0"/>
              <w:jc w:val="left"/>
              <w:rPr>
                <w:bCs/>
                <w:sz w:val="22"/>
              </w:rPr>
            </w:pPr>
            <w:r>
              <w:rPr>
                <w:rFonts w:hint="eastAsia"/>
                <w:bCs/>
                <w:sz w:val="22"/>
              </w:rPr>
              <w:t>合同生效后</w:t>
            </w:r>
            <w:r>
              <w:rPr>
                <w:rFonts w:hint="eastAsia"/>
                <w:bCs/>
                <w:sz w:val="22"/>
              </w:rPr>
              <w:t>45</w:t>
            </w:r>
            <w:r>
              <w:rPr>
                <w:rFonts w:hint="eastAsia"/>
                <w:bCs/>
                <w:sz w:val="22"/>
              </w:rPr>
              <w:t>天内交货至采购方指定的地点。</w:t>
            </w:r>
          </w:p>
        </w:tc>
        <w:tc>
          <w:tcPr>
            <w:tcW w:w="693" w:type="pct"/>
            <w:vAlign w:val="center"/>
          </w:tcPr>
          <w:p w:rsidR="00B80FFC" w:rsidRDefault="00B80FFC" w:rsidP="00FC3C5D">
            <w:pPr>
              <w:adjustRightInd w:val="0"/>
              <w:snapToGrid w:val="0"/>
              <w:jc w:val="center"/>
              <w:rPr>
                <w:b/>
                <w:bCs/>
                <w:sz w:val="22"/>
              </w:rPr>
            </w:pPr>
            <w:r>
              <w:rPr>
                <w:rFonts w:hint="eastAsia"/>
                <w:b/>
                <w:bCs/>
                <w:sz w:val="22"/>
              </w:rPr>
              <w:t>设备整机质保期≥</w:t>
            </w:r>
            <w:r>
              <w:rPr>
                <w:rFonts w:hint="eastAsia"/>
                <w:b/>
                <w:bCs/>
                <w:sz w:val="22"/>
              </w:rPr>
              <w:t>5</w:t>
            </w:r>
            <w:r>
              <w:rPr>
                <w:rFonts w:hint="eastAsia"/>
                <w:b/>
                <w:bCs/>
                <w:sz w:val="22"/>
              </w:rPr>
              <w:t>年；</w:t>
            </w:r>
          </w:p>
          <w:p w:rsidR="00B80FFC" w:rsidRDefault="00B80FFC" w:rsidP="00FC3C5D">
            <w:pPr>
              <w:adjustRightInd w:val="0"/>
              <w:snapToGrid w:val="0"/>
              <w:jc w:val="center"/>
              <w:rPr>
                <w:b/>
                <w:bCs/>
                <w:sz w:val="22"/>
              </w:rPr>
            </w:pPr>
            <w:r>
              <w:rPr>
                <w:rFonts w:hint="eastAsia"/>
                <w:b/>
                <w:bCs/>
                <w:sz w:val="22"/>
              </w:rPr>
              <w:t>锂电池质保期≥</w:t>
            </w:r>
            <w:r>
              <w:rPr>
                <w:rFonts w:hint="eastAsia"/>
                <w:b/>
                <w:bCs/>
                <w:sz w:val="22"/>
              </w:rPr>
              <w:t>3</w:t>
            </w:r>
            <w:r>
              <w:rPr>
                <w:rFonts w:hint="eastAsia"/>
                <w:b/>
                <w:bCs/>
                <w:sz w:val="22"/>
              </w:rPr>
              <w:t>年</w:t>
            </w:r>
          </w:p>
        </w:tc>
        <w:tc>
          <w:tcPr>
            <w:tcW w:w="444" w:type="pct"/>
            <w:vAlign w:val="center"/>
          </w:tcPr>
          <w:p w:rsidR="00B80FFC" w:rsidRDefault="00B80FFC" w:rsidP="00FC3C5D">
            <w:pPr>
              <w:adjustRightInd w:val="0"/>
              <w:snapToGrid w:val="0"/>
              <w:rPr>
                <w:b/>
                <w:bCs/>
                <w:sz w:val="22"/>
              </w:rPr>
            </w:pPr>
          </w:p>
        </w:tc>
      </w:tr>
    </w:tbl>
    <w:p w:rsidR="00B80FFC" w:rsidRDefault="00B80FFC" w:rsidP="00B80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B80FFC" w:rsidRDefault="00B80FFC" w:rsidP="00B80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B80FFC" w:rsidRDefault="00B80FFC" w:rsidP="00B80FFC">
      <w:pPr>
        <w:snapToGrid w:val="0"/>
        <w:ind w:firstLineChars="200" w:firstLine="440"/>
        <w:rPr>
          <w:sz w:val="22"/>
        </w:rPr>
      </w:pPr>
      <w:r>
        <w:rPr>
          <w:sz w:val="22"/>
        </w:rPr>
        <w:t xml:space="preserve">9.2 </w:t>
      </w:r>
      <w:r>
        <w:rPr>
          <w:sz w:val="22"/>
        </w:rPr>
        <w:t>设备技术参数</w:t>
      </w:r>
    </w:p>
    <w:p w:rsidR="00B80FFC" w:rsidRDefault="00B80FFC" w:rsidP="00B80FFC">
      <w:pPr>
        <w:adjustRightInd w:val="0"/>
        <w:snapToGrid w:val="0"/>
        <w:ind w:firstLineChars="200" w:firstLine="440"/>
        <w:rPr>
          <w:sz w:val="22"/>
        </w:rPr>
      </w:pPr>
      <w:r>
        <w:rPr>
          <w:sz w:val="22"/>
        </w:rPr>
        <w:t xml:space="preserve">9.2.1 </w:t>
      </w:r>
      <w:r>
        <w:rPr>
          <w:sz w:val="22"/>
        </w:rPr>
        <w:t>用途描述：</w:t>
      </w:r>
      <w:r>
        <w:rPr>
          <w:rFonts w:hint="eastAsia"/>
          <w:sz w:val="22"/>
        </w:rPr>
        <w:t>满足院前急救车载环境使用要求，具备心电、呼末二氧化碳、血氧饱和度、无创血压、呼吸、体温等生命体征监护功能，配置</w:t>
      </w:r>
      <w:r>
        <w:rPr>
          <w:rFonts w:hint="eastAsia"/>
          <w:sz w:val="22"/>
        </w:rPr>
        <w:t>12</w:t>
      </w:r>
      <w:r>
        <w:rPr>
          <w:rFonts w:hint="eastAsia"/>
          <w:sz w:val="22"/>
        </w:rPr>
        <w:t>导联心电图采集与分析、体外除颤（含</w:t>
      </w:r>
      <w:r>
        <w:rPr>
          <w:rFonts w:hint="eastAsia"/>
          <w:sz w:val="22"/>
        </w:rPr>
        <w:t>AED</w:t>
      </w:r>
      <w:r>
        <w:rPr>
          <w:rFonts w:hint="eastAsia"/>
          <w:sz w:val="22"/>
        </w:rPr>
        <w:t>模式）、体外无创经皮起搏、同步电复律等功能。设备整机重量轻、体积小，具备良好的抗振动、抗冲击及电磁兼容性能，运行稳定可靠。</w:t>
      </w:r>
    </w:p>
    <w:p w:rsidR="00B80FFC" w:rsidRDefault="00B80FFC" w:rsidP="00B80FFC">
      <w:pPr>
        <w:snapToGrid w:val="0"/>
        <w:ind w:firstLineChars="200" w:firstLine="440"/>
        <w:jc w:val="left"/>
        <w:rPr>
          <w:sz w:val="22"/>
        </w:rPr>
      </w:pPr>
      <w:r>
        <w:rPr>
          <w:sz w:val="22"/>
        </w:rPr>
        <w:t>A</w:t>
      </w:r>
      <w:r>
        <w:rPr>
          <w:sz w:val="22"/>
        </w:rPr>
        <w:t>、优先采购节能产品：需载明产品的节能要求、合格产品的条件；</w:t>
      </w:r>
    </w:p>
    <w:p w:rsidR="00B80FFC" w:rsidRDefault="00B80FFC" w:rsidP="00B80FFC">
      <w:pPr>
        <w:snapToGrid w:val="0"/>
        <w:ind w:firstLineChars="200" w:firstLine="440"/>
        <w:jc w:val="left"/>
        <w:rPr>
          <w:sz w:val="22"/>
        </w:rPr>
      </w:pPr>
      <w:r>
        <w:rPr>
          <w:sz w:val="22"/>
        </w:rPr>
        <w:t>B</w:t>
      </w:r>
      <w:r>
        <w:rPr>
          <w:sz w:val="22"/>
        </w:rPr>
        <w:t>、优先采购环境标志产品：需载明产品的环保要求、合格供应商、合格产品的条件；</w:t>
      </w:r>
    </w:p>
    <w:p w:rsidR="00B80FFC" w:rsidRDefault="00B80FFC" w:rsidP="00B80FFC">
      <w:pPr>
        <w:snapToGrid w:val="0"/>
        <w:ind w:firstLineChars="200" w:firstLine="440"/>
        <w:jc w:val="left"/>
        <w:rPr>
          <w:sz w:val="22"/>
        </w:rPr>
      </w:pPr>
      <w:r>
        <w:rPr>
          <w:sz w:val="22"/>
        </w:rPr>
        <w:t>C</w:t>
      </w:r>
      <w:r>
        <w:rPr>
          <w:sz w:val="22"/>
        </w:rPr>
        <w:t>、根据《财政部发展改革委生态环境部市场监管总局关于调整优化节能产品、环境标志产品政府采购执行机制的通知》（财库〔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对于已列入品目清单的产品类别，采购人可在采购需求中提出更高的节约资源和保护环境要求，对符合条件的获证产品给予优先待遇。对于未列入品目清单的产品类别，鼓励采购人综合考虑节能、节水、环保、循环、低碳、再生、有机等因素，参考相关国家标准、行业标准或团体标准，在采购需求中提出相关绿色采购要求，促进绿色产品推广应用。</w:t>
      </w:r>
    </w:p>
    <w:p w:rsidR="00B80FFC" w:rsidRDefault="00B80FFC" w:rsidP="00B80FFC">
      <w:pPr>
        <w:adjustRightInd w:val="0"/>
        <w:snapToGrid w:val="0"/>
        <w:ind w:firstLineChars="200" w:firstLine="440"/>
        <w:rPr>
          <w:sz w:val="22"/>
        </w:rPr>
      </w:pPr>
      <w:r>
        <w:rPr>
          <w:sz w:val="22"/>
        </w:rPr>
        <w:t>（</w:t>
      </w:r>
      <w:r>
        <w:rPr>
          <w:sz w:val="22"/>
        </w:rPr>
        <w:t>1</w:t>
      </w:r>
      <w:r>
        <w:rPr>
          <w:sz w:val="22"/>
        </w:rPr>
        <w:t>）产品名称：</w:t>
      </w:r>
      <w:bookmarkStart w:id="14" w:name="OLE_LINK73"/>
      <w:bookmarkStart w:id="15" w:name="OLE_LINK74"/>
      <w:r>
        <w:rPr>
          <w:sz w:val="22"/>
        </w:rPr>
        <w:t>；</w:t>
      </w:r>
      <w:bookmarkEnd w:id="14"/>
      <w:bookmarkEnd w:id="15"/>
      <w:r>
        <w:rPr>
          <w:sz w:val="22"/>
        </w:rPr>
        <w:t>数量：</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76"/>
        <w:gridCol w:w="1318"/>
        <w:gridCol w:w="5624"/>
        <w:gridCol w:w="468"/>
      </w:tblGrid>
      <w:tr w:rsidR="00B80FFC" w:rsidRPr="009667B8" w:rsidTr="00FC3C5D">
        <w:trPr>
          <w:trHeight w:val="454"/>
          <w:tblHeader/>
          <w:jc w:val="center"/>
        </w:trPr>
        <w:tc>
          <w:tcPr>
            <w:tcW w:w="283" w:type="pct"/>
            <w:tcMar>
              <w:top w:w="0" w:type="dxa"/>
              <w:left w:w="108" w:type="dxa"/>
              <w:bottom w:w="0" w:type="dxa"/>
              <w:right w:w="108" w:type="dxa"/>
            </w:tcMar>
            <w:vAlign w:val="center"/>
          </w:tcPr>
          <w:p w:rsidR="00B80FFC" w:rsidRDefault="00B80FFC" w:rsidP="00FC3C5D">
            <w:pPr>
              <w:adjustRightInd w:val="0"/>
              <w:snapToGrid w:val="0"/>
              <w:ind w:firstLineChars="200" w:firstLine="440"/>
              <w:jc w:val="center"/>
              <w:rPr>
                <w:sz w:val="22"/>
              </w:rPr>
            </w:pPr>
            <w:r>
              <w:rPr>
                <w:sz w:val="22"/>
              </w:rPr>
              <w:t>序号</w:t>
            </w:r>
          </w:p>
        </w:tc>
        <w:tc>
          <w:tcPr>
            <w:tcW w:w="675" w:type="pct"/>
            <w:tcMar>
              <w:top w:w="0" w:type="dxa"/>
              <w:left w:w="108" w:type="dxa"/>
              <w:bottom w:w="0" w:type="dxa"/>
              <w:right w:w="108" w:type="dxa"/>
            </w:tcMar>
            <w:vAlign w:val="center"/>
          </w:tcPr>
          <w:p w:rsidR="00B80FFC" w:rsidRDefault="00B80FFC" w:rsidP="00FC3C5D">
            <w:pPr>
              <w:adjustRightInd w:val="0"/>
              <w:snapToGrid w:val="0"/>
              <w:ind w:firstLineChars="200" w:firstLine="440"/>
              <w:jc w:val="left"/>
              <w:rPr>
                <w:sz w:val="22"/>
              </w:rPr>
            </w:pPr>
            <w:r>
              <w:rPr>
                <w:sz w:val="22"/>
              </w:rPr>
              <w:t>参数项</w:t>
            </w:r>
          </w:p>
        </w:tc>
        <w:tc>
          <w:tcPr>
            <w:tcW w:w="3576" w:type="pct"/>
            <w:tcMar>
              <w:top w:w="0" w:type="dxa"/>
              <w:left w:w="108" w:type="dxa"/>
              <w:bottom w:w="0" w:type="dxa"/>
              <w:right w:w="108" w:type="dxa"/>
            </w:tcMar>
            <w:vAlign w:val="center"/>
          </w:tcPr>
          <w:p w:rsidR="00B80FFC" w:rsidRDefault="00B80FFC" w:rsidP="00FC3C5D">
            <w:pPr>
              <w:adjustRightInd w:val="0"/>
              <w:snapToGrid w:val="0"/>
              <w:ind w:firstLineChars="200" w:firstLine="440"/>
              <w:jc w:val="left"/>
              <w:rPr>
                <w:sz w:val="22"/>
              </w:rPr>
            </w:pPr>
            <w:r>
              <w:rPr>
                <w:sz w:val="22"/>
              </w:rPr>
              <w:t>具体技术参数</w:t>
            </w:r>
          </w:p>
        </w:tc>
        <w:tc>
          <w:tcPr>
            <w:tcW w:w="465" w:type="pct"/>
          </w:tcPr>
          <w:p w:rsidR="00B80FFC" w:rsidRDefault="00B80FFC" w:rsidP="00FC3C5D">
            <w:pPr>
              <w:adjustRightInd w:val="0"/>
              <w:snapToGrid w:val="0"/>
              <w:rPr>
                <w:sz w:val="22"/>
              </w:rPr>
            </w:pPr>
          </w:p>
          <w:p w:rsidR="00B80FFC" w:rsidRDefault="00B80FFC" w:rsidP="00FC3C5D">
            <w:pPr>
              <w:adjustRightInd w:val="0"/>
              <w:snapToGrid w:val="0"/>
              <w:rPr>
                <w:sz w:val="22"/>
              </w:rPr>
            </w:pPr>
            <w:r>
              <w:rPr>
                <w:rFonts w:hint="eastAsia"/>
                <w:sz w:val="22"/>
              </w:rPr>
              <w:t>备注</w:t>
            </w:r>
          </w:p>
        </w:tc>
      </w:tr>
      <w:tr w:rsidR="00B80FFC" w:rsidTr="00FC3C5D">
        <w:trPr>
          <w:trHeight w:val="680"/>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b/>
                <w:bCs/>
                <w:kern w:val="0"/>
                <w:sz w:val="22"/>
              </w:rPr>
            </w:pPr>
            <w:r>
              <w:rPr>
                <w:rFonts w:hint="eastAsia"/>
                <w:b/>
                <w:bCs/>
                <w:kern w:val="0"/>
                <w:sz w:val="22"/>
              </w:rPr>
              <w:t>1</w:t>
            </w:r>
          </w:p>
        </w:tc>
        <w:tc>
          <w:tcPr>
            <w:tcW w:w="675" w:type="pct"/>
            <w:vMerge w:val="restart"/>
            <w:tcMar>
              <w:top w:w="0" w:type="dxa"/>
              <w:left w:w="108" w:type="dxa"/>
              <w:bottom w:w="0" w:type="dxa"/>
              <w:right w:w="108" w:type="dxa"/>
            </w:tcMar>
            <w:vAlign w:val="center"/>
          </w:tcPr>
          <w:p w:rsidR="00B80FFC" w:rsidRDefault="00B80FFC" w:rsidP="00FC3C5D">
            <w:pPr>
              <w:widowControl/>
              <w:snapToGrid w:val="0"/>
              <w:jc w:val="left"/>
              <w:rPr>
                <w:b/>
                <w:bCs/>
                <w:kern w:val="0"/>
                <w:sz w:val="22"/>
              </w:rPr>
            </w:pPr>
            <w:r>
              <w:rPr>
                <w:rFonts w:hint="eastAsia"/>
                <w:b/>
                <w:bCs/>
                <w:kern w:val="0"/>
                <w:sz w:val="22"/>
              </w:rPr>
              <w:t>硬件与自检功能</w:t>
            </w:r>
          </w:p>
        </w:tc>
        <w:tc>
          <w:tcPr>
            <w:tcW w:w="3576" w:type="pct"/>
            <w:tcMar>
              <w:top w:w="0" w:type="dxa"/>
              <w:left w:w="108" w:type="dxa"/>
              <w:bottom w:w="0" w:type="dxa"/>
              <w:right w:w="108" w:type="dxa"/>
            </w:tcMar>
            <w:vAlign w:val="center"/>
          </w:tcPr>
          <w:p w:rsidR="00B80FFC" w:rsidRDefault="00B80FFC" w:rsidP="00FC3C5D">
            <w:pPr>
              <w:widowControl/>
              <w:snapToGrid w:val="0"/>
              <w:jc w:val="left"/>
              <w:rPr>
                <w:kern w:val="0"/>
                <w:sz w:val="22"/>
              </w:rPr>
            </w:pPr>
            <w:r>
              <w:rPr>
                <w:rFonts w:hint="eastAsia"/>
                <w:kern w:val="0"/>
                <w:sz w:val="22"/>
              </w:rPr>
              <w:t>显示屏：≥</w:t>
            </w:r>
            <w:r>
              <w:rPr>
                <w:rFonts w:hint="eastAsia"/>
                <w:kern w:val="0"/>
                <w:sz w:val="22"/>
              </w:rPr>
              <w:t>9.0</w:t>
            </w:r>
            <w:r>
              <w:rPr>
                <w:rFonts w:hint="eastAsia"/>
                <w:kern w:val="0"/>
                <w:sz w:val="22"/>
              </w:rPr>
              <w:t>英寸彩色触摸屏；分辨率≥</w:t>
            </w:r>
            <w:r>
              <w:rPr>
                <w:rFonts w:hint="eastAsia"/>
                <w:kern w:val="0"/>
                <w:sz w:val="22"/>
              </w:rPr>
              <w:t>1200</w:t>
            </w:r>
            <w:r>
              <w:rPr>
                <w:rFonts w:hint="eastAsia"/>
                <w:kern w:val="0"/>
                <w:sz w:val="22"/>
              </w:rPr>
              <w:t>×</w:t>
            </w:r>
            <w:r>
              <w:rPr>
                <w:rFonts w:hint="eastAsia"/>
                <w:kern w:val="0"/>
                <w:sz w:val="22"/>
              </w:rPr>
              <w:t>1000</w:t>
            </w:r>
            <w:r>
              <w:rPr>
                <w:rFonts w:hint="eastAsia"/>
                <w:kern w:val="0"/>
                <w:sz w:val="22"/>
              </w:rPr>
              <w:t>像素，自适应环境光强，支持戴手套触屏。</w:t>
            </w:r>
          </w:p>
        </w:tc>
        <w:tc>
          <w:tcPr>
            <w:tcW w:w="465" w:type="pct"/>
          </w:tcPr>
          <w:p w:rsidR="00B80FFC" w:rsidRDefault="00B80FFC" w:rsidP="00FC3C5D">
            <w:pPr>
              <w:widowControl/>
              <w:snapToGrid w:val="0"/>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2</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jc w:val="left"/>
              <w:rPr>
                <w:kern w:val="0"/>
                <w:sz w:val="22"/>
              </w:rPr>
            </w:pPr>
            <w:r>
              <w:rPr>
                <w:rFonts w:hint="eastAsia"/>
                <w:kern w:val="0"/>
                <w:sz w:val="22"/>
              </w:rPr>
              <w:t>开机时间≤</w:t>
            </w:r>
            <w:r>
              <w:rPr>
                <w:kern w:val="0"/>
                <w:sz w:val="22"/>
              </w:rPr>
              <w:t>2</w:t>
            </w:r>
            <w:r>
              <w:rPr>
                <w:kern w:val="0"/>
                <w:sz w:val="22"/>
              </w:rPr>
              <w:t>秒</w:t>
            </w:r>
            <w:r>
              <w:rPr>
                <w:rFonts w:hint="eastAsia"/>
                <w:kern w:val="0"/>
                <w:sz w:val="22"/>
              </w:rPr>
              <w:t>。</w:t>
            </w:r>
          </w:p>
        </w:tc>
        <w:tc>
          <w:tcPr>
            <w:tcW w:w="465" w:type="pct"/>
          </w:tcPr>
          <w:p w:rsidR="00B80FFC" w:rsidRDefault="00B80FFC" w:rsidP="00FC3C5D">
            <w:pPr>
              <w:widowControl/>
              <w:snapToGrid w:val="0"/>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3</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jc w:val="left"/>
              <w:rPr>
                <w:kern w:val="0"/>
                <w:sz w:val="22"/>
              </w:rPr>
            </w:pPr>
            <w:r>
              <w:rPr>
                <w:rFonts w:hint="eastAsia"/>
                <w:kern w:val="0"/>
                <w:sz w:val="22"/>
              </w:rPr>
              <w:t>具备每天定时自检（含监护模块和治疗模块）及定期自动大能量自检（最大放电能量）功能。</w:t>
            </w:r>
          </w:p>
        </w:tc>
        <w:tc>
          <w:tcPr>
            <w:tcW w:w="465" w:type="pct"/>
          </w:tcPr>
          <w:p w:rsidR="00B80FFC" w:rsidRDefault="00B80FFC" w:rsidP="00FC3C5D">
            <w:pPr>
              <w:widowControl/>
              <w:snapToGrid w:val="0"/>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4</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jc w:val="left"/>
              <w:rPr>
                <w:kern w:val="0"/>
                <w:sz w:val="22"/>
              </w:rPr>
            </w:pPr>
            <w:r>
              <w:rPr>
                <w:rFonts w:hint="eastAsia"/>
                <w:kern w:val="0"/>
                <w:sz w:val="22"/>
              </w:rPr>
              <w:t>可自动上传自检报告</w:t>
            </w:r>
            <w:r>
              <w:rPr>
                <w:kern w:val="0"/>
                <w:sz w:val="22"/>
              </w:rPr>
              <w:t>,</w:t>
            </w:r>
            <w:r>
              <w:rPr>
                <w:kern w:val="0"/>
                <w:sz w:val="22"/>
              </w:rPr>
              <w:t>并支持在设备管理系统或中央站集中查看设备状态。</w:t>
            </w:r>
          </w:p>
        </w:tc>
        <w:tc>
          <w:tcPr>
            <w:tcW w:w="465" w:type="pct"/>
          </w:tcPr>
          <w:p w:rsidR="00B80FFC" w:rsidRDefault="00B80FFC" w:rsidP="00FC3C5D">
            <w:pPr>
              <w:widowControl/>
              <w:snapToGrid w:val="0"/>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5</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jc w:val="left"/>
              <w:rPr>
                <w:kern w:val="0"/>
                <w:sz w:val="22"/>
              </w:rPr>
            </w:pPr>
            <w:r>
              <w:rPr>
                <w:rFonts w:hint="eastAsia"/>
                <w:kern w:val="0"/>
                <w:sz w:val="22"/>
              </w:rPr>
              <w:t>具备自检放电能量精度显示和打印。</w:t>
            </w:r>
          </w:p>
        </w:tc>
        <w:tc>
          <w:tcPr>
            <w:tcW w:w="465" w:type="pct"/>
          </w:tcPr>
          <w:p w:rsidR="00B80FFC" w:rsidRDefault="00B80FFC" w:rsidP="00FC3C5D">
            <w:pPr>
              <w:widowControl/>
              <w:snapToGrid w:val="0"/>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lastRenderedPageBreak/>
              <w:t>6</w:t>
            </w:r>
          </w:p>
        </w:tc>
        <w:tc>
          <w:tcPr>
            <w:tcW w:w="675" w:type="pct"/>
            <w:vMerge w:val="restart"/>
            <w:tcMar>
              <w:top w:w="0" w:type="dxa"/>
              <w:left w:w="108" w:type="dxa"/>
              <w:bottom w:w="0" w:type="dxa"/>
              <w:right w:w="108" w:type="dxa"/>
            </w:tcMar>
            <w:vAlign w:val="center"/>
          </w:tcPr>
          <w:p w:rsidR="00B80FFC" w:rsidRDefault="00B80FFC" w:rsidP="00FC3C5D">
            <w:pPr>
              <w:widowControl/>
              <w:snapToGrid w:val="0"/>
              <w:jc w:val="left"/>
              <w:rPr>
                <w:kern w:val="0"/>
                <w:sz w:val="22"/>
              </w:rPr>
            </w:pPr>
            <w:r>
              <w:rPr>
                <w:rFonts w:hint="eastAsia"/>
                <w:b/>
                <w:bCs/>
                <w:kern w:val="0"/>
                <w:sz w:val="22"/>
              </w:rPr>
              <w:t>环境适应性与抗干扰</w:t>
            </w: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b/>
                <w:bCs/>
                <w:kern w:val="0"/>
                <w:sz w:val="22"/>
              </w:rPr>
              <w:t>#</w:t>
            </w:r>
            <w:r>
              <w:rPr>
                <w:b/>
                <w:bCs/>
                <w:kern w:val="0"/>
                <w:sz w:val="22"/>
              </w:rPr>
              <w:t>需具备抗工频干扰、肌电干扰、移动伪差的处理能力。</w:t>
            </w:r>
          </w:p>
        </w:tc>
        <w:tc>
          <w:tcPr>
            <w:tcW w:w="465" w:type="pct"/>
          </w:tcPr>
          <w:p w:rsidR="00B80FFC" w:rsidRDefault="00B80FFC" w:rsidP="00FC3C5D">
            <w:pPr>
              <w:widowControl/>
              <w:snapToGrid w:val="0"/>
              <w:spacing w:line="240" w:lineRule="auto"/>
              <w:jc w:val="center"/>
              <w:rPr>
                <w:b/>
                <w:bCs/>
                <w:kern w:val="0"/>
                <w:sz w:val="22"/>
              </w:rPr>
            </w:pPr>
            <w:r>
              <w:rPr>
                <w:rFonts w:hint="eastAsia"/>
                <w:sz w:val="22"/>
              </w:rPr>
              <w:t>提供技术支持资料</w:t>
            </w: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7</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b/>
                <w:bCs/>
                <w:kern w:val="0"/>
                <w:sz w:val="22"/>
              </w:rPr>
              <w:t>#</w:t>
            </w:r>
            <w:r>
              <w:rPr>
                <w:rFonts w:hint="eastAsia"/>
                <w:b/>
                <w:bCs/>
                <w:kern w:val="0"/>
                <w:sz w:val="22"/>
              </w:rPr>
              <w:t>需通过救护车车载环境适应性测试，具备抗振动、抗冲击、抗碰撞能力。</w:t>
            </w:r>
          </w:p>
        </w:tc>
        <w:tc>
          <w:tcPr>
            <w:tcW w:w="465" w:type="pct"/>
          </w:tcPr>
          <w:p w:rsidR="00B80FFC" w:rsidRDefault="00B80FFC" w:rsidP="00FC3C5D">
            <w:pPr>
              <w:widowControl/>
              <w:snapToGrid w:val="0"/>
              <w:spacing w:line="240" w:lineRule="auto"/>
              <w:jc w:val="center"/>
              <w:rPr>
                <w:b/>
                <w:bCs/>
                <w:kern w:val="0"/>
                <w:sz w:val="22"/>
              </w:rPr>
            </w:pPr>
            <w:r>
              <w:rPr>
                <w:rFonts w:hint="eastAsia"/>
                <w:sz w:val="22"/>
              </w:rPr>
              <w:t>提供技术支持资料</w:t>
            </w: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8</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工作温度：</w:t>
            </w:r>
            <w:r>
              <w:rPr>
                <w:rFonts w:hint="eastAsia"/>
                <w:kern w:val="0"/>
                <w:sz w:val="22"/>
              </w:rPr>
              <w:t>-20</w:t>
            </w:r>
            <w:r>
              <w:rPr>
                <w:rFonts w:hint="eastAsia"/>
                <w:kern w:val="0"/>
                <w:sz w:val="22"/>
              </w:rPr>
              <w:t>℃～</w:t>
            </w:r>
            <w:r>
              <w:rPr>
                <w:rFonts w:hint="eastAsia"/>
                <w:kern w:val="0"/>
                <w:sz w:val="22"/>
              </w:rPr>
              <w:t>55</w:t>
            </w:r>
            <w:r>
              <w:rPr>
                <w:rFonts w:hint="eastAsia"/>
                <w:kern w:val="0"/>
                <w:sz w:val="22"/>
              </w:rPr>
              <w:t>℃。</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9</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b/>
                <w:bCs/>
                <w:kern w:val="0"/>
                <w:sz w:val="22"/>
              </w:rPr>
              <w:t>#</w:t>
            </w:r>
            <w:r>
              <w:rPr>
                <w:rFonts w:hint="eastAsia"/>
                <w:b/>
                <w:bCs/>
                <w:kern w:val="0"/>
                <w:sz w:val="22"/>
              </w:rPr>
              <w:t>主机防水防尘等级：≥</w:t>
            </w:r>
            <w:r>
              <w:rPr>
                <w:rFonts w:hint="eastAsia"/>
                <w:b/>
                <w:bCs/>
                <w:kern w:val="0"/>
                <w:sz w:val="22"/>
              </w:rPr>
              <w:t>IP55</w:t>
            </w:r>
            <w:r>
              <w:rPr>
                <w:rFonts w:hint="eastAsia"/>
                <w:b/>
                <w:bCs/>
                <w:kern w:val="0"/>
                <w:sz w:val="22"/>
              </w:rPr>
              <w:t>。</w:t>
            </w:r>
          </w:p>
        </w:tc>
        <w:tc>
          <w:tcPr>
            <w:tcW w:w="465" w:type="pct"/>
          </w:tcPr>
          <w:p w:rsidR="00B80FFC" w:rsidRDefault="00B80FFC" w:rsidP="00FC3C5D">
            <w:pPr>
              <w:widowControl/>
              <w:snapToGrid w:val="0"/>
              <w:spacing w:line="240" w:lineRule="auto"/>
              <w:jc w:val="center"/>
              <w:rPr>
                <w:b/>
                <w:bCs/>
                <w:kern w:val="0"/>
                <w:sz w:val="22"/>
              </w:rPr>
            </w:pPr>
            <w:r>
              <w:rPr>
                <w:rFonts w:hint="eastAsia"/>
                <w:sz w:val="22"/>
              </w:rPr>
              <w:t>提供技术支持资料</w:t>
            </w: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10</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裸机耐受跌落高度≥</w:t>
            </w:r>
            <w:r>
              <w:rPr>
                <w:rFonts w:hint="eastAsia"/>
                <w:kern w:val="0"/>
                <w:sz w:val="22"/>
              </w:rPr>
              <w:t>1.5</w:t>
            </w:r>
            <w:r>
              <w:rPr>
                <w:rFonts w:hint="eastAsia"/>
                <w:kern w:val="0"/>
                <w:sz w:val="22"/>
              </w:rPr>
              <w:t>米。</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11</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jc w:val="left"/>
              <w:rPr>
                <w:kern w:val="0"/>
                <w:sz w:val="22"/>
              </w:rPr>
            </w:pPr>
            <w:r>
              <w:rPr>
                <w:rFonts w:hint="eastAsia"/>
                <w:kern w:val="0"/>
                <w:sz w:val="22"/>
              </w:rPr>
              <w:t>整机重量（含电池）：≤</w:t>
            </w:r>
            <w:r>
              <w:rPr>
                <w:rFonts w:hint="eastAsia"/>
                <w:kern w:val="0"/>
                <w:sz w:val="22"/>
              </w:rPr>
              <w:t>5.0kg</w:t>
            </w:r>
            <w:r>
              <w:rPr>
                <w:rFonts w:hint="eastAsia"/>
                <w:kern w:val="0"/>
                <w:sz w:val="22"/>
              </w:rPr>
              <w:t>。</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12</w:t>
            </w:r>
          </w:p>
        </w:tc>
        <w:tc>
          <w:tcPr>
            <w:tcW w:w="675" w:type="pct"/>
            <w:vMerge w:val="restart"/>
            <w:tcMar>
              <w:top w:w="0" w:type="dxa"/>
              <w:left w:w="108" w:type="dxa"/>
              <w:bottom w:w="0" w:type="dxa"/>
              <w:right w:w="108" w:type="dxa"/>
            </w:tcMar>
            <w:vAlign w:val="center"/>
          </w:tcPr>
          <w:p w:rsidR="00B80FFC" w:rsidRDefault="00B80FFC" w:rsidP="00FC3C5D">
            <w:pPr>
              <w:widowControl/>
              <w:snapToGrid w:val="0"/>
              <w:spacing w:line="240" w:lineRule="auto"/>
              <w:jc w:val="left"/>
              <w:rPr>
                <w:b/>
                <w:bCs/>
                <w:kern w:val="0"/>
                <w:sz w:val="22"/>
              </w:rPr>
            </w:pPr>
            <w:r>
              <w:rPr>
                <w:rFonts w:hint="eastAsia"/>
                <w:b/>
                <w:bCs/>
                <w:kern w:val="0"/>
                <w:sz w:val="22"/>
              </w:rPr>
              <w:t>除颤功能</w:t>
            </w:r>
          </w:p>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b/>
                <w:bCs/>
                <w:kern w:val="0"/>
                <w:sz w:val="22"/>
              </w:rPr>
              <w:t>#</w:t>
            </w:r>
            <w:r>
              <w:rPr>
                <w:rFonts w:hint="eastAsia"/>
                <w:b/>
                <w:bCs/>
                <w:kern w:val="0"/>
                <w:sz w:val="22"/>
              </w:rPr>
              <w:t>需具备手动非同步除颤、手动同步电复律及自动体外除颤（</w:t>
            </w:r>
            <w:r>
              <w:rPr>
                <w:b/>
                <w:bCs/>
                <w:kern w:val="0"/>
                <w:sz w:val="22"/>
              </w:rPr>
              <w:t>AED</w:t>
            </w:r>
            <w:r>
              <w:rPr>
                <w:b/>
                <w:bCs/>
                <w:kern w:val="0"/>
                <w:sz w:val="22"/>
              </w:rPr>
              <w:t>）功能。</w:t>
            </w:r>
          </w:p>
        </w:tc>
        <w:tc>
          <w:tcPr>
            <w:tcW w:w="465" w:type="pct"/>
          </w:tcPr>
          <w:p w:rsidR="00B80FFC" w:rsidRDefault="00B80FFC" w:rsidP="00FC3C5D">
            <w:pPr>
              <w:widowControl/>
              <w:snapToGrid w:val="0"/>
              <w:spacing w:line="240" w:lineRule="auto"/>
              <w:jc w:val="center"/>
              <w:rPr>
                <w:b/>
                <w:bCs/>
                <w:kern w:val="0"/>
                <w:sz w:val="22"/>
              </w:rPr>
            </w:pPr>
            <w:r>
              <w:rPr>
                <w:rFonts w:hint="eastAsia"/>
                <w:sz w:val="22"/>
              </w:rPr>
              <w:t>提供技术支持资料</w:t>
            </w: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13</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双相波，具备自适应阻抗补偿技术。</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14</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最大能量</w:t>
            </w:r>
            <w:r>
              <w:rPr>
                <w:kern w:val="0"/>
                <w:sz w:val="22"/>
              </w:rPr>
              <w:t>360J</w:t>
            </w:r>
            <w:r>
              <w:rPr>
                <w:kern w:val="0"/>
                <w:sz w:val="22"/>
              </w:rPr>
              <w:t>，分档</w:t>
            </w:r>
            <w:r>
              <w:rPr>
                <w:kern w:val="0"/>
                <w:sz w:val="22"/>
              </w:rPr>
              <w:t>≥22</w:t>
            </w:r>
            <w:r>
              <w:rPr>
                <w:kern w:val="0"/>
                <w:sz w:val="22"/>
              </w:rPr>
              <w:t>档。最低能量档</w:t>
            </w:r>
            <w:r>
              <w:rPr>
                <w:kern w:val="0"/>
                <w:sz w:val="22"/>
              </w:rPr>
              <w:t>≤10J</w:t>
            </w:r>
            <w:r>
              <w:rPr>
                <w:kern w:val="0"/>
                <w:sz w:val="22"/>
              </w:rPr>
              <w:t>，以适应不同体重患者的临床需求。</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15</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充电至</w:t>
            </w:r>
            <w:r>
              <w:rPr>
                <w:kern w:val="0"/>
                <w:sz w:val="22"/>
              </w:rPr>
              <w:t>200J</w:t>
            </w:r>
            <w:r>
              <w:rPr>
                <w:kern w:val="0"/>
                <w:sz w:val="22"/>
              </w:rPr>
              <w:t>的时间</w:t>
            </w:r>
            <w:r>
              <w:rPr>
                <w:kern w:val="0"/>
                <w:sz w:val="22"/>
              </w:rPr>
              <w:t>≤3</w:t>
            </w:r>
            <w:r>
              <w:rPr>
                <w:kern w:val="0"/>
                <w:sz w:val="22"/>
              </w:rPr>
              <w:t>秒（新电池满电状态）。</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16</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除颤手柄具备接触阻抗状态显示，具备能量选择、充电和放电三步操作，满足单人除颤操作。</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17</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除颤后心电基线恢复时间≤</w:t>
            </w:r>
            <w:r>
              <w:rPr>
                <w:kern w:val="0"/>
                <w:sz w:val="22"/>
              </w:rPr>
              <w:t>2.5</w:t>
            </w:r>
            <w:r>
              <w:rPr>
                <w:kern w:val="0"/>
                <w:sz w:val="22"/>
              </w:rPr>
              <w:t>秒</w:t>
            </w:r>
            <w:r>
              <w:rPr>
                <w:rFonts w:hint="eastAsia"/>
                <w:kern w:val="0"/>
                <w:sz w:val="22"/>
              </w:rPr>
              <w:t>。</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18</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除颤后自动打印报告。</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19</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kern w:val="0"/>
                <w:sz w:val="22"/>
              </w:rPr>
              <w:t>AED</w:t>
            </w:r>
            <w:r>
              <w:rPr>
                <w:kern w:val="0"/>
                <w:sz w:val="22"/>
              </w:rPr>
              <w:t>除颤功能提供中文语音和中文提醒功能，抢救过程具备自动录音功能，记录时长</w:t>
            </w:r>
            <w:r>
              <w:rPr>
                <w:kern w:val="0"/>
                <w:sz w:val="22"/>
              </w:rPr>
              <w:t>≥8</w:t>
            </w:r>
            <w:r>
              <w:rPr>
                <w:kern w:val="0"/>
                <w:sz w:val="22"/>
              </w:rPr>
              <w:t>小时。</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20</w:t>
            </w:r>
          </w:p>
        </w:tc>
        <w:tc>
          <w:tcPr>
            <w:tcW w:w="675" w:type="pct"/>
            <w:vMerge w:val="restart"/>
            <w:tcMar>
              <w:top w:w="0" w:type="dxa"/>
              <w:left w:w="108" w:type="dxa"/>
              <w:bottom w:w="0" w:type="dxa"/>
              <w:right w:w="108" w:type="dxa"/>
            </w:tcMar>
            <w:vAlign w:val="center"/>
          </w:tcPr>
          <w:p w:rsidR="00B80FFC" w:rsidRDefault="00B80FFC" w:rsidP="00FC3C5D">
            <w:pPr>
              <w:widowControl/>
              <w:snapToGrid w:val="0"/>
              <w:jc w:val="left"/>
              <w:rPr>
                <w:b/>
                <w:bCs/>
                <w:kern w:val="0"/>
                <w:sz w:val="22"/>
              </w:rPr>
            </w:pPr>
            <w:r>
              <w:rPr>
                <w:rFonts w:hint="eastAsia"/>
                <w:b/>
                <w:bCs/>
                <w:kern w:val="0"/>
                <w:sz w:val="22"/>
              </w:rPr>
              <w:t>体外起搏功能</w:t>
            </w: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kern w:val="0"/>
                <w:sz w:val="22"/>
              </w:rPr>
              <w:t>起搏模式：按需型和固定型。</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21</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kern w:val="0"/>
                <w:sz w:val="22"/>
              </w:rPr>
              <w:t>脉冲宽度：</w:t>
            </w:r>
            <w:r>
              <w:rPr>
                <w:kern w:val="0"/>
                <w:sz w:val="22"/>
              </w:rPr>
              <w:t>20ms</w:t>
            </w:r>
            <w:r>
              <w:rPr>
                <w:kern w:val="0"/>
                <w:sz w:val="22"/>
              </w:rPr>
              <w:t>、</w:t>
            </w:r>
            <w:r>
              <w:rPr>
                <w:kern w:val="0"/>
                <w:sz w:val="22"/>
              </w:rPr>
              <w:t>40ms</w:t>
            </w:r>
            <w:r>
              <w:rPr>
                <w:kern w:val="0"/>
                <w:sz w:val="22"/>
              </w:rPr>
              <w:t>两档可选。</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22</w:t>
            </w:r>
          </w:p>
        </w:tc>
        <w:tc>
          <w:tcPr>
            <w:tcW w:w="675" w:type="pct"/>
            <w:vMerge w:val="restart"/>
            <w:tcMar>
              <w:top w:w="0" w:type="dxa"/>
              <w:left w:w="108" w:type="dxa"/>
              <w:bottom w:w="0" w:type="dxa"/>
              <w:right w:w="108" w:type="dxa"/>
            </w:tcMar>
            <w:vAlign w:val="center"/>
          </w:tcPr>
          <w:p w:rsidR="00B80FFC" w:rsidRDefault="00B80FFC" w:rsidP="00FC3C5D">
            <w:pPr>
              <w:widowControl/>
              <w:snapToGrid w:val="0"/>
              <w:jc w:val="left"/>
              <w:rPr>
                <w:b/>
                <w:bCs/>
                <w:kern w:val="0"/>
                <w:sz w:val="22"/>
              </w:rPr>
            </w:pPr>
            <w:r>
              <w:rPr>
                <w:rFonts w:hint="eastAsia"/>
                <w:b/>
                <w:bCs/>
                <w:kern w:val="0"/>
                <w:sz w:val="22"/>
              </w:rPr>
              <w:t>心电监护功能</w:t>
            </w: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具备</w:t>
            </w:r>
            <w:r>
              <w:rPr>
                <w:kern w:val="0"/>
                <w:sz w:val="22"/>
              </w:rPr>
              <w:t>12</w:t>
            </w:r>
            <w:r>
              <w:rPr>
                <w:kern w:val="0"/>
                <w:sz w:val="22"/>
              </w:rPr>
              <w:t>导联同步心电图采集与分析报告功能，具备危急值和心梗区域可视化图形标记。</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23</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通过心电电极片可监测的心律失常分析种类≥</w:t>
            </w:r>
            <w:r>
              <w:rPr>
                <w:kern w:val="0"/>
                <w:sz w:val="22"/>
              </w:rPr>
              <w:t>30</w:t>
            </w:r>
            <w:r>
              <w:rPr>
                <w:kern w:val="0"/>
                <w:sz w:val="22"/>
              </w:rPr>
              <w:t>种，支持</w:t>
            </w:r>
            <w:r>
              <w:rPr>
                <w:kern w:val="0"/>
                <w:sz w:val="22"/>
              </w:rPr>
              <w:t>ST/QT</w:t>
            </w:r>
            <w:r>
              <w:rPr>
                <w:kern w:val="0"/>
                <w:sz w:val="22"/>
              </w:rPr>
              <w:t>实时分析。</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24</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b/>
                <w:bCs/>
                <w:kern w:val="0"/>
                <w:sz w:val="22"/>
              </w:rPr>
            </w:pPr>
            <w:r>
              <w:rPr>
                <w:b/>
                <w:bCs/>
                <w:kern w:val="0"/>
                <w:sz w:val="22"/>
              </w:rPr>
              <w:t>#</w:t>
            </w:r>
            <w:r>
              <w:rPr>
                <w:rFonts w:hint="eastAsia"/>
                <w:b/>
                <w:bCs/>
                <w:kern w:val="0"/>
                <w:sz w:val="22"/>
              </w:rPr>
              <w:t>具备</w:t>
            </w:r>
            <w:r>
              <w:rPr>
                <w:b/>
                <w:bCs/>
                <w:kern w:val="0"/>
                <w:sz w:val="22"/>
              </w:rPr>
              <w:t>12</w:t>
            </w:r>
            <w:r>
              <w:rPr>
                <w:b/>
                <w:bCs/>
                <w:kern w:val="0"/>
                <w:sz w:val="22"/>
              </w:rPr>
              <w:t>导联线，肢体导联与胸导联分体式设计。</w:t>
            </w:r>
          </w:p>
          <w:p w:rsidR="00B80FFC" w:rsidRDefault="00B80FFC" w:rsidP="00FC3C5D">
            <w:pPr>
              <w:widowControl/>
              <w:snapToGrid w:val="0"/>
              <w:spacing w:line="240" w:lineRule="auto"/>
              <w:jc w:val="left"/>
              <w:rPr>
                <w:kern w:val="0"/>
                <w:sz w:val="22"/>
              </w:rPr>
            </w:pPr>
          </w:p>
        </w:tc>
        <w:tc>
          <w:tcPr>
            <w:tcW w:w="465" w:type="pct"/>
          </w:tcPr>
          <w:p w:rsidR="00B80FFC" w:rsidRDefault="00B80FFC" w:rsidP="00FC3C5D">
            <w:pPr>
              <w:widowControl/>
              <w:snapToGrid w:val="0"/>
              <w:spacing w:line="240" w:lineRule="auto"/>
              <w:jc w:val="center"/>
              <w:rPr>
                <w:b/>
                <w:bCs/>
                <w:kern w:val="0"/>
                <w:sz w:val="22"/>
              </w:rPr>
            </w:pPr>
            <w:r>
              <w:rPr>
                <w:rFonts w:hint="eastAsia"/>
                <w:sz w:val="22"/>
              </w:rPr>
              <w:t>提供技术支持资料</w:t>
            </w: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lastRenderedPageBreak/>
              <w:t>25</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同屏显示心电波形≥</w:t>
            </w:r>
            <w:r>
              <w:rPr>
                <w:kern w:val="0"/>
                <w:sz w:val="22"/>
              </w:rPr>
              <w:t>3</w:t>
            </w:r>
            <w:r>
              <w:rPr>
                <w:kern w:val="0"/>
                <w:sz w:val="22"/>
              </w:rPr>
              <w:t>道，可自由选择导联组合。</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26</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心电波形扫描时间≥</w:t>
            </w:r>
            <w:r>
              <w:rPr>
                <w:kern w:val="0"/>
                <w:sz w:val="22"/>
              </w:rPr>
              <w:t>30</w:t>
            </w:r>
            <w:r>
              <w:rPr>
                <w:kern w:val="0"/>
                <w:sz w:val="22"/>
              </w:rPr>
              <w:t>秒；扫描速度具备</w:t>
            </w:r>
            <w:r>
              <w:rPr>
                <w:kern w:val="0"/>
                <w:sz w:val="22"/>
              </w:rPr>
              <w:t>6.25</w:t>
            </w:r>
            <w:r>
              <w:rPr>
                <w:kern w:val="0"/>
                <w:sz w:val="22"/>
              </w:rPr>
              <w:t>、</w:t>
            </w:r>
            <w:r>
              <w:rPr>
                <w:kern w:val="0"/>
                <w:sz w:val="22"/>
              </w:rPr>
              <w:t>12.5</w:t>
            </w:r>
            <w:r>
              <w:rPr>
                <w:kern w:val="0"/>
                <w:sz w:val="22"/>
              </w:rPr>
              <w:t>、</w:t>
            </w:r>
            <w:r>
              <w:rPr>
                <w:kern w:val="0"/>
                <w:sz w:val="22"/>
              </w:rPr>
              <w:t>25</w:t>
            </w:r>
            <w:r>
              <w:rPr>
                <w:kern w:val="0"/>
                <w:sz w:val="22"/>
              </w:rPr>
              <w:t>、</w:t>
            </w:r>
            <w:r>
              <w:rPr>
                <w:kern w:val="0"/>
                <w:sz w:val="22"/>
              </w:rPr>
              <w:t>50mm/s</w:t>
            </w:r>
            <w:r>
              <w:rPr>
                <w:kern w:val="0"/>
                <w:sz w:val="22"/>
              </w:rPr>
              <w:t>四档可调。</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27</w:t>
            </w:r>
          </w:p>
        </w:tc>
        <w:tc>
          <w:tcPr>
            <w:tcW w:w="675" w:type="pct"/>
            <w:vMerge w:val="restart"/>
            <w:tcMar>
              <w:top w:w="0" w:type="dxa"/>
              <w:left w:w="108" w:type="dxa"/>
              <w:bottom w:w="0" w:type="dxa"/>
              <w:right w:w="108" w:type="dxa"/>
            </w:tcMar>
            <w:vAlign w:val="center"/>
          </w:tcPr>
          <w:p w:rsidR="00B80FFC" w:rsidRDefault="00B80FFC" w:rsidP="00FC3C5D">
            <w:pPr>
              <w:widowControl/>
              <w:snapToGrid w:val="0"/>
              <w:jc w:val="left"/>
              <w:rPr>
                <w:b/>
                <w:bCs/>
                <w:kern w:val="0"/>
                <w:sz w:val="22"/>
              </w:rPr>
            </w:pPr>
            <w:r>
              <w:rPr>
                <w:rFonts w:hint="eastAsia"/>
                <w:b/>
                <w:bCs/>
                <w:kern w:val="0"/>
                <w:sz w:val="22"/>
              </w:rPr>
              <w:t>呼吸末二氧化碳（</w:t>
            </w:r>
            <w:r>
              <w:rPr>
                <w:b/>
                <w:bCs/>
                <w:kern w:val="0"/>
                <w:sz w:val="22"/>
              </w:rPr>
              <w:t>EtCO2</w:t>
            </w:r>
            <w:r>
              <w:rPr>
                <w:b/>
                <w:bCs/>
                <w:kern w:val="0"/>
                <w:sz w:val="22"/>
              </w:rPr>
              <w:t>）监测功能</w:t>
            </w: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b/>
                <w:bCs/>
                <w:kern w:val="0"/>
                <w:sz w:val="22"/>
              </w:rPr>
              <w:t>#</w:t>
            </w:r>
            <w:r>
              <w:rPr>
                <w:rFonts w:hint="eastAsia"/>
                <w:b/>
                <w:bCs/>
                <w:kern w:val="0"/>
                <w:sz w:val="22"/>
              </w:rPr>
              <w:t>具备呼气末二氧化碳监测功能，采用旁流技术，监测模块集成在主机内。</w:t>
            </w:r>
          </w:p>
        </w:tc>
        <w:tc>
          <w:tcPr>
            <w:tcW w:w="465" w:type="pct"/>
          </w:tcPr>
          <w:p w:rsidR="00B80FFC" w:rsidRDefault="00B80FFC" w:rsidP="00FC3C5D">
            <w:pPr>
              <w:widowControl/>
              <w:snapToGrid w:val="0"/>
              <w:spacing w:line="240" w:lineRule="auto"/>
              <w:jc w:val="center"/>
              <w:rPr>
                <w:b/>
                <w:bCs/>
                <w:kern w:val="0"/>
                <w:sz w:val="22"/>
              </w:rPr>
            </w:pPr>
            <w:r>
              <w:rPr>
                <w:rFonts w:hint="eastAsia"/>
                <w:sz w:val="22"/>
              </w:rPr>
              <w:t>提供技术支持资料</w:t>
            </w: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28</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kern w:val="0"/>
                <w:sz w:val="22"/>
              </w:rPr>
              <w:t>EtCO2</w:t>
            </w:r>
            <w:r>
              <w:rPr>
                <w:kern w:val="0"/>
                <w:sz w:val="22"/>
              </w:rPr>
              <w:t>测量范围：</w:t>
            </w:r>
            <w:r>
              <w:rPr>
                <w:kern w:val="0"/>
                <w:sz w:val="22"/>
              </w:rPr>
              <w:t>0-150mmHg</w:t>
            </w:r>
            <w:r>
              <w:rPr>
                <w:kern w:val="0"/>
                <w:sz w:val="22"/>
              </w:rPr>
              <w:t>。</w:t>
            </w:r>
          </w:p>
        </w:tc>
        <w:tc>
          <w:tcPr>
            <w:tcW w:w="465" w:type="pct"/>
          </w:tcPr>
          <w:p w:rsidR="00B80FFC" w:rsidRPr="009667B8" w:rsidRDefault="00B80FFC" w:rsidP="00FC3C5D">
            <w:pPr>
              <w:widowControl/>
              <w:snapToGrid w:val="0"/>
              <w:spacing w:line="240" w:lineRule="auto"/>
              <w:jc w:val="center"/>
              <w:rPr>
                <w:b/>
                <w:bCs/>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29</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kern w:val="0"/>
                <w:sz w:val="22"/>
              </w:rPr>
              <w:t xml:space="preserve">EtCO2 </w:t>
            </w:r>
            <w:r>
              <w:rPr>
                <w:rFonts w:hint="eastAsia"/>
                <w:kern w:val="0"/>
                <w:sz w:val="22"/>
              </w:rPr>
              <w:t>精确度：±</w:t>
            </w:r>
            <w:r>
              <w:rPr>
                <w:kern w:val="0"/>
                <w:sz w:val="22"/>
              </w:rPr>
              <w:t>2mmHg (0-40mmHg)</w:t>
            </w:r>
            <w:r>
              <w:rPr>
                <w:kern w:val="0"/>
                <w:sz w:val="22"/>
              </w:rPr>
              <w:t>。</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30</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呼吸频率范围：</w:t>
            </w:r>
            <w:r>
              <w:rPr>
                <w:kern w:val="0"/>
                <w:sz w:val="22"/>
              </w:rPr>
              <w:t>0-150</w:t>
            </w:r>
            <w:r>
              <w:rPr>
                <w:kern w:val="0"/>
                <w:sz w:val="22"/>
              </w:rPr>
              <w:t>次</w:t>
            </w:r>
            <w:r>
              <w:rPr>
                <w:kern w:val="0"/>
                <w:sz w:val="22"/>
              </w:rPr>
              <w:t>/</w:t>
            </w:r>
            <w:r>
              <w:rPr>
                <w:kern w:val="0"/>
                <w:sz w:val="22"/>
              </w:rPr>
              <w:t>分。</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31</w:t>
            </w:r>
          </w:p>
        </w:tc>
        <w:tc>
          <w:tcPr>
            <w:tcW w:w="675" w:type="pct"/>
            <w:vMerge w:val="restart"/>
            <w:tcMar>
              <w:top w:w="0" w:type="dxa"/>
              <w:left w:w="108" w:type="dxa"/>
              <w:bottom w:w="0" w:type="dxa"/>
              <w:right w:w="108" w:type="dxa"/>
            </w:tcMar>
            <w:vAlign w:val="center"/>
          </w:tcPr>
          <w:p w:rsidR="00B80FFC" w:rsidRDefault="00B80FFC" w:rsidP="00FC3C5D">
            <w:pPr>
              <w:widowControl/>
              <w:snapToGrid w:val="0"/>
              <w:jc w:val="left"/>
              <w:rPr>
                <w:b/>
                <w:bCs/>
                <w:kern w:val="0"/>
                <w:sz w:val="22"/>
              </w:rPr>
            </w:pPr>
            <w:r>
              <w:rPr>
                <w:rFonts w:hint="eastAsia"/>
                <w:b/>
                <w:bCs/>
                <w:kern w:val="0"/>
                <w:sz w:val="22"/>
              </w:rPr>
              <w:t>生命体征监护功能</w:t>
            </w: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具备成人、儿童、新生儿三种患者类型的</w:t>
            </w:r>
            <w:r>
              <w:rPr>
                <w:kern w:val="0"/>
                <w:sz w:val="22"/>
              </w:rPr>
              <w:t>SpO₂</w:t>
            </w:r>
            <w:r>
              <w:rPr>
                <w:kern w:val="0"/>
                <w:sz w:val="22"/>
              </w:rPr>
              <w:t>血氧、</w:t>
            </w:r>
            <w:r>
              <w:rPr>
                <w:kern w:val="0"/>
                <w:sz w:val="22"/>
              </w:rPr>
              <w:t>NIBP</w:t>
            </w:r>
            <w:r>
              <w:rPr>
                <w:kern w:val="0"/>
                <w:sz w:val="22"/>
              </w:rPr>
              <w:t>无创血压、心率、呼吸、体温监测功能。</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32</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同屏显示≥</w:t>
            </w:r>
            <w:r>
              <w:rPr>
                <w:kern w:val="0"/>
                <w:sz w:val="22"/>
              </w:rPr>
              <w:t>7</w:t>
            </w:r>
            <w:r>
              <w:rPr>
                <w:kern w:val="0"/>
                <w:sz w:val="22"/>
              </w:rPr>
              <w:t>通道监护参数波形。</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33</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需具备生理参数越限声光报警及报警限值自定义设置。</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34</w:t>
            </w:r>
          </w:p>
        </w:tc>
        <w:tc>
          <w:tcPr>
            <w:tcW w:w="675" w:type="pct"/>
            <w:vMerge w:val="restart"/>
            <w:tcMar>
              <w:top w:w="0" w:type="dxa"/>
              <w:left w:w="108" w:type="dxa"/>
              <w:bottom w:w="0" w:type="dxa"/>
              <w:right w:w="108" w:type="dxa"/>
            </w:tcMar>
            <w:vAlign w:val="center"/>
          </w:tcPr>
          <w:p w:rsidR="00B80FFC" w:rsidRDefault="00B80FFC" w:rsidP="00FC3C5D">
            <w:pPr>
              <w:widowControl/>
              <w:snapToGrid w:val="0"/>
              <w:jc w:val="left"/>
              <w:rPr>
                <w:b/>
                <w:bCs/>
                <w:kern w:val="0"/>
                <w:sz w:val="22"/>
              </w:rPr>
            </w:pPr>
            <w:r>
              <w:rPr>
                <w:b/>
                <w:bCs/>
                <w:kern w:val="0"/>
                <w:sz w:val="22"/>
              </w:rPr>
              <w:t>CPR</w:t>
            </w:r>
            <w:r>
              <w:rPr>
                <w:b/>
                <w:bCs/>
                <w:kern w:val="0"/>
                <w:sz w:val="22"/>
              </w:rPr>
              <w:t>质量监测与反馈功能</w:t>
            </w: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kern w:val="0"/>
                <w:sz w:val="22"/>
              </w:rPr>
              <w:t>具备</w:t>
            </w:r>
            <w:r>
              <w:rPr>
                <w:kern w:val="0"/>
                <w:sz w:val="22"/>
              </w:rPr>
              <w:t>CPR</w:t>
            </w:r>
            <w:r>
              <w:rPr>
                <w:kern w:val="0"/>
                <w:sz w:val="22"/>
              </w:rPr>
              <w:t>辅助功能，实时提供胸外按压深度、频率的反馈。</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35</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kern w:val="0"/>
                <w:sz w:val="22"/>
              </w:rPr>
              <w:t>设备界面提供按压频率、深度等实时参数显示。</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36</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kern w:val="0"/>
                <w:sz w:val="22"/>
              </w:rPr>
              <w:t>具备</w:t>
            </w:r>
            <w:r>
              <w:rPr>
                <w:kern w:val="0"/>
                <w:sz w:val="22"/>
              </w:rPr>
              <w:t>CPR</w:t>
            </w:r>
            <w:r>
              <w:rPr>
                <w:kern w:val="0"/>
                <w:sz w:val="22"/>
              </w:rPr>
              <w:t>按压干扰过滤功能。</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37</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kern w:val="0"/>
                <w:sz w:val="22"/>
              </w:rPr>
              <w:t>支持与心肺复苏机（同品牌或第三方）的联动控制。</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38</w:t>
            </w:r>
          </w:p>
        </w:tc>
        <w:tc>
          <w:tcPr>
            <w:tcW w:w="675" w:type="pct"/>
            <w:vMerge w:val="restart"/>
            <w:tcMar>
              <w:top w:w="0" w:type="dxa"/>
              <w:left w:w="108" w:type="dxa"/>
              <w:bottom w:w="0" w:type="dxa"/>
              <w:right w:w="108" w:type="dxa"/>
            </w:tcMar>
            <w:vAlign w:val="center"/>
          </w:tcPr>
          <w:p w:rsidR="00B80FFC" w:rsidRDefault="00B80FFC" w:rsidP="00FC3C5D">
            <w:pPr>
              <w:widowControl/>
              <w:snapToGrid w:val="0"/>
              <w:jc w:val="left"/>
              <w:rPr>
                <w:b/>
                <w:bCs/>
                <w:kern w:val="0"/>
                <w:sz w:val="22"/>
              </w:rPr>
            </w:pPr>
            <w:r>
              <w:rPr>
                <w:rFonts w:hint="eastAsia"/>
                <w:b/>
                <w:bCs/>
                <w:kern w:val="0"/>
                <w:sz w:val="22"/>
              </w:rPr>
              <w:t>数据管理与导出功能</w:t>
            </w: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设备内置存储容量≥</w:t>
            </w:r>
            <w:r>
              <w:rPr>
                <w:kern w:val="0"/>
                <w:sz w:val="22"/>
              </w:rPr>
              <w:t>4G</w:t>
            </w:r>
            <w:r>
              <w:rPr>
                <w:kern w:val="0"/>
                <w:sz w:val="22"/>
              </w:rPr>
              <w:t>，可保存</w:t>
            </w:r>
            <w:r>
              <w:rPr>
                <w:kern w:val="0"/>
                <w:sz w:val="22"/>
              </w:rPr>
              <w:t>≥200</w:t>
            </w:r>
            <w:r>
              <w:rPr>
                <w:kern w:val="0"/>
                <w:sz w:val="22"/>
              </w:rPr>
              <w:t>例完整病人记录（含事件、报警、心律失常等监护数据）存储与回顾。</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39</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每位病人可存储≥</w:t>
            </w:r>
            <w:r>
              <w:rPr>
                <w:kern w:val="0"/>
                <w:sz w:val="22"/>
              </w:rPr>
              <w:t>120</w:t>
            </w:r>
            <w:r>
              <w:rPr>
                <w:kern w:val="0"/>
                <w:sz w:val="22"/>
              </w:rPr>
              <w:t>小时连续心电波形。</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40</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可通过</w:t>
            </w:r>
            <w:r>
              <w:rPr>
                <w:kern w:val="0"/>
                <w:sz w:val="22"/>
              </w:rPr>
              <w:t>USB</w:t>
            </w:r>
            <w:r>
              <w:rPr>
                <w:kern w:val="0"/>
                <w:sz w:val="22"/>
              </w:rPr>
              <w:t>存储介质将数据导出。</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41</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具备除颤、用药等关键事件的快捷记录。</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42</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具备回溯打印全程心电波形、事件标记及除颤</w:t>
            </w:r>
            <w:r>
              <w:rPr>
                <w:kern w:val="0"/>
                <w:sz w:val="22"/>
              </w:rPr>
              <w:t>/</w:t>
            </w:r>
            <w:r>
              <w:rPr>
                <w:kern w:val="0"/>
                <w:sz w:val="22"/>
              </w:rPr>
              <w:t>起搏操作摘要，避免实时打印对抢救操作的干扰。</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43</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支持生命体征数据自动匹配到电子病历系统。</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44</w:t>
            </w:r>
          </w:p>
        </w:tc>
        <w:tc>
          <w:tcPr>
            <w:tcW w:w="675" w:type="pct"/>
            <w:vMerge w:val="restart"/>
            <w:tcMar>
              <w:top w:w="0" w:type="dxa"/>
              <w:left w:w="108" w:type="dxa"/>
              <w:bottom w:w="0" w:type="dxa"/>
              <w:right w:w="108" w:type="dxa"/>
            </w:tcMar>
            <w:vAlign w:val="center"/>
          </w:tcPr>
          <w:p w:rsidR="00B80FFC" w:rsidRDefault="00B80FFC" w:rsidP="00FC3C5D">
            <w:pPr>
              <w:widowControl/>
              <w:snapToGrid w:val="0"/>
              <w:jc w:val="left"/>
              <w:rPr>
                <w:b/>
                <w:bCs/>
                <w:kern w:val="0"/>
                <w:sz w:val="22"/>
              </w:rPr>
            </w:pPr>
            <w:r>
              <w:rPr>
                <w:rFonts w:hint="eastAsia"/>
                <w:b/>
                <w:bCs/>
                <w:kern w:val="0"/>
                <w:sz w:val="22"/>
              </w:rPr>
              <w:t>联网与信息化功能</w:t>
            </w: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内置</w:t>
            </w:r>
            <w:r>
              <w:rPr>
                <w:kern w:val="0"/>
                <w:sz w:val="22"/>
              </w:rPr>
              <w:t>WIFI</w:t>
            </w:r>
            <w:r>
              <w:rPr>
                <w:kern w:val="0"/>
                <w:sz w:val="22"/>
              </w:rPr>
              <w:t>、</w:t>
            </w:r>
            <w:r>
              <w:rPr>
                <w:kern w:val="0"/>
                <w:sz w:val="22"/>
              </w:rPr>
              <w:t>4G/5G</w:t>
            </w:r>
            <w:r>
              <w:rPr>
                <w:kern w:val="0"/>
                <w:sz w:val="22"/>
              </w:rPr>
              <w:t>网络模块，支持在移动急救场景下实时联通用户信息化系统，实现心电波形、监护数据传输和历史数据回顾。</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45</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需采用</w:t>
            </w:r>
            <w:r>
              <w:rPr>
                <w:kern w:val="0"/>
                <w:sz w:val="22"/>
              </w:rPr>
              <w:t xml:space="preserve">TLS </w:t>
            </w:r>
            <w:r>
              <w:rPr>
                <w:rFonts w:hint="eastAsia"/>
                <w:kern w:val="0"/>
                <w:sz w:val="22"/>
              </w:rPr>
              <w:t>或同级别加密协议进行数据传输，确保监护数据、病人信息的传输过程安全。</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46</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rFonts w:hint="eastAsia"/>
                <w:kern w:val="0"/>
                <w:sz w:val="22"/>
              </w:rPr>
              <w:t>提供</w:t>
            </w:r>
            <w:r>
              <w:rPr>
                <w:kern w:val="0"/>
                <w:sz w:val="22"/>
              </w:rPr>
              <w:t>IHE HL7</w:t>
            </w:r>
            <w:r>
              <w:rPr>
                <w:kern w:val="0"/>
                <w:sz w:val="22"/>
              </w:rPr>
              <w:t>协议，确保与院前急救信息系统及目标医院信息系统的联通。</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47</w:t>
            </w:r>
          </w:p>
        </w:tc>
        <w:tc>
          <w:tcPr>
            <w:tcW w:w="675" w:type="pct"/>
            <w:vMerge w:val="restart"/>
            <w:tcMar>
              <w:top w:w="0" w:type="dxa"/>
              <w:left w:w="108" w:type="dxa"/>
              <w:bottom w:w="0" w:type="dxa"/>
              <w:right w:w="108" w:type="dxa"/>
            </w:tcMar>
            <w:vAlign w:val="center"/>
          </w:tcPr>
          <w:p w:rsidR="00B80FFC" w:rsidRDefault="00B80FFC" w:rsidP="00FC3C5D">
            <w:pPr>
              <w:widowControl/>
              <w:snapToGrid w:val="0"/>
              <w:spacing w:line="240" w:lineRule="auto"/>
              <w:jc w:val="left"/>
              <w:rPr>
                <w:b/>
                <w:bCs/>
                <w:kern w:val="0"/>
                <w:sz w:val="22"/>
              </w:rPr>
            </w:pPr>
            <w:r>
              <w:rPr>
                <w:rFonts w:hint="eastAsia"/>
                <w:b/>
                <w:bCs/>
                <w:kern w:val="0"/>
                <w:sz w:val="22"/>
              </w:rPr>
              <w:t>电源与电池</w:t>
            </w:r>
          </w:p>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kern w:val="0"/>
                <w:sz w:val="22"/>
              </w:rPr>
              <w:t>电源：具备</w:t>
            </w:r>
            <w:r>
              <w:rPr>
                <w:kern w:val="0"/>
                <w:sz w:val="22"/>
              </w:rPr>
              <w:t>AC/DC/</w:t>
            </w:r>
            <w:r>
              <w:rPr>
                <w:kern w:val="0"/>
                <w:sz w:val="22"/>
              </w:rPr>
              <w:t>配套电池三种供电模式。</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lastRenderedPageBreak/>
              <w:t>48</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b/>
                <w:bCs/>
                <w:kern w:val="0"/>
                <w:sz w:val="2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kern w:val="0"/>
                <w:sz w:val="22"/>
              </w:rPr>
              <w:t>具备电池电量显示及低电量报警功能。</w:t>
            </w:r>
          </w:p>
        </w:tc>
        <w:tc>
          <w:tcPr>
            <w:tcW w:w="465" w:type="pct"/>
          </w:tcPr>
          <w:p w:rsidR="00B80FFC" w:rsidRDefault="00B80FFC" w:rsidP="00FC3C5D">
            <w:pPr>
              <w:widowControl/>
              <w:snapToGrid w:val="0"/>
              <w:spacing w:line="240" w:lineRule="auto"/>
              <w:jc w:val="left"/>
              <w:rPr>
                <w:kern w:val="0"/>
                <w:sz w:val="22"/>
              </w:rPr>
            </w:pPr>
          </w:p>
        </w:tc>
      </w:tr>
      <w:tr w:rsidR="00B80FFC" w:rsidTr="00FC3C5D">
        <w:trPr>
          <w:trHeight w:val="454"/>
          <w:jc w:val="center"/>
        </w:trPr>
        <w:tc>
          <w:tcPr>
            <w:tcW w:w="283" w:type="pct"/>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lastRenderedPageBreak/>
              <w:t>49</w:t>
            </w:r>
          </w:p>
        </w:tc>
        <w:tc>
          <w:tcPr>
            <w:tcW w:w="675" w:type="pct"/>
            <w:vMerge/>
            <w:tcMar>
              <w:top w:w="0" w:type="dxa"/>
              <w:left w:w="108" w:type="dxa"/>
              <w:bottom w:w="0" w:type="dxa"/>
              <w:right w:w="108" w:type="dxa"/>
            </w:tcMar>
            <w:vAlign w:val="center"/>
          </w:tcPr>
          <w:p w:rsidR="00B80FFC" w:rsidRDefault="00B80FFC" w:rsidP="00FC3C5D">
            <w:pPr>
              <w:widowControl/>
              <w:snapToGrid w:val="0"/>
              <w:jc w:val="left"/>
              <w:rPr>
                <w:rFonts w:ascii="仿宋_GB2312" w:eastAsia="仿宋_GB2312" w:hAnsi="仿宋_GB2312" w:cs="仿宋_GB2312"/>
                <w:sz w:val="32"/>
                <w:szCs w:val="32"/>
              </w:rPr>
            </w:pPr>
          </w:p>
        </w:tc>
        <w:tc>
          <w:tcPr>
            <w:tcW w:w="3576" w:type="pct"/>
            <w:tcMar>
              <w:top w:w="0" w:type="dxa"/>
              <w:left w:w="108" w:type="dxa"/>
              <w:bottom w:w="0" w:type="dxa"/>
              <w:right w:w="108" w:type="dxa"/>
            </w:tcMar>
            <w:vAlign w:val="center"/>
          </w:tcPr>
          <w:p w:rsidR="00B80FFC" w:rsidRDefault="00B80FFC" w:rsidP="00FC3C5D">
            <w:pPr>
              <w:widowControl/>
              <w:snapToGrid w:val="0"/>
              <w:spacing w:line="240" w:lineRule="auto"/>
              <w:jc w:val="left"/>
              <w:rPr>
                <w:kern w:val="0"/>
                <w:sz w:val="22"/>
              </w:rPr>
            </w:pPr>
            <w:r>
              <w:rPr>
                <w:kern w:val="0"/>
                <w:sz w:val="22"/>
              </w:rPr>
              <w:t>单块电池连续监护时间</w:t>
            </w:r>
            <w:r>
              <w:rPr>
                <w:kern w:val="0"/>
                <w:sz w:val="22"/>
              </w:rPr>
              <w:t>≥6.5</w:t>
            </w:r>
            <w:r>
              <w:rPr>
                <w:kern w:val="0"/>
                <w:sz w:val="22"/>
              </w:rPr>
              <w:t>小时，</w:t>
            </w:r>
            <w:r>
              <w:rPr>
                <w:kern w:val="0"/>
                <w:sz w:val="22"/>
              </w:rPr>
              <w:t>360J</w:t>
            </w:r>
            <w:r>
              <w:rPr>
                <w:kern w:val="0"/>
                <w:sz w:val="22"/>
              </w:rPr>
              <w:t>放电</w:t>
            </w:r>
            <w:r>
              <w:rPr>
                <w:kern w:val="0"/>
                <w:sz w:val="22"/>
              </w:rPr>
              <w:t>≥200</w:t>
            </w:r>
            <w:r>
              <w:rPr>
                <w:kern w:val="0"/>
                <w:sz w:val="22"/>
              </w:rPr>
              <w:t>次。</w:t>
            </w:r>
          </w:p>
        </w:tc>
        <w:tc>
          <w:tcPr>
            <w:tcW w:w="465" w:type="pct"/>
          </w:tcPr>
          <w:p w:rsidR="00B80FFC" w:rsidRDefault="00B80FFC" w:rsidP="00FC3C5D">
            <w:pPr>
              <w:widowControl/>
              <w:snapToGrid w:val="0"/>
              <w:spacing w:line="240" w:lineRule="auto"/>
              <w:jc w:val="left"/>
              <w:rPr>
                <w:kern w:val="0"/>
                <w:sz w:val="22"/>
              </w:rPr>
            </w:pPr>
          </w:p>
        </w:tc>
      </w:tr>
    </w:tbl>
    <w:p w:rsidR="00B80FFC" w:rsidRDefault="00B80FFC" w:rsidP="00B80FFC">
      <w:pPr>
        <w:adjustRightInd w:val="0"/>
        <w:snapToGrid w:val="0"/>
        <w:ind w:firstLineChars="200" w:firstLine="440"/>
        <w:jc w:val="center"/>
        <w:rPr>
          <w:sz w:val="22"/>
        </w:rPr>
      </w:pPr>
    </w:p>
    <w:p w:rsidR="00B80FFC" w:rsidRDefault="00B80FFC" w:rsidP="00B80FFC">
      <w:pPr>
        <w:adjustRightInd w:val="0"/>
        <w:snapToGrid w:val="0"/>
        <w:ind w:firstLineChars="200" w:firstLine="440"/>
        <w:jc w:val="left"/>
        <w:rPr>
          <w:sz w:val="22"/>
        </w:rPr>
      </w:pPr>
      <w:r>
        <w:rPr>
          <w:rFonts w:hint="eastAsia"/>
          <w:sz w:val="22"/>
        </w:rPr>
        <w:t>说明：</w:t>
      </w:r>
      <w:r>
        <w:rPr>
          <w:rFonts w:hint="eastAsia"/>
          <w:sz w:val="22"/>
        </w:rPr>
        <w:t>1.</w:t>
      </w:r>
      <w:r>
        <w:rPr>
          <w:rFonts w:hint="eastAsia"/>
          <w:sz w:val="22"/>
        </w:rPr>
        <w:t>技术要求中</w:t>
      </w:r>
      <w:r w:rsidRPr="00644824">
        <w:rPr>
          <w:b/>
          <w:sz w:val="22"/>
        </w:rPr>
        <w:t>标注</w:t>
      </w:r>
      <w:r w:rsidRPr="00644824">
        <w:rPr>
          <w:rFonts w:hint="eastAsia"/>
          <w:b/>
          <w:sz w:val="22"/>
        </w:rPr>
        <w:t>需提供技术支持资料</w:t>
      </w:r>
      <w:r>
        <w:rPr>
          <w:rFonts w:hint="eastAsia"/>
          <w:sz w:val="22"/>
        </w:rPr>
        <w:t>的</w:t>
      </w:r>
      <w:r>
        <w:rPr>
          <w:sz w:val="22"/>
        </w:rPr>
        <w:t>参数，</w:t>
      </w:r>
      <w:r>
        <w:rPr>
          <w:rFonts w:hint="eastAsia"/>
          <w:sz w:val="22"/>
        </w:rPr>
        <w:t>技</w:t>
      </w:r>
      <w:bookmarkStart w:id="16" w:name="OLE_LINK70"/>
      <w:r>
        <w:rPr>
          <w:rFonts w:hint="eastAsia"/>
          <w:sz w:val="22"/>
        </w:rPr>
        <w:t>术支持资料以制造商公开</w:t>
      </w:r>
      <w:bookmarkEnd w:id="16"/>
      <w:r>
        <w:rPr>
          <w:rFonts w:hint="eastAsia"/>
          <w:sz w:val="22"/>
        </w:rPr>
        <w:t>发布的印刷资料（包括技术白</w:t>
      </w:r>
      <w:bookmarkStart w:id="17" w:name="OLE_LINK85"/>
      <w:bookmarkStart w:id="18" w:name="OLE_LINK86"/>
      <w:r>
        <w:rPr>
          <w:rFonts w:hint="eastAsia"/>
          <w:sz w:val="22"/>
        </w:rPr>
        <w:t>皮书</w:t>
      </w:r>
      <w:r>
        <w:rPr>
          <w:sz w:val="22"/>
        </w:rPr>
        <w:t xml:space="preserve"> Data </w:t>
      </w:r>
      <w:r>
        <w:rPr>
          <w:rFonts w:hint="eastAsia"/>
          <w:sz w:val="22"/>
        </w:rPr>
        <w:t>she</w:t>
      </w:r>
      <w:bookmarkEnd w:id="17"/>
      <w:bookmarkEnd w:id="18"/>
      <w:r>
        <w:rPr>
          <w:rFonts w:hint="eastAsia"/>
          <w:sz w:val="22"/>
        </w:rPr>
        <w:t>et</w:t>
      </w:r>
      <w:r>
        <w:rPr>
          <w:rFonts w:hint="eastAsia"/>
          <w:sz w:val="22"/>
        </w:rPr>
        <w:t>、技术说</w:t>
      </w:r>
      <w:bookmarkStart w:id="19" w:name="OLE_LINK87"/>
      <w:bookmarkStart w:id="20" w:name="OLE_LINK88"/>
      <w:r>
        <w:rPr>
          <w:rFonts w:hint="eastAsia"/>
          <w:sz w:val="22"/>
        </w:rPr>
        <w:t>明书、产</w:t>
      </w:r>
      <w:bookmarkEnd w:id="19"/>
      <w:bookmarkEnd w:id="20"/>
      <w:r>
        <w:rPr>
          <w:rFonts w:hint="eastAsia"/>
          <w:sz w:val="22"/>
        </w:rPr>
        <w:t>品介绍彩页等、注册证及检测机构出具的检测报告等为准），上述材料的效力等级最高为注册证之附件</w:t>
      </w:r>
      <w:bookmarkStart w:id="21" w:name="OLE_LINK71"/>
      <w:bookmarkStart w:id="22" w:name="OLE_LINK72"/>
      <w:r>
        <w:rPr>
          <w:rFonts w:hint="eastAsia"/>
          <w:sz w:val="22"/>
        </w:rPr>
        <w:t>《产品技</w:t>
      </w:r>
      <w:bookmarkEnd w:id="21"/>
      <w:bookmarkEnd w:id="22"/>
      <w:r>
        <w:rPr>
          <w:rFonts w:hint="eastAsia"/>
          <w:sz w:val="22"/>
        </w:rPr>
        <w:t>术要求》、其次为具有</w:t>
      </w:r>
      <w:r>
        <w:rPr>
          <w:sz w:val="22"/>
        </w:rPr>
        <w:t xml:space="preserve"> CMA </w:t>
      </w:r>
      <w:r>
        <w:rPr>
          <w:rFonts w:hint="eastAsia"/>
          <w:sz w:val="22"/>
        </w:rPr>
        <w:t>标记的第三方检测报告、再次为其他检测报告、技术白皮书</w:t>
      </w:r>
      <w:r>
        <w:rPr>
          <w:sz w:val="22"/>
        </w:rPr>
        <w:t xml:space="preserve"> Data </w:t>
      </w:r>
      <w:r>
        <w:rPr>
          <w:rFonts w:hint="eastAsia"/>
          <w:sz w:val="22"/>
        </w:rPr>
        <w:t>sheet</w:t>
      </w:r>
      <w:r>
        <w:rPr>
          <w:rFonts w:hint="eastAsia"/>
          <w:sz w:val="22"/>
        </w:rPr>
        <w:t>、技术说明书、产品介绍彩页等。供应商提供的证明材料存在不一致时以效力等级高的证明材料为准。</w:t>
      </w:r>
    </w:p>
    <w:p w:rsidR="00644824" w:rsidRDefault="00644824" w:rsidP="00644824">
      <w:pPr>
        <w:adjustRightInd w:val="0"/>
        <w:snapToGrid w:val="0"/>
        <w:ind w:firstLineChars="200" w:firstLine="440"/>
        <w:jc w:val="left"/>
        <w:rPr>
          <w:sz w:val="22"/>
        </w:rPr>
      </w:pPr>
      <w:r>
        <w:rPr>
          <w:rFonts w:hint="eastAsia"/>
          <w:sz w:val="22"/>
        </w:rPr>
        <w:t>2</w:t>
      </w:r>
      <w:r>
        <w:rPr>
          <w:sz w:val="22"/>
        </w:rPr>
        <w:t>.</w:t>
      </w:r>
      <w:r w:rsidRPr="00644824">
        <w:rPr>
          <w:rFonts w:hint="eastAsia"/>
          <w:sz w:val="22"/>
        </w:rPr>
        <w:t xml:space="preserve"> </w:t>
      </w:r>
      <w:r>
        <w:rPr>
          <w:rFonts w:hint="eastAsia"/>
          <w:sz w:val="22"/>
        </w:rPr>
        <w:t>技术要求中</w:t>
      </w:r>
      <w:r w:rsidRPr="00644824">
        <w:rPr>
          <w:rFonts w:hint="eastAsia"/>
          <w:b/>
          <w:sz w:val="22"/>
        </w:rPr>
        <w:t>未</w:t>
      </w:r>
      <w:r>
        <w:rPr>
          <w:sz w:val="22"/>
        </w:rPr>
        <w:t>标注</w:t>
      </w:r>
      <w:r>
        <w:rPr>
          <w:rFonts w:hint="eastAsia"/>
          <w:sz w:val="22"/>
        </w:rPr>
        <w:t>需提供技术支持资料的</w:t>
      </w:r>
      <w:r>
        <w:rPr>
          <w:sz w:val="22"/>
        </w:rPr>
        <w:t>参数</w:t>
      </w:r>
      <w:r>
        <w:rPr>
          <w:rFonts w:hint="eastAsia"/>
          <w:sz w:val="22"/>
        </w:rPr>
        <w:t>，</w:t>
      </w:r>
      <w:r>
        <w:rPr>
          <w:sz w:val="22"/>
        </w:rPr>
        <w:t>若有技术支持材料，请提供。</w:t>
      </w:r>
      <w:r>
        <w:rPr>
          <w:rFonts w:hint="eastAsia"/>
          <w:sz w:val="22"/>
        </w:rPr>
        <w:t>技术支持资料以制造商公开发布的印刷资料（包括技术白皮书</w:t>
      </w:r>
      <w:r>
        <w:rPr>
          <w:sz w:val="22"/>
        </w:rPr>
        <w:t xml:space="preserve"> Data </w:t>
      </w:r>
      <w:r>
        <w:rPr>
          <w:rFonts w:hint="eastAsia"/>
          <w:sz w:val="22"/>
        </w:rPr>
        <w:t>sh</w:t>
      </w:r>
      <w:bookmarkStart w:id="23" w:name="_GoBack"/>
      <w:bookmarkEnd w:id="23"/>
      <w:r>
        <w:rPr>
          <w:rFonts w:hint="eastAsia"/>
          <w:sz w:val="22"/>
        </w:rPr>
        <w:t>eet</w:t>
      </w:r>
      <w:r>
        <w:rPr>
          <w:rFonts w:hint="eastAsia"/>
          <w:sz w:val="22"/>
        </w:rPr>
        <w:t>、技术说明书、产品介绍彩页等、注册证及检测机构出具的检测报告等为准），上述材料的效力等级最高为注册证之附件《产品技术要求》、其次为具有</w:t>
      </w:r>
      <w:r>
        <w:rPr>
          <w:sz w:val="22"/>
        </w:rPr>
        <w:t xml:space="preserve"> CMA </w:t>
      </w:r>
      <w:r>
        <w:rPr>
          <w:rFonts w:hint="eastAsia"/>
          <w:sz w:val="22"/>
        </w:rPr>
        <w:t>标记的第三方检测报告、再次为其他检测报告、技术白皮书</w:t>
      </w:r>
      <w:r>
        <w:rPr>
          <w:sz w:val="22"/>
        </w:rPr>
        <w:t xml:space="preserve"> Data </w:t>
      </w:r>
      <w:r>
        <w:rPr>
          <w:rFonts w:hint="eastAsia"/>
          <w:sz w:val="22"/>
        </w:rPr>
        <w:t>sheet</w:t>
      </w:r>
      <w:r>
        <w:rPr>
          <w:rFonts w:hint="eastAsia"/>
          <w:sz w:val="22"/>
        </w:rPr>
        <w:t>、技术说明书、产品介绍彩页等。供应商提供的证明材料存在不一致时以效力等级高的证明材料为准。</w:t>
      </w:r>
    </w:p>
    <w:p w:rsidR="00644824" w:rsidRPr="00644824" w:rsidRDefault="00644824" w:rsidP="00B80FFC">
      <w:pPr>
        <w:adjustRightInd w:val="0"/>
        <w:snapToGrid w:val="0"/>
        <w:ind w:firstLineChars="200" w:firstLine="440"/>
        <w:jc w:val="left"/>
        <w:rPr>
          <w:rFonts w:hint="eastAsia"/>
          <w:sz w:val="22"/>
        </w:rPr>
      </w:pPr>
    </w:p>
    <w:p w:rsidR="00B80FFC" w:rsidRDefault="00B80FFC" w:rsidP="00B80FFC">
      <w:pPr>
        <w:adjustRightInd w:val="0"/>
        <w:snapToGrid w:val="0"/>
        <w:ind w:firstLineChars="200" w:firstLine="440"/>
        <w:jc w:val="left"/>
        <w:rPr>
          <w:sz w:val="22"/>
        </w:rPr>
      </w:pPr>
      <w:r>
        <w:rPr>
          <w:sz w:val="22"/>
        </w:rPr>
        <w:t>（</w:t>
      </w:r>
      <w:r>
        <w:rPr>
          <w:sz w:val="22"/>
        </w:rPr>
        <w:t>2</w:t>
      </w:r>
      <w:r>
        <w:rPr>
          <w:sz w:val="22"/>
        </w:rPr>
        <w:t>）</w:t>
      </w:r>
      <w:r>
        <w:rPr>
          <w:rFonts w:hint="eastAsia"/>
          <w:sz w:val="22"/>
        </w:rPr>
        <w:t>标准配置（每套）</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B80FFC" w:rsidTr="00FC3C5D">
        <w:trPr>
          <w:trHeight w:val="454"/>
          <w:tblHeader/>
          <w:jc w:val="center"/>
        </w:trPr>
        <w:tc>
          <w:tcPr>
            <w:tcW w:w="1182" w:type="dxa"/>
            <w:tcMar>
              <w:top w:w="0" w:type="dxa"/>
              <w:left w:w="108" w:type="dxa"/>
              <w:bottom w:w="0" w:type="dxa"/>
              <w:right w:w="108" w:type="dxa"/>
            </w:tcMar>
            <w:vAlign w:val="center"/>
          </w:tcPr>
          <w:p w:rsidR="00B80FFC" w:rsidRDefault="00B80FFC" w:rsidP="00FC3C5D">
            <w:pPr>
              <w:adjustRightInd w:val="0"/>
              <w:snapToGrid w:val="0"/>
              <w:ind w:firstLineChars="200" w:firstLine="440"/>
              <w:jc w:val="center"/>
              <w:rPr>
                <w:sz w:val="22"/>
              </w:rPr>
            </w:pPr>
            <w:r>
              <w:rPr>
                <w:sz w:val="22"/>
              </w:rPr>
              <w:t>序号</w:t>
            </w:r>
          </w:p>
        </w:tc>
        <w:tc>
          <w:tcPr>
            <w:tcW w:w="1597" w:type="dxa"/>
            <w:tcMar>
              <w:top w:w="0" w:type="dxa"/>
              <w:left w:w="108" w:type="dxa"/>
              <w:bottom w:w="0" w:type="dxa"/>
              <w:right w:w="108" w:type="dxa"/>
            </w:tcMar>
            <w:vAlign w:val="center"/>
          </w:tcPr>
          <w:p w:rsidR="00B80FFC" w:rsidRDefault="00B80FFC" w:rsidP="00FC3C5D">
            <w:pPr>
              <w:adjustRightInd w:val="0"/>
              <w:snapToGrid w:val="0"/>
              <w:ind w:firstLineChars="200" w:firstLine="440"/>
              <w:jc w:val="center"/>
              <w:rPr>
                <w:sz w:val="22"/>
              </w:rPr>
            </w:pPr>
            <w:r>
              <w:rPr>
                <w:sz w:val="22"/>
              </w:rPr>
              <w:t>参数项</w:t>
            </w:r>
          </w:p>
        </w:tc>
        <w:tc>
          <w:tcPr>
            <w:tcW w:w="7039" w:type="dxa"/>
            <w:tcMar>
              <w:top w:w="0" w:type="dxa"/>
              <w:left w:w="108" w:type="dxa"/>
              <w:bottom w:w="0" w:type="dxa"/>
              <w:right w:w="108" w:type="dxa"/>
            </w:tcMar>
            <w:vAlign w:val="center"/>
          </w:tcPr>
          <w:p w:rsidR="00B80FFC" w:rsidRDefault="00B80FFC" w:rsidP="00FC3C5D">
            <w:pPr>
              <w:adjustRightInd w:val="0"/>
              <w:snapToGrid w:val="0"/>
              <w:ind w:firstLineChars="200" w:firstLine="440"/>
              <w:jc w:val="center"/>
              <w:rPr>
                <w:kern w:val="0"/>
                <w:sz w:val="22"/>
              </w:rPr>
            </w:pPr>
            <w:r>
              <w:rPr>
                <w:sz w:val="22"/>
              </w:rPr>
              <w:t>具体技术参数</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b/>
                <w:bCs/>
                <w:kern w:val="0"/>
                <w:sz w:val="22"/>
              </w:rPr>
            </w:pPr>
            <w:r>
              <w:rPr>
                <w:rFonts w:hint="eastAsia"/>
                <w:b/>
                <w:bCs/>
                <w:kern w:val="0"/>
                <w:sz w:val="22"/>
              </w:rPr>
              <w:t>1</w:t>
            </w:r>
          </w:p>
        </w:tc>
        <w:tc>
          <w:tcPr>
            <w:tcW w:w="1597" w:type="dxa"/>
            <w:tcMar>
              <w:top w:w="0" w:type="dxa"/>
              <w:left w:w="108" w:type="dxa"/>
              <w:bottom w:w="0" w:type="dxa"/>
              <w:right w:w="108" w:type="dxa"/>
            </w:tcMar>
            <w:vAlign w:val="center"/>
          </w:tcPr>
          <w:p w:rsidR="00B80FFC" w:rsidRDefault="00B80FFC" w:rsidP="00FC3C5D">
            <w:pPr>
              <w:widowControl/>
              <w:snapToGrid w:val="0"/>
              <w:jc w:val="center"/>
              <w:rPr>
                <w:b/>
                <w:bCs/>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监护除颤起搏仪主机</w:t>
            </w:r>
            <w:r>
              <w:rPr>
                <w:kern w:val="0"/>
                <w:sz w:val="22"/>
              </w:rPr>
              <w:t>1</w:t>
            </w:r>
            <w:r>
              <w:rPr>
                <w:kern w:val="0"/>
                <w:sz w:val="22"/>
              </w:rPr>
              <w:t>台</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2</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可充电锂电池</w:t>
            </w:r>
            <w:r>
              <w:rPr>
                <w:kern w:val="0"/>
                <w:sz w:val="22"/>
              </w:rPr>
              <w:t>2</w:t>
            </w:r>
            <w:r>
              <w:rPr>
                <w:kern w:val="0"/>
                <w:sz w:val="22"/>
              </w:rPr>
              <w:t>块</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3</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12</w:t>
            </w:r>
            <w:r>
              <w:rPr>
                <w:kern w:val="0"/>
                <w:sz w:val="22"/>
              </w:rPr>
              <w:t>导联心电导联线</w:t>
            </w:r>
            <w:r>
              <w:rPr>
                <w:kern w:val="0"/>
                <w:sz w:val="22"/>
              </w:rPr>
              <w:t>2</w:t>
            </w:r>
            <w:r>
              <w:rPr>
                <w:kern w:val="0"/>
                <w:sz w:val="22"/>
              </w:rPr>
              <w:t>套</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4</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成人多功能除颤</w:t>
            </w:r>
            <w:r>
              <w:rPr>
                <w:kern w:val="0"/>
                <w:sz w:val="22"/>
              </w:rPr>
              <w:t>/</w:t>
            </w:r>
            <w:r>
              <w:rPr>
                <w:kern w:val="0"/>
                <w:sz w:val="22"/>
              </w:rPr>
              <w:t>起搏电极片</w:t>
            </w:r>
            <w:r>
              <w:rPr>
                <w:kern w:val="0"/>
                <w:sz w:val="22"/>
              </w:rPr>
              <w:t>2</w:t>
            </w:r>
            <w:r>
              <w:rPr>
                <w:kern w:val="0"/>
                <w:sz w:val="22"/>
              </w:rPr>
              <w:t>副</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5</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CPR</w:t>
            </w:r>
            <w:r>
              <w:rPr>
                <w:kern w:val="0"/>
                <w:sz w:val="22"/>
              </w:rPr>
              <w:t>监测反馈装置</w:t>
            </w:r>
            <w:r>
              <w:rPr>
                <w:kern w:val="0"/>
                <w:sz w:val="22"/>
              </w:rPr>
              <w:t>2</w:t>
            </w:r>
            <w:r>
              <w:rPr>
                <w:kern w:val="0"/>
                <w:sz w:val="22"/>
              </w:rPr>
              <w:t>套</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6</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体温监测传感器</w:t>
            </w:r>
            <w:r>
              <w:rPr>
                <w:kern w:val="0"/>
                <w:sz w:val="22"/>
              </w:rPr>
              <w:t>1</w:t>
            </w:r>
            <w:r>
              <w:rPr>
                <w:kern w:val="0"/>
                <w:sz w:val="22"/>
              </w:rPr>
              <w:t>套</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7</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旁流型</w:t>
            </w:r>
            <w:r>
              <w:rPr>
                <w:kern w:val="0"/>
                <w:sz w:val="22"/>
              </w:rPr>
              <w:t>EtCO2</w:t>
            </w:r>
            <w:r>
              <w:rPr>
                <w:kern w:val="0"/>
                <w:sz w:val="22"/>
              </w:rPr>
              <w:t>监测管路包</w:t>
            </w:r>
            <w:r>
              <w:rPr>
                <w:kern w:val="0"/>
                <w:sz w:val="22"/>
              </w:rPr>
              <w:t>2</w:t>
            </w:r>
            <w:r>
              <w:rPr>
                <w:kern w:val="0"/>
                <w:sz w:val="22"/>
              </w:rPr>
              <w:t>套</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8</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SpO2</w:t>
            </w:r>
            <w:r>
              <w:rPr>
                <w:kern w:val="0"/>
                <w:sz w:val="22"/>
              </w:rPr>
              <w:t>延长线及成人血氧探头</w:t>
            </w:r>
            <w:r>
              <w:rPr>
                <w:kern w:val="0"/>
                <w:sz w:val="22"/>
              </w:rPr>
              <w:t>2</w:t>
            </w:r>
            <w:r>
              <w:rPr>
                <w:kern w:val="0"/>
                <w:sz w:val="22"/>
              </w:rPr>
              <w:t>套</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9</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NIBP</w:t>
            </w:r>
            <w:r>
              <w:rPr>
                <w:kern w:val="0"/>
                <w:sz w:val="22"/>
              </w:rPr>
              <w:t>导气管及成人袖带（标准）</w:t>
            </w:r>
            <w:r>
              <w:rPr>
                <w:kern w:val="0"/>
                <w:sz w:val="22"/>
              </w:rPr>
              <w:t>2</w:t>
            </w:r>
            <w:r>
              <w:rPr>
                <w:kern w:val="0"/>
                <w:sz w:val="22"/>
              </w:rPr>
              <w:t>套</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10</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儿童</w:t>
            </w:r>
            <w:r>
              <w:rPr>
                <w:kern w:val="0"/>
                <w:sz w:val="22"/>
              </w:rPr>
              <w:t>NIBP</w:t>
            </w:r>
            <w:r>
              <w:rPr>
                <w:kern w:val="0"/>
                <w:sz w:val="22"/>
              </w:rPr>
              <w:t>袖带</w:t>
            </w:r>
            <w:r>
              <w:rPr>
                <w:kern w:val="0"/>
                <w:sz w:val="22"/>
              </w:rPr>
              <w:t>1</w:t>
            </w:r>
            <w:r>
              <w:rPr>
                <w:kern w:val="0"/>
                <w:sz w:val="22"/>
              </w:rPr>
              <w:t>个</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11</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交流电源适配器</w:t>
            </w:r>
            <w:r>
              <w:rPr>
                <w:kern w:val="0"/>
                <w:sz w:val="22"/>
              </w:rPr>
              <w:t>1</w:t>
            </w:r>
            <w:r>
              <w:rPr>
                <w:kern w:val="0"/>
                <w:sz w:val="22"/>
              </w:rPr>
              <w:t>个</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12</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锂电池充电基座</w:t>
            </w:r>
            <w:r>
              <w:rPr>
                <w:kern w:val="0"/>
                <w:sz w:val="22"/>
              </w:rPr>
              <w:t>1</w:t>
            </w:r>
            <w:r>
              <w:rPr>
                <w:kern w:val="0"/>
                <w:sz w:val="22"/>
              </w:rPr>
              <w:t>个</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13</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车载可充电固定支架</w:t>
            </w:r>
            <w:r>
              <w:rPr>
                <w:kern w:val="0"/>
                <w:sz w:val="22"/>
              </w:rPr>
              <w:t>1</w:t>
            </w:r>
            <w:r>
              <w:rPr>
                <w:kern w:val="0"/>
                <w:sz w:val="22"/>
              </w:rPr>
              <w:t>套</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lastRenderedPageBreak/>
              <w:t>14</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设备便携包</w:t>
            </w:r>
            <w:r>
              <w:rPr>
                <w:kern w:val="0"/>
                <w:sz w:val="22"/>
              </w:rPr>
              <w:t>1</w:t>
            </w:r>
            <w:r>
              <w:rPr>
                <w:kern w:val="0"/>
                <w:sz w:val="22"/>
              </w:rPr>
              <w:t>个</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15</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用户操作手册（中文）</w:t>
            </w:r>
            <w:r>
              <w:rPr>
                <w:kern w:val="0"/>
                <w:sz w:val="22"/>
              </w:rPr>
              <w:t>1</w:t>
            </w:r>
            <w:r>
              <w:rPr>
                <w:kern w:val="0"/>
                <w:sz w:val="22"/>
              </w:rPr>
              <w:t>套</w:t>
            </w:r>
          </w:p>
        </w:tc>
      </w:tr>
      <w:tr w:rsidR="00B80FFC" w:rsidTr="00FC3C5D">
        <w:trPr>
          <w:trHeight w:val="454"/>
          <w:jc w:val="center"/>
        </w:trPr>
        <w:tc>
          <w:tcPr>
            <w:tcW w:w="1182" w:type="dxa"/>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16</w:t>
            </w:r>
          </w:p>
        </w:tc>
        <w:tc>
          <w:tcPr>
            <w:tcW w:w="1597" w:type="dxa"/>
            <w:tcMar>
              <w:top w:w="0" w:type="dxa"/>
              <w:left w:w="108" w:type="dxa"/>
              <w:bottom w:w="0" w:type="dxa"/>
              <w:right w:w="108" w:type="dxa"/>
            </w:tcMar>
            <w:vAlign w:val="center"/>
          </w:tcPr>
          <w:p w:rsidR="00B80FFC" w:rsidRDefault="00B80FFC" w:rsidP="00FC3C5D">
            <w:pPr>
              <w:widowControl/>
              <w:snapToGrid w:val="0"/>
              <w:jc w:val="center"/>
              <w:rPr>
                <w:kern w:val="0"/>
                <w:sz w:val="22"/>
              </w:rPr>
            </w:pPr>
          </w:p>
        </w:tc>
        <w:tc>
          <w:tcPr>
            <w:tcW w:w="7039" w:type="dxa"/>
            <w:tcMar>
              <w:top w:w="0" w:type="dxa"/>
              <w:left w:w="108" w:type="dxa"/>
              <w:bottom w:w="0" w:type="dxa"/>
              <w:right w:w="108" w:type="dxa"/>
            </w:tcMar>
            <w:vAlign w:val="center"/>
          </w:tcPr>
          <w:p w:rsidR="00B80FFC" w:rsidRDefault="00B80FFC" w:rsidP="00FC3C5D">
            <w:pPr>
              <w:widowControl/>
              <w:snapToGrid w:val="0"/>
              <w:jc w:val="left"/>
              <w:rPr>
                <w:kern w:val="0"/>
                <w:sz w:val="22"/>
              </w:rPr>
            </w:pPr>
            <w:r>
              <w:rPr>
                <w:kern w:val="0"/>
                <w:sz w:val="22"/>
              </w:rPr>
              <w:t>快速操作参考卡（中文）</w:t>
            </w:r>
            <w:r>
              <w:rPr>
                <w:kern w:val="0"/>
                <w:sz w:val="22"/>
              </w:rPr>
              <w:t>1</w:t>
            </w:r>
            <w:r>
              <w:rPr>
                <w:kern w:val="0"/>
                <w:sz w:val="22"/>
              </w:rPr>
              <w:t>套</w:t>
            </w:r>
          </w:p>
        </w:tc>
      </w:tr>
    </w:tbl>
    <w:p w:rsidR="00B80FFC" w:rsidRDefault="00B80FFC" w:rsidP="00B80FFC">
      <w:pPr>
        <w:adjustRightInd w:val="0"/>
        <w:snapToGrid w:val="0"/>
        <w:ind w:firstLineChars="200" w:firstLine="440"/>
        <w:rPr>
          <w:sz w:val="22"/>
        </w:rPr>
      </w:pPr>
      <w:r>
        <w:rPr>
          <w:rFonts w:hint="eastAsia"/>
          <w:sz w:val="22"/>
        </w:rPr>
        <w:t>心电导联线、按压反馈装置、旁流型</w:t>
      </w:r>
      <w:r>
        <w:rPr>
          <w:rFonts w:hint="eastAsia"/>
          <w:sz w:val="22"/>
        </w:rPr>
        <w:t>EtCO2</w:t>
      </w:r>
      <w:r>
        <w:rPr>
          <w:rFonts w:hint="eastAsia"/>
          <w:sz w:val="22"/>
        </w:rPr>
        <w:t>管路包、血氧探头等配件为原厂配件。</w:t>
      </w:r>
    </w:p>
    <w:p w:rsidR="00B80FFC" w:rsidRDefault="00B80FFC" w:rsidP="00B80FFC">
      <w:pPr>
        <w:adjustRightInd w:val="0"/>
        <w:snapToGrid w:val="0"/>
        <w:ind w:firstLineChars="200" w:firstLine="440"/>
        <w:rPr>
          <w:sz w:val="22"/>
        </w:rPr>
      </w:pPr>
      <w:r>
        <w:rPr>
          <w:rFonts w:hint="eastAsia"/>
          <w:sz w:val="22"/>
        </w:rPr>
        <w:t>.</w:t>
      </w:r>
    </w:p>
    <w:p w:rsidR="00B80FFC" w:rsidRDefault="00B80FFC" w:rsidP="00B80FFC">
      <w:pPr>
        <w:snapToGrid w:val="0"/>
        <w:ind w:firstLineChars="200" w:firstLine="440"/>
        <w:rPr>
          <w:sz w:val="22"/>
        </w:rPr>
      </w:pPr>
      <w:r>
        <w:rPr>
          <w:sz w:val="22"/>
        </w:rPr>
        <w:t xml:space="preserve">9.3 </w:t>
      </w:r>
      <w:r>
        <w:rPr>
          <w:sz w:val="22"/>
        </w:rPr>
        <w:t>安装调试要求及备品备件或配件报价等要求</w:t>
      </w:r>
    </w:p>
    <w:p w:rsidR="00B80FFC" w:rsidRDefault="00B80FFC" w:rsidP="00B80FFC">
      <w:pPr>
        <w:adjustRightInd w:val="0"/>
        <w:snapToGrid w:val="0"/>
        <w:ind w:firstLineChars="200" w:firstLine="440"/>
        <w:rPr>
          <w:sz w:val="22"/>
        </w:rPr>
      </w:pPr>
      <w:r>
        <w:rPr>
          <w:rFonts w:hint="eastAsia"/>
          <w:sz w:val="22"/>
        </w:rPr>
        <w:t xml:space="preserve">9.3.1 </w:t>
      </w:r>
      <w:r>
        <w:rPr>
          <w:rFonts w:hint="eastAsia"/>
          <w:sz w:val="22"/>
        </w:rPr>
        <w:t>心电导联线、按压反馈装置、旁流型</w:t>
      </w:r>
      <w:r>
        <w:rPr>
          <w:rFonts w:hint="eastAsia"/>
          <w:sz w:val="22"/>
        </w:rPr>
        <w:t>EtCO2</w:t>
      </w:r>
      <w:r>
        <w:rPr>
          <w:rFonts w:hint="eastAsia"/>
          <w:sz w:val="22"/>
        </w:rPr>
        <w:t>管路包、血氧探头等配件为原厂配件，投标时须提供全部配件含税单价报价清单。配件供应年限≥</w:t>
      </w:r>
      <w:r>
        <w:rPr>
          <w:rFonts w:hint="eastAsia"/>
          <w:sz w:val="22"/>
        </w:rPr>
        <w:t>10</w:t>
      </w:r>
      <w:r>
        <w:rPr>
          <w:rFonts w:hint="eastAsia"/>
          <w:sz w:val="22"/>
        </w:rPr>
        <w:t>年。</w:t>
      </w:r>
    </w:p>
    <w:p w:rsidR="00B80FFC" w:rsidRDefault="00B80FFC" w:rsidP="00B80FFC">
      <w:pPr>
        <w:adjustRightInd w:val="0"/>
        <w:snapToGrid w:val="0"/>
        <w:ind w:firstLineChars="200" w:firstLine="440"/>
        <w:rPr>
          <w:sz w:val="22"/>
        </w:rPr>
      </w:pPr>
      <w:r>
        <w:rPr>
          <w:rFonts w:hint="eastAsia"/>
          <w:sz w:val="22"/>
        </w:rPr>
        <w:t xml:space="preserve">9.3.2 </w:t>
      </w:r>
      <w:r>
        <w:rPr>
          <w:rFonts w:hint="eastAsia"/>
          <w:sz w:val="22"/>
        </w:rPr>
        <w:t>按照采购人要求，根据设备的技术规格要求和质量标准，对设备进行安装调试（含车载可充电固定支架安装）。</w:t>
      </w:r>
    </w:p>
    <w:p w:rsidR="00B80FFC" w:rsidRDefault="00B80FFC" w:rsidP="00B80FFC">
      <w:pPr>
        <w:adjustRightInd w:val="0"/>
        <w:snapToGrid w:val="0"/>
        <w:ind w:firstLineChars="200" w:firstLine="440"/>
        <w:rPr>
          <w:sz w:val="22"/>
        </w:rPr>
      </w:pPr>
      <w:r>
        <w:rPr>
          <w:rFonts w:hint="eastAsia"/>
          <w:sz w:val="22"/>
        </w:rPr>
        <w:t xml:space="preserve">9.3.3 </w:t>
      </w:r>
      <w:r>
        <w:rPr>
          <w:rFonts w:hint="eastAsia"/>
          <w:sz w:val="22"/>
        </w:rPr>
        <w:t>供应商须免费提供安装调试所需的辅材。</w:t>
      </w:r>
    </w:p>
    <w:p w:rsidR="00B80FFC" w:rsidRDefault="00B80FFC" w:rsidP="00B80FFC">
      <w:pPr>
        <w:snapToGrid w:val="0"/>
        <w:ind w:firstLineChars="200" w:firstLine="440"/>
        <w:rPr>
          <w:sz w:val="22"/>
        </w:rPr>
      </w:pPr>
      <w:r>
        <w:rPr>
          <w:sz w:val="22"/>
        </w:rPr>
        <w:t>9.4</w:t>
      </w:r>
      <w:r>
        <w:rPr>
          <w:sz w:val="22"/>
        </w:rPr>
        <w:t>关于样品的相关要求</w:t>
      </w:r>
    </w:p>
    <w:p w:rsidR="00B80FFC" w:rsidRDefault="00B80FFC" w:rsidP="00B80FFC">
      <w:pPr>
        <w:adjustRightInd w:val="0"/>
        <w:snapToGrid w:val="0"/>
        <w:ind w:firstLineChars="200" w:firstLine="440"/>
        <w:rPr>
          <w:sz w:val="22"/>
        </w:rPr>
      </w:pPr>
      <w:r>
        <w:rPr>
          <w:sz w:val="22"/>
        </w:rPr>
        <w:t>本项目</w:t>
      </w:r>
      <w:r>
        <w:rPr>
          <w:rFonts w:hint="eastAsia"/>
          <w:sz w:val="22"/>
        </w:rPr>
        <w:t>不适用</w:t>
      </w:r>
    </w:p>
    <w:p w:rsidR="00B80FFC" w:rsidRDefault="00B80FFC" w:rsidP="00B80FFC">
      <w:pPr>
        <w:snapToGrid w:val="0"/>
        <w:ind w:firstLineChars="200" w:firstLine="440"/>
        <w:rPr>
          <w:sz w:val="22"/>
        </w:rPr>
      </w:pPr>
      <w:r>
        <w:rPr>
          <w:sz w:val="22"/>
        </w:rPr>
        <w:t xml:space="preserve">9.5 </w:t>
      </w:r>
      <w:r>
        <w:rPr>
          <w:sz w:val="22"/>
        </w:rPr>
        <w:t>供货期要求</w:t>
      </w:r>
    </w:p>
    <w:p w:rsidR="00B80FFC" w:rsidRDefault="00B80FFC" w:rsidP="00B80FFC">
      <w:pPr>
        <w:adjustRightInd w:val="0"/>
        <w:snapToGrid w:val="0"/>
        <w:ind w:firstLineChars="200" w:firstLine="440"/>
        <w:rPr>
          <w:sz w:val="22"/>
        </w:rPr>
      </w:pPr>
      <w:r>
        <w:rPr>
          <w:sz w:val="22"/>
        </w:rPr>
        <w:t xml:space="preserve">9.5.1 </w:t>
      </w:r>
      <w:r>
        <w:rPr>
          <w:sz w:val="22"/>
        </w:rPr>
        <w:t>本项目供货期包括设备供货、就位、安装调试直至交付使用的全部时间。</w:t>
      </w:r>
    </w:p>
    <w:p w:rsidR="00B80FFC" w:rsidRDefault="00B80FFC" w:rsidP="00B80FFC">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B80FFC" w:rsidRDefault="00B80FFC" w:rsidP="00B80FFC">
      <w:pPr>
        <w:snapToGrid w:val="0"/>
        <w:ind w:firstLineChars="200" w:firstLine="440"/>
        <w:rPr>
          <w:sz w:val="22"/>
        </w:rPr>
      </w:pPr>
      <w:r>
        <w:rPr>
          <w:sz w:val="22"/>
        </w:rPr>
        <w:t xml:space="preserve">9.6 </w:t>
      </w:r>
      <w:r>
        <w:rPr>
          <w:sz w:val="22"/>
        </w:rPr>
        <w:t>质量标准与验收要求</w:t>
      </w:r>
    </w:p>
    <w:p w:rsidR="00B80FFC" w:rsidRDefault="00B80FFC" w:rsidP="00B80FFC">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B80FFC" w:rsidRDefault="00B80FFC" w:rsidP="00B80FFC">
      <w:pPr>
        <w:adjustRightInd w:val="0"/>
        <w:snapToGrid w:val="0"/>
        <w:ind w:firstLineChars="200" w:firstLine="440"/>
        <w:rPr>
          <w:sz w:val="22"/>
        </w:rPr>
      </w:pPr>
      <w:r>
        <w:rPr>
          <w:sz w:val="22"/>
        </w:rPr>
        <w:t xml:space="preserve">9.6.2 </w:t>
      </w:r>
      <w:r>
        <w:rPr>
          <w:sz w:val="22"/>
        </w:rPr>
        <w:t>本项目验收将由采购人组织进行或委托第三方进行，</w:t>
      </w:r>
      <w:r>
        <w:rPr>
          <w:rFonts w:hint="eastAsia"/>
          <w:sz w:val="22"/>
        </w:rPr>
        <w:t>质量标准和验收要求为按照招、投标文件一次验收合格。</w:t>
      </w:r>
      <w:r>
        <w:rPr>
          <w:sz w:val="22"/>
        </w:rPr>
        <w:t>。</w:t>
      </w:r>
    </w:p>
    <w:p w:rsidR="00B80FFC" w:rsidRDefault="00B80FFC" w:rsidP="00B80FFC">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B80FFC" w:rsidRDefault="00B80FFC" w:rsidP="00B80FFC">
      <w:pPr>
        <w:autoSpaceDN w:val="0"/>
        <w:adjustRightInd w:val="0"/>
        <w:snapToGrid w:val="0"/>
        <w:ind w:firstLineChars="200" w:firstLine="440"/>
        <w:textAlignment w:val="baseline"/>
        <w:rPr>
          <w:b/>
          <w:color w:val="FF0000"/>
          <w:sz w:val="24"/>
          <w:szCs w:val="24"/>
          <w:u w:val="wavyHeavy"/>
        </w:rPr>
      </w:pPr>
      <w:r>
        <w:rPr>
          <w:sz w:val="22"/>
        </w:rPr>
        <w:t xml:space="preserve">9.6.4 </w:t>
      </w:r>
      <w:r>
        <w:rPr>
          <w:sz w:val="22"/>
        </w:rPr>
        <w:t>中标人</w:t>
      </w:r>
      <w:r>
        <w:rPr>
          <w:rFonts w:hint="eastAsia"/>
          <w:sz w:val="24"/>
          <w:szCs w:val="24"/>
        </w:rPr>
        <w:t>在投标阶段提供的样品将由采购人进行保管和封存，将作为履约验收的参考。</w:t>
      </w:r>
    </w:p>
    <w:p w:rsidR="00B80FFC" w:rsidRDefault="00B80FFC" w:rsidP="00B80FFC">
      <w:pPr>
        <w:adjustRightInd w:val="0"/>
        <w:snapToGrid w:val="0"/>
        <w:ind w:firstLineChars="200" w:firstLine="442"/>
        <w:outlineLvl w:val="2"/>
        <w:rPr>
          <w:b/>
          <w:bCs/>
          <w:sz w:val="22"/>
        </w:rPr>
      </w:pPr>
      <w:bookmarkStart w:id="24" w:name="_Toc237942407"/>
      <w:r>
        <w:rPr>
          <w:b/>
          <w:bCs/>
          <w:sz w:val="22"/>
        </w:rPr>
        <w:t xml:space="preserve">10 </w:t>
      </w:r>
      <w:r>
        <w:rPr>
          <w:b/>
          <w:bCs/>
          <w:sz w:val="22"/>
        </w:rPr>
        <w:t>人员及设备配备要求</w:t>
      </w:r>
      <w:bookmarkEnd w:id="24"/>
    </w:p>
    <w:p w:rsidR="00B80FFC" w:rsidRDefault="00B80FFC" w:rsidP="00B80FFC">
      <w:pPr>
        <w:adjustRightInd w:val="0"/>
        <w:snapToGrid w:val="0"/>
        <w:ind w:firstLineChars="200" w:firstLine="442"/>
        <w:outlineLvl w:val="2"/>
        <w:rPr>
          <w:b/>
          <w:bCs/>
          <w:sz w:val="22"/>
        </w:rPr>
      </w:pPr>
      <w:bookmarkStart w:id="25" w:name="_Toc237942408"/>
      <w:r>
        <w:rPr>
          <w:b/>
          <w:bCs/>
          <w:sz w:val="22"/>
        </w:rPr>
        <w:t xml:space="preserve">11 </w:t>
      </w:r>
      <w:r>
        <w:rPr>
          <w:b/>
          <w:bCs/>
          <w:sz w:val="22"/>
        </w:rPr>
        <w:t>安全文明作业要求和应急处置要求</w:t>
      </w:r>
      <w:bookmarkEnd w:id="25"/>
    </w:p>
    <w:p w:rsidR="00B80FFC" w:rsidRDefault="00B80FFC" w:rsidP="00B80FFC">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B80FFC" w:rsidRDefault="00B80FFC" w:rsidP="00B80FFC">
      <w:pPr>
        <w:adjustRightInd w:val="0"/>
        <w:snapToGrid w:val="0"/>
        <w:ind w:firstLineChars="200" w:firstLine="442"/>
        <w:outlineLvl w:val="2"/>
        <w:rPr>
          <w:b/>
          <w:bCs/>
          <w:sz w:val="22"/>
        </w:rPr>
      </w:pPr>
      <w:bookmarkStart w:id="26" w:name="_Toc237942409"/>
      <w:r>
        <w:rPr>
          <w:b/>
          <w:bCs/>
          <w:sz w:val="22"/>
        </w:rPr>
        <w:t xml:space="preserve">12 </w:t>
      </w:r>
      <w:r>
        <w:rPr>
          <w:b/>
          <w:bCs/>
          <w:sz w:val="22"/>
        </w:rPr>
        <w:t>售后服务要求</w:t>
      </w:r>
      <w:bookmarkEnd w:id="26"/>
    </w:p>
    <w:p w:rsidR="00B80FFC" w:rsidRDefault="00B80FFC" w:rsidP="00B80FFC">
      <w:pPr>
        <w:adjustRightInd w:val="0"/>
        <w:snapToGrid w:val="0"/>
        <w:ind w:firstLineChars="200" w:firstLine="440"/>
        <w:rPr>
          <w:sz w:val="22"/>
        </w:rPr>
      </w:pPr>
      <w:r>
        <w:rPr>
          <w:sz w:val="22"/>
        </w:rPr>
        <w:lastRenderedPageBreak/>
        <w:t xml:space="preserve">12.1 </w:t>
      </w:r>
      <w:r>
        <w:rPr>
          <w:sz w:val="22"/>
        </w:rPr>
        <w:t>操作培训要求</w:t>
      </w:r>
    </w:p>
    <w:p w:rsidR="00B80FFC" w:rsidRDefault="00B80FFC" w:rsidP="00B80FFC">
      <w:pPr>
        <w:adjustRightInd w:val="0"/>
        <w:snapToGrid w:val="0"/>
        <w:ind w:firstLineChars="200" w:firstLine="440"/>
        <w:rPr>
          <w:sz w:val="22"/>
        </w:rPr>
      </w:pPr>
      <w:r>
        <w:rPr>
          <w:rFonts w:hint="eastAsia"/>
          <w:sz w:val="22"/>
        </w:rPr>
        <w:t xml:space="preserve">12.1.1 </w:t>
      </w:r>
      <w:r>
        <w:rPr>
          <w:rFonts w:hint="eastAsia"/>
          <w:sz w:val="22"/>
        </w:rPr>
        <w:t>供应商应在设备安装调试期间，免费对采购人的使用人员进行培训，并提供培训资料。培训内容包括但不限于：装机培训、临床操作培训、基本维护保养及简单故障排除。</w:t>
      </w:r>
    </w:p>
    <w:p w:rsidR="00B80FFC" w:rsidRDefault="00B80FFC" w:rsidP="00B80FFC">
      <w:pPr>
        <w:adjustRightInd w:val="0"/>
        <w:snapToGrid w:val="0"/>
        <w:ind w:firstLineChars="200" w:firstLine="440"/>
        <w:rPr>
          <w:sz w:val="22"/>
        </w:rPr>
      </w:pPr>
      <w:r>
        <w:rPr>
          <w:rFonts w:hint="eastAsia"/>
          <w:sz w:val="22"/>
        </w:rPr>
        <w:t xml:space="preserve">12.1.2 </w:t>
      </w:r>
      <w:r>
        <w:rPr>
          <w:rFonts w:hint="eastAsia"/>
          <w:sz w:val="22"/>
        </w:rPr>
        <w:t>供应商应在设备使用期限内，免费对采购人的设备使用人员按采购人需求提供培训，培训内容包括但不限于：临床操作培训、基本维护保养及简单故障排除。每年培训</w:t>
      </w:r>
      <w:r>
        <w:rPr>
          <w:rFonts w:hint="eastAsia"/>
          <w:sz w:val="22"/>
        </w:rPr>
        <w:t>6</w:t>
      </w:r>
      <w:r>
        <w:rPr>
          <w:rFonts w:hint="eastAsia"/>
          <w:sz w:val="22"/>
        </w:rPr>
        <w:t>次。</w:t>
      </w:r>
    </w:p>
    <w:p w:rsidR="00B80FFC" w:rsidRDefault="00B80FFC" w:rsidP="00B80FFC">
      <w:pPr>
        <w:snapToGrid w:val="0"/>
        <w:ind w:firstLineChars="200" w:firstLine="440"/>
        <w:jc w:val="left"/>
        <w:rPr>
          <w:color w:val="000000"/>
          <w:sz w:val="22"/>
        </w:rPr>
      </w:pPr>
      <w:r>
        <w:rPr>
          <w:color w:val="000000"/>
          <w:sz w:val="22"/>
          <w:highlight w:val="yellow"/>
        </w:rPr>
        <w:t>12.2</w:t>
      </w:r>
      <w:r>
        <w:rPr>
          <w:rFonts w:hint="eastAsia"/>
          <w:color w:val="000000"/>
          <w:sz w:val="22"/>
          <w:highlight w:val="yellow"/>
        </w:rPr>
        <w:t>免费</w:t>
      </w:r>
      <w:r>
        <w:rPr>
          <w:rFonts w:hint="eastAsia"/>
          <w:sz w:val="22"/>
          <w:highlight w:val="yellow"/>
        </w:rPr>
        <w:t>质保</w:t>
      </w:r>
      <w:r>
        <w:rPr>
          <w:rFonts w:hint="eastAsia"/>
          <w:color w:val="000000"/>
          <w:sz w:val="22"/>
          <w:highlight w:val="yellow"/>
        </w:rPr>
        <w:t>期服务承诺</w:t>
      </w:r>
    </w:p>
    <w:p w:rsidR="00B80FFC" w:rsidRDefault="00B80FFC" w:rsidP="00B80FFC">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Pr>
          <w:rFonts w:hint="eastAsia"/>
          <w:color w:val="000000"/>
          <w:sz w:val="22"/>
        </w:rPr>
        <w:t>设备整机质保期≥</w:t>
      </w:r>
      <w:r>
        <w:rPr>
          <w:rFonts w:hint="eastAsia"/>
          <w:color w:val="000000"/>
          <w:sz w:val="22"/>
        </w:rPr>
        <w:t>5</w:t>
      </w:r>
      <w:r>
        <w:rPr>
          <w:rFonts w:hint="eastAsia"/>
          <w:color w:val="000000"/>
          <w:sz w:val="22"/>
        </w:rPr>
        <w:t>年。锂电池质保期≥</w:t>
      </w:r>
      <w:r>
        <w:rPr>
          <w:rFonts w:hint="eastAsia"/>
          <w:color w:val="000000"/>
          <w:sz w:val="22"/>
        </w:rPr>
        <w:t>3</w:t>
      </w:r>
      <w:r>
        <w:rPr>
          <w:rFonts w:hint="eastAsia"/>
          <w:color w:val="000000"/>
          <w:sz w:val="22"/>
        </w:rPr>
        <w:t>年。</w:t>
      </w:r>
    </w:p>
    <w:p w:rsidR="00B80FFC" w:rsidRDefault="00B80FFC" w:rsidP="00B80FFC">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B80FFC" w:rsidRDefault="00B80FFC" w:rsidP="00B80FFC">
      <w:pPr>
        <w:snapToGrid w:val="0"/>
        <w:ind w:firstLineChars="200" w:firstLine="440"/>
        <w:jc w:val="left"/>
        <w:rPr>
          <w:color w:val="000000"/>
          <w:sz w:val="22"/>
        </w:rPr>
      </w:pPr>
      <w:r>
        <w:rPr>
          <w:color w:val="000000"/>
          <w:sz w:val="22"/>
        </w:rPr>
        <w:t>12.2.3</w:t>
      </w:r>
      <w:r>
        <w:rPr>
          <w:color w:val="000000"/>
          <w:sz w:val="22"/>
        </w:rPr>
        <w:t>如果设备发生故障，具体响应方案。中标人应调查故障原因并修复直至满足最终验收指标和性能的要求，或者更换整个或部分有缺陷的材料。以上各项都应是免费的。</w:t>
      </w:r>
    </w:p>
    <w:p w:rsidR="00B80FFC" w:rsidRDefault="00B80FFC" w:rsidP="00B80FFC">
      <w:pPr>
        <w:snapToGrid w:val="0"/>
        <w:ind w:firstLineChars="200" w:firstLine="440"/>
        <w:jc w:val="left"/>
        <w:rPr>
          <w:color w:val="000000"/>
          <w:sz w:val="22"/>
        </w:rPr>
      </w:pPr>
      <w:r>
        <w:rPr>
          <w:color w:val="000000"/>
          <w:sz w:val="22"/>
        </w:rPr>
        <w:t>12.2.</w:t>
      </w:r>
      <w:r>
        <w:rPr>
          <w:rFonts w:hint="eastAsia"/>
          <w:color w:val="000000"/>
          <w:sz w:val="22"/>
        </w:rPr>
        <w:t xml:space="preserve">4 </w:t>
      </w:r>
      <w:r>
        <w:rPr>
          <w:rFonts w:hint="eastAsia"/>
          <w:color w:val="000000"/>
          <w:sz w:val="22"/>
        </w:rPr>
        <w:t>主机使用年限≥</w:t>
      </w:r>
      <w:r>
        <w:rPr>
          <w:rFonts w:hint="eastAsia"/>
          <w:color w:val="000000"/>
          <w:sz w:val="22"/>
        </w:rPr>
        <w:t>10</w:t>
      </w:r>
      <w:r>
        <w:rPr>
          <w:rFonts w:hint="eastAsia"/>
          <w:color w:val="000000"/>
          <w:sz w:val="22"/>
        </w:rPr>
        <w:t>年，每年不低于</w:t>
      </w:r>
      <w:r>
        <w:rPr>
          <w:rFonts w:hint="eastAsia"/>
          <w:color w:val="000000"/>
          <w:sz w:val="22"/>
        </w:rPr>
        <w:t>2</w:t>
      </w:r>
      <w:r>
        <w:rPr>
          <w:rFonts w:hint="eastAsia"/>
          <w:color w:val="000000"/>
          <w:sz w:val="22"/>
        </w:rPr>
        <w:t>次上门维护与保养。</w:t>
      </w:r>
    </w:p>
    <w:p w:rsidR="00B80FFC" w:rsidRDefault="00B80FFC" w:rsidP="00B80FFC">
      <w:pPr>
        <w:snapToGrid w:val="0"/>
        <w:ind w:firstLineChars="200" w:firstLine="440"/>
        <w:jc w:val="left"/>
        <w:rPr>
          <w:color w:val="000000"/>
          <w:sz w:val="22"/>
        </w:rPr>
      </w:pPr>
      <w:r>
        <w:rPr>
          <w:color w:val="000000"/>
          <w:sz w:val="22"/>
        </w:rPr>
        <w:t>12.2.</w:t>
      </w:r>
      <w:r>
        <w:rPr>
          <w:rFonts w:hint="eastAsia"/>
          <w:color w:val="000000"/>
          <w:sz w:val="22"/>
        </w:rPr>
        <w:t xml:space="preserve">5 </w:t>
      </w:r>
      <w:r>
        <w:rPr>
          <w:rFonts w:hint="eastAsia"/>
          <w:color w:val="000000"/>
          <w:sz w:val="22"/>
        </w:rPr>
        <w:t>数据与软件服务</w:t>
      </w:r>
    </w:p>
    <w:p w:rsidR="00B80FFC" w:rsidRDefault="00B80FFC" w:rsidP="00B80FFC">
      <w:pPr>
        <w:snapToGrid w:val="0"/>
        <w:ind w:firstLineChars="200" w:firstLine="440"/>
        <w:jc w:val="left"/>
        <w:rPr>
          <w:color w:val="000000"/>
          <w:sz w:val="22"/>
        </w:rPr>
      </w:pPr>
      <w:r>
        <w:rPr>
          <w:rFonts w:hint="eastAsia"/>
          <w:color w:val="000000"/>
          <w:sz w:val="22"/>
        </w:rPr>
        <w:t>供应商需免费提供完整的院前急救数据管理与传输全套解决方案，同步配套抢救记录回顾分析、设备管理应用软件，并承诺全部软件终身免费升级。</w:t>
      </w:r>
    </w:p>
    <w:p w:rsidR="00B80FFC" w:rsidRDefault="00B80FFC" w:rsidP="00B80FFC">
      <w:pPr>
        <w:snapToGrid w:val="0"/>
        <w:ind w:firstLineChars="200" w:firstLine="440"/>
        <w:jc w:val="left"/>
        <w:rPr>
          <w:color w:val="000000"/>
          <w:sz w:val="22"/>
        </w:rPr>
      </w:pPr>
      <w:r>
        <w:rPr>
          <w:rFonts w:hint="eastAsia"/>
          <w:color w:val="000000"/>
          <w:sz w:val="22"/>
        </w:rPr>
        <w:t xml:space="preserve">12.2.6 </w:t>
      </w:r>
      <w:r>
        <w:rPr>
          <w:rFonts w:hint="eastAsia"/>
          <w:color w:val="000000"/>
          <w:sz w:val="22"/>
        </w:rPr>
        <w:t>院前急救数据管理与传输</w:t>
      </w:r>
    </w:p>
    <w:p w:rsidR="00B80FFC" w:rsidRDefault="00B80FFC" w:rsidP="00B80FFC">
      <w:pPr>
        <w:snapToGrid w:val="0"/>
        <w:ind w:firstLineChars="200" w:firstLine="440"/>
        <w:jc w:val="left"/>
        <w:rPr>
          <w:color w:val="000000"/>
          <w:sz w:val="22"/>
        </w:rPr>
      </w:pPr>
      <w:r>
        <w:rPr>
          <w:rFonts w:hint="eastAsia"/>
          <w:color w:val="000000"/>
          <w:sz w:val="22"/>
        </w:rPr>
        <w:t>（</w:t>
      </w:r>
      <w:r>
        <w:rPr>
          <w:rFonts w:hint="eastAsia"/>
          <w:color w:val="000000"/>
          <w:sz w:val="22"/>
        </w:rPr>
        <w:t>1</w:t>
      </w:r>
      <w:r>
        <w:rPr>
          <w:rFonts w:hint="eastAsia"/>
          <w:color w:val="000000"/>
          <w:sz w:val="22"/>
        </w:rPr>
        <w:t>）中心服务器部署：免费提供满足心电波形、生命体征、</w:t>
      </w:r>
      <w:r>
        <w:rPr>
          <w:color w:val="000000"/>
          <w:sz w:val="22"/>
        </w:rPr>
        <w:t>EtCO₂</w:t>
      </w:r>
      <w:r>
        <w:rPr>
          <w:rFonts w:hint="eastAsia"/>
          <w:color w:val="000000"/>
          <w:sz w:val="22"/>
        </w:rPr>
        <w:t>、</w:t>
      </w:r>
      <w:r>
        <w:rPr>
          <w:color w:val="000000"/>
          <w:sz w:val="22"/>
        </w:rPr>
        <w:t xml:space="preserve">CPR </w:t>
      </w:r>
      <w:r>
        <w:rPr>
          <w:rFonts w:hint="eastAsia"/>
          <w:color w:val="000000"/>
          <w:sz w:val="22"/>
        </w:rPr>
        <w:t>参数、抢救事件记录接收、存储、转发需求的全套中心服务器硬件，预装正版操作系统、数据库、数据交互网关软件；免费完成送货、安装、调试并部署至采购人指定地点，服务器整机质保≥</w:t>
      </w:r>
      <w:r>
        <w:rPr>
          <w:color w:val="000000"/>
          <w:sz w:val="22"/>
        </w:rPr>
        <w:t xml:space="preserve"> 3 </w:t>
      </w:r>
      <w:r>
        <w:rPr>
          <w:rFonts w:hint="eastAsia"/>
          <w:color w:val="000000"/>
          <w:sz w:val="22"/>
        </w:rPr>
        <w:t>年。</w:t>
      </w:r>
    </w:p>
    <w:p w:rsidR="00B80FFC" w:rsidRDefault="00B80FFC" w:rsidP="00B80FFC">
      <w:pPr>
        <w:snapToGrid w:val="0"/>
        <w:ind w:firstLineChars="200" w:firstLine="440"/>
        <w:jc w:val="left"/>
        <w:rPr>
          <w:color w:val="000000"/>
          <w:sz w:val="22"/>
        </w:rPr>
      </w:pPr>
      <w:r>
        <w:rPr>
          <w:rFonts w:hint="eastAsia"/>
          <w:color w:val="000000"/>
          <w:sz w:val="22"/>
        </w:rPr>
        <w:t>（</w:t>
      </w:r>
      <w:r>
        <w:rPr>
          <w:rFonts w:hint="eastAsia"/>
          <w:color w:val="000000"/>
          <w:sz w:val="22"/>
        </w:rPr>
        <w:t>2</w:t>
      </w:r>
      <w:r>
        <w:rPr>
          <w:rFonts w:hint="eastAsia"/>
          <w:color w:val="000000"/>
          <w:sz w:val="22"/>
        </w:rPr>
        <w:t>）数据交互对接：免费提供技术支持与标准接口服务，保障监护数据按采购人规范要求，安全传输至院前急救信息系统及各目标医院信息系统。</w:t>
      </w:r>
    </w:p>
    <w:p w:rsidR="00B80FFC" w:rsidRDefault="00B80FFC" w:rsidP="00B80FFC">
      <w:pPr>
        <w:snapToGrid w:val="0"/>
        <w:ind w:firstLineChars="200" w:firstLine="440"/>
        <w:jc w:val="left"/>
        <w:rPr>
          <w:color w:val="000000"/>
          <w:sz w:val="22"/>
        </w:rPr>
      </w:pPr>
      <w:r>
        <w:rPr>
          <w:rFonts w:hint="eastAsia"/>
          <w:color w:val="000000"/>
          <w:sz w:val="22"/>
        </w:rPr>
        <w:t>12.2.7</w:t>
      </w:r>
      <w:r>
        <w:rPr>
          <w:rFonts w:hint="eastAsia"/>
          <w:color w:val="000000"/>
          <w:sz w:val="22"/>
        </w:rPr>
        <w:t>终身免费软件升级保障</w:t>
      </w:r>
    </w:p>
    <w:p w:rsidR="00B80FFC" w:rsidRDefault="00B80FFC" w:rsidP="00B80FFC">
      <w:pPr>
        <w:snapToGrid w:val="0"/>
        <w:ind w:firstLineChars="200" w:firstLine="440"/>
        <w:jc w:val="left"/>
        <w:rPr>
          <w:color w:val="000000"/>
          <w:sz w:val="22"/>
        </w:rPr>
      </w:pPr>
      <w:r>
        <w:rPr>
          <w:rFonts w:hint="eastAsia"/>
          <w:color w:val="000000"/>
          <w:sz w:val="22"/>
        </w:rPr>
        <w:t>所有配套应用软件、设备本体软件均提供终身免费升级服务，服务范围包括但不限于：</w:t>
      </w:r>
    </w:p>
    <w:p w:rsidR="00B80FFC" w:rsidRDefault="00B80FFC" w:rsidP="00B80FFC">
      <w:pPr>
        <w:snapToGrid w:val="0"/>
        <w:ind w:firstLineChars="200" w:firstLine="440"/>
        <w:jc w:val="left"/>
        <w:rPr>
          <w:color w:val="000000"/>
          <w:sz w:val="22"/>
        </w:rPr>
      </w:pPr>
      <w:r>
        <w:rPr>
          <w:rFonts w:hint="eastAsia"/>
          <w:color w:val="000000"/>
          <w:sz w:val="22"/>
        </w:rPr>
        <w:t>（</w:t>
      </w:r>
      <w:r>
        <w:rPr>
          <w:rFonts w:hint="eastAsia"/>
          <w:color w:val="000000"/>
          <w:sz w:val="22"/>
        </w:rPr>
        <w:t>1</w:t>
      </w:r>
      <w:r>
        <w:rPr>
          <w:rFonts w:hint="eastAsia"/>
          <w:color w:val="000000"/>
          <w:sz w:val="22"/>
        </w:rPr>
        <w:t>）定期推送功能更新与性能优化；</w:t>
      </w:r>
    </w:p>
    <w:p w:rsidR="00B80FFC" w:rsidRDefault="00B80FFC" w:rsidP="00B80FFC">
      <w:pPr>
        <w:snapToGrid w:val="0"/>
        <w:ind w:firstLineChars="200" w:firstLine="440"/>
        <w:jc w:val="left"/>
        <w:rPr>
          <w:color w:val="000000"/>
          <w:sz w:val="22"/>
        </w:rPr>
      </w:pPr>
      <w:r>
        <w:rPr>
          <w:rFonts w:hint="eastAsia"/>
          <w:color w:val="000000"/>
          <w:sz w:val="22"/>
        </w:rPr>
        <w:t>（</w:t>
      </w:r>
      <w:r>
        <w:rPr>
          <w:rFonts w:hint="eastAsia"/>
          <w:color w:val="000000"/>
          <w:sz w:val="22"/>
        </w:rPr>
        <w:t>2</w:t>
      </w:r>
      <w:r>
        <w:rPr>
          <w:rFonts w:hint="eastAsia"/>
          <w:color w:val="000000"/>
          <w:sz w:val="22"/>
        </w:rPr>
        <w:t>）及时修复软件缺陷与安全漏洞；</w:t>
      </w:r>
    </w:p>
    <w:p w:rsidR="00B80FFC" w:rsidRDefault="00B80FFC" w:rsidP="00B80FFC">
      <w:pPr>
        <w:snapToGrid w:val="0"/>
        <w:ind w:firstLineChars="200" w:firstLine="440"/>
        <w:jc w:val="left"/>
        <w:rPr>
          <w:color w:val="000000"/>
          <w:sz w:val="22"/>
        </w:rPr>
      </w:pPr>
      <w:r>
        <w:rPr>
          <w:rFonts w:hint="eastAsia"/>
          <w:color w:val="000000"/>
          <w:sz w:val="22"/>
        </w:rPr>
        <w:t>（</w:t>
      </w:r>
      <w:r>
        <w:rPr>
          <w:rFonts w:hint="eastAsia"/>
          <w:color w:val="000000"/>
          <w:sz w:val="22"/>
        </w:rPr>
        <w:t>3</w:t>
      </w:r>
      <w:r>
        <w:rPr>
          <w:rFonts w:hint="eastAsia"/>
          <w:color w:val="000000"/>
          <w:sz w:val="22"/>
        </w:rPr>
        <w:t>）适配未来新的信息系统接口标准；</w:t>
      </w:r>
    </w:p>
    <w:p w:rsidR="00B80FFC" w:rsidRDefault="00B80FFC" w:rsidP="00B80FFC">
      <w:pPr>
        <w:snapToGrid w:val="0"/>
        <w:ind w:firstLineChars="200" w:firstLine="440"/>
        <w:jc w:val="left"/>
        <w:rPr>
          <w:color w:val="000000"/>
          <w:sz w:val="22"/>
        </w:rPr>
      </w:pPr>
      <w:r>
        <w:rPr>
          <w:rFonts w:hint="eastAsia"/>
          <w:color w:val="000000"/>
          <w:sz w:val="22"/>
        </w:rPr>
        <w:t>（</w:t>
      </w:r>
      <w:r>
        <w:rPr>
          <w:rFonts w:hint="eastAsia"/>
          <w:color w:val="000000"/>
          <w:sz w:val="22"/>
        </w:rPr>
        <w:t>4</w:t>
      </w:r>
      <w:r>
        <w:rPr>
          <w:rFonts w:hint="eastAsia"/>
          <w:color w:val="000000"/>
          <w:sz w:val="22"/>
        </w:rPr>
        <w:t>）提供必要的技术支持与培训服务。</w:t>
      </w:r>
      <w:bookmarkStart w:id="27" w:name="OLE_LINK83"/>
      <w:bookmarkStart w:id="28" w:name="OLE_LINK84"/>
    </w:p>
    <w:p w:rsidR="00B80FFC" w:rsidRDefault="00B80FFC" w:rsidP="00B80FFC">
      <w:pPr>
        <w:snapToGrid w:val="0"/>
        <w:ind w:firstLineChars="200" w:firstLine="442"/>
        <w:jc w:val="left"/>
        <w:rPr>
          <w:b/>
          <w:bCs/>
          <w:color w:val="000000"/>
          <w:sz w:val="22"/>
        </w:rPr>
      </w:pPr>
      <w:r>
        <w:rPr>
          <w:rFonts w:hint="eastAsia"/>
          <w:b/>
          <w:bCs/>
          <w:color w:val="000000"/>
          <w:sz w:val="22"/>
        </w:rPr>
        <w:t>12.</w:t>
      </w:r>
      <w:bookmarkEnd w:id="27"/>
      <w:bookmarkEnd w:id="28"/>
      <w:r>
        <w:rPr>
          <w:rFonts w:hint="eastAsia"/>
          <w:b/>
          <w:bCs/>
          <w:color w:val="000000"/>
          <w:sz w:val="22"/>
        </w:rPr>
        <w:t>2.8</w:t>
      </w:r>
      <w:r>
        <w:rPr>
          <w:rFonts w:hint="eastAsia"/>
          <w:b/>
          <w:bCs/>
          <w:color w:val="000000"/>
          <w:sz w:val="22"/>
        </w:rPr>
        <w:t>若有软件功能测试报告、代码审计报告、软件安全测试报告，</w:t>
      </w:r>
      <w:r>
        <w:rPr>
          <w:b/>
          <w:bCs/>
          <w:color w:val="000000"/>
          <w:sz w:val="22"/>
        </w:rPr>
        <w:t>请提供</w:t>
      </w:r>
      <w:r>
        <w:rPr>
          <w:rFonts w:hint="eastAsia"/>
          <w:b/>
          <w:bCs/>
          <w:color w:val="000000"/>
          <w:sz w:val="22"/>
        </w:rPr>
        <w:t>。</w:t>
      </w:r>
    </w:p>
    <w:p w:rsidR="00B80FFC" w:rsidRDefault="00B80FFC" w:rsidP="00B80FFC">
      <w:pPr>
        <w:snapToGrid w:val="0"/>
        <w:ind w:firstLineChars="200" w:firstLine="440"/>
        <w:jc w:val="left"/>
        <w:rPr>
          <w:color w:val="000000"/>
          <w:sz w:val="22"/>
        </w:rPr>
      </w:pPr>
      <w:r>
        <w:rPr>
          <w:rFonts w:hint="eastAsia"/>
          <w:color w:val="000000"/>
          <w:sz w:val="22"/>
        </w:rPr>
        <w:t xml:space="preserve">12.2.9 </w:t>
      </w:r>
      <w:r>
        <w:rPr>
          <w:rFonts w:hint="eastAsia"/>
          <w:color w:val="000000"/>
          <w:sz w:val="22"/>
        </w:rPr>
        <w:t>服务响应</w:t>
      </w:r>
    </w:p>
    <w:p w:rsidR="00B80FFC" w:rsidRDefault="00B80FFC" w:rsidP="00B80FFC">
      <w:pPr>
        <w:snapToGrid w:val="0"/>
        <w:ind w:firstLineChars="200" w:firstLine="440"/>
        <w:jc w:val="left"/>
        <w:rPr>
          <w:color w:val="000000"/>
          <w:sz w:val="22"/>
        </w:rPr>
      </w:pPr>
      <w:r>
        <w:rPr>
          <w:rFonts w:hint="eastAsia"/>
          <w:color w:val="000000"/>
          <w:sz w:val="22"/>
        </w:rPr>
        <w:t>（</w:t>
      </w:r>
      <w:r>
        <w:rPr>
          <w:rFonts w:hint="eastAsia"/>
          <w:color w:val="000000"/>
          <w:sz w:val="22"/>
        </w:rPr>
        <w:t>1</w:t>
      </w:r>
      <w:r>
        <w:rPr>
          <w:rFonts w:hint="eastAsia"/>
          <w:color w:val="000000"/>
          <w:sz w:val="22"/>
        </w:rPr>
        <w:t>）配有专职工程师</w:t>
      </w:r>
      <w:r>
        <w:rPr>
          <w:rFonts w:hint="eastAsia"/>
          <w:color w:val="000000"/>
          <w:sz w:val="22"/>
        </w:rPr>
        <w:t>7</w:t>
      </w:r>
      <w:r>
        <w:rPr>
          <w:rFonts w:hint="eastAsia"/>
          <w:color w:val="000000"/>
          <w:sz w:val="22"/>
        </w:rPr>
        <w:t>×</w:t>
      </w:r>
      <w:r>
        <w:rPr>
          <w:rFonts w:hint="eastAsia"/>
          <w:color w:val="000000"/>
          <w:sz w:val="22"/>
        </w:rPr>
        <w:t>24</w:t>
      </w:r>
      <w:r>
        <w:rPr>
          <w:rFonts w:hint="eastAsia"/>
          <w:color w:val="000000"/>
          <w:sz w:val="22"/>
        </w:rPr>
        <w:t>小时提供技术援助。</w:t>
      </w:r>
    </w:p>
    <w:p w:rsidR="00B80FFC" w:rsidRDefault="00B80FFC" w:rsidP="00B80FFC">
      <w:pPr>
        <w:snapToGrid w:val="0"/>
        <w:ind w:firstLineChars="200" w:firstLine="440"/>
        <w:jc w:val="left"/>
        <w:rPr>
          <w:color w:val="000000"/>
          <w:sz w:val="22"/>
        </w:rPr>
      </w:pPr>
      <w:r>
        <w:rPr>
          <w:rFonts w:hint="eastAsia"/>
          <w:color w:val="000000"/>
          <w:sz w:val="22"/>
        </w:rPr>
        <w:t>（</w:t>
      </w:r>
      <w:r>
        <w:rPr>
          <w:rFonts w:hint="eastAsia"/>
          <w:color w:val="000000"/>
          <w:sz w:val="22"/>
        </w:rPr>
        <w:t>2</w:t>
      </w:r>
      <w:r>
        <w:rPr>
          <w:rFonts w:hint="eastAsia"/>
          <w:color w:val="000000"/>
          <w:sz w:val="22"/>
        </w:rPr>
        <w:t>）接到采购人报修等信息后</w:t>
      </w:r>
      <w:r>
        <w:rPr>
          <w:rFonts w:hint="eastAsia"/>
          <w:color w:val="000000"/>
          <w:sz w:val="22"/>
        </w:rPr>
        <w:t>2</w:t>
      </w:r>
      <w:r>
        <w:rPr>
          <w:rFonts w:hint="eastAsia"/>
          <w:color w:val="000000"/>
          <w:sz w:val="22"/>
        </w:rPr>
        <w:t>小时内予以响应，</w:t>
      </w:r>
      <w:r>
        <w:rPr>
          <w:rFonts w:hint="eastAsia"/>
          <w:color w:val="000000"/>
          <w:sz w:val="22"/>
        </w:rPr>
        <w:t>24</w:t>
      </w:r>
      <w:r>
        <w:rPr>
          <w:rFonts w:hint="eastAsia"/>
          <w:color w:val="000000"/>
          <w:sz w:val="22"/>
        </w:rPr>
        <w:t>小时内上门服务。</w:t>
      </w:r>
    </w:p>
    <w:p w:rsidR="00B80FFC" w:rsidRDefault="00B80FFC" w:rsidP="00B80FFC">
      <w:pPr>
        <w:snapToGrid w:val="0"/>
        <w:ind w:firstLineChars="200" w:firstLine="440"/>
        <w:jc w:val="left"/>
        <w:rPr>
          <w:color w:val="000000"/>
          <w:sz w:val="22"/>
        </w:rPr>
      </w:pPr>
      <w:r>
        <w:rPr>
          <w:rFonts w:hint="eastAsia"/>
          <w:color w:val="000000"/>
          <w:sz w:val="22"/>
        </w:rPr>
        <w:t>（</w:t>
      </w:r>
      <w:r>
        <w:rPr>
          <w:rFonts w:hint="eastAsia"/>
          <w:color w:val="000000"/>
          <w:sz w:val="22"/>
        </w:rPr>
        <w:t>3</w:t>
      </w:r>
      <w:r>
        <w:rPr>
          <w:rFonts w:hint="eastAsia"/>
          <w:color w:val="000000"/>
          <w:sz w:val="22"/>
        </w:rPr>
        <w:t>）</w:t>
      </w:r>
      <w:r>
        <w:rPr>
          <w:rFonts w:hint="eastAsia"/>
          <w:color w:val="000000"/>
          <w:sz w:val="22"/>
        </w:rPr>
        <w:t>48</w:t>
      </w:r>
      <w:r>
        <w:rPr>
          <w:rFonts w:hint="eastAsia"/>
          <w:color w:val="000000"/>
          <w:sz w:val="22"/>
        </w:rPr>
        <w:t>小时内不能修复的，须免费提供同等或更高配置的备用机，并在</w:t>
      </w:r>
      <w:r>
        <w:rPr>
          <w:rFonts w:hint="eastAsia"/>
          <w:color w:val="000000"/>
          <w:sz w:val="22"/>
        </w:rPr>
        <w:t>2</w:t>
      </w:r>
      <w:r>
        <w:rPr>
          <w:rFonts w:hint="eastAsia"/>
          <w:color w:val="000000"/>
          <w:sz w:val="22"/>
        </w:rPr>
        <w:t>小时内送达采购人指定地点。</w:t>
      </w:r>
    </w:p>
    <w:p w:rsidR="00B80FFC" w:rsidRDefault="00B80FFC" w:rsidP="00B80FFC">
      <w:pPr>
        <w:snapToGrid w:val="0"/>
        <w:ind w:firstLineChars="200" w:firstLine="440"/>
        <w:jc w:val="left"/>
        <w:rPr>
          <w:color w:val="000000"/>
          <w:sz w:val="22"/>
        </w:rPr>
      </w:pPr>
    </w:p>
    <w:p w:rsidR="00B80FFC" w:rsidRDefault="00B80FFC" w:rsidP="00B80FFC">
      <w:pPr>
        <w:snapToGrid w:val="0"/>
        <w:ind w:firstLineChars="200" w:firstLine="440"/>
        <w:jc w:val="left"/>
        <w:rPr>
          <w:sz w:val="22"/>
        </w:rPr>
      </w:pPr>
      <w:r>
        <w:rPr>
          <w:color w:val="000000"/>
          <w:sz w:val="22"/>
        </w:rPr>
        <w:lastRenderedPageBreak/>
        <w:t>12.3</w:t>
      </w:r>
      <w:r>
        <w:rPr>
          <w:rFonts w:hint="eastAsia"/>
          <w:sz w:val="22"/>
          <w:highlight w:val="yellow"/>
        </w:rPr>
        <w:t>使用周期</w:t>
      </w:r>
      <w:r>
        <w:rPr>
          <w:sz w:val="22"/>
          <w:highlight w:val="yellow"/>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7"/>
        <w:gridCol w:w="2770"/>
        <w:gridCol w:w="2239"/>
        <w:gridCol w:w="2850"/>
      </w:tblGrid>
      <w:tr w:rsidR="00B80FFC" w:rsidTr="00FC3C5D">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FFC" w:rsidRDefault="00B80FFC" w:rsidP="00FC3C5D">
            <w:pPr>
              <w:adjustRightInd w:val="0"/>
              <w:snapToGrid w:val="0"/>
              <w:jc w:val="center"/>
              <w:rPr>
                <w:b/>
                <w:sz w:val="22"/>
              </w:rPr>
            </w:pPr>
            <w:r>
              <w:rPr>
                <w:rFonts w:hint="eastAsia"/>
                <w:b/>
                <w:sz w:val="22"/>
              </w:rPr>
              <w:t>序号</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FFC" w:rsidRDefault="00B80FFC" w:rsidP="00FC3C5D">
            <w:pPr>
              <w:adjustRightInd w:val="0"/>
              <w:snapToGrid w:val="0"/>
              <w:jc w:val="center"/>
              <w:rPr>
                <w:b/>
                <w:sz w:val="22"/>
              </w:rPr>
            </w:pPr>
            <w:r>
              <w:rPr>
                <w:rFonts w:hint="eastAsia"/>
                <w:b/>
                <w:sz w:val="22"/>
              </w:rPr>
              <w:t>服务内容</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FFC" w:rsidRDefault="00B80FFC" w:rsidP="00FC3C5D">
            <w:pPr>
              <w:adjustRightInd w:val="0"/>
              <w:snapToGrid w:val="0"/>
              <w:jc w:val="center"/>
              <w:rPr>
                <w:b/>
                <w:kern w:val="0"/>
                <w:sz w:val="22"/>
              </w:rPr>
            </w:pPr>
            <w:r>
              <w:rPr>
                <w:rFonts w:hint="eastAsia"/>
                <w:b/>
                <w:color w:val="333333"/>
                <w:sz w:val="22"/>
                <w:shd w:val="clear" w:color="auto" w:fill="FFFFFF"/>
              </w:rPr>
              <w:t>约定期限</w:t>
            </w:r>
          </w:p>
        </w:tc>
        <w:tc>
          <w:tcPr>
            <w:tcW w:w="3315" w:type="dxa"/>
            <w:tcBorders>
              <w:top w:val="single" w:sz="4" w:space="0" w:color="auto"/>
              <w:left w:val="single" w:sz="4" w:space="0" w:color="auto"/>
              <w:bottom w:val="single" w:sz="4" w:space="0" w:color="auto"/>
              <w:right w:val="single" w:sz="4" w:space="0" w:color="auto"/>
            </w:tcBorders>
            <w:vAlign w:val="center"/>
          </w:tcPr>
          <w:p w:rsidR="00B80FFC" w:rsidRDefault="00B80FFC" w:rsidP="00FC3C5D">
            <w:pPr>
              <w:adjustRightInd w:val="0"/>
              <w:snapToGrid w:val="0"/>
              <w:jc w:val="center"/>
              <w:rPr>
                <w:b/>
                <w:kern w:val="0"/>
                <w:sz w:val="22"/>
              </w:rPr>
            </w:pPr>
            <w:r>
              <w:rPr>
                <w:rFonts w:hint="eastAsia"/>
                <w:b/>
                <w:sz w:val="22"/>
              </w:rPr>
              <w:t>具体服务要求</w:t>
            </w:r>
          </w:p>
        </w:tc>
      </w:tr>
      <w:tr w:rsidR="00B80FFC" w:rsidTr="00FC3C5D">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1</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FFC" w:rsidRDefault="00B80FFC" w:rsidP="00FC3C5D">
            <w:pPr>
              <w:widowControl/>
              <w:snapToGrid w:val="0"/>
              <w:jc w:val="center"/>
              <w:rPr>
                <w:sz w:val="22"/>
              </w:rPr>
            </w:pPr>
            <w:r>
              <w:rPr>
                <w:rFonts w:hint="eastAsia"/>
                <w:color w:val="333333"/>
                <w:sz w:val="22"/>
                <w:shd w:val="clear" w:color="auto" w:fill="FFFFFF"/>
              </w:rPr>
              <w:t>运营、维护</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质保期满后</w:t>
            </w:r>
            <w:r>
              <w:rPr>
                <w:rFonts w:hint="eastAsia"/>
                <w:kern w:val="0"/>
                <w:sz w:val="22"/>
              </w:rPr>
              <w:t>8</w:t>
            </w:r>
            <w:r>
              <w:rPr>
                <w:rFonts w:hint="eastAsia"/>
                <w:kern w:val="0"/>
                <w:sz w:val="22"/>
              </w:rPr>
              <w:t>年</w:t>
            </w:r>
          </w:p>
        </w:tc>
        <w:tc>
          <w:tcPr>
            <w:tcW w:w="3315" w:type="dxa"/>
            <w:tcBorders>
              <w:top w:val="single" w:sz="4" w:space="0" w:color="auto"/>
              <w:left w:val="single" w:sz="4" w:space="0" w:color="auto"/>
              <w:bottom w:val="single" w:sz="4" w:space="0" w:color="auto"/>
              <w:right w:val="single" w:sz="4" w:space="0" w:color="auto"/>
            </w:tcBorders>
            <w:vAlign w:val="center"/>
          </w:tcPr>
          <w:p w:rsidR="00B80FFC" w:rsidRDefault="00B80FFC" w:rsidP="00FC3C5D">
            <w:pPr>
              <w:adjustRightInd w:val="0"/>
              <w:snapToGrid w:val="0"/>
              <w:ind w:firstLineChars="200" w:firstLine="440"/>
              <w:jc w:val="left"/>
              <w:rPr>
                <w:color w:val="000000"/>
                <w:sz w:val="22"/>
              </w:rPr>
            </w:pPr>
            <w:r>
              <w:rPr>
                <w:color w:val="000000"/>
                <w:sz w:val="22"/>
              </w:rPr>
              <w:t>投标人应在投标文件中提出保修期之后的设备返修流程，包括返修时间，替用设备，以及返修价格。</w:t>
            </w:r>
          </w:p>
          <w:p w:rsidR="00B80FFC" w:rsidRDefault="00B80FFC" w:rsidP="00FC3C5D">
            <w:pPr>
              <w:adjustRightInd w:val="0"/>
              <w:snapToGrid w:val="0"/>
              <w:ind w:firstLineChars="200" w:firstLine="442"/>
              <w:rPr>
                <w:b/>
                <w:bCs/>
                <w:color w:val="FF0000"/>
                <w:sz w:val="22"/>
                <w:u w:val="single"/>
              </w:rPr>
            </w:pPr>
            <w:r>
              <w:rPr>
                <w:rFonts w:hint="eastAsia"/>
                <w:b/>
                <w:bCs/>
                <w:color w:val="FF0000"/>
                <w:sz w:val="22"/>
                <w:u w:val="single"/>
              </w:rPr>
              <w:t>（</w:t>
            </w:r>
            <w:r>
              <w:rPr>
                <w:b/>
                <w:bCs/>
                <w:color w:val="FF0000"/>
                <w:sz w:val="22"/>
                <w:u w:val="single"/>
              </w:rPr>
              <w:t>1</w:t>
            </w:r>
            <w:r>
              <w:rPr>
                <w:rFonts w:hint="eastAsia"/>
                <w:b/>
                <w:bCs/>
                <w:color w:val="FF0000"/>
                <w:sz w:val="22"/>
                <w:u w:val="single"/>
              </w:rPr>
              <w:t>）日常维护方案及收费标准</w:t>
            </w:r>
          </w:p>
          <w:p w:rsidR="00B80FFC" w:rsidRDefault="00B80FFC" w:rsidP="00FC3C5D">
            <w:pPr>
              <w:widowControl/>
              <w:adjustRightInd w:val="0"/>
              <w:snapToGrid w:val="0"/>
              <w:ind w:firstLineChars="200" w:firstLine="442"/>
              <w:jc w:val="left"/>
              <w:rPr>
                <w:kern w:val="0"/>
                <w:sz w:val="22"/>
              </w:rPr>
            </w:pPr>
            <w:r>
              <w:rPr>
                <w:rFonts w:hint="eastAsia"/>
                <w:b/>
                <w:bCs/>
                <w:color w:val="FF0000"/>
                <w:sz w:val="22"/>
                <w:u w:val="single"/>
              </w:rPr>
              <w:t>（</w:t>
            </w:r>
            <w:r>
              <w:rPr>
                <w:b/>
                <w:bCs/>
                <w:color w:val="FF0000"/>
                <w:sz w:val="22"/>
                <w:u w:val="single"/>
              </w:rPr>
              <w:t>2</w:t>
            </w:r>
            <w:r>
              <w:rPr>
                <w:rFonts w:hint="eastAsia"/>
                <w:b/>
                <w:bCs/>
                <w:color w:val="FF0000"/>
                <w:sz w:val="22"/>
                <w:u w:val="single"/>
              </w:rPr>
              <w:t>）发生故障后的应急响应方案及收费标准</w:t>
            </w:r>
          </w:p>
        </w:tc>
      </w:tr>
      <w:tr w:rsidR="00B80FFC" w:rsidTr="00FC3C5D">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2</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FFC" w:rsidRDefault="00B80FFC" w:rsidP="00FC3C5D">
            <w:pPr>
              <w:widowControl/>
              <w:snapToGrid w:val="0"/>
              <w:jc w:val="center"/>
              <w:rPr>
                <w:color w:val="333333"/>
                <w:sz w:val="22"/>
                <w:shd w:val="clear" w:color="auto" w:fill="FFFFFF"/>
              </w:rPr>
            </w:pPr>
            <w:r>
              <w:rPr>
                <w:rFonts w:hint="eastAsia"/>
                <w:color w:val="333333"/>
                <w:sz w:val="22"/>
                <w:shd w:val="clear" w:color="auto" w:fill="FFFFFF"/>
              </w:rPr>
              <w:t>升级</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FFC" w:rsidRDefault="00B80FFC" w:rsidP="00FC3C5D">
            <w:pPr>
              <w:widowControl/>
              <w:snapToGrid w:val="0"/>
              <w:rPr>
                <w:kern w:val="0"/>
                <w:sz w:val="22"/>
              </w:rPr>
            </w:pPr>
            <w:r>
              <w:rPr>
                <w:rFonts w:hint="eastAsia"/>
                <w:kern w:val="0"/>
                <w:sz w:val="22"/>
              </w:rPr>
              <w:t>终身</w:t>
            </w:r>
          </w:p>
        </w:tc>
        <w:tc>
          <w:tcPr>
            <w:tcW w:w="3315" w:type="dxa"/>
            <w:tcBorders>
              <w:top w:val="single" w:sz="4" w:space="0" w:color="auto"/>
              <w:left w:val="single" w:sz="4" w:space="0" w:color="auto"/>
              <w:bottom w:val="single" w:sz="4" w:space="0" w:color="auto"/>
              <w:right w:val="single" w:sz="4" w:space="0" w:color="auto"/>
            </w:tcBorders>
            <w:vAlign w:val="center"/>
          </w:tcPr>
          <w:p w:rsidR="00B80FFC" w:rsidRDefault="00B80FFC" w:rsidP="00FC3C5D">
            <w:pPr>
              <w:snapToGrid w:val="0"/>
              <w:spacing w:line="240" w:lineRule="auto"/>
              <w:ind w:firstLineChars="200" w:firstLine="440"/>
              <w:jc w:val="left"/>
              <w:rPr>
                <w:color w:val="000000"/>
                <w:sz w:val="22"/>
              </w:rPr>
            </w:pPr>
            <w:r>
              <w:rPr>
                <w:rFonts w:hint="eastAsia"/>
                <w:color w:val="000000"/>
                <w:sz w:val="22"/>
              </w:rPr>
              <w:t>终身免费软件升级保障</w:t>
            </w:r>
          </w:p>
          <w:p w:rsidR="00B80FFC" w:rsidRDefault="00B80FFC" w:rsidP="00FC3C5D">
            <w:pPr>
              <w:snapToGrid w:val="0"/>
              <w:spacing w:line="240" w:lineRule="auto"/>
              <w:ind w:firstLineChars="200" w:firstLine="440"/>
              <w:jc w:val="left"/>
              <w:rPr>
                <w:color w:val="000000"/>
                <w:sz w:val="22"/>
              </w:rPr>
            </w:pPr>
            <w:r>
              <w:rPr>
                <w:rFonts w:hint="eastAsia"/>
                <w:color w:val="000000"/>
                <w:sz w:val="22"/>
              </w:rPr>
              <w:t>所有配套应用软件、设备本体软件均提供终身免费升级服务，服务范围包括但不限于：</w:t>
            </w:r>
          </w:p>
          <w:p w:rsidR="00B80FFC" w:rsidRDefault="00B80FFC" w:rsidP="00FC3C5D">
            <w:pPr>
              <w:snapToGrid w:val="0"/>
              <w:spacing w:line="240" w:lineRule="auto"/>
              <w:ind w:firstLineChars="200" w:firstLine="440"/>
              <w:jc w:val="left"/>
              <w:rPr>
                <w:color w:val="000000"/>
                <w:sz w:val="22"/>
              </w:rPr>
            </w:pPr>
            <w:r>
              <w:rPr>
                <w:rFonts w:hint="eastAsia"/>
                <w:color w:val="000000"/>
                <w:sz w:val="22"/>
              </w:rPr>
              <w:t>（</w:t>
            </w:r>
            <w:r>
              <w:rPr>
                <w:color w:val="000000"/>
                <w:sz w:val="22"/>
              </w:rPr>
              <w:t>1</w:t>
            </w:r>
            <w:r>
              <w:rPr>
                <w:color w:val="000000"/>
                <w:sz w:val="22"/>
              </w:rPr>
              <w:t>）定期推送功能更新与性能优化；</w:t>
            </w:r>
          </w:p>
          <w:p w:rsidR="00B80FFC" w:rsidRDefault="00B80FFC" w:rsidP="00FC3C5D">
            <w:pPr>
              <w:snapToGrid w:val="0"/>
              <w:spacing w:line="240" w:lineRule="auto"/>
              <w:ind w:firstLineChars="200" w:firstLine="440"/>
              <w:jc w:val="left"/>
              <w:rPr>
                <w:color w:val="000000"/>
                <w:sz w:val="22"/>
              </w:rPr>
            </w:pPr>
            <w:r>
              <w:rPr>
                <w:rFonts w:hint="eastAsia"/>
                <w:color w:val="000000"/>
                <w:sz w:val="22"/>
              </w:rPr>
              <w:t>（</w:t>
            </w:r>
            <w:r>
              <w:rPr>
                <w:color w:val="000000"/>
                <w:sz w:val="22"/>
              </w:rPr>
              <w:t>2</w:t>
            </w:r>
            <w:r>
              <w:rPr>
                <w:color w:val="000000"/>
                <w:sz w:val="22"/>
              </w:rPr>
              <w:t>）及时修复软件缺陷与安全漏洞；</w:t>
            </w:r>
          </w:p>
          <w:p w:rsidR="00B80FFC" w:rsidRDefault="00B80FFC" w:rsidP="00FC3C5D">
            <w:pPr>
              <w:snapToGrid w:val="0"/>
              <w:spacing w:line="240" w:lineRule="auto"/>
              <w:ind w:firstLineChars="200" w:firstLine="440"/>
              <w:jc w:val="left"/>
              <w:rPr>
                <w:color w:val="000000"/>
                <w:sz w:val="22"/>
              </w:rPr>
            </w:pPr>
            <w:r>
              <w:rPr>
                <w:rFonts w:hint="eastAsia"/>
                <w:color w:val="000000"/>
                <w:sz w:val="22"/>
              </w:rPr>
              <w:t>（</w:t>
            </w:r>
            <w:r>
              <w:rPr>
                <w:color w:val="000000"/>
                <w:sz w:val="22"/>
              </w:rPr>
              <w:t>3</w:t>
            </w:r>
            <w:r>
              <w:rPr>
                <w:color w:val="000000"/>
                <w:sz w:val="22"/>
              </w:rPr>
              <w:t>）适配未来新的信息系统接口标准；</w:t>
            </w:r>
          </w:p>
          <w:p w:rsidR="00B80FFC" w:rsidRDefault="00B80FFC" w:rsidP="00FC3C5D">
            <w:pPr>
              <w:snapToGrid w:val="0"/>
              <w:spacing w:line="240" w:lineRule="auto"/>
              <w:ind w:firstLineChars="200" w:firstLine="440"/>
              <w:jc w:val="left"/>
              <w:rPr>
                <w:color w:val="000000"/>
                <w:sz w:val="22"/>
              </w:rPr>
            </w:pPr>
            <w:r>
              <w:rPr>
                <w:rFonts w:hint="eastAsia"/>
                <w:color w:val="000000"/>
                <w:sz w:val="22"/>
              </w:rPr>
              <w:t>（</w:t>
            </w:r>
            <w:r>
              <w:rPr>
                <w:color w:val="000000"/>
                <w:sz w:val="22"/>
              </w:rPr>
              <w:t>4</w:t>
            </w:r>
            <w:r>
              <w:rPr>
                <w:color w:val="000000"/>
                <w:sz w:val="22"/>
              </w:rPr>
              <w:t>）提供必要的技术支持与培训服务。</w:t>
            </w:r>
          </w:p>
          <w:p w:rsidR="00B80FFC" w:rsidRDefault="00B80FFC" w:rsidP="00FC3C5D">
            <w:pPr>
              <w:widowControl/>
              <w:snapToGrid w:val="0"/>
              <w:jc w:val="center"/>
              <w:rPr>
                <w:kern w:val="0"/>
                <w:sz w:val="22"/>
              </w:rPr>
            </w:pPr>
          </w:p>
        </w:tc>
      </w:tr>
      <w:tr w:rsidR="00B80FFC" w:rsidTr="00FC3C5D">
        <w:trPr>
          <w:trHeight w:val="3110"/>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FFC" w:rsidRDefault="00B80FFC" w:rsidP="00FC3C5D">
            <w:pPr>
              <w:widowControl/>
              <w:snapToGrid w:val="0"/>
              <w:jc w:val="center"/>
              <w:rPr>
                <w:kern w:val="0"/>
                <w:sz w:val="22"/>
              </w:rPr>
            </w:pPr>
            <w:r>
              <w:rPr>
                <w:rFonts w:hint="eastAsia"/>
                <w:kern w:val="0"/>
                <w:sz w:val="22"/>
              </w:rPr>
              <w:t>3</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FFC" w:rsidRDefault="00B80FFC" w:rsidP="00FC3C5D">
            <w:pPr>
              <w:widowControl/>
              <w:snapToGrid w:val="0"/>
              <w:jc w:val="left"/>
              <w:rPr>
                <w:color w:val="333333"/>
                <w:sz w:val="22"/>
                <w:shd w:val="clear" w:color="auto" w:fill="FFFFFF"/>
              </w:rPr>
            </w:pPr>
            <w:r>
              <w:rPr>
                <w:rFonts w:hint="eastAsia"/>
                <w:sz w:val="22"/>
              </w:rPr>
              <w:t>配</w:t>
            </w:r>
            <w:r>
              <w:rPr>
                <w:rFonts w:hint="eastAsia"/>
                <w:color w:val="333333"/>
                <w:sz w:val="22"/>
                <w:shd w:val="clear" w:color="auto" w:fill="FFFFFF"/>
              </w:rPr>
              <w:t>件：</w:t>
            </w:r>
            <w:r>
              <w:rPr>
                <w:color w:val="333333"/>
                <w:sz w:val="22"/>
                <w:shd w:val="clear" w:color="auto" w:fill="FFFFFF"/>
              </w:rPr>
              <w:t>可充电锂电池</w:t>
            </w:r>
            <w:r>
              <w:rPr>
                <w:rFonts w:hint="eastAsia"/>
                <w:color w:val="333333"/>
                <w:sz w:val="22"/>
                <w:shd w:val="clear" w:color="auto" w:fill="FFFFFF"/>
              </w:rPr>
              <w:t>、</w:t>
            </w:r>
            <w:r>
              <w:rPr>
                <w:color w:val="333333"/>
                <w:sz w:val="22"/>
                <w:shd w:val="clear" w:color="auto" w:fill="FFFFFF"/>
              </w:rPr>
              <w:t>12</w:t>
            </w:r>
            <w:r>
              <w:rPr>
                <w:color w:val="333333"/>
                <w:sz w:val="22"/>
                <w:shd w:val="clear" w:color="auto" w:fill="FFFFFF"/>
              </w:rPr>
              <w:t>导联心电导联线</w:t>
            </w:r>
            <w:r>
              <w:rPr>
                <w:rFonts w:hint="eastAsia"/>
                <w:color w:val="333333"/>
                <w:sz w:val="22"/>
                <w:shd w:val="clear" w:color="auto" w:fill="FFFFFF"/>
              </w:rPr>
              <w:t>、</w:t>
            </w:r>
            <w:r>
              <w:rPr>
                <w:color w:val="333333"/>
                <w:sz w:val="22"/>
                <w:shd w:val="clear" w:color="auto" w:fill="FFFFFF"/>
              </w:rPr>
              <w:t>CPR</w:t>
            </w:r>
            <w:r>
              <w:rPr>
                <w:color w:val="333333"/>
                <w:sz w:val="22"/>
                <w:shd w:val="clear" w:color="auto" w:fill="FFFFFF"/>
              </w:rPr>
              <w:t>监测反馈装置</w:t>
            </w:r>
            <w:r>
              <w:rPr>
                <w:rFonts w:hint="eastAsia"/>
                <w:color w:val="333333"/>
                <w:sz w:val="22"/>
                <w:shd w:val="clear" w:color="auto" w:fill="FFFFFF"/>
              </w:rPr>
              <w:t>、</w:t>
            </w:r>
            <w:r>
              <w:rPr>
                <w:color w:val="333333"/>
                <w:sz w:val="22"/>
                <w:shd w:val="clear" w:color="auto" w:fill="FFFFFF"/>
              </w:rPr>
              <w:t>体温监测传感器</w:t>
            </w:r>
            <w:r>
              <w:rPr>
                <w:rFonts w:hint="eastAsia"/>
                <w:color w:val="333333"/>
                <w:sz w:val="22"/>
                <w:shd w:val="clear" w:color="auto" w:fill="FFFFFF"/>
              </w:rPr>
              <w:t>、</w:t>
            </w:r>
            <w:r>
              <w:rPr>
                <w:color w:val="333333"/>
                <w:sz w:val="22"/>
                <w:shd w:val="clear" w:color="auto" w:fill="FFFFFF"/>
              </w:rPr>
              <w:t>旁流型</w:t>
            </w:r>
            <w:r>
              <w:rPr>
                <w:color w:val="333333"/>
                <w:sz w:val="22"/>
                <w:shd w:val="clear" w:color="auto" w:fill="FFFFFF"/>
              </w:rPr>
              <w:t>EtCO2</w:t>
            </w:r>
            <w:r>
              <w:rPr>
                <w:color w:val="333333"/>
                <w:sz w:val="22"/>
                <w:shd w:val="clear" w:color="auto" w:fill="FFFFFF"/>
              </w:rPr>
              <w:t>监测管路包</w:t>
            </w:r>
            <w:r>
              <w:rPr>
                <w:rFonts w:hint="eastAsia"/>
                <w:color w:val="333333"/>
                <w:sz w:val="22"/>
                <w:shd w:val="clear" w:color="auto" w:fill="FFFFFF"/>
              </w:rPr>
              <w:t>、</w:t>
            </w:r>
            <w:r>
              <w:rPr>
                <w:color w:val="333333"/>
                <w:sz w:val="22"/>
                <w:shd w:val="clear" w:color="auto" w:fill="FFFFFF"/>
              </w:rPr>
              <w:t>SpO2</w:t>
            </w:r>
            <w:r>
              <w:rPr>
                <w:color w:val="333333"/>
                <w:sz w:val="22"/>
                <w:shd w:val="clear" w:color="auto" w:fill="FFFFFF"/>
              </w:rPr>
              <w:t>延长线及成人血氧探头</w:t>
            </w:r>
            <w:r>
              <w:rPr>
                <w:rFonts w:hint="eastAsia"/>
                <w:color w:val="333333"/>
                <w:sz w:val="22"/>
                <w:shd w:val="clear" w:color="auto" w:fill="FFFFFF"/>
              </w:rPr>
              <w:t>、</w:t>
            </w:r>
            <w:r>
              <w:rPr>
                <w:color w:val="333333"/>
                <w:sz w:val="22"/>
                <w:shd w:val="clear" w:color="auto" w:fill="FFFFFF"/>
              </w:rPr>
              <w:t>NIBP</w:t>
            </w:r>
            <w:r>
              <w:rPr>
                <w:color w:val="333333"/>
                <w:sz w:val="22"/>
                <w:shd w:val="clear" w:color="auto" w:fill="FFFFFF"/>
              </w:rPr>
              <w:t>导气管及成人袖带（标准）</w:t>
            </w:r>
            <w:r>
              <w:rPr>
                <w:rFonts w:hint="eastAsia"/>
                <w:color w:val="333333"/>
                <w:sz w:val="22"/>
                <w:shd w:val="clear" w:color="auto" w:fill="FFFFFF"/>
              </w:rPr>
              <w:t>、</w:t>
            </w:r>
            <w:r>
              <w:rPr>
                <w:color w:val="333333"/>
                <w:sz w:val="22"/>
                <w:shd w:val="clear" w:color="auto" w:fill="FFFFFF"/>
              </w:rPr>
              <w:t>儿童</w:t>
            </w:r>
            <w:r>
              <w:rPr>
                <w:color w:val="333333"/>
                <w:sz w:val="22"/>
                <w:shd w:val="clear" w:color="auto" w:fill="FFFFFF"/>
              </w:rPr>
              <w:t>NIBP</w:t>
            </w:r>
            <w:r>
              <w:rPr>
                <w:color w:val="333333"/>
                <w:sz w:val="22"/>
                <w:shd w:val="clear" w:color="auto" w:fill="FFFFFF"/>
              </w:rPr>
              <w:t>袖带</w:t>
            </w:r>
            <w:r>
              <w:rPr>
                <w:rFonts w:hint="eastAsia"/>
                <w:color w:val="333333"/>
                <w:sz w:val="22"/>
                <w:shd w:val="clear" w:color="auto" w:fill="FFFFFF"/>
              </w:rPr>
              <w:t>、</w:t>
            </w:r>
            <w:r>
              <w:rPr>
                <w:color w:val="333333"/>
                <w:sz w:val="22"/>
                <w:shd w:val="clear" w:color="auto" w:fill="FFFFFF"/>
              </w:rPr>
              <w:t>交流电源适配器</w:t>
            </w:r>
            <w:r>
              <w:rPr>
                <w:rFonts w:hint="eastAsia"/>
                <w:color w:val="333333"/>
                <w:sz w:val="22"/>
                <w:shd w:val="clear" w:color="auto" w:fill="FFFFFF"/>
              </w:rPr>
              <w:t>、</w:t>
            </w:r>
            <w:r>
              <w:rPr>
                <w:color w:val="333333"/>
                <w:sz w:val="22"/>
                <w:shd w:val="clear" w:color="auto" w:fill="FFFFFF"/>
              </w:rPr>
              <w:t>锂电池充电基座</w:t>
            </w:r>
            <w:r>
              <w:rPr>
                <w:rFonts w:hint="eastAsia"/>
                <w:color w:val="333333"/>
                <w:sz w:val="22"/>
                <w:shd w:val="clear" w:color="auto" w:fill="FFFFFF"/>
              </w:rPr>
              <w:t>、</w:t>
            </w:r>
            <w:r>
              <w:rPr>
                <w:color w:val="333333"/>
                <w:sz w:val="22"/>
                <w:shd w:val="clear" w:color="auto" w:fill="FFFFFF"/>
              </w:rPr>
              <w:t>车载可充电固定支架</w:t>
            </w:r>
            <w:r>
              <w:rPr>
                <w:rFonts w:hint="eastAsia"/>
                <w:color w:val="333333"/>
                <w:sz w:val="22"/>
                <w:shd w:val="clear" w:color="auto" w:fill="FFFFFF"/>
              </w:rPr>
              <w:t>、</w:t>
            </w:r>
            <w:r>
              <w:rPr>
                <w:color w:val="333333"/>
                <w:sz w:val="22"/>
                <w:shd w:val="clear" w:color="auto" w:fill="FFFFFF"/>
              </w:rPr>
              <w:t>设备便携包</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0FFC" w:rsidRDefault="00B80FFC" w:rsidP="00FC3C5D">
            <w:pPr>
              <w:widowControl/>
              <w:snapToGrid w:val="0"/>
              <w:jc w:val="center"/>
              <w:rPr>
                <w:b/>
                <w:bCs/>
                <w:color w:val="FF0000"/>
                <w:sz w:val="22"/>
                <w:u w:val="wavyHeavy"/>
              </w:rPr>
            </w:pPr>
            <w:r>
              <w:rPr>
                <w:rFonts w:hint="eastAsia"/>
                <w:kern w:val="0"/>
                <w:sz w:val="22"/>
              </w:rPr>
              <w:t>质保期满后</w:t>
            </w:r>
            <w:r>
              <w:rPr>
                <w:rFonts w:hint="eastAsia"/>
                <w:kern w:val="0"/>
                <w:sz w:val="22"/>
              </w:rPr>
              <w:t>8</w:t>
            </w:r>
            <w:r>
              <w:rPr>
                <w:rFonts w:hint="eastAsia"/>
                <w:kern w:val="0"/>
                <w:sz w:val="22"/>
              </w:rPr>
              <w:t>年</w:t>
            </w:r>
          </w:p>
        </w:tc>
        <w:tc>
          <w:tcPr>
            <w:tcW w:w="3315" w:type="dxa"/>
            <w:tcBorders>
              <w:top w:val="single" w:sz="4" w:space="0" w:color="auto"/>
              <w:left w:val="single" w:sz="4" w:space="0" w:color="auto"/>
              <w:bottom w:val="single" w:sz="4" w:space="0" w:color="auto"/>
              <w:right w:val="single" w:sz="4" w:space="0" w:color="auto"/>
            </w:tcBorders>
            <w:vAlign w:val="center"/>
          </w:tcPr>
          <w:p w:rsidR="00B80FFC" w:rsidRDefault="00B80FFC" w:rsidP="00FC3C5D">
            <w:pPr>
              <w:widowControl/>
              <w:snapToGrid w:val="0"/>
              <w:jc w:val="center"/>
              <w:rPr>
                <w:kern w:val="0"/>
                <w:sz w:val="22"/>
              </w:rPr>
            </w:pPr>
            <w:bookmarkStart w:id="29" w:name="OLE_LINK82"/>
            <w:r>
              <w:rPr>
                <w:rFonts w:hint="eastAsia"/>
                <w:kern w:val="0"/>
                <w:sz w:val="22"/>
              </w:rPr>
              <w:t>原厂配件</w:t>
            </w:r>
            <w:r>
              <w:rPr>
                <w:rFonts w:hint="eastAsia"/>
                <w:kern w:val="0"/>
                <w:sz w:val="22"/>
              </w:rPr>
              <w:t xml:space="preserve"> </w:t>
            </w:r>
            <w:bookmarkEnd w:id="29"/>
            <w:r>
              <w:rPr>
                <w:rFonts w:hint="eastAsia"/>
                <w:kern w:val="0"/>
                <w:sz w:val="22"/>
              </w:rPr>
              <w:t>，并提供</w:t>
            </w:r>
            <w:r>
              <w:rPr>
                <w:rFonts w:hint="eastAsia"/>
                <w:color w:val="000000"/>
                <w:sz w:val="22"/>
              </w:rPr>
              <w:t>所有配件报价</w:t>
            </w:r>
          </w:p>
        </w:tc>
      </w:tr>
    </w:tbl>
    <w:p w:rsidR="00B80FFC" w:rsidRDefault="00B80FFC" w:rsidP="00B80FFC">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B80FFC" w:rsidRDefault="00B80FFC" w:rsidP="00B80FFC">
      <w:pPr>
        <w:snapToGrid w:val="0"/>
        <w:ind w:firstLineChars="200" w:firstLine="440"/>
        <w:jc w:val="left"/>
        <w:rPr>
          <w:sz w:val="22"/>
        </w:rPr>
      </w:pPr>
    </w:p>
    <w:p w:rsidR="00B80FFC" w:rsidRDefault="00B80FFC" w:rsidP="00B80FFC">
      <w:pPr>
        <w:snapToGrid w:val="0"/>
        <w:ind w:firstLineChars="200" w:firstLine="440"/>
        <w:jc w:val="left"/>
        <w:rPr>
          <w:sz w:val="22"/>
        </w:rPr>
      </w:pPr>
    </w:p>
    <w:p w:rsidR="00B80FFC" w:rsidRDefault="00B80FFC" w:rsidP="00B80FFC">
      <w:pPr>
        <w:snapToGrid w:val="0"/>
        <w:ind w:firstLineChars="200" w:firstLine="442"/>
        <w:jc w:val="left"/>
        <w:rPr>
          <w:b/>
          <w:bCs/>
          <w:color w:val="FF0000"/>
          <w:sz w:val="22"/>
          <w:u w:val="wavyHeavy"/>
        </w:rPr>
      </w:pPr>
    </w:p>
    <w:p w:rsidR="00B80FFC" w:rsidRDefault="00B80FFC" w:rsidP="00B80FFC">
      <w:pPr>
        <w:adjustRightInd w:val="0"/>
        <w:snapToGrid w:val="0"/>
        <w:jc w:val="center"/>
        <w:outlineLvl w:val="1"/>
        <w:rPr>
          <w:rFonts w:eastAsia="黑体"/>
          <w:color w:val="000000"/>
          <w:sz w:val="30"/>
          <w:szCs w:val="30"/>
        </w:rPr>
      </w:pPr>
      <w:bookmarkStart w:id="30" w:name="_Toc475631915"/>
      <w:bookmarkStart w:id="31" w:name="_Toc237942410"/>
      <w:r>
        <w:rPr>
          <w:rFonts w:eastAsia="黑体"/>
          <w:color w:val="000000"/>
          <w:sz w:val="30"/>
          <w:szCs w:val="30"/>
        </w:rPr>
        <w:lastRenderedPageBreak/>
        <w:t>四、投标报价须知</w:t>
      </w:r>
      <w:bookmarkEnd w:id="30"/>
      <w:bookmarkEnd w:id="31"/>
    </w:p>
    <w:p w:rsidR="00B80FFC" w:rsidRDefault="00B80FFC" w:rsidP="00B80FFC">
      <w:pPr>
        <w:adjustRightInd w:val="0"/>
        <w:snapToGrid w:val="0"/>
        <w:ind w:firstLineChars="200" w:firstLine="442"/>
        <w:jc w:val="left"/>
        <w:outlineLvl w:val="2"/>
        <w:rPr>
          <w:b/>
          <w:color w:val="000000"/>
          <w:sz w:val="22"/>
        </w:rPr>
      </w:pPr>
      <w:bookmarkStart w:id="32" w:name="_Toc237942411"/>
      <w:r>
        <w:rPr>
          <w:b/>
          <w:color w:val="000000"/>
          <w:sz w:val="22"/>
        </w:rPr>
        <w:t xml:space="preserve">13 </w:t>
      </w:r>
      <w:r>
        <w:rPr>
          <w:b/>
          <w:color w:val="000000"/>
          <w:sz w:val="22"/>
        </w:rPr>
        <w:t>投标报价依据</w:t>
      </w:r>
      <w:bookmarkEnd w:id="32"/>
    </w:p>
    <w:p w:rsidR="00B80FFC" w:rsidRDefault="00B80FFC" w:rsidP="00B80FFC">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B80FFC" w:rsidRDefault="00B80FFC" w:rsidP="00B80FFC">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B80FFC" w:rsidRDefault="00B80FFC" w:rsidP="00B80FFC">
      <w:pPr>
        <w:snapToGrid w:val="0"/>
        <w:ind w:firstLineChars="200" w:firstLine="440"/>
        <w:jc w:val="left"/>
        <w:rPr>
          <w:sz w:val="22"/>
        </w:rPr>
      </w:pPr>
      <w:r>
        <w:rPr>
          <w:sz w:val="22"/>
        </w:rPr>
        <w:t xml:space="preserve">13.3 </w:t>
      </w:r>
      <w:r>
        <w:rPr>
          <w:sz w:val="22"/>
        </w:rPr>
        <w:t>供货清单说明</w:t>
      </w:r>
    </w:p>
    <w:p w:rsidR="00B80FFC" w:rsidRDefault="00B80FFC" w:rsidP="00B80FFC">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B80FFC" w:rsidRDefault="00B80FFC" w:rsidP="00B80FFC">
      <w:pPr>
        <w:snapToGrid w:val="0"/>
        <w:ind w:firstLineChars="200" w:firstLine="440"/>
        <w:jc w:val="left"/>
        <w:rPr>
          <w:sz w:val="22"/>
        </w:rPr>
      </w:pPr>
      <w:r>
        <w:rPr>
          <w:sz w:val="22"/>
        </w:rPr>
        <w:t xml:space="preserve">13.3.2 </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B80FFC" w:rsidRDefault="00B80FFC" w:rsidP="00B80FFC">
      <w:pPr>
        <w:adjustRightInd w:val="0"/>
        <w:snapToGrid w:val="0"/>
        <w:ind w:firstLineChars="200" w:firstLine="442"/>
        <w:jc w:val="left"/>
        <w:outlineLvl w:val="2"/>
        <w:rPr>
          <w:b/>
          <w:color w:val="000000"/>
          <w:sz w:val="22"/>
        </w:rPr>
      </w:pPr>
      <w:bookmarkStart w:id="33" w:name="_Toc237942412"/>
      <w:r>
        <w:rPr>
          <w:b/>
          <w:color w:val="000000"/>
          <w:sz w:val="22"/>
        </w:rPr>
        <w:t>14</w:t>
      </w:r>
      <w:r>
        <w:rPr>
          <w:b/>
          <w:color w:val="000000"/>
          <w:sz w:val="22"/>
        </w:rPr>
        <w:t>投标报价内容</w:t>
      </w:r>
      <w:bookmarkEnd w:id="33"/>
    </w:p>
    <w:p w:rsidR="00B80FFC" w:rsidRDefault="00B80FFC" w:rsidP="00B80FFC">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B80FFC" w:rsidRDefault="00B80FFC" w:rsidP="00B80FFC">
      <w:pPr>
        <w:adjustRightInd w:val="0"/>
        <w:snapToGrid w:val="0"/>
        <w:ind w:firstLineChars="200" w:firstLine="442"/>
        <w:jc w:val="left"/>
        <w:outlineLvl w:val="2"/>
        <w:rPr>
          <w:b/>
          <w:color w:val="000000"/>
          <w:sz w:val="22"/>
        </w:rPr>
      </w:pPr>
      <w:bookmarkStart w:id="34" w:name="_Toc237942413"/>
      <w:r>
        <w:rPr>
          <w:b/>
          <w:color w:val="000000"/>
          <w:sz w:val="22"/>
        </w:rPr>
        <w:t>15</w:t>
      </w:r>
      <w:r>
        <w:rPr>
          <w:b/>
          <w:color w:val="000000"/>
          <w:sz w:val="22"/>
        </w:rPr>
        <w:t>投标报价控制性条款</w:t>
      </w:r>
      <w:bookmarkEnd w:id="34"/>
    </w:p>
    <w:p w:rsidR="00B80FFC" w:rsidRDefault="00B80FFC" w:rsidP="00B80FFC">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B80FFC" w:rsidRDefault="00B80FFC" w:rsidP="00B80FFC">
      <w:pPr>
        <w:snapToGrid w:val="0"/>
        <w:ind w:firstLineChars="200" w:firstLine="440"/>
        <w:jc w:val="left"/>
        <w:rPr>
          <w:sz w:val="22"/>
        </w:rPr>
      </w:pPr>
      <w:r>
        <w:rPr>
          <w:sz w:val="22"/>
        </w:rPr>
        <w:t xml:space="preserve">15.2 </w:t>
      </w:r>
      <w:r>
        <w:rPr>
          <w:sz w:val="22"/>
        </w:rPr>
        <w:t>本项目只允许有一个报价，任何有选择的报价将不予接受。</w:t>
      </w:r>
    </w:p>
    <w:p w:rsidR="00B80FFC" w:rsidRDefault="00B80FFC" w:rsidP="00B80FFC">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B80FFC" w:rsidRDefault="00B80FFC" w:rsidP="00B80FFC">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B80FFC" w:rsidRDefault="00B80FFC" w:rsidP="00B80FFC">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B80FFC" w:rsidRDefault="00B80FFC" w:rsidP="00B80FFC">
      <w:pPr>
        <w:snapToGrid w:val="0"/>
        <w:ind w:firstLineChars="200" w:firstLine="440"/>
        <w:jc w:val="left"/>
        <w:rPr>
          <w:sz w:val="22"/>
        </w:rPr>
      </w:pPr>
      <w:r>
        <w:rPr>
          <w:sz w:val="22"/>
        </w:rPr>
        <w:t xml:space="preserve">15.4.2 </w:t>
      </w:r>
      <w:r>
        <w:rPr>
          <w:sz w:val="22"/>
        </w:rPr>
        <w:t>投标报价和技术方案明显不相符的。</w:t>
      </w:r>
    </w:p>
    <w:p w:rsidR="00B80FFC" w:rsidRDefault="00B80FFC" w:rsidP="00B80FFC">
      <w:pPr>
        <w:snapToGrid w:val="0"/>
        <w:ind w:firstLineChars="200" w:firstLine="440"/>
        <w:jc w:val="left"/>
        <w:rPr>
          <w:sz w:val="22"/>
        </w:rPr>
      </w:pPr>
    </w:p>
    <w:p w:rsidR="00B80FFC" w:rsidRDefault="00B80FFC" w:rsidP="00B80FFC">
      <w:pPr>
        <w:adjustRightInd w:val="0"/>
        <w:snapToGrid w:val="0"/>
        <w:jc w:val="center"/>
        <w:outlineLvl w:val="1"/>
        <w:rPr>
          <w:rFonts w:eastAsia="黑体"/>
          <w:sz w:val="30"/>
          <w:szCs w:val="30"/>
        </w:rPr>
      </w:pPr>
      <w:bookmarkStart w:id="35" w:name="_Toc216859740"/>
      <w:bookmarkStart w:id="36" w:name="_Toc237942414"/>
      <w:bookmarkStart w:id="37" w:name="_Toc486604818"/>
      <w:bookmarkStart w:id="38" w:name="_Toc481849902"/>
      <w:r>
        <w:rPr>
          <w:rFonts w:eastAsia="黑体"/>
          <w:sz w:val="30"/>
          <w:szCs w:val="30"/>
        </w:rPr>
        <w:t>五、政府采购政策</w:t>
      </w:r>
      <w:bookmarkEnd w:id="35"/>
      <w:bookmarkEnd w:id="36"/>
    </w:p>
    <w:p w:rsidR="00B80FFC" w:rsidRDefault="00B80FFC" w:rsidP="00B80FFC">
      <w:pPr>
        <w:adjustRightInd w:val="0"/>
        <w:snapToGrid w:val="0"/>
        <w:ind w:firstLineChars="200" w:firstLine="442"/>
        <w:outlineLvl w:val="2"/>
        <w:rPr>
          <w:b/>
          <w:sz w:val="22"/>
        </w:rPr>
      </w:pPr>
      <w:bookmarkStart w:id="39" w:name="_Toc216859741"/>
      <w:bookmarkStart w:id="40" w:name="_Toc237942415"/>
      <w:r>
        <w:rPr>
          <w:b/>
          <w:sz w:val="22"/>
        </w:rPr>
        <w:t xml:space="preserve">16 </w:t>
      </w:r>
      <w:r>
        <w:rPr>
          <w:b/>
          <w:sz w:val="22"/>
        </w:rPr>
        <w:t>节能产品政府采购</w:t>
      </w:r>
      <w:bookmarkStart w:id="41" w:name="OLE_LINK20"/>
      <w:bookmarkStart w:id="42" w:name="OLE_LINK21"/>
      <w:bookmarkEnd w:id="39"/>
      <w:r>
        <w:rPr>
          <w:rFonts w:hint="eastAsia"/>
          <w:b/>
          <w:color w:val="FF0000"/>
          <w:sz w:val="22"/>
          <w:u w:val="wavyHeavy"/>
        </w:rPr>
        <w:t>本项目不适用</w:t>
      </w:r>
      <w:bookmarkEnd w:id="40"/>
      <w:bookmarkEnd w:id="41"/>
      <w:bookmarkEnd w:id="42"/>
    </w:p>
    <w:p w:rsidR="00B80FFC" w:rsidRDefault="00B80FFC" w:rsidP="00B80FFC">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B80FFC" w:rsidRDefault="00B80FFC" w:rsidP="00B80FFC">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B80FFC" w:rsidRDefault="00B80FFC" w:rsidP="00B80FFC">
      <w:pPr>
        <w:adjustRightInd w:val="0"/>
        <w:snapToGrid w:val="0"/>
        <w:ind w:firstLineChars="200" w:firstLine="442"/>
        <w:outlineLvl w:val="2"/>
        <w:rPr>
          <w:b/>
          <w:sz w:val="22"/>
        </w:rPr>
      </w:pPr>
      <w:bookmarkStart w:id="43" w:name="_Toc216859742"/>
      <w:bookmarkStart w:id="44" w:name="_Toc535412970"/>
      <w:bookmarkStart w:id="45" w:name="_Toc237942416"/>
      <w:r>
        <w:rPr>
          <w:b/>
          <w:sz w:val="22"/>
        </w:rPr>
        <w:t>17</w:t>
      </w:r>
      <w:r>
        <w:rPr>
          <w:b/>
          <w:sz w:val="22"/>
        </w:rPr>
        <w:t>环境标志产品政府采购</w:t>
      </w:r>
      <w:bookmarkEnd w:id="43"/>
      <w:bookmarkEnd w:id="44"/>
      <w:r>
        <w:rPr>
          <w:rFonts w:hint="eastAsia"/>
          <w:b/>
          <w:color w:val="FF0000"/>
          <w:sz w:val="22"/>
          <w:u w:val="wavyHeavy"/>
        </w:rPr>
        <w:t>本项目不适用</w:t>
      </w:r>
      <w:bookmarkEnd w:id="45"/>
    </w:p>
    <w:p w:rsidR="00B80FFC" w:rsidRDefault="00B80FFC" w:rsidP="00B80FFC">
      <w:pPr>
        <w:adjustRightInd w:val="0"/>
        <w:snapToGrid w:val="0"/>
        <w:ind w:firstLineChars="200" w:firstLine="440"/>
        <w:rPr>
          <w:sz w:val="22"/>
        </w:rPr>
      </w:pPr>
      <w:r>
        <w:rPr>
          <w:sz w:val="22"/>
        </w:rPr>
        <w:lastRenderedPageBreak/>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B80FFC" w:rsidRDefault="00B80FFC" w:rsidP="00B80FFC">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B80FFC" w:rsidRDefault="00B80FFC" w:rsidP="00B80FFC">
      <w:pPr>
        <w:adjustRightInd w:val="0"/>
        <w:snapToGrid w:val="0"/>
        <w:ind w:firstLineChars="200" w:firstLine="442"/>
        <w:outlineLvl w:val="2"/>
        <w:rPr>
          <w:b/>
          <w:sz w:val="22"/>
        </w:rPr>
      </w:pPr>
      <w:bookmarkStart w:id="46" w:name="_Toc216859743"/>
      <w:bookmarkStart w:id="47" w:name="_Toc237942417"/>
      <w:bookmarkStart w:id="48" w:name="_Toc481849905"/>
      <w:bookmarkStart w:id="49" w:name="_Toc486604821"/>
      <w:bookmarkEnd w:id="37"/>
      <w:bookmarkEnd w:id="38"/>
      <w:r>
        <w:rPr>
          <w:b/>
          <w:sz w:val="22"/>
        </w:rPr>
        <w:t xml:space="preserve">18 </w:t>
      </w:r>
      <w:r>
        <w:rPr>
          <w:b/>
          <w:sz w:val="22"/>
        </w:rPr>
        <w:t>促进中小企业发展</w:t>
      </w:r>
      <w:bookmarkEnd w:id="46"/>
      <w:bookmarkEnd w:id="47"/>
    </w:p>
    <w:p w:rsidR="00B80FFC" w:rsidRDefault="00B80FFC" w:rsidP="00B80FFC">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B80FFC" w:rsidRDefault="00B80FFC" w:rsidP="00B80FFC">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B80FFC" w:rsidRDefault="00B80FFC" w:rsidP="00B80FFC">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B80FFC" w:rsidRDefault="00B80FFC" w:rsidP="00B80FFC">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B80FFC" w:rsidRDefault="00B80FFC" w:rsidP="00B80FFC">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B80FFC" w:rsidRDefault="00B80FFC" w:rsidP="00B80FFC">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B80FFC" w:rsidRDefault="00B80FFC" w:rsidP="00B80FFC">
      <w:pPr>
        <w:adjustRightInd w:val="0"/>
        <w:snapToGrid w:val="0"/>
        <w:ind w:firstLineChars="200" w:firstLine="442"/>
        <w:outlineLvl w:val="2"/>
        <w:rPr>
          <w:b/>
          <w:sz w:val="22"/>
        </w:rPr>
      </w:pPr>
      <w:bookmarkStart w:id="50" w:name="_Toc216859744"/>
      <w:bookmarkStart w:id="51" w:name="_Toc237942418"/>
      <w:bookmarkStart w:id="52" w:name="_Toc477267172"/>
      <w:bookmarkStart w:id="53" w:name="_Toc486604823"/>
      <w:bookmarkStart w:id="54" w:name="_Toc216859745"/>
      <w:bookmarkEnd w:id="48"/>
      <w:bookmarkEnd w:id="49"/>
      <w:r>
        <w:rPr>
          <w:b/>
          <w:sz w:val="22"/>
        </w:rPr>
        <w:t>19</w:t>
      </w:r>
      <w:r>
        <w:rPr>
          <w:b/>
          <w:sz w:val="22"/>
        </w:rPr>
        <w:t>实施本国产品标准</w:t>
      </w:r>
      <w:bookmarkEnd w:id="50"/>
      <w:bookmarkEnd w:id="51"/>
    </w:p>
    <w:p w:rsidR="00B80FFC" w:rsidRDefault="00B80FFC" w:rsidP="00B80FFC">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B80FFC" w:rsidRDefault="00B80FFC" w:rsidP="00B80FFC">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B80FFC" w:rsidRDefault="00B80FFC" w:rsidP="00B80FFC">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w:t>
      </w:r>
      <w:r>
        <w:rPr>
          <w:rFonts w:hint="eastAsia"/>
          <w:sz w:val="22"/>
        </w:rPr>
        <w:lastRenderedPageBreak/>
        <w:t>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B80FFC" w:rsidRDefault="00B80FFC" w:rsidP="00B80FFC">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B80FFC" w:rsidRDefault="00B80FFC" w:rsidP="00B80FFC">
      <w:pPr>
        <w:adjustRightInd w:val="0"/>
        <w:snapToGrid w:val="0"/>
        <w:ind w:firstLineChars="200" w:firstLine="442"/>
        <w:outlineLvl w:val="2"/>
        <w:rPr>
          <w:b/>
          <w:sz w:val="22"/>
        </w:rPr>
      </w:pPr>
      <w:bookmarkStart w:id="55" w:name="_Toc237942419"/>
      <w:r>
        <w:rPr>
          <w:b/>
          <w:sz w:val="22"/>
        </w:rPr>
        <w:t xml:space="preserve">20 </w:t>
      </w:r>
      <w:r>
        <w:rPr>
          <w:b/>
          <w:sz w:val="22"/>
        </w:rPr>
        <w:t>支持监狱企业发展</w:t>
      </w:r>
      <w:bookmarkEnd w:id="52"/>
      <w:bookmarkEnd w:id="53"/>
      <w:r>
        <w:rPr>
          <w:rFonts w:hint="eastAsia"/>
          <w:sz w:val="22"/>
        </w:rPr>
        <w:t>（注：仅监狱企业适用）</w:t>
      </w:r>
      <w:bookmarkEnd w:id="54"/>
      <w:bookmarkEnd w:id="55"/>
    </w:p>
    <w:p w:rsidR="00B80FFC" w:rsidRDefault="00B80FFC" w:rsidP="00B80FFC">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B80FFC" w:rsidRDefault="00B80FFC" w:rsidP="00B80FFC">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B80FFC" w:rsidRDefault="00B80FFC" w:rsidP="00B80FFC">
      <w:pPr>
        <w:adjustRightInd w:val="0"/>
        <w:snapToGrid w:val="0"/>
        <w:ind w:firstLineChars="200" w:firstLine="442"/>
        <w:outlineLvl w:val="2"/>
        <w:rPr>
          <w:b/>
          <w:sz w:val="22"/>
        </w:rPr>
      </w:pPr>
      <w:bookmarkStart w:id="56" w:name="_Toc481849904"/>
      <w:bookmarkStart w:id="57" w:name="_Toc486604820"/>
      <w:bookmarkStart w:id="58" w:name="_Toc216859746"/>
      <w:bookmarkStart w:id="59" w:name="_Toc237942420"/>
      <w:r>
        <w:rPr>
          <w:b/>
          <w:sz w:val="22"/>
        </w:rPr>
        <w:t>21</w:t>
      </w:r>
      <w:bookmarkEnd w:id="56"/>
      <w:bookmarkEnd w:id="57"/>
      <w:r>
        <w:rPr>
          <w:b/>
          <w:sz w:val="22"/>
        </w:rPr>
        <w:t>促进残疾人就业</w:t>
      </w:r>
      <w:r>
        <w:rPr>
          <w:rFonts w:hint="eastAsia"/>
          <w:sz w:val="22"/>
        </w:rPr>
        <w:t>（注：仅残疾人福利单位适用）</w:t>
      </w:r>
      <w:bookmarkEnd w:id="58"/>
      <w:bookmarkEnd w:id="59"/>
    </w:p>
    <w:p w:rsidR="00B80FFC" w:rsidRDefault="00B80FFC" w:rsidP="00B80FFC">
      <w:pPr>
        <w:adjustRightInd w:val="0"/>
        <w:snapToGrid w:val="0"/>
        <w:ind w:firstLineChars="200" w:firstLine="440"/>
        <w:rPr>
          <w:sz w:val="22"/>
        </w:rPr>
      </w:pPr>
      <w:r>
        <w:rPr>
          <w:sz w:val="22"/>
        </w:rPr>
        <w:t xml:space="preserve">21.1 </w:t>
      </w:r>
      <w:bookmarkStart w:id="60" w:name="sendNo"/>
      <w:r>
        <w:rPr>
          <w:sz w:val="22"/>
        </w:rPr>
        <w:t>符合财库</w:t>
      </w:r>
      <w:bookmarkEnd w:id="60"/>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B80FFC" w:rsidRDefault="00B80FFC" w:rsidP="00B80FFC">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941FEC" w:rsidRPr="00B80FFC" w:rsidRDefault="00941FEC" w:rsidP="00B80FFC"/>
    <w:sectPr w:rsidR="00941FEC" w:rsidRPr="00B80F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1B2" w:rsidRDefault="003C21B2" w:rsidP="008E5D28">
      <w:pPr>
        <w:spacing w:line="240" w:lineRule="auto"/>
      </w:pPr>
      <w:r>
        <w:separator/>
      </w:r>
    </w:p>
  </w:endnote>
  <w:endnote w:type="continuationSeparator" w:id="0">
    <w:p w:rsidR="003C21B2" w:rsidRDefault="003C21B2" w:rsidP="008E5D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1B2" w:rsidRDefault="003C21B2" w:rsidP="008E5D28">
      <w:pPr>
        <w:spacing w:line="240" w:lineRule="auto"/>
      </w:pPr>
      <w:r>
        <w:separator/>
      </w:r>
    </w:p>
  </w:footnote>
  <w:footnote w:type="continuationSeparator" w:id="0">
    <w:p w:rsidR="003C21B2" w:rsidRDefault="003C21B2" w:rsidP="008E5D2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801"/>
    <w:rsid w:val="00273D42"/>
    <w:rsid w:val="003B750A"/>
    <w:rsid w:val="003C21B2"/>
    <w:rsid w:val="00644824"/>
    <w:rsid w:val="008E5D28"/>
    <w:rsid w:val="00941FEC"/>
    <w:rsid w:val="00A92801"/>
    <w:rsid w:val="00B80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FF7CAC-D7F9-4695-A975-3F5ED26A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D28"/>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5D28"/>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E5D28"/>
    <w:rPr>
      <w:sz w:val="18"/>
      <w:szCs w:val="18"/>
    </w:rPr>
  </w:style>
  <w:style w:type="paragraph" w:styleId="a4">
    <w:name w:val="footer"/>
    <w:basedOn w:val="a"/>
    <w:link w:val="Char0"/>
    <w:uiPriority w:val="99"/>
    <w:unhideWhenUsed/>
    <w:rsid w:val="008E5D28"/>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E5D28"/>
    <w:rPr>
      <w:sz w:val="18"/>
      <w:szCs w:val="18"/>
    </w:rPr>
  </w:style>
  <w:style w:type="character" w:customStyle="1" w:styleId="navname">
    <w:name w:val="navname"/>
    <w:basedOn w:val="a0"/>
    <w:autoRedefine/>
    <w:qFormat/>
    <w:rsid w:val="008E5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EAEAE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1509</Words>
  <Characters>8606</Characters>
  <Application>Microsoft Office Word</Application>
  <DocSecurity>0</DocSecurity>
  <Lines>71</Lines>
  <Paragraphs>20</Paragraphs>
  <ScaleCrop>false</ScaleCrop>
  <Company/>
  <LinksUpToDate>false</LinksUpToDate>
  <CharactersWithSpaces>10095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2026-08-17T08:08:00Z</dcterms:created>
  <dcterms:modified xsi:type="dcterms:W3CDTF">2026-08-21T02:33:00Z</dcterms:modified>
</cp:coreProperties>
</file>