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319" w:rsidRDefault="00486319" w:rsidP="00486319">
      <w:pPr>
        <w:adjustRightInd w:val="0"/>
        <w:snapToGrid w:val="0"/>
        <w:jc w:val="center"/>
        <w:outlineLvl w:val="1"/>
        <w:rPr>
          <w:rFonts w:eastAsia="黑体"/>
          <w:color w:val="000000"/>
          <w:sz w:val="30"/>
          <w:szCs w:val="30"/>
        </w:rPr>
      </w:pPr>
      <w:bookmarkStart w:id="0" w:name="_Toc237942395"/>
      <w:r>
        <w:rPr>
          <w:rFonts w:eastAsia="黑体"/>
          <w:color w:val="000000"/>
          <w:sz w:val="30"/>
          <w:szCs w:val="30"/>
        </w:rPr>
        <w:t>一、说明</w:t>
      </w:r>
      <w:bookmarkEnd w:id="0"/>
    </w:p>
    <w:p w:rsidR="00486319" w:rsidRDefault="00486319" w:rsidP="00486319">
      <w:pPr>
        <w:snapToGrid w:val="0"/>
        <w:ind w:firstLineChars="200" w:firstLine="442"/>
        <w:jc w:val="left"/>
        <w:outlineLvl w:val="2"/>
        <w:rPr>
          <w:b/>
          <w:color w:val="000000"/>
          <w:sz w:val="22"/>
        </w:rPr>
      </w:pPr>
      <w:bookmarkStart w:id="1" w:name="_Toc237942396"/>
      <w:r>
        <w:rPr>
          <w:b/>
          <w:color w:val="000000"/>
          <w:sz w:val="22"/>
        </w:rPr>
        <w:t xml:space="preserve">1 </w:t>
      </w:r>
      <w:r>
        <w:rPr>
          <w:b/>
          <w:color w:val="000000"/>
          <w:sz w:val="22"/>
        </w:rPr>
        <w:t>总则</w:t>
      </w:r>
      <w:bookmarkEnd w:id="1"/>
    </w:p>
    <w:p w:rsidR="00486319" w:rsidRDefault="00486319" w:rsidP="00486319">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486319" w:rsidRDefault="00486319" w:rsidP="00486319">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486319" w:rsidRDefault="00486319" w:rsidP="00486319">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486319" w:rsidRDefault="00486319" w:rsidP="00486319">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486319" w:rsidRDefault="00486319" w:rsidP="00486319">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486319" w:rsidRDefault="00486319" w:rsidP="00486319">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486319" w:rsidRDefault="00486319" w:rsidP="00486319">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486319" w:rsidRDefault="00486319" w:rsidP="00486319">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486319" w:rsidRDefault="00486319" w:rsidP="00486319">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486319" w:rsidRDefault="00486319" w:rsidP="00486319">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486319" w:rsidRDefault="00486319" w:rsidP="00486319">
      <w:pPr>
        <w:snapToGrid w:val="0"/>
        <w:ind w:firstLineChars="200" w:firstLine="440"/>
        <w:rPr>
          <w:sz w:val="22"/>
        </w:rPr>
      </w:pPr>
    </w:p>
    <w:p w:rsidR="00486319" w:rsidRDefault="00486319" w:rsidP="00486319">
      <w:pPr>
        <w:adjustRightInd w:val="0"/>
        <w:snapToGrid w:val="0"/>
        <w:jc w:val="center"/>
        <w:outlineLvl w:val="1"/>
        <w:rPr>
          <w:rFonts w:eastAsia="黑体"/>
          <w:color w:val="000000"/>
          <w:sz w:val="30"/>
          <w:szCs w:val="30"/>
        </w:rPr>
      </w:pPr>
      <w:bookmarkStart w:id="2" w:name="_Toc237942397"/>
      <w:r>
        <w:rPr>
          <w:rFonts w:eastAsia="黑体"/>
          <w:color w:val="000000"/>
          <w:sz w:val="30"/>
          <w:szCs w:val="30"/>
        </w:rPr>
        <w:t>二、项目概况</w:t>
      </w:r>
      <w:bookmarkEnd w:id="2"/>
    </w:p>
    <w:p w:rsidR="00486319" w:rsidRDefault="00486319" w:rsidP="00486319">
      <w:pPr>
        <w:snapToGrid w:val="0"/>
        <w:ind w:firstLineChars="200" w:firstLine="442"/>
        <w:outlineLvl w:val="2"/>
        <w:rPr>
          <w:b/>
          <w:bCs/>
          <w:sz w:val="22"/>
        </w:rPr>
      </w:pPr>
      <w:bookmarkStart w:id="3" w:name="_Toc237942398"/>
      <w:r>
        <w:rPr>
          <w:b/>
          <w:bCs/>
          <w:sz w:val="22"/>
        </w:rPr>
        <w:t xml:space="preserve">2 </w:t>
      </w:r>
      <w:r>
        <w:rPr>
          <w:b/>
          <w:bCs/>
          <w:sz w:val="22"/>
        </w:rPr>
        <w:t>项目名称</w:t>
      </w:r>
      <w:bookmarkEnd w:id="3"/>
    </w:p>
    <w:p w:rsidR="00486319" w:rsidRDefault="00486319" w:rsidP="00486319">
      <w:pPr>
        <w:snapToGrid w:val="0"/>
        <w:ind w:firstLineChars="200" w:firstLine="442"/>
        <w:rPr>
          <w:b/>
          <w:bCs/>
          <w:sz w:val="22"/>
        </w:rPr>
      </w:pPr>
      <w:r>
        <w:rPr>
          <w:b/>
          <w:bCs/>
          <w:sz w:val="22"/>
        </w:rPr>
        <w:t>项目名称：</w:t>
      </w:r>
      <w:r w:rsidRPr="00F83951">
        <w:rPr>
          <w:rFonts w:hint="eastAsia"/>
          <w:b/>
          <w:bCs/>
          <w:sz w:val="22"/>
        </w:rPr>
        <w:t>共聚焦显微影像仪</w:t>
      </w:r>
    </w:p>
    <w:p w:rsidR="00486319" w:rsidRDefault="00486319" w:rsidP="00486319">
      <w:pPr>
        <w:snapToGrid w:val="0"/>
        <w:ind w:firstLineChars="200" w:firstLine="442"/>
        <w:outlineLvl w:val="2"/>
        <w:rPr>
          <w:b/>
          <w:bCs/>
          <w:sz w:val="22"/>
        </w:rPr>
      </w:pPr>
      <w:bookmarkStart w:id="4" w:name="_Toc237942399"/>
      <w:r>
        <w:rPr>
          <w:b/>
          <w:bCs/>
          <w:sz w:val="22"/>
        </w:rPr>
        <w:t xml:space="preserve">3 </w:t>
      </w:r>
      <w:r>
        <w:rPr>
          <w:b/>
          <w:bCs/>
          <w:sz w:val="22"/>
        </w:rPr>
        <w:t>项目地点</w:t>
      </w:r>
      <w:bookmarkEnd w:id="4"/>
    </w:p>
    <w:p w:rsidR="00486319" w:rsidRDefault="00486319" w:rsidP="00486319">
      <w:pPr>
        <w:snapToGrid w:val="0"/>
        <w:ind w:firstLineChars="200" w:firstLine="442"/>
        <w:rPr>
          <w:b/>
          <w:bCs/>
          <w:sz w:val="22"/>
        </w:rPr>
      </w:pPr>
      <w:r>
        <w:rPr>
          <w:b/>
          <w:bCs/>
          <w:sz w:val="22"/>
        </w:rPr>
        <w:t>地点：</w:t>
      </w:r>
      <w:r>
        <w:rPr>
          <w:rFonts w:hint="eastAsia"/>
          <w:b/>
          <w:bCs/>
          <w:sz w:val="22"/>
        </w:rPr>
        <w:t>上海市浦东医院</w:t>
      </w:r>
    </w:p>
    <w:p w:rsidR="00486319" w:rsidRDefault="00486319" w:rsidP="00486319">
      <w:pPr>
        <w:adjustRightInd w:val="0"/>
        <w:snapToGrid w:val="0"/>
        <w:ind w:firstLineChars="200" w:firstLine="442"/>
        <w:jc w:val="left"/>
        <w:outlineLvl w:val="2"/>
        <w:rPr>
          <w:b/>
          <w:color w:val="000000"/>
          <w:sz w:val="22"/>
        </w:rPr>
      </w:pPr>
      <w:bookmarkStart w:id="5" w:name="_Toc237942400"/>
      <w:r>
        <w:rPr>
          <w:b/>
          <w:color w:val="000000"/>
          <w:sz w:val="22"/>
        </w:rPr>
        <w:t xml:space="preserve">4 </w:t>
      </w:r>
      <w:r>
        <w:rPr>
          <w:b/>
          <w:color w:val="000000"/>
          <w:sz w:val="22"/>
        </w:rPr>
        <w:t>招标范围与内容</w:t>
      </w:r>
      <w:bookmarkEnd w:id="5"/>
    </w:p>
    <w:p w:rsidR="00486319" w:rsidRDefault="00486319" w:rsidP="00486319">
      <w:pPr>
        <w:snapToGrid w:val="0"/>
        <w:ind w:firstLineChars="200" w:firstLine="440"/>
        <w:rPr>
          <w:sz w:val="22"/>
        </w:rPr>
      </w:pPr>
      <w:r>
        <w:rPr>
          <w:sz w:val="22"/>
        </w:rPr>
        <w:t xml:space="preserve">4.1 </w:t>
      </w:r>
      <w:r>
        <w:rPr>
          <w:sz w:val="22"/>
        </w:rPr>
        <w:t>项目背景及现状：</w:t>
      </w:r>
      <w:r w:rsidRPr="0074728C">
        <w:rPr>
          <w:rFonts w:hint="eastAsia"/>
          <w:sz w:val="22"/>
        </w:rPr>
        <w:t>共聚焦显微影像仪：与常规消化道内窥镜配合使用</w:t>
      </w:r>
      <w:r w:rsidRPr="0074728C">
        <w:rPr>
          <w:rFonts w:hint="eastAsia"/>
          <w:sz w:val="22"/>
        </w:rPr>
        <w:t>,</w:t>
      </w:r>
      <w:r w:rsidRPr="0074728C">
        <w:rPr>
          <w:rFonts w:hint="eastAsia"/>
          <w:sz w:val="22"/>
        </w:rPr>
        <w:t>通过内窥</w:t>
      </w:r>
      <w:r w:rsidRPr="0074728C">
        <w:rPr>
          <w:rFonts w:hint="eastAsia"/>
          <w:sz w:val="22"/>
        </w:rPr>
        <w:lastRenderedPageBreak/>
        <w:t>镜孔道进入人体消化道，对其内部组织的细微结构进行共聚焦激光成像，观测能力达到病理水平，以获取病理级图像信息，协助医师精准选取活检部位，实现靶向活检。采购数量</w:t>
      </w:r>
      <w:r w:rsidRPr="0074728C">
        <w:rPr>
          <w:rFonts w:hint="eastAsia"/>
          <w:sz w:val="22"/>
        </w:rPr>
        <w:t xml:space="preserve"> 1</w:t>
      </w:r>
      <w:r w:rsidRPr="0074728C">
        <w:rPr>
          <w:rFonts w:hint="eastAsia"/>
          <w:sz w:val="22"/>
        </w:rPr>
        <w:t>台</w:t>
      </w:r>
    </w:p>
    <w:p w:rsidR="00486319" w:rsidRDefault="00486319" w:rsidP="00486319">
      <w:pPr>
        <w:snapToGrid w:val="0"/>
        <w:ind w:firstLineChars="200" w:firstLine="440"/>
        <w:rPr>
          <w:sz w:val="22"/>
        </w:rPr>
      </w:pPr>
      <w:r>
        <w:rPr>
          <w:sz w:val="22"/>
        </w:rPr>
        <w:t>4.2</w:t>
      </w:r>
      <w:r>
        <w:rPr>
          <w:sz w:val="22"/>
        </w:rPr>
        <w:t>交付日期：</w:t>
      </w:r>
      <w:bookmarkStart w:id="6" w:name="OLE_LINK19"/>
      <w:r>
        <w:rPr>
          <w:rFonts w:hint="eastAsia"/>
          <w:sz w:val="22"/>
        </w:rPr>
        <w:t>合同生效后</w:t>
      </w:r>
      <w:r>
        <w:rPr>
          <w:rFonts w:hint="eastAsia"/>
          <w:sz w:val="22"/>
        </w:rPr>
        <w:t xml:space="preserve">30 </w:t>
      </w:r>
      <w:r>
        <w:rPr>
          <w:rFonts w:hint="eastAsia"/>
          <w:sz w:val="22"/>
        </w:rPr>
        <w:t>天内交货至采购人指定的地点</w:t>
      </w:r>
      <w:r>
        <w:rPr>
          <w:rFonts w:hint="eastAsia"/>
          <w:sz w:val="22"/>
        </w:rPr>
        <w:t xml:space="preserve"> </w:t>
      </w:r>
      <w:r>
        <w:rPr>
          <w:rFonts w:hint="eastAsia"/>
          <w:sz w:val="22"/>
        </w:rPr>
        <w:t>，具体</w:t>
      </w:r>
      <w:r>
        <w:rPr>
          <w:sz w:val="22"/>
        </w:rPr>
        <w:t>可自报，不得超过规定</w:t>
      </w:r>
      <w:r>
        <w:rPr>
          <w:rFonts w:hint="eastAsia"/>
          <w:sz w:val="22"/>
        </w:rPr>
        <w:t>天数</w:t>
      </w:r>
      <w:r>
        <w:rPr>
          <w:sz w:val="22"/>
        </w:rPr>
        <w:t>。</w:t>
      </w:r>
      <w:bookmarkEnd w:id="6"/>
    </w:p>
    <w:p w:rsidR="00486319" w:rsidRDefault="00486319" w:rsidP="00486319">
      <w:pPr>
        <w:adjustRightInd w:val="0"/>
        <w:snapToGrid w:val="0"/>
        <w:ind w:firstLineChars="200" w:firstLine="442"/>
        <w:jc w:val="left"/>
        <w:outlineLvl w:val="2"/>
        <w:rPr>
          <w:b/>
          <w:color w:val="000000"/>
          <w:sz w:val="22"/>
        </w:rPr>
      </w:pPr>
      <w:bookmarkStart w:id="7" w:name="_Toc237942401"/>
      <w:r>
        <w:rPr>
          <w:b/>
          <w:color w:val="000000"/>
          <w:sz w:val="22"/>
        </w:rPr>
        <w:t xml:space="preserve">5 </w:t>
      </w:r>
      <w:r>
        <w:rPr>
          <w:b/>
          <w:color w:val="000000"/>
          <w:sz w:val="22"/>
        </w:rPr>
        <w:t>承包方式</w:t>
      </w:r>
      <w:bookmarkEnd w:id="7"/>
    </w:p>
    <w:p w:rsidR="00486319" w:rsidRDefault="00486319" w:rsidP="00486319">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486319" w:rsidRDefault="00486319" w:rsidP="00486319">
      <w:pPr>
        <w:snapToGrid w:val="0"/>
        <w:ind w:firstLineChars="200" w:firstLine="440"/>
        <w:rPr>
          <w:sz w:val="22"/>
        </w:rPr>
      </w:pPr>
      <w:r>
        <w:rPr>
          <w:color w:val="000000"/>
          <w:sz w:val="22"/>
        </w:rPr>
        <w:t>5.2</w:t>
      </w:r>
      <w:r>
        <w:rPr>
          <w:color w:val="0000FF"/>
          <w:sz w:val="22"/>
        </w:rPr>
        <w:t>本项目不允许分包。</w:t>
      </w:r>
    </w:p>
    <w:p w:rsidR="00486319" w:rsidRDefault="00486319" w:rsidP="00486319">
      <w:pPr>
        <w:adjustRightInd w:val="0"/>
        <w:snapToGrid w:val="0"/>
        <w:ind w:firstLineChars="200" w:firstLine="442"/>
        <w:jc w:val="left"/>
        <w:outlineLvl w:val="2"/>
        <w:rPr>
          <w:b/>
          <w:color w:val="000000"/>
          <w:sz w:val="22"/>
        </w:rPr>
      </w:pPr>
      <w:bookmarkStart w:id="8" w:name="_Toc237942402"/>
      <w:r>
        <w:rPr>
          <w:b/>
          <w:color w:val="000000"/>
          <w:sz w:val="22"/>
        </w:rPr>
        <w:t xml:space="preserve">6 </w:t>
      </w:r>
      <w:r>
        <w:rPr>
          <w:b/>
          <w:color w:val="000000"/>
          <w:sz w:val="22"/>
        </w:rPr>
        <w:t>合同的签订</w:t>
      </w:r>
      <w:bookmarkEnd w:id="8"/>
    </w:p>
    <w:p w:rsidR="00486319" w:rsidRDefault="00486319" w:rsidP="00486319">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486319" w:rsidRDefault="00486319" w:rsidP="00486319">
      <w:pPr>
        <w:adjustRightInd w:val="0"/>
        <w:snapToGrid w:val="0"/>
        <w:ind w:firstLineChars="200" w:firstLine="442"/>
        <w:jc w:val="left"/>
        <w:outlineLvl w:val="2"/>
        <w:rPr>
          <w:sz w:val="22"/>
        </w:rPr>
      </w:pPr>
      <w:bookmarkStart w:id="9" w:name="_Toc237942403"/>
      <w:r>
        <w:rPr>
          <w:b/>
          <w:color w:val="000000"/>
          <w:sz w:val="22"/>
        </w:rPr>
        <w:t xml:space="preserve">7 </w:t>
      </w:r>
      <w:r>
        <w:rPr>
          <w:b/>
          <w:color w:val="000000"/>
          <w:sz w:val="22"/>
        </w:rPr>
        <w:t>结算原则和支付方式</w:t>
      </w:r>
      <w:bookmarkEnd w:id="9"/>
    </w:p>
    <w:p w:rsidR="00486319" w:rsidRDefault="00486319" w:rsidP="00486319">
      <w:pPr>
        <w:snapToGrid w:val="0"/>
        <w:ind w:firstLineChars="200" w:firstLine="440"/>
        <w:rPr>
          <w:sz w:val="22"/>
        </w:rPr>
      </w:pPr>
      <w:r>
        <w:rPr>
          <w:sz w:val="22"/>
        </w:rPr>
        <w:t xml:space="preserve">7.1 </w:t>
      </w:r>
      <w:r>
        <w:rPr>
          <w:sz w:val="22"/>
        </w:rPr>
        <w:t>结算原则</w:t>
      </w:r>
    </w:p>
    <w:p w:rsidR="00486319" w:rsidRDefault="00486319" w:rsidP="00486319">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486319" w:rsidRDefault="00486319" w:rsidP="00486319">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486319" w:rsidRDefault="00486319" w:rsidP="00486319">
      <w:pPr>
        <w:snapToGrid w:val="0"/>
        <w:ind w:firstLineChars="200" w:firstLine="440"/>
        <w:rPr>
          <w:sz w:val="22"/>
        </w:rPr>
      </w:pPr>
      <w:r>
        <w:rPr>
          <w:sz w:val="22"/>
        </w:rPr>
        <w:t xml:space="preserve">7.2 </w:t>
      </w:r>
      <w:r>
        <w:rPr>
          <w:sz w:val="22"/>
        </w:rPr>
        <w:t>支付方式</w:t>
      </w:r>
    </w:p>
    <w:p w:rsidR="00486319" w:rsidRDefault="00486319" w:rsidP="00486319">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方式，在采购人和中标人合同签订，且财政资金到位后，按下款要求支付相应的合同款项。</w:t>
      </w:r>
    </w:p>
    <w:p w:rsidR="00486319" w:rsidRPr="005967E2" w:rsidRDefault="00486319" w:rsidP="00486319">
      <w:pPr>
        <w:snapToGrid w:val="0"/>
        <w:ind w:firstLineChars="200" w:firstLine="440"/>
        <w:rPr>
          <w:i/>
          <w:color w:val="FF0000"/>
          <w:sz w:val="22"/>
        </w:rPr>
      </w:pPr>
      <w:r>
        <w:rPr>
          <w:sz w:val="22"/>
        </w:rPr>
        <w:t>7.2.2</w:t>
      </w:r>
      <w:r>
        <w:rPr>
          <w:rFonts w:hint="eastAsia"/>
          <w:sz w:val="22"/>
        </w:rPr>
        <w:t>合同生效后，货物完成安装、调试、验收合格后，收到发票后</w:t>
      </w:r>
      <w:r>
        <w:rPr>
          <w:rFonts w:hint="eastAsia"/>
          <w:sz w:val="22"/>
        </w:rPr>
        <w:t>30</w:t>
      </w:r>
      <w:r>
        <w:rPr>
          <w:rFonts w:hint="eastAsia"/>
          <w:sz w:val="22"/>
        </w:rPr>
        <w:t>天内一次性转账付清。</w:t>
      </w:r>
      <w:r>
        <w:rPr>
          <w:sz w:val="22"/>
        </w:rPr>
        <w:t>。</w:t>
      </w:r>
    </w:p>
    <w:p w:rsidR="00486319" w:rsidRDefault="00486319" w:rsidP="00486319">
      <w:pPr>
        <w:snapToGrid w:val="0"/>
        <w:ind w:firstLineChars="200" w:firstLine="440"/>
        <w:jc w:val="left"/>
        <w:rPr>
          <w:sz w:val="22"/>
        </w:rPr>
      </w:pPr>
      <w:r>
        <w:rPr>
          <w:sz w:val="22"/>
        </w:rPr>
        <w:t>7.3</w:t>
      </w:r>
      <w:r>
        <w:rPr>
          <w:sz w:val="22"/>
        </w:rPr>
        <w:t>中标人因自身原因造成返工的工作量，采购人将不予计量和支付。</w:t>
      </w:r>
    </w:p>
    <w:p w:rsidR="00486319" w:rsidRDefault="00486319" w:rsidP="00486319">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486319" w:rsidRDefault="00486319" w:rsidP="00486319">
      <w:pPr>
        <w:adjustRightInd w:val="0"/>
        <w:snapToGrid w:val="0"/>
        <w:jc w:val="center"/>
        <w:outlineLvl w:val="1"/>
        <w:rPr>
          <w:rFonts w:eastAsia="黑体"/>
          <w:color w:val="000000"/>
          <w:sz w:val="30"/>
          <w:szCs w:val="30"/>
        </w:rPr>
      </w:pPr>
      <w:bookmarkStart w:id="10" w:name="_Toc237942404"/>
      <w:r>
        <w:rPr>
          <w:rFonts w:eastAsia="黑体"/>
          <w:color w:val="000000"/>
          <w:sz w:val="30"/>
          <w:szCs w:val="30"/>
        </w:rPr>
        <w:t>三、技术质量要求</w:t>
      </w:r>
      <w:bookmarkEnd w:id="10"/>
    </w:p>
    <w:p w:rsidR="00486319" w:rsidRDefault="00486319" w:rsidP="00486319">
      <w:pPr>
        <w:adjustRightInd w:val="0"/>
        <w:snapToGrid w:val="0"/>
        <w:ind w:firstLineChars="200" w:firstLine="442"/>
        <w:outlineLvl w:val="2"/>
        <w:rPr>
          <w:b/>
          <w:bCs/>
          <w:sz w:val="22"/>
        </w:rPr>
      </w:pPr>
      <w:bookmarkStart w:id="11" w:name="_Toc476308503"/>
      <w:bookmarkStart w:id="12" w:name="_Toc237942405"/>
      <w:r>
        <w:rPr>
          <w:b/>
          <w:bCs/>
          <w:sz w:val="22"/>
        </w:rPr>
        <w:t xml:space="preserve">8 </w:t>
      </w:r>
      <w:r>
        <w:rPr>
          <w:b/>
          <w:bCs/>
          <w:sz w:val="22"/>
        </w:rPr>
        <w:t>适用技术规范和规范性文件</w:t>
      </w:r>
      <w:bookmarkEnd w:id="11"/>
      <w:bookmarkEnd w:id="12"/>
    </w:p>
    <w:p w:rsidR="00486319" w:rsidRDefault="00486319" w:rsidP="00486319">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486319" w:rsidRDefault="00486319" w:rsidP="00486319">
      <w:pPr>
        <w:adjustRightInd w:val="0"/>
        <w:snapToGrid w:val="0"/>
        <w:ind w:firstLineChars="200" w:firstLine="442"/>
        <w:outlineLvl w:val="2"/>
        <w:rPr>
          <w:b/>
          <w:bCs/>
          <w:sz w:val="22"/>
        </w:rPr>
      </w:pPr>
      <w:bookmarkStart w:id="13" w:name="_Toc237942406"/>
      <w:r>
        <w:rPr>
          <w:b/>
          <w:bCs/>
          <w:sz w:val="22"/>
        </w:rPr>
        <w:t xml:space="preserve">9 </w:t>
      </w:r>
      <w:r>
        <w:rPr>
          <w:b/>
          <w:bCs/>
          <w:sz w:val="22"/>
        </w:rPr>
        <w:t>招标内容与质量要求</w:t>
      </w:r>
      <w:bookmarkEnd w:id="13"/>
    </w:p>
    <w:p w:rsidR="00486319" w:rsidRDefault="00486319" w:rsidP="00486319">
      <w:pPr>
        <w:snapToGrid w:val="0"/>
        <w:ind w:firstLineChars="200" w:firstLine="440"/>
        <w:rPr>
          <w:sz w:val="22"/>
        </w:rPr>
      </w:pPr>
      <w:r>
        <w:rPr>
          <w:sz w:val="22"/>
        </w:rPr>
        <w:t xml:space="preserve">9.1 </w:t>
      </w:r>
      <w:r>
        <w:rPr>
          <w:sz w:val="22"/>
        </w:rPr>
        <w:t>供货清单</w:t>
      </w:r>
    </w:p>
    <w:p w:rsidR="00486319" w:rsidRDefault="00486319" w:rsidP="00486319">
      <w:pPr>
        <w:snapToGrid w:val="0"/>
        <w:ind w:firstLineChars="200" w:firstLine="442"/>
        <w:jc w:val="left"/>
        <w:rPr>
          <w:b/>
          <w:bCs/>
          <w:color w:val="FF0000"/>
          <w:sz w:val="22"/>
          <w:u w:val="wavyHeavy"/>
        </w:rPr>
      </w:pPr>
    </w:p>
    <w:tbl>
      <w:tblPr>
        <w:tblW w:w="48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1169"/>
        <w:gridCol w:w="873"/>
        <w:gridCol w:w="1487"/>
        <w:gridCol w:w="865"/>
        <w:gridCol w:w="1386"/>
        <w:gridCol w:w="1122"/>
        <w:gridCol w:w="719"/>
      </w:tblGrid>
      <w:tr w:rsidR="00486319" w:rsidTr="006A7875">
        <w:trPr>
          <w:trHeight w:val="567"/>
          <w:tblHeader/>
          <w:jc w:val="center"/>
        </w:trPr>
        <w:tc>
          <w:tcPr>
            <w:tcW w:w="294" w:type="pct"/>
            <w:vAlign w:val="center"/>
          </w:tcPr>
          <w:p w:rsidR="00486319" w:rsidRDefault="00486319" w:rsidP="006A7875">
            <w:pPr>
              <w:adjustRightInd w:val="0"/>
              <w:snapToGrid w:val="0"/>
              <w:jc w:val="center"/>
              <w:rPr>
                <w:b/>
                <w:bCs/>
                <w:sz w:val="22"/>
              </w:rPr>
            </w:pPr>
            <w:r>
              <w:rPr>
                <w:b/>
                <w:bCs/>
                <w:sz w:val="22"/>
              </w:rPr>
              <w:lastRenderedPageBreak/>
              <w:t>序号</w:t>
            </w:r>
          </w:p>
        </w:tc>
        <w:tc>
          <w:tcPr>
            <w:tcW w:w="722" w:type="pct"/>
            <w:vAlign w:val="center"/>
          </w:tcPr>
          <w:p w:rsidR="00486319" w:rsidRDefault="00486319" w:rsidP="006A7875">
            <w:pPr>
              <w:adjustRightInd w:val="0"/>
              <w:snapToGrid w:val="0"/>
              <w:jc w:val="center"/>
              <w:rPr>
                <w:b/>
                <w:bCs/>
                <w:sz w:val="22"/>
              </w:rPr>
            </w:pPr>
            <w:r>
              <w:rPr>
                <w:b/>
                <w:bCs/>
                <w:sz w:val="22"/>
              </w:rPr>
              <w:t>名称</w:t>
            </w:r>
          </w:p>
        </w:tc>
        <w:tc>
          <w:tcPr>
            <w:tcW w:w="539" w:type="pct"/>
          </w:tcPr>
          <w:p w:rsidR="00486319" w:rsidRDefault="00486319" w:rsidP="006A7875">
            <w:pPr>
              <w:adjustRightInd w:val="0"/>
              <w:snapToGrid w:val="0"/>
              <w:jc w:val="center"/>
              <w:rPr>
                <w:b/>
                <w:bCs/>
                <w:sz w:val="22"/>
              </w:rPr>
            </w:pPr>
            <w:r>
              <w:rPr>
                <w:rFonts w:hint="eastAsia"/>
                <w:b/>
                <w:bCs/>
                <w:sz w:val="22"/>
              </w:rPr>
              <w:t>医疗器械类别</w:t>
            </w:r>
          </w:p>
        </w:tc>
        <w:tc>
          <w:tcPr>
            <w:tcW w:w="918" w:type="pct"/>
            <w:vAlign w:val="center"/>
          </w:tcPr>
          <w:p w:rsidR="00486319" w:rsidRDefault="00486319" w:rsidP="006A7875">
            <w:pPr>
              <w:adjustRightInd w:val="0"/>
              <w:snapToGrid w:val="0"/>
              <w:jc w:val="center"/>
              <w:rPr>
                <w:b/>
                <w:bCs/>
                <w:sz w:val="22"/>
              </w:rPr>
            </w:pPr>
            <w:r>
              <w:rPr>
                <w:b/>
                <w:bCs/>
                <w:sz w:val="22"/>
              </w:rPr>
              <w:t>规格技术参数</w:t>
            </w:r>
          </w:p>
          <w:p w:rsidR="00486319" w:rsidRDefault="00486319" w:rsidP="006A7875">
            <w:pPr>
              <w:adjustRightInd w:val="0"/>
              <w:snapToGrid w:val="0"/>
              <w:jc w:val="center"/>
              <w:rPr>
                <w:b/>
                <w:bCs/>
                <w:sz w:val="22"/>
              </w:rPr>
            </w:pPr>
            <w:r>
              <w:rPr>
                <w:b/>
                <w:bCs/>
                <w:sz w:val="22"/>
              </w:rPr>
              <w:t>（含材料、工艺要求）</w:t>
            </w:r>
          </w:p>
        </w:tc>
        <w:tc>
          <w:tcPr>
            <w:tcW w:w="534" w:type="pct"/>
            <w:vAlign w:val="center"/>
          </w:tcPr>
          <w:p w:rsidR="00486319" w:rsidRDefault="00486319" w:rsidP="006A7875">
            <w:pPr>
              <w:adjustRightInd w:val="0"/>
              <w:snapToGrid w:val="0"/>
              <w:jc w:val="center"/>
              <w:rPr>
                <w:b/>
                <w:bCs/>
                <w:sz w:val="22"/>
              </w:rPr>
            </w:pPr>
            <w:r>
              <w:rPr>
                <w:b/>
                <w:bCs/>
                <w:sz w:val="22"/>
              </w:rPr>
              <w:t>数量</w:t>
            </w:r>
          </w:p>
        </w:tc>
        <w:tc>
          <w:tcPr>
            <w:tcW w:w="856" w:type="pct"/>
            <w:vAlign w:val="center"/>
          </w:tcPr>
          <w:p w:rsidR="00486319" w:rsidRDefault="00486319" w:rsidP="006A7875">
            <w:pPr>
              <w:adjustRightInd w:val="0"/>
              <w:snapToGrid w:val="0"/>
              <w:jc w:val="center"/>
              <w:rPr>
                <w:b/>
                <w:bCs/>
                <w:sz w:val="22"/>
              </w:rPr>
            </w:pPr>
            <w:r>
              <w:rPr>
                <w:b/>
                <w:bCs/>
                <w:sz w:val="22"/>
              </w:rPr>
              <w:t>供货期</w:t>
            </w:r>
          </w:p>
        </w:tc>
        <w:tc>
          <w:tcPr>
            <w:tcW w:w="693" w:type="pct"/>
            <w:vAlign w:val="center"/>
          </w:tcPr>
          <w:p w:rsidR="00486319" w:rsidRDefault="00486319" w:rsidP="006A7875">
            <w:pPr>
              <w:adjustRightInd w:val="0"/>
              <w:snapToGrid w:val="0"/>
              <w:jc w:val="center"/>
              <w:rPr>
                <w:b/>
                <w:bCs/>
                <w:sz w:val="22"/>
              </w:rPr>
            </w:pPr>
            <w:r>
              <w:rPr>
                <w:b/>
                <w:bCs/>
                <w:sz w:val="22"/>
              </w:rPr>
              <w:t>质保期</w:t>
            </w:r>
          </w:p>
        </w:tc>
        <w:tc>
          <w:tcPr>
            <w:tcW w:w="444" w:type="pct"/>
            <w:vAlign w:val="center"/>
          </w:tcPr>
          <w:p w:rsidR="00486319" w:rsidRDefault="00486319" w:rsidP="006A7875">
            <w:pPr>
              <w:adjustRightInd w:val="0"/>
              <w:snapToGrid w:val="0"/>
              <w:jc w:val="center"/>
              <w:rPr>
                <w:b/>
                <w:bCs/>
                <w:sz w:val="22"/>
              </w:rPr>
            </w:pPr>
            <w:r>
              <w:rPr>
                <w:b/>
                <w:bCs/>
                <w:sz w:val="22"/>
              </w:rPr>
              <w:t>备注</w:t>
            </w:r>
          </w:p>
        </w:tc>
      </w:tr>
      <w:tr w:rsidR="00486319" w:rsidTr="006A7875">
        <w:trPr>
          <w:trHeight w:val="567"/>
          <w:jc w:val="center"/>
        </w:trPr>
        <w:tc>
          <w:tcPr>
            <w:tcW w:w="294" w:type="pct"/>
            <w:vAlign w:val="center"/>
          </w:tcPr>
          <w:p w:rsidR="00486319" w:rsidRDefault="00486319" w:rsidP="006A7875">
            <w:pPr>
              <w:adjustRightInd w:val="0"/>
              <w:snapToGrid w:val="0"/>
              <w:jc w:val="center"/>
              <w:rPr>
                <w:b/>
                <w:bCs/>
                <w:sz w:val="22"/>
              </w:rPr>
            </w:pPr>
            <w:r>
              <w:rPr>
                <w:rFonts w:hint="eastAsia"/>
                <w:b/>
                <w:bCs/>
                <w:sz w:val="22"/>
              </w:rPr>
              <w:t>1</w:t>
            </w:r>
          </w:p>
        </w:tc>
        <w:tc>
          <w:tcPr>
            <w:tcW w:w="722" w:type="pct"/>
            <w:vAlign w:val="center"/>
          </w:tcPr>
          <w:p w:rsidR="00486319" w:rsidRDefault="00486319" w:rsidP="006A7875">
            <w:pPr>
              <w:snapToGrid w:val="0"/>
              <w:ind w:firstLineChars="200" w:firstLine="442"/>
              <w:rPr>
                <w:b/>
                <w:bCs/>
                <w:sz w:val="22"/>
              </w:rPr>
            </w:pPr>
            <w:r w:rsidRPr="00F83951">
              <w:rPr>
                <w:rFonts w:hint="eastAsia"/>
                <w:b/>
                <w:bCs/>
                <w:sz w:val="22"/>
              </w:rPr>
              <w:t>共聚焦显微影像仪</w:t>
            </w:r>
          </w:p>
          <w:p w:rsidR="00486319" w:rsidRDefault="00486319" w:rsidP="006A7875">
            <w:pPr>
              <w:adjustRightInd w:val="0"/>
              <w:snapToGrid w:val="0"/>
              <w:jc w:val="center"/>
              <w:rPr>
                <w:b/>
                <w:bCs/>
                <w:sz w:val="22"/>
              </w:rPr>
            </w:pPr>
          </w:p>
        </w:tc>
        <w:tc>
          <w:tcPr>
            <w:tcW w:w="539" w:type="pct"/>
            <w:vAlign w:val="center"/>
          </w:tcPr>
          <w:p w:rsidR="00486319" w:rsidRDefault="00486319" w:rsidP="006A7875">
            <w:pPr>
              <w:adjustRightInd w:val="0"/>
              <w:snapToGrid w:val="0"/>
              <w:jc w:val="center"/>
              <w:rPr>
                <w:sz w:val="22"/>
              </w:rPr>
            </w:pPr>
            <w:r>
              <w:rPr>
                <w:rFonts w:hint="eastAsia"/>
                <w:sz w:val="22"/>
              </w:rPr>
              <w:t>第二类医疗器械</w:t>
            </w:r>
          </w:p>
        </w:tc>
        <w:tc>
          <w:tcPr>
            <w:tcW w:w="918" w:type="pct"/>
            <w:vAlign w:val="center"/>
          </w:tcPr>
          <w:p w:rsidR="00486319" w:rsidRDefault="00486319" w:rsidP="006A7875">
            <w:pPr>
              <w:adjustRightInd w:val="0"/>
              <w:snapToGrid w:val="0"/>
              <w:jc w:val="center"/>
              <w:rPr>
                <w:b/>
                <w:bCs/>
                <w:sz w:val="22"/>
              </w:rPr>
            </w:pPr>
            <w:r>
              <w:rPr>
                <w:rFonts w:hint="eastAsia"/>
                <w:b/>
                <w:bCs/>
                <w:sz w:val="22"/>
              </w:rPr>
              <w:t>详见“</w:t>
            </w:r>
            <w:r>
              <w:rPr>
                <w:rFonts w:hint="eastAsia"/>
                <w:b/>
                <w:bCs/>
                <w:sz w:val="22"/>
              </w:rPr>
              <w:t>9.2</w:t>
            </w:r>
            <w:r>
              <w:rPr>
                <w:b/>
                <w:bCs/>
                <w:sz w:val="22"/>
              </w:rPr>
              <w:t xml:space="preserve"> </w:t>
            </w:r>
            <w:r>
              <w:rPr>
                <w:rFonts w:hint="eastAsia"/>
                <w:b/>
                <w:bCs/>
                <w:sz w:val="22"/>
              </w:rPr>
              <w:t>设备技术参数</w:t>
            </w:r>
          </w:p>
        </w:tc>
        <w:tc>
          <w:tcPr>
            <w:tcW w:w="534" w:type="pct"/>
            <w:vAlign w:val="center"/>
          </w:tcPr>
          <w:p w:rsidR="00486319" w:rsidRDefault="00486319" w:rsidP="006A7875">
            <w:pPr>
              <w:adjustRightInd w:val="0"/>
              <w:snapToGrid w:val="0"/>
              <w:jc w:val="center"/>
              <w:rPr>
                <w:b/>
                <w:bCs/>
                <w:sz w:val="22"/>
              </w:rPr>
            </w:pPr>
            <w:r>
              <w:rPr>
                <w:rFonts w:hint="eastAsia"/>
                <w:b/>
                <w:bCs/>
                <w:sz w:val="22"/>
              </w:rPr>
              <w:t>1</w:t>
            </w:r>
            <w:r>
              <w:rPr>
                <w:rFonts w:hint="eastAsia"/>
                <w:b/>
                <w:bCs/>
                <w:sz w:val="22"/>
              </w:rPr>
              <w:t>台</w:t>
            </w:r>
          </w:p>
        </w:tc>
        <w:tc>
          <w:tcPr>
            <w:tcW w:w="856" w:type="pct"/>
            <w:vAlign w:val="center"/>
          </w:tcPr>
          <w:p w:rsidR="00486319" w:rsidRDefault="00486319" w:rsidP="006A7875">
            <w:pPr>
              <w:adjustRightInd w:val="0"/>
              <w:snapToGrid w:val="0"/>
              <w:jc w:val="left"/>
              <w:rPr>
                <w:bCs/>
                <w:sz w:val="22"/>
              </w:rPr>
            </w:pPr>
            <w:r>
              <w:rPr>
                <w:rFonts w:hint="eastAsia"/>
                <w:b/>
                <w:spacing w:val="4"/>
                <w:sz w:val="22"/>
              </w:rPr>
              <w:t>自合同签订之日起</w:t>
            </w:r>
            <w:r>
              <w:rPr>
                <w:b/>
                <w:spacing w:val="4"/>
                <w:sz w:val="22"/>
              </w:rPr>
              <w:t>30</w:t>
            </w:r>
            <w:r>
              <w:rPr>
                <w:rFonts w:hint="eastAsia"/>
                <w:b/>
                <w:spacing w:val="4"/>
                <w:sz w:val="22"/>
              </w:rPr>
              <w:t>日，可自报少于</w:t>
            </w:r>
            <w:r>
              <w:rPr>
                <w:rFonts w:hint="eastAsia"/>
                <w:b/>
                <w:spacing w:val="4"/>
                <w:sz w:val="22"/>
              </w:rPr>
              <w:t xml:space="preserve"> </w:t>
            </w:r>
            <w:r>
              <w:rPr>
                <w:b/>
                <w:spacing w:val="4"/>
                <w:sz w:val="22"/>
              </w:rPr>
              <w:t xml:space="preserve">30 </w:t>
            </w:r>
            <w:r>
              <w:rPr>
                <w:rFonts w:hint="eastAsia"/>
                <w:b/>
                <w:spacing w:val="4"/>
                <w:sz w:val="22"/>
              </w:rPr>
              <w:t>日的服务期</w:t>
            </w:r>
          </w:p>
        </w:tc>
        <w:tc>
          <w:tcPr>
            <w:tcW w:w="693" w:type="pct"/>
            <w:vAlign w:val="center"/>
          </w:tcPr>
          <w:p w:rsidR="00486319" w:rsidRPr="0074728C" w:rsidRDefault="00486319" w:rsidP="006A7875">
            <w:pPr>
              <w:adjustRightInd w:val="0"/>
              <w:snapToGrid w:val="0"/>
              <w:jc w:val="center"/>
              <w:rPr>
                <w:b/>
                <w:bCs/>
                <w:sz w:val="22"/>
              </w:rPr>
            </w:pPr>
            <w:r w:rsidRPr="0074728C">
              <w:rPr>
                <w:rFonts w:hint="eastAsia"/>
                <w:b/>
                <w:bCs/>
                <w:sz w:val="22"/>
              </w:rPr>
              <w:t>≥</w:t>
            </w:r>
            <w:r w:rsidRPr="0074728C">
              <w:rPr>
                <w:rFonts w:hint="eastAsia"/>
                <w:b/>
                <w:bCs/>
                <w:sz w:val="22"/>
              </w:rPr>
              <w:t>5</w:t>
            </w:r>
            <w:r w:rsidRPr="0074728C">
              <w:rPr>
                <w:rFonts w:hint="eastAsia"/>
                <w:b/>
                <w:bCs/>
                <w:sz w:val="22"/>
              </w:rPr>
              <w:t>年（整机原厂全保</w:t>
            </w:r>
            <w:r w:rsidRPr="0074728C">
              <w:rPr>
                <w:rFonts w:hint="eastAsia"/>
                <w:b/>
                <w:bCs/>
                <w:sz w:val="22"/>
              </w:rPr>
              <w:t>(</w:t>
            </w:r>
            <w:r w:rsidRPr="0074728C">
              <w:rPr>
                <w:rFonts w:hint="eastAsia"/>
                <w:b/>
                <w:bCs/>
                <w:sz w:val="22"/>
              </w:rPr>
              <w:t>含配件、易耗品</w:t>
            </w:r>
            <w:r w:rsidRPr="0074728C">
              <w:rPr>
                <w:rFonts w:hint="eastAsia"/>
                <w:b/>
                <w:bCs/>
                <w:sz w:val="22"/>
              </w:rPr>
              <w:t>)</w:t>
            </w:r>
          </w:p>
        </w:tc>
        <w:tc>
          <w:tcPr>
            <w:tcW w:w="444" w:type="pct"/>
            <w:vAlign w:val="center"/>
          </w:tcPr>
          <w:p w:rsidR="00486319" w:rsidRDefault="00486319" w:rsidP="006A7875">
            <w:pPr>
              <w:adjustRightInd w:val="0"/>
              <w:snapToGrid w:val="0"/>
              <w:rPr>
                <w:b/>
                <w:bCs/>
                <w:sz w:val="22"/>
              </w:rPr>
            </w:pPr>
          </w:p>
        </w:tc>
      </w:tr>
    </w:tbl>
    <w:p w:rsidR="00486319" w:rsidRDefault="00486319" w:rsidP="0048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486319" w:rsidRDefault="00486319" w:rsidP="0048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486319" w:rsidRDefault="00486319" w:rsidP="00486319">
      <w:pPr>
        <w:snapToGrid w:val="0"/>
        <w:ind w:firstLineChars="200" w:firstLine="440"/>
        <w:rPr>
          <w:sz w:val="22"/>
        </w:rPr>
      </w:pPr>
      <w:r>
        <w:rPr>
          <w:sz w:val="22"/>
        </w:rPr>
        <w:t xml:space="preserve">9.2 </w:t>
      </w:r>
      <w:r>
        <w:rPr>
          <w:sz w:val="22"/>
        </w:rPr>
        <w:t>设备技术参数</w:t>
      </w:r>
    </w:p>
    <w:tbl>
      <w:tblPr>
        <w:tblStyle w:val="a5"/>
        <w:tblW w:w="0" w:type="auto"/>
        <w:tblLook w:val="04A0" w:firstRow="1" w:lastRow="0" w:firstColumn="1" w:lastColumn="0" w:noHBand="0" w:noVBand="1"/>
      </w:tblPr>
      <w:tblGrid>
        <w:gridCol w:w="8296"/>
      </w:tblGrid>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技术参数：</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1</w:t>
            </w:r>
            <w:r w:rsidRPr="00A12D93">
              <w:rPr>
                <w:rFonts w:hint="eastAsia"/>
                <w:sz w:val="22"/>
              </w:rPr>
              <w:t>、硬件参数</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1.1  </w:t>
            </w:r>
            <w:r w:rsidRPr="00A12D93">
              <w:rPr>
                <w:rFonts w:hint="eastAsia"/>
                <w:sz w:val="22"/>
              </w:rPr>
              <w:t>共聚焦主机</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1.1.1  </w:t>
            </w:r>
            <w:r w:rsidRPr="00A12D93">
              <w:rPr>
                <w:rFonts w:hint="eastAsia"/>
                <w:sz w:val="22"/>
              </w:rPr>
              <w:t>额定输入功率：≤</w:t>
            </w:r>
            <w:r w:rsidRPr="00A12D93">
              <w:rPr>
                <w:rFonts w:hint="eastAsia"/>
                <w:sz w:val="22"/>
              </w:rPr>
              <w:t>100VA</w:t>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1.1.2  </w:t>
            </w:r>
            <w:r w:rsidRPr="00A12D93">
              <w:rPr>
                <w:rFonts w:hint="eastAsia"/>
                <w:sz w:val="22"/>
              </w:rPr>
              <w:t>激光分类：</w:t>
            </w:r>
            <w:r w:rsidRPr="00A12D93">
              <w:rPr>
                <w:rFonts w:hint="eastAsia"/>
                <w:sz w:val="22"/>
              </w:rPr>
              <w:t>2</w:t>
            </w:r>
            <w:r w:rsidRPr="00A12D93">
              <w:rPr>
                <w:rFonts w:hint="eastAsia"/>
                <w:sz w:val="22"/>
              </w:rPr>
              <w:t>类</w:t>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1.1.3  </w:t>
            </w:r>
            <w:r w:rsidRPr="00A12D93">
              <w:rPr>
                <w:rFonts w:hint="eastAsia"/>
                <w:sz w:val="22"/>
              </w:rPr>
              <w:t>激光工作方式：连续式</w:t>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1.1.4  </w:t>
            </w:r>
            <w:r w:rsidRPr="00A12D93">
              <w:rPr>
                <w:rFonts w:hint="eastAsia"/>
                <w:sz w:val="22"/>
              </w:rPr>
              <w:t>光谱灵敏度：</w:t>
            </w:r>
            <w:r w:rsidRPr="00A12D93">
              <w:rPr>
                <w:rFonts w:hint="eastAsia"/>
                <w:sz w:val="22"/>
              </w:rPr>
              <w:t>498-631nm</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1.1.5  </w:t>
            </w:r>
            <w:r w:rsidRPr="00A12D93">
              <w:rPr>
                <w:rFonts w:hint="eastAsia"/>
                <w:sz w:val="22"/>
              </w:rPr>
              <w:t>扫描模式：具备两种扫描方式，常规扫描，高速扫描</w:t>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1.1.6  </w:t>
            </w:r>
            <w:r w:rsidRPr="00A12D93">
              <w:rPr>
                <w:rFonts w:hint="eastAsia"/>
                <w:sz w:val="22"/>
              </w:rPr>
              <w:t>共聚焦显微影像仪可以适配有单独注册证的共聚焦探头导管</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1.2  </w:t>
            </w:r>
            <w:r w:rsidRPr="00A12D93">
              <w:rPr>
                <w:rFonts w:hint="eastAsia"/>
                <w:sz w:val="22"/>
              </w:rPr>
              <w:t>消化共聚焦显微成像探头</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1.2.1  </w:t>
            </w:r>
            <w:r w:rsidRPr="00A12D93">
              <w:rPr>
                <w:rFonts w:hint="eastAsia"/>
                <w:sz w:val="22"/>
              </w:rPr>
              <w:t>最小匹配内窥镜或导管工作钳道：直径≥</w:t>
            </w:r>
            <w:r w:rsidRPr="00A12D93">
              <w:rPr>
                <w:rFonts w:hint="eastAsia"/>
                <w:sz w:val="22"/>
              </w:rPr>
              <w:t>2.8mm</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1.2.2  </w:t>
            </w:r>
            <w:r w:rsidRPr="00A12D93">
              <w:rPr>
                <w:rFonts w:hint="eastAsia"/>
                <w:sz w:val="22"/>
              </w:rPr>
              <w:t>镜头长度：≤</w:t>
            </w:r>
            <w:r w:rsidRPr="00A12D93">
              <w:rPr>
                <w:rFonts w:hint="eastAsia"/>
                <w:sz w:val="22"/>
              </w:rPr>
              <w:t>12mm</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1.2.3  </w:t>
            </w:r>
            <w:r w:rsidRPr="00A12D93">
              <w:rPr>
                <w:rFonts w:hint="eastAsia"/>
                <w:sz w:val="22"/>
              </w:rPr>
              <w:t>成像视场直径：≥</w:t>
            </w:r>
            <w:r w:rsidRPr="00A12D93">
              <w:rPr>
                <w:rFonts w:hint="eastAsia"/>
                <w:sz w:val="22"/>
              </w:rPr>
              <w:t>240</w:t>
            </w:r>
            <w:r w:rsidRPr="00A12D93">
              <w:rPr>
                <w:rFonts w:hint="eastAsia"/>
                <w:sz w:val="22"/>
              </w:rPr>
              <w:t>μ</w:t>
            </w:r>
            <w:r w:rsidRPr="00A12D93">
              <w:rPr>
                <w:rFonts w:hint="eastAsia"/>
                <w:sz w:val="22"/>
              </w:rPr>
              <w:t>m</w:t>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1.2.4  </w:t>
            </w:r>
            <w:r w:rsidRPr="00A12D93">
              <w:rPr>
                <w:rFonts w:hint="eastAsia"/>
                <w:sz w:val="22"/>
              </w:rPr>
              <w:t>横向分辨率：≤</w:t>
            </w:r>
            <w:r w:rsidRPr="00A12D93">
              <w:rPr>
                <w:rFonts w:hint="eastAsia"/>
                <w:sz w:val="22"/>
              </w:rPr>
              <w:t>1.0</w:t>
            </w:r>
            <w:r w:rsidRPr="00A12D93">
              <w:rPr>
                <w:rFonts w:hint="eastAsia"/>
                <w:sz w:val="22"/>
              </w:rPr>
              <w:t>μ</w:t>
            </w:r>
            <w:r w:rsidRPr="00A12D93">
              <w:rPr>
                <w:rFonts w:hint="eastAsia"/>
                <w:sz w:val="22"/>
              </w:rPr>
              <w:t>m</w:t>
            </w:r>
            <w:r w:rsidRPr="00A12D93">
              <w:rPr>
                <w:rFonts w:hint="eastAsia"/>
                <w:sz w:val="22"/>
              </w:rPr>
              <w:t>；（提供医疗器械注册证附件《产品技术要求》或药品监督管理局注册申报备案检验报告）</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1.2.5  </w:t>
            </w:r>
            <w:r w:rsidRPr="00A12D93">
              <w:rPr>
                <w:rFonts w:hint="eastAsia"/>
                <w:sz w:val="22"/>
              </w:rPr>
              <w:t>观测深度：</w:t>
            </w:r>
            <w:r w:rsidRPr="00A12D93">
              <w:rPr>
                <w:rFonts w:hint="eastAsia"/>
                <w:sz w:val="22"/>
              </w:rPr>
              <w:t>40-90</w:t>
            </w:r>
            <w:r w:rsidRPr="00A12D93">
              <w:rPr>
                <w:rFonts w:hint="eastAsia"/>
                <w:sz w:val="22"/>
              </w:rPr>
              <w:t>μ</w:t>
            </w:r>
            <w:r w:rsidRPr="00A12D93">
              <w:rPr>
                <w:rFonts w:hint="eastAsia"/>
                <w:sz w:val="22"/>
              </w:rPr>
              <w:t>m</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1.2.6  </w:t>
            </w:r>
            <w:r w:rsidRPr="00A12D93">
              <w:rPr>
                <w:rFonts w:hint="eastAsia"/>
                <w:sz w:val="22"/>
              </w:rPr>
              <w:t>单根最大使用次数：≥</w:t>
            </w:r>
            <w:r w:rsidRPr="00A12D93">
              <w:rPr>
                <w:rFonts w:hint="eastAsia"/>
                <w:sz w:val="22"/>
              </w:rPr>
              <w:t>100</w:t>
            </w:r>
            <w:r w:rsidRPr="00A12D93">
              <w:rPr>
                <w:rFonts w:hint="eastAsia"/>
                <w:sz w:val="22"/>
              </w:rPr>
              <w:t>次，提供说明书证明</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1.2.7  </w:t>
            </w:r>
            <w:r w:rsidRPr="00A12D93">
              <w:rPr>
                <w:rFonts w:hint="eastAsia"/>
                <w:sz w:val="22"/>
              </w:rPr>
              <w:t>灭菌方式：支持低温等离子方式灭菌，提供说明书证明</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1.3  </w:t>
            </w:r>
            <w:r w:rsidRPr="00A12D93">
              <w:rPr>
                <w:rFonts w:hint="eastAsia"/>
                <w:sz w:val="22"/>
              </w:rPr>
              <w:t>胆胰共聚焦显微成像探头导管</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1.3.1  </w:t>
            </w:r>
            <w:r w:rsidRPr="00A12D93">
              <w:rPr>
                <w:rFonts w:hint="eastAsia"/>
                <w:sz w:val="22"/>
              </w:rPr>
              <w:t>适用范围：与共聚焦显微影像仪配合使用，通过内窥镜或导管的孔道进入人体胆胰管，对其内部组织的细微结构进行显微成像（提供医疗器械注册证证明）</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1.3.2  </w:t>
            </w:r>
            <w:r w:rsidRPr="00A12D93">
              <w:rPr>
                <w:rFonts w:hint="eastAsia"/>
                <w:sz w:val="22"/>
              </w:rPr>
              <w:t>探头直径：≤</w:t>
            </w:r>
            <w:r w:rsidRPr="00A12D93">
              <w:rPr>
                <w:rFonts w:hint="eastAsia"/>
                <w:sz w:val="22"/>
              </w:rPr>
              <w:t>0.8mm</w:t>
            </w:r>
            <w:r w:rsidRPr="00A12D93">
              <w:rPr>
                <w:rFonts w:hint="eastAsia"/>
                <w:sz w:val="22"/>
              </w:rPr>
              <w:t>（提供医疗器械注册证附件《产品技术要求》或药品监督管理局注册申报备案检验报告）</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1.3.3  </w:t>
            </w:r>
            <w:r w:rsidRPr="00A12D93">
              <w:rPr>
                <w:rFonts w:hint="eastAsia"/>
                <w:sz w:val="22"/>
              </w:rPr>
              <w:t>最小匹配内窥镜或导管工作钳道：直径≥</w:t>
            </w:r>
            <w:r w:rsidRPr="00A12D93">
              <w:rPr>
                <w:rFonts w:hint="eastAsia"/>
                <w:sz w:val="22"/>
              </w:rPr>
              <w:t>1.0mm</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lastRenderedPageBreak/>
              <w:t xml:space="preserve">1.3.4  </w:t>
            </w:r>
            <w:r w:rsidRPr="00A12D93">
              <w:rPr>
                <w:rFonts w:hint="eastAsia"/>
                <w:sz w:val="22"/>
              </w:rPr>
              <w:t>横向分辨率：≤</w:t>
            </w:r>
            <w:r w:rsidRPr="00A12D93">
              <w:rPr>
                <w:rFonts w:hint="eastAsia"/>
                <w:sz w:val="22"/>
              </w:rPr>
              <w:t>3.0</w:t>
            </w:r>
            <w:r w:rsidRPr="00A12D93">
              <w:rPr>
                <w:rFonts w:hint="eastAsia"/>
                <w:sz w:val="22"/>
              </w:rPr>
              <w:t>μ</w:t>
            </w:r>
            <w:r w:rsidRPr="00A12D93">
              <w:rPr>
                <w:rFonts w:hint="eastAsia"/>
                <w:sz w:val="22"/>
              </w:rPr>
              <w:t>m</w:t>
            </w:r>
            <w:r w:rsidRPr="00A12D93">
              <w:rPr>
                <w:rFonts w:hint="eastAsia"/>
                <w:sz w:val="22"/>
              </w:rPr>
              <w:t>（提供医疗器械注册证附件《产品技术要求》或药品监督管理局注册申报备案检验报告）</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1.3.5  </w:t>
            </w:r>
            <w:r w:rsidRPr="00A12D93">
              <w:rPr>
                <w:rFonts w:hint="eastAsia"/>
                <w:sz w:val="22"/>
              </w:rPr>
              <w:t>观测深度：</w:t>
            </w:r>
            <w:r w:rsidRPr="00A12D93">
              <w:rPr>
                <w:rFonts w:hint="eastAsia"/>
                <w:sz w:val="22"/>
              </w:rPr>
              <w:t>40-90</w:t>
            </w:r>
            <w:r w:rsidRPr="00A12D93">
              <w:rPr>
                <w:rFonts w:hint="eastAsia"/>
                <w:sz w:val="22"/>
              </w:rPr>
              <w:t>μ</w:t>
            </w:r>
            <w:r w:rsidRPr="00A12D93">
              <w:rPr>
                <w:rFonts w:hint="eastAsia"/>
                <w:sz w:val="22"/>
              </w:rPr>
              <w:t>m</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1.3.6  </w:t>
            </w:r>
            <w:r w:rsidRPr="00A12D93">
              <w:rPr>
                <w:rFonts w:hint="eastAsia"/>
                <w:sz w:val="22"/>
              </w:rPr>
              <w:t>灭菌方式：支持低温等离子方式灭菌</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1.4  </w:t>
            </w:r>
            <w:r w:rsidRPr="00A12D93">
              <w:rPr>
                <w:rFonts w:hint="eastAsia"/>
                <w:sz w:val="22"/>
              </w:rPr>
              <w:t>工作站</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1.4.1  </w:t>
            </w:r>
            <w:r w:rsidRPr="00A12D93">
              <w:rPr>
                <w:rFonts w:hint="eastAsia"/>
                <w:sz w:val="22"/>
              </w:rPr>
              <w:t>操作平台：</w:t>
            </w:r>
            <w:r w:rsidRPr="00A12D93">
              <w:rPr>
                <w:rFonts w:hint="eastAsia"/>
                <w:sz w:val="22"/>
              </w:rPr>
              <w:t>Windows10</w:t>
            </w:r>
            <w:r w:rsidRPr="00A12D93">
              <w:rPr>
                <w:rFonts w:hint="eastAsia"/>
                <w:sz w:val="22"/>
              </w:rPr>
              <w:t>或以上</w:t>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1.4.2  </w:t>
            </w:r>
            <w:r w:rsidRPr="00A12D93">
              <w:rPr>
                <w:rFonts w:hint="eastAsia"/>
                <w:sz w:val="22"/>
              </w:rPr>
              <w:t>软件语言：中文操作界面</w:t>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1.4.3  CPU</w:t>
            </w:r>
            <w:r w:rsidRPr="00A12D93">
              <w:rPr>
                <w:rFonts w:hint="eastAsia"/>
                <w:sz w:val="22"/>
              </w:rPr>
              <w:t>：主频≥</w:t>
            </w:r>
            <w:r w:rsidRPr="00A12D93">
              <w:rPr>
                <w:rFonts w:hint="eastAsia"/>
                <w:sz w:val="22"/>
              </w:rPr>
              <w:t>3.0GHz</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1.4.4  </w:t>
            </w:r>
            <w:r w:rsidRPr="00A12D93">
              <w:rPr>
                <w:rFonts w:hint="eastAsia"/>
                <w:sz w:val="22"/>
              </w:rPr>
              <w:t>硬盘：≥</w:t>
            </w:r>
            <w:r w:rsidRPr="00A12D93">
              <w:rPr>
                <w:rFonts w:hint="eastAsia"/>
                <w:sz w:val="22"/>
              </w:rPr>
              <w:t>1Tb</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1.5  </w:t>
            </w:r>
            <w:r w:rsidRPr="00A12D93">
              <w:rPr>
                <w:rFonts w:hint="eastAsia"/>
                <w:sz w:val="22"/>
              </w:rPr>
              <w:t>显示器</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1.5.1  </w:t>
            </w:r>
            <w:r w:rsidRPr="00A12D93">
              <w:rPr>
                <w:rFonts w:hint="eastAsia"/>
                <w:sz w:val="22"/>
              </w:rPr>
              <w:t>尺寸：≥</w:t>
            </w:r>
            <w:r w:rsidRPr="00A12D93">
              <w:rPr>
                <w:rFonts w:hint="eastAsia"/>
                <w:sz w:val="22"/>
              </w:rPr>
              <w:t>21</w:t>
            </w:r>
            <w:r w:rsidRPr="00A12D93">
              <w:rPr>
                <w:rFonts w:hint="eastAsia"/>
                <w:sz w:val="22"/>
              </w:rPr>
              <w:t>英寸，分辨率≥</w:t>
            </w:r>
            <w:r w:rsidRPr="00A12D93">
              <w:rPr>
                <w:rFonts w:hint="eastAsia"/>
                <w:sz w:val="22"/>
              </w:rPr>
              <w:t>1920</w:t>
            </w:r>
            <w:r w:rsidRPr="00A12D93">
              <w:rPr>
                <w:rFonts w:hint="eastAsia"/>
                <w:sz w:val="22"/>
              </w:rPr>
              <w:t>×</w:t>
            </w:r>
            <w:r w:rsidRPr="00A12D93">
              <w:rPr>
                <w:rFonts w:hint="eastAsia"/>
                <w:sz w:val="22"/>
              </w:rPr>
              <w:t>1080</w:t>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1.6  </w:t>
            </w:r>
            <w:r w:rsidRPr="00A12D93">
              <w:rPr>
                <w:rFonts w:hint="eastAsia"/>
                <w:sz w:val="22"/>
              </w:rPr>
              <w:t>脚踏开关：具备图像截取、录像功能、激光触发功能</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1.7  </w:t>
            </w:r>
            <w:r w:rsidRPr="00A12D93">
              <w:rPr>
                <w:rFonts w:hint="eastAsia"/>
                <w:sz w:val="22"/>
              </w:rPr>
              <w:t>设备使用寿命：≥</w:t>
            </w:r>
            <w:r w:rsidRPr="00A12D93">
              <w:rPr>
                <w:rFonts w:hint="eastAsia"/>
                <w:sz w:val="22"/>
              </w:rPr>
              <w:t>10</w:t>
            </w:r>
            <w:r w:rsidRPr="00A12D93">
              <w:rPr>
                <w:rFonts w:hint="eastAsia"/>
                <w:sz w:val="22"/>
              </w:rPr>
              <w:t>年，提供产品标签或说明书证明</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2</w:t>
            </w:r>
            <w:r w:rsidRPr="00A12D93">
              <w:rPr>
                <w:rFonts w:hint="eastAsia"/>
                <w:sz w:val="22"/>
              </w:rPr>
              <w:t>、软件功能</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2.1  </w:t>
            </w:r>
            <w:r w:rsidRPr="00A12D93">
              <w:rPr>
                <w:rFonts w:hint="eastAsia"/>
                <w:sz w:val="22"/>
              </w:rPr>
              <w:t>成像控制软件</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2.1.1  </w:t>
            </w:r>
            <w:r w:rsidRPr="00A12D93">
              <w:rPr>
                <w:rFonts w:hint="eastAsia"/>
                <w:sz w:val="22"/>
              </w:rPr>
              <w:t>单帧截图：可保存单帧图像</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2.1.2  </w:t>
            </w:r>
            <w:r w:rsidRPr="00A12D93">
              <w:rPr>
                <w:rFonts w:hint="eastAsia"/>
                <w:sz w:val="22"/>
              </w:rPr>
              <w:t>序列图像录制：可录制序列图像</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2.1.3  </w:t>
            </w:r>
            <w:r w:rsidRPr="00A12D93">
              <w:rPr>
                <w:rFonts w:hint="eastAsia"/>
                <w:sz w:val="22"/>
              </w:rPr>
              <w:t>手动和自动调节激光功率：具备手动调节激光功率的功能及自动调节激光功率的功能</w:t>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2.2  </w:t>
            </w:r>
            <w:r w:rsidRPr="00A12D93">
              <w:rPr>
                <w:rFonts w:hint="eastAsia"/>
                <w:sz w:val="22"/>
              </w:rPr>
              <w:t>融合显示与图文报告系统：白光内镜与共聚焦内镜跨尺度成像，出具跨尺度融合检查报告</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3</w:t>
            </w:r>
            <w:r w:rsidRPr="00A12D93">
              <w:rPr>
                <w:rFonts w:hint="eastAsia"/>
                <w:sz w:val="22"/>
              </w:rPr>
              <w:t>、兼容性</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3.1  </w:t>
            </w:r>
            <w:r w:rsidRPr="00A12D93">
              <w:rPr>
                <w:rFonts w:hint="eastAsia"/>
                <w:sz w:val="22"/>
              </w:rPr>
              <w:t>新生儿、儿童、成人之间</w:t>
            </w:r>
            <w:r w:rsidRPr="00A12D93">
              <w:rPr>
                <w:rFonts w:hint="eastAsia"/>
                <w:sz w:val="22"/>
              </w:rPr>
              <w:tab/>
            </w:r>
            <w:r w:rsidRPr="00A12D93">
              <w:rPr>
                <w:rFonts w:hint="eastAsia"/>
                <w:sz w:val="22"/>
              </w:rPr>
              <w:tab/>
            </w:r>
            <w:r w:rsidRPr="00A12D93">
              <w:rPr>
                <w:rFonts w:hint="eastAsia"/>
                <w:sz w:val="22"/>
              </w:rPr>
              <w:tab/>
            </w:r>
            <w:r w:rsidRPr="00A12D93">
              <w:rPr>
                <w:rFonts w:hint="eastAsia"/>
                <w:sz w:val="22"/>
              </w:rPr>
              <w:tab/>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3.2  </w:t>
            </w:r>
            <w:r w:rsidRPr="00A12D93">
              <w:rPr>
                <w:rFonts w:hint="eastAsia"/>
                <w:sz w:val="22"/>
              </w:rPr>
              <w:t>可应用于更多临床科室，如肝胆科、呼吸科、肿瘤科、泌尿科等</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4</w:t>
            </w:r>
            <w:r w:rsidRPr="00A12D93">
              <w:rPr>
                <w:rFonts w:hint="eastAsia"/>
                <w:sz w:val="22"/>
              </w:rPr>
              <w:t>、配置清单</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4.1  </w:t>
            </w:r>
            <w:r w:rsidRPr="00A12D93">
              <w:rPr>
                <w:rFonts w:hint="eastAsia"/>
                <w:sz w:val="22"/>
              </w:rPr>
              <w:t>共聚焦主机：</w:t>
            </w:r>
            <w:r w:rsidRPr="00A12D93">
              <w:rPr>
                <w:rFonts w:hint="eastAsia"/>
                <w:sz w:val="22"/>
              </w:rPr>
              <w:t>1</w:t>
            </w:r>
            <w:r w:rsidRPr="00A12D93">
              <w:rPr>
                <w:rFonts w:hint="eastAsia"/>
                <w:sz w:val="22"/>
              </w:rPr>
              <w:t>台</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4.2  </w:t>
            </w:r>
            <w:r w:rsidRPr="00A12D93">
              <w:rPr>
                <w:rFonts w:hint="eastAsia"/>
                <w:sz w:val="22"/>
              </w:rPr>
              <w:t>成像控制软件：</w:t>
            </w:r>
            <w:r w:rsidRPr="00A12D93">
              <w:rPr>
                <w:rFonts w:hint="eastAsia"/>
                <w:sz w:val="22"/>
              </w:rPr>
              <w:t>1</w:t>
            </w:r>
            <w:r w:rsidRPr="00A12D93">
              <w:rPr>
                <w:rFonts w:hint="eastAsia"/>
                <w:sz w:val="22"/>
              </w:rPr>
              <w:t>套</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4.3  </w:t>
            </w:r>
            <w:r w:rsidRPr="00A12D93">
              <w:rPr>
                <w:rFonts w:hint="eastAsia"/>
                <w:sz w:val="22"/>
              </w:rPr>
              <w:t>工作站：</w:t>
            </w:r>
            <w:r w:rsidRPr="00A12D93">
              <w:rPr>
                <w:rFonts w:hint="eastAsia"/>
                <w:sz w:val="22"/>
              </w:rPr>
              <w:t>1</w:t>
            </w:r>
            <w:r w:rsidRPr="00A12D93">
              <w:rPr>
                <w:rFonts w:hint="eastAsia"/>
                <w:sz w:val="22"/>
              </w:rPr>
              <w:t>台</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4.4  </w:t>
            </w:r>
            <w:r w:rsidRPr="00A12D93">
              <w:rPr>
                <w:rFonts w:hint="eastAsia"/>
                <w:sz w:val="22"/>
              </w:rPr>
              <w:t>台车：</w:t>
            </w:r>
            <w:r w:rsidRPr="00A12D93">
              <w:rPr>
                <w:rFonts w:hint="eastAsia"/>
                <w:sz w:val="22"/>
              </w:rPr>
              <w:t>1</w:t>
            </w:r>
            <w:r w:rsidRPr="00A12D93">
              <w:rPr>
                <w:rFonts w:hint="eastAsia"/>
                <w:sz w:val="22"/>
              </w:rPr>
              <w:t>台</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4.5  </w:t>
            </w:r>
            <w:r w:rsidRPr="00A12D93">
              <w:rPr>
                <w:rFonts w:hint="eastAsia"/>
                <w:sz w:val="22"/>
              </w:rPr>
              <w:t>脚踏开关：</w:t>
            </w:r>
            <w:r w:rsidRPr="00A12D93">
              <w:rPr>
                <w:rFonts w:hint="eastAsia"/>
                <w:sz w:val="22"/>
              </w:rPr>
              <w:t>1</w:t>
            </w:r>
            <w:r w:rsidRPr="00A12D93">
              <w:rPr>
                <w:rFonts w:hint="eastAsia"/>
                <w:sz w:val="22"/>
              </w:rPr>
              <w:t>个</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4.6  </w:t>
            </w:r>
            <w:r w:rsidRPr="00A12D93">
              <w:rPr>
                <w:rFonts w:hint="eastAsia"/>
                <w:sz w:val="22"/>
              </w:rPr>
              <w:t>触控键盘：</w:t>
            </w:r>
            <w:r w:rsidRPr="00A12D93">
              <w:rPr>
                <w:rFonts w:hint="eastAsia"/>
                <w:sz w:val="22"/>
              </w:rPr>
              <w:t>1</w:t>
            </w:r>
            <w:r w:rsidRPr="00A12D93">
              <w:rPr>
                <w:rFonts w:hint="eastAsia"/>
                <w:sz w:val="22"/>
              </w:rPr>
              <w:t>个</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4.7  </w:t>
            </w:r>
            <w:r w:rsidRPr="00A12D93">
              <w:rPr>
                <w:rFonts w:hint="eastAsia"/>
                <w:sz w:val="22"/>
              </w:rPr>
              <w:t>消化共聚焦显微探头：</w:t>
            </w:r>
            <w:r w:rsidRPr="00A12D93">
              <w:rPr>
                <w:rFonts w:hint="eastAsia"/>
                <w:sz w:val="22"/>
              </w:rPr>
              <w:t>2</w:t>
            </w:r>
            <w:r w:rsidRPr="00A12D93">
              <w:rPr>
                <w:rFonts w:hint="eastAsia"/>
                <w:sz w:val="22"/>
              </w:rPr>
              <w:t>根</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4.8  </w:t>
            </w:r>
            <w:r w:rsidRPr="00A12D93">
              <w:rPr>
                <w:rFonts w:hint="eastAsia"/>
                <w:sz w:val="22"/>
              </w:rPr>
              <w:t>胆胰管共聚焦显微成像探头导管：</w:t>
            </w:r>
            <w:r w:rsidRPr="00A12D93">
              <w:rPr>
                <w:rFonts w:hint="eastAsia"/>
                <w:sz w:val="22"/>
              </w:rPr>
              <w:t>1</w:t>
            </w:r>
            <w:r w:rsidRPr="00A12D93">
              <w:rPr>
                <w:rFonts w:hint="eastAsia"/>
                <w:sz w:val="22"/>
              </w:rPr>
              <w:t>根</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 xml:space="preserve">4.9  </w:t>
            </w:r>
            <w:r w:rsidRPr="00A12D93">
              <w:rPr>
                <w:rFonts w:hint="eastAsia"/>
                <w:sz w:val="22"/>
              </w:rPr>
              <w:t>显示器：</w:t>
            </w:r>
            <w:r w:rsidRPr="00A12D93">
              <w:rPr>
                <w:rFonts w:hint="eastAsia"/>
                <w:sz w:val="22"/>
              </w:rPr>
              <w:t>1</w:t>
            </w:r>
            <w:r w:rsidRPr="00A12D93">
              <w:rPr>
                <w:rFonts w:hint="eastAsia"/>
                <w:sz w:val="22"/>
              </w:rPr>
              <w:t>台</w:t>
            </w:r>
          </w:p>
        </w:tc>
      </w:tr>
      <w:tr w:rsidR="00486319" w:rsidRPr="004753B4" w:rsidTr="006A7875">
        <w:tc>
          <w:tcPr>
            <w:tcW w:w="9854" w:type="dxa"/>
          </w:tcPr>
          <w:p w:rsidR="00486319" w:rsidRPr="00A12D93" w:rsidRDefault="00486319" w:rsidP="006A7875">
            <w:pPr>
              <w:snapToGrid w:val="0"/>
              <w:ind w:firstLineChars="200" w:firstLine="440"/>
              <w:jc w:val="left"/>
              <w:rPr>
                <w:sz w:val="22"/>
              </w:rPr>
            </w:pPr>
            <w:r w:rsidRPr="00A12D93">
              <w:rPr>
                <w:rFonts w:hint="eastAsia"/>
                <w:sz w:val="22"/>
              </w:rPr>
              <w:t>4.10  CLE</w:t>
            </w:r>
            <w:r w:rsidRPr="00A12D93">
              <w:rPr>
                <w:rFonts w:hint="eastAsia"/>
                <w:sz w:val="22"/>
              </w:rPr>
              <w:t>临床研究项目科研数据平台：</w:t>
            </w:r>
            <w:r w:rsidRPr="00A12D93">
              <w:rPr>
                <w:rFonts w:hint="eastAsia"/>
                <w:sz w:val="22"/>
              </w:rPr>
              <w:t>1</w:t>
            </w:r>
            <w:r w:rsidRPr="00A12D93">
              <w:rPr>
                <w:rFonts w:hint="eastAsia"/>
                <w:sz w:val="22"/>
              </w:rPr>
              <w:t>套</w:t>
            </w:r>
          </w:p>
        </w:tc>
      </w:tr>
    </w:tbl>
    <w:p w:rsidR="00486319" w:rsidRDefault="00486319" w:rsidP="00486319">
      <w:pPr>
        <w:autoSpaceDN w:val="0"/>
        <w:adjustRightInd w:val="0"/>
        <w:snapToGrid w:val="0"/>
        <w:textAlignment w:val="baseline"/>
        <w:rPr>
          <w:b/>
          <w:color w:val="FF0000"/>
          <w:sz w:val="24"/>
          <w:szCs w:val="24"/>
          <w:u w:val="wavyHeavy"/>
        </w:rPr>
      </w:pPr>
      <w:r>
        <w:rPr>
          <w:rFonts w:hint="eastAsia"/>
          <w:sz w:val="24"/>
          <w:szCs w:val="24"/>
        </w:rPr>
        <w:t>。</w:t>
      </w:r>
    </w:p>
    <w:p w:rsidR="00486319" w:rsidRDefault="00486319" w:rsidP="00486319">
      <w:pPr>
        <w:adjustRightInd w:val="0"/>
        <w:snapToGrid w:val="0"/>
        <w:ind w:firstLineChars="200" w:firstLine="442"/>
        <w:outlineLvl w:val="2"/>
        <w:rPr>
          <w:b/>
          <w:bCs/>
          <w:sz w:val="22"/>
        </w:rPr>
      </w:pPr>
      <w:bookmarkStart w:id="14" w:name="_Toc237942407"/>
      <w:r>
        <w:rPr>
          <w:b/>
          <w:bCs/>
          <w:sz w:val="22"/>
        </w:rPr>
        <w:t xml:space="preserve">10 </w:t>
      </w:r>
      <w:r>
        <w:rPr>
          <w:b/>
          <w:bCs/>
          <w:sz w:val="22"/>
        </w:rPr>
        <w:t>人员及设备配备要求</w:t>
      </w:r>
      <w:bookmarkEnd w:id="14"/>
    </w:p>
    <w:p w:rsidR="00486319" w:rsidRDefault="00486319" w:rsidP="00486319">
      <w:pPr>
        <w:adjustRightInd w:val="0"/>
        <w:snapToGrid w:val="0"/>
        <w:ind w:firstLineChars="200" w:firstLine="442"/>
        <w:outlineLvl w:val="2"/>
        <w:rPr>
          <w:b/>
          <w:bCs/>
          <w:sz w:val="22"/>
        </w:rPr>
      </w:pPr>
      <w:bookmarkStart w:id="15" w:name="_Toc237942408"/>
      <w:r>
        <w:rPr>
          <w:b/>
          <w:bCs/>
          <w:sz w:val="22"/>
        </w:rPr>
        <w:t xml:space="preserve">11 </w:t>
      </w:r>
      <w:r>
        <w:rPr>
          <w:b/>
          <w:bCs/>
          <w:sz w:val="22"/>
        </w:rPr>
        <w:t>安全文明作业要求和应急处置要求</w:t>
      </w:r>
      <w:bookmarkEnd w:id="15"/>
    </w:p>
    <w:p w:rsidR="00486319" w:rsidRDefault="00486319" w:rsidP="00486319">
      <w:pPr>
        <w:adjustRightInd w:val="0"/>
        <w:snapToGrid w:val="0"/>
        <w:ind w:firstLineChars="200" w:firstLine="440"/>
        <w:rPr>
          <w:bCs/>
          <w:sz w:val="22"/>
        </w:rPr>
      </w:pPr>
      <w:r>
        <w:rPr>
          <w:sz w:val="22"/>
        </w:rPr>
        <w:lastRenderedPageBreak/>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486319" w:rsidRPr="004753B4" w:rsidRDefault="00486319" w:rsidP="00486319">
      <w:pPr>
        <w:adjustRightInd w:val="0"/>
        <w:snapToGrid w:val="0"/>
        <w:ind w:firstLineChars="200" w:firstLine="442"/>
        <w:outlineLvl w:val="2"/>
        <w:rPr>
          <w:b/>
          <w:bCs/>
          <w:sz w:val="22"/>
        </w:rPr>
      </w:pPr>
      <w:bookmarkStart w:id="16" w:name="_Toc237942409"/>
      <w:r>
        <w:rPr>
          <w:b/>
          <w:bCs/>
          <w:sz w:val="22"/>
        </w:rPr>
        <w:t xml:space="preserve">12 </w:t>
      </w:r>
      <w:r>
        <w:rPr>
          <w:b/>
          <w:bCs/>
          <w:sz w:val="22"/>
        </w:rPr>
        <w:t>售后服务要求</w:t>
      </w:r>
      <w:bookmarkEnd w:id="16"/>
    </w:p>
    <w:p w:rsidR="00486319" w:rsidRPr="004753B4" w:rsidRDefault="00486319" w:rsidP="00486319">
      <w:pPr>
        <w:adjustRightInd w:val="0"/>
        <w:snapToGrid w:val="0"/>
        <w:ind w:firstLineChars="200" w:firstLine="440"/>
        <w:rPr>
          <w:sz w:val="22"/>
        </w:rPr>
      </w:pPr>
      <w:r w:rsidRPr="004753B4">
        <w:rPr>
          <w:sz w:val="22"/>
        </w:rPr>
        <w:t>12</w:t>
      </w:r>
      <w:r w:rsidRPr="004753B4">
        <w:rPr>
          <w:rFonts w:hint="eastAsia"/>
          <w:sz w:val="22"/>
        </w:rPr>
        <w:t>.</w:t>
      </w:r>
      <w:r w:rsidRPr="004753B4">
        <w:rPr>
          <w:sz w:val="22"/>
        </w:rPr>
        <w:t>1</w:t>
      </w:r>
      <w:r w:rsidRPr="004753B4">
        <w:rPr>
          <w:rFonts w:hint="eastAsia"/>
          <w:sz w:val="22"/>
        </w:rPr>
        <w:t xml:space="preserve">  </w:t>
      </w:r>
      <w:r w:rsidRPr="004753B4">
        <w:rPr>
          <w:sz w:val="22"/>
        </w:rPr>
        <w:t>整机原厂全保</w:t>
      </w:r>
      <w:r w:rsidRPr="004753B4">
        <w:rPr>
          <w:sz w:val="22"/>
        </w:rPr>
        <w:t>(</w:t>
      </w:r>
      <w:r w:rsidRPr="004753B4">
        <w:rPr>
          <w:sz w:val="22"/>
        </w:rPr>
        <w:t>含配件、易耗品</w:t>
      </w:r>
      <w:r w:rsidRPr="004753B4">
        <w:rPr>
          <w:sz w:val="22"/>
        </w:rPr>
        <w:t>)≥5</w:t>
      </w:r>
      <w:r w:rsidRPr="004753B4">
        <w:rPr>
          <w:sz w:val="22"/>
        </w:rPr>
        <w:t>年（</w:t>
      </w:r>
      <w:r>
        <w:rPr>
          <w:rFonts w:hint="eastAsia"/>
          <w:sz w:val="22"/>
        </w:rPr>
        <w:t>若有</w:t>
      </w:r>
      <w:r w:rsidRPr="004753B4">
        <w:rPr>
          <w:sz w:val="22"/>
        </w:rPr>
        <w:t>厂家盖章承诺</w:t>
      </w:r>
      <w:r>
        <w:rPr>
          <w:rFonts w:hint="eastAsia"/>
          <w:sz w:val="22"/>
        </w:rPr>
        <w:t>，</w:t>
      </w:r>
      <w:r>
        <w:rPr>
          <w:sz w:val="22"/>
        </w:rPr>
        <w:t>请提供</w:t>
      </w:r>
      <w:r w:rsidRPr="004753B4">
        <w:rPr>
          <w:sz w:val="22"/>
        </w:rPr>
        <w:t>）。提供</w:t>
      </w:r>
      <w:r w:rsidRPr="004753B4">
        <w:rPr>
          <w:sz w:val="22"/>
        </w:rPr>
        <w:t>7</w:t>
      </w:r>
      <w:r w:rsidRPr="004753B4">
        <w:rPr>
          <w:sz w:val="22"/>
        </w:rPr>
        <w:t>天</w:t>
      </w:r>
      <w:r w:rsidRPr="004753B4">
        <w:rPr>
          <w:sz w:val="22"/>
        </w:rPr>
        <w:t>×24</w:t>
      </w:r>
      <w:r w:rsidRPr="004753B4">
        <w:rPr>
          <w:sz w:val="22"/>
        </w:rPr>
        <w:t>小时联络方法，报修响应时间</w:t>
      </w:r>
      <w:r w:rsidRPr="004753B4">
        <w:rPr>
          <w:sz w:val="22"/>
        </w:rPr>
        <w:t>≤2</w:t>
      </w:r>
      <w:r w:rsidRPr="004753B4">
        <w:rPr>
          <w:sz w:val="22"/>
        </w:rPr>
        <w:t>小时，接到报修后</w:t>
      </w:r>
      <w:r w:rsidRPr="004753B4">
        <w:rPr>
          <w:sz w:val="22"/>
        </w:rPr>
        <w:t>≤24</w:t>
      </w:r>
      <w:r w:rsidRPr="004753B4">
        <w:rPr>
          <w:sz w:val="22"/>
        </w:rPr>
        <w:t>小时到位。如遇设备停机时间超过</w:t>
      </w:r>
      <w:r w:rsidRPr="004753B4">
        <w:rPr>
          <w:sz w:val="22"/>
        </w:rPr>
        <w:t>48</w:t>
      </w:r>
      <w:r w:rsidRPr="004753B4">
        <w:rPr>
          <w:sz w:val="22"/>
        </w:rPr>
        <w:t>小时，需提供备用机或紧急替代方案。保修期内提供</w:t>
      </w:r>
      <w:r w:rsidRPr="004753B4">
        <w:rPr>
          <w:sz w:val="22"/>
        </w:rPr>
        <w:t>≥2</w:t>
      </w:r>
      <w:r w:rsidRPr="004753B4">
        <w:rPr>
          <w:sz w:val="22"/>
        </w:rPr>
        <w:t>次免费保养</w:t>
      </w:r>
      <w:r w:rsidRPr="004753B4">
        <w:rPr>
          <w:sz w:val="22"/>
        </w:rPr>
        <w:tab/>
      </w:r>
      <w:r w:rsidRPr="004753B4">
        <w:rPr>
          <w:sz w:val="22"/>
        </w:rPr>
        <w:tab/>
      </w:r>
      <w:r w:rsidRPr="004753B4">
        <w:rPr>
          <w:sz w:val="22"/>
        </w:rPr>
        <w:tab/>
      </w:r>
      <w:r w:rsidRPr="004753B4">
        <w:rPr>
          <w:sz w:val="22"/>
        </w:rPr>
        <w:tab/>
      </w:r>
      <w:r w:rsidRPr="004753B4">
        <w:rPr>
          <w:sz w:val="22"/>
        </w:rPr>
        <w:tab/>
      </w:r>
    </w:p>
    <w:p w:rsidR="00486319" w:rsidRPr="004753B4" w:rsidRDefault="00486319" w:rsidP="00486319">
      <w:pPr>
        <w:adjustRightInd w:val="0"/>
        <w:snapToGrid w:val="0"/>
        <w:ind w:firstLineChars="200" w:firstLine="440"/>
        <w:rPr>
          <w:sz w:val="22"/>
        </w:rPr>
      </w:pPr>
      <w:r w:rsidRPr="004753B4">
        <w:rPr>
          <w:sz w:val="22"/>
        </w:rPr>
        <w:t>12</w:t>
      </w:r>
      <w:r w:rsidRPr="004753B4">
        <w:rPr>
          <w:rFonts w:hint="eastAsia"/>
          <w:sz w:val="22"/>
        </w:rPr>
        <w:t>.</w:t>
      </w:r>
      <w:r w:rsidRPr="004753B4">
        <w:rPr>
          <w:sz w:val="22"/>
        </w:rPr>
        <w:t>2</w:t>
      </w:r>
      <w:r w:rsidRPr="004753B4">
        <w:rPr>
          <w:rFonts w:hint="eastAsia"/>
          <w:sz w:val="22"/>
        </w:rPr>
        <w:t xml:space="preserve">  </w:t>
      </w:r>
      <w:r w:rsidRPr="004753B4">
        <w:rPr>
          <w:sz w:val="22"/>
        </w:rPr>
        <w:t>供应商负责安装并提供现场技术培训，保证使用人员（质保期内所有设备操作人员）正常操作设备的各种功能</w:t>
      </w:r>
      <w:r w:rsidRPr="004753B4">
        <w:rPr>
          <w:sz w:val="22"/>
        </w:rPr>
        <w:tab/>
      </w:r>
      <w:r w:rsidRPr="004753B4">
        <w:rPr>
          <w:sz w:val="22"/>
        </w:rPr>
        <w:tab/>
      </w:r>
      <w:r w:rsidRPr="004753B4">
        <w:rPr>
          <w:sz w:val="22"/>
        </w:rPr>
        <w:tab/>
      </w:r>
      <w:r w:rsidRPr="004753B4">
        <w:rPr>
          <w:sz w:val="22"/>
        </w:rPr>
        <w:tab/>
      </w:r>
      <w:r w:rsidRPr="004753B4">
        <w:rPr>
          <w:sz w:val="22"/>
        </w:rPr>
        <w:tab/>
      </w:r>
    </w:p>
    <w:p w:rsidR="00486319" w:rsidRPr="004753B4" w:rsidRDefault="00486319" w:rsidP="00486319">
      <w:pPr>
        <w:adjustRightInd w:val="0"/>
        <w:snapToGrid w:val="0"/>
        <w:ind w:firstLineChars="200" w:firstLine="440"/>
        <w:rPr>
          <w:sz w:val="22"/>
        </w:rPr>
      </w:pPr>
      <w:r w:rsidRPr="004753B4">
        <w:rPr>
          <w:sz w:val="22"/>
        </w:rPr>
        <w:t>12</w:t>
      </w:r>
      <w:r w:rsidRPr="004753B4">
        <w:rPr>
          <w:rFonts w:hint="eastAsia"/>
          <w:sz w:val="22"/>
        </w:rPr>
        <w:t>.</w:t>
      </w:r>
      <w:r w:rsidRPr="004753B4">
        <w:rPr>
          <w:sz w:val="22"/>
        </w:rPr>
        <w:t>3</w:t>
      </w:r>
      <w:r w:rsidRPr="004753B4">
        <w:rPr>
          <w:rFonts w:hint="eastAsia"/>
          <w:sz w:val="22"/>
        </w:rPr>
        <w:t xml:space="preserve">  </w:t>
      </w:r>
      <w:r w:rsidRPr="004753B4">
        <w:rPr>
          <w:sz w:val="22"/>
        </w:rPr>
        <w:t>供应商承担设备连接至医院相关系统的费用</w:t>
      </w:r>
      <w:r w:rsidRPr="004753B4">
        <w:rPr>
          <w:sz w:val="22"/>
        </w:rPr>
        <w:t>(</w:t>
      </w:r>
      <w:r w:rsidRPr="004753B4">
        <w:rPr>
          <w:sz w:val="22"/>
        </w:rPr>
        <w:t>如</w:t>
      </w:r>
      <w:r w:rsidRPr="004753B4">
        <w:rPr>
          <w:sz w:val="22"/>
        </w:rPr>
        <w:t>PACS</w:t>
      </w:r>
      <w:r w:rsidRPr="004753B4">
        <w:rPr>
          <w:sz w:val="22"/>
        </w:rPr>
        <w:t>、</w:t>
      </w:r>
      <w:r w:rsidRPr="004753B4">
        <w:rPr>
          <w:sz w:val="22"/>
        </w:rPr>
        <w:t>HIS</w:t>
      </w:r>
      <w:r w:rsidRPr="004753B4">
        <w:rPr>
          <w:sz w:val="22"/>
        </w:rPr>
        <w:t>、</w:t>
      </w:r>
      <w:r w:rsidRPr="004753B4">
        <w:rPr>
          <w:sz w:val="22"/>
        </w:rPr>
        <w:t>RIS</w:t>
      </w:r>
      <w:r w:rsidRPr="004753B4">
        <w:rPr>
          <w:sz w:val="22"/>
        </w:rPr>
        <w:t>等）</w:t>
      </w:r>
      <w:r w:rsidRPr="004753B4">
        <w:rPr>
          <w:sz w:val="22"/>
        </w:rPr>
        <w:tab/>
      </w:r>
    </w:p>
    <w:p w:rsidR="00486319" w:rsidRPr="004753B4" w:rsidRDefault="00486319" w:rsidP="00486319">
      <w:pPr>
        <w:adjustRightInd w:val="0"/>
        <w:snapToGrid w:val="0"/>
        <w:ind w:firstLineChars="200" w:firstLine="440"/>
        <w:rPr>
          <w:sz w:val="22"/>
        </w:rPr>
      </w:pPr>
      <w:r w:rsidRPr="004753B4">
        <w:rPr>
          <w:sz w:val="22"/>
        </w:rPr>
        <w:t>12</w:t>
      </w:r>
      <w:r w:rsidRPr="004753B4">
        <w:rPr>
          <w:rFonts w:hint="eastAsia"/>
          <w:sz w:val="22"/>
        </w:rPr>
        <w:t>.</w:t>
      </w:r>
      <w:r w:rsidRPr="004753B4">
        <w:rPr>
          <w:sz w:val="22"/>
        </w:rPr>
        <w:t>4</w:t>
      </w:r>
      <w:r w:rsidRPr="004753B4">
        <w:rPr>
          <w:rFonts w:hint="eastAsia"/>
          <w:sz w:val="22"/>
        </w:rPr>
        <w:t xml:space="preserve">  </w:t>
      </w:r>
      <w:r w:rsidRPr="004753B4">
        <w:rPr>
          <w:sz w:val="22"/>
        </w:rPr>
        <w:t>供应商提供的货物应是全新的，到货时距生产日期不得超过</w:t>
      </w:r>
      <w:r w:rsidRPr="004753B4">
        <w:rPr>
          <w:sz w:val="22"/>
        </w:rPr>
        <w:t>12</w:t>
      </w:r>
      <w:r w:rsidRPr="004753B4">
        <w:rPr>
          <w:sz w:val="22"/>
        </w:rPr>
        <w:t>个月</w:t>
      </w:r>
      <w:r w:rsidRPr="004753B4">
        <w:rPr>
          <w:sz w:val="22"/>
        </w:rPr>
        <w:tab/>
      </w:r>
    </w:p>
    <w:p w:rsidR="00486319" w:rsidRPr="004753B4" w:rsidRDefault="00486319" w:rsidP="00486319">
      <w:pPr>
        <w:adjustRightInd w:val="0"/>
        <w:snapToGrid w:val="0"/>
        <w:ind w:firstLineChars="200" w:firstLine="440"/>
        <w:rPr>
          <w:sz w:val="22"/>
        </w:rPr>
      </w:pPr>
      <w:r w:rsidRPr="004753B4">
        <w:rPr>
          <w:sz w:val="22"/>
        </w:rPr>
        <w:t>12</w:t>
      </w:r>
      <w:r w:rsidRPr="004753B4">
        <w:rPr>
          <w:rFonts w:hint="eastAsia"/>
          <w:sz w:val="22"/>
        </w:rPr>
        <w:t>.</w:t>
      </w:r>
      <w:r w:rsidRPr="004753B4">
        <w:rPr>
          <w:sz w:val="22"/>
        </w:rPr>
        <w:t>5</w:t>
      </w:r>
      <w:r w:rsidRPr="004753B4">
        <w:rPr>
          <w:rFonts w:hint="eastAsia"/>
          <w:sz w:val="22"/>
        </w:rPr>
        <w:t xml:space="preserve">  </w:t>
      </w:r>
      <w:r w:rsidRPr="004753B4">
        <w:rPr>
          <w:sz w:val="22"/>
        </w:rPr>
        <w:t>到货后，接到使用单位的通知</w:t>
      </w:r>
      <w:r w:rsidRPr="004753B4">
        <w:rPr>
          <w:sz w:val="22"/>
        </w:rPr>
        <w:t>7</w:t>
      </w:r>
      <w:r w:rsidRPr="004753B4">
        <w:rPr>
          <w:sz w:val="22"/>
        </w:rPr>
        <w:t>天内，供应商应及时派工程技术人员到达现场，在使用单</w:t>
      </w:r>
      <w:bookmarkStart w:id="17" w:name="_GoBack"/>
      <w:bookmarkEnd w:id="17"/>
      <w:r w:rsidRPr="004753B4">
        <w:rPr>
          <w:sz w:val="22"/>
        </w:rPr>
        <w:t>位人员在场的情况下开箱清点货物，组织搬运、安装、调试，并承担因此发生的一切费用</w:t>
      </w:r>
      <w:r w:rsidRPr="004753B4">
        <w:rPr>
          <w:sz w:val="22"/>
        </w:rPr>
        <w:tab/>
      </w:r>
      <w:r w:rsidRPr="004753B4">
        <w:rPr>
          <w:sz w:val="22"/>
        </w:rPr>
        <w:tab/>
      </w:r>
      <w:r w:rsidRPr="004753B4">
        <w:rPr>
          <w:sz w:val="22"/>
        </w:rPr>
        <w:tab/>
      </w:r>
      <w:r w:rsidRPr="004753B4">
        <w:rPr>
          <w:sz w:val="22"/>
        </w:rPr>
        <w:tab/>
      </w:r>
      <w:r w:rsidRPr="004753B4">
        <w:rPr>
          <w:sz w:val="22"/>
        </w:rPr>
        <w:tab/>
      </w:r>
    </w:p>
    <w:p w:rsidR="00486319" w:rsidRPr="004753B4" w:rsidRDefault="00486319" w:rsidP="00486319">
      <w:pPr>
        <w:adjustRightInd w:val="0"/>
        <w:snapToGrid w:val="0"/>
        <w:ind w:firstLineChars="200" w:firstLine="440"/>
        <w:rPr>
          <w:sz w:val="22"/>
        </w:rPr>
      </w:pPr>
      <w:r w:rsidRPr="004753B4">
        <w:rPr>
          <w:sz w:val="22"/>
        </w:rPr>
        <w:t>12</w:t>
      </w:r>
      <w:r w:rsidRPr="004753B4">
        <w:rPr>
          <w:rFonts w:hint="eastAsia"/>
          <w:sz w:val="22"/>
        </w:rPr>
        <w:t>.</w:t>
      </w:r>
      <w:r w:rsidRPr="004753B4">
        <w:rPr>
          <w:sz w:val="22"/>
        </w:rPr>
        <w:t>6</w:t>
      </w:r>
      <w:r w:rsidRPr="004753B4">
        <w:rPr>
          <w:rFonts w:hint="eastAsia"/>
          <w:sz w:val="22"/>
        </w:rPr>
        <w:t xml:space="preserve">  </w:t>
      </w:r>
      <w:r w:rsidRPr="004753B4">
        <w:rPr>
          <w:sz w:val="22"/>
        </w:rPr>
        <w:t>设备安装并经使用培训后，经过试运行，设备的各项性能指标均能达到要求，双方签署医院验收文件后设备即视为验收通过，保修期从医院验收通过之日起计算</w:t>
      </w:r>
      <w:r w:rsidRPr="004753B4">
        <w:rPr>
          <w:sz w:val="22"/>
        </w:rPr>
        <w:tab/>
      </w:r>
      <w:r w:rsidRPr="004753B4">
        <w:rPr>
          <w:sz w:val="22"/>
        </w:rPr>
        <w:tab/>
      </w:r>
      <w:r w:rsidRPr="004753B4">
        <w:rPr>
          <w:sz w:val="22"/>
        </w:rPr>
        <w:tab/>
      </w:r>
    </w:p>
    <w:p w:rsidR="00486319" w:rsidRPr="004753B4" w:rsidRDefault="00486319" w:rsidP="00486319">
      <w:pPr>
        <w:adjustRightInd w:val="0"/>
        <w:snapToGrid w:val="0"/>
        <w:ind w:firstLineChars="200" w:firstLine="440"/>
        <w:rPr>
          <w:sz w:val="22"/>
        </w:rPr>
      </w:pPr>
      <w:r w:rsidRPr="004753B4">
        <w:rPr>
          <w:sz w:val="22"/>
        </w:rPr>
        <w:t>12</w:t>
      </w:r>
      <w:r w:rsidRPr="004753B4">
        <w:rPr>
          <w:rFonts w:hint="eastAsia"/>
          <w:sz w:val="22"/>
        </w:rPr>
        <w:t>.</w:t>
      </w:r>
      <w:r w:rsidRPr="004753B4">
        <w:rPr>
          <w:sz w:val="22"/>
        </w:rPr>
        <w:t>7</w:t>
      </w:r>
      <w:r w:rsidRPr="004753B4">
        <w:rPr>
          <w:rFonts w:hint="eastAsia"/>
          <w:sz w:val="22"/>
        </w:rPr>
        <w:t xml:space="preserve">  </w:t>
      </w:r>
      <w:r w:rsidRPr="004753B4">
        <w:rPr>
          <w:sz w:val="22"/>
        </w:rPr>
        <w:t>制造商在本地有维修团队以及有经验丰富的专业维修工程师（可提供资质证明文件），备品备件充足（可提供与本项目相关的备品备件清单）</w:t>
      </w:r>
    </w:p>
    <w:p w:rsidR="00486319" w:rsidRPr="004753B4" w:rsidRDefault="00486319" w:rsidP="00486319">
      <w:pPr>
        <w:adjustRightInd w:val="0"/>
        <w:snapToGrid w:val="0"/>
        <w:ind w:firstLineChars="200" w:firstLine="440"/>
        <w:rPr>
          <w:sz w:val="22"/>
        </w:rPr>
      </w:pPr>
      <w:r w:rsidRPr="004753B4">
        <w:rPr>
          <w:sz w:val="22"/>
        </w:rPr>
        <w:t>12</w:t>
      </w:r>
      <w:r w:rsidRPr="004753B4">
        <w:rPr>
          <w:rFonts w:hint="eastAsia"/>
          <w:sz w:val="22"/>
        </w:rPr>
        <w:t>.</w:t>
      </w:r>
      <w:r w:rsidRPr="004753B4">
        <w:rPr>
          <w:sz w:val="22"/>
        </w:rPr>
        <w:t>8</w:t>
      </w:r>
      <w:r w:rsidRPr="004753B4">
        <w:rPr>
          <w:rFonts w:hint="eastAsia"/>
          <w:sz w:val="22"/>
        </w:rPr>
        <w:t xml:space="preserve">  </w:t>
      </w:r>
      <w:r w:rsidRPr="004753B4">
        <w:rPr>
          <w:sz w:val="22"/>
        </w:rPr>
        <w:t>保修期满后，年度全保服务费不超过设备总价的</w:t>
      </w:r>
      <w:r w:rsidRPr="004753B4">
        <w:rPr>
          <w:sz w:val="22"/>
        </w:rPr>
        <w:t>5%</w:t>
      </w:r>
      <w:r w:rsidRPr="004753B4">
        <w:rPr>
          <w:sz w:val="22"/>
        </w:rPr>
        <w:t>，供应商需提供维修零配件的明细报价（市场价），配件以不高于清单报价</w:t>
      </w:r>
      <w:r w:rsidRPr="004753B4">
        <w:rPr>
          <w:sz w:val="22"/>
        </w:rPr>
        <w:t>8</w:t>
      </w:r>
      <w:r w:rsidRPr="004753B4">
        <w:rPr>
          <w:sz w:val="22"/>
        </w:rPr>
        <w:t>折供应，配件供应年限</w:t>
      </w:r>
      <w:r w:rsidRPr="004753B4">
        <w:rPr>
          <w:sz w:val="22"/>
        </w:rPr>
        <w:t>≥10</w:t>
      </w:r>
      <w:r w:rsidRPr="004753B4">
        <w:rPr>
          <w:sz w:val="22"/>
        </w:rPr>
        <w:t>年</w:t>
      </w:r>
      <w:r w:rsidRPr="004753B4">
        <w:rPr>
          <w:sz w:val="22"/>
        </w:rPr>
        <w:tab/>
      </w:r>
      <w:r w:rsidRPr="004753B4">
        <w:rPr>
          <w:sz w:val="22"/>
        </w:rPr>
        <w:tab/>
      </w:r>
      <w:r w:rsidRPr="004753B4">
        <w:rPr>
          <w:sz w:val="22"/>
        </w:rPr>
        <w:tab/>
      </w:r>
    </w:p>
    <w:p w:rsidR="00486319" w:rsidRDefault="00486319" w:rsidP="00486319">
      <w:pPr>
        <w:snapToGrid w:val="0"/>
        <w:ind w:firstLineChars="200" w:firstLine="442"/>
        <w:jc w:val="left"/>
        <w:rPr>
          <w:b/>
          <w:bCs/>
          <w:color w:val="FF0000"/>
          <w:sz w:val="22"/>
          <w:u w:val="wavyHeavy"/>
        </w:rPr>
      </w:pPr>
    </w:p>
    <w:p w:rsidR="00486319" w:rsidRDefault="00486319" w:rsidP="00486319">
      <w:pPr>
        <w:adjustRightInd w:val="0"/>
        <w:snapToGrid w:val="0"/>
        <w:jc w:val="center"/>
        <w:outlineLvl w:val="1"/>
        <w:rPr>
          <w:rFonts w:eastAsia="黑体"/>
          <w:color w:val="000000"/>
          <w:sz w:val="30"/>
          <w:szCs w:val="30"/>
        </w:rPr>
      </w:pPr>
      <w:bookmarkStart w:id="18" w:name="_Toc475631915"/>
      <w:bookmarkStart w:id="19" w:name="_Toc237942410"/>
      <w:r>
        <w:rPr>
          <w:rFonts w:eastAsia="黑体"/>
          <w:color w:val="000000"/>
          <w:sz w:val="30"/>
          <w:szCs w:val="30"/>
        </w:rPr>
        <w:t>四、投标报价须知</w:t>
      </w:r>
      <w:bookmarkEnd w:id="18"/>
      <w:bookmarkEnd w:id="19"/>
    </w:p>
    <w:p w:rsidR="00486319" w:rsidRDefault="00486319" w:rsidP="00486319">
      <w:pPr>
        <w:adjustRightInd w:val="0"/>
        <w:snapToGrid w:val="0"/>
        <w:ind w:firstLineChars="200" w:firstLine="442"/>
        <w:jc w:val="left"/>
        <w:outlineLvl w:val="2"/>
        <w:rPr>
          <w:b/>
          <w:color w:val="000000"/>
          <w:sz w:val="22"/>
        </w:rPr>
      </w:pPr>
      <w:bookmarkStart w:id="20" w:name="_Toc237942411"/>
      <w:r>
        <w:rPr>
          <w:b/>
          <w:color w:val="000000"/>
          <w:sz w:val="22"/>
        </w:rPr>
        <w:t xml:space="preserve">13 </w:t>
      </w:r>
      <w:r>
        <w:rPr>
          <w:b/>
          <w:color w:val="000000"/>
          <w:sz w:val="22"/>
        </w:rPr>
        <w:t>投标报价依据</w:t>
      </w:r>
      <w:bookmarkEnd w:id="20"/>
    </w:p>
    <w:p w:rsidR="00486319" w:rsidRDefault="00486319" w:rsidP="00486319">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486319" w:rsidRDefault="00486319" w:rsidP="00486319">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486319" w:rsidRDefault="00486319" w:rsidP="00486319">
      <w:pPr>
        <w:snapToGrid w:val="0"/>
        <w:ind w:firstLineChars="200" w:firstLine="440"/>
        <w:jc w:val="left"/>
        <w:rPr>
          <w:sz w:val="22"/>
        </w:rPr>
      </w:pPr>
      <w:r>
        <w:rPr>
          <w:sz w:val="22"/>
        </w:rPr>
        <w:t xml:space="preserve">13.3 </w:t>
      </w:r>
      <w:r>
        <w:rPr>
          <w:sz w:val="22"/>
        </w:rPr>
        <w:t>供货清单说明</w:t>
      </w:r>
    </w:p>
    <w:p w:rsidR="00486319" w:rsidRDefault="00486319" w:rsidP="00486319">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486319" w:rsidRDefault="00486319" w:rsidP="00486319">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w:t>
      </w:r>
      <w:r>
        <w:rPr>
          <w:sz w:val="22"/>
        </w:rPr>
        <w:lastRenderedPageBreak/>
        <w:t>如发现清单和实际工作内容不一致时，应立即以书面形式通知采购人核查，除非采购人以答疑文件或补充文件予以更正，否则，投标人不得缩减供货清单内容。</w:t>
      </w:r>
    </w:p>
    <w:p w:rsidR="00486319" w:rsidRDefault="00486319" w:rsidP="00486319">
      <w:pPr>
        <w:adjustRightInd w:val="0"/>
        <w:snapToGrid w:val="0"/>
        <w:ind w:firstLineChars="200" w:firstLine="442"/>
        <w:jc w:val="left"/>
        <w:outlineLvl w:val="2"/>
        <w:rPr>
          <w:b/>
          <w:color w:val="000000"/>
          <w:sz w:val="22"/>
        </w:rPr>
      </w:pPr>
      <w:bookmarkStart w:id="21" w:name="_Toc237942412"/>
      <w:r>
        <w:rPr>
          <w:b/>
          <w:color w:val="000000"/>
          <w:sz w:val="22"/>
        </w:rPr>
        <w:t>14</w:t>
      </w:r>
      <w:r>
        <w:rPr>
          <w:b/>
          <w:color w:val="000000"/>
          <w:sz w:val="22"/>
        </w:rPr>
        <w:t>投标报价内容</w:t>
      </w:r>
      <w:bookmarkEnd w:id="21"/>
    </w:p>
    <w:p w:rsidR="00486319" w:rsidRDefault="00486319" w:rsidP="00486319">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486319" w:rsidRDefault="00486319" w:rsidP="00486319">
      <w:pPr>
        <w:adjustRightInd w:val="0"/>
        <w:snapToGrid w:val="0"/>
        <w:ind w:firstLineChars="200" w:firstLine="442"/>
        <w:jc w:val="left"/>
        <w:outlineLvl w:val="2"/>
        <w:rPr>
          <w:b/>
          <w:color w:val="000000"/>
          <w:sz w:val="22"/>
        </w:rPr>
      </w:pPr>
      <w:bookmarkStart w:id="22" w:name="_Toc237942413"/>
      <w:r>
        <w:rPr>
          <w:b/>
          <w:color w:val="000000"/>
          <w:sz w:val="22"/>
        </w:rPr>
        <w:t>15</w:t>
      </w:r>
      <w:r>
        <w:rPr>
          <w:b/>
          <w:color w:val="000000"/>
          <w:sz w:val="22"/>
        </w:rPr>
        <w:t>投标报价控制性条款</w:t>
      </w:r>
      <w:bookmarkEnd w:id="22"/>
    </w:p>
    <w:p w:rsidR="00486319" w:rsidRDefault="00486319" w:rsidP="00486319">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486319" w:rsidRDefault="00486319" w:rsidP="00486319">
      <w:pPr>
        <w:snapToGrid w:val="0"/>
        <w:ind w:firstLineChars="200" w:firstLine="440"/>
        <w:jc w:val="left"/>
        <w:rPr>
          <w:sz w:val="22"/>
        </w:rPr>
      </w:pPr>
      <w:r>
        <w:rPr>
          <w:sz w:val="22"/>
        </w:rPr>
        <w:t xml:space="preserve">15.2 </w:t>
      </w:r>
      <w:r>
        <w:rPr>
          <w:sz w:val="22"/>
        </w:rPr>
        <w:t>本项目只允许有一个报价，任何有选择的报价将不予接受。</w:t>
      </w:r>
    </w:p>
    <w:p w:rsidR="00486319" w:rsidRDefault="00486319" w:rsidP="00486319">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486319" w:rsidRDefault="00486319" w:rsidP="00486319">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486319" w:rsidRDefault="00486319" w:rsidP="00486319">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486319" w:rsidRDefault="00486319" w:rsidP="00486319">
      <w:pPr>
        <w:snapToGrid w:val="0"/>
        <w:ind w:firstLineChars="200" w:firstLine="440"/>
        <w:jc w:val="left"/>
        <w:rPr>
          <w:sz w:val="22"/>
        </w:rPr>
      </w:pPr>
      <w:r>
        <w:rPr>
          <w:sz w:val="22"/>
        </w:rPr>
        <w:t xml:space="preserve">15.4.2 </w:t>
      </w:r>
      <w:r>
        <w:rPr>
          <w:sz w:val="22"/>
        </w:rPr>
        <w:t>投标报价和技术方案明显不相符的。</w:t>
      </w:r>
    </w:p>
    <w:p w:rsidR="00486319" w:rsidRDefault="00486319" w:rsidP="00486319">
      <w:pPr>
        <w:snapToGrid w:val="0"/>
        <w:ind w:firstLineChars="200" w:firstLine="440"/>
        <w:jc w:val="left"/>
        <w:rPr>
          <w:sz w:val="22"/>
        </w:rPr>
      </w:pPr>
    </w:p>
    <w:p w:rsidR="00486319" w:rsidRDefault="00486319" w:rsidP="00486319">
      <w:pPr>
        <w:adjustRightInd w:val="0"/>
        <w:snapToGrid w:val="0"/>
        <w:jc w:val="center"/>
        <w:outlineLvl w:val="1"/>
        <w:rPr>
          <w:rFonts w:eastAsia="黑体"/>
          <w:sz w:val="30"/>
          <w:szCs w:val="30"/>
        </w:rPr>
      </w:pPr>
      <w:bookmarkStart w:id="23" w:name="_Toc216859740"/>
      <w:bookmarkStart w:id="24" w:name="_Toc237942414"/>
      <w:bookmarkStart w:id="25" w:name="_Toc486604818"/>
      <w:bookmarkStart w:id="26" w:name="_Toc481849902"/>
      <w:r>
        <w:rPr>
          <w:rFonts w:eastAsia="黑体"/>
          <w:sz w:val="30"/>
          <w:szCs w:val="30"/>
        </w:rPr>
        <w:t>五、政府采购政策</w:t>
      </w:r>
      <w:bookmarkEnd w:id="23"/>
      <w:bookmarkEnd w:id="24"/>
    </w:p>
    <w:p w:rsidR="00486319" w:rsidRDefault="00486319" w:rsidP="00486319">
      <w:pPr>
        <w:adjustRightInd w:val="0"/>
        <w:snapToGrid w:val="0"/>
        <w:ind w:firstLineChars="200" w:firstLine="442"/>
        <w:outlineLvl w:val="2"/>
        <w:rPr>
          <w:b/>
          <w:sz w:val="22"/>
        </w:rPr>
      </w:pPr>
      <w:bookmarkStart w:id="27" w:name="_Toc216859741"/>
      <w:bookmarkStart w:id="28" w:name="_Toc237942415"/>
      <w:r>
        <w:rPr>
          <w:b/>
          <w:sz w:val="22"/>
        </w:rPr>
        <w:t xml:space="preserve">16 </w:t>
      </w:r>
      <w:r>
        <w:rPr>
          <w:b/>
          <w:sz w:val="22"/>
        </w:rPr>
        <w:t>节能产品政府采购</w:t>
      </w:r>
      <w:bookmarkStart w:id="29" w:name="OLE_LINK20"/>
      <w:bookmarkStart w:id="30" w:name="OLE_LINK21"/>
      <w:bookmarkEnd w:id="27"/>
      <w:r>
        <w:rPr>
          <w:rFonts w:hint="eastAsia"/>
          <w:b/>
          <w:color w:val="FF0000"/>
          <w:sz w:val="22"/>
          <w:u w:val="wavyHeavy"/>
        </w:rPr>
        <w:t>本项目不适用</w:t>
      </w:r>
      <w:bookmarkEnd w:id="28"/>
      <w:bookmarkEnd w:id="29"/>
      <w:bookmarkEnd w:id="30"/>
    </w:p>
    <w:p w:rsidR="00486319" w:rsidRDefault="00486319" w:rsidP="00486319">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486319" w:rsidRDefault="00486319" w:rsidP="00486319">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486319" w:rsidRDefault="00486319" w:rsidP="00486319">
      <w:pPr>
        <w:adjustRightInd w:val="0"/>
        <w:snapToGrid w:val="0"/>
        <w:ind w:firstLineChars="200" w:firstLine="442"/>
        <w:outlineLvl w:val="2"/>
        <w:rPr>
          <w:b/>
          <w:sz w:val="22"/>
        </w:rPr>
      </w:pPr>
      <w:bookmarkStart w:id="31" w:name="_Toc216859742"/>
      <w:bookmarkStart w:id="32" w:name="_Toc535412970"/>
      <w:bookmarkStart w:id="33" w:name="_Toc237942416"/>
      <w:r>
        <w:rPr>
          <w:b/>
          <w:sz w:val="22"/>
        </w:rPr>
        <w:t>17</w:t>
      </w:r>
      <w:r>
        <w:rPr>
          <w:b/>
          <w:sz w:val="22"/>
        </w:rPr>
        <w:t>环境标志产品政府采购</w:t>
      </w:r>
      <w:bookmarkEnd w:id="31"/>
      <w:bookmarkEnd w:id="32"/>
      <w:r>
        <w:rPr>
          <w:rFonts w:hint="eastAsia"/>
          <w:b/>
          <w:color w:val="FF0000"/>
          <w:sz w:val="22"/>
          <w:u w:val="wavyHeavy"/>
        </w:rPr>
        <w:t>本项目不适用</w:t>
      </w:r>
      <w:bookmarkEnd w:id="33"/>
    </w:p>
    <w:p w:rsidR="00486319" w:rsidRDefault="00486319" w:rsidP="00486319">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486319" w:rsidRDefault="00486319" w:rsidP="00486319">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486319" w:rsidRDefault="00486319" w:rsidP="00486319">
      <w:pPr>
        <w:adjustRightInd w:val="0"/>
        <w:snapToGrid w:val="0"/>
        <w:ind w:firstLineChars="200" w:firstLine="442"/>
        <w:outlineLvl w:val="2"/>
        <w:rPr>
          <w:b/>
          <w:sz w:val="22"/>
        </w:rPr>
      </w:pPr>
      <w:bookmarkStart w:id="34" w:name="_Toc216859743"/>
      <w:bookmarkStart w:id="35" w:name="_Toc237942417"/>
      <w:bookmarkStart w:id="36" w:name="_Toc481849905"/>
      <w:bookmarkStart w:id="37" w:name="_Toc486604821"/>
      <w:bookmarkEnd w:id="25"/>
      <w:bookmarkEnd w:id="26"/>
      <w:r>
        <w:rPr>
          <w:b/>
          <w:sz w:val="22"/>
        </w:rPr>
        <w:t xml:space="preserve">18 </w:t>
      </w:r>
      <w:r>
        <w:rPr>
          <w:b/>
          <w:sz w:val="22"/>
        </w:rPr>
        <w:t>促进中小企业发展</w:t>
      </w:r>
      <w:bookmarkEnd w:id="34"/>
      <w:bookmarkEnd w:id="35"/>
    </w:p>
    <w:p w:rsidR="00486319" w:rsidRDefault="00486319" w:rsidP="00486319">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w:t>
      </w:r>
      <w:r>
        <w:rPr>
          <w:sz w:val="22"/>
        </w:rPr>
        <w:lastRenderedPageBreak/>
        <w:t>企业声明函》。</w:t>
      </w:r>
    </w:p>
    <w:p w:rsidR="00486319" w:rsidRDefault="00486319" w:rsidP="00486319">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486319" w:rsidRDefault="00486319" w:rsidP="00486319">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486319" w:rsidRDefault="00486319" w:rsidP="00486319">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486319" w:rsidRDefault="00486319" w:rsidP="00486319">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486319" w:rsidRDefault="00486319" w:rsidP="00486319">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486319" w:rsidRDefault="00486319" w:rsidP="00486319">
      <w:pPr>
        <w:adjustRightInd w:val="0"/>
        <w:snapToGrid w:val="0"/>
        <w:ind w:firstLineChars="200" w:firstLine="442"/>
        <w:outlineLvl w:val="2"/>
        <w:rPr>
          <w:b/>
          <w:sz w:val="22"/>
        </w:rPr>
      </w:pPr>
      <w:bookmarkStart w:id="38" w:name="_Toc216859744"/>
      <w:bookmarkStart w:id="39" w:name="_Toc237942418"/>
      <w:bookmarkStart w:id="40" w:name="_Toc477267172"/>
      <w:bookmarkStart w:id="41" w:name="_Toc486604823"/>
      <w:bookmarkStart w:id="42" w:name="_Toc216859745"/>
      <w:bookmarkEnd w:id="36"/>
      <w:bookmarkEnd w:id="37"/>
      <w:r>
        <w:rPr>
          <w:b/>
          <w:sz w:val="22"/>
        </w:rPr>
        <w:t>19</w:t>
      </w:r>
      <w:r>
        <w:rPr>
          <w:b/>
          <w:sz w:val="22"/>
        </w:rPr>
        <w:t>实施本国产品标准</w:t>
      </w:r>
      <w:bookmarkEnd w:id="38"/>
      <w:bookmarkEnd w:id="39"/>
    </w:p>
    <w:p w:rsidR="00486319" w:rsidRDefault="00486319" w:rsidP="00486319">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486319" w:rsidRDefault="00486319" w:rsidP="00486319">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486319" w:rsidRDefault="00486319" w:rsidP="00486319">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486319" w:rsidRDefault="00486319" w:rsidP="00486319">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486319" w:rsidRDefault="00486319" w:rsidP="00486319">
      <w:pPr>
        <w:adjustRightInd w:val="0"/>
        <w:snapToGrid w:val="0"/>
        <w:ind w:firstLineChars="200" w:firstLine="442"/>
        <w:outlineLvl w:val="2"/>
        <w:rPr>
          <w:b/>
          <w:sz w:val="22"/>
        </w:rPr>
      </w:pPr>
      <w:bookmarkStart w:id="43" w:name="_Toc237942419"/>
      <w:r>
        <w:rPr>
          <w:b/>
          <w:sz w:val="22"/>
        </w:rPr>
        <w:t xml:space="preserve">20 </w:t>
      </w:r>
      <w:r>
        <w:rPr>
          <w:b/>
          <w:sz w:val="22"/>
        </w:rPr>
        <w:t>支持监狱企业发展</w:t>
      </w:r>
      <w:bookmarkEnd w:id="40"/>
      <w:bookmarkEnd w:id="41"/>
      <w:r>
        <w:rPr>
          <w:rFonts w:hint="eastAsia"/>
          <w:sz w:val="22"/>
        </w:rPr>
        <w:t>（注：仅监狱企业适用）</w:t>
      </w:r>
      <w:bookmarkEnd w:id="42"/>
      <w:bookmarkEnd w:id="43"/>
    </w:p>
    <w:p w:rsidR="00486319" w:rsidRDefault="00486319" w:rsidP="00486319">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486319" w:rsidRDefault="00486319" w:rsidP="00486319">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486319" w:rsidRDefault="00486319" w:rsidP="00486319">
      <w:pPr>
        <w:adjustRightInd w:val="0"/>
        <w:snapToGrid w:val="0"/>
        <w:ind w:firstLineChars="200" w:firstLine="442"/>
        <w:outlineLvl w:val="2"/>
        <w:rPr>
          <w:b/>
          <w:sz w:val="22"/>
        </w:rPr>
      </w:pPr>
      <w:bookmarkStart w:id="44" w:name="_Toc481849904"/>
      <w:bookmarkStart w:id="45" w:name="_Toc486604820"/>
      <w:bookmarkStart w:id="46" w:name="_Toc216859746"/>
      <w:bookmarkStart w:id="47" w:name="_Toc237942420"/>
      <w:r>
        <w:rPr>
          <w:b/>
          <w:sz w:val="22"/>
        </w:rPr>
        <w:t>21</w:t>
      </w:r>
      <w:bookmarkEnd w:id="44"/>
      <w:bookmarkEnd w:id="45"/>
      <w:r>
        <w:rPr>
          <w:b/>
          <w:sz w:val="22"/>
        </w:rPr>
        <w:t>促进残疾人就业</w:t>
      </w:r>
      <w:r>
        <w:rPr>
          <w:rFonts w:hint="eastAsia"/>
          <w:sz w:val="22"/>
        </w:rPr>
        <w:t>（注：仅残疾人福利单位适用）</w:t>
      </w:r>
      <w:bookmarkEnd w:id="46"/>
      <w:bookmarkEnd w:id="47"/>
    </w:p>
    <w:p w:rsidR="00486319" w:rsidRDefault="00486319" w:rsidP="00486319">
      <w:pPr>
        <w:adjustRightInd w:val="0"/>
        <w:snapToGrid w:val="0"/>
        <w:ind w:firstLineChars="200" w:firstLine="440"/>
        <w:rPr>
          <w:sz w:val="22"/>
        </w:rPr>
      </w:pPr>
      <w:r>
        <w:rPr>
          <w:sz w:val="22"/>
        </w:rPr>
        <w:lastRenderedPageBreak/>
        <w:t xml:space="preserve">21.1 </w:t>
      </w:r>
      <w:bookmarkStart w:id="48" w:name="sendNo"/>
      <w:r>
        <w:rPr>
          <w:sz w:val="22"/>
        </w:rPr>
        <w:t>符合财库</w:t>
      </w:r>
      <w:bookmarkEnd w:id="4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486319" w:rsidRDefault="00486319" w:rsidP="00486319">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7E243B" w:rsidRPr="00486319" w:rsidRDefault="007E243B"/>
    <w:sectPr w:rsidR="007E243B" w:rsidRPr="004863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801" w:rsidRDefault="002F1801" w:rsidP="00486319">
      <w:pPr>
        <w:spacing w:line="240" w:lineRule="auto"/>
      </w:pPr>
      <w:r>
        <w:separator/>
      </w:r>
    </w:p>
  </w:endnote>
  <w:endnote w:type="continuationSeparator" w:id="0">
    <w:p w:rsidR="002F1801" w:rsidRDefault="002F1801" w:rsidP="004863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801" w:rsidRDefault="002F1801" w:rsidP="00486319">
      <w:pPr>
        <w:spacing w:line="240" w:lineRule="auto"/>
      </w:pPr>
      <w:r>
        <w:separator/>
      </w:r>
    </w:p>
  </w:footnote>
  <w:footnote w:type="continuationSeparator" w:id="0">
    <w:p w:rsidR="002F1801" w:rsidRDefault="002F1801" w:rsidP="0048631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CC"/>
    <w:rsid w:val="000B6ECC"/>
    <w:rsid w:val="002F1801"/>
    <w:rsid w:val="00486319"/>
    <w:rsid w:val="007E2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1CCDD0-FFE3-4AD2-BE1A-C93BEEF4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319"/>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6319"/>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86319"/>
    <w:rPr>
      <w:sz w:val="18"/>
      <w:szCs w:val="18"/>
    </w:rPr>
  </w:style>
  <w:style w:type="paragraph" w:styleId="a4">
    <w:name w:val="footer"/>
    <w:basedOn w:val="a"/>
    <w:link w:val="Char0"/>
    <w:uiPriority w:val="99"/>
    <w:unhideWhenUsed/>
    <w:rsid w:val="00486319"/>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86319"/>
    <w:rPr>
      <w:sz w:val="18"/>
      <w:szCs w:val="18"/>
    </w:rPr>
  </w:style>
  <w:style w:type="table" w:styleId="a5">
    <w:name w:val="Table Grid"/>
    <w:basedOn w:val="a1"/>
    <w:uiPriority w:val="59"/>
    <w:qFormat/>
    <w:rsid w:val="00486319"/>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486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EAEAE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3472</Words>
  <Characters>3646</Characters>
  <Application>Microsoft Office Word</Application>
  <DocSecurity>0</DocSecurity>
  <Lines>243</Lines>
  <Paragraphs>229</Paragraphs>
  <ScaleCrop>false</ScaleCrop>
  <Company/>
  <LinksUpToDate>false</LinksUpToDate>
  <CharactersWithSpaces>6889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2026-09-02T05:53:00Z</dcterms:created>
  <dcterms:modified xsi:type="dcterms:W3CDTF">2026-09-02T05:53:00Z</dcterms:modified>
</cp:coreProperties>
</file>