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6884" w14:textId="77777777" w:rsidR="00FE2987" w:rsidRDefault="00FE2987" w:rsidP="00FE2987">
      <w:pPr>
        <w:adjustRightInd w:val="0"/>
        <w:snapToGrid w:val="0"/>
        <w:jc w:val="center"/>
        <w:outlineLvl w:val="1"/>
        <w:rPr>
          <w:rFonts w:eastAsia="黑体"/>
          <w:color w:val="000000"/>
          <w:sz w:val="30"/>
          <w:szCs w:val="30"/>
        </w:rPr>
      </w:pPr>
      <w:bookmarkStart w:id="0" w:name="_Toc497211593"/>
      <w:bookmarkStart w:id="1" w:name="_Toc190332479"/>
      <w:r>
        <w:rPr>
          <w:rFonts w:eastAsia="黑体" w:hint="eastAsia"/>
          <w:color w:val="000000"/>
          <w:sz w:val="30"/>
          <w:szCs w:val="30"/>
        </w:rPr>
        <w:t>一、</w:t>
      </w:r>
      <w:r>
        <w:rPr>
          <w:rFonts w:eastAsia="黑体"/>
          <w:color w:val="000000"/>
          <w:sz w:val="30"/>
          <w:szCs w:val="30"/>
        </w:rPr>
        <w:t>说明</w:t>
      </w:r>
      <w:bookmarkEnd w:id="0"/>
      <w:bookmarkEnd w:id="1"/>
    </w:p>
    <w:p w14:paraId="17A289F0" w14:textId="77777777" w:rsidR="00FE2987" w:rsidRDefault="00FE2987" w:rsidP="00FE2987">
      <w:pPr>
        <w:ind w:firstLineChars="192" w:firstLine="424"/>
        <w:outlineLvl w:val="2"/>
        <w:rPr>
          <w:b/>
          <w:sz w:val="22"/>
        </w:rPr>
      </w:pPr>
      <w:bookmarkStart w:id="2" w:name="_Toc190332480"/>
      <w:bookmarkStart w:id="3" w:name="_Toc497211594"/>
      <w:r>
        <w:rPr>
          <w:b/>
          <w:sz w:val="22"/>
        </w:rPr>
        <w:t xml:space="preserve">1 </w:t>
      </w:r>
      <w:r>
        <w:rPr>
          <w:b/>
          <w:sz w:val="22"/>
        </w:rPr>
        <w:t>总则</w:t>
      </w:r>
      <w:bookmarkEnd w:id="2"/>
      <w:bookmarkEnd w:id="3"/>
    </w:p>
    <w:p w14:paraId="51928AF0" w14:textId="77777777" w:rsidR="00FE2987" w:rsidRDefault="00FE2987" w:rsidP="00FE2987">
      <w:pPr>
        <w:adjustRightInd w:val="0"/>
        <w:snapToGrid w:val="0"/>
        <w:ind w:firstLineChars="192" w:firstLine="422"/>
        <w:jc w:val="left"/>
        <w:rPr>
          <w:color w:val="000000"/>
          <w:sz w:val="22"/>
        </w:rPr>
      </w:pPr>
      <w:r>
        <w:rPr>
          <w:color w:val="000000"/>
          <w:sz w:val="22"/>
        </w:rPr>
        <w:t xml:space="preserve">1.1 </w:t>
      </w:r>
      <w:r>
        <w:rPr>
          <w:rFonts w:hint="eastAsia"/>
          <w:color w:val="000000"/>
          <w:sz w:val="22"/>
        </w:rPr>
        <w:t>供应商</w:t>
      </w:r>
      <w:r>
        <w:rPr>
          <w:color w:val="000000"/>
          <w:sz w:val="22"/>
        </w:rPr>
        <w:t>应具备国家或行业管理部门规定的，在本市实施本项目所需的资格（资质）和相关手续（如果有），由此引起的所有有关事宜及费用由</w:t>
      </w:r>
      <w:r>
        <w:rPr>
          <w:rFonts w:hint="eastAsia"/>
          <w:color w:val="000000"/>
          <w:sz w:val="22"/>
        </w:rPr>
        <w:t>供应商</w:t>
      </w:r>
      <w:r>
        <w:rPr>
          <w:color w:val="000000"/>
          <w:sz w:val="22"/>
        </w:rPr>
        <w:t>自行负责。</w:t>
      </w:r>
    </w:p>
    <w:p w14:paraId="7DE8EF5A"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2</w:t>
      </w:r>
      <w:r>
        <w:rPr>
          <w:color w:val="000000"/>
          <w:sz w:val="22"/>
        </w:rPr>
        <w:t xml:space="preserve"> </w:t>
      </w:r>
      <w:r>
        <w:rPr>
          <w:rFonts w:hint="eastAsia"/>
          <w:color w:val="000000"/>
          <w:sz w:val="22"/>
        </w:rPr>
        <w:t>供应商</w:t>
      </w:r>
      <w:r>
        <w:rPr>
          <w:color w:val="000000"/>
          <w:sz w:val="22"/>
        </w:rPr>
        <w:t>在</w:t>
      </w:r>
      <w:r>
        <w:rPr>
          <w:rFonts w:hint="eastAsia"/>
          <w:color w:val="000000"/>
          <w:sz w:val="22"/>
        </w:rPr>
        <w:t>磋商</w:t>
      </w:r>
      <w:r>
        <w:rPr>
          <w:color w:val="000000"/>
          <w:sz w:val="22"/>
        </w:rPr>
        <w:t>前应认真了解项目的实施背景、应提供的服务内容和质量、项目考核管理要求等，一旦</w:t>
      </w:r>
      <w:r>
        <w:rPr>
          <w:rFonts w:hint="eastAsia"/>
          <w:color w:val="000000"/>
          <w:sz w:val="22"/>
        </w:rPr>
        <w:t>成交</w:t>
      </w:r>
      <w:r>
        <w:rPr>
          <w:color w:val="000000"/>
          <w:sz w:val="22"/>
        </w:rPr>
        <w:t>，应按照</w:t>
      </w:r>
      <w:r>
        <w:rPr>
          <w:rFonts w:hint="eastAsia"/>
          <w:color w:val="000000"/>
          <w:sz w:val="22"/>
        </w:rPr>
        <w:t>磋商</w:t>
      </w:r>
      <w:r>
        <w:rPr>
          <w:color w:val="000000"/>
          <w:sz w:val="22"/>
        </w:rPr>
        <w:t>文件和合同规定的要求提供相关服务。</w:t>
      </w:r>
    </w:p>
    <w:p w14:paraId="6C334B8D" w14:textId="77777777" w:rsidR="00FE2987" w:rsidRDefault="00FE2987" w:rsidP="00FE2987">
      <w:pPr>
        <w:ind w:firstLineChars="192" w:firstLine="422"/>
        <w:rPr>
          <w:sz w:val="22"/>
        </w:rPr>
      </w:pPr>
      <w:r>
        <w:rPr>
          <w:sz w:val="22"/>
        </w:rPr>
        <w:t>1.</w:t>
      </w:r>
      <w:r>
        <w:rPr>
          <w:rFonts w:hint="eastAsia"/>
          <w:sz w:val="22"/>
        </w:rPr>
        <w:t>3</w:t>
      </w:r>
      <w:r>
        <w:rPr>
          <w:rFonts w:hint="eastAsia"/>
          <w:sz w:val="22"/>
        </w:rPr>
        <w:t>供应商</w:t>
      </w:r>
      <w:r>
        <w:rPr>
          <w:sz w:val="22"/>
        </w:rPr>
        <w:t>对所提供的</w:t>
      </w:r>
      <w:r>
        <w:rPr>
          <w:rFonts w:hAnsi="宋体"/>
          <w:sz w:val="22"/>
        </w:rPr>
        <w:t>货物</w:t>
      </w:r>
      <w:r>
        <w:rPr>
          <w:rFonts w:hAnsi="宋体" w:hint="eastAsia"/>
          <w:sz w:val="22"/>
        </w:rPr>
        <w:t>和</w:t>
      </w:r>
      <w:r>
        <w:rPr>
          <w:sz w:val="22"/>
        </w:rPr>
        <w:t>服务应当享有合法的所有权，没有侵犯任何第三方的知识产权、商业秘密、技术秘密等权利，而且不存在任何抵押、留置、查封等产权瑕疵。如采购人使用该服务构成上述侵权的，则由</w:t>
      </w:r>
      <w:r>
        <w:rPr>
          <w:rFonts w:hint="eastAsia"/>
          <w:sz w:val="22"/>
        </w:rPr>
        <w:t>成交供应商</w:t>
      </w:r>
      <w:r>
        <w:rPr>
          <w:sz w:val="22"/>
        </w:rPr>
        <w:t>承担全部责任。</w:t>
      </w:r>
    </w:p>
    <w:p w14:paraId="06E643CE" w14:textId="77777777" w:rsidR="00FE2987" w:rsidRDefault="00FE2987" w:rsidP="00FE2987">
      <w:pPr>
        <w:snapToGrid w:val="0"/>
        <w:ind w:firstLineChars="192" w:firstLine="422"/>
        <w:rPr>
          <w:rFonts w:hAnsi="宋体" w:hint="eastAsia"/>
          <w:sz w:val="22"/>
        </w:rPr>
      </w:pPr>
      <w:r>
        <w:rPr>
          <w:rFonts w:ascii="宋体" w:hAnsi="宋体" w:cs="宋体" w:hint="eastAsia"/>
          <w:color w:val="FF0000"/>
          <w:sz w:val="22"/>
        </w:rPr>
        <w:t>★</w:t>
      </w:r>
      <w:r>
        <w:rPr>
          <w:color w:val="FF0000"/>
          <w:sz w:val="22"/>
        </w:rPr>
        <w:t>1.</w:t>
      </w:r>
      <w:r>
        <w:rPr>
          <w:rFonts w:hint="eastAsia"/>
          <w:color w:val="FF0000"/>
          <w:sz w:val="22"/>
        </w:rPr>
        <w:t>4</w:t>
      </w:r>
      <w:r>
        <w:rPr>
          <w:rFonts w:hint="eastAsia"/>
          <w:color w:val="FF0000"/>
          <w:sz w:val="22"/>
        </w:rPr>
        <w:t>供应商提供的服务必须符合国家强制性标准。</w:t>
      </w:r>
    </w:p>
    <w:p w14:paraId="4AC3F8BF" w14:textId="77777777" w:rsidR="00FE2987" w:rsidRDefault="00FE2987" w:rsidP="00FE2987">
      <w:pPr>
        <w:adjustRightInd w:val="0"/>
        <w:snapToGrid w:val="0"/>
        <w:ind w:firstLineChars="200" w:firstLine="440"/>
        <w:rPr>
          <w:b/>
          <w:color w:val="FF0000"/>
          <w:sz w:val="22"/>
          <w:u w:val="wavyHeavy"/>
        </w:rPr>
      </w:pPr>
      <w:r>
        <w:rPr>
          <w:sz w:val="22"/>
        </w:rPr>
        <w:t>1.</w:t>
      </w:r>
      <w:r>
        <w:rPr>
          <w:rFonts w:hint="eastAsia"/>
          <w:sz w:val="22"/>
        </w:rPr>
        <w:t>5</w:t>
      </w:r>
      <w:r>
        <w:rPr>
          <w:rFonts w:hint="eastAsia"/>
          <w:sz w:val="22"/>
        </w:rPr>
        <w:t>响应供应商认为磋商文件（包括磋商补充文件）存在排他性或歧视性条款，自收到磋商文件之日或者磋商文件公告期限届满之日起</w:t>
      </w:r>
      <w:r>
        <w:t>10</w:t>
      </w:r>
      <w:r>
        <w:t>日内</w:t>
      </w:r>
      <w:r>
        <w:rPr>
          <w:rFonts w:hint="eastAsia"/>
          <w:sz w:val="22"/>
        </w:rPr>
        <w:t>，以书面形式提出，并附相关证据。</w:t>
      </w:r>
    </w:p>
    <w:p w14:paraId="5B2A9918" w14:textId="77777777" w:rsidR="00FE2987" w:rsidRDefault="00FE2987" w:rsidP="00FE2987">
      <w:pPr>
        <w:rPr>
          <w:color w:val="FF0000"/>
          <w:sz w:val="22"/>
        </w:rPr>
      </w:pPr>
    </w:p>
    <w:p w14:paraId="0C40022B" w14:textId="77777777" w:rsidR="00FE2987" w:rsidRDefault="00FE2987" w:rsidP="00FE2987">
      <w:pPr>
        <w:adjustRightInd w:val="0"/>
        <w:snapToGrid w:val="0"/>
        <w:jc w:val="center"/>
        <w:outlineLvl w:val="1"/>
        <w:rPr>
          <w:rFonts w:eastAsia="黑体"/>
          <w:color w:val="000000"/>
          <w:sz w:val="30"/>
          <w:szCs w:val="30"/>
        </w:rPr>
      </w:pPr>
      <w:bookmarkStart w:id="4" w:name="_Toc497211595"/>
      <w:bookmarkStart w:id="5" w:name="_Toc486947676"/>
      <w:bookmarkStart w:id="6" w:name="_Toc190332481"/>
      <w:r>
        <w:rPr>
          <w:rFonts w:eastAsia="黑体"/>
          <w:color w:val="000000"/>
          <w:sz w:val="30"/>
          <w:szCs w:val="30"/>
        </w:rPr>
        <w:t>二、项目概况</w:t>
      </w:r>
      <w:bookmarkEnd w:id="4"/>
      <w:bookmarkEnd w:id="5"/>
      <w:bookmarkEnd w:id="6"/>
    </w:p>
    <w:p w14:paraId="0E9FD3F0" w14:textId="77777777" w:rsidR="00FE2987" w:rsidRDefault="00FE2987" w:rsidP="00FE2987">
      <w:pPr>
        <w:ind w:firstLineChars="192" w:firstLine="424"/>
        <w:outlineLvl w:val="2"/>
        <w:rPr>
          <w:b/>
          <w:sz w:val="22"/>
        </w:rPr>
      </w:pPr>
      <w:bookmarkStart w:id="7" w:name="_Toc497211598"/>
      <w:bookmarkStart w:id="8" w:name="_Toc190332482"/>
      <w:r>
        <w:rPr>
          <w:rFonts w:hint="eastAsia"/>
          <w:b/>
          <w:sz w:val="22"/>
        </w:rPr>
        <w:t>2</w:t>
      </w:r>
      <w:r>
        <w:rPr>
          <w:rFonts w:hint="eastAsia"/>
          <w:b/>
          <w:sz w:val="22"/>
        </w:rPr>
        <w:t>磋商</w:t>
      </w:r>
      <w:r>
        <w:rPr>
          <w:b/>
          <w:sz w:val="22"/>
        </w:rPr>
        <w:t>范围与内容</w:t>
      </w:r>
      <w:bookmarkEnd w:id="7"/>
      <w:bookmarkEnd w:id="8"/>
    </w:p>
    <w:p w14:paraId="24924707" w14:textId="77777777" w:rsidR="00FE2987" w:rsidRDefault="00FE2987" w:rsidP="00FE2987">
      <w:pPr>
        <w:ind w:firstLineChars="192" w:firstLine="422"/>
        <w:rPr>
          <w:sz w:val="22"/>
        </w:rPr>
      </w:pPr>
      <w:r>
        <w:rPr>
          <w:rFonts w:hint="eastAsia"/>
          <w:sz w:val="22"/>
        </w:rPr>
        <w:t>2</w:t>
      </w:r>
      <w:r>
        <w:rPr>
          <w:sz w:val="22"/>
        </w:rPr>
        <w:t xml:space="preserve">.1 </w:t>
      </w:r>
      <w:r>
        <w:rPr>
          <w:sz w:val="22"/>
        </w:rPr>
        <w:t>项目背景及现状</w:t>
      </w:r>
    </w:p>
    <w:p w14:paraId="1ABB8ACC" w14:textId="77777777" w:rsidR="00FE2987" w:rsidRDefault="00FE2987" w:rsidP="00FE2987">
      <w:pPr>
        <w:ind w:firstLineChars="192" w:firstLine="422"/>
        <w:rPr>
          <w:sz w:val="22"/>
        </w:rPr>
      </w:pPr>
      <w:r>
        <w:rPr>
          <w:rFonts w:hint="eastAsia"/>
          <w:sz w:val="22"/>
        </w:rPr>
        <w:t>轨道交通站点周边非机动车停放混乱、配套设施不足，是当前城市治理中市民关注度较高的痛点问题。随着共享单车和电动自行车保有量持续增长，轨交站点出入口周边区域普遍面临非机动车无序停放、占用盲道和人行通道、共享单车淤积清运不及时等问题，不仅影响市容环境和通行秩序，还带来一定的安全隐患。</w:t>
      </w:r>
    </w:p>
    <w:p w14:paraId="27C870E1" w14:textId="77777777" w:rsidR="00FE2987" w:rsidRDefault="00FE2987" w:rsidP="00FE2987">
      <w:pPr>
        <w:ind w:firstLineChars="192" w:firstLine="422"/>
        <w:rPr>
          <w:sz w:val="22"/>
        </w:rPr>
      </w:pPr>
      <w:r>
        <w:rPr>
          <w:rFonts w:hint="eastAsia"/>
          <w:sz w:val="22"/>
        </w:rPr>
        <w:t>周浦镇涉及两条轨交线路，分别为</w:t>
      </w:r>
      <w:r>
        <w:rPr>
          <w:rFonts w:hint="eastAsia"/>
          <w:sz w:val="22"/>
        </w:rPr>
        <w:t>18</w:t>
      </w:r>
      <w:r>
        <w:rPr>
          <w:rFonts w:hint="eastAsia"/>
          <w:sz w:val="22"/>
        </w:rPr>
        <w:t>号线、</w:t>
      </w:r>
      <w:r>
        <w:rPr>
          <w:rFonts w:hint="eastAsia"/>
          <w:sz w:val="22"/>
        </w:rPr>
        <w:t>16</w:t>
      </w:r>
      <w:r>
        <w:rPr>
          <w:rFonts w:hint="eastAsia"/>
          <w:sz w:val="22"/>
        </w:rPr>
        <w:t>号线，沿线站点非机动车数量大，受空间限制，乱停放现情况严重，交通环境压力大。</w:t>
      </w:r>
    </w:p>
    <w:p w14:paraId="4F9F2721" w14:textId="77777777" w:rsidR="00FE2987" w:rsidRDefault="00FE2987" w:rsidP="00FE2987">
      <w:pPr>
        <w:ind w:firstLineChars="192" w:firstLine="422"/>
        <w:rPr>
          <w:sz w:val="22"/>
        </w:rPr>
      </w:pPr>
      <w:r>
        <w:rPr>
          <w:rFonts w:hint="eastAsia"/>
          <w:sz w:val="22"/>
        </w:rPr>
        <w:t>2</w:t>
      </w:r>
      <w:r>
        <w:rPr>
          <w:sz w:val="22"/>
        </w:rPr>
        <w:t xml:space="preserve">.2 </w:t>
      </w:r>
      <w:r>
        <w:rPr>
          <w:sz w:val="22"/>
        </w:rPr>
        <w:t>项目</w:t>
      </w:r>
      <w:r>
        <w:rPr>
          <w:rFonts w:hint="eastAsia"/>
          <w:sz w:val="22"/>
        </w:rPr>
        <w:t>磋商</w:t>
      </w:r>
      <w:r>
        <w:rPr>
          <w:sz w:val="22"/>
        </w:rPr>
        <w:t>范围及内容</w:t>
      </w:r>
    </w:p>
    <w:p w14:paraId="27ACEA17" w14:textId="77777777" w:rsidR="00FE2987" w:rsidRDefault="00FE2987" w:rsidP="00FE2987">
      <w:pPr>
        <w:ind w:firstLineChars="192" w:firstLine="422"/>
        <w:rPr>
          <w:sz w:val="22"/>
        </w:rPr>
      </w:pPr>
      <w:r>
        <w:rPr>
          <w:sz w:val="22"/>
        </w:rPr>
        <w:t>为进一步提升区域环境整洁度与公共通行效率，现通过竞争性磋商形式选定一家专业的供应商，实现</w:t>
      </w:r>
      <w:r>
        <w:rPr>
          <w:sz w:val="22"/>
        </w:rPr>
        <w:t>16</w:t>
      </w:r>
      <w:r>
        <w:rPr>
          <w:sz w:val="22"/>
        </w:rPr>
        <w:t>号线、</w:t>
      </w:r>
      <w:r>
        <w:rPr>
          <w:sz w:val="22"/>
        </w:rPr>
        <w:t>18</w:t>
      </w:r>
      <w:r>
        <w:rPr>
          <w:sz w:val="22"/>
        </w:rPr>
        <w:t>号线综合管理。</w:t>
      </w:r>
    </w:p>
    <w:p w14:paraId="2F9D4AAD" w14:textId="77777777" w:rsidR="00FE2987" w:rsidRDefault="00FE2987" w:rsidP="00FE2987">
      <w:pPr>
        <w:ind w:firstLineChars="192" w:firstLine="422"/>
        <w:rPr>
          <w:bCs/>
          <w:color w:val="FF0000"/>
          <w:sz w:val="22"/>
        </w:rPr>
      </w:pPr>
      <w:r>
        <w:rPr>
          <w:rFonts w:hint="eastAsia"/>
          <w:sz w:val="22"/>
        </w:rPr>
        <w:t>2</w:t>
      </w:r>
      <w:r>
        <w:rPr>
          <w:sz w:val="22"/>
        </w:rPr>
        <w:t xml:space="preserve">.3 </w:t>
      </w:r>
      <w:r>
        <w:rPr>
          <w:sz w:val="22"/>
        </w:rPr>
        <w:t>本项目服务期限为</w:t>
      </w:r>
      <w:bookmarkStart w:id="9" w:name="_Toc497211599"/>
      <w:bookmarkStart w:id="10" w:name="_Toc190332483"/>
      <w:r>
        <w:rPr>
          <w:bCs/>
          <w:color w:val="FF0000"/>
          <w:sz w:val="22"/>
        </w:rPr>
        <w:t>1</w:t>
      </w:r>
      <w:r>
        <w:rPr>
          <w:bCs/>
          <w:color w:val="FF0000"/>
          <w:sz w:val="22"/>
        </w:rPr>
        <w:t>年，暂定起讫日期为</w:t>
      </w:r>
      <w:r>
        <w:rPr>
          <w:bCs/>
          <w:color w:val="FF0000"/>
          <w:sz w:val="22"/>
        </w:rPr>
        <w:t>2026</w:t>
      </w:r>
      <w:r>
        <w:rPr>
          <w:bCs/>
          <w:color w:val="FF0000"/>
          <w:sz w:val="22"/>
        </w:rPr>
        <w:t>年</w:t>
      </w:r>
      <w:r>
        <w:rPr>
          <w:bCs/>
          <w:color w:val="FF0000"/>
          <w:sz w:val="22"/>
        </w:rPr>
        <w:t>11</w:t>
      </w:r>
      <w:r>
        <w:rPr>
          <w:bCs/>
          <w:color w:val="FF0000"/>
          <w:sz w:val="22"/>
        </w:rPr>
        <w:t>月</w:t>
      </w:r>
      <w:r>
        <w:rPr>
          <w:rFonts w:hint="eastAsia"/>
          <w:bCs/>
          <w:color w:val="FF0000"/>
          <w:sz w:val="22"/>
        </w:rPr>
        <w:t>4</w:t>
      </w:r>
      <w:r>
        <w:rPr>
          <w:bCs/>
          <w:color w:val="FF0000"/>
          <w:sz w:val="22"/>
        </w:rPr>
        <w:t>日起到</w:t>
      </w:r>
      <w:r>
        <w:rPr>
          <w:bCs/>
          <w:color w:val="FF0000"/>
          <w:sz w:val="22"/>
        </w:rPr>
        <w:t>2027</w:t>
      </w:r>
      <w:r>
        <w:rPr>
          <w:bCs/>
          <w:color w:val="FF0000"/>
          <w:sz w:val="22"/>
        </w:rPr>
        <w:t>年</w:t>
      </w:r>
      <w:r>
        <w:rPr>
          <w:bCs/>
          <w:color w:val="FF0000"/>
          <w:sz w:val="22"/>
        </w:rPr>
        <w:t>11</w:t>
      </w:r>
      <w:r>
        <w:rPr>
          <w:bCs/>
          <w:color w:val="FF0000"/>
          <w:sz w:val="22"/>
        </w:rPr>
        <w:t>月</w:t>
      </w:r>
      <w:r>
        <w:rPr>
          <w:rFonts w:hint="eastAsia"/>
          <w:bCs/>
          <w:color w:val="FF0000"/>
          <w:sz w:val="22"/>
        </w:rPr>
        <w:t>3</w:t>
      </w:r>
      <w:r>
        <w:rPr>
          <w:bCs/>
          <w:color w:val="FF0000"/>
          <w:sz w:val="22"/>
        </w:rPr>
        <w:t>日止，具体以合同签订日期为准。</w:t>
      </w:r>
    </w:p>
    <w:p w14:paraId="40468BEA" w14:textId="77777777" w:rsidR="00FE2987" w:rsidRDefault="00FE2987" w:rsidP="00FE2987">
      <w:pPr>
        <w:ind w:firstLineChars="192" w:firstLine="424"/>
        <w:rPr>
          <w:b/>
          <w:sz w:val="22"/>
        </w:rPr>
      </w:pPr>
      <w:r>
        <w:rPr>
          <w:rFonts w:hint="eastAsia"/>
          <w:b/>
          <w:sz w:val="22"/>
        </w:rPr>
        <w:t>3</w:t>
      </w:r>
      <w:r>
        <w:rPr>
          <w:b/>
          <w:sz w:val="22"/>
        </w:rPr>
        <w:t>承包方式</w:t>
      </w:r>
      <w:bookmarkEnd w:id="9"/>
      <w:bookmarkEnd w:id="10"/>
    </w:p>
    <w:p w14:paraId="6D726B45" w14:textId="77777777" w:rsidR="00FE2987" w:rsidRDefault="00FE2987" w:rsidP="00FE2987">
      <w:pPr>
        <w:pStyle w:val="a9"/>
        <w:ind w:firstLineChars="192" w:firstLine="422"/>
        <w:rPr>
          <w:sz w:val="22"/>
        </w:rPr>
      </w:pPr>
      <w:r>
        <w:rPr>
          <w:rFonts w:hint="eastAsia"/>
          <w:sz w:val="22"/>
        </w:rPr>
        <w:t>3</w:t>
      </w:r>
      <w:r>
        <w:rPr>
          <w:sz w:val="22"/>
        </w:rPr>
        <w:t xml:space="preserve">.1 </w:t>
      </w:r>
      <w:r>
        <w:rPr>
          <w:sz w:val="22"/>
        </w:rPr>
        <w:t>依照本项目的</w:t>
      </w:r>
      <w:r>
        <w:rPr>
          <w:rFonts w:hint="eastAsia"/>
          <w:sz w:val="22"/>
        </w:rPr>
        <w:t>磋商</w:t>
      </w:r>
      <w:r>
        <w:rPr>
          <w:sz w:val="22"/>
        </w:rPr>
        <w:t>范围和内容，</w:t>
      </w:r>
      <w:r>
        <w:rPr>
          <w:rFonts w:hint="eastAsia"/>
          <w:sz w:val="22"/>
        </w:rPr>
        <w:t>成交供应商</w:t>
      </w:r>
      <w:r>
        <w:rPr>
          <w:sz w:val="22"/>
        </w:rPr>
        <w:t>以</w:t>
      </w:r>
      <w:r>
        <w:rPr>
          <w:color w:val="FF0000"/>
          <w:sz w:val="22"/>
          <w:u w:val="single"/>
        </w:rPr>
        <w:t xml:space="preserve"> </w:t>
      </w:r>
      <w:r>
        <w:rPr>
          <w:color w:val="FF0000"/>
          <w:sz w:val="22"/>
          <w:u w:val="single"/>
        </w:rPr>
        <w:t>包工、包料、包质量、包安全、包进度</w:t>
      </w:r>
      <w:r>
        <w:rPr>
          <w:sz w:val="22"/>
        </w:rPr>
        <w:t>实施项目承包。</w:t>
      </w:r>
    </w:p>
    <w:p w14:paraId="598A190C" w14:textId="77777777" w:rsidR="00FE2987" w:rsidRDefault="00FE2987" w:rsidP="00FE2987">
      <w:pPr>
        <w:pStyle w:val="a9"/>
        <w:ind w:firstLineChars="192" w:firstLine="422"/>
        <w:rPr>
          <w:sz w:val="22"/>
        </w:rPr>
      </w:pPr>
      <w:r>
        <w:rPr>
          <w:rFonts w:hint="eastAsia"/>
          <w:sz w:val="22"/>
        </w:rPr>
        <w:t>3</w:t>
      </w:r>
      <w:r>
        <w:rPr>
          <w:sz w:val="22"/>
        </w:rPr>
        <w:t xml:space="preserve">.2 </w:t>
      </w:r>
      <w:r>
        <w:rPr>
          <w:sz w:val="22"/>
        </w:rPr>
        <w:t>本项目不允许分包。</w:t>
      </w:r>
    </w:p>
    <w:p w14:paraId="21EFB941" w14:textId="77777777" w:rsidR="00FE2987" w:rsidRDefault="00FE2987" w:rsidP="00FE2987">
      <w:pPr>
        <w:ind w:firstLineChars="192" w:firstLine="424"/>
        <w:outlineLvl w:val="2"/>
        <w:rPr>
          <w:b/>
          <w:sz w:val="22"/>
        </w:rPr>
      </w:pPr>
      <w:bookmarkStart w:id="11" w:name="_Toc497211600"/>
      <w:bookmarkStart w:id="12" w:name="_Toc190332484"/>
      <w:r>
        <w:rPr>
          <w:rFonts w:hint="eastAsia"/>
          <w:b/>
          <w:sz w:val="22"/>
        </w:rPr>
        <w:t>4</w:t>
      </w:r>
      <w:r>
        <w:rPr>
          <w:b/>
          <w:sz w:val="22"/>
        </w:rPr>
        <w:t>合同签订方式</w:t>
      </w:r>
      <w:bookmarkEnd w:id="11"/>
      <w:bookmarkEnd w:id="12"/>
    </w:p>
    <w:p w14:paraId="04A2A891" w14:textId="77777777" w:rsidR="00FE2987" w:rsidRDefault="00FE2987" w:rsidP="00FE2987">
      <w:pPr>
        <w:pStyle w:val="a9"/>
        <w:ind w:firstLineChars="192" w:firstLine="422"/>
        <w:rPr>
          <w:sz w:val="22"/>
        </w:rPr>
      </w:pPr>
      <w:r>
        <w:rPr>
          <w:rFonts w:hint="eastAsia"/>
          <w:sz w:val="22"/>
        </w:rPr>
        <w:t>4</w:t>
      </w:r>
      <w:r>
        <w:rPr>
          <w:sz w:val="22"/>
        </w:rPr>
        <w:t xml:space="preserve">.1 </w:t>
      </w:r>
      <w:r>
        <w:rPr>
          <w:sz w:val="22"/>
        </w:rPr>
        <w:t>本项目合同的标的、价格、质量及验收标准、考核管理、履约期限等主要条款应当与</w:t>
      </w:r>
      <w:r>
        <w:rPr>
          <w:rFonts w:hint="eastAsia"/>
          <w:sz w:val="22"/>
        </w:rPr>
        <w:t>磋商</w:t>
      </w:r>
      <w:r>
        <w:rPr>
          <w:sz w:val="22"/>
        </w:rPr>
        <w:t>文件和</w:t>
      </w:r>
      <w:r>
        <w:rPr>
          <w:rFonts w:hint="eastAsia"/>
          <w:sz w:val="22"/>
        </w:rPr>
        <w:t>成交供应商响应</w:t>
      </w:r>
      <w:r>
        <w:rPr>
          <w:sz w:val="22"/>
        </w:rPr>
        <w:t>文件的内容一致，并互相补充和解释。</w:t>
      </w:r>
    </w:p>
    <w:p w14:paraId="6F296DC2" w14:textId="77777777" w:rsidR="00FE2987" w:rsidRDefault="00FE2987" w:rsidP="00FE2987">
      <w:pPr>
        <w:ind w:firstLineChars="192" w:firstLine="424"/>
        <w:outlineLvl w:val="2"/>
        <w:rPr>
          <w:b/>
          <w:sz w:val="22"/>
        </w:rPr>
      </w:pPr>
      <w:bookmarkStart w:id="13" w:name="_Toc190332485"/>
      <w:bookmarkStart w:id="14" w:name="_Toc497211601"/>
      <w:r>
        <w:rPr>
          <w:rFonts w:hint="eastAsia"/>
          <w:b/>
          <w:sz w:val="22"/>
        </w:rPr>
        <w:t>5</w:t>
      </w:r>
      <w:r>
        <w:rPr>
          <w:b/>
          <w:sz w:val="22"/>
        </w:rPr>
        <w:t>结算原则和支付方式</w:t>
      </w:r>
      <w:bookmarkEnd w:id="13"/>
      <w:bookmarkEnd w:id="14"/>
    </w:p>
    <w:p w14:paraId="23649654" w14:textId="77777777" w:rsidR="00FE2987" w:rsidRDefault="00FE2987" w:rsidP="00FE2987">
      <w:pPr>
        <w:pStyle w:val="a9"/>
        <w:ind w:firstLineChars="192" w:firstLine="422"/>
        <w:rPr>
          <w:sz w:val="22"/>
        </w:rPr>
      </w:pPr>
      <w:r>
        <w:rPr>
          <w:rFonts w:hint="eastAsia"/>
          <w:sz w:val="22"/>
        </w:rPr>
        <w:lastRenderedPageBreak/>
        <w:t>5</w:t>
      </w:r>
      <w:r>
        <w:rPr>
          <w:sz w:val="22"/>
        </w:rPr>
        <w:t xml:space="preserve">.1 </w:t>
      </w:r>
      <w:r>
        <w:rPr>
          <w:sz w:val="22"/>
        </w:rPr>
        <w:t>结算原则</w:t>
      </w:r>
    </w:p>
    <w:p w14:paraId="64E7C8E3" w14:textId="77777777" w:rsidR="00FE2987" w:rsidRDefault="00FE2987" w:rsidP="00FE2987">
      <w:pPr>
        <w:pStyle w:val="a9"/>
        <w:ind w:firstLineChars="192" w:firstLine="422"/>
        <w:rPr>
          <w:sz w:val="22"/>
        </w:rPr>
      </w:pPr>
      <w:r>
        <w:rPr>
          <w:rFonts w:hint="eastAsia"/>
          <w:sz w:val="22"/>
        </w:rPr>
        <w:t>5</w:t>
      </w:r>
      <w:r>
        <w:rPr>
          <w:sz w:val="22"/>
        </w:rPr>
        <w:t xml:space="preserve">.1.1 </w:t>
      </w:r>
      <w:r>
        <w:rPr>
          <w:sz w:val="22"/>
        </w:rPr>
        <w:t>本项目合同总价不变，采购人不会因政策性调价、人工成本、材料、设备使用年限增长引起的维修成本增加和效能衰减等因素（不可抗力除外）的变动而进行调整。</w:t>
      </w:r>
    </w:p>
    <w:p w14:paraId="2B12AB65" w14:textId="77777777" w:rsidR="00FE2987" w:rsidRDefault="00FE2987" w:rsidP="00FE2987">
      <w:pPr>
        <w:pStyle w:val="a9"/>
        <w:ind w:firstLineChars="192" w:firstLine="422"/>
        <w:rPr>
          <w:sz w:val="22"/>
        </w:rPr>
      </w:pPr>
      <w:r>
        <w:rPr>
          <w:rFonts w:hint="eastAsia"/>
          <w:sz w:val="22"/>
        </w:rPr>
        <w:t>5</w:t>
      </w:r>
      <w:r>
        <w:rPr>
          <w:sz w:val="22"/>
        </w:rPr>
        <w:t xml:space="preserve">.2 </w:t>
      </w:r>
      <w:r>
        <w:rPr>
          <w:sz w:val="22"/>
        </w:rPr>
        <w:t>支付方式</w:t>
      </w:r>
    </w:p>
    <w:p w14:paraId="06460FFF" w14:textId="77777777" w:rsidR="00FE2987" w:rsidRDefault="00FE2987" w:rsidP="00FE2987">
      <w:pPr>
        <w:pStyle w:val="a9"/>
        <w:ind w:firstLineChars="192" w:firstLine="422"/>
        <w:rPr>
          <w:bCs/>
          <w:sz w:val="22"/>
        </w:rPr>
      </w:pPr>
      <w:r>
        <w:rPr>
          <w:rFonts w:hint="eastAsia"/>
          <w:bCs/>
          <w:sz w:val="22"/>
        </w:rPr>
        <w:t>5</w:t>
      </w:r>
      <w:r>
        <w:rPr>
          <w:bCs/>
          <w:sz w:val="22"/>
        </w:rPr>
        <w:t xml:space="preserve">.2.1 </w:t>
      </w:r>
      <w:r>
        <w:rPr>
          <w:bCs/>
          <w:sz w:val="22"/>
        </w:rPr>
        <w:t>本项目合同金额采用</w:t>
      </w:r>
      <w:r>
        <w:rPr>
          <w:b/>
          <w:color w:val="FF0000"/>
          <w:sz w:val="22"/>
          <w:u w:val="single"/>
        </w:rPr>
        <w:t>分期付款</w:t>
      </w:r>
      <w:r>
        <w:rPr>
          <w:bCs/>
          <w:sz w:val="22"/>
        </w:rPr>
        <w:t>方式，在采购人和</w:t>
      </w:r>
      <w:r>
        <w:rPr>
          <w:rFonts w:hint="eastAsia"/>
          <w:bCs/>
          <w:sz w:val="22"/>
        </w:rPr>
        <w:t>成交供应商</w:t>
      </w:r>
      <w:r>
        <w:rPr>
          <w:bCs/>
          <w:sz w:val="22"/>
        </w:rPr>
        <w:t>合同签订后，且财政资金到位后，按下款要求支付相应的合同款项。</w:t>
      </w:r>
    </w:p>
    <w:p w14:paraId="48E055FE" w14:textId="77777777" w:rsidR="00FE2987" w:rsidRPr="005B282F" w:rsidRDefault="00FE2987" w:rsidP="00FE2987">
      <w:pPr>
        <w:pStyle w:val="a9"/>
        <w:ind w:firstLineChars="192" w:firstLine="422"/>
        <w:rPr>
          <w:rFonts w:hint="eastAsia"/>
          <w:bCs/>
          <w:sz w:val="22"/>
        </w:rPr>
      </w:pPr>
      <w:r>
        <w:rPr>
          <w:rFonts w:hint="eastAsia"/>
          <w:bCs/>
          <w:sz w:val="22"/>
        </w:rPr>
        <w:t>5</w:t>
      </w:r>
      <w:r>
        <w:rPr>
          <w:bCs/>
          <w:sz w:val="22"/>
        </w:rPr>
        <w:t xml:space="preserve">.2.2 </w:t>
      </w:r>
      <w:r>
        <w:rPr>
          <w:bCs/>
          <w:sz w:val="22"/>
        </w:rPr>
        <w:t>分期付款的时间进度要求和支付比例具体如下：</w:t>
      </w:r>
      <w:r>
        <w:rPr>
          <w:rFonts w:hint="eastAsia"/>
          <w:bCs/>
          <w:sz w:val="22"/>
        </w:rPr>
        <w:t>按月支付，先服务后支付，每月根据履职情况进行考核，考核后发放当月涉及款项。服务费用由供应商开具发票且财政资金到位后，采购人于次月</w:t>
      </w:r>
      <w:r>
        <w:rPr>
          <w:rFonts w:hint="eastAsia"/>
          <w:bCs/>
          <w:sz w:val="22"/>
        </w:rPr>
        <w:t>15</w:t>
      </w:r>
      <w:r>
        <w:rPr>
          <w:rFonts w:hint="eastAsia"/>
          <w:bCs/>
          <w:sz w:val="22"/>
        </w:rPr>
        <w:t>日前支付。</w:t>
      </w:r>
    </w:p>
    <w:p w14:paraId="614FDF7E" w14:textId="77777777" w:rsidR="00FE2987" w:rsidRDefault="00FE2987" w:rsidP="00FE2987">
      <w:pPr>
        <w:pStyle w:val="a9"/>
        <w:ind w:firstLineChars="192" w:firstLine="422"/>
        <w:rPr>
          <w:sz w:val="22"/>
        </w:rPr>
      </w:pPr>
      <w:r>
        <w:rPr>
          <w:rFonts w:hint="eastAsia"/>
          <w:sz w:val="22"/>
        </w:rPr>
        <w:t>5</w:t>
      </w:r>
      <w:r>
        <w:rPr>
          <w:sz w:val="22"/>
        </w:rPr>
        <w:t>.3</w:t>
      </w:r>
      <w:r>
        <w:rPr>
          <w:rFonts w:hint="eastAsia"/>
          <w:sz w:val="22"/>
        </w:rPr>
        <w:t>成交供应商</w:t>
      </w:r>
      <w:r>
        <w:rPr>
          <w:sz w:val="22"/>
        </w:rPr>
        <w:t>因自身原因造成返工的工作量，采购人将不予计量和支付。</w:t>
      </w:r>
    </w:p>
    <w:p w14:paraId="503DC608" w14:textId="77777777" w:rsidR="00FE2987" w:rsidRDefault="00FE2987" w:rsidP="00FE2987">
      <w:pPr>
        <w:snapToGrid w:val="0"/>
        <w:spacing w:line="360" w:lineRule="auto"/>
        <w:ind w:firstLineChars="200" w:firstLine="440"/>
        <w:jc w:val="left"/>
        <w:rPr>
          <w:color w:val="FF0000"/>
          <w:sz w:val="22"/>
        </w:rPr>
      </w:pPr>
      <w:r>
        <w:rPr>
          <w:rFonts w:hint="eastAsia"/>
          <w:color w:val="FF0000"/>
          <w:sz w:val="22"/>
        </w:rPr>
        <w:t>5.4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color w:val="FF0000"/>
          <w:sz w:val="22"/>
        </w:rPr>
        <w:t>1</w:t>
      </w:r>
      <w:r>
        <w:rPr>
          <w:rFonts w:hint="eastAsia"/>
          <w:color w:val="FF0000"/>
          <w:sz w:val="22"/>
        </w:rPr>
        <w:t>年期贷款市场报价利率。</w:t>
      </w:r>
    </w:p>
    <w:p w14:paraId="6CE2F1E7" w14:textId="77777777" w:rsidR="00FE2987" w:rsidRDefault="00FE2987" w:rsidP="00FE2987">
      <w:pPr>
        <w:rPr>
          <w:sz w:val="20"/>
          <w:szCs w:val="20"/>
        </w:rPr>
      </w:pPr>
    </w:p>
    <w:p w14:paraId="59671251" w14:textId="77777777" w:rsidR="00FE2987" w:rsidRDefault="00FE2987" w:rsidP="00FE2987">
      <w:pPr>
        <w:adjustRightInd w:val="0"/>
        <w:snapToGrid w:val="0"/>
        <w:jc w:val="center"/>
        <w:outlineLvl w:val="1"/>
        <w:rPr>
          <w:rFonts w:eastAsia="黑体"/>
          <w:color w:val="000000"/>
          <w:sz w:val="30"/>
          <w:szCs w:val="30"/>
        </w:rPr>
      </w:pPr>
      <w:bookmarkStart w:id="15" w:name="_Toc497211602"/>
      <w:bookmarkStart w:id="16" w:name="_Toc190332486"/>
      <w:r>
        <w:rPr>
          <w:rFonts w:eastAsia="黑体"/>
          <w:color w:val="000000"/>
          <w:sz w:val="30"/>
          <w:szCs w:val="30"/>
        </w:rPr>
        <w:t>三、技术质量要求</w:t>
      </w:r>
      <w:bookmarkEnd w:id="15"/>
      <w:bookmarkEnd w:id="16"/>
    </w:p>
    <w:p w14:paraId="6236A0BD" w14:textId="77777777" w:rsidR="00FE2987" w:rsidRDefault="00FE2987" w:rsidP="00FE2987">
      <w:pPr>
        <w:ind w:firstLineChars="192" w:firstLine="424"/>
        <w:outlineLvl w:val="2"/>
        <w:rPr>
          <w:b/>
          <w:sz w:val="22"/>
        </w:rPr>
      </w:pPr>
      <w:bookmarkStart w:id="17" w:name="_Toc497211603"/>
      <w:bookmarkStart w:id="18" w:name="_Toc190332487"/>
      <w:r>
        <w:rPr>
          <w:rFonts w:hint="eastAsia"/>
          <w:b/>
          <w:sz w:val="22"/>
        </w:rPr>
        <w:t>6</w:t>
      </w:r>
      <w:r>
        <w:rPr>
          <w:b/>
          <w:sz w:val="22"/>
        </w:rPr>
        <w:t>适用技术规范与规范性文件</w:t>
      </w:r>
      <w:bookmarkEnd w:id="17"/>
      <w:bookmarkEnd w:id="18"/>
    </w:p>
    <w:p w14:paraId="64C16167" w14:textId="77777777" w:rsidR="00FE2987" w:rsidRDefault="00FE2987" w:rsidP="00FE2987">
      <w:pPr>
        <w:snapToGrid w:val="0"/>
        <w:ind w:firstLineChars="200" w:firstLine="440"/>
        <w:jc w:val="left"/>
        <w:rPr>
          <w:sz w:val="22"/>
        </w:rPr>
      </w:pPr>
      <w:r>
        <w:rPr>
          <w:sz w:val="22"/>
        </w:rPr>
        <w:t>各</w:t>
      </w:r>
      <w:r>
        <w:rPr>
          <w:rFonts w:hint="eastAsia"/>
          <w:sz w:val="22"/>
        </w:rPr>
        <w:t>供应商</w:t>
      </w:r>
      <w:r>
        <w:rPr>
          <w:sz w:val="22"/>
        </w:rPr>
        <w:t>应充分注意，凡涉及国家或行业管理部门颁发的相关规范、规程和标准，无论其是否在本</w:t>
      </w:r>
      <w:r>
        <w:rPr>
          <w:rFonts w:hint="eastAsia"/>
          <w:sz w:val="22"/>
        </w:rPr>
        <w:t>磋商</w:t>
      </w:r>
      <w:r>
        <w:rPr>
          <w:sz w:val="22"/>
        </w:rPr>
        <w:t>文件中列明，</w:t>
      </w:r>
      <w:r>
        <w:rPr>
          <w:rFonts w:hint="eastAsia"/>
          <w:sz w:val="22"/>
        </w:rPr>
        <w:t>供应商</w:t>
      </w:r>
      <w:r>
        <w:rPr>
          <w:sz w:val="22"/>
        </w:rPr>
        <w:t>应无条件执行。标准、规范等不一致的，以要求高者为准。</w:t>
      </w:r>
    </w:p>
    <w:p w14:paraId="69C29816" w14:textId="77777777" w:rsidR="00FE2987" w:rsidRDefault="00FE2987" w:rsidP="00FE2987">
      <w:pPr>
        <w:ind w:firstLineChars="192" w:firstLine="424"/>
        <w:outlineLvl w:val="2"/>
        <w:rPr>
          <w:b/>
          <w:sz w:val="22"/>
        </w:rPr>
      </w:pPr>
      <w:bookmarkStart w:id="19" w:name="_Toc497211604"/>
      <w:bookmarkStart w:id="20" w:name="_Toc190332488"/>
      <w:r>
        <w:rPr>
          <w:rFonts w:hint="eastAsia"/>
          <w:b/>
          <w:sz w:val="22"/>
        </w:rPr>
        <w:t>7</w:t>
      </w:r>
      <w:r>
        <w:rPr>
          <w:rFonts w:hint="eastAsia"/>
          <w:b/>
          <w:sz w:val="22"/>
        </w:rPr>
        <w:t>磋商</w:t>
      </w:r>
      <w:r>
        <w:rPr>
          <w:b/>
          <w:sz w:val="22"/>
        </w:rPr>
        <w:t>内容与要求</w:t>
      </w:r>
      <w:bookmarkEnd w:id="19"/>
      <w:bookmarkEnd w:id="20"/>
    </w:p>
    <w:p w14:paraId="695184DE" w14:textId="77777777" w:rsidR="00FE2987" w:rsidRDefault="00FE2987" w:rsidP="00FE2987">
      <w:pPr>
        <w:pStyle w:val="a9"/>
        <w:ind w:firstLineChars="192" w:firstLine="422"/>
        <w:rPr>
          <w:bCs/>
          <w:sz w:val="22"/>
        </w:rPr>
      </w:pPr>
      <w:r>
        <w:rPr>
          <w:rFonts w:hint="eastAsia"/>
          <w:bCs/>
          <w:sz w:val="22"/>
        </w:rPr>
        <w:t>7</w:t>
      </w:r>
      <w:r>
        <w:rPr>
          <w:bCs/>
          <w:sz w:val="22"/>
        </w:rPr>
        <w:t xml:space="preserve">.1 </w:t>
      </w:r>
      <w:r>
        <w:rPr>
          <w:bCs/>
          <w:sz w:val="22"/>
        </w:rPr>
        <w:t>工作目标与总体要求</w:t>
      </w:r>
    </w:p>
    <w:p w14:paraId="776322AB" w14:textId="77777777" w:rsidR="00FE2987" w:rsidRDefault="00FE2987" w:rsidP="00FE2987">
      <w:pPr>
        <w:pStyle w:val="a9"/>
        <w:ind w:firstLineChars="192" w:firstLine="422"/>
        <w:rPr>
          <w:bCs/>
          <w:sz w:val="22"/>
        </w:rPr>
      </w:pPr>
      <w:r>
        <w:rPr>
          <w:bCs/>
          <w:sz w:val="22"/>
        </w:rPr>
        <w:t>引导居民有序停放非机动车、优化摆车，确保轨交站点周边无非动车占用人行道、机动车道的情况发生；及时清运全镇范围内淤积的共享单车。实现综合治理和长效管理，确保项目区域内市容环境整洁、有序</w:t>
      </w:r>
      <w:r>
        <w:rPr>
          <w:rFonts w:hint="eastAsia"/>
          <w:bCs/>
          <w:sz w:val="22"/>
        </w:rPr>
        <w:t>，</w:t>
      </w:r>
      <w:r>
        <w:rPr>
          <w:bCs/>
          <w:sz w:val="22"/>
        </w:rPr>
        <w:t>实现</w:t>
      </w:r>
      <w:r>
        <w:rPr>
          <w:bCs/>
          <w:sz w:val="22"/>
        </w:rPr>
        <w:t>16</w:t>
      </w:r>
      <w:r>
        <w:rPr>
          <w:bCs/>
          <w:sz w:val="22"/>
        </w:rPr>
        <w:t>号线、</w:t>
      </w:r>
      <w:r>
        <w:rPr>
          <w:bCs/>
          <w:sz w:val="22"/>
        </w:rPr>
        <w:t>18</w:t>
      </w:r>
      <w:r>
        <w:rPr>
          <w:bCs/>
          <w:sz w:val="22"/>
        </w:rPr>
        <w:t>号线综合管理</w:t>
      </w:r>
      <w:r>
        <w:rPr>
          <w:rFonts w:hint="eastAsia"/>
          <w:bCs/>
          <w:sz w:val="22"/>
        </w:rPr>
        <w:t>。</w:t>
      </w:r>
    </w:p>
    <w:p w14:paraId="3135FB26" w14:textId="77777777" w:rsidR="00FE2987" w:rsidRDefault="00FE2987" w:rsidP="00FE2987">
      <w:pPr>
        <w:pStyle w:val="a9"/>
        <w:ind w:firstLineChars="192" w:firstLine="422"/>
        <w:rPr>
          <w:bCs/>
          <w:sz w:val="22"/>
        </w:rPr>
      </w:pPr>
      <w:r>
        <w:rPr>
          <w:rFonts w:hint="eastAsia"/>
          <w:bCs/>
          <w:sz w:val="22"/>
        </w:rPr>
        <w:t>7</w:t>
      </w:r>
      <w:r>
        <w:rPr>
          <w:bCs/>
          <w:sz w:val="22"/>
        </w:rPr>
        <w:t xml:space="preserve">.2 </w:t>
      </w:r>
      <w:r>
        <w:rPr>
          <w:bCs/>
          <w:sz w:val="22"/>
        </w:rPr>
        <w:t>本项目</w:t>
      </w:r>
      <w:r>
        <w:rPr>
          <w:rFonts w:hint="eastAsia"/>
          <w:bCs/>
          <w:sz w:val="22"/>
        </w:rPr>
        <w:t>磋商</w:t>
      </w:r>
      <w:r>
        <w:rPr>
          <w:bCs/>
          <w:sz w:val="22"/>
        </w:rPr>
        <w:t>内容与具体质量要求（但不仅限于）详见下表。</w:t>
      </w:r>
    </w:p>
    <w:p w14:paraId="7EF0B28C" w14:textId="77777777" w:rsidR="00FE2987" w:rsidRDefault="00FE2987" w:rsidP="00FE2987">
      <w:pPr>
        <w:jc w:val="center"/>
        <w:rPr>
          <w:sz w:val="22"/>
        </w:rPr>
      </w:pPr>
      <w:r>
        <w:rPr>
          <w:b/>
          <w:sz w:val="22"/>
        </w:rPr>
        <w:t>服务内容一览表</w:t>
      </w:r>
    </w:p>
    <w:tbl>
      <w:tblPr>
        <w:tblStyle w:val="af4"/>
        <w:tblW w:w="9854" w:type="dxa"/>
        <w:jc w:val="center"/>
        <w:tblLayout w:type="fixed"/>
        <w:tblLook w:val="04A0" w:firstRow="1" w:lastRow="0" w:firstColumn="1" w:lastColumn="0" w:noHBand="0" w:noVBand="1"/>
      </w:tblPr>
      <w:tblGrid>
        <w:gridCol w:w="780"/>
        <w:gridCol w:w="1474"/>
        <w:gridCol w:w="6488"/>
        <w:gridCol w:w="1112"/>
      </w:tblGrid>
      <w:tr w:rsidR="00FE2987" w:rsidRPr="005B282F" w14:paraId="562ABC28" w14:textId="77777777" w:rsidTr="003D7E20">
        <w:trPr>
          <w:tblHeader/>
          <w:jc w:val="center"/>
        </w:trPr>
        <w:tc>
          <w:tcPr>
            <w:tcW w:w="780" w:type="dxa"/>
            <w:vAlign w:val="center"/>
          </w:tcPr>
          <w:p w14:paraId="72FEAB94" w14:textId="77777777" w:rsidR="00FE2987" w:rsidRPr="005B282F" w:rsidRDefault="00FE2987" w:rsidP="003D7E20">
            <w:pPr>
              <w:pStyle w:val="a9"/>
              <w:jc w:val="center"/>
              <w:rPr>
                <w:rFonts w:ascii="宋体" w:hAnsi="宋体"/>
                <w:sz w:val="22"/>
              </w:rPr>
            </w:pPr>
            <w:r w:rsidRPr="005B282F">
              <w:rPr>
                <w:rFonts w:ascii="宋体" w:hAnsi="宋体"/>
                <w:b/>
                <w:bCs/>
                <w:color w:val="000000"/>
                <w:kern w:val="24"/>
                <w:sz w:val="22"/>
              </w:rPr>
              <w:t>序号</w:t>
            </w:r>
          </w:p>
        </w:tc>
        <w:tc>
          <w:tcPr>
            <w:tcW w:w="1474" w:type="dxa"/>
            <w:vAlign w:val="center"/>
          </w:tcPr>
          <w:p w14:paraId="2F093D62" w14:textId="77777777" w:rsidR="00FE2987" w:rsidRPr="005B282F" w:rsidRDefault="00FE2987" w:rsidP="003D7E20">
            <w:pPr>
              <w:jc w:val="center"/>
              <w:rPr>
                <w:rFonts w:ascii="宋体" w:hAnsi="宋体"/>
                <w:b/>
                <w:sz w:val="22"/>
              </w:rPr>
            </w:pPr>
            <w:r w:rsidRPr="005B282F">
              <w:rPr>
                <w:rFonts w:ascii="宋体" w:hAnsi="宋体"/>
                <w:b/>
                <w:sz w:val="22"/>
              </w:rPr>
              <w:t>服务内容</w:t>
            </w:r>
          </w:p>
        </w:tc>
        <w:tc>
          <w:tcPr>
            <w:tcW w:w="6488" w:type="dxa"/>
            <w:vAlign w:val="center"/>
          </w:tcPr>
          <w:p w14:paraId="1084B2BE" w14:textId="77777777" w:rsidR="00FE2987" w:rsidRPr="005B282F" w:rsidRDefault="00FE2987" w:rsidP="003D7E20">
            <w:pPr>
              <w:jc w:val="center"/>
              <w:rPr>
                <w:rFonts w:ascii="宋体" w:hAnsi="宋体"/>
                <w:b/>
                <w:sz w:val="22"/>
              </w:rPr>
            </w:pPr>
            <w:r w:rsidRPr="005B282F">
              <w:rPr>
                <w:rFonts w:ascii="宋体" w:hAnsi="宋体"/>
                <w:b/>
                <w:sz w:val="22"/>
              </w:rPr>
              <w:t>具体要求</w:t>
            </w:r>
          </w:p>
        </w:tc>
        <w:tc>
          <w:tcPr>
            <w:tcW w:w="1112" w:type="dxa"/>
            <w:vAlign w:val="center"/>
          </w:tcPr>
          <w:p w14:paraId="4DC9EA34" w14:textId="77777777" w:rsidR="00FE2987" w:rsidRPr="005B282F" w:rsidRDefault="00FE2987" w:rsidP="003D7E20">
            <w:pPr>
              <w:jc w:val="center"/>
              <w:rPr>
                <w:rFonts w:ascii="宋体" w:hAnsi="宋体"/>
                <w:b/>
                <w:sz w:val="22"/>
              </w:rPr>
            </w:pPr>
            <w:r w:rsidRPr="005B282F">
              <w:rPr>
                <w:rFonts w:ascii="宋体" w:hAnsi="宋体"/>
                <w:b/>
                <w:sz w:val="22"/>
              </w:rPr>
              <w:t>备注</w:t>
            </w:r>
          </w:p>
        </w:tc>
      </w:tr>
      <w:tr w:rsidR="00FE2987" w:rsidRPr="005B282F" w14:paraId="25A2635F" w14:textId="77777777" w:rsidTr="003D7E20">
        <w:trPr>
          <w:jc w:val="center"/>
        </w:trPr>
        <w:tc>
          <w:tcPr>
            <w:tcW w:w="780" w:type="dxa"/>
            <w:vAlign w:val="center"/>
          </w:tcPr>
          <w:p w14:paraId="4081409E" w14:textId="77777777" w:rsidR="00FE2987" w:rsidRPr="005B282F" w:rsidRDefault="00FE2987" w:rsidP="003D7E20">
            <w:pPr>
              <w:pStyle w:val="a9"/>
              <w:jc w:val="center"/>
              <w:rPr>
                <w:rFonts w:ascii="宋体" w:hAnsi="宋体"/>
                <w:sz w:val="22"/>
              </w:rPr>
            </w:pPr>
            <w:r w:rsidRPr="005B282F">
              <w:rPr>
                <w:rFonts w:ascii="宋体" w:hAnsi="宋体"/>
                <w:sz w:val="22"/>
              </w:rPr>
              <w:t>1</w:t>
            </w:r>
          </w:p>
        </w:tc>
        <w:tc>
          <w:tcPr>
            <w:tcW w:w="1474" w:type="dxa"/>
            <w:vAlign w:val="center"/>
          </w:tcPr>
          <w:p w14:paraId="3998D16E" w14:textId="77777777" w:rsidR="00FE2987" w:rsidRPr="005B282F" w:rsidRDefault="00FE2987" w:rsidP="003D7E20">
            <w:pPr>
              <w:pStyle w:val="a9"/>
              <w:jc w:val="center"/>
              <w:rPr>
                <w:rFonts w:ascii="宋体" w:hAnsi="宋体"/>
                <w:sz w:val="22"/>
              </w:rPr>
            </w:pPr>
            <w:r w:rsidRPr="005B282F">
              <w:rPr>
                <w:rFonts w:ascii="宋体" w:hAnsi="宋体" w:hint="eastAsia"/>
                <w:sz w:val="22"/>
              </w:rPr>
              <w:t>非机动车停车管理</w:t>
            </w:r>
          </w:p>
        </w:tc>
        <w:tc>
          <w:tcPr>
            <w:tcW w:w="6488" w:type="dxa"/>
            <w:vAlign w:val="center"/>
          </w:tcPr>
          <w:p w14:paraId="36A72F3F" w14:textId="77777777" w:rsidR="00FE2987" w:rsidRPr="005B282F" w:rsidRDefault="00FE2987" w:rsidP="003D7E20">
            <w:pPr>
              <w:pStyle w:val="a9"/>
              <w:jc w:val="center"/>
              <w:rPr>
                <w:rFonts w:ascii="宋体" w:hAnsi="宋体"/>
                <w:sz w:val="22"/>
              </w:rPr>
            </w:pPr>
            <w:r w:rsidRPr="005B282F">
              <w:rPr>
                <w:rFonts w:ascii="宋体" w:hAnsi="宋体" w:hint="eastAsia"/>
                <w:sz w:val="22"/>
              </w:rPr>
              <w:t>对轨交站点周边非机动车停放做好巡查、引导、优化摆车工作</w:t>
            </w:r>
          </w:p>
        </w:tc>
        <w:tc>
          <w:tcPr>
            <w:tcW w:w="1112" w:type="dxa"/>
            <w:vAlign w:val="center"/>
          </w:tcPr>
          <w:p w14:paraId="46CC45E6" w14:textId="77777777" w:rsidR="00FE2987" w:rsidRPr="005B282F" w:rsidRDefault="00FE2987" w:rsidP="003D7E20">
            <w:pPr>
              <w:pStyle w:val="a9"/>
              <w:jc w:val="center"/>
              <w:rPr>
                <w:rFonts w:ascii="宋体" w:hAnsi="宋体"/>
                <w:color w:val="000000" w:themeColor="text1"/>
                <w:kern w:val="24"/>
                <w:sz w:val="22"/>
              </w:rPr>
            </w:pPr>
          </w:p>
        </w:tc>
      </w:tr>
      <w:tr w:rsidR="00FE2987" w:rsidRPr="005B282F" w14:paraId="27CA9E4B" w14:textId="77777777" w:rsidTr="003D7E20">
        <w:trPr>
          <w:jc w:val="center"/>
        </w:trPr>
        <w:tc>
          <w:tcPr>
            <w:tcW w:w="780" w:type="dxa"/>
            <w:vAlign w:val="center"/>
          </w:tcPr>
          <w:p w14:paraId="61CAECAE" w14:textId="77777777" w:rsidR="00FE2987" w:rsidRPr="005B282F" w:rsidRDefault="00FE2987" w:rsidP="003D7E20">
            <w:pPr>
              <w:pStyle w:val="a9"/>
              <w:jc w:val="center"/>
              <w:rPr>
                <w:rFonts w:ascii="宋体" w:hAnsi="宋体"/>
                <w:sz w:val="22"/>
              </w:rPr>
            </w:pPr>
            <w:r w:rsidRPr="005B282F">
              <w:rPr>
                <w:rFonts w:ascii="宋体" w:hAnsi="宋体"/>
                <w:sz w:val="22"/>
              </w:rPr>
              <w:lastRenderedPageBreak/>
              <w:t>2</w:t>
            </w:r>
          </w:p>
        </w:tc>
        <w:tc>
          <w:tcPr>
            <w:tcW w:w="1474" w:type="dxa"/>
            <w:vAlign w:val="center"/>
          </w:tcPr>
          <w:p w14:paraId="40E6BFC1" w14:textId="77777777" w:rsidR="00FE2987" w:rsidRPr="005B282F" w:rsidRDefault="00FE2987" w:rsidP="003D7E20">
            <w:pPr>
              <w:pStyle w:val="a9"/>
              <w:jc w:val="center"/>
              <w:rPr>
                <w:rFonts w:ascii="宋体" w:hAnsi="宋体"/>
                <w:sz w:val="22"/>
              </w:rPr>
            </w:pPr>
            <w:r w:rsidRPr="005B282F">
              <w:rPr>
                <w:rFonts w:ascii="宋体" w:hAnsi="宋体" w:hint="eastAsia"/>
                <w:sz w:val="22"/>
              </w:rPr>
              <w:t>共享单车清运</w:t>
            </w:r>
          </w:p>
        </w:tc>
        <w:tc>
          <w:tcPr>
            <w:tcW w:w="6488" w:type="dxa"/>
            <w:vAlign w:val="center"/>
          </w:tcPr>
          <w:p w14:paraId="6F572235" w14:textId="77777777" w:rsidR="00FE2987" w:rsidRPr="005B282F" w:rsidRDefault="00FE2987" w:rsidP="003D7E20">
            <w:pPr>
              <w:pStyle w:val="a9"/>
              <w:jc w:val="center"/>
              <w:rPr>
                <w:rFonts w:ascii="宋体" w:hAnsi="宋体"/>
                <w:sz w:val="22"/>
              </w:rPr>
            </w:pPr>
            <w:r w:rsidRPr="005B282F">
              <w:rPr>
                <w:rFonts w:ascii="宋体" w:hAnsi="宋体" w:hint="eastAsia"/>
                <w:sz w:val="22"/>
              </w:rPr>
              <w:t>全镇范围内及时清运淤积共享单车，杜绝大量共享单车淤积的情况</w:t>
            </w:r>
          </w:p>
        </w:tc>
        <w:tc>
          <w:tcPr>
            <w:tcW w:w="1112" w:type="dxa"/>
            <w:vAlign w:val="center"/>
          </w:tcPr>
          <w:p w14:paraId="7CC835F3" w14:textId="77777777" w:rsidR="00FE2987" w:rsidRPr="005B282F" w:rsidRDefault="00FE2987" w:rsidP="003D7E20">
            <w:pPr>
              <w:pStyle w:val="a9"/>
              <w:jc w:val="center"/>
              <w:rPr>
                <w:rFonts w:ascii="宋体" w:hAnsi="宋体"/>
                <w:color w:val="000000" w:themeColor="text1"/>
                <w:kern w:val="24"/>
                <w:sz w:val="22"/>
              </w:rPr>
            </w:pPr>
          </w:p>
        </w:tc>
      </w:tr>
      <w:tr w:rsidR="00FE2987" w:rsidRPr="005B282F" w14:paraId="7EFADEFA" w14:textId="77777777" w:rsidTr="003D7E20">
        <w:trPr>
          <w:jc w:val="center"/>
        </w:trPr>
        <w:tc>
          <w:tcPr>
            <w:tcW w:w="780" w:type="dxa"/>
            <w:vAlign w:val="center"/>
          </w:tcPr>
          <w:p w14:paraId="23277632" w14:textId="77777777" w:rsidR="00FE2987" w:rsidRPr="005B282F" w:rsidRDefault="00FE2987" w:rsidP="003D7E20">
            <w:pPr>
              <w:pStyle w:val="a9"/>
              <w:jc w:val="center"/>
              <w:rPr>
                <w:rFonts w:ascii="宋体" w:hAnsi="宋体"/>
                <w:sz w:val="22"/>
              </w:rPr>
            </w:pPr>
            <w:r w:rsidRPr="005B282F">
              <w:rPr>
                <w:rFonts w:ascii="宋体" w:hAnsi="宋体"/>
                <w:sz w:val="22"/>
              </w:rPr>
              <w:t>3</w:t>
            </w:r>
          </w:p>
        </w:tc>
        <w:tc>
          <w:tcPr>
            <w:tcW w:w="1474" w:type="dxa"/>
            <w:vAlign w:val="center"/>
          </w:tcPr>
          <w:p w14:paraId="3BEE1290" w14:textId="77777777" w:rsidR="00FE2987" w:rsidRPr="005B282F" w:rsidRDefault="00FE2987" w:rsidP="003D7E20">
            <w:pPr>
              <w:pStyle w:val="a9"/>
              <w:jc w:val="center"/>
              <w:rPr>
                <w:rFonts w:ascii="宋体" w:hAnsi="宋体"/>
                <w:sz w:val="22"/>
              </w:rPr>
            </w:pPr>
            <w:r w:rsidRPr="005B282F">
              <w:rPr>
                <w:rFonts w:ascii="宋体" w:hAnsi="宋体" w:hint="eastAsia"/>
                <w:sz w:val="22"/>
              </w:rPr>
              <w:t>突发事件处置</w:t>
            </w:r>
          </w:p>
        </w:tc>
        <w:tc>
          <w:tcPr>
            <w:tcW w:w="6488" w:type="dxa"/>
            <w:vAlign w:val="center"/>
          </w:tcPr>
          <w:p w14:paraId="374AF335" w14:textId="77777777" w:rsidR="00FE2987" w:rsidRPr="005B282F" w:rsidRDefault="00FE2987" w:rsidP="003D7E20">
            <w:pPr>
              <w:pStyle w:val="a9"/>
              <w:jc w:val="center"/>
              <w:rPr>
                <w:rFonts w:ascii="宋体" w:hAnsi="宋体"/>
                <w:sz w:val="22"/>
              </w:rPr>
            </w:pPr>
            <w:r w:rsidRPr="005B282F">
              <w:rPr>
                <w:rFonts w:ascii="宋体" w:hAnsi="宋体" w:hint="eastAsia"/>
                <w:sz w:val="22"/>
              </w:rPr>
              <w:t>若遇到重大突发事件的应及时向公司领导及采购人相关负责人汇报</w:t>
            </w:r>
          </w:p>
          <w:p w14:paraId="51610A60" w14:textId="77777777" w:rsidR="00FE2987" w:rsidRPr="005B282F" w:rsidRDefault="00FE2987" w:rsidP="003D7E20">
            <w:pPr>
              <w:pStyle w:val="a9"/>
              <w:jc w:val="center"/>
              <w:rPr>
                <w:rFonts w:ascii="宋体" w:hAnsi="宋体"/>
                <w:sz w:val="22"/>
              </w:rPr>
            </w:pPr>
            <w:r w:rsidRPr="005B282F">
              <w:rPr>
                <w:rFonts w:ascii="宋体" w:hAnsi="宋体" w:hint="eastAsia"/>
                <w:sz w:val="22"/>
              </w:rPr>
              <w:t>情况，不得迟报、漏报、瞒报突发事件</w:t>
            </w:r>
          </w:p>
        </w:tc>
        <w:tc>
          <w:tcPr>
            <w:tcW w:w="1112" w:type="dxa"/>
            <w:vAlign w:val="center"/>
          </w:tcPr>
          <w:p w14:paraId="12D7E1B7" w14:textId="77777777" w:rsidR="00FE2987" w:rsidRPr="005B282F" w:rsidRDefault="00FE2987" w:rsidP="003D7E20">
            <w:pPr>
              <w:pStyle w:val="a9"/>
              <w:jc w:val="center"/>
              <w:rPr>
                <w:rFonts w:ascii="宋体" w:hAnsi="宋体"/>
                <w:color w:val="000000" w:themeColor="text1"/>
                <w:kern w:val="24"/>
                <w:sz w:val="22"/>
              </w:rPr>
            </w:pPr>
          </w:p>
        </w:tc>
      </w:tr>
      <w:tr w:rsidR="00FE2987" w:rsidRPr="005B282F" w14:paraId="1DC04F65" w14:textId="77777777" w:rsidTr="003D7E20">
        <w:trPr>
          <w:jc w:val="center"/>
        </w:trPr>
        <w:tc>
          <w:tcPr>
            <w:tcW w:w="780" w:type="dxa"/>
            <w:vAlign w:val="center"/>
          </w:tcPr>
          <w:p w14:paraId="7949112E" w14:textId="77777777" w:rsidR="00FE2987" w:rsidRPr="005B282F" w:rsidRDefault="00FE2987" w:rsidP="003D7E20">
            <w:pPr>
              <w:pStyle w:val="a9"/>
              <w:jc w:val="center"/>
              <w:rPr>
                <w:rFonts w:ascii="宋体" w:hAnsi="宋体"/>
                <w:sz w:val="22"/>
              </w:rPr>
            </w:pPr>
            <w:r w:rsidRPr="005B282F">
              <w:rPr>
                <w:rFonts w:ascii="宋体" w:hAnsi="宋体" w:hint="eastAsia"/>
                <w:sz w:val="22"/>
              </w:rPr>
              <w:t>4</w:t>
            </w:r>
          </w:p>
        </w:tc>
        <w:tc>
          <w:tcPr>
            <w:tcW w:w="1474" w:type="dxa"/>
            <w:vAlign w:val="center"/>
          </w:tcPr>
          <w:p w14:paraId="0325155D" w14:textId="77777777" w:rsidR="00FE2987" w:rsidRPr="005B282F" w:rsidRDefault="00FE2987" w:rsidP="003D7E20">
            <w:pPr>
              <w:pStyle w:val="a9"/>
              <w:jc w:val="center"/>
              <w:rPr>
                <w:rFonts w:ascii="宋体" w:hAnsi="宋体"/>
                <w:sz w:val="22"/>
              </w:rPr>
            </w:pPr>
            <w:r w:rsidRPr="005B282F">
              <w:rPr>
                <w:rFonts w:ascii="宋体" w:hAnsi="宋体" w:hint="eastAsia"/>
                <w:sz w:val="22"/>
              </w:rPr>
              <w:t>其他</w:t>
            </w:r>
          </w:p>
        </w:tc>
        <w:tc>
          <w:tcPr>
            <w:tcW w:w="6488" w:type="dxa"/>
            <w:vAlign w:val="center"/>
          </w:tcPr>
          <w:p w14:paraId="40B149CE" w14:textId="77777777" w:rsidR="00FE2987" w:rsidRPr="005B282F" w:rsidRDefault="00FE2987" w:rsidP="003D7E20">
            <w:pPr>
              <w:pStyle w:val="a9"/>
              <w:jc w:val="center"/>
              <w:rPr>
                <w:rFonts w:ascii="宋体" w:hAnsi="宋体"/>
                <w:sz w:val="22"/>
              </w:rPr>
            </w:pPr>
            <w:r w:rsidRPr="005B282F">
              <w:rPr>
                <w:rFonts w:ascii="宋体" w:hAnsi="宋体" w:hint="eastAsia"/>
                <w:sz w:val="22"/>
              </w:rPr>
              <w:t>完成上级交办的其他与本项目服务内容相关的工作任务</w:t>
            </w:r>
          </w:p>
        </w:tc>
        <w:tc>
          <w:tcPr>
            <w:tcW w:w="1112" w:type="dxa"/>
            <w:vAlign w:val="center"/>
          </w:tcPr>
          <w:p w14:paraId="6C694671" w14:textId="77777777" w:rsidR="00FE2987" w:rsidRPr="005B282F" w:rsidRDefault="00FE2987" w:rsidP="003D7E20">
            <w:pPr>
              <w:pStyle w:val="a9"/>
              <w:jc w:val="center"/>
              <w:rPr>
                <w:rFonts w:ascii="宋体" w:hAnsi="宋体"/>
                <w:color w:val="000000" w:themeColor="text1"/>
                <w:kern w:val="24"/>
                <w:sz w:val="22"/>
              </w:rPr>
            </w:pPr>
          </w:p>
        </w:tc>
      </w:tr>
    </w:tbl>
    <w:p w14:paraId="75B2905B" w14:textId="77777777" w:rsidR="00FE2987" w:rsidRDefault="00FE2987" w:rsidP="00FE2987">
      <w:pPr>
        <w:adjustRightInd w:val="0"/>
        <w:snapToGrid w:val="0"/>
        <w:ind w:firstLineChars="192" w:firstLine="424"/>
        <w:rPr>
          <w:b/>
          <w:bCs/>
          <w:color w:val="0000FF"/>
          <w:sz w:val="22"/>
        </w:rPr>
      </w:pPr>
      <w:r>
        <w:rPr>
          <w:b/>
          <w:bCs/>
          <w:color w:val="0000FF"/>
          <w:sz w:val="22"/>
        </w:rPr>
        <w:t>说明：此表所列内容为本次</w:t>
      </w:r>
      <w:r>
        <w:rPr>
          <w:rFonts w:hint="eastAsia"/>
          <w:b/>
          <w:bCs/>
          <w:color w:val="0000FF"/>
          <w:sz w:val="22"/>
        </w:rPr>
        <w:t>磋商</w:t>
      </w:r>
      <w:r>
        <w:rPr>
          <w:b/>
          <w:bCs/>
          <w:color w:val="0000FF"/>
          <w:sz w:val="22"/>
        </w:rPr>
        <w:t>核心工作内容，</w:t>
      </w:r>
      <w:r>
        <w:rPr>
          <w:rFonts w:hint="eastAsia"/>
          <w:b/>
          <w:bCs/>
          <w:color w:val="0000FF"/>
          <w:sz w:val="22"/>
        </w:rPr>
        <w:t>供应商</w:t>
      </w:r>
      <w:r>
        <w:rPr>
          <w:b/>
          <w:bCs/>
          <w:color w:val="0000FF"/>
          <w:sz w:val="22"/>
        </w:rPr>
        <w:t>不得缩减。</w:t>
      </w:r>
    </w:p>
    <w:p w14:paraId="5E58FBE0" w14:textId="77777777" w:rsidR="00FE2987" w:rsidRDefault="00FE2987" w:rsidP="00FE2987">
      <w:pPr>
        <w:widowControl/>
        <w:ind w:firstLineChars="192" w:firstLine="422"/>
        <w:jc w:val="left"/>
        <w:rPr>
          <w:b/>
          <w:color w:val="FF0000"/>
          <w:sz w:val="22"/>
        </w:rPr>
      </w:pPr>
      <w:r>
        <w:rPr>
          <w:rFonts w:hint="eastAsia"/>
          <w:bCs/>
          <w:sz w:val="22"/>
        </w:rPr>
        <w:t>7.3</w:t>
      </w:r>
      <w:r>
        <w:rPr>
          <w:rFonts w:hint="eastAsia"/>
          <w:bCs/>
          <w:sz w:val="22"/>
        </w:rPr>
        <w:t>具体服务内容</w:t>
      </w:r>
    </w:p>
    <w:p w14:paraId="16C3B44B" w14:textId="77777777" w:rsidR="00FE2987" w:rsidRDefault="00FE2987" w:rsidP="00FE2987">
      <w:pPr>
        <w:autoSpaceDE w:val="0"/>
        <w:spacing w:line="360" w:lineRule="auto"/>
        <w:ind w:firstLineChars="200" w:firstLine="440"/>
        <w:jc w:val="left"/>
        <w:rPr>
          <w:sz w:val="22"/>
        </w:rPr>
      </w:pPr>
      <w:r>
        <w:rPr>
          <w:rFonts w:hint="eastAsia"/>
          <w:sz w:val="22"/>
        </w:rPr>
        <w:t>7.3.1</w:t>
      </w:r>
      <w:r>
        <w:rPr>
          <w:rFonts w:hint="eastAsia"/>
          <w:sz w:val="22"/>
        </w:rPr>
        <w:t>服务区域</w:t>
      </w:r>
    </w:p>
    <w:p w14:paraId="6CE854A5" w14:textId="77777777" w:rsidR="00FE2987" w:rsidRDefault="00FE2987" w:rsidP="00FE2987">
      <w:pPr>
        <w:autoSpaceDE w:val="0"/>
        <w:spacing w:line="360" w:lineRule="auto"/>
        <w:ind w:firstLineChars="200" w:firstLine="440"/>
        <w:jc w:val="left"/>
        <w:rPr>
          <w:sz w:val="22"/>
        </w:rPr>
      </w:pPr>
      <w:r>
        <w:rPr>
          <w:rFonts w:hint="eastAsia"/>
          <w:sz w:val="22"/>
        </w:rPr>
        <w:t>轨交</w:t>
      </w:r>
      <w:r>
        <w:rPr>
          <w:rFonts w:hint="eastAsia"/>
          <w:sz w:val="22"/>
        </w:rPr>
        <w:t>16</w:t>
      </w:r>
      <w:r>
        <w:rPr>
          <w:rFonts w:hint="eastAsia"/>
          <w:sz w:val="22"/>
        </w:rPr>
        <w:t>号线周浦东站、轨交</w:t>
      </w:r>
      <w:r>
        <w:rPr>
          <w:rFonts w:hint="eastAsia"/>
          <w:sz w:val="22"/>
        </w:rPr>
        <w:t>18</w:t>
      </w:r>
      <w:r>
        <w:rPr>
          <w:rFonts w:hint="eastAsia"/>
          <w:sz w:val="22"/>
        </w:rPr>
        <w:t>号线繁荣路站、沈梅路站周边，</w:t>
      </w:r>
      <w:r w:rsidRPr="005B282F">
        <w:rPr>
          <w:rFonts w:hint="eastAsia"/>
          <w:sz w:val="22"/>
        </w:rPr>
        <w:t>共享单车全镇范围清运</w:t>
      </w:r>
      <w:r w:rsidRPr="005B282F">
        <w:rPr>
          <w:sz w:val="22"/>
        </w:rPr>
        <w:t>。</w:t>
      </w:r>
    </w:p>
    <w:p w14:paraId="28042F03" w14:textId="77777777" w:rsidR="00FE2987" w:rsidRDefault="00FE2987" w:rsidP="00FE2987">
      <w:pPr>
        <w:autoSpaceDE w:val="0"/>
        <w:spacing w:line="360" w:lineRule="auto"/>
        <w:ind w:firstLineChars="200" w:firstLine="440"/>
        <w:jc w:val="left"/>
        <w:rPr>
          <w:sz w:val="22"/>
        </w:rPr>
      </w:pPr>
      <w:r>
        <w:rPr>
          <w:rFonts w:hint="eastAsia"/>
          <w:sz w:val="22"/>
        </w:rPr>
        <w:t>7.3.2</w:t>
      </w:r>
      <w:r>
        <w:rPr>
          <w:rFonts w:hint="eastAsia"/>
          <w:sz w:val="22"/>
        </w:rPr>
        <w:t>服务内容</w:t>
      </w:r>
    </w:p>
    <w:p w14:paraId="438C3D50" w14:textId="77777777" w:rsidR="00FE2987" w:rsidRDefault="00FE2987" w:rsidP="00FE2987">
      <w:pPr>
        <w:autoSpaceDE w:val="0"/>
        <w:spacing w:line="360" w:lineRule="auto"/>
        <w:ind w:firstLineChars="200" w:firstLine="440"/>
        <w:jc w:val="left"/>
        <w:rPr>
          <w:sz w:val="22"/>
        </w:rPr>
      </w:pPr>
      <w:r>
        <w:rPr>
          <w:rFonts w:hint="eastAsia"/>
          <w:sz w:val="22"/>
        </w:rPr>
        <w:t>1</w:t>
      </w:r>
      <w:r>
        <w:rPr>
          <w:rFonts w:hint="eastAsia"/>
          <w:sz w:val="22"/>
        </w:rPr>
        <w:t>、做好轨交站点周边巡查、引导、优化摆车工作。</w:t>
      </w:r>
    </w:p>
    <w:p w14:paraId="7618FAE1" w14:textId="77777777" w:rsidR="00FE2987" w:rsidRDefault="00FE2987" w:rsidP="00FE2987">
      <w:pPr>
        <w:autoSpaceDE w:val="0"/>
        <w:spacing w:line="360" w:lineRule="auto"/>
        <w:ind w:firstLineChars="200" w:firstLine="440"/>
        <w:jc w:val="left"/>
        <w:rPr>
          <w:sz w:val="22"/>
        </w:rPr>
      </w:pPr>
      <w:r>
        <w:rPr>
          <w:rFonts w:hint="eastAsia"/>
          <w:sz w:val="22"/>
        </w:rPr>
        <w:t>2</w:t>
      </w:r>
      <w:r>
        <w:rPr>
          <w:rFonts w:hint="eastAsia"/>
          <w:sz w:val="22"/>
        </w:rPr>
        <w:t>、做好全镇范围共享单车清运工作。</w:t>
      </w:r>
    </w:p>
    <w:p w14:paraId="375D7B41" w14:textId="77777777" w:rsidR="00FE2987" w:rsidRDefault="00FE2987" w:rsidP="00FE2987">
      <w:pPr>
        <w:autoSpaceDE w:val="0"/>
        <w:spacing w:line="360" w:lineRule="auto"/>
        <w:ind w:firstLineChars="200" w:firstLine="440"/>
        <w:jc w:val="left"/>
        <w:rPr>
          <w:sz w:val="22"/>
        </w:rPr>
      </w:pPr>
      <w:r>
        <w:rPr>
          <w:rFonts w:hint="eastAsia"/>
          <w:sz w:val="22"/>
        </w:rPr>
        <w:t>3</w:t>
      </w:r>
      <w:r>
        <w:rPr>
          <w:rFonts w:hint="eastAsia"/>
          <w:sz w:val="22"/>
        </w:rPr>
        <w:t>、完成上级交办的其他与本项目服务内容相关的工作任务。</w:t>
      </w:r>
    </w:p>
    <w:p w14:paraId="184E4DA6" w14:textId="77777777" w:rsidR="00FE2987" w:rsidRDefault="00FE2987" w:rsidP="00FE2987">
      <w:pPr>
        <w:autoSpaceDE w:val="0"/>
        <w:spacing w:line="360" w:lineRule="auto"/>
        <w:ind w:firstLineChars="200" w:firstLine="440"/>
        <w:jc w:val="left"/>
        <w:rPr>
          <w:sz w:val="22"/>
        </w:rPr>
      </w:pPr>
      <w:r>
        <w:rPr>
          <w:rFonts w:hint="eastAsia"/>
          <w:sz w:val="22"/>
        </w:rPr>
        <w:t>4</w:t>
      </w:r>
      <w:r>
        <w:rPr>
          <w:rFonts w:hint="eastAsia"/>
          <w:sz w:val="22"/>
        </w:rPr>
        <w:t>、处理各岗位的突发事件，重大情况及时报告；妥善保管好设备器材，严格交接班制度；组织指挥队员做好重大活动的安全保卫与秩序保障工作；将各岗位的执勤情况汇总记录。每周一次汇报所承担的安保工作开展情况及信息反馈，重大情况须及时报告。</w:t>
      </w:r>
    </w:p>
    <w:p w14:paraId="0F059567" w14:textId="77777777" w:rsidR="00FE2987" w:rsidRDefault="00FE2987" w:rsidP="00FE2987">
      <w:pPr>
        <w:autoSpaceDE w:val="0"/>
        <w:spacing w:line="360" w:lineRule="auto"/>
        <w:ind w:firstLineChars="200" w:firstLine="440"/>
        <w:jc w:val="left"/>
        <w:rPr>
          <w:sz w:val="22"/>
        </w:rPr>
      </w:pPr>
      <w:r>
        <w:rPr>
          <w:rFonts w:hint="eastAsia"/>
          <w:sz w:val="22"/>
        </w:rPr>
        <w:t>7.3.3</w:t>
      </w:r>
      <w:r>
        <w:rPr>
          <w:rFonts w:hint="eastAsia"/>
          <w:sz w:val="22"/>
        </w:rPr>
        <w:t>对供应商的基本要求</w:t>
      </w:r>
    </w:p>
    <w:p w14:paraId="64413774" w14:textId="77777777" w:rsidR="00FE2987" w:rsidRDefault="00FE2987" w:rsidP="00FE2987">
      <w:pPr>
        <w:autoSpaceDE w:val="0"/>
        <w:spacing w:line="360" w:lineRule="auto"/>
        <w:ind w:firstLineChars="200" w:firstLine="440"/>
        <w:jc w:val="left"/>
        <w:rPr>
          <w:sz w:val="22"/>
        </w:rPr>
      </w:pPr>
      <w:r>
        <w:rPr>
          <w:rFonts w:hint="eastAsia"/>
          <w:sz w:val="22"/>
        </w:rPr>
        <w:t>（一）供应商需具备严格的管理制度。</w:t>
      </w:r>
    </w:p>
    <w:p w14:paraId="34F94F55" w14:textId="77777777" w:rsidR="00FE2987" w:rsidRDefault="00FE2987" w:rsidP="00FE2987">
      <w:pPr>
        <w:autoSpaceDE w:val="0"/>
        <w:spacing w:line="360" w:lineRule="auto"/>
        <w:ind w:firstLineChars="200" w:firstLine="440"/>
        <w:jc w:val="left"/>
        <w:rPr>
          <w:sz w:val="22"/>
        </w:rPr>
      </w:pPr>
      <w:r>
        <w:rPr>
          <w:rFonts w:hint="eastAsia"/>
          <w:sz w:val="22"/>
        </w:rPr>
        <w:t>（二）服务人员服饰及个人装备由供应商提供，经采购人确认，既要体现庄重和威严，又要衬托出朝气和活力。</w:t>
      </w:r>
    </w:p>
    <w:p w14:paraId="5B6542D3" w14:textId="77777777" w:rsidR="00FE2987" w:rsidRDefault="00FE2987" w:rsidP="00FE2987">
      <w:pPr>
        <w:autoSpaceDE w:val="0"/>
        <w:spacing w:line="360" w:lineRule="auto"/>
        <w:ind w:firstLineChars="200" w:firstLine="440"/>
        <w:jc w:val="left"/>
        <w:rPr>
          <w:sz w:val="22"/>
        </w:rPr>
      </w:pPr>
      <w:r>
        <w:rPr>
          <w:rFonts w:hint="eastAsia"/>
          <w:sz w:val="22"/>
        </w:rPr>
        <w:t>（三）所聘人员应具有较高的素质要求，保证人员质量。</w:t>
      </w:r>
    </w:p>
    <w:p w14:paraId="56C1756A" w14:textId="77777777" w:rsidR="00FE2987" w:rsidRDefault="00FE2987" w:rsidP="00FE2987">
      <w:pPr>
        <w:autoSpaceDE w:val="0"/>
        <w:spacing w:line="360" w:lineRule="auto"/>
        <w:ind w:firstLineChars="200" w:firstLine="440"/>
        <w:jc w:val="left"/>
        <w:rPr>
          <w:sz w:val="22"/>
        </w:rPr>
      </w:pPr>
      <w:r>
        <w:rPr>
          <w:rFonts w:hint="eastAsia"/>
          <w:sz w:val="22"/>
        </w:rPr>
        <w:t>（四）为确保服务队伍稳定，请供应商充分考虑近些年上海市对用工最低工资标准调整因素和按国家规定办理相关社保缴金以及上岗培训费、通讯费、交通费、保险费等管理费用。</w:t>
      </w:r>
    </w:p>
    <w:p w14:paraId="56C23867" w14:textId="77777777" w:rsidR="00FE2987" w:rsidRDefault="00FE2987" w:rsidP="00FE2987">
      <w:pPr>
        <w:autoSpaceDE w:val="0"/>
        <w:spacing w:line="360" w:lineRule="auto"/>
        <w:ind w:firstLineChars="200" w:firstLine="440"/>
        <w:jc w:val="left"/>
        <w:rPr>
          <w:sz w:val="22"/>
        </w:rPr>
      </w:pPr>
      <w:r>
        <w:rPr>
          <w:rFonts w:hint="eastAsia"/>
          <w:sz w:val="22"/>
        </w:rPr>
        <w:t>（五）配合镇相关责任部门开展各类活动，同时要积极参与突发性事故的协助处</w:t>
      </w:r>
      <w:r>
        <w:rPr>
          <w:rFonts w:hint="eastAsia"/>
          <w:sz w:val="22"/>
        </w:rPr>
        <w:lastRenderedPageBreak/>
        <w:t>理，如防汛防台期间不可预见的事故、紧急情况下人员的调动等工作。</w:t>
      </w:r>
      <w:r>
        <w:rPr>
          <w:sz w:val="22"/>
        </w:rPr>
        <w:br/>
      </w:r>
      <w:r>
        <w:rPr>
          <w:rFonts w:hint="eastAsia"/>
          <w:sz w:val="22"/>
        </w:rPr>
        <w:t xml:space="preserve">  7.3.4</w:t>
      </w:r>
      <w:r>
        <w:rPr>
          <w:rFonts w:hint="eastAsia"/>
          <w:sz w:val="22"/>
        </w:rPr>
        <w:t>人员要求及管理</w:t>
      </w:r>
    </w:p>
    <w:p w14:paraId="73FA9989" w14:textId="77777777" w:rsidR="00FE2987" w:rsidRDefault="00FE2987" w:rsidP="00FE2987">
      <w:pPr>
        <w:autoSpaceDE w:val="0"/>
        <w:spacing w:line="360" w:lineRule="auto"/>
        <w:ind w:firstLineChars="200" w:firstLine="440"/>
        <w:jc w:val="left"/>
        <w:rPr>
          <w:sz w:val="22"/>
        </w:rPr>
      </w:pPr>
      <w:r>
        <w:rPr>
          <w:rFonts w:hint="eastAsia"/>
          <w:sz w:val="22"/>
        </w:rPr>
        <w:t>（一）人员要求</w:t>
      </w:r>
    </w:p>
    <w:p w14:paraId="6FE11FF7" w14:textId="77777777" w:rsidR="00FE2987" w:rsidRDefault="00FE2987" w:rsidP="00FE2987">
      <w:pPr>
        <w:autoSpaceDE w:val="0"/>
        <w:spacing w:line="360" w:lineRule="auto"/>
        <w:ind w:firstLineChars="200" w:firstLine="440"/>
        <w:jc w:val="left"/>
        <w:rPr>
          <w:sz w:val="22"/>
        </w:rPr>
      </w:pPr>
      <w:r>
        <w:rPr>
          <w:rFonts w:hint="eastAsia"/>
          <w:sz w:val="22"/>
        </w:rPr>
        <w:t>1</w:t>
      </w:r>
      <w:r>
        <w:rPr>
          <w:rFonts w:hint="eastAsia"/>
          <w:sz w:val="22"/>
        </w:rPr>
        <w:t>、服务人员必须具备较高的政治素质、道德素质，有一定的文化程度，无任何不良记录，选定人员需经采购人主管部门确认；为保证服务质量，服务人员不得在不同岗位兼职。供应商在配备人员和岗位安排上必须考虑此种要求。</w:t>
      </w:r>
    </w:p>
    <w:p w14:paraId="2A944908" w14:textId="77777777" w:rsidR="00FE2987" w:rsidRPr="005B282F" w:rsidRDefault="00FE2987" w:rsidP="00FE2987">
      <w:pPr>
        <w:autoSpaceDE w:val="0"/>
        <w:spacing w:line="360" w:lineRule="auto"/>
        <w:ind w:firstLineChars="200" w:firstLine="440"/>
        <w:jc w:val="left"/>
        <w:rPr>
          <w:bCs/>
          <w:sz w:val="22"/>
        </w:rPr>
      </w:pPr>
      <w:r>
        <w:rPr>
          <w:rFonts w:hint="eastAsia"/>
          <w:sz w:val="22"/>
        </w:rPr>
        <w:t>2</w:t>
      </w:r>
      <w:r>
        <w:rPr>
          <w:rFonts w:hint="eastAsia"/>
          <w:sz w:val="22"/>
        </w:rPr>
        <w:t>、服务人员的工作时间须满足国家相关规定。服务时间详见</w:t>
      </w:r>
      <w:r>
        <w:rPr>
          <w:rFonts w:hint="eastAsia"/>
          <w:sz w:val="22"/>
        </w:rPr>
        <w:t>7.4.1</w:t>
      </w:r>
      <w:r w:rsidRPr="005B282F">
        <w:rPr>
          <w:bCs/>
          <w:sz w:val="22"/>
        </w:rPr>
        <w:t>人员配备一览表</w:t>
      </w:r>
    </w:p>
    <w:p w14:paraId="15C28CF4" w14:textId="77777777" w:rsidR="00FE2987" w:rsidRDefault="00FE2987" w:rsidP="00FE2987">
      <w:pPr>
        <w:autoSpaceDE w:val="0"/>
        <w:spacing w:line="360" w:lineRule="auto"/>
        <w:ind w:firstLineChars="200" w:firstLine="440"/>
        <w:jc w:val="left"/>
        <w:rPr>
          <w:sz w:val="22"/>
        </w:rPr>
      </w:pPr>
      <w:r>
        <w:rPr>
          <w:rFonts w:hint="eastAsia"/>
          <w:sz w:val="22"/>
        </w:rPr>
        <w:t>4</w:t>
      </w:r>
      <w:r>
        <w:rPr>
          <w:rFonts w:hint="eastAsia"/>
          <w:sz w:val="22"/>
        </w:rPr>
        <w:t>、政治合格、品行良好、责任心强，真心希望从事公益事业、热心协助维持市容秩序。</w:t>
      </w:r>
    </w:p>
    <w:p w14:paraId="63A62655" w14:textId="77777777" w:rsidR="00FE2987" w:rsidRDefault="00FE2987" w:rsidP="00FE2987">
      <w:pPr>
        <w:autoSpaceDE w:val="0"/>
        <w:spacing w:line="360" w:lineRule="auto"/>
        <w:ind w:firstLineChars="200" w:firstLine="440"/>
        <w:jc w:val="left"/>
        <w:rPr>
          <w:sz w:val="22"/>
        </w:rPr>
      </w:pPr>
      <w:r>
        <w:rPr>
          <w:rFonts w:hint="eastAsia"/>
          <w:sz w:val="22"/>
        </w:rPr>
        <w:t>5</w:t>
      </w:r>
      <w:r>
        <w:rPr>
          <w:rFonts w:hint="eastAsia"/>
          <w:sz w:val="22"/>
        </w:rPr>
        <w:t>、遵守法律、法规、政策和规章制度，无违法犯罪记录。吃苦耐劳、作风严谨。无不良记录及不良嗜好。</w:t>
      </w:r>
    </w:p>
    <w:p w14:paraId="781985D5" w14:textId="77777777" w:rsidR="00FE2987" w:rsidRDefault="00FE2987" w:rsidP="00FE2987">
      <w:pPr>
        <w:autoSpaceDE w:val="0"/>
        <w:spacing w:line="360" w:lineRule="auto"/>
        <w:ind w:firstLineChars="200" w:firstLine="440"/>
        <w:jc w:val="left"/>
        <w:rPr>
          <w:sz w:val="22"/>
        </w:rPr>
      </w:pPr>
      <w:r>
        <w:rPr>
          <w:rFonts w:hint="eastAsia"/>
          <w:sz w:val="22"/>
        </w:rPr>
        <w:t>6</w:t>
      </w:r>
      <w:r>
        <w:rPr>
          <w:rFonts w:hint="eastAsia"/>
          <w:sz w:val="22"/>
        </w:rPr>
        <w:t>、身体健康，无残疾、无传染性疾病。</w:t>
      </w:r>
    </w:p>
    <w:p w14:paraId="06303F5B" w14:textId="77777777" w:rsidR="00FE2987" w:rsidRDefault="00FE2987" w:rsidP="00FE2987">
      <w:pPr>
        <w:autoSpaceDE w:val="0"/>
        <w:spacing w:line="360" w:lineRule="auto"/>
        <w:ind w:firstLineChars="200" w:firstLine="440"/>
        <w:jc w:val="left"/>
        <w:rPr>
          <w:sz w:val="22"/>
        </w:rPr>
      </w:pPr>
      <w:r>
        <w:rPr>
          <w:rFonts w:hint="eastAsia"/>
          <w:sz w:val="22"/>
        </w:rPr>
        <w:t>8</w:t>
      </w:r>
      <w:r>
        <w:rPr>
          <w:rFonts w:hint="eastAsia"/>
          <w:sz w:val="22"/>
        </w:rPr>
        <w:t>、初中毕业以上文化程度。</w:t>
      </w:r>
    </w:p>
    <w:p w14:paraId="03FB4D05" w14:textId="77777777" w:rsidR="00FE2987" w:rsidRDefault="00FE2987" w:rsidP="00FE2987">
      <w:pPr>
        <w:autoSpaceDE w:val="0"/>
        <w:spacing w:line="360" w:lineRule="auto"/>
        <w:ind w:firstLineChars="200" w:firstLine="440"/>
        <w:jc w:val="left"/>
        <w:rPr>
          <w:sz w:val="22"/>
        </w:rPr>
      </w:pPr>
      <w:r>
        <w:rPr>
          <w:rFonts w:hint="eastAsia"/>
          <w:sz w:val="22"/>
        </w:rPr>
        <w:t>8</w:t>
      </w:r>
      <w:r>
        <w:rPr>
          <w:rFonts w:hint="eastAsia"/>
          <w:sz w:val="22"/>
        </w:rPr>
        <w:t>、能正确处理各类市容监督管理常见问题，具备一定专业素养。</w:t>
      </w:r>
    </w:p>
    <w:p w14:paraId="5AC66CD1" w14:textId="77777777" w:rsidR="00FE2987" w:rsidRDefault="00FE2987" w:rsidP="00FE2987">
      <w:pPr>
        <w:autoSpaceDE w:val="0"/>
        <w:spacing w:line="360" w:lineRule="auto"/>
        <w:ind w:firstLineChars="200" w:firstLine="440"/>
        <w:jc w:val="left"/>
        <w:rPr>
          <w:sz w:val="22"/>
        </w:rPr>
      </w:pPr>
      <w:r>
        <w:rPr>
          <w:rFonts w:hint="eastAsia"/>
          <w:sz w:val="22"/>
        </w:rPr>
        <w:t>（二）人员管理</w:t>
      </w:r>
    </w:p>
    <w:p w14:paraId="09496A04" w14:textId="77777777" w:rsidR="00FE2987" w:rsidRDefault="00FE2987" w:rsidP="00FE2987">
      <w:pPr>
        <w:autoSpaceDE w:val="0"/>
        <w:spacing w:line="360" w:lineRule="auto"/>
        <w:ind w:firstLineChars="200" w:firstLine="440"/>
        <w:jc w:val="left"/>
        <w:rPr>
          <w:sz w:val="22"/>
        </w:rPr>
      </w:pPr>
      <w:r>
        <w:rPr>
          <w:rFonts w:hint="eastAsia"/>
          <w:sz w:val="22"/>
        </w:rPr>
        <w:t>1</w:t>
      </w:r>
      <w:r>
        <w:rPr>
          <w:rFonts w:hint="eastAsia"/>
          <w:sz w:val="22"/>
        </w:rPr>
        <w:t>、对服务人员管理制度做到人员到位、制度到位、职责分明。</w:t>
      </w:r>
    </w:p>
    <w:p w14:paraId="6074D7FE" w14:textId="77777777" w:rsidR="00FE2987" w:rsidRDefault="00FE2987" w:rsidP="00FE2987">
      <w:pPr>
        <w:autoSpaceDE w:val="0"/>
        <w:spacing w:line="360" w:lineRule="auto"/>
        <w:ind w:firstLineChars="200" w:firstLine="440"/>
        <w:jc w:val="left"/>
        <w:rPr>
          <w:sz w:val="22"/>
        </w:rPr>
      </w:pPr>
      <w:r>
        <w:rPr>
          <w:rFonts w:hint="eastAsia"/>
          <w:sz w:val="22"/>
        </w:rPr>
        <w:t>2</w:t>
      </w:r>
      <w:r>
        <w:rPr>
          <w:rFonts w:hint="eastAsia"/>
          <w:sz w:val="22"/>
        </w:rPr>
        <w:t>、对服务人员定期开展职业意识教育和法制教育，强化对周浦镇治安综合管理工作的大局意识和责任意识。教育服务人员建立窗口单位服务的意识，文明执勤、热情服务，树立服务人员良好的品牌形象和服务形象。</w:t>
      </w:r>
    </w:p>
    <w:p w14:paraId="7D8F227B" w14:textId="77777777" w:rsidR="00FE2987" w:rsidRDefault="00FE2987" w:rsidP="00FE2987">
      <w:pPr>
        <w:autoSpaceDE w:val="0"/>
        <w:spacing w:line="360" w:lineRule="auto"/>
        <w:ind w:firstLineChars="200" w:firstLine="440"/>
        <w:jc w:val="left"/>
        <w:rPr>
          <w:sz w:val="22"/>
        </w:rPr>
      </w:pPr>
      <w:r>
        <w:rPr>
          <w:rFonts w:hint="eastAsia"/>
          <w:sz w:val="22"/>
        </w:rPr>
        <w:t>3</w:t>
      </w:r>
      <w:r>
        <w:rPr>
          <w:rFonts w:hint="eastAsia"/>
          <w:sz w:val="22"/>
        </w:rPr>
        <w:t>、要求服务人员服从命令，听从指挥，临危不惧，沉着冷静，机动灵活，团体协作；发生暴力案件及时报警、及时报告，保护现场，及时取证；增强服务人员的自我保护意识，同时保证每位队员熟练掌握防卫技能。</w:t>
      </w:r>
    </w:p>
    <w:p w14:paraId="772AC882" w14:textId="77777777" w:rsidR="00FE2987" w:rsidRDefault="00FE2987" w:rsidP="00FE2987">
      <w:pPr>
        <w:autoSpaceDE w:val="0"/>
        <w:spacing w:line="360" w:lineRule="auto"/>
        <w:ind w:firstLineChars="200" w:firstLine="440"/>
        <w:jc w:val="left"/>
        <w:rPr>
          <w:sz w:val="22"/>
        </w:rPr>
      </w:pPr>
      <w:r>
        <w:rPr>
          <w:rFonts w:hint="eastAsia"/>
          <w:sz w:val="22"/>
        </w:rPr>
        <w:t>4</w:t>
      </w:r>
      <w:r>
        <w:rPr>
          <w:rFonts w:hint="eastAsia"/>
          <w:sz w:val="22"/>
        </w:rPr>
        <w:t>、不定期开展突发性事件的演练，提高服务人员处置突发事件的能力。</w:t>
      </w:r>
    </w:p>
    <w:p w14:paraId="3F5B1EEF" w14:textId="77777777" w:rsidR="00FE2987" w:rsidRDefault="00FE2987" w:rsidP="00FE2987">
      <w:pPr>
        <w:autoSpaceDE w:val="0"/>
        <w:spacing w:line="360" w:lineRule="auto"/>
        <w:ind w:firstLineChars="200" w:firstLine="440"/>
        <w:jc w:val="left"/>
        <w:rPr>
          <w:sz w:val="22"/>
        </w:rPr>
      </w:pPr>
      <w:r>
        <w:rPr>
          <w:rFonts w:hint="eastAsia"/>
          <w:sz w:val="22"/>
        </w:rPr>
        <w:t>（三）队员纪律要求</w:t>
      </w:r>
    </w:p>
    <w:p w14:paraId="25BE8C78" w14:textId="77777777" w:rsidR="00FE2987" w:rsidRDefault="00FE2987" w:rsidP="00FE2987">
      <w:pPr>
        <w:autoSpaceDE w:val="0"/>
        <w:spacing w:line="360" w:lineRule="auto"/>
        <w:ind w:firstLineChars="200" w:firstLine="440"/>
        <w:jc w:val="left"/>
        <w:rPr>
          <w:sz w:val="22"/>
        </w:rPr>
      </w:pPr>
      <w:r>
        <w:rPr>
          <w:rFonts w:hint="eastAsia"/>
          <w:sz w:val="22"/>
        </w:rPr>
        <w:t>1</w:t>
      </w:r>
      <w:r>
        <w:rPr>
          <w:rFonts w:hint="eastAsia"/>
          <w:sz w:val="22"/>
        </w:rPr>
        <w:t>、严格遵守党和国家的政策法令，遵守公民道德和服务人员的各项规章制度，依法办事，秉公办事。</w:t>
      </w:r>
    </w:p>
    <w:p w14:paraId="1A1FA2AD" w14:textId="77777777" w:rsidR="00FE2987" w:rsidRDefault="00FE2987" w:rsidP="00FE2987">
      <w:pPr>
        <w:autoSpaceDE w:val="0"/>
        <w:spacing w:line="360" w:lineRule="auto"/>
        <w:ind w:firstLineChars="200" w:firstLine="440"/>
        <w:jc w:val="left"/>
        <w:rPr>
          <w:sz w:val="22"/>
        </w:rPr>
      </w:pPr>
      <w:r>
        <w:rPr>
          <w:rFonts w:hint="eastAsia"/>
          <w:sz w:val="22"/>
        </w:rPr>
        <w:t>2</w:t>
      </w:r>
      <w:r>
        <w:rPr>
          <w:rFonts w:hint="eastAsia"/>
          <w:sz w:val="22"/>
        </w:rPr>
        <w:t>、爱岗敬业，吃苦耐劳，认真负责，服从命令，听从指挥，忠于职守。</w:t>
      </w:r>
    </w:p>
    <w:p w14:paraId="4AB07A79" w14:textId="77777777" w:rsidR="00FE2987" w:rsidRDefault="00FE2987" w:rsidP="00FE2987">
      <w:pPr>
        <w:autoSpaceDE w:val="0"/>
        <w:spacing w:line="360" w:lineRule="auto"/>
        <w:ind w:firstLineChars="200" w:firstLine="440"/>
        <w:jc w:val="left"/>
        <w:rPr>
          <w:sz w:val="22"/>
        </w:rPr>
      </w:pPr>
      <w:r>
        <w:rPr>
          <w:rFonts w:hint="eastAsia"/>
          <w:sz w:val="22"/>
        </w:rPr>
        <w:t>3</w:t>
      </w:r>
      <w:r>
        <w:rPr>
          <w:rFonts w:hint="eastAsia"/>
          <w:sz w:val="22"/>
        </w:rPr>
        <w:t>、按规定着装，讲究仪表，文明执勤，礼貌待人，谦虚谨慎，接受监督。</w:t>
      </w:r>
    </w:p>
    <w:p w14:paraId="6F575390" w14:textId="77777777" w:rsidR="00FE2987" w:rsidRDefault="00FE2987" w:rsidP="00FE2987">
      <w:pPr>
        <w:autoSpaceDE w:val="0"/>
        <w:spacing w:line="360" w:lineRule="auto"/>
        <w:ind w:firstLineChars="200" w:firstLine="440"/>
        <w:jc w:val="left"/>
        <w:rPr>
          <w:sz w:val="22"/>
        </w:rPr>
      </w:pPr>
      <w:r>
        <w:rPr>
          <w:rFonts w:hint="eastAsia"/>
          <w:sz w:val="22"/>
        </w:rPr>
        <w:t>4</w:t>
      </w:r>
      <w:r>
        <w:rPr>
          <w:rFonts w:hint="eastAsia"/>
          <w:sz w:val="22"/>
        </w:rPr>
        <w:t>、不准以权谋私、假公济私、贪赃枉法、包庇坏人；不准白吃白占白拿，侵犯群</w:t>
      </w:r>
      <w:r>
        <w:rPr>
          <w:rFonts w:hint="eastAsia"/>
          <w:sz w:val="22"/>
        </w:rPr>
        <w:lastRenderedPageBreak/>
        <w:t>众利益。</w:t>
      </w:r>
    </w:p>
    <w:p w14:paraId="042DB2D4" w14:textId="77777777" w:rsidR="00FE2987" w:rsidRDefault="00FE2987" w:rsidP="00FE2987">
      <w:pPr>
        <w:autoSpaceDE w:val="0"/>
        <w:spacing w:line="360" w:lineRule="auto"/>
        <w:ind w:firstLineChars="200" w:firstLine="440"/>
        <w:jc w:val="left"/>
        <w:rPr>
          <w:sz w:val="22"/>
        </w:rPr>
      </w:pPr>
      <w:r>
        <w:rPr>
          <w:rFonts w:hint="eastAsia"/>
          <w:sz w:val="22"/>
        </w:rPr>
        <w:t>5</w:t>
      </w:r>
      <w:r>
        <w:rPr>
          <w:rFonts w:hint="eastAsia"/>
          <w:sz w:val="22"/>
        </w:rPr>
        <w:t>、严守保密规定，不该问的不问，不该说的不说，不该看的不看，不该传的不传。</w:t>
      </w:r>
    </w:p>
    <w:p w14:paraId="683217B3" w14:textId="77777777" w:rsidR="00FE2987" w:rsidRDefault="00FE2987" w:rsidP="00FE2987">
      <w:pPr>
        <w:pStyle w:val="21"/>
        <w:ind w:leftChars="0" w:left="0" w:firstLineChars="0" w:firstLine="0"/>
        <w:rPr>
          <w:sz w:val="22"/>
        </w:rPr>
      </w:pPr>
      <w:r>
        <w:rPr>
          <w:rFonts w:hint="eastAsia"/>
          <w:sz w:val="22"/>
        </w:rPr>
        <w:t xml:space="preserve">   </w:t>
      </w:r>
    </w:p>
    <w:p w14:paraId="64C42011" w14:textId="77777777" w:rsidR="00FE2987" w:rsidRDefault="00FE2987" w:rsidP="00FE2987">
      <w:pPr>
        <w:pStyle w:val="a9"/>
        <w:ind w:firstLineChars="192" w:firstLine="422"/>
        <w:rPr>
          <w:sz w:val="22"/>
        </w:rPr>
      </w:pPr>
      <w:r>
        <w:rPr>
          <w:rFonts w:hint="eastAsia"/>
          <w:sz w:val="22"/>
        </w:rPr>
        <w:t>7</w:t>
      </w:r>
      <w:r>
        <w:rPr>
          <w:sz w:val="22"/>
        </w:rPr>
        <w:t>.</w:t>
      </w:r>
      <w:r>
        <w:rPr>
          <w:rFonts w:hint="eastAsia"/>
          <w:sz w:val="22"/>
        </w:rPr>
        <w:t>4</w:t>
      </w:r>
      <w:r>
        <w:rPr>
          <w:sz w:val="22"/>
        </w:rPr>
        <w:t>.1</w:t>
      </w:r>
      <w:r>
        <w:rPr>
          <w:sz w:val="22"/>
        </w:rPr>
        <w:t>本项目中人员岗位要求（但不仅限于）详见下表。</w:t>
      </w:r>
    </w:p>
    <w:p w14:paraId="530F178C" w14:textId="77777777" w:rsidR="00FE2987" w:rsidRDefault="00FE2987" w:rsidP="00FE2987">
      <w:pPr>
        <w:jc w:val="center"/>
        <w:rPr>
          <w:sz w:val="22"/>
        </w:rPr>
      </w:pPr>
      <w:r>
        <w:rPr>
          <w:b/>
          <w:sz w:val="22"/>
        </w:rPr>
        <w:t>人员配备一览表</w:t>
      </w:r>
    </w:p>
    <w:tbl>
      <w:tblPr>
        <w:tblStyle w:val="af4"/>
        <w:tblpPr w:leftFromText="180" w:rightFromText="180" w:vertAnchor="text" w:horzAnchor="margin" w:tblpXSpec="center" w:tblpY="249"/>
        <w:tblOverlap w:val="never"/>
        <w:tblW w:w="8747" w:type="dxa"/>
        <w:tblLook w:val="04A0" w:firstRow="1" w:lastRow="0" w:firstColumn="1" w:lastColumn="0" w:noHBand="0" w:noVBand="1"/>
      </w:tblPr>
      <w:tblGrid>
        <w:gridCol w:w="1515"/>
        <w:gridCol w:w="2085"/>
        <w:gridCol w:w="1552"/>
        <w:gridCol w:w="977"/>
        <w:gridCol w:w="2618"/>
      </w:tblGrid>
      <w:tr w:rsidR="00FE2987" w14:paraId="4FF14EFE" w14:textId="77777777" w:rsidTr="003D7E20">
        <w:trPr>
          <w:trHeight w:val="1166"/>
        </w:trPr>
        <w:tc>
          <w:tcPr>
            <w:tcW w:w="1515" w:type="dxa"/>
          </w:tcPr>
          <w:p w14:paraId="05073ADE" w14:textId="77777777" w:rsidR="00FE2987" w:rsidRDefault="00FE2987" w:rsidP="003D7E20">
            <w:pPr>
              <w:spacing w:line="360" w:lineRule="auto"/>
              <w:rPr>
                <w:sz w:val="22"/>
              </w:rPr>
            </w:pPr>
            <w:r>
              <w:rPr>
                <w:rFonts w:hint="eastAsia"/>
                <w:sz w:val="22"/>
              </w:rPr>
              <w:t>点位</w:t>
            </w:r>
          </w:p>
        </w:tc>
        <w:tc>
          <w:tcPr>
            <w:tcW w:w="2085" w:type="dxa"/>
          </w:tcPr>
          <w:p w14:paraId="016A046F" w14:textId="77777777" w:rsidR="00FE2987" w:rsidRDefault="00FE2987" w:rsidP="003D7E20">
            <w:pPr>
              <w:spacing w:line="360" w:lineRule="auto"/>
              <w:rPr>
                <w:sz w:val="22"/>
              </w:rPr>
            </w:pPr>
            <w:r>
              <w:rPr>
                <w:rFonts w:hint="eastAsia"/>
                <w:sz w:val="22"/>
              </w:rPr>
              <w:t>服务内容</w:t>
            </w:r>
          </w:p>
        </w:tc>
        <w:tc>
          <w:tcPr>
            <w:tcW w:w="1552" w:type="dxa"/>
          </w:tcPr>
          <w:p w14:paraId="5B38C920" w14:textId="77777777" w:rsidR="00FE2987" w:rsidRDefault="00FE2987" w:rsidP="003D7E20">
            <w:pPr>
              <w:spacing w:line="360" w:lineRule="auto"/>
              <w:rPr>
                <w:sz w:val="22"/>
              </w:rPr>
            </w:pPr>
            <w:r>
              <w:rPr>
                <w:rFonts w:hint="eastAsia"/>
                <w:sz w:val="22"/>
              </w:rPr>
              <w:t>服务范围</w:t>
            </w:r>
          </w:p>
        </w:tc>
        <w:tc>
          <w:tcPr>
            <w:tcW w:w="977" w:type="dxa"/>
          </w:tcPr>
          <w:p w14:paraId="2C88B050" w14:textId="77777777" w:rsidR="00FE2987" w:rsidRDefault="00FE2987" w:rsidP="003D7E20">
            <w:pPr>
              <w:spacing w:line="360" w:lineRule="auto"/>
              <w:rPr>
                <w:sz w:val="22"/>
              </w:rPr>
            </w:pPr>
            <w:r>
              <w:rPr>
                <w:rFonts w:hint="eastAsia"/>
                <w:sz w:val="22"/>
              </w:rPr>
              <w:t>岗位数</w:t>
            </w:r>
          </w:p>
        </w:tc>
        <w:tc>
          <w:tcPr>
            <w:tcW w:w="2618" w:type="dxa"/>
          </w:tcPr>
          <w:p w14:paraId="12E0AA48" w14:textId="77777777" w:rsidR="00FE2987" w:rsidRDefault="00FE2987" w:rsidP="003D7E20">
            <w:pPr>
              <w:spacing w:line="360" w:lineRule="auto"/>
              <w:rPr>
                <w:sz w:val="22"/>
              </w:rPr>
            </w:pPr>
            <w:r>
              <w:rPr>
                <w:rFonts w:hint="eastAsia"/>
                <w:sz w:val="22"/>
              </w:rPr>
              <w:t>工作时段</w:t>
            </w:r>
          </w:p>
        </w:tc>
      </w:tr>
      <w:tr w:rsidR="00FE2987" w14:paraId="3B765F23" w14:textId="77777777" w:rsidTr="003D7E20">
        <w:trPr>
          <w:trHeight w:val="1166"/>
        </w:trPr>
        <w:tc>
          <w:tcPr>
            <w:tcW w:w="1515" w:type="dxa"/>
          </w:tcPr>
          <w:p w14:paraId="77704102" w14:textId="77777777" w:rsidR="00FE2987" w:rsidRDefault="00FE2987" w:rsidP="003D7E20">
            <w:pPr>
              <w:spacing w:line="360" w:lineRule="auto"/>
              <w:rPr>
                <w:sz w:val="22"/>
              </w:rPr>
            </w:pPr>
            <w:r>
              <w:rPr>
                <w:rFonts w:hint="eastAsia"/>
                <w:sz w:val="22"/>
              </w:rPr>
              <w:t>项目负责人</w:t>
            </w:r>
          </w:p>
        </w:tc>
        <w:tc>
          <w:tcPr>
            <w:tcW w:w="2085" w:type="dxa"/>
          </w:tcPr>
          <w:p w14:paraId="287AE8A8" w14:textId="77777777" w:rsidR="00FE2987" w:rsidRDefault="00FE2987" w:rsidP="003D7E20">
            <w:pPr>
              <w:spacing w:line="360" w:lineRule="auto"/>
              <w:rPr>
                <w:sz w:val="22"/>
              </w:rPr>
            </w:pPr>
            <w:r>
              <w:rPr>
                <w:rFonts w:hint="eastAsia"/>
                <w:sz w:val="22"/>
              </w:rPr>
              <w:t>日常机动工作，管理现场人员</w:t>
            </w:r>
          </w:p>
        </w:tc>
        <w:tc>
          <w:tcPr>
            <w:tcW w:w="1552" w:type="dxa"/>
          </w:tcPr>
          <w:p w14:paraId="0E3C437C" w14:textId="77777777" w:rsidR="00FE2987" w:rsidRDefault="00FE2987" w:rsidP="003D7E20">
            <w:pPr>
              <w:spacing w:line="360" w:lineRule="auto"/>
              <w:rPr>
                <w:sz w:val="22"/>
              </w:rPr>
            </w:pPr>
            <w:r>
              <w:rPr>
                <w:rFonts w:hint="eastAsia"/>
                <w:sz w:val="22"/>
              </w:rPr>
              <w:t>站点周边</w:t>
            </w:r>
          </w:p>
        </w:tc>
        <w:tc>
          <w:tcPr>
            <w:tcW w:w="977" w:type="dxa"/>
          </w:tcPr>
          <w:p w14:paraId="38F5A658" w14:textId="77777777" w:rsidR="00FE2987" w:rsidRDefault="00FE2987" w:rsidP="003D7E20">
            <w:pPr>
              <w:spacing w:line="360" w:lineRule="auto"/>
              <w:rPr>
                <w:sz w:val="22"/>
              </w:rPr>
            </w:pPr>
            <w:r>
              <w:rPr>
                <w:rFonts w:hint="eastAsia"/>
                <w:sz w:val="22"/>
              </w:rPr>
              <w:t>1</w:t>
            </w:r>
          </w:p>
        </w:tc>
        <w:tc>
          <w:tcPr>
            <w:tcW w:w="2618" w:type="dxa"/>
          </w:tcPr>
          <w:p w14:paraId="42FB3D95" w14:textId="77777777" w:rsidR="00FE2987" w:rsidRDefault="00FE2987" w:rsidP="003D7E20">
            <w:pPr>
              <w:spacing w:line="360" w:lineRule="auto"/>
              <w:rPr>
                <w:sz w:val="22"/>
              </w:rPr>
            </w:pPr>
            <w:r>
              <w:rPr>
                <w:rFonts w:hint="eastAsia"/>
                <w:sz w:val="22"/>
              </w:rPr>
              <w:t>每天</w:t>
            </w:r>
            <w:r>
              <w:rPr>
                <w:rFonts w:hint="eastAsia"/>
                <w:sz w:val="22"/>
              </w:rPr>
              <w:t>12</w:t>
            </w:r>
            <w:r>
              <w:rPr>
                <w:rFonts w:hint="eastAsia"/>
                <w:sz w:val="22"/>
              </w:rPr>
              <w:t>小时，一周</w:t>
            </w:r>
            <w:r>
              <w:rPr>
                <w:rFonts w:hint="eastAsia"/>
                <w:sz w:val="22"/>
              </w:rPr>
              <w:t>7</w:t>
            </w:r>
            <w:r>
              <w:rPr>
                <w:rFonts w:hint="eastAsia"/>
                <w:sz w:val="22"/>
              </w:rPr>
              <w:t>天</w:t>
            </w:r>
          </w:p>
        </w:tc>
      </w:tr>
      <w:tr w:rsidR="00FE2987" w14:paraId="57B8D74D" w14:textId="77777777" w:rsidTr="003D7E20">
        <w:trPr>
          <w:trHeight w:val="944"/>
        </w:trPr>
        <w:tc>
          <w:tcPr>
            <w:tcW w:w="1515" w:type="dxa"/>
            <w:vAlign w:val="center"/>
          </w:tcPr>
          <w:p w14:paraId="472C8BAB" w14:textId="77777777" w:rsidR="00FE2987" w:rsidRDefault="00FE2987" w:rsidP="003D7E20">
            <w:pPr>
              <w:spacing w:line="360" w:lineRule="auto"/>
              <w:rPr>
                <w:sz w:val="22"/>
              </w:rPr>
            </w:pPr>
            <w:r>
              <w:rPr>
                <w:rFonts w:hint="eastAsia"/>
                <w:sz w:val="22"/>
                <w:lang w:eastAsia="en-US"/>
              </w:rPr>
              <w:t>周浦东站</w:t>
            </w:r>
          </w:p>
        </w:tc>
        <w:tc>
          <w:tcPr>
            <w:tcW w:w="2085" w:type="dxa"/>
            <w:vMerge w:val="restart"/>
            <w:vAlign w:val="center"/>
          </w:tcPr>
          <w:p w14:paraId="12F703AE" w14:textId="77777777" w:rsidR="00FE2987" w:rsidRDefault="00FE2987" w:rsidP="003D7E20">
            <w:pPr>
              <w:spacing w:line="360" w:lineRule="auto"/>
              <w:rPr>
                <w:sz w:val="22"/>
              </w:rPr>
            </w:pPr>
            <w:r>
              <w:rPr>
                <w:rFonts w:hint="eastAsia"/>
                <w:sz w:val="22"/>
              </w:rPr>
              <w:t>对轨交站点周边的非机动车停放进行引导、巡查、优化摆车</w:t>
            </w:r>
          </w:p>
        </w:tc>
        <w:tc>
          <w:tcPr>
            <w:tcW w:w="1552" w:type="dxa"/>
            <w:vAlign w:val="center"/>
          </w:tcPr>
          <w:p w14:paraId="2954D48C" w14:textId="77777777" w:rsidR="00FE2987" w:rsidRDefault="00FE2987" w:rsidP="003D7E20">
            <w:pPr>
              <w:spacing w:line="360" w:lineRule="auto"/>
              <w:rPr>
                <w:sz w:val="22"/>
                <w:lang w:eastAsia="en-US"/>
              </w:rPr>
            </w:pPr>
            <w:r>
              <w:rPr>
                <w:rFonts w:hint="eastAsia"/>
                <w:sz w:val="22"/>
              </w:rPr>
              <w:t>站点</w:t>
            </w:r>
            <w:r>
              <w:rPr>
                <w:rFonts w:hint="eastAsia"/>
                <w:sz w:val="22"/>
                <w:lang w:eastAsia="en-US"/>
              </w:rPr>
              <w:t>周边</w:t>
            </w:r>
          </w:p>
        </w:tc>
        <w:tc>
          <w:tcPr>
            <w:tcW w:w="977" w:type="dxa"/>
          </w:tcPr>
          <w:p w14:paraId="366ACA63" w14:textId="77777777" w:rsidR="00FE2987" w:rsidRDefault="00FE2987" w:rsidP="003D7E20">
            <w:pPr>
              <w:spacing w:line="360" w:lineRule="auto"/>
              <w:rPr>
                <w:sz w:val="22"/>
              </w:rPr>
            </w:pPr>
            <w:r>
              <w:rPr>
                <w:rFonts w:hint="eastAsia"/>
                <w:sz w:val="22"/>
              </w:rPr>
              <w:t>4</w:t>
            </w:r>
          </w:p>
        </w:tc>
        <w:tc>
          <w:tcPr>
            <w:tcW w:w="2618" w:type="dxa"/>
            <w:vAlign w:val="center"/>
          </w:tcPr>
          <w:p w14:paraId="39E31567" w14:textId="77777777" w:rsidR="00FE2987" w:rsidRDefault="00FE2987" w:rsidP="003D7E20">
            <w:pPr>
              <w:spacing w:line="360" w:lineRule="auto"/>
              <w:rPr>
                <w:sz w:val="22"/>
              </w:rPr>
            </w:pPr>
            <w:r>
              <w:rPr>
                <w:rFonts w:hint="eastAsia"/>
                <w:sz w:val="22"/>
              </w:rPr>
              <w:t>每天</w:t>
            </w:r>
            <w:r>
              <w:rPr>
                <w:rFonts w:hint="eastAsia"/>
                <w:sz w:val="22"/>
              </w:rPr>
              <w:t>12</w:t>
            </w:r>
            <w:r>
              <w:rPr>
                <w:rFonts w:hint="eastAsia"/>
                <w:sz w:val="22"/>
              </w:rPr>
              <w:t>小时，一周</w:t>
            </w:r>
            <w:r>
              <w:rPr>
                <w:rFonts w:hint="eastAsia"/>
                <w:sz w:val="22"/>
              </w:rPr>
              <w:t>7</w:t>
            </w:r>
            <w:r>
              <w:rPr>
                <w:rFonts w:hint="eastAsia"/>
                <w:sz w:val="22"/>
              </w:rPr>
              <w:t>天</w:t>
            </w:r>
          </w:p>
        </w:tc>
      </w:tr>
      <w:tr w:rsidR="00FE2987" w14:paraId="2405615B" w14:textId="77777777" w:rsidTr="003D7E20">
        <w:trPr>
          <w:trHeight w:val="944"/>
        </w:trPr>
        <w:tc>
          <w:tcPr>
            <w:tcW w:w="1515" w:type="dxa"/>
            <w:vAlign w:val="center"/>
          </w:tcPr>
          <w:p w14:paraId="6928785E" w14:textId="77777777" w:rsidR="00FE2987" w:rsidRDefault="00FE2987" w:rsidP="003D7E20">
            <w:pPr>
              <w:spacing w:line="360" w:lineRule="auto"/>
              <w:rPr>
                <w:sz w:val="22"/>
              </w:rPr>
            </w:pPr>
            <w:r>
              <w:rPr>
                <w:rFonts w:hint="eastAsia"/>
                <w:sz w:val="22"/>
                <w:lang w:eastAsia="en-US"/>
              </w:rPr>
              <w:t>繁荣路站</w:t>
            </w:r>
          </w:p>
        </w:tc>
        <w:tc>
          <w:tcPr>
            <w:tcW w:w="2085" w:type="dxa"/>
            <w:vMerge/>
            <w:vAlign w:val="center"/>
          </w:tcPr>
          <w:p w14:paraId="509E8E5B" w14:textId="77777777" w:rsidR="00FE2987" w:rsidRDefault="00FE2987" w:rsidP="003D7E20">
            <w:pPr>
              <w:spacing w:line="360" w:lineRule="auto"/>
              <w:rPr>
                <w:sz w:val="22"/>
              </w:rPr>
            </w:pPr>
          </w:p>
        </w:tc>
        <w:tc>
          <w:tcPr>
            <w:tcW w:w="1552" w:type="dxa"/>
          </w:tcPr>
          <w:p w14:paraId="6DC81B96" w14:textId="77777777" w:rsidR="00FE2987" w:rsidRDefault="00FE2987" w:rsidP="003D7E20">
            <w:pPr>
              <w:spacing w:line="360" w:lineRule="auto"/>
              <w:rPr>
                <w:sz w:val="22"/>
              </w:rPr>
            </w:pPr>
            <w:r>
              <w:rPr>
                <w:rFonts w:hint="eastAsia"/>
                <w:sz w:val="22"/>
              </w:rPr>
              <w:t>站点周边</w:t>
            </w:r>
          </w:p>
        </w:tc>
        <w:tc>
          <w:tcPr>
            <w:tcW w:w="977" w:type="dxa"/>
          </w:tcPr>
          <w:p w14:paraId="30D7443A" w14:textId="77777777" w:rsidR="00FE2987" w:rsidRDefault="00FE2987" w:rsidP="003D7E20">
            <w:pPr>
              <w:spacing w:line="360" w:lineRule="auto"/>
              <w:rPr>
                <w:sz w:val="22"/>
              </w:rPr>
            </w:pPr>
            <w:r>
              <w:rPr>
                <w:rFonts w:hint="eastAsia"/>
                <w:sz w:val="22"/>
              </w:rPr>
              <w:t>2</w:t>
            </w:r>
          </w:p>
        </w:tc>
        <w:tc>
          <w:tcPr>
            <w:tcW w:w="2618" w:type="dxa"/>
            <w:vAlign w:val="center"/>
          </w:tcPr>
          <w:p w14:paraId="4D612CED" w14:textId="77777777" w:rsidR="00FE2987" w:rsidRDefault="00FE2987" w:rsidP="003D7E20">
            <w:pPr>
              <w:spacing w:line="360" w:lineRule="auto"/>
              <w:rPr>
                <w:sz w:val="22"/>
              </w:rPr>
            </w:pPr>
            <w:r>
              <w:rPr>
                <w:rFonts w:hint="eastAsia"/>
                <w:sz w:val="22"/>
              </w:rPr>
              <w:t>每天</w:t>
            </w:r>
            <w:r>
              <w:rPr>
                <w:rFonts w:hint="eastAsia"/>
                <w:sz w:val="22"/>
              </w:rPr>
              <w:t>12</w:t>
            </w:r>
            <w:r>
              <w:rPr>
                <w:rFonts w:hint="eastAsia"/>
                <w:sz w:val="22"/>
              </w:rPr>
              <w:t>小时，一周</w:t>
            </w:r>
            <w:r>
              <w:rPr>
                <w:rFonts w:hint="eastAsia"/>
                <w:sz w:val="22"/>
              </w:rPr>
              <w:t>7</w:t>
            </w:r>
            <w:r>
              <w:rPr>
                <w:rFonts w:hint="eastAsia"/>
                <w:sz w:val="22"/>
              </w:rPr>
              <w:t>天</w:t>
            </w:r>
          </w:p>
        </w:tc>
      </w:tr>
      <w:tr w:rsidR="00FE2987" w14:paraId="1DD9EC57" w14:textId="77777777" w:rsidTr="003D7E20">
        <w:trPr>
          <w:trHeight w:val="944"/>
        </w:trPr>
        <w:tc>
          <w:tcPr>
            <w:tcW w:w="1515" w:type="dxa"/>
            <w:vAlign w:val="center"/>
          </w:tcPr>
          <w:p w14:paraId="7D74B10D" w14:textId="77777777" w:rsidR="00FE2987" w:rsidRDefault="00FE2987" w:rsidP="003D7E20">
            <w:pPr>
              <w:spacing w:line="360" w:lineRule="auto"/>
              <w:rPr>
                <w:sz w:val="22"/>
              </w:rPr>
            </w:pPr>
            <w:r>
              <w:rPr>
                <w:rFonts w:hint="eastAsia"/>
                <w:sz w:val="22"/>
                <w:lang w:eastAsia="en-US"/>
              </w:rPr>
              <w:t>沈梅路站</w:t>
            </w:r>
          </w:p>
        </w:tc>
        <w:tc>
          <w:tcPr>
            <w:tcW w:w="2085" w:type="dxa"/>
            <w:vMerge/>
            <w:vAlign w:val="center"/>
          </w:tcPr>
          <w:p w14:paraId="00B94D7E" w14:textId="77777777" w:rsidR="00FE2987" w:rsidRDefault="00FE2987" w:rsidP="003D7E20">
            <w:pPr>
              <w:spacing w:line="360" w:lineRule="auto"/>
              <w:rPr>
                <w:sz w:val="22"/>
              </w:rPr>
            </w:pPr>
          </w:p>
        </w:tc>
        <w:tc>
          <w:tcPr>
            <w:tcW w:w="1552" w:type="dxa"/>
          </w:tcPr>
          <w:p w14:paraId="5FDE815C" w14:textId="77777777" w:rsidR="00FE2987" w:rsidRDefault="00FE2987" w:rsidP="003D7E20">
            <w:pPr>
              <w:spacing w:line="360" w:lineRule="auto"/>
              <w:rPr>
                <w:sz w:val="22"/>
              </w:rPr>
            </w:pPr>
            <w:r>
              <w:rPr>
                <w:rFonts w:hint="eastAsia"/>
                <w:sz w:val="22"/>
              </w:rPr>
              <w:t>站点周边</w:t>
            </w:r>
          </w:p>
        </w:tc>
        <w:tc>
          <w:tcPr>
            <w:tcW w:w="977" w:type="dxa"/>
          </w:tcPr>
          <w:p w14:paraId="7615952A" w14:textId="77777777" w:rsidR="00FE2987" w:rsidRDefault="00FE2987" w:rsidP="003D7E20">
            <w:pPr>
              <w:spacing w:line="360" w:lineRule="auto"/>
              <w:rPr>
                <w:sz w:val="22"/>
              </w:rPr>
            </w:pPr>
            <w:r>
              <w:rPr>
                <w:rFonts w:hint="eastAsia"/>
                <w:sz w:val="22"/>
              </w:rPr>
              <w:t>4</w:t>
            </w:r>
          </w:p>
        </w:tc>
        <w:tc>
          <w:tcPr>
            <w:tcW w:w="2618" w:type="dxa"/>
            <w:vAlign w:val="center"/>
          </w:tcPr>
          <w:p w14:paraId="35086365" w14:textId="77777777" w:rsidR="00FE2987" w:rsidRDefault="00FE2987" w:rsidP="003D7E20">
            <w:pPr>
              <w:spacing w:line="360" w:lineRule="auto"/>
              <w:rPr>
                <w:sz w:val="22"/>
              </w:rPr>
            </w:pPr>
            <w:r>
              <w:rPr>
                <w:rFonts w:hint="eastAsia"/>
                <w:sz w:val="22"/>
              </w:rPr>
              <w:t>每天</w:t>
            </w:r>
            <w:r>
              <w:rPr>
                <w:rFonts w:hint="eastAsia"/>
                <w:sz w:val="22"/>
              </w:rPr>
              <w:t>12</w:t>
            </w:r>
            <w:r>
              <w:rPr>
                <w:rFonts w:hint="eastAsia"/>
                <w:sz w:val="22"/>
              </w:rPr>
              <w:t>小时，一周</w:t>
            </w:r>
            <w:r>
              <w:rPr>
                <w:rFonts w:hint="eastAsia"/>
                <w:sz w:val="22"/>
              </w:rPr>
              <w:t>7</w:t>
            </w:r>
            <w:r>
              <w:rPr>
                <w:rFonts w:hint="eastAsia"/>
                <w:sz w:val="22"/>
              </w:rPr>
              <w:t>天</w:t>
            </w:r>
          </w:p>
        </w:tc>
      </w:tr>
      <w:tr w:rsidR="00FE2987" w14:paraId="69DA41B2" w14:textId="77777777" w:rsidTr="003D7E20">
        <w:trPr>
          <w:trHeight w:val="1166"/>
        </w:trPr>
        <w:tc>
          <w:tcPr>
            <w:tcW w:w="1515" w:type="dxa"/>
          </w:tcPr>
          <w:p w14:paraId="4C4C867E" w14:textId="77777777" w:rsidR="00FE2987" w:rsidRDefault="00FE2987" w:rsidP="003D7E20">
            <w:pPr>
              <w:spacing w:line="360" w:lineRule="auto"/>
              <w:rPr>
                <w:sz w:val="22"/>
              </w:rPr>
            </w:pPr>
            <w:r>
              <w:rPr>
                <w:rFonts w:hint="eastAsia"/>
                <w:sz w:val="22"/>
              </w:rPr>
              <w:t>共享单车清运</w:t>
            </w:r>
          </w:p>
        </w:tc>
        <w:tc>
          <w:tcPr>
            <w:tcW w:w="2085" w:type="dxa"/>
          </w:tcPr>
          <w:p w14:paraId="2ED07527" w14:textId="77777777" w:rsidR="00FE2987" w:rsidRDefault="00FE2987" w:rsidP="003D7E20">
            <w:pPr>
              <w:spacing w:line="360" w:lineRule="auto"/>
              <w:rPr>
                <w:sz w:val="22"/>
              </w:rPr>
            </w:pPr>
            <w:r>
              <w:rPr>
                <w:rFonts w:hint="eastAsia"/>
                <w:sz w:val="22"/>
              </w:rPr>
              <w:t>及时清运淤积的共享单车</w:t>
            </w:r>
          </w:p>
        </w:tc>
        <w:tc>
          <w:tcPr>
            <w:tcW w:w="1552" w:type="dxa"/>
          </w:tcPr>
          <w:p w14:paraId="0E2B29CB" w14:textId="77777777" w:rsidR="00FE2987" w:rsidRDefault="00FE2987" w:rsidP="003D7E20">
            <w:pPr>
              <w:spacing w:line="360" w:lineRule="auto"/>
              <w:rPr>
                <w:sz w:val="22"/>
              </w:rPr>
            </w:pPr>
            <w:r>
              <w:rPr>
                <w:rFonts w:hint="eastAsia"/>
                <w:sz w:val="22"/>
              </w:rPr>
              <w:t>全镇</w:t>
            </w:r>
          </w:p>
        </w:tc>
        <w:tc>
          <w:tcPr>
            <w:tcW w:w="977" w:type="dxa"/>
          </w:tcPr>
          <w:p w14:paraId="28EF154F" w14:textId="77777777" w:rsidR="00FE2987" w:rsidRDefault="00FE2987" w:rsidP="003D7E20">
            <w:pPr>
              <w:spacing w:line="360" w:lineRule="auto"/>
              <w:rPr>
                <w:sz w:val="22"/>
              </w:rPr>
            </w:pPr>
            <w:r>
              <w:rPr>
                <w:rFonts w:hint="eastAsia"/>
                <w:sz w:val="22"/>
              </w:rPr>
              <w:t>1</w:t>
            </w:r>
          </w:p>
        </w:tc>
        <w:tc>
          <w:tcPr>
            <w:tcW w:w="2618" w:type="dxa"/>
          </w:tcPr>
          <w:p w14:paraId="771132E4" w14:textId="77777777" w:rsidR="00FE2987" w:rsidRDefault="00FE2987" w:rsidP="003D7E20">
            <w:pPr>
              <w:spacing w:line="360" w:lineRule="auto"/>
              <w:rPr>
                <w:sz w:val="22"/>
              </w:rPr>
            </w:pPr>
            <w:r>
              <w:rPr>
                <w:rFonts w:hint="eastAsia"/>
                <w:sz w:val="22"/>
              </w:rPr>
              <w:t>每天</w:t>
            </w:r>
            <w:r>
              <w:rPr>
                <w:rFonts w:hint="eastAsia"/>
                <w:sz w:val="22"/>
              </w:rPr>
              <w:t>12</w:t>
            </w:r>
            <w:r>
              <w:rPr>
                <w:rFonts w:hint="eastAsia"/>
                <w:sz w:val="22"/>
              </w:rPr>
              <w:t>小时，一周</w:t>
            </w:r>
            <w:r>
              <w:rPr>
                <w:rFonts w:hint="eastAsia"/>
                <w:sz w:val="22"/>
              </w:rPr>
              <w:t>7</w:t>
            </w:r>
            <w:r>
              <w:rPr>
                <w:rFonts w:hint="eastAsia"/>
                <w:sz w:val="22"/>
              </w:rPr>
              <w:t>天</w:t>
            </w:r>
          </w:p>
        </w:tc>
      </w:tr>
    </w:tbl>
    <w:p w14:paraId="75174704" w14:textId="77777777" w:rsidR="00FE2987" w:rsidRDefault="00FE2987" w:rsidP="00FE2987">
      <w:pPr>
        <w:widowControl/>
        <w:jc w:val="left"/>
        <w:rPr>
          <w:bCs/>
          <w:sz w:val="22"/>
        </w:rPr>
      </w:pPr>
      <w:r>
        <w:rPr>
          <w:rFonts w:hint="eastAsia"/>
          <w:bCs/>
          <w:sz w:val="22"/>
        </w:rPr>
        <w:t>说明：</w:t>
      </w:r>
      <w:r>
        <w:rPr>
          <w:rFonts w:hint="eastAsia"/>
          <w:bCs/>
          <w:sz w:val="22"/>
        </w:rPr>
        <w:t>1</w:t>
      </w:r>
      <w:r>
        <w:rPr>
          <w:rFonts w:hint="eastAsia"/>
          <w:bCs/>
          <w:sz w:val="22"/>
        </w:rPr>
        <w:t>、</w:t>
      </w:r>
      <w:r>
        <w:rPr>
          <w:bCs/>
          <w:sz w:val="22"/>
        </w:rPr>
        <w:t>表内项目负责人</w:t>
      </w:r>
      <w:r>
        <w:rPr>
          <w:rFonts w:hint="eastAsia"/>
          <w:bCs/>
          <w:sz w:val="22"/>
        </w:rPr>
        <w:t>应</w:t>
      </w:r>
      <w:r>
        <w:rPr>
          <w:bCs/>
          <w:sz w:val="22"/>
        </w:rPr>
        <w:t>是本单位职工。</w:t>
      </w:r>
    </w:p>
    <w:p w14:paraId="190C603D" w14:textId="77777777" w:rsidR="00FE2987" w:rsidRDefault="00FE2987" w:rsidP="00FE2987">
      <w:pPr>
        <w:widowControl/>
        <w:jc w:val="left"/>
        <w:rPr>
          <w:bCs/>
          <w:sz w:val="22"/>
        </w:rPr>
      </w:pPr>
      <w:r>
        <w:rPr>
          <w:rFonts w:hint="eastAsia"/>
          <w:bCs/>
          <w:sz w:val="22"/>
        </w:rPr>
        <w:t>2</w:t>
      </w:r>
      <w:r>
        <w:rPr>
          <w:rFonts w:hint="eastAsia"/>
          <w:bCs/>
          <w:sz w:val="22"/>
        </w:rPr>
        <w:t>、</w:t>
      </w:r>
      <w:r>
        <w:rPr>
          <w:bCs/>
          <w:sz w:val="22"/>
        </w:rPr>
        <w:t>投标人须在上传的投标文件中填报项目负责人相关信息，并附项目负责人身份证复印件以及采购文件要求的资质（若有），材料提交要求以招标文件具体规定为准，确保投标文件有效。</w:t>
      </w:r>
    </w:p>
    <w:p w14:paraId="0AD4BA56" w14:textId="77777777" w:rsidR="00FE2987" w:rsidRDefault="00FE2987" w:rsidP="00FE2987">
      <w:pPr>
        <w:ind w:firstLineChars="192" w:firstLine="424"/>
        <w:outlineLvl w:val="2"/>
        <w:rPr>
          <w:b/>
          <w:sz w:val="22"/>
        </w:rPr>
      </w:pPr>
      <w:bookmarkStart w:id="21" w:name="_Toc190332489"/>
      <w:bookmarkStart w:id="22" w:name="_Toc497211605"/>
      <w:r>
        <w:rPr>
          <w:rFonts w:hint="eastAsia"/>
          <w:b/>
          <w:sz w:val="22"/>
        </w:rPr>
        <w:t>8</w:t>
      </w:r>
      <w:r>
        <w:rPr>
          <w:b/>
          <w:sz w:val="22"/>
        </w:rPr>
        <w:t>安全文明作业要求与应急处置要求</w:t>
      </w:r>
      <w:bookmarkEnd w:id="21"/>
      <w:bookmarkEnd w:id="22"/>
    </w:p>
    <w:p w14:paraId="1DFD353C" w14:textId="77777777" w:rsidR="00FE2987" w:rsidRDefault="00FE2987" w:rsidP="00FE2987">
      <w:pPr>
        <w:pStyle w:val="a9"/>
        <w:ind w:firstLineChars="192" w:firstLine="422"/>
        <w:rPr>
          <w:sz w:val="22"/>
        </w:rPr>
      </w:pPr>
      <w:r>
        <w:rPr>
          <w:rFonts w:hint="eastAsia"/>
          <w:sz w:val="22"/>
        </w:rPr>
        <w:t>8</w:t>
      </w:r>
      <w:r>
        <w:rPr>
          <w:sz w:val="22"/>
        </w:rPr>
        <w:t xml:space="preserve">.1 </w:t>
      </w:r>
      <w:r>
        <w:rPr>
          <w:sz w:val="22"/>
        </w:rPr>
        <w:t>安全文明作业要求</w:t>
      </w:r>
    </w:p>
    <w:p w14:paraId="15EFF6EC" w14:textId="77777777" w:rsidR="00FE2987" w:rsidRDefault="00FE2987" w:rsidP="00FE2987">
      <w:pPr>
        <w:pStyle w:val="a9"/>
        <w:ind w:firstLineChars="192" w:firstLine="422"/>
        <w:rPr>
          <w:bCs/>
          <w:sz w:val="22"/>
        </w:rPr>
      </w:pPr>
      <w:r>
        <w:rPr>
          <w:rFonts w:hint="eastAsia"/>
          <w:bCs/>
          <w:sz w:val="22"/>
        </w:rPr>
        <w:t>8</w:t>
      </w:r>
      <w:r>
        <w:rPr>
          <w:bCs/>
          <w:sz w:val="22"/>
        </w:rPr>
        <w:t xml:space="preserve">.1.1 </w:t>
      </w:r>
      <w:r>
        <w:rPr>
          <w:rFonts w:hint="eastAsia"/>
          <w:bCs/>
          <w:sz w:val="22"/>
        </w:rPr>
        <w:t>供应商</w:t>
      </w:r>
      <w:r>
        <w:rPr>
          <w:bCs/>
          <w:sz w:val="22"/>
        </w:rPr>
        <w:t>及其劳务分包商应具备上海市或有关行业管理部门规定的在本市进行相关服务所需的资质（包括国家和本市各类专业工种持证上岗要求）、资格和一切手续（如有的话），由此引起的所有有关事宜及费用由</w:t>
      </w:r>
      <w:r>
        <w:rPr>
          <w:rFonts w:hint="eastAsia"/>
          <w:bCs/>
          <w:sz w:val="22"/>
        </w:rPr>
        <w:t>供应商</w:t>
      </w:r>
      <w:r>
        <w:rPr>
          <w:bCs/>
          <w:sz w:val="22"/>
        </w:rPr>
        <w:t>自行负责。</w:t>
      </w:r>
    </w:p>
    <w:p w14:paraId="31E07116" w14:textId="77777777" w:rsidR="00FE2987" w:rsidRDefault="00FE2987" w:rsidP="00FE2987">
      <w:pPr>
        <w:pStyle w:val="a9"/>
        <w:ind w:firstLineChars="192" w:firstLine="422"/>
        <w:rPr>
          <w:bCs/>
          <w:sz w:val="22"/>
        </w:rPr>
      </w:pPr>
      <w:r>
        <w:rPr>
          <w:rFonts w:hint="eastAsia"/>
          <w:bCs/>
          <w:sz w:val="22"/>
        </w:rPr>
        <w:t>8</w:t>
      </w:r>
      <w:r>
        <w:rPr>
          <w:bCs/>
          <w:sz w:val="22"/>
        </w:rPr>
        <w:t xml:space="preserve">.1.2 </w:t>
      </w:r>
      <w:r>
        <w:rPr>
          <w:bCs/>
          <w:sz w:val="22"/>
        </w:rPr>
        <w:t>在提供服务期间为确保服务区域及周围环境的整洁和不影响其他活动正常进行，</w:t>
      </w:r>
      <w:r>
        <w:rPr>
          <w:rFonts w:hint="eastAsia"/>
          <w:bCs/>
          <w:sz w:val="22"/>
        </w:rPr>
        <w:t>供应商</w:t>
      </w:r>
      <w:r>
        <w:rPr>
          <w:bCs/>
          <w:sz w:val="22"/>
        </w:rPr>
        <w:t>应严格执行国家与上海市有关安全文明施工管理的法律、法规和政策，积极主动加强和落实安全文明施工及环境保护等有关管理工作，并按规</w:t>
      </w:r>
      <w:r>
        <w:rPr>
          <w:bCs/>
          <w:sz w:val="22"/>
        </w:rPr>
        <w:lastRenderedPageBreak/>
        <w:t>定承担相应的费用。若违反规定而造成的一切损失和责任由</w:t>
      </w:r>
      <w:r>
        <w:rPr>
          <w:rFonts w:hint="eastAsia"/>
          <w:bCs/>
          <w:sz w:val="22"/>
        </w:rPr>
        <w:t>成交供应商</w:t>
      </w:r>
      <w:r>
        <w:rPr>
          <w:bCs/>
          <w:sz w:val="22"/>
        </w:rPr>
        <w:t>承担。</w:t>
      </w:r>
    </w:p>
    <w:p w14:paraId="0A5F190F" w14:textId="77777777" w:rsidR="00FE2987" w:rsidRDefault="00FE2987" w:rsidP="00FE2987">
      <w:pPr>
        <w:pStyle w:val="a9"/>
        <w:ind w:firstLineChars="192" w:firstLine="422"/>
        <w:rPr>
          <w:bCs/>
          <w:sz w:val="22"/>
        </w:rPr>
      </w:pPr>
      <w:r>
        <w:rPr>
          <w:rFonts w:hint="eastAsia"/>
          <w:bCs/>
          <w:sz w:val="22"/>
        </w:rPr>
        <w:t>8</w:t>
      </w:r>
      <w:r>
        <w:rPr>
          <w:bCs/>
          <w:sz w:val="22"/>
        </w:rPr>
        <w:t xml:space="preserve">.1.3 </w:t>
      </w:r>
      <w:r>
        <w:rPr>
          <w:rFonts w:hint="eastAsia"/>
          <w:bCs/>
          <w:sz w:val="22"/>
        </w:rPr>
        <w:t>成交供应商</w:t>
      </w:r>
      <w:r>
        <w:rPr>
          <w:bCs/>
          <w:sz w:val="22"/>
        </w:rPr>
        <w:t>在项目实施期间，必须遵守国家与上海市各项有关安全作业规章、规范与制度，建立动用明火申请批准制度，安全用电等制度，确保杜绝各类事故的发生。</w:t>
      </w:r>
    </w:p>
    <w:p w14:paraId="7D511389" w14:textId="77777777" w:rsidR="00FE2987" w:rsidRDefault="00FE2987" w:rsidP="00FE2987">
      <w:pPr>
        <w:pStyle w:val="a9"/>
        <w:ind w:firstLineChars="192" w:firstLine="422"/>
        <w:rPr>
          <w:bCs/>
          <w:sz w:val="22"/>
        </w:rPr>
      </w:pPr>
      <w:r>
        <w:rPr>
          <w:rFonts w:hint="eastAsia"/>
          <w:bCs/>
          <w:sz w:val="22"/>
        </w:rPr>
        <w:t>8</w:t>
      </w:r>
      <w:r>
        <w:rPr>
          <w:bCs/>
          <w:sz w:val="22"/>
        </w:rPr>
        <w:t xml:space="preserve">.1.4 </w:t>
      </w:r>
      <w:r>
        <w:rPr>
          <w:sz w:val="22"/>
        </w:rPr>
        <w:t>建立健全安全生产工作责任体系和组织管理网络，建立安全生产监管制度，配备专职安全监管人员，对施工作业安全进行现场监督；按照</w:t>
      </w:r>
      <w:r>
        <w:rPr>
          <w:sz w:val="22"/>
        </w:rPr>
        <w:t>“</w:t>
      </w:r>
      <w:r>
        <w:rPr>
          <w:sz w:val="22"/>
        </w:rPr>
        <w:t>横向到边，纵向到底</w:t>
      </w:r>
      <w:r>
        <w:rPr>
          <w:sz w:val="22"/>
        </w:rPr>
        <w:t>”</w:t>
      </w:r>
      <w:r>
        <w:rPr>
          <w:sz w:val="22"/>
        </w:rPr>
        <w:t>责任制要求将安全责任分解，</w:t>
      </w:r>
      <w:r>
        <w:rPr>
          <w:rFonts w:hint="eastAsia"/>
          <w:sz w:val="22"/>
        </w:rPr>
        <w:t>成交供应商</w:t>
      </w:r>
      <w:r>
        <w:rPr>
          <w:sz w:val="22"/>
        </w:rPr>
        <w:t>法定代表人与项目部、项目部与下属各责任部门必须签订安全协议书；定期召开安全生产工作会议；组织开展安全生产检查。</w:t>
      </w:r>
    </w:p>
    <w:p w14:paraId="2A676CBA" w14:textId="77777777" w:rsidR="00FE2987" w:rsidRDefault="00FE2987" w:rsidP="00FE2987">
      <w:pPr>
        <w:pStyle w:val="a9"/>
        <w:ind w:firstLineChars="192" w:firstLine="422"/>
        <w:rPr>
          <w:bCs/>
          <w:sz w:val="22"/>
        </w:rPr>
      </w:pPr>
      <w:r>
        <w:rPr>
          <w:rFonts w:hint="eastAsia"/>
          <w:bCs/>
          <w:sz w:val="22"/>
        </w:rPr>
        <w:t>8</w:t>
      </w:r>
      <w:r>
        <w:rPr>
          <w:bCs/>
          <w:sz w:val="22"/>
        </w:rPr>
        <w:t xml:space="preserve">.1.5 </w:t>
      </w:r>
      <w:r>
        <w:rPr>
          <w:bCs/>
          <w:sz w:val="22"/>
        </w:rPr>
        <w:t>各</w:t>
      </w:r>
      <w:r>
        <w:rPr>
          <w:rFonts w:hint="eastAsia"/>
          <w:bCs/>
          <w:sz w:val="22"/>
        </w:rPr>
        <w:t>供应商</w:t>
      </w:r>
      <w:r>
        <w:rPr>
          <w:bCs/>
          <w:sz w:val="22"/>
        </w:rPr>
        <w:t>在</w:t>
      </w:r>
      <w:r>
        <w:rPr>
          <w:rFonts w:hint="eastAsia"/>
          <w:bCs/>
          <w:sz w:val="22"/>
        </w:rPr>
        <w:t>响应</w:t>
      </w:r>
      <w:r>
        <w:rPr>
          <w:bCs/>
          <w:sz w:val="22"/>
        </w:rPr>
        <w:t>文件中要结合本项目的特点和采购人上述的具体要求制定相应的安全文明施工措施，同时应适当考虑购买自己员工和第三方责任保险，并在报价措施费中列支必须的费用清单。</w:t>
      </w:r>
    </w:p>
    <w:p w14:paraId="5CC2DC15" w14:textId="77777777" w:rsidR="00FE2987" w:rsidRDefault="00FE2987" w:rsidP="00FE2987">
      <w:pPr>
        <w:pStyle w:val="a9"/>
        <w:ind w:firstLineChars="192" w:firstLine="422"/>
        <w:rPr>
          <w:sz w:val="22"/>
        </w:rPr>
      </w:pPr>
      <w:r>
        <w:rPr>
          <w:rFonts w:hint="eastAsia"/>
          <w:sz w:val="22"/>
        </w:rPr>
        <w:t>8</w:t>
      </w:r>
      <w:r>
        <w:rPr>
          <w:sz w:val="22"/>
        </w:rPr>
        <w:t xml:space="preserve">.2 </w:t>
      </w:r>
      <w:r>
        <w:rPr>
          <w:sz w:val="22"/>
        </w:rPr>
        <w:t>应急处置要求</w:t>
      </w:r>
    </w:p>
    <w:p w14:paraId="3A81FA87" w14:textId="77777777" w:rsidR="00FE2987" w:rsidRDefault="00FE2987" w:rsidP="00FE2987">
      <w:pPr>
        <w:pStyle w:val="a9"/>
        <w:ind w:firstLineChars="192" w:firstLine="422"/>
        <w:rPr>
          <w:sz w:val="22"/>
        </w:rPr>
      </w:pPr>
      <w:r>
        <w:rPr>
          <w:rFonts w:hint="eastAsia"/>
          <w:sz w:val="22"/>
        </w:rPr>
        <w:t>8</w:t>
      </w:r>
      <w:r>
        <w:rPr>
          <w:sz w:val="22"/>
        </w:rPr>
        <w:t xml:space="preserve">.2.1 </w:t>
      </w:r>
      <w:r>
        <w:rPr>
          <w:rFonts w:hint="eastAsia"/>
          <w:sz w:val="22"/>
        </w:rPr>
        <w:t>成交供应商</w:t>
      </w:r>
      <w:r>
        <w:rPr>
          <w:sz w:val="22"/>
        </w:rPr>
        <w:t>须建立突发事件应急处置方案，应急预案应包括组织领导体系、预警和预防机制、应急响应工程措施、临时交通组织方案、保障措施（包括应急人员、物资、机械设备、资金等）等内容。</w:t>
      </w:r>
    </w:p>
    <w:p w14:paraId="2774F246" w14:textId="77777777" w:rsidR="00FE2987" w:rsidRDefault="00FE2987" w:rsidP="00FE2987">
      <w:pPr>
        <w:pStyle w:val="a9"/>
        <w:ind w:firstLineChars="192" w:firstLine="422"/>
        <w:rPr>
          <w:sz w:val="22"/>
        </w:rPr>
      </w:pPr>
      <w:r>
        <w:rPr>
          <w:rFonts w:hint="eastAsia"/>
          <w:sz w:val="22"/>
        </w:rPr>
        <w:t>8</w:t>
      </w:r>
      <w:r>
        <w:rPr>
          <w:sz w:val="22"/>
        </w:rPr>
        <w:t xml:space="preserve">.2.2 </w:t>
      </w:r>
      <w:r>
        <w:rPr>
          <w:sz w:val="22"/>
        </w:rPr>
        <w:t>建立应急指挥领导小组，负责应急救援总体指挥，并落实各部门职责和相关措施。</w:t>
      </w:r>
    </w:p>
    <w:p w14:paraId="4C7F2A1E" w14:textId="77777777" w:rsidR="00FE2987" w:rsidRDefault="00FE2987" w:rsidP="00FE2987">
      <w:pPr>
        <w:pStyle w:val="a9"/>
        <w:ind w:firstLineChars="192" w:firstLine="422"/>
        <w:rPr>
          <w:sz w:val="22"/>
        </w:rPr>
      </w:pPr>
      <w:r>
        <w:rPr>
          <w:rFonts w:hint="eastAsia"/>
          <w:sz w:val="22"/>
        </w:rPr>
        <w:t>8</w:t>
      </w:r>
      <w:r>
        <w:rPr>
          <w:sz w:val="22"/>
        </w:rPr>
        <w:t xml:space="preserve">.2.3 </w:t>
      </w:r>
      <w:r>
        <w:rPr>
          <w:sz w:val="22"/>
        </w:rPr>
        <w:t>与气象、交警、消防、医疗等部门建立联动机制，如过程中发生重特大安全事故，</w:t>
      </w:r>
      <w:r>
        <w:rPr>
          <w:rFonts w:hint="eastAsia"/>
          <w:sz w:val="22"/>
        </w:rPr>
        <w:t>成交供应商</w:t>
      </w:r>
      <w:r>
        <w:rPr>
          <w:sz w:val="22"/>
        </w:rPr>
        <w:t>应快速、及时赶到现场，实施紧急处置，并协同有关单位和部门做好善后处理和稳定工作。</w:t>
      </w:r>
    </w:p>
    <w:p w14:paraId="457F8DB3" w14:textId="77777777" w:rsidR="00FE2987" w:rsidRDefault="00FE2987" w:rsidP="00FE2987">
      <w:pPr>
        <w:pStyle w:val="a9"/>
        <w:ind w:firstLineChars="192" w:firstLine="422"/>
        <w:rPr>
          <w:sz w:val="22"/>
        </w:rPr>
      </w:pPr>
      <w:r>
        <w:rPr>
          <w:rFonts w:hint="eastAsia"/>
          <w:sz w:val="22"/>
        </w:rPr>
        <w:t>8</w:t>
      </w:r>
      <w:r>
        <w:rPr>
          <w:sz w:val="22"/>
        </w:rPr>
        <w:t xml:space="preserve">.2.4 </w:t>
      </w:r>
      <w:r>
        <w:rPr>
          <w:sz w:val="22"/>
        </w:rPr>
        <w:t>组建一支具有综合救援能力的应急救援队伍，一旦紧急情况发生，能在最短时间内到达现场进行应急处置。</w:t>
      </w:r>
    </w:p>
    <w:p w14:paraId="496BECD6" w14:textId="77777777" w:rsidR="00FE2987" w:rsidRDefault="00FE2987" w:rsidP="00FE2987">
      <w:pPr>
        <w:pStyle w:val="a9"/>
        <w:ind w:firstLineChars="192" w:firstLine="422"/>
        <w:rPr>
          <w:sz w:val="22"/>
        </w:rPr>
      </w:pPr>
      <w:r>
        <w:rPr>
          <w:rFonts w:hint="eastAsia"/>
          <w:sz w:val="22"/>
        </w:rPr>
        <w:t>8</w:t>
      </w:r>
      <w:r>
        <w:rPr>
          <w:sz w:val="22"/>
        </w:rPr>
        <w:t xml:space="preserve">.2.5 </w:t>
      </w:r>
      <w:r>
        <w:rPr>
          <w:sz w:val="22"/>
        </w:rPr>
        <w:t>定期检查应急救援物资与机具，确保物资储备数量充足、机具设备完好可用。</w:t>
      </w:r>
    </w:p>
    <w:p w14:paraId="4C699B4B" w14:textId="77777777" w:rsidR="00FE2987" w:rsidRDefault="00FE2987" w:rsidP="00FE2987">
      <w:pPr>
        <w:pStyle w:val="a9"/>
        <w:ind w:firstLineChars="192" w:firstLine="422"/>
        <w:rPr>
          <w:sz w:val="22"/>
        </w:rPr>
      </w:pPr>
      <w:r>
        <w:rPr>
          <w:rFonts w:hint="eastAsia"/>
          <w:sz w:val="22"/>
        </w:rPr>
        <w:t>8</w:t>
      </w:r>
      <w:r>
        <w:rPr>
          <w:sz w:val="22"/>
        </w:rPr>
        <w:t xml:space="preserve">.2.6 </w:t>
      </w:r>
      <w:r>
        <w:rPr>
          <w:sz w:val="22"/>
        </w:rPr>
        <w:t>定期或不定期开展多方式多类别的应急演练，提高应急队伍的响应速度、救援水平和协同能力，并根据演练过程总结和结果评估，完善应急预案。</w:t>
      </w:r>
    </w:p>
    <w:p w14:paraId="0A776604" w14:textId="77777777" w:rsidR="00FE2987" w:rsidRDefault="00FE2987" w:rsidP="00FE2987">
      <w:pPr>
        <w:pStyle w:val="a9"/>
        <w:ind w:firstLineChars="192" w:firstLine="422"/>
        <w:rPr>
          <w:sz w:val="22"/>
        </w:rPr>
      </w:pPr>
      <w:r>
        <w:rPr>
          <w:rFonts w:hint="eastAsia"/>
          <w:sz w:val="22"/>
        </w:rPr>
        <w:t>8</w:t>
      </w:r>
      <w:r>
        <w:rPr>
          <w:sz w:val="22"/>
        </w:rPr>
        <w:t xml:space="preserve">.2.7 </w:t>
      </w:r>
      <w:r>
        <w:rPr>
          <w:sz w:val="22"/>
        </w:rPr>
        <w:t>建立应急值守制度，安排专职人员，监测、收集各类信息；一旦发现突发性的紧急事件，在启动应急响应的同时，必须及时将情况上报</w:t>
      </w:r>
      <w:r>
        <w:rPr>
          <w:rFonts w:hint="eastAsia"/>
          <w:sz w:val="22"/>
        </w:rPr>
        <w:t>采购人</w:t>
      </w:r>
      <w:r>
        <w:rPr>
          <w:sz w:val="22"/>
        </w:rPr>
        <w:t>，上报的应急信息必须实事求是，不得瞒报、谎报和拖延不报，上报形式可用电话口头初报，随后再书面报告；</w:t>
      </w:r>
      <w:r>
        <w:rPr>
          <w:rFonts w:hint="eastAsia"/>
          <w:sz w:val="22"/>
        </w:rPr>
        <w:t>采购人</w:t>
      </w:r>
      <w:r>
        <w:rPr>
          <w:sz w:val="22"/>
        </w:rPr>
        <w:t>应急值班联系电话：</w:t>
      </w:r>
      <w:r>
        <w:rPr>
          <w:color w:val="FF0000"/>
          <w:sz w:val="22"/>
        </w:rPr>
        <w:t>**</w:t>
      </w:r>
      <w:r>
        <w:rPr>
          <w:sz w:val="22"/>
        </w:rPr>
        <w:t>，传真：</w:t>
      </w:r>
      <w:r>
        <w:rPr>
          <w:color w:val="FF0000"/>
          <w:sz w:val="22"/>
        </w:rPr>
        <w:t>**</w:t>
      </w:r>
      <w:r>
        <w:rPr>
          <w:sz w:val="22"/>
        </w:rPr>
        <w:t>。</w:t>
      </w:r>
    </w:p>
    <w:p w14:paraId="21914BCC" w14:textId="77777777" w:rsidR="00FE2987" w:rsidRDefault="00FE2987" w:rsidP="00FE2987">
      <w:pPr>
        <w:ind w:firstLineChars="192" w:firstLine="424"/>
        <w:outlineLvl w:val="2"/>
        <w:rPr>
          <w:b/>
          <w:sz w:val="22"/>
        </w:rPr>
      </w:pPr>
      <w:bookmarkStart w:id="23" w:name="_Toc190332490"/>
      <w:bookmarkStart w:id="24" w:name="_Toc497211606"/>
      <w:r>
        <w:rPr>
          <w:rFonts w:hint="eastAsia"/>
          <w:b/>
          <w:sz w:val="22"/>
        </w:rPr>
        <w:t>9</w:t>
      </w:r>
      <w:r>
        <w:rPr>
          <w:b/>
          <w:sz w:val="22"/>
        </w:rPr>
        <w:t>管理、考核要求</w:t>
      </w:r>
      <w:bookmarkEnd w:id="23"/>
      <w:bookmarkEnd w:id="24"/>
    </w:p>
    <w:p w14:paraId="5E158841" w14:textId="77777777" w:rsidR="00FE2987" w:rsidRDefault="00FE2987" w:rsidP="00FE2987">
      <w:pPr>
        <w:ind w:firstLineChars="192" w:firstLine="422"/>
        <w:jc w:val="left"/>
        <w:rPr>
          <w:sz w:val="22"/>
        </w:rPr>
      </w:pPr>
      <w:r>
        <w:rPr>
          <w:rFonts w:hint="eastAsia"/>
          <w:sz w:val="22"/>
        </w:rPr>
        <w:t>9</w:t>
      </w:r>
      <w:r>
        <w:rPr>
          <w:sz w:val="22"/>
        </w:rPr>
        <w:t xml:space="preserve">.1 </w:t>
      </w:r>
      <w:r>
        <w:rPr>
          <w:sz w:val="22"/>
        </w:rPr>
        <w:t>项目管理要求</w:t>
      </w:r>
    </w:p>
    <w:p w14:paraId="7B1919D3" w14:textId="77777777" w:rsidR="00FE2987" w:rsidRDefault="00FE2987" w:rsidP="00FE2987">
      <w:pPr>
        <w:ind w:firstLineChars="192" w:firstLine="422"/>
        <w:jc w:val="left"/>
        <w:rPr>
          <w:sz w:val="22"/>
        </w:rPr>
      </w:pPr>
      <w:r>
        <w:rPr>
          <w:rFonts w:hint="eastAsia"/>
          <w:sz w:val="22"/>
        </w:rPr>
        <w:t>9</w:t>
      </w:r>
      <w:r>
        <w:rPr>
          <w:sz w:val="22"/>
        </w:rPr>
        <w:t xml:space="preserve">.1.1 </w:t>
      </w:r>
      <w:r>
        <w:rPr>
          <w:rFonts w:hint="eastAsia"/>
          <w:sz w:val="22"/>
        </w:rPr>
        <w:t>供应商</w:t>
      </w:r>
      <w:r>
        <w:rPr>
          <w:sz w:val="22"/>
        </w:rPr>
        <w:t>在</w:t>
      </w:r>
      <w:r>
        <w:rPr>
          <w:rFonts w:hint="eastAsia"/>
          <w:sz w:val="22"/>
        </w:rPr>
        <w:t>磋商</w:t>
      </w:r>
      <w:r>
        <w:rPr>
          <w:sz w:val="22"/>
        </w:rPr>
        <w:t>阶段应根据本项目具体情况、采购人需求和国家、本市有关规定与标准制定管理方案，在</w:t>
      </w:r>
      <w:r>
        <w:rPr>
          <w:rFonts w:hint="eastAsia"/>
          <w:sz w:val="22"/>
        </w:rPr>
        <w:t>成交</w:t>
      </w:r>
      <w:r>
        <w:rPr>
          <w:sz w:val="22"/>
        </w:rPr>
        <w:t>后据此进行细化，经采购人确认后按照确认的管理方</w:t>
      </w:r>
      <w:r>
        <w:rPr>
          <w:sz w:val="22"/>
        </w:rPr>
        <w:lastRenderedPageBreak/>
        <w:t>案和管理计划组织管理，接受采购人代表对管理质量的检查、监督和考核。未经采购人事前书面许可，</w:t>
      </w:r>
      <w:r>
        <w:rPr>
          <w:rFonts w:hint="eastAsia"/>
          <w:sz w:val="22"/>
        </w:rPr>
        <w:t>成交供应商</w:t>
      </w:r>
      <w:r>
        <w:rPr>
          <w:sz w:val="22"/>
        </w:rPr>
        <w:t>不得自行调整管理方案或更改管理措施。</w:t>
      </w:r>
    </w:p>
    <w:p w14:paraId="0D00A94B" w14:textId="77777777" w:rsidR="00FE2987" w:rsidRDefault="00FE2987" w:rsidP="00FE2987">
      <w:pPr>
        <w:ind w:firstLineChars="192" w:firstLine="422"/>
        <w:jc w:val="left"/>
        <w:rPr>
          <w:sz w:val="22"/>
        </w:rPr>
      </w:pPr>
      <w:r>
        <w:rPr>
          <w:rFonts w:hint="eastAsia"/>
          <w:sz w:val="22"/>
        </w:rPr>
        <w:t>9</w:t>
      </w:r>
      <w:r>
        <w:rPr>
          <w:sz w:val="22"/>
        </w:rPr>
        <w:t xml:space="preserve">.1.2 </w:t>
      </w:r>
      <w:r>
        <w:rPr>
          <w:sz w:val="22"/>
        </w:rPr>
        <w:t>根据实际需要或其他原因，采购人认为确有必要调整管理方案并以书面形式要求</w:t>
      </w:r>
      <w:r>
        <w:rPr>
          <w:rFonts w:hint="eastAsia"/>
          <w:sz w:val="22"/>
        </w:rPr>
        <w:t>成交供应商</w:t>
      </w:r>
      <w:r>
        <w:rPr>
          <w:sz w:val="22"/>
        </w:rPr>
        <w:t>管理人员调整管理时间或更改管理措施时，</w:t>
      </w:r>
      <w:r>
        <w:rPr>
          <w:rFonts w:hint="eastAsia"/>
          <w:sz w:val="22"/>
        </w:rPr>
        <w:t>成交供应商</w:t>
      </w:r>
      <w:r>
        <w:rPr>
          <w:sz w:val="22"/>
        </w:rPr>
        <w:t>应遵从采购人要求，但如该项调整导致的费用增加，</w:t>
      </w:r>
      <w:r>
        <w:rPr>
          <w:rFonts w:hint="eastAsia"/>
          <w:sz w:val="22"/>
        </w:rPr>
        <w:t>成交供应商</w:t>
      </w:r>
      <w:r>
        <w:rPr>
          <w:sz w:val="22"/>
        </w:rPr>
        <w:t>需提出增加费用预算和依据，经由采购人确认后由采购人承担。</w:t>
      </w:r>
    </w:p>
    <w:p w14:paraId="6D6B5C9D" w14:textId="77777777" w:rsidR="00FE2987" w:rsidRDefault="00FE2987" w:rsidP="00FE2987">
      <w:pPr>
        <w:ind w:firstLineChars="192" w:firstLine="422"/>
        <w:jc w:val="left"/>
        <w:rPr>
          <w:sz w:val="22"/>
        </w:rPr>
      </w:pPr>
      <w:r>
        <w:rPr>
          <w:rFonts w:hint="eastAsia"/>
          <w:sz w:val="22"/>
        </w:rPr>
        <w:t>9</w:t>
      </w:r>
      <w:r>
        <w:rPr>
          <w:sz w:val="22"/>
        </w:rPr>
        <w:t xml:space="preserve">.1.3 </w:t>
      </w:r>
      <w:r>
        <w:rPr>
          <w:rFonts w:hint="eastAsia"/>
          <w:sz w:val="22"/>
        </w:rPr>
        <w:t>成交供应商</w:t>
      </w:r>
      <w:r>
        <w:rPr>
          <w:sz w:val="22"/>
        </w:rPr>
        <w:t>在</w:t>
      </w:r>
      <w:r>
        <w:rPr>
          <w:rFonts w:hint="eastAsia"/>
          <w:sz w:val="22"/>
        </w:rPr>
        <w:t>响应文件中</w:t>
      </w:r>
      <w:r>
        <w:rPr>
          <w:sz w:val="22"/>
        </w:rPr>
        <w:t>承诺并经采购人认定的项目负责人及专业技术、管理人员应是本单位职工，且为该项目现场的实际操作者，并应常驻项目现场。未经采购人同意，</w:t>
      </w:r>
      <w:r>
        <w:rPr>
          <w:rFonts w:hint="eastAsia"/>
          <w:sz w:val="22"/>
        </w:rPr>
        <w:t>成交供应商</w:t>
      </w:r>
      <w:r>
        <w:rPr>
          <w:sz w:val="22"/>
        </w:rPr>
        <w:t>不得调换或撤离上述人员，如采购人认为有必要，可要求</w:t>
      </w:r>
      <w:r>
        <w:rPr>
          <w:rFonts w:hint="eastAsia"/>
          <w:sz w:val="22"/>
        </w:rPr>
        <w:t>成交供应商</w:t>
      </w:r>
      <w:r>
        <w:rPr>
          <w:sz w:val="22"/>
        </w:rPr>
        <w:t>对上述人员中的部分人员作出更好的调整。</w:t>
      </w:r>
    </w:p>
    <w:p w14:paraId="4ACCDFFB" w14:textId="77777777" w:rsidR="00FE2987" w:rsidRDefault="00FE2987" w:rsidP="00FE2987">
      <w:pPr>
        <w:ind w:firstLineChars="192" w:firstLine="422"/>
        <w:jc w:val="left"/>
        <w:rPr>
          <w:sz w:val="22"/>
        </w:rPr>
      </w:pPr>
      <w:r>
        <w:rPr>
          <w:rFonts w:hint="eastAsia"/>
          <w:sz w:val="22"/>
        </w:rPr>
        <w:t>9</w:t>
      </w:r>
      <w:r>
        <w:rPr>
          <w:sz w:val="22"/>
        </w:rPr>
        <w:t xml:space="preserve">.1.4 </w:t>
      </w:r>
      <w:r>
        <w:rPr>
          <w:rFonts w:hint="eastAsia"/>
          <w:sz w:val="22"/>
        </w:rPr>
        <w:t>成交供应商</w:t>
      </w:r>
      <w:r>
        <w:rPr>
          <w:sz w:val="22"/>
        </w:rPr>
        <w:t>需建立职工（含劳务工等各种类型用工）花名册等档案资料，与职工签订劳动合同，为其办理国家规定的相关保险，并按规定标准安排专业健康体检和配备劳动防护用品。</w:t>
      </w:r>
    </w:p>
    <w:p w14:paraId="30B97E38" w14:textId="77777777" w:rsidR="00FE2987" w:rsidRDefault="00FE2987" w:rsidP="00FE2987">
      <w:pPr>
        <w:ind w:firstLineChars="192" w:firstLine="422"/>
        <w:jc w:val="left"/>
        <w:rPr>
          <w:sz w:val="22"/>
        </w:rPr>
      </w:pPr>
      <w:r>
        <w:rPr>
          <w:rFonts w:hint="eastAsia"/>
          <w:sz w:val="22"/>
        </w:rPr>
        <w:t>9</w:t>
      </w:r>
      <w:r>
        <w:rPr>
          <w:sz w:val="22"/>
        </w:rPr>
        <w:t xml:space="preserve">.1.5 </w:t>
      </w:r>
      <w:r>
        <w:rPr>
          <w:sz w:val="22"/>
        </w:rPr>
        <w:t>本项目所用材料、制品、设备等均需符合相关技术规程、规范要求。</w:t>
      </w:r>
    </w:p>
    <w:p w14:paraId="572C029C" w14:textId="77777777" w:rsidR="00FE2987" w:rsidRDefault="00FE2987" w:rsidP="00FE2987">
      <w:pPr>
        <w:ind w:firstLineChars="192" w:firstLine="422"/>
        <w:jc w:val="left"/>
        <w:rPr>
          <w:sz w:val="22"/>
        </w:rPr>
      </w:pPr>
      <w:r>
        <w:rPr>
          <w:rFonts w:hint="eastAsia"/>
          <w:sz w:val="22"/>
        </w:rPr>
        <w:t>9</w:t>
      </w:r>
      <w:r>
        <w:rPr>
          <w:sz w:val="22"/>
        </w:rPr>
        <w:t xml:space="preserve">.1.6 </w:t>
      </w:r>
      <w:r>
        <w:rPr>
          <w:sz w:val="22"/>
        </w:rPr>
        <w:t>本项目所用的材料、制品、设备等，供货单位送达施工现场后，由</w:t>
      </w:r>
      <w:r>
        <w:rPr>
          <w:rFonts w:hint="eastAsia"/>
          <w:sz w:val="22"/>
        </w:rPr>
        <w:t>成交供应商</w:t>
      </w:r>
      <w:r>
        <w:rPr>
          <w:sz w:val="22"/>
        </w:rPr>
        <w:t>负责办理验收交割手续，并负责日常保管工作。</w:t>
      </w:r>
    </w:p>
    <w:p w14:paraId="4E6CF376" w14:textId="77777777" w:rsidR="00FE2987" w:rsidRDefault="00FE2987" w:rsidP="00FE2987">
      <w:pPr>
        <w:ind w:firstLineChars="192" w:firstLine="422"/>
        <w:jc w:val="left"/>
        <w:rPr>
          <w:color w:val="FF0000"/>
          <w:sz w:val="22"/>
        </w:rPr>
      </w:pPr>
      <w:r>
        <w:rPr>
          <w:rFonts w:hint="eastAsia"/>
          <w:sz w:val="22"/>
        </w:rPr>
        <w:t>9</w:t>
      </w:r>
      <w:r>
        <w:rPr>
          <w:sz w:val="22"/>
        </w:rPr>
        <w:t xml:space="preserve">.2 </w:t>
      </w:r>
      <w:r>
        <w:rPr>
          <w:sz w:val="22"/>
        </w:rPr>
        <w:t>项目考核办法</w:t>
      </w:r>
    </w:p>
    <w:p w14:paraId="44C4D913" w14:textId="77777777" w:rsidR="00FE2987" w:rsidRDefault="00FE2987" w:rsidP="00FE2987">
      <w:pPr>
        <w:autoSpaceDE w:val="0"/>
        <w:spacing w:line="360" w:lineRule="auto"/>
        <w:ind w:firstLineChars="200" w:firstLine="440"/>
        <w:jc w:val="left"/>
        <w:rPr>
          <w:sz w:val="22"/>
        </w:rPr>
      </w:pPr>
      <w:r>
        <w:rPr>
          <w:rFonts w:hint="eastAsia"/>
          <w:sz w:val="22"/>
        </w:rPr>
        <w:t>（一）、考核形式：由采购人组织每月末进行评分考核。</w:t>
      </w:r>
    </w:p>
    <w:p w14:paraId="4EC87442" w14:textId="77777777" w:rsidR="00FE2987" w:rsidRDefault="00FE2987" w:rsidP="00FE2987">
      <w:pPr>
        <w:autoSpaceDE w:val="0"/>
        <w:spacing w:line="360" w:lineRule="auto"/>
        <w:ind w:firstLineChars="200" w:firstLine="440"/>
        <w:jc w:val="left"/>
        <w:rPr>
          <w:sz w:val="22"/>
        </w:rPr>
      </w:pPr>
      <w:r>
        <w:rPr>
          <w:rFonts w:hint="eastAsia"/>
          <w:sz w:val="22"/>
        </w:rPr>
        <w:t>（二）、考核评分及处罚</w:t>
      </w:r>
      <w:proofErr w:type="gramStart"/>
      <w:r>
        <w:rPr>
          <w:rFonts w:hint="eastAsia"/>
          <w:sz w:val="22"/>
        </w:rPr>
        <w:t>办法</w:t>
      </w:r>
      <w:r>
        <w:rPr>
          <w:sz w:val="22"/>
        </w:rPr>
        <w:t>:</w:t>
      </w:r>
      <w:proofErr w:type="gramEnd"/>
    </w:p>
    <w:p w14:paraId="7B20F751" w14:textId="77777777" w:rsidR="00FE2987" w:rsidRDefault="00FE2987" w:rsidP="00FE2987">
      <w:pPr>
        <w:ind w:firstLineChars="192" w:firstLine="422"/>
        <w:jc w:val="left"/>
        <w:rPr>
          <w:sz w:val="22"/>
        </w:rPr>
      </w:pPr>
      <w:r>
        <w:rPr>
          <w:rFonts w:hint="eastAsia"/>
          <w:sz w:val="22"/>
        </w:rPr>
        <w:t>1</w:t>
      </w:r>
      <w:r>
        <w:rPr>
          <w:rFonts w:hint="eastAsia"/>
          <w:sz w:val="22"/>
        </w:rPr>
        <w:t>、</w:t>
      </w:r>
      <w:r>
        <w:rPr>
          <w:rFonts w:hint="eastAsia"/>
          <w:sz w:val="22"/>
        </w:rPr>
        <w:t>95</w:t>
      </w:r>
      <w:r>
        <w:rPr>
          <w:rFonts w:hint="eastAsia"/>
          <w:sz w:val="22"/>
        </w:rPr>
        <w:t>分（含）以上</w:t>
      </w:r>
      <w:r>
        <w:rPr>
          <w:rFonts w:hint="eastAsia"/>
          <w:sz w:val="22"/>
        </w:rPr>
        <w:t>100%</w:t>
      </w:r>
      <w:r>
        <w:rPr>
          <w:rFonts w:hint="eastAsia"/>
          <w:sz w:val="22"/>
        </w:rPr>
        <w:t>支付服务费用。</w:t>
      </w:r>
    </w:p>
    <w:p w14:paraId="3ABCDB7B" w14:textId="77777777" w:rsidR="00FE2987" w:rsidRDefault="00FE2987" w:rsidP="00FE2987">
      <w:pPr>
        <w:ind w:firstLineChars="192" w:firstLine="422"/>
        <w:jc w:val="left"/>
        <w:rPr>
          <w:sz w:val="22"/>
        </w:rPr>
      </w:pPr>
      <w:r>
        <w:rPr>
          <w:rFonts w:hint="eastAsia"/>
          <w:sz w:val="22"/>
        </w:rPr>
        <w:t>2</w:t>
      </w:r>
      <w:r>
        <w:rPr>
          <w:rFonts w:hint="eastAsia"/>
          <w:sz w:val="22"/>
        </w:rPr>
        <w:t>、</w:t>
      </w:r>
      <w:r>
        <w:rPr>
          <w:rFonts w:hint="eastAsia"/>
          <w:sz w:val="22"/>
        </w:rPr>
        <w:t>95</w:t>
      </w:r>
      <w:r>
        <w:rPr>
          <w:rFonts w:hint="eastAsia"/>
          <w:sz w:val="22"/>
        </w:rPr>
        <w:t>分</w:t>
      </w:r>
      <w:r>
        <w:rPr>
          <w:rFonts w:hint="eastAsia"/>
          <w:sz w:val="22"/>
        </w:rPr>
        <w:t>-92</w:t>
      </w:r>
      <w:r>
        <w:rPr>
          <w:rFonts w:hint="eastAsia"/>
          <w:sz w:val="22"/>
        </w:rPr>
        <w:t>分（含）支付服务费的</w:t>
      </w:r>
      <w:r>
        <w:rPr>
          <w:rFonts w:hint="eastAsia"/>
          <w:sz w:val="22"/>
        </w:rPr>
        <w:t>98%</w:t>
      </w:r>
      <w:r>
        <w:rPr>
          <w:rFonts w:hint="eastAsia"/>
          <w:sz w:val="22"/>
        </w:rPr>
        <w:t>。</w:t>
      </w:r>
    </w:p>
    <w:p w14:paraId="7A3CDDAA" w14:textId="77777777" w:rsidR="00FE2987" w:rsidRDefault="00FE2987" w:rsidP="00FE2987">
      <w:pPr>
        <w:ind w:firstLineChars="192" w:firstLine="422"/>
        <w:jc w:val="left"/>
        <w:rPr>
          <w:sz w:val="22"/>
        </w:rPr>
      </w:pPr>
      <w:r>
        <w:rPr>
          <w:rFonts w:hint="eastAsia"/>
          <w:sz w:val="22"/>
        </w:rPr>
        <w:t>3</w:t>
      </w:r>
      <w:r>
        <w:rPr>
          <w:rFonts w:hint="eastAsia"/>
          <w:sz w:val="22"/>
        </w:rPr>
        <w:t>、</w:t>
      </w:r>
      <w:r>
        <w:rPr>
          <w:rFonts w:hint="eastAsia"/>
          <w:sz w:val="22"/>
        </w:rPr>
        <w:t>92</w:t>
      </w:r>
      <w:r>
        <w:rPr>
          <w:rFonts w:hint="eastAsia"/>
          <w:sz w:val="22"/>
        </w:rPr>
        <w:t>分</w:t>
      </w:r>
      <w:r>
        <w:rPr>
          <w:rFonts w:hint="eastAsia"/>
          <w:sz w:val="22"/>
        </w:rPr>
        <w:t>-88</w:t>
      </w:r>
      <w:r>
        <w:rPr>
          <w:rFonts w:hint="eastAsia"/>
          <w:sz w:val="22"/>
        </w:rPr>
        <w:t>（含）支付服务费用的</w:t>
      </w:r>
      <w:r>
        <w:rPr>
          <w:rFonts w:hint="eastAsia"/>
          <w:sz w:val="22"/>
        </w:rPr>
        <w:t>95%</w:t>
      </w:r>
      <w:r>
        <w:rPr>
          <w:rFonts w:hint="eastAsia"/>
          <w:sz w:val="22"/>
        </w:rPr>
        <w:t>。</w:t>
      </w:r>
    </w:p>
    <w:p w14:paraId="0C10B6C0" w14:textId="77777777" w:rsidR="00FE2987" w:rsidRDefault="00FE2987" w:rsidP="00FE2987">
      <w:pPr>
        <w:ind w:firstLineChars="192" w:firstLine="422"/>
        <w:jc w:val="left"/>
        <w:rPr>
          <w:sz w:val="22"/>
        </w:rPr>
      </w:pPr>
      <w:r>
        <w:rPr>
          <w:rFonts w:hint="eastAsia"/>
          <w:sz w:val="22"/>
        </w:rPr>
        <w:t>4</w:t>
      </w:r>
      <w:r>
        <w:rPr>
          <w:rFonts w:hint="eastAsia"/>
          <w:sz w:val="22"/>
        </w:rPr>
        <w:t>、</w:t>
      </w:r>
      <w:r>
        <w:rPr>
          <w:rFonts w:hint="eastAsia"/>
          <w:sz w:val="22"/>
        </w:rPr>
        <w:t>88</w:t>
      </w:r>
      <w:r>
        <w:rPr>
          <w:rFonts w:hint="eastAsia"/>
          <w:sz w:val="22"/>
        </w:rPr>
        <w:t>分以下支付服务费用的</w:t>
      </w:r>
      <w:r>
        <w:rPr>
          <w:rFonts w:hint="eastAsia"/>
          <w:sz w:val="22"/>
        </w:rPr>
        <w:t>90%</w:t>
      </w:r>
      <w:r>
        <w:rPr>
          <w:rFonts w:hint="eastAsia"/>
          <w:sz w:val="22"/>
        </w:rPr>
        <w:t>。</w:t>
      </w:r>
    </w:p>
    <w:p w14:paraId="783F9E1E" w14:textId="77777777" w:rsidR="00FE2987" w:rsidRDefault="00FE2987" w:rsidP="00FE2987">
      <w:pPr>
        <w:ind w:firstLineChars="192" w:firstLine="422"/>
        <w:jc w:val="left"/>
        <w:rPr>
          <w:sz w:val="22"/>
        </w:rPr>
      </w:pPr>
      <w:r>
        <w:rPr>
          <w:rFonts w:hint="eastAsia"/>
          <w:sz w:val="22"/>
        </w:rPr>
        <w:t>5</w:t>
      </w:r>
      <w:r>
        <w:rPr>
          <w:rFonts w:hint="eastAsia"/>
          <w:sz w:val="22"/>
        </w:rPr>
        <w:t>、年度考核平均分在</w:t>
      </w:r>
      <w:r>
        <w:rPr>
          <w:rFonts w:hint="eastAsia"/>
          <w:sz w:val="22"/>
        </w:rPr>
        <w:t>88</w:t>
      </w:r>
      <w:r>
        <w:rPr>
          <w:rFonts w:hint="eastAsia"/>
          <w:sz w:val="22"/>
        </w:rPr>
        <w:t>分以下的，按总服务费用的</w:t>
      </w:r>
      <w:r>
        <w:rPr>
          <w:rFonts w:hint="eastAsia"/>
          <w:sz w:val="22"/>
        </w:rPr>
        <w:t>90%</w:t>
      </w:r>
      <w:r>
        <w:rPr>
          <w:rFonts w:hint="eastAsia"/>
          <w:sz w:val="22"/>
        </w:rPr>
        <w:t>结算，在服务期最后一个季度进行扣除，同时列入下一期的服务黑名单。</w:t>
      </w:r>
    </w:p>
    <w:p w14:paraId="3BA1D1D8" w14:textId="77777777" w:rsidR="00FE2987" w:rsidRDefault="00FE2987" w:rsidP="00FE2987">
      <w:pPr>
        <w:autoSpaceDE w:val="0"/>
        <w:spacing w:line="360" w:lineRule="auto"/>
        <w:ind w:firstLineChars="200" w:firstLine="440"/>
        <w:jc w:val="left"/>
        <w:rPr>
          <w:sz w:val="22"/>
        </w:rPr>
      </w:pPr>
      <w:r>
        <w:rPr>
          <w:rFonts w:hint="eastAsia"/>
          <w:sz w:val="22"/>
        </w:rPr>
        <w:t>6</w:t>
      </w:r>
      <w:r>
        <w:rPr>
          <w:rFonts w:hint="eastAsia"/>
          <w:sz w:val="22"/>
        </w:rPr>
        <w:t>、连续三个月</w:t>
      </w:r>
      <w:r>
        <w:rPr>
          <w:rFonts w:hint="eastAsia"/>
          <w:sz w:val="22"/>
        </w:rPr>
        <w:t>88</w:t>
      </w:r>
      <w:r>
        <w:rPr>
          <w:rFonts w:hint="eastAsia"/>
          <w:sz w:val="22"/>
        </w:rPr>
        <w:t>分以下甲方有权解除合同。</w:t>
      </w:r>
    </w:p>
    <w:p w14:paraId="49FC2981" w14:textId="77777777" w:rsidR="00FE2987" w:rsidRPr="005B282F" w:rsidRDefault="00FE2987" w:rsidP="00FE2987">
      <w:pPr>
        <w:numPr>
          <w:ilvl w:val="0"/>
          <w:numId w:val="1"/>
        </w:numPr>
        <w:autoSpaceDE w:val="0"/>
        <w:spacing w:line="360" w:lineRule="auto"/>
        <w:ind w:firstLineChars="200" w:firstLine="440"/>
        <w:jc w:val="left"/>
        <w:rPr>
          <w:szCs w:val="21"/>
        </w:rPr>
      </w:pPr>
      <w:r>
        <w:rPr>
          <w:rFonts w:hint="eastAsia"/>
          <w:sz w:val="22"/>
        </w:rPr>
        <w:t>考核标准</w:t>
      </w:r>
      <w:r>
        <w:rPr>
          <w:rFonts w:hint="eastAsia"/>
          <w:sz w:val="22"/>
        </w:rPr>
        <w:t xml:space="preserve"> </w:t>
      </w:r>
      <w:r>
        <w:rPr>
          <w:rFonts w:hint="eastAsia"/>
          <w:szCs w:val="21"/>
        </w:rPr>
        <w:t xml:space="preserve">   </w:t>
      </w:r>
    </w:p>
    <w:tbl>
      <w:tblPr>
        <w:tblStyle w:val="af4"/>
        <w:tblpPr w:leftFromText="180" w:rightFromText="180" w:vertAnchor="text" w:horzAnchor="page" w:tblpX="1635" w:tblpY="423"/>
        <w:tblOverlap w:val="never"/>
        <w:tblW w:w="8856" w:type="dxa"/>
        <w:tblLayout w:type="fixed"/>
        <w:tblLook w:val="04A0" w:firstRow="1" w:lastRow="0" w:firstColumn="1" w:lastColumn="0" w:noHBand="0" w:noVBand="1"/>
      </w:tblPr>
      <w:tblGrid>
        <w:gridCol w:w="979"/>
        <w:gridCol w:w="2553"/>
        <w:gridCol w:w="838"/>
        <w:gridCol w:w="840"/>
        <w:gridCol w:w="1842"/>
        <w:gridCol w:w="733"/>
        <w:gridCol w:w="1071"/>
      </w:tblGrid>
      <w:tr w:rsidR="00FE2987" w14:paraId="162E77FE" w14:textId="77777777" w:rsidTr="003D7E20">
        <w:trPr>
          <w:trHeight w:hRule="exact" w:val="773"/>
        </w:trPr>
        <w:tc>
          <w:tcPr>
            <w:tcW w:w="979" w:type="dxa"/>
            <w:vAlign w:val="center"/>
          </w:tcPr>
          <w:p w14:paraId="69D11220" w14:textId="77777777" w:rsidR="00FE2987" w:rsidRDefault="00FE2987" w:rsidP="003D7E20">
            <w:pPr>
              <w:jc w:val="center"/>
              <w:rPr>
                <w:rFonts w:ascii="宋体" w:hAnsi="宋体" w:cs="宋体" w:hint="eastAsia"/>
                <w:sz w:val="22"/>
              </w:rPr>
            </w:pPr>
            <w:r>
              <w:rPr>
                <w:rFonts w:ascii="宋体" w:hAnsi="宋体" w:cs="宋体" w:hint="eastAsia"/>
                <w:sz w:val="22"/>
              </w:rPr>
              <w:t>考核项目</w:t>
            </w:r>
          </w:p>
        </w:tc>
        <w:tc>
          <w:tcPr>
            <w:tcW w:w="2553" w:type="dxa"/>
            <w:vAlign w:val="center"/>
          </w:tcPr>
          <w:p w14:paraId="14B154C8" w14:textId="77777777" w:rsidR="00FE2987" w:rsidRDefault="00FE2987" w:rsidP="003D7E20">
            <w:pPr>
              <w:jc w:val="center"/>
              <w:rPr>
                <w:rFonts w:ascii="宋体" w:hAnsi="宋体" w:cs="宋体" w:hint="eastAsia"/>
                <w:sz w:val="22"/>
              </w:rPr>
            </w:pPr>
            <w:r>
              <w:rPr>
                <w:rFonts w:ascii="宋体" w:hAnsi="宋体" w:cs="宋体" w:hint="eastAsia"/>
                <w:sz w:val="22"/>
              </w:rPr>
              <w:t>考核内容</w:t>
            </w:r>
          </w:p>
        </w:tc>
        <w:tc>
          <w:tcPr>
            <w:tcW w:w="838" w:type="dxa"/>
            <w:vAlign w:val="center"/>
          </w:tcPr>
          <w:p w14:paraId="720E397F" w14:textId="77777777" w:rsidR="00FE2987" w:rsidRDefault="00FE2987" w:rsidP="003D7E20">
            <w:pPr>
              <w:jc w:val="center"/>
              <w:rPr>
                <w:rFonts w:ascii="宋体" w:hAnsi="宋体" w:cs="宋体" w:hint="eastAsia"/>
                <w:sz w:val="22"/>
              </w:rPr>
            </w:pPr>
            <w:r>
              <w:rPr>
                <w:rFonts w:ascii="宋体" w:hAnsi="宋体" w:cs="宋体" w:hint="eastAsia"/>
                <w:sz w:val="22"/>
              </w:rPr>
              <w:t>考评方式</w:t>
            </w:r>
          </w:p>
        </w:tc>
        <w:tc>
          <w:tcPr>
            <w:tcW w:w="840" w:type="dxa"/>
            <w:vAlign w:val="center"/>
          </w:tcPr>
          <w:p w14:paraId="26C0A9DC" w14:textId="77777777" w:rsidR="00FE2987" w:rsidRDefault="00FE2987" w:rsidP="003D7E20">
            <w:pPr>
              <w:jc w:val="center"/>
              <w:rPr>
                <w:rFonts w:ascii="宋体" w:hAnsi="宋体" w:cs="宋体" w:hint="eastAsia"/>
                <w:sz w:val="22"/>
              </w:rPr>
            </w:pPr>
            <w:r>
              <w:rPr>
                <w:rFonts w:ascii="宋体" w:hAnsi="宋体" w:cs="宋体" w:hint="eastAsia"/>
                <w:sz w:val="22"/>
              </w:rPr>
              <w:t>分值</w:t>
            </w:r>
          </w:p>
        </w:tc>
        <w:tc>
          <w:tcPr>
            <w:tcW w:w="1842" w:type="dxa"/>
            <w:vAlign w:val="center"/>
          </w:tcPr>
          <w:p w14:paraId="484125FA" w14:textId="77777777" w:rsidR="00FE2987" w:rsidRDefault="00FE2987" w:rsidP="003D7E20">
            <w:pPr>
              <w:jc w:val="center"/>
              <w:rPr>
                <w:rFonts w:ascii="宋体" w:hAnsi="宋体" w:cs="宋体" w:hint="eastAsia"/>
                <w:sz w:val="22"/>
              </w:rPr>
            </w:pPr>
            <w:r>
              <w:rPr>
                <w:rFonts w:ascii="宋体" w:hAnsi="宋体" w:cs="宋体" w:hint="eastAsia"/>
                <w:sz w:val="22"/>
              </w:rPr>
              <w:t>扣分标准</w:t>
            </w:r>
          </w:p>
        </w:tc>
        <w:tc>
          <w:tcPr>
            <w:tcW w:w="733" w:type="dxa"/>
            <w:vAlign w:val="center"/>
          </w:tcPr>
          <w:p w14:paraId="065AC57C" w14:textId="77777777" w:rsidR="00FE2987" w:rsidRDefault="00FE2987" w:rsidP="003D7E20">
            <w:pPr>
              <w:jc w:val="center"/>
              <w:rPr>
                <w:rFonts w:ascii="宋体" w:hAnsi="宋体" w:cs="宋体" w:hint="eastAsia"/>
                <w:sz w:val="22"/>
              </w:rPr>
            </w:pPr>
            <w:r>
              <w:rPr>
                <w:rFonts w:ascii="宋体" w:hAnsi="宋体" w:cs="宋体" w:hint="eastAsia"/>
                <w:sz w:val="22"/>
              </w:rPr>
              <w:t>得分</w:t>
            </w:r>
          </w:p>
        </w:tc>
        <w:tc>
          <w:tcPr>
            <w:tcW w:w="1071" w:type="dxa"/>
            <w:vAlign w:val="center"/>
          </w:tcPr>
          <w:p w14:paraId="6356DB78" w14:textId="77777777" w:rsidR="00FE2987" w:rsidRDefault="00FE2987" w:rsidP="003D7E20">
            <w:pPr>
              <w:jc w:val="center"/>
              <w:rPr>
                <w:rFonts w:ascii="宋体" w:hAnsi="宋体" w:cs="宋体" w:hint="eastAsia"/>
                <w:sz w:val="24"/>
                <w:szCs w:val="24"/>
              </w:rPr>
            </w:pPr>
            <w:r>
              <w:rPr>
                <w:rFonts w:ascii="宋体" w:hAnsi="宋体" w:cs="宋体" w:hint="eastAsia"/>
                <w:sz w:val="24"/>
                <w:szCs w:val="24"/>
              </w:rPr>
              <w:t>备注</w:t>
            </w:r>
          </w:p>
        </w:tc>
      </w:tr>
      <w:tr w:rsidR="00FE2987" w14:paraId="3842DF78" w14:textId="77777777" w:rsidTr="003D7E20">
        <w:trPr>
          <w:trHeight w:val="1365"/>
        </w:trPr>
        <w:tc>
          <w:tcPr>
            <w:tcW w:w="979" w:type="dxa"/>
            <w:vAlign w:val="center"/>
          </w:tcPr>
          <w:p w14:paraId="0FBE063F" w14:textId="77777777" w:rsidR="00FE2987" w:rsidRDefault="00FE2987" w:rsidP="003D7E20">
            <w:pPr>
              <w:jc w:val="center"/>
              <w:rPr>
                <w:rFonts w:ascii="宋体" w:hAnsi="宋体" w:cs="宋体" w:hint="eastAsia"/>
                <w:sz w:val="22"/>
              </w:rPr>
            </w:pPr>
            <w:r>
              <w:rPr>
                <w:rFonts w:ascii="宋体" w:hAnsi="宋体" w:cs="宋体" w:hint="eastAsia"/>
                <w:sz w:val="22"/>
              </w:rPr>
              <w:t>停放秩序管理</w:t>
            </w:r>
          </w:p>
        </w:tc>
        <w:tc>
          <w:tcPr>
            <w:tcW w:w="2553" w:type="dxa"/>
            <w:vAlign w:val="center"/>
          </w:tcPr>
          <w:p w14:paraId="0802507E" w14:textId="77777777" w:rsidR="00FE2987" w:rsidRDefault="00FE2987" w:rsidP="003D7E20">
            <w:pPr>
              <w:jc w:val="center"/>
              <w:rPr>
                <w:rFonts w:ascii="宋体" w:hAnsi="宋体" w:cs="宋体" w:hint="eastAsia"/>
                <w:sz w:val="22"/>
              </w:rPr>
            </w:pPr>
            <w:r>
              <w:rPr>
                <w:rFonts w:ascii="宋体" w:hAnsi="宋体" w:cs="宋体" w:hint="eastAsia"/>
                <w:sz w:val="22"/>
              </w:rPr>
              <w:t>管理单位应该落实管理职责，对非机动车停放进行引导、巡查、优化摆车，保证交通秩序</w:t>
            </w:r>
          </w:p>
        </w:tc>
        <w:tc>
          <w:tcPr>
            <w:tcW w:w="838" w:type="dxa"/>
            <w:vAlign w:val="center"/>
          </w:tcPr>
          <w:p w14:paraId="5BD6AEB0" w14:textId="77777777" w:rsidR="00FE2987" w:rsidRDefault="00FE2987" w:rsidP="003D7E20">
            <w:pPr>
              <w:jc w:val="center"/>
              <w:rPr>
                <w:rFonts w:ascii="宋体" w:hAnsi="宋体" w:cs="宋体" w:hint="eastAsia"/>
                <w:sz w:val="22"/>
              </w:rPr>
            </w:pPr>
            <w:r>
              <w:rPr>
                <w:rFonts w:ascii="宋体" w:hAnsi="宋体" w:cs="宋体" w:hint="eastAsia"/>
                <w:sz w:val="22"/>
              </w:rPr>
              <w:t>抽查考核</w:t>
            </w:r>
          </w:p>
        </w:tc>
        <w:tc>
          <w:tcPr>
            <w:tcW w:w="840" w:type="dxa"/>
            <w:vAlign w:val="center"/>
          </w:tcPr>
          <w:p w14:paraId="55F889A0" w14:textId="77777777" w:rsidR="00FE2987" w:rsidRDefault="00FE2987" w:rsidP="003D7E20">
            <w:pPr>
              <w:jc w:val="center"/>
              <w:rPr>
                <w:rFonts w:ascii="宋体" w:hAnsi="宋体" w:cs="宋体" w:hint="eastAsia"/>
                <w:sz w:val="22"/>
              </w:rPr>
            </w:pPr>
            <w:r>
              <w:rPr>
                <w:rFonts w:ascii="宋体" w:hAnsi="宋体" w:cs="宋体" w:hint="eastAsia"/>
                <w:sz w:val="22"/>
              </w:rPr>
              <w:t>40</w:t>
            </w:r>
          </w:p>
        </w:tc>
        <w:tc>
          <w:tcPr>
            <w:tcW w:w="1842" w:type="dxa"/>
            <w:vAlign w:val="center"/>
          </w:tcPr>
          <w:p w14:paraId="3AC4AA59" w14:textId="77777777" w:rsidR="00FE2987" w:rsidRDefault="00FE2987" w:rsidP="003D7E20">
            <w:pPr>
              <w:jc w:val="center"/>
              <w:rPr>
                <w:rFonts w:ascii="宋体" w:hAnsi="宋体" w:cs="宋体" w:hint="eastAsia"/>
                <w:sz w:val="22"/>
              </w:rPr>
            </w:pPr>
            <w:r>
              <w:rPr>
                <w:rFonts w:ascii="宋体" w:hAnsi="宋体" w:cs="宋体" w:hint="eastAsia"/>
                <w:sz w:val="22"/>
              </w:rPr>
              <w:t>每抽查发现一次乱停放扣1分</w:t>
            </w:r>
          </w:p>
        </w:tc>
        <w:tc>
          <w:tcPr>
            <w:tcW w:w="733" w:type="dxa"/>
            <w:vAlign w:val="center"/>
          </w:tcPr>
          <w:p w14:paraId="25C7EF67" w14:textId="77777777" w:rsidR="00FE2987" w:rsidRDefault="00FE2987" w:rsidP="003D7E20">
            <w:pPr>
              <w:jc w:val="center"/>
              <w:rPr>
                <w:rFonts w:ascii="宋体" w:hAnsi="宋体" w:cs="宋体" w:hint="eastAsia"/>
                <w:sz w:val="24"/>
                <w:szCs w:val="24"/>
              </w:rPr>
            </w:pPr>
          </w:p>
        </w:tc>
        <w:tc>
          <w:tcPr>
            <w:tcW w:w="1071" w:type="dxa"/>
            <w:vAlign w:val="center"/>
          </w:tcPr>
          <w:p w14:paraId="0237F872" w14:textId="77777777" w:rsidR="00FE2987" w:rsidRDefault="00FE2987" w:rsidP="003D7E20">
            <w:pPr>
              <w:jc w:val="center"/>
              <w:rPr>
                <w:rFonts w:ascii="宋体" w:hAnsi="宋体" w:cs="宋体" w:hint="eastAsia"/>
                <w:sz w:val="24"/>
                <w:szCs w:val="24"/>
              </w:rPr>
            </w:pPr>
          </w:p>
        </w:tc>
      </w:tr>
      <w:tr w:rsidR="00FE2987" w14:paraId="266F5F8E" w14:textId="77777777" w:rsidTr="003D7E20">
        <w:trPr>
          <w:trHeight w:val="769"/>
        </w:trPr>
        <w:tc>
          <w:tcPr>
            <w:tcW w:w="979" w:type="dxa"/>
            <w:vAlign w:val="center"/>
          </w:tcPr>
          <w:p w14:paraId="7883BEF5" w14:textId="77777777" w:rsidR="00FE2987" w:rsidRDefault="00FE2987" w:rsidP="003D7E20">
            <w:pPr>
              <w:jc w:val="center"/>
              <w:rPr>
                <w:rFonts w:ascii="宋体" w:hAnsi="宋体" w:cs="宋体" w:hint="eastAsia"/>
                <w:sz w:val="22"/>
              </w:rPr>
            </w:pPr>
            <w:r>
              <w:rPr>
                <w:rFonts w:ascii="宋体" w:hAnsi="宋体" w:cs="宋体" w:hint="eastAsia"/>
                <w:sz w:val="22"/>
              </w:rPr>
              <w:lastRenderedPageBreak/>
              <w:t>投诉量</w:t>
            </w:r>
          </w:p>
        </w:tc>
        <w:tc>
          <w:tcPr>
            <w:tcW w:w="2553" w:type="dxa"/>
            <w:vAlign w:val="center"/>
          </w:tcPr>
          <w:p w14:paraId="7141AEF8" w14:textId="77777777" w:rsidR="00FE2987" w:rsidRDefault="00FE2987" w:rsidP="003D7E20">
            <w:pPr>
              <w:jc w:val="center"/>
              <w:rPr>
                <w:rFonts w:ascii="宋体" w:hAnsi="宋体" w:cs="宋体" w:hint="eastAsia"/>
                <w:sz w:val="22"/>
              </w:rPr>
            </w:pPr>
            <w:r>
              <w:rPr>
                <w:rFonts w:ascii="宋体" w:hAnsi="宋体" w:cs="宋体" w:hint="eastAsia"/>
                <w:sz w:val="22"/>
              </w:rPr>
              <w:t>依据投诉量考核管理情况</w:t>
            </w:r>
          </w:p>
        </w:tc>
        <w:tc>
          <w:tcPr>
            <w:tcW w:w="838" w:type="dxa"/>
            <w:vAlign w:val="center"/>
          </w:tcPr>
          <w:p w14:paraId="7FE24492" w14:textId="77777777" w:rsidR="00FE2987" w:rsidRDefault="00FE2987" w:rsidP="003D7E20">
            <w:pPr>
              <w:jc w:val="center"/>
              <w:rPr>
                <w:rFonts w:ascii="宋体" w:hAnsi="宋体" w:cs="宋体" w:hint="eastAsia"/>
                <w:sz w:val="22"/>
              </w:rPr>
            </w:pPr>
            <w:r>
              <w:rPr>
                <w:rFonts w:ascii="宋体" w:hAnsi="宋体" w:cs="宋体" w:hint="eastAsia"/>
                <w:sz w:val="22"/>
              </w:rPr>
              <w:t>按实评价</w:t>
            </w:r>
          </w:p>
        </w:tc>
        <w:tc>
          <w:tcPr>
            <w:tcW w:w="840" w:type="dxa"/>
            <w:vAlign w:val="center"/>
          </w:tcPr>
          <w:p w14:paraId="266D8535" w14:textId="77777777" w:rsidR="00FE2987" w:rsidRDefault="00FE2987" w:rsidP="003D7E20">
            <w:pPr>
              <w:jc w:val="center"/>
              <w:rPr>
                <w:rFonts w:ascii="宋体" w:hAnsi="宋体" w:cs="宋体" w:hint="eastAsia"/>
                <w:sz w:val="22"/>
              </w:rPr>
            </w:pPr>
            <w:r>
              <w:rPr>
                <w:rFonts w:ascii="宋体" w:hAnsi="宋体" w:cs="宋体" w:hint="eastAsia"/>
                <w:sz w:val="22"/>
              </w:rPr>
              <w:t>20</w:t>
            </w:r>
          </w:p>
        </w:tc>
        <w:tc>
          <w:tcPr>
            <w:tcW w:w="1842" w:type="dxa"/>
            <w:vAlign w:val="center"/>
          </w:tcPr>
          <w:p w14:paraId="529C18F2" w14:textId="77777777" w:rsidR="00FE2987" w:rsidRDefault="00FE2987" w:rsidP="003D7E20">
            <w:pPr>
              <w:jc w:val="center"/>
              <w:rPr>
                <w:rFonts w:ascii="宋体" w:hAnsi="宋体" w:cs="宋体" w:hint="eastAsia"/>
                <w:sz w:val="22"/>
              </w:rPr>
            </w:pPr>
            <w:r>
              <w:rPr>
                <w:rFonts w:ascii="宋体" w:hAnsi="宋体" w:cs="宋体" w:hint="eastAsia"/>
                <w:sz w:val="22"/>
              </w:rPr>
              <w:t>每发生一起投诉扣1</w:t>
            </w:r>
            <w:proofErr w:type="gramStart"/>
            <w:r>
              <w:rPr>
                <w:rFonts w:ascii="宋体" w:hAnsi="宋体" w:cs="宋体" w:hint="eastAsia"/>
                <w:sz w:val="22"/>
              </w:rPr>
              <w:t>分,</w:t>
            </w:r>
            <w:proofErr w:type="gramEnd"/>
            <w:r>
              <w:rPr>
                <w:rFonts w:ascii="宋体" w:hAnsi="宋体" w:cs="宋体" w:hint="eastAsia"/>
                <w:sz w:val="22"/>
              </w:rPr>
              <w:t>扣完为止</w:t>
            </w:r>
          </w:p>
        </w:tc>
        <w:tc>
          <w:tcPr>
            <w:tcW w:w="733" w:type="dxa"/>
            <w:vAlign w:val="center"/>
          </w:tcPr>
          <w:p w14:paraId="4975DBD2" w14:textId="77777777" w:rsidR="00FE2987" w:rsidRDefault="00FE2987" w:rsidP="003D7E20">
            <w:pPr>
              <w:jc w:val="center"/>
              <w:rPr>
                <w:rFonts w:ascii="宋体" w:hAnsi="宋体" w:cs="宋体" w:hint="eastAsia"/>
                <w:sz w:val="24"/>
                <w:szCs w:val="24"/>
              </w:rPr>
            </w:pPr>
          </w:p>
        </w:tc>
        <w:tc>
          <w:tcPr>
            <w:tcW w:w="1071" w:type="dxa"/>
            <w:vAlign w:val="center"/>
          </w:tcPr>
          <w:p w14:paraId="497EF44F" w14:textId="77777777" w:rsidR="00FE2987" w:rsidRDefault="00FE2987" w:rsidP="003D7E20">
            <w:pPr>
              <w:rPr>
                <w:rFonts w:ascii="宋体" w:hAnsi="宋体" w:cs="宋体" w:hint="eastAsia"/>
                <w:sz w:val="24"/>
                <w:szCs w:val="24"/>
              </w:rPr>
            </w:pPr>
          </w:p>
        </w:tc>
      </w:tr>
      <w:tr w:rsidR="00FE2987" w14:paraId="20B55392" w14:textId="77777777" w:rsidTr="003D7E20">
        <w:trPr>
          <w:trHeight w:val="715"/>
        </w:trPr>
        <w:tc>
          <w:tcPr>
            <w:tcW w:w="979" w:type="dxa"/>
            <w:vAlign w:val="center"/>
          </w:tcPr>
          <w:p w14:paraId="19B190CC" w14:textId="77777777" w:rsidR="00FE2987" w:rsidRDefault="00FE2987" w:rsidP="003D7E20">
            <w:pPr>
              <w:jc w:val="center"/>
              <w:rPr>
                <w:rFonts w:ascii="宋体" w:hAnsi="宋体" w:cs="宋体" w:hint="eastAsia"/>
                <w:sz w:val="22"/>
              </w:rPr>
            </w:pPr>
            <w:r>
              <w:rPr>
                <w:rFonts w:ascii="宋体" w:hAnsi="宋体" w:cs="宋体" w:hint="eastAsia"/>
                <w:sz w:val="22"/>
              </w:rPr>
              <w:t>社区评价</w:t>
            </w:r>
          </w:p>
        </w:tc>
        <w:tc>
          <w:tcPr>
            <w:tcW w:w="2553" w:type="dxa"/>
            <w:vAlign w:val="center"/>
          </w:tcPr>
          <w:p w14:paraId="4C0C9D27" w14:textId="77777777" w:rsidR="00FE2987" w:rsidRDefault="00FE2987" w:rsidP="003D7E20">
            <w:pPr>
              <w:jc w:val="center"/>
              <w:rPr>
                <w:rFonts w:ascii="宋体" w:hAnsi="宋体" w:cs="宋体" w:hint="eastAsia"/>
                <w:sz w:val="22"/>
              </w:rPr>
            </w:pPr>
            <w:r>
              <w:rPr>
                <w:rFonts w:ascii="宋体" w:hAnsi="宋体" w:cs="宋体" w:hint="eastAsia"/>
                <w:sz w:val="22"/>
              </w:rPr>
              <w:t>轨交站点相应社区对管理情况作出评价</w:t>
            </w:r>
          </w:p>
        </w:tc>
        <w:tc>
          <w:tcPr>
            <w:tcW w:w="838" w:type="dxa"/>
            <w:vAlign w:val="center"/>
          </w:tcPr>
          <w:p w14:paraId="1AF5C01B" w14:textId="77777777" w:rsidR="00FE2987" w:rsidRDefault="00FE2987" w:rsidP="003D7E20">
            <w:pPr>
              <w:jc w:val="center"/>
              <w:rPr>
                <w:rFonts w:ascii="宋体" w:hAnsi="宋体" w:cs="宋体" w:hint="eastAsia"/>
                <w:sz w:val="22"/>
              </w:rPr>
            </w:pPr>
            <w:r>
              <w:rPr>
                <w:rFonts w:ascii="宋体" w:hAnsi="宋体" w:cs="宋体" w:hint="eastAsia"/>
                <w:sz w:val="22"/>
              </w:rPr>
              <w:t>按实评价</w:t>
            </w:r>
          </w:p>
        </w:tc>
        <w:tc>
          <w:tcPr>
            <w:tcW w:w="840" w:type="dxa"/>
            <w:vAlign w:val="center"/>
          </w:tcPr>
          <w:p w14:paraId="60D7849A" w14:textId="77777777" w:rsidR="00FE2987" w:rsidRDefault="00FE2987" w:rsidP="003D7E20">
            <w:pPr>
              <w:jc w:val="center"/>
              <w:rPr>
                <w:rFonts w:ascii="宋体" w:hAnsi="宋体" w:cs="宋体" w:hint="eastAsia"/>
                <w:sz w:val="22"/>
              </w:rPr>
            </w:pPr>
            <w:r>
              <w:rPr>
                <w:rFonts w:ascii="宋体" w:hAnsi="宋体" w:cs="宋体" w:hint="eastAsia"/>
                <w:sz w:val="22"/>
              </w:rPr>
              <w:t>20</w:t>
            </w:r>
          </w:p>
        </w:tc>
        <w:tc>
          <w:tcPr>
            <w:tcW w:w="1842" w:type="dxa"/>
            <w:vAlign w:val="center"/>
          </w:tcPr>
          <w:p w14:paraId="4706FC02" w14:textId="77777777" w:rsidR="00FE2987" w:rsidRDefault="00FE2987" w:rsidP="003D7E20">
            <w:pPr>
              <w:jc w:val="center"/>
              <w:rPr>
                <w:rFonts w:ascii="宋体" w:hAnsi="宋体" w:cs="宋体" w:hint="eastAsia"/>
                <w:sz w:val="22"/>
              </w:rPr>
            </w:pPr>
            <w:r>
              <w:rPr>
                <w:rFonts w:ascii="宋体" w:hAnsi="宋体" w:cs="宋体" w:hint="eastAsia"/>
                <w:sz w:val="22"/>
              </w:rPr>
              <w:t>根据评价结果结合现实情况酌情评分</w:t>
            </w:r>
          </w:p>
        </w:tc>
        <w:tc>
          <w:tcPr>
            <w:tcW w:w="733" w:type="dxa"/>
            <w:vAlign w:val="center"/>
          </w:tcPr>
          <w:p w14:paraId="71FEC06D" w14:textId="77777777" w:rsidR="00FE2987" w:rsidRDefault="00FE2987" w:rsidP="003D7E20">
            <w:pPr>
              <w:jc w:val="center"/>
              <w:rPr>
                <w:rFonts w:ascii="宋体" w:hAnsi="宋体" w:cs="宋体" w:hint="eastAsia"/>
                <w:sz w:val="24"/>
                <w:szCs w:val="24"/>
              </w:rPr>
            </w:pPr>
          </w:p>
        </w:tc>
        <w:tc>
          <w:tcPr>
            <w:tcW w:w="1071" w:type="dxa"/>
            <w:vAlign w:val="center"/>
          </w:tcPr>
          <w:p w14:paraId="5528FE6C" w14:textId="77777777" w:rsidR="00FE2987" w:rsidRDefault="00FE2987" w:rsidP="003D7E20">
            <w:pPr>
              <w:rPr>
                <w:rFonts w:ascii="宋体" w:hAnsi="宋体" w:cs="宋体" w:hint="eastAsia"/>
                <w:sz w:val="24"/>
                <w:szCs w:val="24"/>
              </w:rPr>
            </w:pPr>
          </w:p>
        </w:tc>
      </w:tr>
      <w:tr w:rsidR="00FE2987" w14:paraId="7E76B371" w14:textId="77777777" w:rsidTr="003D7E20">
        <w:trPr>
          <w:trHeight w:val="834"/>
        </w:trPr>
        <w:tc>
          <w:tcPr>
            <w:tcW w:w="979" w:type="dxa"/>
            <w:vAlign w:val="center"/>
          </w:tcPr>
          <w:p w14:paraId="6753D5D0" w14:textId="77777777" w:rsidR="00FE2987" w:rsidRDefault="00FE2987" w:rsidP="003D7E20">
            <w:pPr>
              <w:jc w:val="center"/>
              <w:rPr>
                <w:rFonts w:ascii="宋体" w:hAnsi="宋体" w:cs="宋体" w:hint="eastAsia"/>
                <w:sz w:val="22"/>
              </w:rPr>
            </w:pPr>
            <w:r>
              <w:rPr>
                <w:rFonts w:ascii="宋体" w:hAnsi="宋体" w:cs="宋体" w:hint="eastAsia"/>
                <w:sz w:val="22"/>
              </w:rPr>
              <w:t>响应度</w:t>
            </w:r>
          </w:p>
        </w:tc>
        <w:tc>
          <w:tcPr>
            <w:tcW w:w="2553" w:type="dxa"/>
            <w:vAlign w:val="center"/>
          </w:tcPr>
          <w:p w14:paraId="163E7B3C" w14:textId="77777777" w:rsidR="00FE2987" w:rsidRDefault="00FE2987" w:rsidP="003D7E20">
            <w:pPr>
              <w:jc w:val="center"/>
              <w:rPr>
                <w:rFonts w:ascii="宋体" w:hAnsi="宋体" w:cs="宋体" w:hint="eastAsia"/>
                <w:sz w:val="22"/>
              </w:rPr>
            </w:pPr>
            <w:r>
              <w:rPr>
                <w:rFonts w:ascii="宋体" w:hAnsi="宋体" w:cs="宋体" w:hint="eastAsia"/>
                <w:sz w:val="22"/>
              </w:rPr>
              <w:t>管理单位应当积极响应精细办的工作指挥</w:t>
            </w:r>
          </w:p>
        </w:tc>
        <w:tc>
          <w:tcPr>
            <w:tcW w:w="838" w:type="dxa"/>
            <w:vAlign w:val="center"/>
          </w:tcPr>
          <w:p w14:paraId="760A6B22" w14:textId="77777777" w:rsidR="00FE2987" w:rsidRDefault="00FE2987" w:rsidP="003D7E20">
            <w:pPr>
              <w:jc w:val="center"/>
              <w:rPr>
                <w:rFonts w:ascii="宋体" w:hAnsi="宋体" w:cs="宋体" w:hint="eastAsia"/>
                <w:sz w:val="22"/>
              </w:rPr>
            </w:pPr>
            <w:r>
              <w:rPr>
                <w:rFonts w:ascii="宋体" w:hAnsi="宋体" w:cs="宋体" w:hint="eastAsia"/>
                <w:sz w:val="22"/>
              </w:rPr>
              <w:t>按实评价</w:t>
            </w:r>
          </w:p>
        </w:tc>
        <w:tc>
          <w:tcPr>
            <w:tcW w:w="840" w:type="dxa"/>
            <w:vAlign w:val="center"/>
          </w:tcPr>
          <w:p w14:paraId="08BCFC5A" w14:textId="77777777" w:rsidR="00FE2987" w:rsidRDefault="00FE2987" w:rsidP="003D7E20">
            <w:pPr>
              <w:jc w:val="center"/>
              <w:rPr>
                <w:rFonts w:ascii="宋体" w:hAnsi="宋体" w:cs="宋体" w:hint="eastAsia"/>
                <w:sz w:val="22"/>
              </w:rPr>
            </w:pPr>
            <w:r>
              <w:rPr>
                <w:rFonts w:ascii="宋体" w:hAnsi="宋体" w:cs="宋体" w:hint="eastAsia"/>
                <w:sz w:val="22"/>
              </w:rPr>
              <w:t>20</w:t>
            </w:r>
          </w:p>
        </w:tc>
        <w:tc>
          <w:tcPr>
            <w:tcW w:w="1842" w:type="dxa"/>
            <w:vAlign w:val="center"/>
          </w:tcPr>
          <w:p w14:paraId="5529CC0E" w14:textId="77777777" w:rsidR="00FE2987" w:rsidRDefault="00FE2987" w:rsidP="003D7E20">
            <w:pPr>
              <w:jc w:val="center"/>
              <w:rPr>
                <w:rFonts w:ascii="宋体" w:hAnsi="宋体" w:cs="宋体" w:hint="eastAsia"/>
                <w:sz w:val="22"/>
              </w:rPr>
            </w:pPr>
            <w:r>
              <w:rPr>
                <w:rFonts w:ascii="宋体" w:hAnsi="宋体" w:cs="宋体" w:hint="eastAsia"/>
                <w:sz w:val="22"/>
              </w:rPr>
              <w:t>每发生一次不积极响应扣1分</w:t>
            </w:r>
          </w:p>
        </w:tc>
        <w:tc>
          <w:tcPr>
            <w:tcW w:w="733" w:type="dxa"/>
            <w:vAlign w:val="center"/>
          </w:tcPr>
          <w:p w14:paraId="3F861A3D" w14:textId="77777777" w:rsidR="00FE2987" w:rsidRDefault="00FE2987" w:rsidP="003D7E20">
            <w:pPr>
              <w:jc w:val="center"/>
              <w:rPr>
                <w:rFonts w:ascii="宋体" w:hAnsi="宋体" w:cs="宋体" w:hint="eastAsia"/>
                <w:sz w:val="24"/>
                <w:szCs w:val="24"/>
              </w:rPr>
            </w:pPr>
          </w:p>
        </w:tc>
        <w:tc>
          <w:tcPr>
            <w:tcW w:w="1071" w:type="dxa"/>
            <w:vAlign w:val="center"/>
          </w:tcPr>
          <w:p w14:paraId="16A9783E" w14:textId="77777777" w:rsidR="00FE2987" w:rsidRDefault="00FE2987" w:rsidP="003D7E20">
            <w:pPr>
              <w:rPr>
                <w:rFonts w:ascii="宋体" w:hAnsi="宋体" w:cs="宋体" w:hint="eastAsia"/>
                <w:sz w:val="24"/>
                <w:szCs w:val="24"/>
              </w:rPr>
            </w:pPr>
          </w:p>
        </w:tc>
      </w:tr>
      <w:tr w:rsidR="00FE2987" w14:paraId="556B3517" w14:textId="77777777" w:rsidTr="003D7E20">
        <w:trPr>
          <w:trHeight w:val="1416"/>
        </w:trPr>
        <w:tc>
          <w:tcPr>
            <w:tcW w:w="979" w:type="dxa"/>
            <w:vAlign w:val="center"/>
          </w:tcPr>
          <w:p w14:paraId="2ACEFCD9" w14:textId="77777777" w:rsidR="00FE2987" w:rsidRDefault="00FE2987" w:rsidP="003D7E20">
            <w:pPr>
              <w:jc w:val="center"/>
              <w:rPr>
                <w:rFonts w:ascii="宋体" w:hAnsi="宋体" w:cs="宋体" w:hint="eastAsia"/>
                <w:sz w:val="22"/>
              </w:rPr>
            </w:pPr>
            <w:r>
              <w:rPr>
                <w:rFonts w:ascii="宋体" w:hAnsi="宋体" w:cs="宋体" w:hint="eastAsia"/>
                <w:sz w:val="22"/>
              </w:rPr>
              <w:t>加减分</w:t>
            </w:r>
          </w:p>
        </w:tc>
        <w:tc>
          <w:tcPr>
            <w:tcW w:w="4231" w:type="dxa"/>
            <w:gridSpan w:val="3"/>
            <w:vAlign w:val="center"/>
          </w:tcPr>
          <w:p w14:paraId="61C6E1FA" w14:textId="77777777" w:rsidR="00FE2987" w:rsidRDefault="00FE2987" w:rsidP="003D7E20">
            <w:pPr>
              <w:jc w:val="center"/>
              <w:rPr>
                <w:rFonts w:ascii="宋体" w:hAnsi="宋体" w:cs="宋体" w:hint="eastAsia"/>
                <w:sz w:val="22"/>
              </w:rPr>
            </w:pPr>
            <w:r>
              <w:rPr>
                <w:rFonts w:ascii="宋体" w:hAnsi="宋体" w:cs="宋体" w:hint="eastAsia"/>
                <w:sz w:val="22"/>
              </w:rPr>
              <w:t>依据表扬、批评进行加减分</w:t>
            </w:r>
          </w:p>
        </w:tc>
        <w:tc>
          <w:tcPr>
            <w:tcW w:w="1842" w:type="dxa"/>
            <w:vAlign w:val="center"/>
          </w:tcPr>
          <w:p w14:paraId="25D82929" w14:textId="77777777" w:rsidR="00FE2987" w:rsidRDefault="00FE2987" w:rsidP="003D7E20">
            <w:pPr>
              <w:jc w:val="center"/>
              <w:rPr>
                <w:rFonts w:ascii="宋体" w:hAnsi="宋体" w:cs="宋体" w:hint="eastAsia"/>
                <w:sz w:val="22"/>
              </w:rPr>
            </w:pPr>
            <w:r>
              <w:rPr>
                <w:rFonts w:ascii="宋体" w:hAnsi="宋体" w:cs="宋体" w:hint="eastAsia"/>
                <w:sz w:val="22"/>
              </w:rPr>
              <w:t>受到表扬通报加2-5分；</w:t>
            </w:r>
          </w:p>
          <w:p w14:paraId="70AFCE9A" w14:textId="77777777" w:rsidR="00FE2987" w:rsidRDefault="00FE2987" w:rsidP="003D7E20">
            <w:pPr>
              <w:jc w:val="center"/>
              <w:rPr>
                <w:rFonts w:ascii="宋体" w:hAnsi="宋体" w:cs="宋体" w:hint="eastAsia"/>
                <w:sz w:val="22"/>
              </w:rPr>
            </w:pPr>
            <w:r>
              <w:rPr>
                <w:rFonts w:ascii="宋体" w:hAnsi="宋体" w:cs="宋体" w:hint="eastAsia"/>
                <w:sz w:val="22"/>
              </w:rPr>
              <w:t>受批评通报、曝光问题，扣2-5分</w:t>
            </w:r>
          </w:p>
        </w:tc>
        <w:tc>
          <w:tcPr>
            <w:tcW w:w="733" w:type="dxa"/>
            <w:vAlign w:val="center"/>
          </w:tcPr>
          <w:p w14:paraId="2395D971" w14:textId="77777777" w:rsidR="00FE2987" w:rsidRDefault="00FE2987" w:rsidP="003D7E20">
            <w:pPr>
              <w:jc w:val="center"/>
              <w:rPr>
                <w:rFonts w:ascii="宋体" w:hAnsi="宋体" w:cs="宋体" w:hint="eastAsia"/>
                <w:sz w:val="24"/>
                <w:szCs w:val="24"/>
              </w:rPr>
            </w:pPr>
          </w:p>
        </w:tc>
        <w:tc>
          <w:tcPr>
            <w:tcW w:w="1071" w:type="dxa"/>
            <w:vAlign w:val="center"/>
          </w:tcPr>
          <w:p w14:paraId="46C38251" w14:textId="77777777" w:rsidR="00FE2987" w:rsidRDefault="00FE2987" w:rsidP="003D7E20">
            <w:pPr>
              <w:rPr>
                <w:rFonts w:ascii="宋体" w:hAnsi="宋体" w:cs="宋体" w:hint="eastAsia"/>
                <w:sz w:val="24"/>
                <w:szCs w:val="24"/>
              </w:rPr>
            </w:pPr>
          </w:p>
        </w:tc>
      </w:tr>
      <w:tr w:rsidR="00FE2987" w14:paraId="152CE969" w14:textId="77777777" w:rsidTr="003D7E20">
        <w:trPr>
          <w:trHeight w:val="548"/>
        </w:trPr>
        <w:tc>
          <w:tcPr>
            <w:tcW w:w="4370" w:type="dxa"/>
            <w:gridSpan w:val="3"/>
            <w:vAlign w:val="center"/>
          </w:tcPr>
          <w:p w14:paraId="0CE0A121" w14:textId="77777777" w:rsidR="00FE2987" w:rsidRDefault="00FE2987" w:rsidP="003D7E20">
            <w:pPr>
              <w:jc w:val="center"/>
              <w:rPr>
                <w:rFonts w:ascii="宋体" w:hAnsi="宋体" w:cs="宋体" w:hint="eastAsia"/>
                <w:sz w:val="22"/>
              </w:rPr>
            </w:pPr>
            <w:r>
              <w:rPr>
                <w:rFonts w:ascii="宋体" w:hAnsi="宋体" w:cs="宋体" w:hint="eastAsia"/>
                <w:sz w:val="22"/>
              </w:rPr>
              <w:t>考核分值</w:t>
            </w:r>
          </w:p>
        </w:tc>
        <w:tc>
          <w:tcPr>
            <w:tcW w:w="840" w:type="dxa"/>
            <w:vAlign w:val="center"/>
          </w:tcPr>
          <w:p w14:paraId="20922670" w14:textId="77777777" w:rsidR="00FE2987" w:rsidRDefault="00FE2987" w:rsidP="003D7E20">
            <w:pPr>
              <w:jc w:val="center"/>
              <w:rPr>
                <w:rFonts w:ascii="宋体" w:hAnsi="宋体" w:cs="宋体" w:hint="eastAsia"/>
                <w:sz w:val="22"/>
              </w:rPr>
            </w:pPr>
            <w:r>
              <w:rPr>
                <w:rFonts w:ascii="宋体" w:hAnsi="宋体" w:cs="宋体" w:hint="eastAsia"/>
                <w:sz w:val="22"/>
              </w:rPr>
              <w:t>100</w:t>
            </w:r>
          </w:p>
        </w:tc>
        <w:tc>
          <w:tcPr>
            <w:tcW w:w="1842" w:type="dxa"/>
            <w:vAlign w:val="center"/>
          </w:tcPr>
          <w:p w14:paraId="21D95A0D" w14:textId="77777777" w:rsidR="00FE2987" w:rsidRDefault="00FE2987" w:rsidP="003D7E20">
            <w:pPr>
              <w:jc w:val="center"/>
              <w:rPr>
                <w:rFonts w:ascii="宋体" w:hAnsi="宋体" w:cs="宋体" w:hint="eastAsia"/>
                <w:sz w:val="24"/>
                <w:szCs w:val="24"/>
              </w:rPr>
            </w:pPr>
            <w:r>
              <w:rPr>
                <w:rFonts w:ascii="宋体" w:hAnsi="宋体" w:cs="宋体" w:hint="eastAsia"/>
                <w:sz w:val="22"/>
              </w:rPr>
              <w:t>考核实际得分</w:t>
            </w:r>
          </w:p>
        </w:tc>
        <w:tc>
          <w:tcPr>
            <w:tcW w:w="733" w:type="dxa"/>
            <w:vAlign w:val="center"/>
          </w:tcPr>
          <w:p w14:paraId="2A606384" w14:textId="77777777" w:rsidR="00FE2987" w:rsidRDefault="00FE2987" w:rsidP="003D7E20">
            <w:pPr>
              <w:jc w:val="center"/>
              <w:rPr>
                <w:rFonts w:ascii="宋体" w:hAnsi="宋体" w:cs="宋体" w:hint="eastAsia"/>
                <w:sz w:val="24"/>
                <w:szCs w:val="24"/>
              </w:rPr>
            </w:pPr>
          </w:p>
        </w:tc>
        <w:tc>
          <w:tcPr>
            <w:tcW w:w="1071" w:type="dxa"/>
            <w:vAlign w:val="center"/>
          </w:tcPr>
          <w:p w14:paraId="4ED67AAC" w14:textId="77777777" w:rsidR="00FE2987" w:rsidRDefault="00FE2987" w:rsidP="003D7E20">
            <w:pPr>
              <w:jc w:val="center"/>
              <w:rPr>
                <w:rFonts w:ascii="宋体" w:hAnsi="宋体" w:cs="宋体" w:hint="eastAsia"/>
                <w:sz w:val="24"/>
                <w:szCs w:val="24"/>
              </w:rPr>
            </w:pPr>
          </w:p>
        </w:tc>
      </w:tr>
    </w:tbl>
    <w:p w14:paraId="77031B36" w14:textId="77777777" w:rsidR="00FE2987" w:rsidRDefault="00FE2987" w:rsidP="00FE2987">
      <w:pPr>
        <w:autoSpaceDE w:val="0"/>
        <w:spacing w:line="360" w:lineRule="auto"/>
        <w:jc w:val="left"/>
        <w:rPr>
          <w:rFonts w:hint="eastAsia"/>
          <w:sz w:val="22"/>
        </w:rPr>
      </w:pPr>
    </w:p>
    <w:p w14:paraId="4D37DE0D" w14:textId="77777777" w:rsidR="00FE2987" w:rsidRDefault="00FE2987" w:rsidP="00FE2987">
      <w:pPr>
        <w:ind w:firstLineChars="192" w:firstLine="424"/>
        <w:outlineLvl w:val="2"/>
        <w:rPr>
          <w:b/>
          <w:sz w:val="22"/>
        </w:rPr>
      </w:pPr>
      <w:bookmarkStart w:id="25" w:name="_Toc497211607"/>
      <w:bookmarkStart w:id="26" w:name="_Toc190332491"/>
      <w:r>
        <w:rPr>
          <w:b/>
          <w:sz w:val="22"/>
        </w:rPr>
        <w:t>1</w:t>
      </w:r>
      <w:r>
        <w:rPr>
          <w:rFonts w:hint="eastAsia"/>
          <w:b/>
          <w:sz w:val="22"/>
        </w:rPr>
        <w:t>0</w:t>
      </w:r>
      <w:r>
        <w:rPr>
          <w:b/>
          <w:sz w:val="22"/>
        </w:rPr>
        <w:t>保密要求</w:t>
      </w:r>
      <w:bookmarkEnd w:id="25"/>
      <w:r>
        <w:rPr>
          <w:rFonts w:hint="eastAsia"/>
          <w:b/>
          <w:color w:val="FF0000"/>
          <w:sz w:val="22"/>
        </w:rPr>
        <w:t>（如需）</w:t>
      </w:r>
      <w:bookmarkEnd w:id="26"/>
    </w:p>
    <w:p w14:paraId="734E873D" w14:textId="77777777" w:rsidR="00FE2987" w:rsidRDefault="00FE2987" w:rsidP="00FE2987">
      <w:pPr>
        <w:ind w:firstLineChars="192" w:firstLine="422"/>
        <w:rPr>
          <w:sz w:val="22"/>
        </w:rPr>
      </w:pPr>
      <w:r>
        <w:rPr>
          <w:sz w:val="22"/>
        </w:rPr>
        <w:t>1</w:t>
      </w:r>
      <w:r>
        <w:rPr>
          <w:rFonts w:hint="eastAsia"/>
          <w:sz w:val="22"/>
        </w:rPr>
        <w:t>0</w:t>
      </w:r>
      <w:r>
        <w:rPr>
          <w:sz w:val="22"/>
        </w:rPr>
        <w:t xml:space="preserve">.1 </w:t>
      </w:r>
      <w:r>
        <w:rPr>
          <w:rFonts w:hint="eastAsia"/>
          <w:color w:val="000000" w:themeColor="text1"/>
          <w:sz w:val="22"/>
        </w:rPr>
        <w:t>成交供应商</w:t>
      </w:r>
      <w:r>
        <w:rPr>
          <w:color w:val="000000" w:themeColor="text1"/>
          <w:sz w:val="22"/>
        </w:rPr>
        <w:t>应遵守合同文件约定内容的保密要求。如果采购人提供的内容属于保密的，应签订保密协议，且双方均有保密义务。</w:t>
      </w:r>
      <w:r>
        <w:rPr>
          <w:rFonts w:hint="eastAsia"/>
          <w:color w:val="000000" w:themeColor="text1"/>
          <w:sz w:val="22"/>
        </w:rPr>
        <w:t>成交供应商</w:t>
      </w:r>
      <w:r>
        <w:rPr>
          <w:color w:val="000000" w:themeColor="text1"/>
          <w:sz w:val="22"/>
        </w:rPr>
        <w:t>不得利用工作之便外泄资料或做其他用途，否则</w:t>
      </w:r>
      <w:r>
        <w:rPr>
          <w:rFonts w:hint="eastAsia"/>
          <w:color w:val="000000" w:themeColor="text1"/>
          <w:sz w:val="22"/>
        </w:rPr>
        <w:t>成交供应商</w:t>
      </w:r>
      <w:r>
        <w:rPr>
          <w:color w:val="000000" w:themeColor="text1"/>
          <w:sz w:val="22"/>
        </w:rPr>
        <w:t>需承担由此引起的法律责任和赔偿采购人的经济损失。本款规定的效力及于</w:t>
      </w:r>
      <w:r>
        <w:rPr>
          <w:rFonts w:hint="eastAsia"/>
          <w:color w:val="000000" w:themeColor="text1"/>
          <w:sz w:val="22"/>
        </w:rPr>
        <w:t>成交供应商</w:t>
      </w:r>
      <w:r>
        <w:rPr>
          <w:color w:val="000000" w:themeColor="text1"/>
          <w:sz w:val="22"/>
        </w:rPr>
        <w:t>及</w:t>
      </w:r>
      <w:r>
        <w:rPr>
          <w:rFonts w:hint="eastAsia"/>
          <w:color w:val="000000" w:themeColor="text1"/>
          <w:sz w:val="22"/>
        </w:rPr>
        <w:t>成交供应商</w:t>
      </w:r>
      <w:r>
        <w:rPr>
          <w:color w:val="000000" w:themeColor="text1"/>
          <w:sz w:val="22"/>
        </w:rPr>
        <w:t>的所有雇用人员。</w:t>
      </w:r>
    </w:p>
    <w:p w14:paraId="26A72C4B" w14:textId="77777777" w:rsidR="00FE2987" w:rsidRDefault="00FE2987" w:rsidP="00FE2987">
      <w:pPr>
        <w:rPr>
          <w:sz w:val="20"/>
          <w:szCs w:val="20"/>
        </w:rPr>
      </w:pPr>
    </w:p>
    <w:p w14:paraId="765AF9E8" w14:textId="77777777" w:rsidR="00FE2987" w:rsidRDefault="00FE2987" w:rsidP="00FE2987">
      <w:pPr>
        <w:adjustRightInd w:val="0"/>
        <w:snapToGrid w:val="0"/>
        <w:jc w:val="center"/>
        <w:outlineLvl w:val="1"/>
        <w:rPr>
          <w:rFonts w:eastAsia="黑体"/>
          <w:color w:val="000000"/>
          <w:sz w:val="30"/>
          <w:szCs w:val="30"/>
        </w:rPr>
      </w:pPr>
      <w:bookmarkStart w:id="27" w:name="_Toc497211608"/>
      <w:bookmarkStart w:id="28" w:name="_Toc190332492"/>
      <w:r>
        <w:rPr>
          <w:rFonts w:eastAsia="黑体"/>
          <w:color w:val="000000"/>
          <w:sz w:val="30"/>
          <w:szCs w:val="30"/>
        </w:rPr>
        <w:t>四、报价须知</w:t>
      </w:r>
      <w:bookmarkEnd w:id="27"/>
      <w:bookmarkEnd w:id="28"/>
    </w:p>
    <w:p w14:paraId="1B32301F" w14:textId="77777777" w:rsidR="00FE2987" w:rsidRDefault="00FE2987" w:rsidP="00FE2987">
      <w:pPr>
        <w:adjustRightInd w:val="0"/>
        <w:snapToGrid w:val="0"/>
        <w:ind w:firstLineChars="200" w:firstLine="442"/>
        <w:jc w:val="left"/>
        <w:outlineLvl w:val="2"/>
        <w:rPr>
          <w:b/>
          <w:color w:val="000000"/>
          <w:sz w:val="22"/>
        </w:rPr>
      </w:pPr>
      <w:bookmarkStart w:id="29" w:name="_Toc490037251"/>
      <w:bookmarkStart w:id="30" w:name="_Toc190332493"/>
      <w:bookmarkStart w:id="31" w:name="_Toc497747038"/>
      <w:bookmarkStart w:id="32" w:name="_Toc497211611"/>
      <w:r>
        <w:rPr>
          <w:b/>
          <w:color w:val="000000"/>
          <w:sz w:val="22"/>
        </w:rPr>
        <w:t>1</w:t>
      </w:r>
      <w:r>
        <w:rPr>
          <w:rFonts w:hint="eastAsia"/>
          <w:b/>
          <w:color w:val="000000"/>
          <w:sz w:val="22"/>
        </w:rPr>
        <w:t>1</w:t>
      </w:r>
      <w:r>
        <w:rPr>
          <w:rFonts w:hint="eastAsia"/>
          <w:b/>
          <w:color w:val="000000"/>
          <w:sz w:val="22"/>
        </w:rPr>
        <w:t>磋商</w:t>
      </w:r>
      <w:r>
        <w:rPr>
          <w:b/>
          <w:color w:val="000000"/>
          <w:sz w:val="22"/>
        </w:rPr>
        <w:t>报价依据</w:t>
      </w:r>
      <w:bookmarkEnd w:id="29"/>
      <w:bookmarkEnd w:id="30"/>
      <w:bookmarkEnd w:id="31"/>
    </w:p>
    <w:p w14:paraId="6F6CCC08"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 xml:space="preserve">.1 </w:t>
      </w:r>
      <w:r>
        <w:rPr>
          <w:rFonts w:hint="eastAsia"/>
          <w:color w:val="000000"/>
          <w:sz w:val="22"/>
        </w:rPr>
        <w:t>磋商</w:t>
      </w:r>
      <w:r>
        <w:rPr>
          <w:color w:val="000000"/>
          <w:sz w:val="22"/>
        </w:rPr>
        <w:t>报价计算依据包括本项目的</w:t>
      </w:r>
      <w:r>
        <w:rPr>
          <w:rFonts w:hint="eastAsia"/>
          <w:color w:val="000000"/>
          <w:sz w:val="22"/>
        </w:rPr>
        <w:t>磋商</w:t>
      </w:r>
      <w:r>
        <w:rPr>
          <w:color w:val="000000"/>
          <w:sz w:val="22"/>
        </w:rPr>
        <w:t>文件（包括提供的附件）、</w:t>
      </w:r>
      <w:r>
        <w:rPr>
          <w:rFonts w:hint="eastAsia"/>
          <w:color w:val="000000"/>
          <w:sz w:val="22"/>
        </w:rPr>
        <w:t>磋商</w:t>
      </w:r>
      <w:r>
        <w:rPr>
          <w:color w:val="000000"/>
          <w:sz w:val="22"/>
        </w:rPr>
        <w:t>文件答疑或修改的补充文书、</w:t>
      </w:r>
      <w:r>
        <w:rPr>
          <w:rFonts w:hint="eastAsia"/>
          <w:color w:val="00B0F0"/>
          <w:sz w:val="22"/>
        </w:rPr>
        <w:t>磋商过程中实质性变动的内容、服务内容一览表（</w:t>
      </w:r>
      <w:r>
        <w:rPr>
          <w:color w:val="000000"/>
          <w:sz w:val="22"/>
        </w:rPr>
        <w:t>工作量清单</w:t>
      </w:r>
      <w:r>
        <w:rPr>
          <w:rFonts w:hint="eastAsia"/>
          <w:color w:val="000000"/>
          <w:sz w:val="22"/>
        </w:rPr>
        <w:t>）（设施量清单）</w:t>
      </w:r>
      <w:r>
        <w:rPr>
          <w:color w:val="000000"/>
          <w:sz w:val="22"/>
        </w:rPr>
        <w:t>、项目现场条件等。</w:t>
      </w:r>
    </w:p>
    <w:p w14:paraId="3BDC46A4"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.2</w:t>
      </w:r>
      <w:r>
        <w:rPr>
          <w:rFonts w:hint="eastAsia"/>
          <w:color w:val="000000"/>
          <w:sz w:val="22"/>
        </w:rPr>
        <w:t>磋商</w:t>
      </w:r>
      <w:r>
        <w:rPr>
          <w:color w:val="000000"/>
          <w:sz w:val="22"/>
        </w:rPr>
        <w:t>文件明确的</w:t>
      </w:r>
      <w:r>
        <w:rPr>
          <w:rFonts w:hint="eastAsia"/>
          <w:color w:val="000000"/>
          <w:sz w:val="22"/>
        </w:rPr>
        <w:t>项目</w:t>
      </w:r>
      <w:r>
        <w:rPr>
          <w:color w:val="000000"/>
          <w:sz w:val="22"/>
        </w:rPr>
        <w:t>范围、</w:t>
      </w:r>
      <w:r>
        <w:rPr>
          <w:rFonts w:hint="eastAsia"/>
          <w:color w:val="000000"/>
          <w:sz w:val="22"/>
        </w:rPr>
        <w:t>实施</w:t>
      </w:r>
      <w:r>
        <w:rPr>
          <w:color w:val="000000"/>
          <w:sz w:val="22"/>
        </w:rPr>
        <w:t>内容、</w:t>
      </w:r>
      <w:r>
        <w:rPr>
          <w:rFonts w:hint="eastAsia"/>
          <w:color w:val="000000"/>
          <w:sz w:val="22"/>
        </w:rPr>
        <w:t>实施</w:t>
      </w:r>
      <w:r>
        <w:rPr>
          <w:color w:val="000000"/>
          <w:sz w:val="22"/>
        </w:rPr>
        <w:t>期限、质量要求、</w:t>
      </w:r>
      <w:r>
        <w:rPr>
          <w:rFonts w:hint="eastAsia"/>
          <w:color w:val="000000"/>
          <w:sz w:val="22"/>
        </w:rPr>
        <w:t>售后服务（如果有）、</w:t>
      </w:r>
      <w:r>
        <w:rPr>
          <w:color w:val="000000"/>
          <w:sz w:val="22"/>
        </w:rPr>
        <w:t>管理要求与标准及考核要求等。</w:t>
      </w:r>
    </w:p>
    <w:p w14:paraId="0C8EE59C"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.3</w:t>
      </w:r>
      <w:r>
        <w:rPr>
          <w:rFonts w:hint="eastAsia"/>
          <w:color w:val="00B0F0"/>
          <w:sz w:val="22"/>
        </w:rPr>
        <w:t>服务内容一览表（</w:t>
      </w:r>
      <w:r>
        <w:rPr>
          <w:color w:val="000000"/>
          <w:sz w:val="22"/>
        </w:rPr>
        <w:t>工作量清单</w:t>
      </w:r>
      <w:r>
        <w:rPr>
          <w:rFonts w:hint="eastAsia"/>
          <w:color w:val="000000"/>
          <w:sz w:val="22"/>
        </w:rPr>
        <w:t>）（设施量清单）</w:t>
      </w:r>
      <w:r>
        <w:rPr>
          <w:color w:val="000000"/>
          <w:sz w:val="22"/>
        </w:rPr>
        <w:t>说明</w:t>
      </w:r>
    </w:p>
    <w:p w14:paraId="610B57F4"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.3.1</w:t>
      </w:r>
      <w:r>
        <w:rPr>
          <w:rFonts w:hint="eastAsia"/>
          <w:color w:val="00B0F0"/>
          <w:sz w:val="22"/>
        </w:rPr>
        <w:t>服务内容一览表（</w:t>
      </w:r>
      <w:r>
        <w:rPr>
          <w:color w:val="000000"/>
          <w:sz w:val="22"/>
        </w:rPr>
        <w:t>工作量清单</w:t>
      </w:r>
      <w:r>
        <w:rPr>
          <w:rFonts w:hint="eastAsia"/>
          <w:color w:val="000000"/>
          <w:sz w:val="22"/>
        </w:rPr>
        <w:t>）（设施量清单）</w:t>
      </w:r>
      <w:r>
        <w:rPr>
          <w:color w:val="000000"/>
          <w:sz w:val="22"/>
        </w:rPr>
        <w:t>应与</w:t>
      </w:r>
      <w:r>
        <w:rPr>
          <w:rFonts w:hint="eastAsia"/>
          <w:color w:val="000000"/>
          <w:sz w:val="22"/>
        </w:rPr>
        <w:t>供应商</w:t>
      </w:r>
      <w:r>
        <w:rPr>
          <w:color w:val="000000"/>
          <w:sz w:val="22"/>
        </w:rPr>
        <w:t>须知、合同条件、项目质量标准和要求等文件结合起来理解或解释。</w:t>
      </w:r>
    </w:p>
    <w:p w14:paraId="0B3A1405" w14:textId="77777777" w:rsidR="00FE2987" w:rsidRDefault="00FE2987" w:rsidP="00FE2987">
      <w:pPr>
        <w:adjustRightInd w:val="0"/>
        <w:snapToGrid w:val="0"/>
        <w:ind w:firstLineChars="200" w:firstLine="440"/>
        <w:jc w:val="left"/>
        <w:rPr>
          <w:sz w:val="22"/>
        </w:rPr>
      </w:pPr>
      <w:r>
        <w:rPr>
          <w:sz w:val="22"/>
        </w:rPr>
        <w:t>1</w:t>
      </w:r>
      <w:r>
        <w:rPr>
          <w:rFonts w:hint="eastAsia"/>
          <w:sz w:val="22"/>
        </w:rPr>
        <w:t>1</w:t>
      </w:r>
      <w:r>
        <w:rPr>
          <w:sz w:val="22"/>
        </w:rPr>
        <w:t>.3.2</w:t>
      </w:r>
      <w:r>
        <w:rPr>
          <w:sz w:val="22"/>
        </w:rPr>
        <w:t>采购人提供的</w:t>
      </w:r>
      <w:r>
        <w:rPr>
          <w:rFonts w:hint="eastAsia"/>
          <w:color w:val="00B0F0"/>
          <w:sz w:val="22"/>
        </w:rPr>
        <w:t>服务内容一览表（</w:t>
      </w:r>
      <w:r>
        <w:rPr>
          <w:color w:val="000000"/>
          <w:sz w:val="22"/>
        </w:rPr>
        <w:t>工作量清单</w:t>
      </w:r>
      <w:r>
        <w:rPr>
          <w:rFonts w:hint="eastAsia"/>
          <w:color w:val="000000"/>
          <w:sz w:val="22"/>
        </w:rPr>
        <w:t>）（设施量清单）</w:t>
      </w:r>
      <w:r>
        <w:rPr>
          <w:sz w:val="22"/>
        </w:rPr>
        <w:t>是依照采购需求测算出的主要工作内容，允许</w:t>
      </w:r>
      <w:r>
        <w:rPr>
          <w:rFonts w:hint="eastAsia"/>
          <w:sz w:val="22"/>
        </w:rPr>
        <w:t>供应商</w:t>
      </w:r>
      <w:r>
        <w:rPr>
          <w:sz w:val="22"/>
        </w:rPr>
        <w:t>对</w:t>
      </w:r>
      <w:r>
        <w:rPr>
          <w:rFonts w:hint="eastAsia"/>
          <w:color w:val="00B0F0"/>
          <w:sz w:val="22"/>
        </w:rPr>
        <w:t>服务内容一览表（</w:t>
      </w:r>
      <w:r>
        <w:rPr>
          <w:color w:val="000000"/>
          <w:sz w:val="22"/>
        </w:rPr>
        <w:t>工作量清单</w:t>
      </w:r>
      <w:r>
        <w:rPr>
          <w:rFonts w:hint="eastAsia"/>
          <w:color w:val="000000"/>
          <w:sz w:val="22"/>
        </w:rPr>
        <w:t>）（设施量清单）</w:t>
      </w:r>
      <w:r>
        <w:rPr>
          <w:sz w:val="22"/>
        </w:rPr>
        <w:t>内非核心工作内容进行优化设计，并依照优化后的方案进行报价。各</w:t>
      </w:r>
      <w:r>
        <w:rPr>
          <w:rFonts w:hint="eastAsia"/>
          <w:sz w:val="22"/>
        </w:rPr>
        <w:t>供应商</w:t>
      </w:r>
      <w:r>
        <w:rPr>
          <w:sz w:val="22"/>
        </w:rPr>
        <w:t>应认真了解</w:t>
      </w:r>
      <w:r>
        <w:rPr>
          <w:rFonts w:hint="eastAsia"/>
          <w:sz w:val="22"/>
        </w:rPr>
        <w:t>采购</w:t>
      </w:r>
      <w:r>
        <w:rPr>
          <w:sz w:val="22"/>
        </w:rPr>
        <w:t>需求，如发现核心工作内容和实际采购需求不一致时，应立即以书面形式通知采购人核查，</w:t>
      </w:r>
      <w:r>
        <w:rPr>
          <w:color w:val="000000"/>
          <w:sz w:val="22"/>
        </w:rPr>
        <w:t>除非采购人以答疑文件</w:t>
      </w:r>
      <w:r>
        <w:rPr>
          <w:rFonts w:hint="eastAsia"/>
          <w:color w:val="000000"/>
          <w:sz w:val="22"/>
        </w:rPr>
        <w:t>、</w:t>
      </w:r>
      <w:r>
        <w:rPr>
          <w:color w:val="000000"/>
          <w:sz w:val="22"/>
        </w:rPr>
        <w:t>补充文件</w:t>
      </w:r>
      <w:r>
        <w:rPr>
          <w:rFonts w:hint="eastAsia"/>
          <w:color w:val="000000"/>
          <w:sz w:val="22"/>
        </w:rPr>
        <w:t>或</w:t>
      </w:r>
      <w:r>
        <w:rPr>
          <w:rFonts w:hint="eastAsia"/>
          <w:color w:val="00B0F0"/>
          <w:sz w:val="22"/>
        </w:rPr>
        <w:t>磋商过程中实质性内容对磋商</w:t>
      </w:r>
      <w:r>
        <w:rPr>
          <w:rFonts w:hint="eastAsia"/>
          <w:color w:val="00B0F0"/>
          <w:sz w:val="22"/>
        </w:rPr>
        <w:lastRenderedPageBreak/>
        <w:t>文件</w:t>
      </w:r>
      <w:r>
        <w:rPr>
          <w:color w:val="000000"/>
          <w:sz w:val="22"/>
        </w:rPr>
        <w:t>予以更正</w:t>
      </w:r>
      <w:r>
        <w:rPr>
          <w:rFonts w:hint="eastAsia"/>
          <w:sz w:val="22"/>
        </w:rPr>
        <w:t>，</w:t>
      </w:r>
      <w:r>
        <w:rPr>
          <w:sz w:val="22"/>
        </w:rPr>
        <w:t>否则，应以</w:t>
      </w:r>
      <w:r>
        <w:rPr>
          <w:rFonts w:hint="eastAsia"/>
          <w:color w:val="00B0F0"/>
          <w:sz w:val="22"/>
        </w:rPr>
        <w:t>服务内容一览表（</w:t>
      </w:r>
      <w:r>
        <w:rPr>
          <w:color w:val="000000"/>
          <w:sz w:val="22"/>
        </w:rPr>
        <w:t>工作量清单</w:t>
      </w:r>
      <w:r>
        <w:rPr>
          <w:rFonts w:hint="eastAsia"/>
          <w:color w:val="000000"/>
          <w:sz w:val="22"/>
        </w:rPr>
        <w:t>）（设施量清单）</w:t>
      </w:r>
      <w:r>
        <w:rPr>
          <w:sz w:val="22"/>
        </w:rPr>
        <w:t>为准。</w:t>
      </w:r>
    </w:p>
    <w:p w14:paraId="4E1EB844"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w:t>
      </w:r>
      <w:r>
        <w:rPr>
          <w:rFonts w:hint="eastAsia"/>
          <w:color w:val="000000"/>
          <w:sz w:val="22"/>
        </w:rPr>
        <w:t>4</w:t>
      </w:r>
      <w:r>
        <w:rPr>
          <w:color w:val="000000"/>
          <w:sz w:val="22"/>
        </w:rPr>
        <w:t>岗位设置说明</w:t>
      </w:r>
    </w:p>
    <w:p w14:paraId="0B8FE83D"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1</w:t>
      </w:r>
      <w:r>
        <w:rPr>
          <w:color w:val="000000"/>
          <w:sz w:val="22"/>
        </w:rPr>
        <w:t>.</w:t>
      </w:r>
      <w:r>
        <w:rPr>
          <w:rFonts w:hint="eastAsia"/>
          <w:color w:val="000000"/>
          <w:sz w:val="22"/>
        </w:rPr>
        <w:t>4</w:t>
      </w:r>
      <w:r>
        <w:rPr>
          <w:color w:val="000000"/>
          <w:sz w:val="22"/>
        </w:rPr>
        <w:t xml:space="preserve">.1 </w:t>
      </w:r>
      <w:r>
        <w:rPr>
          <w:color w:val="000000"/>
          <w:sz w:val="22"/>
        </w:rPr>
        <w:t>岗位设置应与</w:t>
      </w:r>
      <w:r>
        <w:rPr>
          <w:rFonts w:hint="eastAsia"/>
          <w:color w:val="000000"/>
          <w:sz w:val="22"/>
        </w:rPr>
        <w:t>磋商</w:t>
      </w:r>
      <w:r>
        <w:rPr>
          <w:color w:val="000000"/>
          <w:sz w:val="22"/>
        </w:rPr>
        <w:t>须知、合同条件、项目质量标准和要求等文件结合起来理解或解释。</w:t>
      </w:r>
    </w:p>
    <w:p w14:paraId="2ACD3657" w14:textId="77777777" w:rsidR="00FE2987" w:rsidRDefault="00FE2987" w:rsidP="00FE2987">
      <w:pPr>
        <w:adjustRightInd w:val="0"/>
        <w:snapToGrid w:val="0"/>
        <w:ind w:firstLineChars="200" w:firstLine="440"/>
        <w:jc w:val="left"/>
        <w:rPr>
          <w:sz w:val="22"/>
        </w:rPr>
      </w:pPr>
      <w:r>
        <w:rPr>
          <w:color w:val="000000"/>
          <w:sz w:val="22"/>
        </w:rPr>
        <w:t>1</w:t>
      </w:r>
      <w:r>
        <w:rPr>
          <w:rFonts w:hint="eastAsia"/>
          <w:color w:val="000000"/>
          <w:sz w:val="22"/>
        </w:rPr>
        <w:t>1</w:t>
      </w:r>
      <w:r>
        <w:rPr>
          <w:color w:val="000000"/>
          <w:sz w:val="22"/>
        </w:rPr>
        <w:t>.</w:t>
      </w:r>
      <w:r>
        <w:rPr>
          <w:rFonts w:hint="eastAsia"/>
          <w:color w:val="000000"/>
          <w:sz w:val="22"/>
        </w:rPr>
        <w:t>4</w:t>
      </w:r>
      <w:r>
        <w:rPr>
          <w:color w:val="000000"/>
          <w:sz w:val="22"/>
        </w:rPr>
        <w:t xml:space="preserve">.2 </w:t>
      </w:r>
      <w:r>
        <w:rPr>
          <w:color w:val="000000"/>
          <w:sz w:val="22"/>
        </w:rPr>
        <w:t>采购人提供的</w:t>
      </w:r>
      <w:r>
        <w:rPr>
          <w:b/>
          <w:color w:val="FF0000"/>
          <w:kern w:val="0"/>
          <w:sz w:val="22"/>
          <w:u w:val="single"/>
        </w:rPr>
        <w:t>岗位设置</w:t>
      </w:r>
      <w:r>
        <w:rPr>
          <w:color w:val="000000"/>
          <w:sz w:val="22"/>
        </w:rPr>
        <w:t>是依照采购需求测算出的</w:t>
      </w:r>
      <w:r>
        <w:rPr>
          <w:b/>
          <w:color w:val="FF0000"/>
          <w:kern w:val="0"/>
          <w:sz w:val="22"/>
          <w:u w:val="single"/>
        </w:rPr>
        <w:t>各岗位最低配置要求</w:t>
      </w:r>
      <w:r>
        <w:rPr>
          <w:color w:val="000000"/>
          <w:sz w:val="22"/>
        </w:rPr>
        <w:t>，与最终的实际履约可能存在小的出入，各</w:t>
      </w:r>
      <w:r>
        <w:rPr>
          <w:rFonts w:hint="eastAsia"/>
          <w:color w:val="000000"/>
          <w:sz w:val="22"/>
        </w:rPr>
        <w:t>供应商</w:t>
      </w:r>
      <w:r>
        <w:rPr>
          <w:color w:val="000000"/>
          <w:sz w:val="22"/>
        </w:rPr>
        <w:t>应自行认真踏勘现场，了解</w:t>
      </w:r>
      <w:r>
        <w:rPr>
          <w:rFonts w:hint="eastAsia"/>
          <w:color w:val="000000"/>
          <w:sz w:val="22"/>
        </w:rPr>
        <w:t>采购</w:t>
      </w:r>
      <w:r>
        <w:rPr>
          <w:color w:val="000000"/>
          <w:sz w:val="22"/>
        </w:rPr>
        <w:t>需求。</w:t>
      </w:r>
      <w:r>
        <w:rPr>
          <w:rFonts w:hint="eastAsia"/>
          <w:color w:val="000000"/>
          <w:sz w:val="22"/>
        </w:rPr>
        <w:t>供应商</w:t>
      </w:r>
      <w:r>
        <w:rPr>
          <w:color w:val="000000"/>
          <w:sz w:val="22"/>
        </w:rPr>
        <w:t>如发现</w:t>
      </w:r>
      <w:r>
        <w:rPr>
          <w:b/>
          <w:color w:val="FF0000"/>
          <w:kern w:val="0"/>
          <w:sz w:val="22"/>
          <w:u w:val="single"/>
        </w:rPr>
        <w:t>该表</w:t>
      </w:r>
      <w:r>
        <w:rPr>
          <w:color w:val="000000"/>
          <w:sz w:val="22"/>
        </w:rPr>
        <w:t>和实际工作内容不一致时，应立即以书面形式通知采购人核查，除非采购人以答疑文件</w:t>
      </w:r>
      <w:r>
        <w:rPr>
          <w:rFonts w:hint="eastAsia"/>
          <w:color w:val="000000"/>
          <w:sz w:val="22"/>
        </w:rPr>
        <w:t>、</w:t>
      </w:r>
      <w:r>
        <w:rPr>
          <w:color w:val="000000"/>
          <w:sz w:val="22"/>
        </w:rPr>
        <w:t>补充文件</w:t>
      </w:r>
      <w:r>
        <w:rPr>
          <w:rFonts w:hint="eastAsia"/>
          <w:color w:val="000000"/>
          <w:sz w:val="22"/>
        </w:rPr>
        <w:t>或</w:t>
      </w:r>
      <w:r>
        <w:rPr>
          <w:rFonts w:hint="eastAsia"/>
          <w:color w:val="00B0F0"/>
          <w:sz w:val="22"/>
        </w:rPr>
        <w:t>磋商过程中实质性内容对磋商文件</w:t>
      </w:r>
      <w:r>
        <w:rPr>
          <w:color w:val="000000"/>
          <w:sz w:val="22"/>
        </w:rPr>
        <w:t>予以更正，否则，</w:t>
      </w:r>
      <w:r>
        <w:rPr>
          <w:rFonts w:hint="eastAsia"/>
          <w:color w:val="000000"/>
          <w:sz w:val="22"/>
        </w:rPr>
        <w:t>供应商</w:t>
      </w:r>
      <w:r>
        <w:rPr>
          <w:color w:val="000000"/>
          <w:sz w:val="22"/>
        </w:rPr>
        <w:t>不得</w:t>
      </w:r>
      <w:r>
        <w:rPr>
          <w:b/>
          <w:color w:val="FF0000"/>
          <w:kern w:val="0"/>
          <w:sz w:val="22"/>
          <w:u w:val="single"/>
        </w:rPr>
        <w:t>对岗位设置中的岗位类别和数量进行缩减</w:t>
      </w:r>
      <w:r>
        <w:rPr>
          <w:color w:val="000000"/>
          <w:sz w:val="22"/>
        </w:rPr>
        <w:t>。</w:t>
      </w:r>
    </w:p>
    <w:p w14:paraId="1DAA7AB4" w14:textId="77777777" w:rsidR="00FE2987" w:rsidRDefault="00FE2987" w:rsidP="00FE2987">
      <w:pPr>
        <w:adjustRightInd w:val="0"/>
        <w:snapToGrid w:val="0"/>
        <w:ind w:firstLineChars="200" w:firstLine="442"/>
        <w:jc w:val="left"/>
        <w:outlineLvl w:val="2"/>
        <w:rPr>
          <w:b/>
          <w:color w:val="000000"/>
          <w:sz w:val="22"/>
        </w:rPr>
      </w:pPr>
      <w:bookmarkStart w:id="33" w:name="_Toc490037252"/>
      <w:bookmarkStart w:id="34" w:name="_Toc190332494"/>
      <w:bookmarkStart w:id="35" w:name="_Toc497747039"/>
      <w:r>
        <w:rPr>
          <w:b/>
          <w:color w:val="000000"/>
          <w:sz w:val="22"/>
        </w:rPr>
        <w:t>1</w:t>
      </w:r>
      <w:bookmarkStart w:id="36" w:name="_Toc490037253"/>
      <w:bookmarkEnd w:id="33"/>
      <w:r>
        <w:rPr>
          <w:rFonts w:hint="eastAsia"/>
          <w:b/>
          <w:color w:val="000000"/>
          <w:sz w:val="22"/>
        </w:rPr>
        <w:t>2</w:t>
      </w:r>
      <w:r>
        <w:rPr>
          <w:rFonts w:hint="eastAsia"/>
          <w:b/>
          <w:color w:val="000000"/>
          <w:sz w:val="22"/>
        </w:rPr>
        <w:t>磋商</w:t>
      </w:r>
      <w:r>
        <w:rPr>
          <w:b/>
          <w:color w:val="000000"/>
          <w:sz w:val="22"/>
        </w:rPr>
        <w:t>报价</w:t>
      </w:r>
      <w:bookmarkEnd w:id="36"/>
      <w:r>
        <w:rPr>
          <w:b/>
          <w:color w:val="000000"/>
          <w:sz w:val="22"/>
        </w:rPr>
        <w:t>内容</w:t>
      </w:r>
      <w:bookmarkEnd w:id="34"/>
      <w:bookmarkEnd w:id="35"/>
    </w:p>
    <w:p w14:paraId="30320FBA"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2</w:t>
      </w:r>
      <w:r>
        <w:rPr>
          <w:color w:val="000000"/>
          <w:sz w:val="22"/>
        </w:rPr>
        <w:t>.1</w:t>
      </w:r>
      <w:r>
        <w:rPr>
          <w:color w:val="000000"/>
          <w:sz w:val="22"/>
        </w:rPr>
        <w:t>依据本项目的</w:t>
      </w:r>
      <w:r>
        <w:rPr>
          <w:rFonts w:hint="eastAsia"/>
          <w:color w:val="000000"/>
          <w:sz w:val="22"/>
        </w:rPr>
        <w:t>磋商</w:t>
      </w:r>
      <w:r>
        <w:rPr>
          <w:color w:val="000000"/>
          <w:sz w:val="22"/>
        </w:rPr>
        <w:t>范围和内容，</w:t>
      </w:r>
      <w:r>
        <w:rPr>
          <w:rFonts w:hint="eastAsia"/>
          <w:color w:val="000000"/>
          <w:sz w:val="22"/>
        </w:rPr>
        <w:t>供应商</w:t>
      </w:r>
      <w:r>
        <w:rPr>
          <w:color w:val="000000"/>
          <w:sz w:val="22"/>
        </w:rPr>
        <w:t>提供</w:t>
      </w:r>
      <w:r>
        <w:rPr>
          <w:rFonts w:hint="eastAsia"/>
          <w:color w:val="000000"/>
          <w:sz w:val="22"/>
        </w:rPr>
        <w:t>相应</w:t>
      </w:r>
      <w:r>
        <w:rPr>
          <w:color w:val="000000"/>
          <w:sz w:val="22"/>
        </w:rPr>
        <w:t>服务，其</w:t>
      </w:r>
      <w:r>
        <w:rPr>
          <w:rFonts w:hint="eastAsia"/>
          <w:color w:val="000000"/>
          <w:sz w:val="22"/>
        </w:rPr>
        <w:t>磋商</w:t>
      </w:r>
      <w:r>
        <w:rPr>
          <w:color w:val="000000"/>
          <w:sz w:val="22"/>
        </w:rPr>
        <w:t>报价应包括管理费、人工、设备、耗材等</w:t>
      </w:r>
      <w:r>
        <w:rPr>
          <w:rFonts w:hint="eastAsia"/>
          <w:color w:val="000000"/>
          <w:sz w:val="22"/>
        </w:rPr>
        <w:t>费用</w:t>
      </w:r>
      <w:r>
        <w:rPr>
          <w:color w:val="000000"/>
          <w:sz w:val="22"/>
        </w:rPr>
        <w:t>。</w:t>
      </w:r>
    </w:p>
    <w:p w14:paraId="0B921F3A" w14:textId="77777777" w:rsidR="00FE2987" w:rsidRDefault="00FE2987" w:rsidP="00FE2987">
      <w:pPr>
        <w:adjustRightInd w:val="0"/>
        <w:snapToGrid w:val="0"/>
        <w:ind w:firstLineChars="200" w:firstLine="440"/>
        <w:jc w:val="left"/>
        <w:rPr>
          <w:sz w:val="22"/>
        </w:rPr>
      </w:pPr>
      <w:r>
        <w:rPr>
          <w:color w:val="000000"/>
          <w:sz w:val="22"/>
        </w:rPr>
        <w:t>1</w:t>
      </w:r>
      <w:r>
        <w:rPr>
          <w:rFonts w:hint="eastAsia"/>
          <w:color w:val="000000"/>
          <w:sz w:val="22"/>
        </w:rPr>
        <w:t>2</w:t>
      </w:r>
      <w:r>
        <w:rPr>
          <w:color w:val="000000"/>
          <w:sz w:val="22"/>
        </w:rPr>
        <w:t>.2</w:t>
      </w:r>
      <w:r>
        <w:rPr>
          <w:color w:val="000000"/>
          <w:sz w:val="22"/>
        </w:rPr>
        <w:t>除</w:t>
      </w:r>
      <w:r>
        <w:rPr>
          <w:rFonts w:hint="eastAsia"/>
          <w:color w:val="000000"/>
          <w:sz w:val="22"/>
        </w:rPr>
        <w:t>磋商</w:t>
      </w:r>
      <w:r>
        <w:rPr>
          <w:color w:val="000000"/>
          <w:sz w:val="22"/>
        </w:rPr>
        <w:t>需求中另有说明外，本项目</w:t>
      </w:r>
      <w:r>
        <w:rPr>
          <w:rFonts w:hint="eastAsia"/>
          <w:color w:val="000000"/>
          <w:sz w:val="22"/>
        </w:rPr>
        <w:t>磋商</w:t>
      </w:r>
      <w:r>
        <w:rPr>
          <w:color w:val="000000"/>
          <w:sz w:val="22"/>
        </w:rPr>
        <w:t>报价应包括</w:t>
      </w:r>
      <w:r>
        <w:rPr>
          <w:rFonts w:hint="eastAsia"/>
          <w:color w:val="000000"/>
          <w:sz w:val="22"/>
        </w:rPr>
        <w:t>磋商</w:t>
      </w:r>
      <w:r>
        <w:rPr>
          <w:color w:val="000000"/>
          <w:sz w:val="22"/>
        </w:rPr>
        <w:t>文件承包范围内的全部工作内容，以及为完成项目服务内容与要求而发生的辅助性、配合性的相关费用，并且充分考虑合同包含的责任、义务和一般风险等各项全部费用。</w:t>
      </w:r>
    </w:p>
    <w:p w14:paraId="7FC4A093"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2</w:t>
      </w:r>
      <w:r>
        <w:rPr>
          <w:color w:val="000000"/>
          <w:sz w:val="22"/>
        </w:rPr>
        <w:t>.3</w:t>
      </w:r>
      <w:r>
        <w:rPr>
          <w:rFonts w:hint="eastAsia"/>
          <w:color w:val="000000"/>
          <w:sz w:val="22"/>
        </w:rPr>
        <w:t>磋商</w:t>
      </w:r>
      <w:r>
        <w:rPr>
          <w:color w:val="000000"/>
          <w:sz w:val="22"/>
        </w:rPr>
        <w:t>报价应将所有工作内容考虑在内，如有漏项或缺项，均属于</w:t>
      </w:r>
      <w:r>
        <w:rPr>
          <w:rFonts w:hint="eastAsia"/>
          <w:color w:val="000000"/>
          <w:sz w:val="22"/>
        </w:rPr>
        <w:t>供应商</w:t>
      </w:r>
      <w:r>
        <w:rPr>
          <w:color w:val="000000"/>
          <w:sz w:val="22"/>
        </w:rPr>
        <w:t>的风险。</w:t>
      </w:r>
      <w:r>
        <w:rPr>
          <w:rFonts w:hint="eastAsia"/>
          <w:color w:val="000000"/>
          <w:sz w:val="22"/>
        </w:rPr>
        <w:t>供应商</w:t>
      </w:r>
      <w:r>
        <w:rPr>
          <w:color w:val="000000"/>
          <w:sz w:val="22"/>
        </w:rPr>
        <w:t>应逐项计算并填写单价、合计价和总价，</w:t>
      </w:r>
      <w:r>
        <w:rPr>
          <w:rFonts w:hint="eastAsia"/>
          <w:color w:val="000000"/>
          <w:sz w:val="22"/>
        </w:rPr>
        <w:t>供应商</w:t>
      </w:r>
      <w:r>
        <w:rPr>
          <w:color w:val="000000"/>
          <w:sz w:val="22"/>
        </w:rPr>
        <w:t>没有填写单价和合计价的项目将被认为此项目所涉及的全部费用已包含在其他相关项目及</w:t>
      </w:r>
      <w:r>
        <w:rPr>
          <w:rFonts w:hint="eastAsia"/>
          <w:color w:val="000000"/>
          <w:sz w:val="22"/>
        </w:rPr>
        <w:t>磋商</w:t>
      </w:r>
      <w:r>
        <w:rPr>
          <w:color w:val="000000"/>
          <w:sz w:val="22"/>
        </w:rPr>
        <w:t>总价中。</w:t>
      </w:r>
    </w:p>
    <w:p w14:paraId="3551238F"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2</w:t>
      </w:r>
      <w:r>
        <w:rPr>
          <w:color w:val="000000"/>
          <w:sz w:val="22"/>
        </w:rPr>
        <w:t>.4</w:t>
      </w:r>
      <w:r>
        <w:rPr>
          <w:rFonts w:hint="eastAsia"/>
          <w:color w:val="000000"/>
          <w:sz w:val="22"/>
        </w:rPr>
        <w:t>供应商</w:t>
      </w:r>
      <w:r>
        <w:rPr>
          <w:color w:val="000000"/>
          <w:sz w:val="22"/>
        </w:rPr>
        <w:t>应考虑本项目可能存在的其他任何风险因素，包括政策性调价、人工和材料成本增涨、因</w:t>
      </w:r>
      <w:r>
        <w:rPr>
          <w:color w:val="0000FF"/>
          <w:kern w:val="0"/>
          <w:sz w:val="22"/>
        </w:rPr>
        <w:t>设备使用年限增长引起的维修成本增加和效能衰减等。</w:t>
      </w:r>
    </w:p>
    <w:p w14:paraId="04CDFE0B" w14:textId="77777777" w:rsidR="00FE2987" w:rsidRDefault="00FE2987" w:rsidP="00FE2987">
      <w:pPr>
        <w:adjustRightInd w:val="0"/>
        <w:snapToGrid w:val="0"/>
        <w:ind w:firstLineChars="200" w:firstLine="440"/>
        <w:jc w:val="left"/>
        <w:rPr>
          <w:color w:val="000000"/>
          <w:sz w:val="22"/>
        </w:rPr>
      </w:pPr>
      <w:r>
        <w:rPr>
          <w:color w:val="000000"/>
          <w:sz w:val="22"/>
        </w:rPr>
        <w:t>1</w:t>
      </w:r>
      <w:r>
        <w:rPr>
          <w:rFonts w:hint="eastAsia"/>
          <w:color w:val="000000"/>
          <w:sz w:val="22"/>
        </w:rPr>
        <w:t>2</w:t>
      </w:r>
      <w:r>
        <w:rPr>
          <w:color w:val="000000"/>
          <w:sz w:val="22"/>
        </w:rPr>
        <w:t>.5</w:t>
      </w:r>
      <w:r>
        <w:rPr>
          <w:rFonts w:hint="eastAsia"/>
          <w:color w:val="000000"/>
          <w:sz w:val="22"/>
        </w:rPr>
        <w:t>供应商</w:t>
      </w:r>
      <w:r>
        <w:rPr>
          <w:color w:val="000000"/>
          <w:sz w:val="22"/>
        </w:rPr>
        <w:t>按照</w:t>
      </w:r>
      <w:r>
        <w:rPr>
          <w:rFonts w:hint="eastAsia"/>
          <w:color w:val="000000"/>
          <w:sz w:val="22"/>
        </w:rPr>
        <w:t>响应文件格式</w:t>
      </w:r>
      <w:r>
        <w:rPr>
          <w:color w:val="000000"/>
          <w:sz w:val="22"/>
        </w:rPr>
        <w:t>中所附的表式完整地填写</w:t>
      </w:r>
      <w:r>
        <w:rPr>
          <w:rFonts w:hint="eastAsia"/>
          <w:color w:val="000000"/>
          <w:sz w:val="22"/>
        </w:rPr>
        <w:t>磋商</w:t>
      </w:r>
      <w:r>
        <w:rPr>
          <w:color w:val="000000"/>
          <w:sz w:val="22"/>
        </w:rPr>
        <w:t>一览表及各类</w:t>
      </w:r>
      <w:r>
        <w:rPr>
          <w:rFonts w:hint="eastAsia"/>
          <w:color w:val="000000"/>
          <w:sz w:val="22"/>
        </w:rPr>
        <w:t>磋商</w:t>
      </w:r>
      <w:r>
        <w:rPr>
          <w:color w:val="000000"/>
          <w:sz w:val="22"/>
        </w:rPr>
        <w:t>报价明细表，说明其拟提供服务的内容、数量、价格构成等。</w:t>
      </w:r>
    </w:p>
    <w:p w14:paraId="6D979E58" w14:textId="77777777" w:rsidR="00FE2987" w:rsidRDefault="00FE2987" w:rsidP="00FE2987">
      <w:pPr>
        <w:adjustRightInd w:val="0"/>
        <w:snapToGrid w:val="0"/>
        <w:ind w:firstLineChars="200" w:firstLine="440"/>
        <w:jc w:val="left"/>
        <w:rPr>
          <w:b/>
          <w:bCs/>
          <w:color w:val="FF0000"/>
          <w:sz w:val="22"/>
          <w:u w:val="wavyHeavy"/>
        </w:rPr>
      </w:pPr>
      <w:r>
        <w:rPr>
          <w:rFonts w:hint="eastAsia"/>
          <w:color w:val="000000"/>
          <w:sz w:val="22"/>
        </w:rPr>
        <w:t>供应商</w:t>
      </w:r>
      <w:r>
        <w:rPr>
          <w:color w:val="000000"/>
          <w:sz w:val="22"/>
        </w:rPr>
        <w:t>只需在《</w:t>
      </w:r>
      <w:r>
        <w:rPr>
          <w:rFonts w:hint="eastAsia"/>
          <w:color w:val="000000"/>
          <w:sz w:val="22"/>
        </w:rPr>
        <w:t>磋商</w:t>
      </w:r>
      <w:r>
        <w:rPr>
          <w:color w:val="000000"/>
          <w:sz w:val="22"/>
        </w:rPr>
        <w:t>一览表》中报出对应服务期限的</w:t>
      </w:r>
      <w:r>
        <w:rPr>
          <w:rFonts w:hint="eastAsia"/>
          <w:color w:val="000000"/>
          <w:sz w:val="22"/>
        </w:rPr>
        <w:t>磋商</w:t>
      </w:r>
      <w:r>
        <w:rPr>
          <w:color w:val="000000"/>
          <w:sz w:val="22"/>
        </w:rPr>
        <w:t>价格即可。</w:t>
      </w:r>
    </w:p>
    <w:p w14:paraId="6CA29891" w14:textId="77777777" w:rsidR="00FE2987" w:rsidRDefault="00FE2987" w:rsidP="00FE2987">
      <w:pPr>
        <w:adjustRightInd w:val="0"/>
        <w:snapToGrid w:val="0"/>
        <w:ind w:firstLineChars="200" w:firstLine="442"/>
        <w:outlineLvl w:val="2"/>
        <w:rPr>
          <w:b/>
          <w:sz w:val="22"/>
        </w:rPr>
      </w:pPr>
      <w:bookmarkStart w:id="37" w:name="_Toc190332495"/>
      <w:r>
        <w:rPr>
          <w:b/>
          <w:sz w:val="22"/>
        </w:rPr>
        <w:t>1</w:t>
      </w:r>
      <w:r>
        <w:rPr>
          <w:rFonts w:hint="eastAsia"/>
          <w:b/>
          <w:sz w:val="22"/>
        </w:rPr>
        <w:t>3</w:t>
      </w:r>
      <w:r>
        <w:rPr>
          <w:rFonts w:hint="eastAsia"/>
          <w:b/>
          <w:sz w:val="22"/>
        </w:rPr>
        <w:t>磋商</w:t>
      </w:r>
      <w:r>
        <w:rPr>
          <w:b/>
          <w:sz w:val="22"/>
        </w:rPr>
        <w:t>报价控制性条款</w:t>
      </w:r>
      <w:bookmarkEnd w:id="32"/>
      <w:bookmarkEnd w:id="37"/>
    </w:p>
    <w:p w14:paraId="34C3E398"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3</w:t>
      </w:r>
      <w:r>
        <w:rPr>
          <w:color w:val="000000"/>
          <w:sz w:val="22"/>
        </w:rPr>
        <w:t xml:space="preserve">.1 </w:t>
      </w:r>
      <w:r>
        <w:rPr>
          <w:rFonts w:hint="eastAsia"/>
          <w:color w:val="000000"/>
          <w:sz w:val="22"/>
        </w:rPr>
        <w:t>磋商最后</w:t>
      </w:r>
      <w:r>
        <w:rPr>
          <w:color w:val="000000"/>
          <w:sz w:val="22"/>
        </w:rPr>
        <w:t>报价不得超过公布的预算金额</w:t>
      </w:r>
      <w:r>
        <w:rPr>
          <w:rFonts w:hint="eastAsia"/>
          <w:color w:val="000000"/>
          <w:sz w:val="22"/>
        </w:rPr>
        <w:t>或最高限价</w:t>
      </w:r>
      <w:r>
        <w:rPr>
          <w:color w:val="000000"/>
          <w:sz w:val="22"/>
        </w:rPr>
        <w:t>，其中各年度或各分项报价（如有要求）均不得超过对应的预算金额</w:t>
      </w:r>
      <w:r>
        <w:rPr>
          <w:rFonts w:hint="eastAsia"/>
          <w:color w:val="000000"/>
          <w:sz w:val="22"/>
        </w:rPr>
        <w:t>或最高限价</w:t>
      </w:r>
      <w:r>
        <w:rPr>
          <w:color w:val="000000"/>
          <w:sz w:val="22"/>
        </w:rPr>
        <w:t>。</w:t>
      </w:r>
    </w:p>
    <w:p w14:paraId="59FF0DDE"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3</w:t>
      </w:r>
      <w:r>
        <w:rPr>
          <w:color w:val="000000"/>
          <w:sz w:val="22"/>
        </w:rPr>
        <w:t xml:space="preserve">.2 </w:t>
      </w:r>
      <w:r>
        <w:rPr>
          <w:color w:val="000000"/>
          <w:sz w:val="22"/>
        </w:rPr>
        <w:t>本项目只允许有一个报价，任何有选择的报价将不予接受。</w:t>
      </w:r>
    </w:p>
    <w:p w14:paraId="28C3DAB6"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3</w:t>
      </w:r>
      <w:r>
        <w:rPr>
          <w:color w:val="000000"/>
          <w:sz w:val="22"/>
        </w:rPr>
        <w:t xml:space="preserve">.3 </w:t>
      </w:r>
      <w:r>
        <w:rPr>
          <w:rFonts w:hint="eastAsia"/>
          <w:color w:val="000000"/>
          <w:sz w:val="22"/>
        </w:rPr>
        <w:t>供应商</w:t>
      </w:r>
      <w:r>
        <w:rPr>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7CAA4285" w14:textId="77777777" w:rsidR="00FE2987" w:rsidRDefault="00FE2987" w:rsidP="00FE2987">
      <w:pPr>
        <w:adjustRightInd w:val="0"/>
        <w:snapToGrid w:val="0"/>
        <w:ind w:firstLineChars="192" w:firstLine="424"/>
        <w:jc w:val="left"/>
        <w:rPr>
          <w:color w:val="000000"/>
          <w:sz w:val="22"/>
        </w:rPr>
      </w:pPr>
      <w:r>
        <w:rPr>
          <w:rFonts w:hAnsi="宋体"/>
          <w:b/>
          <w:bCs/>
          <w:kern w:val="0"/>
          <w:sz w:val="22"/>
        </w:rPr>
        <w:t>★</w:t>
      </w:r>
      <w:r>
        <w:rPr>
          <w:color w:val="000000"/>
          <w:sz w:val="22"/>
        </w:rPr>
        <w:t>1</w:t>
      </w:r>
      <w:r>
        <w:rPr>
          <w:rFonts w:hint="eastAsia"/>
          <w:color w:val="000000"/>
          <w:sz w:val="22"/>
        </w:rPr>
        <w:t>3</w:t>
      </w:r>
      <w:r>
        <w:rPr>
          <w:color w:val="000000"/>
          <w:sz w:val="22"/>
        </w:rPr>
        <w:t xml:space="preserve">.4 </w:t>
      </w:r>
      <w:r>
        <w:rPr>
          <w:color w:val="000000"/>
          <w:sz w:val="22"/>
        </w:rPr>
        <w:t>经</w:t>
      </w:r>
      <w:r>
        <w:rPr>
          <w:rFonts w:hint="eastAsia"/>
          <w:color w:val="000000"/>
          <w:sz w:val="22"/>
        </w:rPr>
        <w:t>磋商小组</w:t>
      </w:r>
      <w:r>
        <w:rPr>
          <w:color w:val="000000"/>
          <w:sz w:val="22"/>
        </w:rPr>
        <w:t>审定，</w:t>
      </w:r>
      <w:r>
        <w:rPr>
          <w:rFonts w:hint="eastAsia"/>
          <w:color w:val="000000"/>
          <w:sz w:val="22"/>
        </w:rPr>
        <w:t>磋商</w:t>
      </w:r>
      <w:r>
        <w:rPr>
          <w:color w:val="000000"/>
          <w:sz w:val="22"/>
        </w:rPr>
        <w:t>报价存在下列情形之一的，该</w:t>
      </w:r>
      <w:r>
        <w:rPr>
          <w:rFonts w:hint="eastAsia"/>
          <w:color w:val="000000"/>
          <w:sz w:val="22"/>
        </w:rPr>
        <w:t>响应</w:t>
      </w:r>
      <w:r>
        <w:rPr>
          <w:color w:val="000000"/>
          <w:sz w:val="22"/>
        </w:rPr>
        <w:t>文件作无效处理：</w:t>
      </w:r>
    </w:p>
    <w:p w14:paraId="2AC6D052"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3</w:t>
      </w:r>
      <w:r>
        <w:rPr>
          <w:color w:val="000000"/>
          <w:sz w:val="22"/>
        </w:rPr>
        <w:t xml:space="preserve">.4.1 </w:t>
      </w:r>
      <w:r>
        <w:rPr>
          <w:rFonts w:hint="eastAsia"/>
          <w:color w:val="000000"/>
          <w:sz w:val="22"/>
        </w:rPr>
        <w:t>磋商最后</w:t>
      </w:r>
      <w:r>
        <w:rPr>
          <w:color w:val="000000"/>
          <w:sz w:val="22"/>
        </w:rPr>
        <w:t>报价和技术方案明显不相符的；</w:t>
      </w:r>
    </w:p>
    <w:p w14:paraId="283291C3" w14:textId="77777777" w:rsidR="00FE2987" w:rsidRDefault="00FE2987" w:rsidP="00FE2987">
      <w:pPr>
        <w:adjustRightInd w:val="0"/>
        <w:snapToGrid w:val="0"/>
        <w:ind w:firstLineChars="192" w:firstLine="422"/>
        <w:jc w:val="left"/>
        <w:rPr>
          <w:color w:val="000000"/>
          <w:sz w:val="22"/>
        </w:rPr>
      </w:pPr>
      <w:r>
        <w:rPr>
          <w:color w:val="000000"/>
          <w:sz w:val="22"/>
        </w:rPr>
        <w:t>1</w:t>
      </w:r>
      <w:r>
        <w:rPr>
          <w:rFonts w:hint="eastAsia"/>
          <w:color w:val="000000"/>
          <w:sz w:val="22"/>
        </w:rPr>
        <w:t>3</w:t>
      </w:r>
      <w:r>
        <w:rPr>
          <w:color w:val="000000"/>
          <w:sz w:val="22"/>
        </w:rPr>
        <w:t xml:space="preserve">.4.2 </w:t>
      </w:r>
      <w:r>
        <w:rPr>
          <w:rFonts w:hint="eastAsia"/>
          <w:color w:val="000000"/>
          <w:sz w:val="22"/>
        </w:rPr>
        <w:t>磋商最后</w:t>
      </w:r>
      <w:r>
        <w:rPr>
          <w:color w:val="000000"/>
          <w:sz w:val="22"/>
        </w:rPr>
        <w:t>报价</w:t>
      </w:r>
      <w:r>
        <w:rPr>
          <w:rFonts w:hint="eastAsia"/>
          <w:color w:val="000000"/>
          <w:sz w:val="22"/>
        </w:rPr>
        <w:t>中</w:t>
      </w:r>
      <w:r>
        <w:rPr>
          <w:color w:val="000000"/>
          <w:sz w:val="22"/>
        </w:rPr>
        <w:t>缩减</w:t>
      </w:r>
      <w:r>
        <w:rPr>
          <w:rFonts w:hint="eastAsia"/>
          <w:color w:val="000000"/>
          <w:sz w:val="22"/>
        </w:rPr>
        <w:t>磋商小组最终确定的</w:t>
      </w:r>
      <w:r>
        <w:rPr>
          <w:color w:val="000000"/>
          <w:sz w:val="22"/>
        </w:rPr>
        <w:t>服务内容的</w:t>
      </w:r>
      <w:r>
        <w:rPr>
          <w:rFonts w:hint="eastAsia"/>
          <w:color w:val="000000"/>
          <w:sz w:val="22"/>
        </w:rPr>
        <w:t>。</w:t>
      </w:r>
    </w:p>
    <w:p w14:paraId="370EB39E" w14:textId="77777777" w:rsidR="00FE2987" w:rsidRDefault="00FE2987" w:rsidP="00FE2987">
      <w:pPr>
        <w:adjustRightInd w:val="0"/>
        <w:snapToGrid w:val="0"/>
        <w:ind w:firstLineChars="192" w:firstLine="422"/>
        <w:jc w:val="left"/>
        <w:rPr>
          <w:sz w:val="22"/>
        </w:rPr>
      </w:pPr>
    </w:p>
    <w:p w14:paraId="4A0D7CB4" w14:textId="77777777" w:rsidR="00FE2987" w:rsidRDefault="00FE2987" w:rsidP="00FE2987">
      <w:pPr>
        <w:adjustRightInd w:val="0"/>
        <w:snapToGrid w:val="0"/>
        <w:jc w:val="center"/>
        <w:outlineLvl w:val="1"/>
        <w:rPr>
          <w:rFonts w:eastAsia="黑体"/>
          <w:color w:val="000000"/>
          <w:sz w:val="30"/>
          <w:szCs w:val="30"/>
        </w:rPr>
      </w:pPr>
      <w:bookmarkStart w:id="38" w:name="_Toc190332497"/>
      <w:bookmarkStart w:id="39" w:name="_Toc497211613"/>
      <w:bookmarkStart w:id="40" w:name="_Toc486947670"/>
      <w:bookmarkStart w:id="41" w:name="_Toc481849902"/>
      <w:bookmarkStart w:id="42" w:name="_Toc486604818"/>
      <w:r>
        <w:rPr>
          <w:rFonts w:eastAsia="黑体"/>
          <w:color w:val="000000"/>
          <w:sz w:val="30"/>
          <w:szCs w:val="30"/>
        </w:rPr>
        <w:t>五、政府采购政策</w:t>
      </w:r>
      <w:bookmarkEnd w:id="38"/>
      <w:bookmarkEnd w:id="39"/>
      <w:bookmarkEnd w:id="40"/>
    </w:p>
    <w:p w14:paraId="0275EA19" w14:textId="77777777" w:rsidR="00FE2987" w:rsidRDefault="00FE2987" w:rsidP="00FE2987">
      <w:pPr>
        <w:adjustRightInd w:val="0"/>
        <w:snapToGrid w:val="0"/>
        <w:ind w:firstLineChars="200" w:firstLine="440"/>
        <w:rPr>
          <w:sz w:val="22"/>
        </w:rPr>
      </w:pPr>
      <w:bookmarkStart w:id="43" w:name="_Toc497211267"/>
      <w:bookmarkStart w:id="44" w:name="_Toc1996365"/>
      <w:bookmarkStart w:id="45" w:name="_Toc486604821"/>
      <w:bookmarkStart w:id="46" w:name="_Toc24401"/>
      <w:bookmarkStart w:id="47" w:name="_Toc3750"/>
      <w:bookmarkStart w:id="48" w:name="_Toc1996366"/>
      <w:bookmarkStart w:id="49" w:name="_Toc481849905"/>
      <w:bookmarkStart w:id="50" w:name="_Toc25173"/>
      <w:bookmarkStart w:id="51" w:name="_Toc481849906"/>
      <w:bookmarkStart w:id="52" w:name="_Toc9591"/>
      <w:bookmarkStart w:id="53" w:name="_Toc486604822"/>
      <w:bookmarkEnd w:id="41"/>
      <w:bookmarkEnd w:id="42"/>
    </w:p>
    <w:p w14:paraId="00A2795B" w14:textId="77777777" w:rsidR="00FE2987" w:rsidRDefault="00FE2987" w:rsidP="00FE2987">
      <w:pPr>
        <w:adjustRightInd w:val="0"/>
        <w:snapToGrid w:val="0"/>
        <w:ind w:firstLineChars="200" w:firstLine="442"/>
        <w:outlineLvl w:val="2"/>
        <w:rPr>
          <w:b/>
          <w:sz w:val="22"/>
        </w:rPr>
      </w:pPr>
      <w:bookmarkStart w:id="54" w:name="_Toc190332500"/>
      <w:bookmarkEnd w:id="43"/>
      <w:bookmarkEnd w:id="44"/>
      <w:r>
        <w:rPr>
          <w:rFonts w:hint="eastAsia"/>
          <w:b/>
          <w:sz w:val="22"/>
        </w:rPr>
        <w:t>14</w:t>
      </w:r>
      <w:r>
        <w:rPr>
          <w:b/>
          <w:sz w:val="22"/>
        </w:rPr>
        <w:t>促进中小企业发展</w:t>
      </w:r>
      <w:bookmarkEnd w:id="45"/>
      <w:bookmarkEnd w:id="46"/>
      <w:bookmarkEnd w:id="47"/>
      <w:bookmarkEnd w:id="48"/>
      <w:bookmarkEnd w:id="49"/>
      <w:bookmarkEnd w:id="54"/>
    </w:p>
    <w:p w14:paraId="74165B58" w14:textId="77777777" w:rsidR="00FE2987" w:rsidRDefault="00FE2987" w:rsidP="00FE2987">
      <w:pPr>
        <w:tabs>
          <w:tab w:val="left" w:pos="3060"/>
        </w:tabs>
        <w:adjustRightInd w:val="0"/>
        <w:snapToGrid w:val="0"/>
        <w:ind w:firstLineChars="200" w:firstLine="440"/>
        <w:rPr>
          <w:sz w:val="22"/>
        </w:rPr>
      </w:pPr>
      <w:r>
        <w:rPr>
          <w:rFonts w:hint="eastAsia"/>
          <w:sz w:val="22"/>
        </w:rPr>
        <w:t>14</w:t>
      </w:r>
      <w:r>
        <w:rPr>
          <w:bCs/>
          <w:sz w:val="22"/>
        </w:rPr>
        <w:t>1</w:t>
      </w:r>
      <w:r>
        <w:rPr>
          <w:sz w:val="22"/>
        </w:rPr>
        <w:t>中小企业</w:t>
      </w:r>
      <w:r>
        <w:rPr>
          <w:rFonts w:hint="eastAsia"/>
          <w:sz w:val="22"/>
        </w:rPr>
        <w:t>（含中型、小型、微型企业，下同）</w:t>
      </w:r>
      <w:r>
        <w:rPr>
          <w:sz w:val="22"/>
        </w:rPr>
        <w:t>的划定按照《中小企业划型标准</w:t>
      </w:r>
      <w:r>
        <w:rPr>
          <w:sz w:val="22"/>
        </w:rPr>
        <w:lastRenderedPageBreak/>
        <w:t>规定》（工信部联企业〔</w:t>
      </w:r>
      <w:r>
        <w:rPr>
          <w:sz w:val="22"/>
        </w:rPr>
        <w:t>2011</w:t>
      </w:r>
      <w:r>
        <w:rPr>
          <w:sz w:val="22"/>
        </w:rPr>
        <w:t>〕</w:t>
      </w:r>
      <w:r>
        <w:rPr>
          <w:sz w:val="22"/>
        </w:rPr>
        <w:t>300</w:t>
      </w:r>
      <w:r>
        <w:rPr>
          <w:sz w:val="22"/>
        </w:rPr>
        <w:t>号）执行，参加</w:t>
      </w:r>
      <w:r>
        <w:rPr>
          <w:rFonts w:hint="eastAsia"/>
          <w:sz w:val="22"/>
        </w:rPr>
        <w:t>磋商</w:t>
      </w:r>
      <w:r>
        <w:rPr>
          <w:sz w:val="22"/>
        </w:rPr>
        <w:t>的中小企业应当提供《中小企业声明函》（具体格式见</w:t>
      </w:r>
      <w:r>
        <w:rPr>
          <w:sz w:val="22"/>
        </w:rPr>
        <w:t>“</w:t>
      </w:r>
      <w:r>
        <w:rPr>
          <w:rFonts w:hint="eastAsia"/>
          <w:sz w:val="22"/>
        </w:rPr>
        <w:t>响应文件格式</w:t>
      </w:r>
      <w:r>
        <w:rPr>
          <w:sz w:val="22"/>
        </w:rPr>
        <w:t>”</w:t>
      </w:r>
      <w:r>
        <w:rPr>
          <w:sz w:val="22"/>
        </w:rPr>
        <w:t>），反之，视作非中、小微企业，不具备</w:t>
      </w:r>
      <w:r>
        <w:rPr>
          <w:rFonts w:hint="eastAsia"/>
          <w:sz w:val="22"/>
        </w:rPr>
        <w:t>参与磋商</w:t>
      </w:r>
      <w:r>
        <w:rPr>
          <w:sz w:val="22"/>
        </w:rPr>
        <w:t>资格。</w:t>
      </w:r>
      <w:r>
        <w:rPr>
          <w:rFonts w:hint="eastAsia"/>
          <w:sz w:val="22"/>
        </w:rPr>
        <w:t>如项目允许联合体参与竞争的，则联合体中各方均应为中小企业，并按本款要求提供《中小企业声明函》。</w:t>
      </w:r>
    </w:p>
    <w:p w14:paraId="18BB3427" w14:textId="77777777" w:rsidR="00FE2987" w:rsidRDefault="00FE2987" w:rsidP="00FE2987">
      <w:pPr>
        <w:adjustRightInd w:val="0"/>
        <w:snapToGrid w:val="0"/>
        <w:ind w:firstLineChars="200" w:firstLine="440"/>
        <w:rPr>
          <w:sz w:val="22"/>
        </w:rPr>
      </w:pPr>
      <w:r>
        <w:rPr>
          <w:rFonts w:hint="eastAsia"/>
          <w:sz w:val="22"/>
        </w:rPr>
        <w:t>14</w:t>
      </w:r>
      <w:r>
        <w:rPr>
          <w:sz w:val="22"/>
        </w:rPr>
        <w:t xml:space="preserve">.2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14:paraId="60CC8645" w14:textId="77777777" w:rsidR="00FE2987" w:rsidRDefault="00FE2987" w:rsidP="00FE2987">
      <w:pPr>
        <w:adjustRightInd w:val="0"/>
        <w:snapToGrid w:val="0"/>
        <w:ind w:firstLineChars="200" w:firstLine="440"/>
        <w:rPr>
          <w:sz w:val="22"/>
        </w:rPr>
      </w:pPr>
      <w:r>
        <w:rPr>
          <w:rFonts w:hint="eastAsia"/>
          <w:sz w:val="22"/>
        </w:rPr>
        <w:t>14</w:t>
      </w:r>
      <w:r>
        <w:rPr>
          <w:sz w:val="22"/>
        </w:rPr>
        <w:t xml:space="preserve">.3 </w:t>
      </w:r>
      <w:r>
        <w:rPr>
          <w:rFonts w:hint="eastAsia"/>
          <w:sz w:val="22"/>
        </w:rPr>
        <w:t>如项目允许联合体参与竞争的，组成联合体的中型企业和其他自然人、法人或者其他组织，与小型、微型企业之间不得存在投资关系。</w:t>
      </w:r>
    </w:p>
    <w:p w14:paraId="2147F78F" w14:textId="77777777" w:rsidR="00FE2987" w:rsidRDefault="00FE2987" w:rsidP="00FE2987">
      <w:pPr>
        <w:adjustRightInd w:val="0"/>
        <w:snapToGrid w:val="0"/>
        <w:ind w:firstLineChars="200" w:firstLine="440"/>
        <w:rPr>
          <w:sz w:val="22"/>
        </w:rPr>
      </w:pPr>
      <w:r>
        <w:rPr>
          <w:rFonts w:hint="eastAsia"/>
          <w:sz w:val="22"/>
        </w:rPr>
        <w:t>14</w:t>
      </w:r>
      <w:r>
        <w:rPr>
          <w:sz w:val="22"/>
        </w:rPr>
        <w:t>.</w:t>
      </w:r>
      <w:r>
        <w:rPr>
          <w:rFonts w:hint="eastAsia"/>
          <w:sz w:val="22"/>
        </w:rPr>
        <w:t>4</w:t>
      </w:r>
      <w:r>
        <w:rPr>
          <w:rFonts w:hint="eastAsia"/>
          <w:sz w:val="22"/>
        </w:rPr>
        <w:t>供应商</w:t>
      </w:r>
      <w:r>
        <w:rPr>
          <w:sz w:val="22"/>
        </w:rPr>
        <w:t>如提供虚假材料以谋取成交的，按照《政府采购法》有关条款处理，并记入</w:t>
      </w:r>
      <w:r>
        <w:rPr>
          <w:rFonts w:hint="eastAsia"/>
          <w:sz w:val="22"/>
        </w:rPr>
        <w:t>供应商</w:t>
      </w:r>
      <w:r>
        <w:rPr>
          <w:sz w:val="22"/>
        </w:rPr>
        <w:t>诚信档案。</w:t>
      </w:r>
    </w:p>
    <w:p w14:paraId="60F0F167" w14:textId="77777777" w:rsidR="00FE2987" w:rsidRDefault="00FE2987" w:rsidP="00FE2987">
      <w:pPr>
        <w:adjustRightInd w:val="0"/>
        <w:snapToGrid w:val="0"/>
        <w:ind w:firstLineChars="200" w:firstLine="442"/>
        <w:outlineLvl w:val="2"/>
        <w:rPr>
          <w:b/>
          <w:sz w:val="22"/>
        </w:rPr>
      </w:pPr>
      <w:bookmarkStart w:id="55" w:name="_Toc29310"/>
      <w:bookmarkStart w:id="56" w:name="_Toc25538"/>
      <w:bookmarkStart w:id="57" w:name="_Toc190332503"/>
      <w:bookmarkEnd w:id="50"/>
      <w:bookmarkEnd w:id="51"/>
      <w:bookmarkEnd w:id="52"/>
      <w:bookmarkEnd w:id="53"/>
      <w:r>
        <w:rPr>
          <w:rFonts w:hint="eastAsia"/>
          <w:b/>
          <w:sz w:val="22"/>
        </w:rPr>
        <w:t>15</w:t>
      </w:r>
      <w:r>
        <w:rPr>
          <w:b/>
          <w:sz w:val="22"/>
        </w:rPr>
        <w:t>促进残疾人就业</w:t>
      </w:r>
      <w:bookmarkEnd w:id="55"/>
      <w:bookmarkEnd w:id="56"/>
      <w:bookmarkEnd w:id="57"/>
    </w:p>
    <w:p w14:paraId="1669EF10" w14:textId="77777777" w:rsidR="00FE2987" w:rsidRDefault="00FE2987" w:rsidP="00FE2987">
      <w:pPr>
        <w:adjustRightInd w:val="0"/>
        <w:snapToGrid w:val="0"/>
        <w:ind w:firstLineChars="200" w:firstLine="440"/>
        <w:rPr>
          <w:sz w:val="22"/>
        </w:rPr>
      </w:pPr>
      <w:r>
        <w:rPr>
          <w:rFonts w:hint="eastAsia"/>
          <w:sz w:val="22"/>
        </w:rPr>
        <w:t>15</w:t>
      </w:r>
      <w:r>
        <w:rPr>
          <w:sz w:val="22"/>
        </w:rPr>
        <w:t xml:space="preserve">.1 </w:t>
      </w:r>
      <w:bookmarkStart w:id="58" w:name="sendNo"/>
      <w:r>
        <w:rPr>
          <w:sz w:val="22"/>
        </w:rPr>
        <w:t>符合财库</w:t>
      </w:r>
      <w:bookmarkEnd w:id="58"/>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14:paraId="19E3C4CC" w14:textId="7904E8D7" w:rsidR="00142F66" w:rsidRDefault="00FE2987" w:rsidP="00FE2987">
      <w:pPr>
        <w:rPr>
          <w:rFonts w:hint="eastAsia"/>
        </w:rPr>
      </w:pPr>
      <w:r>
        <w:rPr>
          <w:rFonts w:hint="eastAsia"/>
          <w:sz w:val="22"/>
        </w:rPr>
        <w:t>15</w:t>
      </w:r>
      <w:r>
        <w:rPr>
          <w:sz w:val="22"/>
        </w:rPr>
        <w:t xml:space="preserve">.2 </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rFonts w:hint="eastAsia"/>
          <w:sz w:val="22"/>
        </w:rPr>
        <w:t>响应文件格式</w:t>
      </w:r>
      <w:r>
        <w:rPr>
          <w:sz w:val="22"/>
        </w:rPr>
        <w:t>”</w:t>
      </w:r>
      <w:r>
        <w:rPr>
          <w:sz w:val="22"/>
        </w:rPr>
        <w:t>），并对声明的真实性负责。</w:t>
      </w:r>
    </w:p>
    <w:sectPr w:rsidR="00142F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D7CF2" w14:textId="77777777" w:rsidR="00B56F80" w:rsidRDefault="00B56F80" w:rsidP="00FE2987">
      <w:pPr>
        <w:spacing w:line="240" w:lineRule="auto"/>
        <w:rPr>
          <w:rFonts w:hint="eastAsia"/>
        </w:rPr>
      </w:pPr>
      <w:r>
        <w:separator/>
      </w:r>
    </w:p>
  </w:endnote>
  <w:endnote w:type="continuationSeparator" w:id="0">
    <w:p w14:paraId="057C3E52" w14:textId="77777777" w:rsidR="00B56F80" w:rsidRDefault="00B56F80" w:rsidP="00FE2987">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D4F9D" w14:textId="77777777" w:rsidR="00B56F80" w:rsidRDefault="00B56F80" w:rsidP="00FE2987">
      <w:pPr>
        <w:spacing w:line="240" w:lineRule="auto"/>
        <w:rPr>
          <w:rFonts w:hint="eastAsia"/>
        </w:rPr>
      </w:pPr>
      <w:r>
        <w:separator/>
      </w:r>
    </w:p>
  </w:footnote>
  <w:footnote w:type="continuationSeparator" w:id="0">
    <w:p w14:paraId="36DE8B57" w14:textId="77777777" w:rsidR="00B56F80" w:rsidRDefault="00B56F80" w:rsidP="00FE2987">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4B230"/>
    <w:multiLevelType w:val="singleLevel"/>
    <w:tmpl w:val="4CA4B230"/>
    <w:lvl w:ilvl="0">
      <w:start w:val="3"/>
      <w:numFmt w:val="chineseCounting"/>
      <w:suff w:val="nothing"/>
      <w:lvlText w:val="（%1）"/>
      <w:lvlJc w:val="left"/>
      <w:rPr>
        <w:rFonts w:hint="eastAsia"/>
      </w:rPr>
    </w:lvl>
  </w:abstractNum>
  <w:num w:numId="1" w16cid:durableId="286931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ECA"/>
    <w:rsid w:val="00001ECA"/>
    <w:rsid w:val="00142F66"/>
    <w:rsid w:val="004E59A9"/>
    <w:rsid w:val="00B56F80"/>
    <w:rsid w:val="00EB6AA2"/>
    <w:rsid w:val="00FE2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C7E6FD5-B54C-4BF4-9944-2F650A36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987"/>
    <w:pPr>
      <w:widowControl w:val="0"/>
      <w:spacing w:line="300" w:lineRule="auto"/>
      <w:ind w:left="0" w:right="0"/>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001EC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01E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01EC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01EC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01EC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01EC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01E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01E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01EC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01EC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01EC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01EC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01ECA"/>
    <w:rPr>
      <w:rFonts w:cstheme="majorBidi"/>
      <w:color w:val="2F5496" w:themeColor="accent1" w:themeShade="BF"/>
      <w:sz w:val="28"/>
      <w:szCs w:val="28"/>
    </w:rPr>
  </w:style>
  <w:style w:type="character" w:customStyle="1" w:styleId="50">
    <w:name w:val="标题 5 字符"/>
    <w:basedOn w:val="a0"/>
    <w:link w:val="5"/>
    <w:uiPriority w:val="9"/>
    <w:semiHidden/>
    <w:rsid w:val="00001ECA"/>
    <w:rPr>
      <w:rFonts w:cstheme="majorBidi"/>
      <w:color w:val="2F5496" w:themeColor="accent1" w:themeShade="BF"/>
      <w:sz w:val="24"/>
    </w:rPr>
  </w:style>
  <w:style w:type="character" w:customStyle="1" w:styleId="60">
    <w:name w:val="标题 6 字符"/>
    <w:basedOn w:val="a0"/>
    <w:link w:val="6"/>
    <w:uiPriority w:val="9"/>
    <w:semiHidden/>
    <w:rsid w:val="00001ECA"/>
    <w:rPr>
      <w:rFonts w:cstheme="majorBidi"/>
      <w:b/>
      <w:bCs/>
      <w:color w:val="2F5496" w:themeColor="accent1" w:themeShade="BF"/>
    </w:rPr>
  </w:style>
  <w:style w:type="character" w:customStyle="1" w:styleId="70">
    <w:name w:val="标题 7 字符"/>
    <w:basedOn w:val="a0"/>
    <w:link w:val="7"/>
    <w:uiPriority w:val="9"/>
    <w:semiHidden/>
    <w:rsid w:val="00001ECA"/>
    <w:rPr>
      <w:rFonts w:cstheme="majorBidi"/>
      <w:b/>
      <w:bCs/>
      <w:color w:val="595959" w:themeColor="text1" w:themeTint="A6"/>
    </w:rPr>
  </w:style>
  <w:style w:type="character" w:customStyle="1" w:styleId="80">
    <w:name w:val="标题 8 字符"/>
    <w:basedOn w:val="a0"/>
    <w:link w:val="8"/>
    <w:uiPriority w:val="9"/>
    <w:semiHidden/>
    <w:rsid w:val="00001ECA"/>
    <w:rPr>
      <w:rFonts w:cstheme="majorBidi"/>
      <w:color w:val="595959" w:themeColor="text1" w:themeTint="A6"/>
    </w:rPr>
  </w:style>
  <w:style w:type="character" w:customStyle="1" w:styleId="90">
    <w:name w:val="标题 9 字符"/>
    <w:basedOn w:val="a0"/>
    <w:link w:val="9"/>
    <w:uiPriority w:val="9"/>
    <w:semiHidden/>
    <w:rsid w:val="00001ECA"/>
    <w:rPr>
      <w:rFonts w:eastAsiaTheme="majorEastAsia" w:cstheme="majorBidi"/>
      <w:color w:val="595959" w:themeColor="text1" w:themeTint="A6"/>
    </w:rPr>
  </w:style>
  <w:style w:type="paragraph" w:styleId="a3">
    <w:name w:val="Title"/>
    <w:basedOn w:val="a"/>
    <w:next w:val="a"/>
    <w:link w:val="a4"/>
    <w:uiPriority w:val="10"/>
    <w:qFormat/>
    <w:rsid w:val="00001E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01E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1ECA"/>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01E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1ECA"/>
    <w:pPr>
      <w:spacing w:before="160" w:after="160"/>
      <w:jc w:val="center"/>
    </w:pPr>
    <w:rPr>
      <w:i/>
      <w:iCs/>
      <w:color w:val="404040" w:themeColor="text1" w:themeTint="BF"/>
    </w:rPr>
  </w:style>
  <w:style w:type="character" w:customStyle="1" w:styleId="a8">
    <w:name w:val="引用 字符"/>
    <w:basedOn w:val="a0"/>
    <w:link w:val="a7"/>
    <w:uiPriority w:val="29"/>
    <w:rsid w:val="00001ECA"/>
    <w:rPr>
      <w:i/>
      <w:iCs/>
      <w:color w:val="404040" w:themeColor="text1" w:themeTint="BF"/>
    </w:rPr>
  </w:style>
  <w:style w:type="paragraph" w:styleId="a9">
    <w:name w:val="List Paragraph"/>
    <w:basedOn w:val="a"/>
    <w:uiPriority w:val="34"/>
    <w:qFormat/>
    <w:rsid w:val="00001ECA"/>
    <w:pPr>
      <w:ind w:left="720"/>
      <w:contextualSpacing/>
    </w:pPr>
  </w:style>
  <w:style w:type="character" w:styleId="aa">
    <w:name w:val="Intense Emphasis"/>
    <w:basedOn w:val="a0"/>
    <w:uiPriority w:val="21"/>
    <w:qFormat/>
    <w:rsid w:val="00001ECA"/>
    <w:rPr>
      <w:i/>
      <w:iCs/>
      <w:color w:val="2F5496" w:themeColor="accent1" w:themeShade="BF"/>
    </w:rPr>
  </w:style>
  <w:style w:type="paragraph" w:styleId="ab">
    <w:name w:val="Intense Quote"/>
    <w:basedOn w:val="a"/>
    <w:next w:val="a"/>
    <w:link w:val="ac"/>
    <w:uiPriority w:val="30"/>
    <w:qFormat/>
    <w:rsid w:val="00001E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01ECA"/>
    <w:rPr>
      <w:i/>
      <w:iCs/>
      <w:color w:val="2F5496" w:themeColor="accent1" w:themeShade="BF"/>
    </w:rPr>
  </w:style>
  <w:style w:type="character" w:styleId="ad">
    <w:name w:val="Intense Reference"/>
    <w:basedOn w:val="a0"/>
    <w:uiPriority w:val="32"/>
    <w:qFormat/>
    <w:rsid w:val="00001ECA"/>
    <w:rPr>
      <w:b/>
      <w:bCs/>
      <w:smallCaps/>
      <w:color w:val="2F5496" w:themeColor="accent1" w:themeShade="BF"/>
      <w:spacing w:val="5"/>
    </w:rPr>
  </w:style>
  <w:style w:type="paragraph" w:styleId="ae">
    <w:name w:val="header"/>
    <w:basedOn w:val="a"/>
    <w:link w:val="af"/>
    <w:uiPriority w:val="99"/>
    <w:unhideWhenUsed/>
    <w:rsid w:val="00FE2987"/>
    <w:pPr>
      <w:tabs>
        <w:tab w:val="center" w:pos="4153"/>
        <w:tab w:val="right" w:pos="8306"/>
      </w:tabs>
      <w:snapToGrid w:val="0"/>
      <w:jc w:val="center"/>
    </w:pPr>
    <w:rPr>
      <w:sz w:val="18"/>
      <w:szCs w:val="18"/>
    </w:rPr>
  </w:style>
  <w:style w:type="character" w:customStyle="1" w:styleId="af">
    <w:name w:val="页眉 字符"/>
    <w:basedOn w:val="a0"/>
    <w:link w:val="ae"/>
    <w:uiPriority w:val="99"/>
    <w:rsid w:val="00FE2987"/>
    <w:rPr>
      <w:sz w:val="18"/>
      <w:szCs w:val="18"/>
    </w:rPr>
  </w:style>
  <w:style w:type="paragraph" w:styleId="af0">
    <w:name w:val="footer"/>
    <w:basedOn w:val="a"/>
    <w:link w:val="af1"/>
    <w:uiPriority w:val="99"/>
    <w:unhideWhenUsed/>
    <w:rsid w:val="00FE2987"/>
    <w:pPr>
      <w:tabs>
        <w:tab w:val="center" w:pos="4153"/>
        <w:tab w:val="right" w:pos="8306"/>
      </w:tabs>
      <w:snapToGrid w:val="0"/>
    </w:pPr>
    <w:rPr>
      <w:sz w:val="18"/>
      <w:szCs w:val="18"/>
    </w:rPr>
  </w:style>
  <w:style w:type="character" w:customStyle="1" w:styleId="af1">
    <w:name w:val="页脚 字符"/>
    <w:basedOn w:val="a0"/>
    <w:link w:val="af0"/>
    <w:uiPriority w:val="99"/>
    <w:rsid w:val="00FE2987"/>
    <w:rPr>
      <w:sz w:val="18"/>
      <w:szCs w:val="18"/>
    </w:rPr>
  </w:style>
  <w:style w:type="paragraph" w:styleId="af2">
    <w:name w:val="Body Text Indent"/>
    <w:basedOn w:val="a"/>
    <w:link w:val="af3"/>
    <w:uiPriority w:val="99"/>
    <w:semiHidden/>
    <w:unhideWhenUsed/>
    <w:rsid w:val="00FE2987"/>
    <w:pPr>
      <w:spacing w:after="120"/>
      <w:ind w:leftChars="200" w:left="420"/>
    </w:pPr>
  </w:style>
  <w:style w:type="character" w:customStyle="1" w:styleId="af3">
    <w:name w:val="正文文本缩进 字符"/>
    <w:basedOn w:val="a0"/>
    <w:link w:val="af2"/>
    <w:uiPriority w:val="99"/>
    <w:semiHidden/>
    <w:rsid w:val="00FE2987"/>
    <w:rPr>
      <w:rFonts w:ascii="Times New Roman" w:eastAsia="宋体" w:hAnsi="Times New Roman" w:cs="Times New Roman"/>
      <w:sz w:val="21"/>
      <w:szCs w:val="22"/>
      <w14:ligatures w14:val="none"/>
    </w:rPr>
  </w:style>
  <w:style w:type="paragraph" w:styleId="21">
    <w:name w:val="Body Text First Indent 2"/>
    <w:basedOn w:val="af2"/>
    <w:link w:val="22"/>
    <w:unhideWhenUsed/>
    <w:qFormat/>
    <w:rsid w:val="00FE2987"/>
    <w:pPr>
      <w:spacing w:line="240" w:lineRule="auto"/>
      <w:ind w:firstLineChars="200" w:firstLine="420"/>
    </w:pPr>
    <w:rPr>
      <w:rFonts w:ascii="Calibri" w:hAnsi="Calibri"/>
    </w:rPr>
  </w:style>
  <w:style w:type="character" w:customStyle="1" w:styleId="22">
    <w:name w:val="正文文本首行缩进 2 字符"/>
    <w:basedOn w:val="af3"/>
    <w:link w:val="21"/>
    <w:qFormat/>
    <w:rsid w:val="00FE2987"/>
    <w:rPr>
      <w:rFonts w:ascii="Calibri" w:eastAsia="宋体" w:hAnsi="Calibri" w:cs="Times New Roman"/>
      <w:sz w:val="21"/>
      <w:szCs w:val="22"/>
      <w14:ligatures w14:val="none"/>
    </w:rPr>
  </w:style>
  <w:style w:type="table" w:styleId="af4">
    <w:name w:val="Table Grid"/>
    <w:basedOn w:val="a1"/>
    <w:uiPriority w:val="59"/>
    <w:qFormat/>
    <w:rsid w:val="00FE2987"/>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3906</Words>
  <Characters>4063</Characters>
  <Application>Microsoft Office Word</Application>
  <DocSecurity>0</DocSecurity>
  <Lines>169</Lines>
  <Paragraphs>181</Paragraphs>
  <ScaleCrop>false</ScaleCrop>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2</cp:revision>
  <dcterms:created xsi:type="dcterms:W3CDTF">2026-10-20T01:45:00Z</dcterms:created>
  <dcterms:modified xsi:type="dcterms:W3CDTF">2026-10-20T01:46:00Z</dcterms:modified>
</cp:coreProperties>
</file>