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CB6" w:rsidRDefault="00973CB6" w:rsidP="00973CB6">
      <w:pPr>
        <w:adjustRightInd w:val="0"/>
        <w:snapToGrid w:val="0"/>
        <w:jc w:val="center"/>
        <w:outlineLvl w:val="1"/>
        <w:rPr>
          <w:rFonts w:eastAsia="黑体"/>
          <w:color w:val="000000"/>
          <w:sz w:val="30"/>
          <w:szCs w:val="30"/>
        </w:rPr>
      </w:pPr>
      <w:bookmarkStart w:id="0" w:name="_Toc216446088"/>
      <w:r>
        <w:rPr>
          <w:rFonts w:eastAsia="黑体"/>
          <w:color w:val="000000"/>
          <w:sz w:val="30"/>
          <w:szCs w:val="30"/>
        </w:rPr>
        <w:t>一、说明</w:t>
      </w:r>
      <w:bookmarkEnd w:id="0"/>
    </w:p>
    <w:p w:rsidR="00973CB6" w:rsidRDefault="00973CB6" w:rsidP="00973CB6">
      <w:pPr>
        <w:snapToGrid w:val="0"/>
        <w:ind w:firstLineChars="200" w:firstLine="442"/>
        <w:jc w:val="left"/>
        <w:outlineLvl w:val="2"/>
        <w:rPr>
          <w:b/>
          <w:color w:val="000000"/>
          <w:sz w:val="22"/>
        </w:rPr>
      </w:pPr>
      <w:bookmarkStart w:id="1" w:name="_Toc216446089"/>
      <w:r>
        <w:rPr>
          <w:b/>
          <w:color w:val="000000"/>
          <w:sz w:val="22"/>
        </w:rPr>
        <w:t xml:space="preserve">1 </w:t>
      </w:r>
      <w:r>
        <w:rPr>
          <w:b/>
          <w:color w:val="000000"/>
          <w:sz w:val="22"/>
        </w:rPr>
        <w:t>总则</w:t>
      </w:r>
      <w:bookmarkEnd w:id="1"/>
    </w:p>
    <w:p w:rsidR="00973CB6" w:rsidRDefault="00973CB6" w:rsidP="00973CB6">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973CB6" w:rsidRDefault="00973CB6" w:rsidP="00973CB6">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973CB6" w:rsidRDefault="00973CB6" w:rsidP="00973CB6">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973CB6" w:rsidRDefault="00973CB6" w:rsidP="00973CB6">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973CB6" w:rsidRDefault="00973CB6" w:rsidP="00973CB6">
      <w:pPr>
        <w:snapToGrid w:val="0"/>
        <w:ind w:firstLineChars="200" w:firstLine="440"/>
        <w:jc w:val="left"/>
        <w:rPr>
          <w:sz w:val="22"/>
        </w:rPr>
      </w:pPr>
      <w:r>
        <w:rPr>
          <w:rFonts w:ascii="宋体" w:hAnsi="宋体" w:cs="宋体" w:hint="eastAsia"/>
          <w:sz w:val="22"/>
        </w:rPr>
        <w:t>★</w:t>
      </w: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973CB6" w:rsidRDefault="00973CB6" w:rsidP="00973CB6">
      <w:pPr>
        <w:snapToGrid w:val="0"/>
        <w:ind w:firstLineChars="200" w:firstLine="440"/>
        <w:jc w:val="left"/>
        <w:rPr>
          <w:color w:val="FF0000"/>
          <w:sz w:val="22"/>
        </w:rPr>
      </w:pPr>
      <w:r>
        <w:rPr>
          <w:rFonts w:ascii="宋体" w:hAnsi="宋体" w:cs="宋体" w:hint="eastAsia"/>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973CB6" w:rsidRDefault="00973CB6" w:rsidP="00973CB6">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973CB6" w:rsidRDefault="00973CB6" w:rsidP="00973CB6">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973CB6" w:rsidRDefault="00973CB6" w:rsidP="00973CB6">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973CB6" w:rsidRDefault="00973CB6" w:rsidP="00973CB6">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973CB6" w:rsidRDefault="00973CB6" w:rsidP="00973CB6">
      <w:pPr>
        <w:snapToGrid w:val="0"/>
        <w:ind w:firstLineChars="200" w:firstLine="440"/>
        <w:rPr>
          <w:sz w:val="22"/>
        </w:rPr>
      </w:pPr>
    </w:p>
    <w:p w:rsidR="00973CB6" w:rsidRDefault="00973CB6" w:rsidP="00973CB6">
      <w:pPr>
        <w:adjustRightInd w:val="0"/>
        <w:snapToGrid w:val="0"/>
        <w:jc w:val="center"/>
        <w:outlineLvl w:val="1"/>
        <w:rPr>
          <w:rFonts w:eastAsia="黑体"/>
          <w:color w:val="000000"/>
          <w:sz w:val="30"/>
          <w:szCs w:val="30"/>
        </w:rPr>
      </w:pPr>
      <w:bookmarkStart w:id="2" w:name="_Toc216446090"/>
      <w:r>
        <w:rPr>
          <w:rFonts w:eastAsia="黑体"/>
          <w:color w:val="000000"/>
          <w:sz w:val="30"/>
          <w:szCs w:val="30"/>
        </w:rPr>
        <w:t>二、项目概况</w:t>
      </w:r>
      <w:bookmarkEnd w:id="2"/>
    </w:p>
    <w:p w:rsidR="00973CB6" w:rsidRDefault="00973CB6" w:rsidP="00973CB6">
      <w:pPr>
        <w:snapToGrid w:val="0"/>
        <w:ind w:firstLineChars="200" w:firstLine="442"/>
        <w:outlineLvl w:val="2"/>
        <w:rPr>
          <w:b/>
          <w:bCs/>
          <w:sz w:val="22"/>
        </w:rPr>
      </w:pPr>
      <w:bookmarkStart w:id="3" w:name="_Toc216446091"/>
      <w:r>
        <w:rPr>
          <w:b/>
          <w:bCs/>
          <w:sz w:val="22"/>
        </w:rPr>
        <w:t xml:space="preserve">2 </w:t>
      </w:r>
      <w:r>
        <w:rPr>
          <w:b/>
          <w:bCs/>
          <w:sz w:val="22"/>
        </w:rPr>
        <w:t>项目名称</w:t>
      </w:r>
      <w:bookmarkEnd w:id="3"/>
    </w:p>
    <w:p w:rsidR="00973CB6" w:rsidRPr="0098237C" w:rsidRDefault="00973CB6" w:rsidP="00973CB6">
      <w:pPr>
        <w:snapToGrid w:val="0"/>
        <w:ind w:firstLineChars="200" w:firstLine="442"/>
        <w:rPr>
          <w:b/>
          <w:bCs/>
          <w:sz w:val="22"/>
        </w:rPr>
      </w:pPr>
      <w:r>
        <w:rPr>
          <w:b/>
          <w:bCs/>
          <w:sz w:val="22"/>
        </w:rPr>
        <w:t>项目名称：</w:t>
      </w:r>
      <w:r w:rsidRPr="0098237C">
        <w:rPr>
          <w:rFonts w:hint="eastAsia"/>
          <w:b/>
          <w:bCs/>
          <w:sz w:val="22"/>
        </w:rPr>
        <w:t>全自动微生物质谱仪</w:t>
      </w:r>
    </w:p>
    <w:p w:rsidR="00973CB6" w:rsidRDefault="00973CB6" w:rsidP="00973CB6">
      <w:pPr>
        <w:snapToGrid w:val="0"/>
        <w:ind w:firstLineChars="200" w:firstLine="442"/>
        <w:outlineLvl w:val="2"/>
        <w:rPr>
          <w:b/>
          <w:bCs/>
          <w:sz w:val="22"/>
        </w:rPr>
      </w:pPr>
      <w:bookmarkStart w:id="4" w:name="_Toc216446092"/>
      <w:r>
        <w:rPr>
          <w:b/>
          <w:bCs/>
          <w:sz w:val="22"/>
        </w:rPr>
        <w:t xml:space="preserve">3 </w:t>
      </w:r>
      <w:r>
        <w:rPr>
          <w:b/>
          <w:bCs/>
          <w:sz w:val="22"/>
        </w:rPr>
        <w:t>项目地点</w:t>
      </w:r>
      <w:bookmarkEnd w:id="4"/>
    </w:p>
    <w:p w:rsidR="00973CB6" w:rsidRDefault="00973CB6" w:rsidP="00973CB6">
      <w:pPr>
        <w:snapToGrid w:val="0"/>
        <w:ind w:firstLineChars="200" w:firstLine="442"/>
        <w:rPr>
          <w:b/>
          <w:bCs/>
          <w:sz w:val="22"/>
        </w:rPr>
      </w:pPr>
      <w:bookmarkStart w:id="5" w:name="_Toc216446093"/>
      <w:r>
        <w:rPr>
          <w:b/>
          <w:bCs/>
          <w:sz w:val="22"/>
        </w:rPr>
        <w:t>地点：</w:t>
      </w:r>
      <w:r>
        <w:rPr>
          <w:rFonts w:hint="eastAsia"/>
          <w:b/>
          <w:bCs/>
          <w:sz w:val="22"/>
        </w:rPr>
        <w:t>上海市浦东新区华夏东路</w:t>
      </w:r>
      <w:r>
        <w:rPr>
          <w:rFonts w:hint="eastAsia"/>
          <w:b/>
          <w:bCs/>
          <w:sz w:val="22"/>
        </w:rPr>
        <w:t>3018</w:t>
      </w:r>
      <w:r>
        <w:rPr>
          <w:rFonts w:hint="eastAsia"/>
          <w:b/>
          <w:bCs/>
          <w:sz w:val="22"/>
        </w:rPr>
        <w:t>弄</w:t>
      </w:r>
      <w:r>
        <w:rPr>
          <w:rFonts w:hint="eastAsia"/>
          <w:b/>
          <w:bCs/>
          <w:sz w:val="22"/>
        </w:rPr>
        <w:t>46</w:t>
      </w:r>
      <w:r>
        <w:rPr>
          <w:rFonts w:hint="eastAsia"/>
          <w:b/>
          <w:bCs/>
          <w:sz w:val="22"/>
        </w:rPr>
        <w:t>号上海市浦东新区传染病医院</w:t>
      </w:r>
    </w:p>
    <w:p w:rsidR="00973CB6" w:rsidRDefault="00973CB6" w:rsidP="00973CB6">
      <w:pPr>
        <w:adjustRightInd w:val="0"/>
        <w:snapToGrid w:val="0"/>
        <w:ind w:firstLineChars="200" w:firstLine="442"/>
        <w:jc w:val="left"/>
        <w:outlineLvl w:val="2"/>
        <w:rPr>
          <w:b/>
          <w:color w:val="000000"/>
          <w:sz w:val="22"/>
        </w:rPr>
      </w:pPr>
      <w:r>
        <w:rPr>
          <w:b/>
          <w:color w:val="000000"/>
          <w:sz w:val="22"/>
        </w:rPr>
        <w:t xml:space="preserve">4 </w:t>
      </w:r>
      <w:r>
        <w:rPr>
          <w:b/>
          <w:color w:val="000000"/>
          <w:sz w:val="22"/>
        </w:rPr>
        <w:t>招标范围与内容</w:t>
      </w:r>
      <w:bookmarkEnd w:id="5"/>
    </w:p>
    <w:p w:rsidR="00973CB6" w:rsidRDefault="00973CB6" w:rsidP="00973CB6">
      <w:pPr>
        <w:snapToGrid w:val="0"/>
        <w:ind w:firstLineChars="200" w:firstLine="440"/>
        <w:rPr>
          <w:sz w:val="22"/>
        </w:rPr>
      </w:pPr>
      <w:r>
        <w:rPr>
          <w:sz w:val="22"/>
        </w:rPr>
        <w:t xml:space="preserve">4.1 </w:t>
      </w:r>
      <w:r>
        <w:rPr>
          <w:sz w:val="22"/>
        </w:rPr>
        <w:t>项目背景及现状：</w:t>
      </w:r>
      <w:r>
        <w:rPr>
          <w:rStyle w:val="a5"/>
          <w:rFonts w:hint="eastAsia"/>
        </w:rPr>
        <w:t>为进一步提升医学检验质量、缩短病原学检测周期、提升微生物鉴定准确率，依据医疗装备更新及医疗质量提升相关管理要求，结合医院实际业务发展需</w:t>
      </w:r>
      <w:r>
        <w:rPr>
          <w:rStyle w:val="a5"/>
          <w:rFonts w:hint="eastAsia"/>
        </w:rPr>
        <w:lastRenderedPageBreak/>
        <w:t>要，拟采购全自动微生物质谱仪。项目实施后，可有效提升我院微生物检验智能化、标准化水平，助力临床精准诊疗、</w:t>
      </w:r>
      <w:proofErr w:type="gramStart"/>
      <w:r>
        <w:rPr>
          <w:rStyle w:val="a5"/>
          <w:rFonts w:hint="eastAsia"/>
        </w:rPr>
        <w:t>院感防控</w:t>
      </w:r>
      <w:proofErr w:type="gramEnd"/>
      <w:r>
        <w:rPr>
          <w:rStyle w:val="a5"/>
          <w:rFonts w:hint="eastAsia"/>
        </w:rPr>
        <w:t>与学科能力提升，项目采购必要且可行。</w:t>
      </w:r>
      <w:r>
        <w:rPr>
          <w:rFonts w:ascii="宋体" w:hAnsi="宋体" w:cs="宋体" w:hint="eastAsia"/>
          <w:sz w:val="24"/>
          <w:szCs w:val="24"/>
        </w:rPr>
        <w:t>我院原有一台微生物质谱仪1台，在2023年购入，设备使用率高，</w:t>
      </w:r>
      <w:proofErr w:type="gramStart"/>
      <w:r>
        <w:rPr>
          <w:rFonts w:ascii="宋体" w:hAnsi="宋体" w:cs="宋体" w:hint="eastAsia"/>
          <w:sz w:val="24"/>
          <w:szCs w:val="24"/>
        </w:rPr>
        <w:t>基本每天</w:t>
      </w:r>
      <w:proofErr w:type="gramEnd"/>
      <w:r>
        <w:rPr>
          <w:rFonts w:ascii="宋体" w:hAnsi="宋体" w:cs="宋体" w:hint="eastAsia"/>
          <w:sz w:val="24"/>
          <w:szCs w:val="24"/>
        </w:rPr>
        <w:t>开机，对于培养后细菌鉴定的准确度和速度都有很大提升，但已有超负荷迹象。</w:t>
      </w:r>
    </w:p>
    <w:p w:rsidR="00973CB6" w:rsidRPr="0098237C" w:rsidRDefault="00973CB6" w:rsidP="00973CB6">
      <w:pPr>
        <w:autoSpaceDN w:val="0"/>
        <w:adjustRightInd w:val="0"/>
        <w:snapToGrid w:val="0"/>
        <w:ind w:firstLineChars="200" w:firstLine="440"/>
        <w:textAlignment w:val="baseline"/>
        <w:rPr>
          <w:bCs/>
          <w:sz w:val="22"/>
        </w:rPr>
      </w:pPr>
      <w:r>
        <w:rPr>
          <w:sz w:val="22"/>
        </w:rPr>
        <w:t xml:space="preserve">4.2 </w:t>
      </w:r>
      <w:r>
        <w:rPr>
          <w:sz w:val="22"/>
        </w:rPr>
        <w:t>项目招标范围及内容：</w:t>
      </w:r>
      <w:r>
        <w:rPr>
          <w:rFonts w:hint="eastAsia"/>
          <w:bCs/>
          <w:sz w:val="22"/>
        </w:rPr>
        <w:t>本项目采购内容为</w:t>
      </w:r>
      <w:r w:rsidRPr="0098237C">
        <w:rPr>
          <w:rFonts w:hint="eastAsia"/>
          <w:bCs/>
          <w:sz w:val="22"/>
        </w:rPr>
        <w:t>自动微生物质谱仪</w:t>
      </w:r>
      <w:r>
        <w:rPr>
          <w:rFonts w:hint="eastAsia"/>
          <w:bCs/>
          <w:sz w:val="22"/>
        </w:rPr>
        <w:t>,</w:t>
      </w:r>
      <w:r>
        <w:rPr>
          <w:rFonts w:hint="eastAsia"/>
          <w:bCs/>
          <w:sz w:val="22"/>
        </w:rPr>
        <w:t>数量</w:t>
      </w:r>
      <w:r>
        <w:rPr>
          <w:rFonts w:hint="eastAsia"/>
          <w:bCs/>
          <w:sz w:val="22"/>
        </w:rPr>
        <w:t>:1</w:t>
      </w:r>
      <w:r>
        <w:rPr>
          <w:rFonts w:hint="eastAsia"/>
          <w:bCs/>
          <w:sz w:val="22"/>
        </w:rPr>
        <w:t>台</w:t>
      </w:r>
      <w:r>
        <w:rPr>
          <w:rFonts w:hint="eastAsia"/>
          <w:bCs/>
          <w:sz w:val="22"/>
        </w:rPr>
        <w:t>,</w:t>
      </w:r>
      <w:r>
        <w:rPr>
          <w:rFonts w:hint="eastAsia"/>
          <w:bCs/>
          <w:sz w:val="22"/>
        </w:rPr>
        <w:t>医疗器械类别</w:t>
      </w:r>
      <w:r>
        <w:rPr>
          <w:rFonts w:hint="eastAsia"/>
          <w:bCs/>
          <w:sz w:val="22"/>
        </w:rPr>
        <w:t>:</w:t>
      </w:r>
      <w:r w:rsidRPr="0098237C">
        <w:rPr>
          <w:rFonts w:hint="eastAsia"/>
        </w:rPr>
        <w:t xml:space="preserve"> </w:t>
      </w:r>
      <w:r w:rsidRPr="0098237C">
        <w:rPr>
          <w:rFonts w:hint="eastAsia"/>
          <w:bCs/>
          <w:sz w:val="22"/>
        </w:rPr>
        <w:t>Ⅱ类</w:t>
      </w:r>
    </w:p>
    <w:p w:rsidR="00973CB6" w:rsidRPr="004D71D3" w:rsidRDefault="00973CB6" w:rsidP="00973CB6">
      <w:pPr>
        <w:snapToGrid w:val="0"/>
        <w:ind w:firstLineChars="200" w:firstLine="440"/>
        <w:rPr>
          <w:sz w:val="22"/>
        </w:rPr>
      </w:pPr>
      <w:r>
        <w:rPr>
          <w:sz w:val="22"/>
        </w:rPr>
        <w:t xml:space="preserve">4.3 </w:t>
      </w:r>
      <w:r>
        <w:rPr>
          <w:sz w:val="22"/>
        </w:rPr>
        <w:t>交付日期：自合同签订之日起</w:t>
      </w:r>
      <w:r>
        <w:rPr>
          <w:rFonts w:hint="eastAsia"/>
          <w:sz w:val="22"/>
        </w:rPr>
        <w:t>30</w:t>
      </w:r>
      <w:r>
        <w:rPr>
          <w:sz w:val="22"/>
        </w:rPr>
        <w:t>天。</w:t>
      </w:r>
    </w:p>
    <w:p w:rsidR="00973CB6" w:rsidRPr="00780E7F" w:rsidRDefault="00973CB6" w:rsidP="00973CB6">
      <w:pPr>
        <w:adjustRightInd w:val="0"/>
        <w:snapToGrid w:val="0"/>
        <w:ind w:firstLineChars="200" w:firstLine="442"/>
        <w:jc w:val="left"/>
        <w:outlineLvl w:val="2"/>
        <w:rPr>
          <w:b/>
          <w:color w:val="000000"/>
          <w:sz w:val="22"/>
        </w:rPr>
      </w:pPr>
      <w:bookmarkStart w:id="6" w:name="_Toc216446097"/>
      <w:r w:rsidRPr="00780E7F">
        <w:rPr>
          <w:b/>
          <w:color w:val="000000"/>
          <w:sz w:val="22"/>
        </w:rPr>
        <w:t xml:space="preserve">5 </w:t>
      </w:r>
      <w:r w:rsidRPr="00780E7F">
        <w:rPr>
          <w:b/>
          <w:color w:val="000000"/>
          <w:sz w:val="22"/>
        </w:rPr>
        <w:t>承包方式</w:t>
      </w:r>
    </w:p>
    <w:p w:rsidR="00973CB6" w:rsidRPr="00780E7F" w:rsidRDefault="00973CB6" w:rsidP="00973CB6">
      <w:pPr>
        <w:snapToGrid w:val="0"/>
        <w:ind w:firstLineChars="200" w:firstLine="440"/>
        <w:rPr>
          <w:sz w:val="22"/>
        </w:rPr>
      </w:pPr>
      <w:r w:rsidRPr="00780E7F">
        <w:rPr>
          <w:sz w:val="22"/>
        </w:rPr>
        <w:t xml:space="preserve">5.1 </w:t>
      </w:r>
      <w:r w:rsidRPr="00780E7F">
        <w:rPr>
          <w:sz w:val="22"/>
        </w:rPr>
        <w:t>依据本项目的招标范围和内容，中标人以包工、包料、包质包量、包安全可靠的方式实施</w:t>
      </w:r>
      <w:r w:rsidRPr="00780E7F">
        <w:rPr>
          <w:rFonts w:hint="eastAsia"/>
          <w:sz w:val="22"/>
        </w:rPr>
        <w:t>总</w:t>
      </w:r>
      <w:r w:rsidRPr="00780E7F">
        <w:rPr>
          <w:sz w:val="22"/>
        </w:rPr>
        <w:t>承包。</w:t>
      </w:r>
    </w:p>
    <w:p w:rsidR="00973CB6" w:rsidRPr="00780E7F" w:rsidRDefault="00973CB6" w:rsidP="00973CB6">
      <w:pPr>
        <w:snapToGrid w:val="0"/>
        <w:ind w:firstLineChars="200" w:firstLine="440"/>
        <w:rPr>
          <w:sz w:val="22"/>
        </w:rPr>
      </w:pPr>
      <w:r w:rsidRPr="00780E7F">
        <w:rPr>
          <w:color w:val="000000"/>
          <w:sz w:val="22"/>
        </w:rPr>
        <w:t>5.2</w:t>
      </w:r>
      <w:r w:rsidRPr="00780E7F">
        <w:rPr>
          <w:color w:val="0000FF"/>
          <w:sz w:val="22"/>
        </w:rPr>
        <w:t>本项目不允许分包。</w:t>
      </w:r>
    </w:p>
    <w:p w:rsidR="00973CB6" w:rsidRPr="00780E7F" w:rsidRDefault="00973CB6" w:rsidP="00973CB6">
      <w:pPr>
        <w:adjustRightInd w:val="0"/>
        <w:snapToGrid w:val="0"/>
        <w:ind w:firstLineChars="200" w:firstLine="442"/>
        <w:jc w:val="left"/>
        <w:outlineLvl w:val="2"/>
        <w:rPr>
          <w:b/>
          <w:color w:val="000000"/>
          <w:sz w:val="22"/>
        </w:rPr>
      </w:pPr>
      <w:bookmarkStart w:id="7" w:name="_Toc216446095"/>
      <w:r w:rsidRPr="00780E7F">
        <w:rPr>
          <w:b/>
          <w:color w:val="000000"/>
          <w:sz w:val="22"/>
        </w:rPr>
        <w:t xml:space="preserve">6 </w:t>
      </w:r>
      <w:r w:rsidRPr="00780E7F">
        <w:rPr>
          <w:b/>
          <w:color w:val="000000"/>
          <w:sz w:val="22"/>
        </w:rPr>
        <w:t>合同的签订</w:t>
      </w:r>
      <w:bookmarkEnd w:id="7"/>
    </w:p>
    <w:p w:rsidR="00973CB6" w:rsidRPr="00780E7F" w:rsidRDefault="00973CB6" w:rsidP="00973CB6">
      <w:pPr>
        <w:snapToGrid w:val="0"/>
        <w:ind w:firstLineChars="200" w:firstLine="440"/>
        <w:rPr>
          <w:sz w:val="22"/>
        </w:rPr>
      </w:pPr>
      <w:r w:rsidRPr="00780E7F">
        <w:rPr>
          <w:sz w:val="22"/>
        </w:rPr>
        <w:t xml:space="preserve">6.1 </w:t>
      </w:r>
      <w:r w:rsidRPr="00780E7F">
        <w:rPr>
          <w:sz w:val="22"/>
        </w:rPr>
        <w:t>本项目合同的标的、价格、质量及验收标准、考核管理、履约期限等主要条款应当与招标文件和中标人投标文件的内容一致，并互相补充和解释。</w:t>
      </w:r>
    </w:p>
    <w:p w:rsidR="00973CB6" w:rsidRPr="00780E7F" w:rsidRDefault="00973CB6" w:rsidP="00973CB6">
      <w:pPr>
        <w:adjustRightInd w:val="0"/>
        <w:snapToGrid w:val="0"/>
        <w:ind w:firstLineChars="200" w:firstLine="442"/>
        <w:jc w:val="left"/>
        <w:outlineLvl w:val="2"/>
        <w:rPr>
          <w:sz w:val="22"/>
        </w:rPr>
      </w:pPr>
      <w:bookmarkStart w:id="8" w:name="_Toc216446096"/>
      <w:r w:rsidRPr="00780E7F">
        <w:rPr>
          <w:b/>
          <w:color w:val="000000"/>
          <w:sz w:val="22"/>
        </w:rPr>
        <w:t xml:space="preserve">7 </w:t>
      </w:r>
      <w:r w:rsidRPr="00780E7F">
        <w:rPr>
          <w:b/>
          <w:color w:val="000000"/>
          <w:sz w:val="22"/>
        </w:rPr>
        <w:t>结算原则和支付方式</w:t>
      </w:r>
      <w:bookmarkEnd w:id="8"/>
    </w:p>
    <w:p w:rsidR="00973CB6" w:rsidRPr="00780E7F" w:rsidRDefault="00973CB6" w:rsidP="00973CB6">
      <w:pPr>
        <w:snapToGrid w:val="0"/>
        <w:ind w:firstLineChars="200" w:firstLine="440"/>
        <w:rPr>
          <w:sz w:val="22"/>
        </w:rPr>
      </w:pPr>
      <w:r w:rsidRPr="00780E7F">
        <w:rPr>
          <w:sz w:val="22"/>
        </w:rPr>
        <w:t xml:space="preserve">7.1 </w:t>
      </w:r>
      <w:r w:rsidRPr="00780E7F">
        <w:rPr>
          <w:sz w:val="22"/>
        </w:rPr>
        <w:t>结算原则</w:t>
      </w:r>
    </w:p>
    <w:p w:rsidR="00973CB6" w:rsidRPr="00780E7F" w:rsidRDefault="00973CB6" w:rsidP="00973CB6">
      <w:pPr>
        <w:snapToGrid w:val="0"/>
        <w:ind w:firstLineChars="200" w:firstLine="440"/>
        <w:rPr>
          <w:b/>
          <w:bCs/>
          <w:color w:val="FF0000"/>
          <w:sz w:val="22"/>
          <w:u w:val="wavyHeavy"/>
        </w:rPr>
      </w:pPr>
      <w:r w:rsidRPr="00780E7F">
        <w:rPr>
          <w:sz w:val="22"/>
        </w:rPr>
        <w:t xml:space="preserve">7.1.1 </w:t>
      </w:r>
    </w:p>
    <w:p w:rsidR="00973CB6" w:rsidRPr="00780E7F" w:rsidRDefault="00973CB6" w:rsidP="00973CB6">
      <w:pPr>
        <w:snapToGrid w:val="0"/>
        <w:ind w:firstLineChars="200" w:firstLine="440"/>
        <w:rPr>
          <w:sz w:val="22"/>
        </w:rPr>
      </w:pPr>
      <w:r w:rsidRPr="00780E7F">
        <w:rPr>
          <w:sz w:val="22"/>
        </w:rPr>
        <w:t>本项目合同总价不变，采购人不会因人工费、物价、费率、汇率或其他因素（不可抗力除外）的变动而进行调整。</w:t>
      </w:r>
    </w:p>
    <w:p w:rsidR="00973CB6" w:rsidRPr="00780E7F" w:rsidRDefault="00973CB6" w:rsidP="00973CB6">
      <w:pPr>
        <w:snapToGrid w:val="0"/>
        <w:ind w:firstLineChars="200" w:firstLine="440"/>
        <w:rPr>
          <w:sz w:val="22"/>
        </w:rPr>
      </w:pPr>
      <w:r w:rsidRPr="00780E7F">
        <w:rPr>
          <w:sz w:val="22"/>
        </w:rPr>
        <w:t>7.1.2</w:t>
      </w:r>
      <w:r w:rsidRPr="00780E7F">
        <w:rPr>
          <w:sz w:val="22"/>
        </w:rPr>
        <w:t>发生设备维修的，如该设备尚在质保期内的，采购人</w:t>
      </w:r>
      <w:proofErr w:type="gramStart"/>
      <w:r w:rsidRPr="00780E7F">
        <w:rPr>
          <w:sz w:val="22"/>
        </w:rPr>
        <w:t>不</w:t>
      </w:r>
      <w:proofErr w:type="gramEnd"/>
      <w:r w:rsidRPr="00780E7F">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973CB6" w:rsidRPr="00780E7F" w:rsidRDefault="00973CB6" w:rsidP="00973CB6">
      <w:pPr>
        <w:snapToGrid w:val="0"/>
        <w:ind w:firstLineChars="200" w:firstLine="440"/>
        <w:rPr>
          <w:sz w:val="22"/>
        </w:rPr>
      </w:pPr>
      <w:r w:rsidRPr="00780E7F">
        <w:rPr>
          <w:sz w:val="22"/>
        </w:rPr>
        <w:t xml:space="preserve">7.2 </w:t>
      </w:r>
      <w:r w:rsidRPr="00780E7F">
        <w:rPr>
          <w:sz w:val="22"/>
        </w:rPr>
        <w:t>支付方式</w:t>
      </w:r>
    </w:p>
    <w:p w:rsidR="00973CB6" w:rsidRPr="00780E7F" w:rsidRDefault="00973CB6" w:rsidP="00973CB6">
      <w:pPr>
        <w:snapToGrid w:val="0"/>
        <w:ind w:firstLineChars="200" w:firstLine="440"/>
        <w:rPr>
          <w:sz w:val="22"/>
        </w:rPr>
      </w:pPr>
      <w:r w:rsidRPr="00780E7F">
        <w:rPr>
          <w:sz w:val="22"/>
        </w:rPr>
        <w:t xml:space="preserve">7.2.1 </w:t>
      </w:r>
      <w:r w:rsidRPr="00780E7F">
        <w:rPr>
          <w:sz w:val="22"/>
        </w:rPr>
        <w:t>本项目合同金额采用</w:t>
      </w:r>
      <w:r w:rsidRPr="006C5010">
        <w:rPr>
          <w:rFonts w:hint="eastAsia"/>
          <w:sz w:val="22"/>
        </w:rPr>
        <w:t>一次性支付</w:t>
      </w:r>
      <w:r w:rsidRPr="00780E7F">
        <w:rPr>
          <w:sz w:val="22"/>
        </w:rPr>
        <w:t>方式，在采购人和中标人合同签订，且财政资金到位后，按下款要求支付相应的合同款项。</w:t>
      </w:r>
    </w:p>
    <w:p w:rsidR="00973CB6" w:rsidRPr="00780E7F" w:rsidRDefault="00973CB6" w:rsidP="00973CB6">
      <w:pPr>
        <w:snapToGrid w:val="0"/>
        <w:ind w:firstLineChars="200" w:firstLine="440"/>
        <w:rPr>
          <w:sz w:val="22"/>
        </w:rPr>
      </w:pPr>
      <w:r w:rsidRPr="00780E7F">
        <w:rPr>
          <w:sz w:val="22"/>
        </w:rPr>
        <w:t>7.2.2</w:t>
      </w:r>
    </w:p>
    <w:p w:rsidR="00973CB6" w:rsidRDefault="00973CB6" w:rsidP="00973CB6">
      <w:pPr>
        <w:snapToGrid w:val="0"/>
        <w:ind w:firstLineChars="200" w:firstLine="440"/>
        <w:jc w:val="left"/>
        <w:rPr>
          <w:sz w:val="22"/>
        </w:rPr>
      </w:pPr>
      <w:r>
        <w:rPr>
          <w:sz w:val="22"/>
        </w:rPr>
        <w:t>项目整体完成</w:t>
      </w:r>
      <w:r>
        <w:rPr>
          <w:sz w:val="22"/>
        </w:rPr>
        <w:t>,</w:t>
      </w:r>
      <w:r>
        <w:rPr>
          <w:sz w:val="22"/>
        </w:rPr>
        <w:t>并经验收合格，且采购人收到货物及</w:t>
      </w:r>
      <w:r>
        <w:rPr>
          <w:rFonts w:hint="eastAsia"/>
          <w:sz w:val="22"/>
        </w:rPr>
        <w:t>其发票</w:t>
      </w:r>
      <w:r>
        <w:rPr>
          <w:sz w:val="22"/>
        </w:rPr>
        <w:t>后</w:t>
      </w:r>
      <w:r>
        <w:rPr>
          <w:rFonts w:hint="eastAsia"/>
          <w:sz w:val="22"/>
          <w:u w:val="single"/>
        </w:rPr>
        <w:t>30</w:t>
      </w:r>
      <w:r>
        <w:rPr>
          <w:sz w:val="22"/>
        </w:rPr>
        <w:t>日内，支付全部合同金额。</w:t>
      </w:r>
    </w:p>
    <w:p w:rsidR="00973CB6" w:rsidRPr="00780E7F" w:rsidRDefault="00973CB6" w:rsidP="00973CB6">
      <w:pPr>
        <w:snapToGrid w:val="0"/>
        <w:ind w:firstLineChars="200" w:firstLine="440"/>
        <w:jc w:val="left"/>
        <w:rPr>
          <w:sz w:val="22"/>
        </w:rPr>
      </w:pPr>
      <w:r w:rsidRPr="00780E7F">
        <w:rPr>
          <w:sz w:val="22"/>
        </w:rPr>
        <w:t>7.3</w:t>
      </w:r>
      <w:r w:rsidRPr="00780E7F">
        <w:rPr>
          <w:sz w:val="22"/>
        </w:rPr>
        <w:t>中标人因自身原因造成返工的工作量，采购人将不予计量和支付。</w:t>
      </w:r>
    </w:p>
    <w:p w:rsidR="00973CB6" w:rsidRPr="00780E7F" w:rsidRDefault="00973CB6" w:rsidP="00973CB6">
      <w:pPr>
        <w:snapToGrid w:val="0"/>
        <w:ind w:firstLineChars="200" w:firstLine="440"/>
        <w:jc w:val="left"/>
        <w:rPr>
          <w:color w:val="FF0000"/>
          <w:sz w:val="22"/>
        </w:rPr>
      </w:pPr>
      <w:r w:rsidRPr="00780E7F">
        <w:rPr>
          <w:rFonts w:hint="eastAsia"/>
          <w:color w:val="FF0000"/>
          <w:sz w:val="22"/>
        </w:rPr>
        <w:t>7.4</w:t>
      </w:r>
      <w:r w:rsidRPr="00780E7F">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w:t>
      </w:r>
      <w:r>
        <w:rPr>
          <w:rFonts w:hint="eastAsia"/>
          <w:color w:val="FF0000"/>
          <w:sz w:val="22"/>
        </w:rPr>
        <w:t>得</w:t>
      </w:r>
      <w:r w:rsidRPr="00780E7F">
        <w:rPr>
          <w:rFonts w:hint="eastAsia"/>
          <w:color w:val="FF0000"/>
          <w:sz w:val="22"/>
        </w:rPr>
        <w:t>低于合同订立时</w:t>
      </w:r>
      <w:r w:rsidRPr="00780E7F">
        <w:rPr>
          <w:rFonts w:hint="eastAsia"/>
          <w:color w:val="FF0000"/>
          <w:sz w:val="22"/>
        </w:rPr>
        <w:t>1</w:t>
      </w:r>
      <w:r w:rsidRPr="00780E7F">
        <w:rPr>
          <w:rFonts w:hint="eastAsia"/>
          <w:color w:val="FF0000"/>
          <w:sz w:val="22"/>
        </w:rPr>
        <w:t>年</w:t>
      </w:r>
      <w:proofErr w:type="gramStart"/>
      <w:r w:rsidRPr="00780E7F">
        <w:rPr>
          <w:rFonts w:hint="eastAsia"/>
          <w:color w:val="FF0000"/>
          <w:sz w:val="22"/>
        </w:rPr>
        <w:t>期贷款市场</w:t>
      </w:r>
      <w:proofErr w:type="gramEnd"/>
      <w:r w:rsidRPr="00780E7F">
        <w:rPr>
          <w:rFonts w:hint="eastAsia"/>
          <w:color w:val="FF0000"/>
          <w:sz w:val="22"/>
        </w:rPr>
        <w:t>报价利率。</w:t>
      </w:r>
    </w:p>
    <w:p w:rsidR="00973CB6" w:rsidRDefault="00973CB6" w:rsidP="00973CB6">
      <w:pPr>
        <w:adjustRightInd w:val="0"/>
        <w:snapToGrid w:val="0"/>
        <w:jc w:val="center"/>
        <w:outlineLvl w:val="1"/>
        <w:rPr>
          <w:rFonts w:eastAsia="黑体"/>
          <w:color w:val="000000"/>
          <w:sz w:val="30"/>
          <w:szCs w:val="30"/>
        </w:rPr>
      </w:pPr>
      <w:r>
        <w:rPr>
          <w:rFonts w:eastAsia="黑体"/>
          <w:color w:val="000000"/>
          <w:sz w:val="30"/>
          <w:szCs w:val="30"/>
        </w:rPr>
        <w:t>三、技术质量要求</w:t>
      </w:r>
      <w:bookmarkEnd w:id="6"/>
    </w:p>
    <w:p w:rsidR="00973CB6" w:rsidRDefault="00973CB6" w:rsidP="00973CB6">
      <w:pPr>
        <w:adjustRightInd w:val="0"/>
        <w:snapToGrid w:val="0"/>
        <w:ind w:firstLineChars="200" w:firstLine="442"/>
        <w:outlineLvl w:val="2"/>
        <w:rPr>
          <w:b/>
          <w:bCs/>
          <w:sz w:val="22"/>
        </w:rPr>
      </w:pPr>
      <w:bookmarkStart w:id="9" w:name="_Toc476308503"/>
      <w:bookmarkStart w:id="10" w:name="_Toc216446098"/>
      <w:r>
        <w:rPr>
          <w:b/>
          <w:bCs/>
          <w:sz w:val="22"/>
        </w:rPr>
        <w:t xml:space="preserve">8 </w:t>
      </w:r>
      <w:r>
        <w:rPr>
          <w:b/>
          <w:bCs/>
          <w:sz w:val="22"/>
        </w:rPr>
        <w:t>适用技术规范和规范性文件</w:t>
      </w:r>
      <w:bookmarkEnd w:id="9"/>
      <w:bookmarkEnd w:id="10"/>
    </w:p>
    <w:p w:rsidR="00973CB6" w:rsidRDefault="00973CB6" w:rsidP="00973CB6">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w:t>
      </w:r>
      <w:r>
        <w:rPr>
          <w:sz w:val="22"/>
        </w:rPr>
        <w:lastRenderedPageBreak/>
        <w:t>求高者为准。</w:t>
      </w:r>
    </w:p>
    <w:p w:rsidR="00973CB6" w:rsidRDefault="00973CB6" w:rsidP="00973CB6">
      <w:pPr>
        <w:adjustRightInd w:val="0"/>
        <w:snapToGrid w:val="0"/>
        <w:ind w:firstLineChars="200" w:firstLine="442"/>
        <w:outlineLvl w:val="2"/>
        <w:rPr>
          <w:b/>
          <w:bCs/>
          <w:sz w:val="22"/>
        </w:rPr>
      </w:pPr>
      <w:bookmarkStart w:id="11" w:name="_Toc216446099"/>
      <w:r>
        <w:rPr>
          <w:b/>
          <w:bCs/>
          <w:sz w:val="22"/>
        </w:rPr>
        <w:t xml:space="preserve">9 </w:t>
      </w:r>
      <w:r>
        <w:rPr>
          <w:b/>
          <w:bCs/>
          <w:sz w:val="22"/>
        </w:rPr>
        <w:t>招标内容与质量要求</w:t>
      </w:r>
      <w:bookmarkEnd w:id="11"/>
    </w:p>
    <w:p w:rsidR="00973CB6" w:rsidRPr="007F425F" w:rsidRDefault="00973CB6" w:rsidP="00973CB6">
      <w:pPr>
        <w:snapToGrid w:val="0"/>
        <w:ind w:firstLineChars="200" w:firstLine="440"/>
        <w:rPr>
          <w:sz w:val="22"/>
        </w:rPr>
      </w:pPr>
      <w:r>
        <w:rPr>
          <w:sz w:val="22"/>
        </w:rPr>
        <w:t xml:space="preserve">9.1 </w:t>
      </w:r>
      <w:r>
        <w:rPr>
          <w:sz w:val="22"/>
        </w:rPr>
        <w:t>供货清单</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202"/>
        <w:gridCol w:w="899"/>
        <w:gridCol w:w="1934"/>
        <w:gridCol w:w="617"/>
        <w:gridCol w:w="1591"/>
        <w:gridCol w:w="844"/>
        <w:gridCol w:w="741"/>
      </w:tblGrid>
      <w:tr w:rsidR="00973CB6" w:rsidTr="00FD4788">
        <w:trPr>
          <w:trHeight w:val="567"/>
          <w:tblHeader/>
          <w:jc w:val="center"/>
        </w:trPr>
        <w:tc>
          <w:tcPr>
            <w:tcW w:w="297" w:type="pct"/>
            <w:vAlign w:val="center"/>
          </w:tcPr>
          <w:p w:rsidR="00973CB6" w:rsidRDefault="00973CB6" w:rsidP="00FD4788">
            <w:pPr>
              <w:adjustRightInd w:val="0"/>
              <w:snapToGrid w:val="0"/>
              <w:jc w:val="center"/>
              <w:rPr>
                <w:b/>
                <w:bCs/>
                <w:sz w:val="22"/>
              </w:rPr>
            </w:pPr>
            <w:r>
              <w:rPr>
                <w:b/>
                <w:bCs/>
                <w:sz w:val="22"/>
              </w:rPr>
              <w:t>序号</w:t>
            </w:r>
          </w:p>
        </w:tc>
        <w:tc>
          <w:tcPr>
            <w:tcW w:w="722" w:type="pct"/>
            <w:vAlign w:val="center"/>
          </w:tcPr>
          <w:p w:rsidR="00973CB6" w:rsidRDefault="00973CB6" w:rsidP="00FD4788">
            <w:pPr>
              <w:adjustRightInd w:val="0"/>
              <w:snapToGrid w:val="0"/>
              <w:jc w:val="center"/>
              <w:rPr>
                <w:b/>
                <w:bCs/>
                <w:sz w:val="22"/>
              </w:rPr>
            </w:pPr>
            <w:r>
              <w:rPr>
                <w:b/>
                <w:bCs/>
                <w:sz w:val="22"/>
              </w:rPr>
              <w:t>名称</w:t>
            </w:r>
          </w:p>
        </w:tc>
        <w:tc>
          <w:tcPr>
            <w:tcW w:w="540" w:type="pct"/>
          </w:tcPr>
          <w:p w:rsidR="00973CB6" w:rsidRDefault="00973CB6" w:rsidP="00FD4788">
            <w:pPr>
              <w:adjustRightInd w:val="0"/>
              <w:snapToGrid w:val="0"/>
              <w:jc w:val="center"/>
              <w:rPr>
                <w:b/>
                <w:bCs/>
                <w:sz w:val="22"/>
              </w:rPr>
            </w:pPr>
            <w:r>
              <w:rPr>
                <w:rFonts w:hint="eastAsia"/>
                <w:b/>
                <w:bCs/>
                <w:sz w:val="22"/>
              </w:rPr>
              <w:t>医疗器械类别</w:t>
            </w:r>
          </w:p>
        </w:tc>
        <w:tc>
          <w:tcPr>
            <w:tcW w:w="1162" w:type="pct"/>
            <w:vAlign w:val="center"/>
          </w:tcPr>
          <w:p w:rsidR="00973CB6" w:rsidRDefault="00973CB6" w:rsidP="00FD4788">
            <w:pPr>
              <w:adjustRightInd w:val="0"/>
              <w:snapToGrid w:val="0"/>
              <w:jc w:val="center"/>
              <w:rPr>
                <w:b/>
                <w:bCs/>
                <w:sz w:val="22"/>
              </w:rPr>
            </w:pPr>
            <w:r>
              <w:rPr>
                <w:b/>
                <w:bCs/>
                <w:sz w:val="22"/>
              </w:rPr>
              <w:t>规格技术参数</w:t>
            </w:r>
          </w:p>
          <w:p w:rsidR="00973CB6" w:rsidRDefault="00973CB6" w:rsidP="00FD4788">
            <w:pPr>
              <w:adjustRightInd w:val="0"/>
              <w:snapToGrid w:val="0"/>
              <w:jc w:val="center"/>
              <w:rPr>
                <w:b/>
                <w:bCs/>
                <w:sz w:val="22"/>
              </w:rPr>
            </w:pPr>
            <w:r>
              <w:rPr>
                <w:b/>
                <w:bCs/>
                <w:sz w:val="22"/>
              </w:rPr>
              <w:t>（含材料、工艺要求）</w:t>
            </w:r>
          </w:p>
        </w:tc>
        <w:tc>
          <w:tcPr>
            <w:tcW w:w="371" w:type="pct"/>
            <w:vAlign w:val="center"/>
          </w:tcPr>
          <w:p w:rsidR="00973CB6" w:rsidRDefault="00973CB6" w:rsidP="00FD4788">
            <w:pPr>
              <w:adjustRightInd w:val="0"/>
              <w:snapToGrid w:val="0"/>
              <w:jc w:val="center"/>
              <w:rPr>
                <w:b/>
                <w:bCs/>
                <w:sz w:val="22"/>
              </w:rPr>
            </w:pPr>
            <w:r>
              <w:rPr>
                <w:b/>
                <w:bCs/>
                <w:sz w:val="22"/>
              </w:rPr>
              <w:t>数量</w:t>
            </w:r>
          </w:p>
        </w:tc>
        <w:tc>
          <w:tcPr>
            <w:tcW w:w="956" w:type="pct"/>
            <w:vAlign w:val="center"/>
          </w:tcPr>
          <w:p w:rsidR="00973CB6" w:rsidRDefault="00973CB6" w:rsidP="00FD4788">
            <w:pPr>
              <w:adjustRightInd w:val="0"/>
              <w:snapToGrid w:val="0"/>
              <w:jc w:val="center"/>
              <w:rPr>
                <w:b/>
                <w:bCs/>
                <w:sz w:val="22"/>
              </w:rPr>
            </w:pPr>
            <w:r>
              <w:rPr>
                <w:b/>
                <w:bCs/>
                <w:sz w:val="22"/>
              </w:rPr>
              <w:t>供货期</w:t>
            </w:r>
          </w:p>
        </w:tc>
        <w:tc>
          <w:tcPr>
            <w:tcW w:w="507" w:type="pct"/>
            <w:vAlign w:val="center"/>
          </w:tcPr>
          <w:p w:rsidR="00973CB6" w:rsidRDefault="00973CB6" w:rsidP="00FD4788">
            <w:pPr>
              <w:adjustRightInd w:val="0"/>
              <w:snapToGrid w:val="0"/>
              <w:jc w:val="center"/>
              <w:rPr>
                <w:b/>
                <w:bCs/>
                <w:sz w:val="22"/>
              </w:rPr>
            </w:pPr>
            <w:r>
              <w:rPr>
                <w:b/>
                <w:bCs/>
                <w:sz w:val="22"/>
              </w:rPr>
              <w:t>质保期</w:t>
            </w:r>
          </w:p>
        </w:tc>
        <w:tc>
          <w:tcPr>
            <w:tcW w:w="445" w:type="pct"/>
            <w:vAlign w:val="center"/>
          </w:tcPr>
          <w:p w:rsidR="00973CB6" w:rsidRDefault="00973CB6" w:rsidP="00FD4788">
            <w:pPr>
              <w:adjustRightInd w:val="0"/>
              <w:snapToGrid w:val="0"/>
              <w:jc w:val="center"/>
              <w:rPr>
                <w:b/>
                <w:bCs/>
                <w:sz w:val="22"/>
              </w:rPr>
            </w:pPr>
            <w:r>
              <w:rPr>
                <w:b/>
                <w:bCs/>
                <w:sz w:val="22"/>
              </w:rPr>
              <w:t>备注</w:t>
            </w:r>
          </w:p>
        </w:tc>
      </w:tr>
      <w:tr w:rsidR="00973CB6" w:rsidTr="00FD4788">
        <w:trPr>
          <w:trHeight w:val="567"/>
          <w:jc w:val="center"/>
        </w:trPr>
        <w:tc>
          <w:tcPr>
            <w:tcW w:w="297" w:type="pct"/>
            <w:vAlign w:val="center"/>
          </w:tcPr>
          <w:p w:rsidR="00973CB6" w:rsidRDefault="00973CB6" w:rsidP="00FD4788">
            <w:pPr>
              <w:adjustRightInd w:val="0"/>
              <w:snapToGrid w:val="0"/>
              <w:jc w:val="center"/>
              <w:rPr>
                <w:b/>
                <w:bCs/>
                <w:sz w:val="22"/>
              </w:rPr>
            </w:pPr>
            <w:r>
              <w:rPr>
                <w:rFonts w:hint="eastAsia"/>
                <w:b/>
                <w:bCs/>
                <w:sz w:val="22"/>
              </w:rPr>
              <w:t>1</w:t>
            </w:r>
          </w:p>
        </w:tc>
        <w:tc>
          <w:tcPr>
            <w:tcW w:w="722" w:type="pct"/>
            <w:vAlign w:val="center"/>
          </w:tcPr>
          <w:p w:rsidR="00973CB6" w:rsidRDefault="00973CB6" w:rsidP="00FD4788">
            <w:pPr>
              <w:adjustRightInd w:val="0"/>
              <w:snapToGrid w:val="0"/>
              <w:jc w:val="center"/>
              <w:rPr>
                <w:b/>
                <w:bCs/>
                <w:sz w:val="22"/>
              </w:rPr>
            </w:pPr>
            <w:r w:rsidRPr="007F425F">
              <w:rPr>
                <w:rFonts w:hint="eastAsia"/>
                <w:b/>
                <w:bCs/>
                <w:sz w:val="22"/>
              </w:rPr>
              <w:t>全自动微生物质谱仪</w:t>
            </w:r>
          </w:p>
        </w:tc>
        <w:tc>
          <w:tcPr>
            <w:tcW w:w="540" w:type="pct"/>
            <w:vAlign w:val="center"/>
          </w:tcPr>
          <w:p w:rsidR="00973CB6" w:rsidRDefault="00973CB6" w:rsidP="00FD4788">
            <w:pPr>
              <w:adjustRightInd w:val="0"/>
              <w:snapToGrid w:val="0"/>
              <w:jc w:val="center"/>
              <w:rPr>
                <w:sz w:val="22"/>
              </w:rPr>
            </w:pPr>
            <w:r w:rsidRPr="007F425F">
              <w:rPr>
                <w:rFonts w:hint="eastAsia"/>
                <w:sz w:val="22"/>
              </w:rPr>
              <w:t>Ⅱ类</w:t>
            </w:r>
          </w:p>
        </w:tc>
        <w:tc>
          <w:tcPr>
            <w:tcW w:w="1162" w:type="pct"/>
            <w:vAlign w:val="center"/>
          </w:tcPr>
          <w:p w:rsidR="00973CB6" w:rsidRPr="007F425F" w:rsidRDefault="00973CB6" w:rsidP="00FD4788">
            <w:pPr>
              <w:adjustRightInd w:val="0"/>
              <w:snapToGrid w:val="0"/>
              <w:jc w:val="center"/>
              <w:rPr>
                <w:b/>
                <w:bCs/>
                <w:sz w:val="22"/>
              </w:rPr>
            </w:pPr>
            <w:r>
              <w:rPr>
                <w:rFonts w:hint="eastAsia"/>
                <w:b/>
                <w:bCs/>
                <w:sz w:val="22"/>
              </w:rPr>
              <w:t>详见</w:t>
            </w:r>
            <w:r w:rsidRPr="007F425F">
              <w:rPr>
                <w:rFonts w:hint="eastAsia"/>
                <w:b/>
                <w:bCs/>
                <w:sz w:val="22"/>
              </w:rPr>
              <w:t xml:space="preserve">9.2.2 </w:t>
            </w:r>
            <w:r w:rsidRPr="007F425F">
              <w:rPr>
                <w:rFonts w:hint="eastAsia"/>
                <w:b/>
                <w:bCs/>
                <w:sz w:val="22"/>
              </w:rPr>
              <w:t>具体技术参数指标要求</w:t>
            </w:r>
          </w:p>
        </w:tc>
        <w:tc>
          <w:tcPr>
            <w:tcW w:w="371" w:type="pct"/>
            <w:vAlign w:val="center"/>
          </w:tcPr>
          <w:p w:rsidR="00973CB6" w:rsidRDefault="00973CB6" w:rsidP="00FD4788">
            <w:pPr>
              <w:adjustRightInd w:val="0"/>
              <w:snapToGrid w:val="0"/>
              <w:jc w:val="center"/>
              <w:rPr>
                <w:b/>
                <w:bCs/>
                <w:sz w:val="22"/>
              </w:rPr>
            </w:pPr>
            <w:r>
              <w:rPr>
                <w:rFonts w:hint="eastAsia"/>
                <w:b/>
                <w:bCs/>
                <w:sz w:val="22"/>
              </w:rPr>
              <w:t>1</w:t>
            </w:r>
          </w:p>
        </w:tc>
        <w:tc>
          <w:tcPr>
            <w:tcW w:w="956" w:type="pct"/>
            <w:vAlign w:val="center"/>
          </w:tcPr>
          <w:p w:rsidR="00973CB6" w:rsidRDefault="00973CB6" w:rsidP="00FD4788">
            <w:pPr>
              <w:adjustRightInd w:val="0"/>
              <w:snapToGrid w:val="0"/>
              <w:jc w:val="left"/>
              <w:rPr>
                <w:bCs/>
                <w:sz w:val="22"/>
              </w:rPr>
            </w:pPr>
            <w:r>
              <w:rPr>
                <w:rFonts w:hint="eastAsia"/>
                <w:bCs/>
                <w:szCs w:val="21"/>
              </w:rPr>
              <w:t>合同签订后</w:t>
            </w:r>
            <w:r>
              <w:rPr>
                <w:rFonts w:hint="eastAsia"/>
                <w:bCs/>
                <w:szCs w:val="21"/>
              </w:rPr>
              <w:t>30</w:t>
            </w:r>
            <w:r>
              <w:rPr>
                <w:rFonts w:hint="eastAsia"/>
                <w:bCs/>
                <w:szCs w:val="21"/>
              </w:rPr>
              <w:t>日内</w:t>
            </w:r>
          </w:p>
        </w:tc>
        <w:tc>
          <w:tcPr>
            <w:tcW w:w="507" w:type="pct"/>
            <w:vAlign w:val="center"/>
          </w:tcPr>
          <w:p w:rsidR="00973CB6" w:rsidRDefault="00973CB6" w:rsidP="00FD4788">
            <w:pPr>
              <w:adjustRightInd w:val="0"/>
              <w:snapToGrid w:val="0"/>
              <w:jc w:val="center"/>
              <w:rPr>
                <w:b/>
                <w:bCs/>
                <w:sz w:val="22"/>
              </w:rPr>
            </w:pPr>
            <w:r>
              <w:rPr>
                <w:rFonts w:hint="eastAsia"/>
                <w:b/>
                <w:bCs/>
                <w:sz w:val="22"/>
              </w:rPr>
              <w:t>五年</w:t>
            </w:r>
          </w:p>
        </w:tc>
        <w:tc>
          <w:tcPr>
            <w:tcW w:w="445" w:type="pct"/>
            <w:vAlign w:val="center"/>
          </w:tcPr>
          <w:p w:rsidR="00973CB6" w:rsidRDefault="00973CB6" w:rsidP="00FD4788">
            <w:pPr>
              <w:adjustRightInd w:val="0"/>
              <w:snapToGrid w:val="0"/>
              <w:rPr>
                <w:b/>
                <w:bCs/>
                <w:sz w:val="22"/>
              </w:rPr>
            </w:pPr>
          </w:p>
        </w:tc>
      </w:tr>
    </w:tbl>
    <w:p w:rsidR="00973CB6" w:rsidRDefault="00973CB6" w:rsidP="00973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973CB6" w:rsidRDefault="00973CB6" w:rsidP="00973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973CB6" w:rsidRDefault="00973CB6" w:rsidP="00973CB6">
      <w:pPr>
        <w:snapToGrid w:val="0"/>
        <w:ind w:firstLineChars="200" w:firstLine="440"/>
        <w:rPr>
          <w:sz w:val="22"/>
        </w:rPr>
      </w:pPr>
      <w:r>
        <w:rPr>
          <w:sz w:val="22"/>
        </w:rPr>
        <w:t xml:space="preserve">9.2 </w:t>
      </w:r>
      <w:r>
        <w:rPr>
          <w:sz w:val="22"/>
        </w:rPr>
        <w:t>设备技术参数</w:t>
      </w:r>
    </w:p>
    <w:p w:rsidR="00973CB6" w:rsidRDefault="00973CB6" w:rsidP="00973CB6">
      <w:pPr>
        <w:adjustRightInd w:val="0"/>
        <w:snapToGrid w:val="0"/>
        <w:ind w:firstLineChars="200" w:firstLine="440"/>
        <w:rPr>
          <w:sz w:val="22"/>
        </w:rPr>
      </w:pPr>
      <w:r>
        <w:rPr>
          <w:sz w:val="22"/>
        </w:rPr>
        <w:t xml:space="preserve">9.2.1 </w:t>
      </w:r>
      <w:r>
        <w:rPr>
          <w:sz w:val="22"/>
        </w:rPr>
        <w:t>用途描述：</w:t>
      </w:r>
    </w:p>
    <w:p w:rsidR="00973CB6" w:rsidRDefault="00973CB6" w:rsidP="00973CB6">
      <w:pPr>
        <w:adjustRightInd w:val="0"/>
        <w:snapToGrid w:val="0"/>
        <w:ind w:firstLineChars="200" w:firstLine="440"/>
        <w:rPr>
          <w:sz w:val="22"/>
        </w:rPr>
      </w:pPr>
      <w:r>
        <w:rPr>
          <w:sz w:val="22"/>
        </w:rPr>
        <w:t xml:space="preserve">9.2.2 </w:t>
      </w:r>
      <w:r>
        <w:rPr>
          <w:sz w:val="22"/>
        </w:rPr>
        <w:t>具体技术参数指标要求</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1</w:t>
      </w:r>
      <w:r w:rsidRPr="007F425F">
        <w:rPr>
          <w:rFonts w:hint="eastAsia"/>
          <w:sz w:val="22"/>
        </w:rPr>
        <w:t>、技术参数</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1.1  </w:t>
      </w:r>
      <w:proofErr w:type="gramStart"/>
      <w:r w:rsidRPr="007F425F">
        <w:rPr>
          <w:rFonts w:hint="eastAsia"/>
          <w:sz w:val="22"/>
        </w:rPr>
        <w:t>具有具有</w:t>
      </w:r>
      <w:proofErr w:type="gramEnd"/>
      <w:r w:rsidRPr="007F425F">
        <w:rPr>
          <w:rFonts w:hint="eastAsia"/>
          <w:sz w:val="22"/>
        </w:rPr>
        <w:t>NMPA</w:t>
      </w:r>
      <w:r w:rsidRPr="007F425F">
        <w:rPr>
          <w:rFonts w:hint="eastAsia"/>
          <w:sz w:val="22"/>
        </w:rPr>
        <w:t>医疗器械注册</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1.2 </w:t>
      </w:r>
      <w:r w:rsidRPr="007F425F">
        <w:rPr>
          <w:rFonts w:hint="eastAsia"/>
          <w:sz w:val="22"/>
        </w:rPr>
        <w:t>使用期限≥</w:t>
      </w:r>
      <w:r w:rsidRPr="007F425F">
        <w:rPr>
          <w:rFonts w:hint="eastAsia"/>
          <w:sz w:val="22"/>
        </w:rPr>
        <w:t>8</w:t>
      </w:r>
      <w:r w:rsidRPr="007F425F">
        <w:rPr>
          <w:rFonts w:hint="eastAsia"/>
          <w:sz w:val="22"/>
        </w:rPr>
        <w:t>年（提供仪器铭牌照片）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 </w:t>
      </w:r>
      <w:r w:rsidRPr="007F425F">
        <w:rPr>
          <w:rFonts w:hint="eastAsia"/>
          <w:sz w:val="22"/>
        </w:rPr>
        <w:t>硬件指标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1.3.1  </w:t>
      </w:r>
      <w:r w:rsidRPr="007F425F">
        <w:rPr>
          <w:rFonts w:hint="eastAsia"/>
          <w:sz w:val="22"/>
        </w:rPr>
        <w:t>激光器：在</w:t>
      </w:r>
      <w:r w:rsidRPr="007F425F">
        <w:rPr>
          <w:rFonts w:hint="eastAsia"/>
          <w:sz w:val="22"/>
        </w:rPr>
        <w:t>1</w:t>
      </w:r>
      <w:r w:rsidRPr="007F425F">
        <w:rPr>
          <w:rFonts w:hint="eastAsia"/>
          <w:sz w:val="22"/>
        </w:rPr>
        <w:t>—</w:t>
      </w:r>
      <w:r w:rsidRPr="007F425F">
        <w:rPr>
          <w:rFonts w:hint="eastAsia"/>
          <w:sz w:val="22"/>
        </w:rPr>
        <w:t>2000Hz</w:t>
      </w:r>
      <w:r w:rsidRPr="007F425F">
        <w:rPr>
          <w:rFonts w:hint="eastAsia"/>
          <w:sz w:val="22"/>
        </w:rPr>
        <w:t>范围内任意连续可调</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1.3.2  </w:t>
      </w:r>
      <w:r w:rsidRPr="007F425F">
        <w:rPr>
          <w:rFonts w:hint="eastAsia"/>
          <w:sz w:val="22"/>
        </w:rPr>
        <w:t>激光发射次数≥</w:t>
      </w:r>
      <w:r w:rsidRPr="007F425F">
        <w:rPr>
          <w:rFonts w:hint="eastAsia"/>
          <w:sz w:val="22"/>
        </w:rPr>
        <w:t>90</w:t>
      </w:r>
      <w:r w:rsidRPr="007F425F">
        <w:rPr>
          <w:rFonts w:hint="eastAsia"/>
          <w:sz w:val="22"/>
        </w:rPr>
        <w:t>亿次，长寿命固体激光器，功率衰减小</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1.3.3  </w:t>
      </w:r>
      <w:r w:rsidRPr="007F425F">
        <w:rPr>
          <w:rFonts w:hint="eastAsia"/>
          <w:sz w:val="22"/>
        </w:rPr>
        <w:t>离子源：离子源无需清洗，方便日常维护</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1.3.4  </w:t>
      </w:r>
      <w:r w:rsidRPr="007F425F">
        <w:rPr>
          <w:rFonts w:hint="eastAsia"/>
          <w:sz w:val="22"/>
        </w:rPr>
        <w:t>飞行管：采用直线形不锈钢飞行管，具备温度补偿功能，消除环境温度变化对蛋白质量检测准确度的影响。（提供证明文件）</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1.3.5  </w:t>
      </w:r>
      <w:r w:rsidRPr="007F425F">
        <w:rPr>
          <w:rFonts w:hint="eastAsia"/>
          <w:sz w:val="22"/>
        </w:rPr>
        <w:t>检测范围：分子量范围</w:t>
      </w:r>
      <w:r w:rsidRPr="007F425F">
        <w:rPr>
          <w:rFonts w:hint="eastAsia"/>
          <w:sz w:val="22"/>
        </w:rPr>
        <w:t>1-500kDa</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1.3.6  </w:t>
      </w:r>
      <w:r w:rsidRPr="007F425F">
        <w:rPr>
          <w:rFonts w:hint="eastAsia"/>
          <w:sz w:val="22"/>
        </w:rPr>
        <w:t>真空系统：前级泵为内置隔膜泵，节省科室空间，降低噪音</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1.3.7  </w:t>
      </w:r>
      <w:r w:rsidRPr="007F425F">
        <w:rPr>
          <w:rFonts w:hint="eastAsia"/>
          <w:sz w:val="22"/>
        </w:rPr>
        <w:t>检测器为</w:t>
      </w:r>
      <w:r w:rsidRPr="007F425F">
        <w:rPr>
          <w:rFonts w:hint="eastAsia"/>
          <w:sz w:val="22"/>
        </w:rPr>
        <w:t>MCP</w:t>
      </w:r>
      <w:r w:rsidRPr="007F425F">
        <w:rPr>
          <w:rFonts w:hint="eastAsia"/>
          <w:sz w:val="22"/>
        </w:rPr>
        <w:t>检测器，检测微通道数≥</w:t>
      </w:r>
      <w:r w:rsidRPr="007F425F">
        <w:rPr>
          <w:rFonts w:hint="eastAsia"/>
          <w:sz w:val="22"/>
        </w:rPr>
        <w:t>10</w:t>
      </w:r>
      <w:r w:rsidRPr="007F425F">
        <w:rPr>
          <w:rFonts w:hint="eastAsia"/>
          <w:sz w:val="22"/>
        </w:rPr>
        <w:t>万，保障高分辨率。（提供检测器说明书）</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1.3.8  </w:t>
      </w:r>
      <w:r w:rsidRPr="007F425F">
        <w:rPr>
          <w:rFonts w:hint="eastAsia"/>
          <w:sz w:val="22"/>
        </w:rPr>
        <w:t>分子泵为复合型涡轮分子泵，具有</w:t>
      </w:r>
      <w:proofErr w:type="gramStart"/>
      <w:r w:rsidRPr="007F425F">
        <w:rPr>
          <w:rFonts w:hint="eastAsia"/>
          <w:sz w:val="22"/>
        </w:rPr>
        <w:t>叶片级</w:t>
      </w:r>
      <w:proofErr w:type="gramEnd"/>
      <w:r w:rsidRPr="007F425F">
        <w:rPr>
          <w:rFonts w:hint="eastAsia"/>
          <w:sz w:val="22"/>
        </w:rPr>
        <w:t>和拖拽级，拖拽级≥</w:t>
      </w:r>
      <w:r w:rsidRPr="007F425F">
        <w:rPr>
          <w:rFonts w:hint="eastAsia"/>
          <w:sz w:val="22"/>
        </w:rPr>
        <w:t>10L/S</w:t>
      </w:r>
      <w:r w:rsidRPr="007F425F">
        <w:rPr>
          <w:rFonts w:hint="eastAsia"/>
          <w:sz w:val="22"/>
        </w:rPr>
        <w:t>，</w:t>
      </w:r>
      <w:r w:rsidRPr="007F425F">
        <w:rPr>
          <w:rFonts w:hint="eastAsia"/>
          <w:sz w:val="22"/>
        </w:rPr>
        <w:t>,</w:t>
      </w:r>
      <w:r w:rsidRPr="007F425F">
        <w:rPr>
          <w:rFonts w:hint="eastAsia"/>
          <w:sz w:val="22"/>
        </w:rPr>
        <w:t>分子泵抽速≥</w:t>
      </w:r>
      <w:r w:rsidRPr="007F425F">
        <w:rPr>
          <w:rFonts w:hint="eastAsia"/>
          <w:sz w:val="22"/>
        </w:rPr>
        <w:t>300L/S</w:t>
      </w:r>
      <w:r w:rsidRPr="007F425F">
        <w:rPr>
          <w:rFonts w:hint="eastAsia"/>
          <w:sz w:val="22"/>
        </w:rPr>
        <w:t>。（提供所配置分子泵拖拽级结构图和技术说明书）</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1.3.9  </w:t>
      </w:r>
      <w:r w:rsidRPr="007F425F">
        <w:rPr>
          <w:rFonts w:hint="eastAsia"/>
          <w:sz w:val="22"/>
        </w:rPr>
        <w:t>可提供仪器配套使用重复性靶版，一次性上机通量≥</w:t>
      </w:r>
      <w:r w:rsidRPr="007F425F">
        <w:rPr>
          <w:rFonts w:hint="eastAsia"/>
          <w:sz w:val="22"/>
        </w:rPr>
        <w:t>96</w:t>
      </w:r>
      <w:r w:rsidRPr="007F425F">
        <w:rPr>
          <w:rFonts w:hint="eastAsia"/>
          <w:sz w:val="22"/>
        </w:rPr>
        <w:t>孔；（提供证明材料</w:t>
      </w:r>
      <w:r w:rsidRPr="007F425F">
        <w:rPr>
          <w:rFonts w:hint="eastAsia"/>
          <w:sz w:val="22"/>
        </w:rPr>
        <w:t>,</w:t>
      </w:r>
      <w:r w:rsidRPr="007F425F">
        <w:rPr>
          <w:rFonts w:hint="eastAsia"/>
          <w:sz w:val="22"/>
        </w:rPr>
        <w:t>并确保装机现场验收通过）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1.3.10  </w:t>
      </w:r>
      <w:r w:rsidRPr="007F425F">
        <w:rPr>
          <w:rFonts w:hint="eastAsia"/>
          <w:sz w:val="22"/>
        </w:rPr>
        <w:t>设备高压电源支持正负电压模式，支持±</w:t>
      </w:r>
      <w:r w:rsidRPr="007F425F">
        <w:rPr>
          <w:rFonts w:hint="eastAsia"/>
          <w:sz w:val="22"/>
        </w:rPr>
        <w:t>20KV</w:t>
      </w:r>
      <w:r w:rsidRPr="007F425F">
        <w:rPr>
          <w:rFonts w:hint="eastAsia"/>
          <w:sz w:val="22"/>
        </w:rPr>
        <w:t>电压输出（需具备</w:t>
      </w:r>
      <w:r w:rsidRPr="007F425F">
        <w:rPr>
          <w:rFonts w:hint="eastAsia"/>
          <w:sz w:val="22"/>
        </w:rPr>
        <w:t>NMPA</w:t>
      </w:r>
      <w:r w:rsidRPr="007F425F">
        <w:rPr>
          <w:rFonts w:hint="eastAsia"/>
          <w:sz w:val="22"/>
        </w:rPr>
        <w:t>检验报告）</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1. 4  </w:t>
      </w:r>
      <w:r w:rsidRPr="007F425F">
        <w:rPr>
          <w:rFonts w:hint="eastAsia"/>
          <w:sz w:val="22"/>
        </w:rPr>
        <w:t>软件指标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1.4.1  </w:t>
      </w:r>
      <w:r w:rsidRPr="007F425F">
        <w:rPr>
          <w:rFonts w:hint="eastAsia"/>
          <w:sz w:val="22"/>
        </w:rPr>
        <w:t>全中文集成软件，支持单界面</w:t>
      </w:r>
      <w:proofErr w:type="gramStart"/>
      <w:r w:rsidRPr="007F425F">
        <w:rPr>
          <w:rFonts w:hint="eastAsia"/>
          <w:sz w:val="22"/>
        </w:rPr>
        <w:t>完成从谱图</w:t>
      </w:r>
      <w:proofErr w:type="gramEnd"/>
      <w:r w:rsidRPr="007F425F">
        <w:rPr>
          <w:rFonts w:hint="eastAsia"/>
          <w:sz w:val="22"/>
        </w:rPr>
        <w:t>采集到鉴定报告生成的全流程操作，鉴定结果微生物名称中文和拉丁文同时给出，无需切换。为保证生物安全风险，对于布鲁氏菌、脑膜炎奈</w:t>
      </w:r>
      <w:proofErr w:type="gramStart"/>
      <w:r w:rsidRPr="007F425F">
        <w:rPr>
          <w:rFonts w:hint="eastAsia"/>
          <w:sz w:val="22"/>
        </w:rPr>
        <w:t>瑟</w:t>
      </w:r>
      <w:proofErr w:type="gramEnd"/>
      <w:r w:rsidRPr="007F425F">
        <w:rPr>
          <w:rFonts w:hint="eastAsia"/>
          <w:sz w:val="22"/>
        </w:rPr>
        <w:t>菌等软件具有高危致病菌标识；（提供软件界面截图）</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1.4.2  </w:t>
      </w:r>
      <w:r w:rsidRPr="007F425F">
        <w:rPr>
          <w:rFonts w:hint="eastAsia"/>
          <w:sz w:val="22"/>
        </w:rPr>
        <w:t>无需通过</w:t>
      </w:r>
      <w:r w:rsidRPr="007F425F">
        <w:rPr>
          <w:rFonts w:hint="eastAsia"/>
          <w:sz w:val="22"/>
        </w:rPr>
        <w:t>lis</w:t>
      </w:r>
      <w:r w:rsidRPr="007F425F">
        <w:rPr>
          <w:rFonts w:hint="eastAsia"/>
          <w:sz w:val="22"/>
        </w:rPr>
        <w:t>系统，支持与国际主流品牌药敏鉴定仪联机，整合质谱鉴定结果并输出报告（提供证明文件并确保验收通过）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lastRenderedPageBreak/>
        <w:t xml:space="preserve">1.4.3  </w:t>
      </w:r>
      <w:r w:rsidRPr="007F425F">
        <w:rPr>
          <w:rFonts w:hint="eastAsia"/>
          <w:sz w:val="22"/>
        </w:rPr>
        <w:t>自建库：提供方便快捷的自建库程序支持用户进行自建库，允许用户可以将自己的谱</w:t>
      </w:r>
      <w:proofErr w:type="gramStart"/>
      <w:r w:rsidRPr="007F425F">
        <w:rPr>
          <w:rFonts w:hint="eastAsia"/>
          <w:sz w:val="22"/>
        </w:rPr>
        <w:t>图数据</w:t>
      </w:r>
      <w:proofErr w:type="gramEnd"/>
      <w:r w:rsidRPr="007F425F">
        <w:rPr>
          <w:rFonts w:hint="eastAsia"/>
          <w:sz w:val="22"/>
        </w:rPr>
        <w:t>导入到数据库中</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1.4.4  </w:t>
      </w:r>
      <w:r w:rsidRPr="007F425F">
        <w:rPr>
          <w:rFonts w:hint="eastAsia"/>
          <w:sz w:val="22"/>
        </w:rPr>
        <w:t>软件集成专业微生物知识库，除提供菌种的形态学、生物特性及核糖体蛋白等专业数据外，还支持用户自主上传本地菌株形态图片并添加注释，为检测人员提供多维度、可视化的学习与参考平台</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1.4.5  </w:t>
      </w:r>
      <w:r w:rsidRPr="007F425F">
        <w:rPr>
          <w:rFonts w:hint="eastAsia"/>
          <w:sz w:val="22"/>
        </w:rPr>
        <w:t>鉴定结果：</w:t>
      </w:r>
      <w:proofErr w:type="gramStart"/>
      <w:r w:rsidRPr="007F425F">
        <w:rPr>
          <w:rFonts w:hint="eastAsia"/>
          <w:sz w:val="22"/>
        </w:rPr>
        <w:t>标配检索</w:t>
      </w:r>
      <w:proofErr w:type="gramEnd"/>
      <w:r w:rsidRPr="007F425F">
        <w:rPr>
          <w:rFonts w:hint="eastAsia"/>
          <w:sz w:val="22"/>
        </w:rPr>
        <w:t>鉴定软件给出质谱鉴定结果的同时还可给出国家级出版社提供的</w:t>
      </w:r>
      <w:proofErr w:type="gramStart"/>
      <w:r w:rsidRPr="007F425F">
        <w:rPr>
          <w:rFonts w:hint="eastAsia"/>
          <w:sz w:val="22"/>
        </w:rPr>
        <w:t>的</w:t>
      </w:r>
      <w:proofErr w:type="gramEnd"/>
      <w:r w:rsidRPr="007F425F">
        <w:rPr>
          <w:rFonts w:hint="eastAsia"/>
          <w:sz w:val="22"/>
        </w:rPr>
        <w:t>微生物形态学（平板菌落图及染色图）形态图，以辅助对鉴定结果进行判读；</w:t>
      </w:r>
      <w:r w:rsidRPr="007F425F">
        <w:rPr>
          <w:rFonts w:hint="eastAsia"/>
          <w:sz w:val="22"/>
        </w:rPr>
        <w:t>(</w:t>
      </w:r>
      <w:r w:rsidRPr="007F425F">
        <w:rPr>
          <w:rFonts w:hint="eastAsia"/>
          <w:sz w:val="22"/>
        </w:rPr>
        <w:t>提供版权合同证明</w:t>
      </w:r>
      <w:r w:rsidRPr="007F425F">
        <w:rPr>
          <w:rFonts w:hint="eastAsia"/>
          <w:sz w:val="22"/>
        </w:rPr>
        <w:t>)</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  </w:t>
      </w:r>
      <w:r w:rsidRPr="007F425F">
        <w:rPr>
          <w:rFonts w:hint="eastAsia"/>
          <w:sz w:val="22"/>
        </w:rPr>
        <w:t>数据库</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1.5.1  </w:t>
      </w:r>
      <w:proofErr w:type="gramStart"/>
      <w:r w:rsidRPr="007F425F">
        <w:rPr>
          <w:rFonts w:hint="eastAsia"/>
          <w:sz w:val="22"/>
        </w:rPr>
        <w:t>标配数据</w:t>
      </w:r>
      <w:proofErr w:type="gramEnd"/>
      <w:r w:rsidRPr="007F425F">
        <w:rPr>
          <w:rFonts w:hint="eastAsia"/>
          <w:sz w:val="22"/>
        </w:rPr>
        <w:t>库容量：必须具备本地微生物菌种数据库，鉴定菌种</w:t>
      </w:r>
      <w:r w:rsidRPr="007F425F">
        <w:rPr>
          <w:rFonts w:hint="eastAsia"/>
          <w:sz w:val="22"/>
        </w:rPr>
        <w:t>5100</w:t>
      </w:r>
      <w:r w:rsidRPr="007F425F">
        <w:rPr>
          <w:rFonts w:hint="eastAsia"/>
          <w:sz w:val="22"/>
        </w:rPr>
        <w:t>种以上</w:t>
      </w:r>
      <w:r w:rsidRPr="007F425F">
        <w:rPr>
          <w:rFonts w:hint="eastAsia"/>
          <w:sz w:val="22"/>
        </w:rPr>
        <w:t>,</w:t>
      </w:r>
      <w:r w:rsidRPr="007F425F">
        <w:rPr>
          <w:rFonts w:hint="eastAsia"/>
          <w:sz w:val="22"/>
        </w:rPr>
        <w:t>包括</w:t>
      </w:r>
      <w:proofErr w:type="gramStart"/>
      <w:r w:rsidRPr="007F425F">
        <w:rPr>
          <w:rFonts w:hint="eastAsia"/>
          <w:sz w:val="22"/>
        </w:rPr>
        <w:t>苛</w:t>
      </w:r>
      <w:proofErr w:type="gramEnd"/>
      <w:r w:rsidRPr="007F425F">
        <w:rPr>
          <w:rFonts w:hint="eastAsia"/>
          <w:sz w:val="22"/>
        </w:rPr>
        <w:t>氧菌、厌氧菌、分枝杆菌等传统方法难以鉴定的疑难菌种</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1.5.2  </w:t>
      </w:r>
      <w:r w:rsidRPr="007F425F">
        <w:rPr>
          <w:rFonts w:hint="eastAsia"/>
          <w:sz w:val="22"/>
        </w:rPr>
        <w:t>丝状真菌数据库≥</w:t>
      </w:r>
      <w:r w:rsidRPr="007F425F">
        <w:rPr>
          <w:rFonts w:hint="eastAsia"/>
          <w:sz w:val="22"/>
        </w:rPr>
        <w:t>500</w:t>
      </w:r>
      <w:r w:rsidRPr="007F425F">
        <w:rPr>
          <w:rFonts w:hint="eastAsia"/>
          <w:sz w:val="22"/>
        </w:rPr>
        <w:t>种，菌种鉴定属正确率≥</w:t>
      </w:r>
      <w:r w:rsidRPr="007F425F">
        <w:rPr>
          <w:rFonts w:hint="eastAsia"/>
          <w:sz w:val="22"/>
        </w:rPr>
        <w:t>95%</w:t>
      </w:r>
      <w:r w:rsidRPr="007F425F">
        <w:rPr>
          <w:rFonts w:hint="eastAsia"/>
          <w:sz w:val="22"/>
        </w:rPr>
        <w:t>。（提供同系列质谱仪文献作证）</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1.5.3  </w:t>
      </w:r>
      <w:r w:rsidRPr="007F425F">
        <w:rPr>
          <w:rFonts w:hint="eastAsia"/>
          <w:sz w:val="22"/>
        </w:rPr>
        <w:t>可鉴定</w:t>
      </w:r>
      <w:r w:rsidRPr="007F425F">
        <w:rPr>
          <w:rFonts w:hint="eastAsia"/>
          <w:sz w:val="22"/>
        </w:rPr>
        <w:t>3</w:t>
      </w:r>
      <w:r w:rsidRPr="007F425F">
        <w:rPr>
          <w:rFonts w:hint="eastAsia"/>
          <w:sz w:val="22"/>
        </w:rPr>
        <w:t>种以上沙门氏菌不同血清型菌种，需具备公开发表学术文章</w:t>
      </w:r>
    </w:p>
    <w:p w:rsidR="00973CB6"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1.6  </w:t>
      </w:r>
      <w:r w:rsidRPr="007F425F">
        <w:rPr>
          <w:rFonts w:hint="eastAsia"/>
          <w:sz w:val="22"/>
        </w:rPr>
        <w:t>数据处理系统：</w:t>
      </w:r>
      <w:r w:rsidRPr="007F425F">
        <w:rPr>
          <w:rFonts w:hint="eastAsia"/>
          <w:sz w:val="22"/>
        </w:rPr>
        <w:t>3.0GHzCPU</w:t>
      </w:r>
      <w:proofErr w:type="gramStart"/>
      <w:r w:rsidRPr="007F425F">
        <w:rPr>
          <w:rFonts w:hint="eastAsia"/>
          <w:sz w:val="22"/>
        </w:rPr>
        <w:t>四核处理器</w:t>
      </w:r>
      <w:proofErr w:type="gramEnd"/>
      <w:r w:rsidRPr="007F425F">
        <w:rPr>
          <w:rFonts w:hint="eastAsia"/>
          <w:sz w:val="22"/>
        </w:rPr>
        <w:t>，≥</w:t>
      </w:r>
      <w:r w:rsidRPr="007F425F">
        <w:rPr>
          <w:rFonts w:hint="eastAsia"/>
          <w:sz w:val="22"/>
        </w:rPr>
        <w:t>16GB</w:t>
      </w:r>
      <w:r w:rsidRPr="007F425F">
        <w:rPr>
          <w:rFonts w:hint="eastAsia"/>
          <w:sz w:val="22"/>
        </w:rPr>
        <w:t>内存，≥</w:t>
      </w:r>
      <w:r w:rsidRPr="007F425F">
        <w:rPr>
          <w:rFonts w:hint="eastAsia"/>
          <w:sz w:val="22"/>
        </w:rPr>
        <w:t>2TB</w:t>
      </w:r>
      <w:r w:rsidRPr="007F425F">
        <w:rPr>
          <w:rFonts w:hint="eastAsia"/>
          <w:sz w:val="22"/>
        </w:rPr>
        <w:t>硬盘</w:t>
      </w:r>
    </w:p>
    <w:p w:rsidR="00EE2E89" w:rsidRPr="00EE2E89" w:rsidRDefault="00EE2E89" w:rsidP="00EE2E89">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Pr>
          <w:rFonts w:hint="eastAsia"/>
          <w:sz w:val="22"/>
        </w:rPr>
        <w:t xml:space="preserve">1.7  </w:t>
      </w:r>
      <w:r>
        <w:rPr>
          <w:rFonts w:hint="eastAsia"/>
          <w:sz w:val="22"/>
        </w:rPr>
        <w:t>配套微生物质谱基质试剂盒、血培养阳性样本质谱鉴定前处理试剂、霉菌样本预处理试剂盒及</w:t>
      </w:r>
      <w:bookmarkStart w:id="12" w:name="_GoBack"/>
      <w:bookmarkEnd w:id="12"/>
      <w:r>
        <w:rPr>
          <w:rFonts w:hint="eastAsia"/>
          <w:sz w:val="22"/>
        </w:rPr>
        <w:t>校准品，均取得临床注册证；可提供一次性硅基靶板和重复使用不锈钢靶板（提供医疗器械注册证明），重复性靶板为一体式靶板，具备激光彩印条码。</w:t>
      </w:r>
      <w:proofErr w:type="gramStart"/>
      <w:r>
        <w:rPr>
          <w:rFonts w:hint="eastAsia"/>
          <w:sz w:val="22"/>
        </w:rPr>
        <w:t>一</w:t>
      </w:r>
      <w:proofErr w:type="gramEnd"/>
      <w:r>
        <w:rPr>
          <w:rFonts w:hint="eastAsia"/>
          <w:sz w:val="22"/>
        </w:rPr>
        <w:t>体式</w:t>
      </w:r>
      <w:proofErr w:type="gramStart"/>
      <w:r>
        <w:rPr>
          <w:rFonts w:hint="eastAsia"/>
          <w:sz w:val="22"/>
        </w:rPr>
        <w:t>靶板靶面</w:t>
      </w:r>
      <w:proofErr w:type="gramEnd"/>
      <w:r>
        <w:rPr>
          <w:rFonts w:hint="eastAsia"/>
          <w:sz w:val="22"/>
        </w:rPr>
        <w:t>精度</w:t>
      </w:r>
      <w:r>
        <w:rPr>
          <w:rFonts w:hint="eastAsia"/>
          <w:sz w:val="22"/>
        </w:rPr>
        <w:t>2</w:t>
      </w:r>
      <w:r>
        <w:rPr>
          <w:rFonts w:hint="eastAsia"/>
          <w:sz w:val="22"/>
        </w:rPr>
        <w:t>微米，确保高平整度且表面经镜面抛光处理，具有易于清洗、无残留的特性；（提供靶版图片证明）</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2</w:t>
      </w:r>
      <w:r w:rsidRPr="007F425F">
        <w:rPr>
          <w:rFonts w:hint="eastAsia"/>
          <w:sz w:val="22"/>
        </w:rPr>
        <w:t>、设备配置及用途</w:t>
      </w:r>
    </w:p>
    <w:p w:rsidR="00973CB6"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2.1  </w:t>
      </w:r>
      <w:r w:rsidRPr="007F425F">
        <w:rPr>
          <w:rFonts w:hint="eastAsia"/>
          <w:sz w:val="22"/>
        </w:rPr>
        <w:t>全自动微生物质谱检测</w:t>
      </w:r>
      <w:proofErr w:type="gramStart"/>
      <w:r w:rsidRPr="007F425F">
        <w:rPr>
          <w:rFonts w:hint="eastAsia"/>
          <w:sz w:val="22"/>
        </w:rPr>
        <w:t>系统系统</w:t>
      </w:r>
      <w:proofErr w:type="gramEnd"/>
      <w:r>
        <w:rPr>
          <w:rFonts w:hint="eastAsia"/>
          <w:sz w:val="22"/>
        </w:rPr>
        <w:t>:1</w:t>
      </w:r>
      <w:r>
        <w:rPr>
          <w:rFonts w:hint="eastAsia"/>
          <w:sz w:val="22"/>
        </w:rPr>
        <w:t>套</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Pr>
          <w:rFonts w:hint="eastAsia"/>
          <w:sz w:val="22"/>
        </w:rPr>
        <w:t xml:space="preserve">2.2  </w:t>
      </w:r>
      <w:r>
        <w:rPr>
          <w:rFonts w:hint="eastAsia"/>
          <w:sz w:val="22"/>
        </w:rPr>
        <w:t>提供</w:t>
      </w:r>
      <w:r w:rsidRPr="008D6A96">
        <w:rPr>
          <w:rFonts w:hint="eastAsia"/>
          <w:sz w:val="22"/>
        </w:rPr>
        <w:t>细菌形态拍照留存和分析系统</w:t>
      </w:r>
      <w:r>
        <w:rPr>
          <w:rFonts w:hint="eastAsia"/>
          <w:sz w:val="22"/>
        </w:rPr>
        <w:t>:1</w:t>
      </w:r>
      <w:r>
        <w:rPr>
          <w:rFonts w:hint="eastAsia"/>
          <w:sz w:val="22"/>
        </w:rPr>
        <w:t>套</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2.</w:t>
      </w:r>
      <w:r>
        <w:rPr>
          <w:rFonts w:hint="eastAsia"/>
          <w:sz w:val="22"/>
        </w:rPr>
        <w:t>3</w:t>
      </w:r>
      <w:r w:rsidRPr="007F425F">
        <w:rPr>
          <w:rFonts w:hint="eastAsia"/>
          <w:sz w:val="22"/>
        </w:rPr>
        <w:t xml:space="preserve"> </w:t>
      </w:r>
      <w:r w:rsidRPr="007F425F">
        <w:rPr>
          <w:rFonts w:hint="eastAsia"/>
          <w:sz w:val="22"/>
        </w:rPr>
        <w:t>用于微生物（细菌、真菌）样品的快速鉴定</w:t>
      </w:r>
    </w:p>
    <w:p w:rsidR="00973CB6" w:rsidRDefault="00973CB6" w:rsidP="00973CB6">
      <w:pPr>
        <w:snapToGrid w:val="0"/>
        <w:ind w:firstLineChars="200" w:firstLine="440"/>
        <w:rPr>
          <w:sz w:val="22"/>
        </w:rPr>
      </w:pPr>
      <w:bookmarkStart w:id="13" w:name="_Toc216446100"/>
      <w:r>
        <w:rPr>
          <w:sz w:val="22"/>
        </w:rPr>
        <w:t xml:space="preserve">9.3 </w:t>
      </w:r>
      <w:r>
        <w:rPr>
          <w:sz w:val="22"/>
        </w:rPr>
        <w:t>安装调试要求及备品备件或配件报价等要求</w:t>
      </w:r>
      <w:r>
        <w:rPr>
          <w:rFonts w:hint="eastAsia"/>
          <w:sz w:val="22"/>
        </w:rPr>
        <w:tab/>
      </w:r>
    </w:p>
    <w:p w:rsidR="00973CB6" w:rsidRPr="00247DDB" w:rsidRDefault="00973CB6" w:rsidP="00973CB6">
      <w:pPr>
        <w:snapToGrid w:val="0"/>
        <w:ind w:firstLineChars="200" w:firstLine="440"/>
        <w:rPr>
          <w:sz w:val="22"/>
        </w:rPr>
      </w:pPr>
      <w:r w:rsidRPr="00247DDB">
        <w:rPr>
          <w:rFonts w:hint="eastAsia"/>
          <w:sz w:val="22"/>
        </w:rPr>
        <w:t>9.3.1</w:t>
      </w:r>
      <w:r w:rsidRPr="00247DDB">
        <w:rPr>
          <w:rFonts w:hint="eastAsia"/>
          <w:sz w:val="22"/>
        </w:rPr>
        <w:t>安装调试：由投标人提供的设备，其安装、设备上电、调试</w:t>
      </w:r>
      <w:r w:rsidRPr="00247DDB">
        <w:rPr>
          <w:rFonts w:hint="eastAsia"/>
          <w:sz w:val="22"/>
        </w:rPr>
        <w:t>(</w:t>
      </w:r>
      <w:r w:rsidRPr="00247DDB">
        <w:rPr>
          <w:rFonts w:hint="eastAsia"/>
          <w:sz w:val="22"/>
        </w:rPr>
        <w:t>包括硬件及软件</w:t>
      </w:r>
      <w:r w:rsidRPr="00247DDB">
        <w:rPr>
          <w:rFonts w:hint="eastAsia"/>
          <w:sz w:val="22"/>
        </w:rPr>
        <w:t>)</w:t>
      </w:r>
      <w:r w:rsidRPr="00247DDB">
        <w:rPr>
          <w:rFonts w:hint="eastAsia"/>
          <w:sz w:val="22"/>
        </w:rPr>
        <w:t>及开通由投标人负责，采购人予以协助配合。设备安装、调测所需工具、仪表及安装材料均由投标人提供。</w:t>
      </w:r>
    </w:p>
    <w:p w:rsidR="00973CB6" w:rsidRDefault="00973CB6" w:rsidP="00973CB6">
      <w:pPr>
        <w:snapToGrid w:val="0"/>
        <w:ind w:firstLineChars="200" w:firstLine="440"/>
        <w:rPr>
          <w:sz w:val="22"/>
        </w:rPr>
      </w:pPr>
      <w:r>
        <w:rPr>
          <w:sz w:val="22"/>
        </w:rPr>
        <w:t>9.</w:t>
      </w:r>
      <w:r>
        <w:rPr>
          <w:rFonts w:hint="eastAsia"/>
          <w:sz w:val="22"/>
        </w:rPr>
        <w:t>4</w:t>
      </w:r>
      <w:r>
        <w:rPr>
          <w:sz w:val="22"/>
        </w:rPr>
        <w:t xml:space="preserve"> </w:t>
      </w:r>
      <w:r>
        <w:rPr>
          <w:sz w:val="22"/>
        </w:rPr>
        <w:t>供货期要求</w:t>
      </w:r>
    </w:p>
    <w:p w:rsidR="00973CB6" w:rsidRDefault="00973CB6" w:rsidP="00973CB6">
      <w:pPr>
        <w:adjustRightInd w:val="0"/>
        <w:snapToGrid w:val="0"/>
        <w:ind w:firstLineChars="200" w:firstLine="440"/>
        <w:rPr>
          <w:sz w:val="22"/>
        </w:rPr>
      </w:pPr>
      <w:r>
        <w:rPr>
          <w:sz w:val="22"/>
        </w:rPr>
        <w:t>9.</w:t>
      </w:r>
      <w:r>
        <w:rPr>
          <w:rFonts w:hint="eastAsia"/>
          <w:sz w:val="22"/>
        </w:rPr>
        <w:t>4</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973CB6" w:rsidRDefault="00973CB6" w:rsidP="00973CB6">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本项目的安装调试及试用期间的管理将纳入采购人的管理范围，在此过程中，中标人须服从采购人的时间和管理协调。</w:t>
      </w:r>
    </w:p>
    <w:p w:rsidR="00973CB6" w:rsidRDefault="00973CB6" w:rsidP="00973CB6">
      <w:pPr>
        <w:snapToGrid w:val="0"/>
        <w:ind w:firstLineChars="200" w:firstLine="440"/>
        <w:rPr>
          <w:sz w:val="22"/>
        </w:rPr>
      </w:pPr>
      <w:r>
        <w:rPr>
          <w:sz w:val="22"/>
        </w:rPr>
        <w:t>9.</w:t>
      </w:r>
      <w:r>
        <w:rPr>
          <w:rFonts w:hint="eastAsia"/>
          <w:sz w:val="22"/>
        </w:rPr>
        <w:t>5</w:t>
      </w:r>
      <w:r>
        <w:rPr>
          <w:sz w:val="22"/>
        </w:rPr>
        <w:t xml:space="preserve"> </w:t>
      </w:r>
      <w:r>
        <w:rPr>
          <w:sz w:val="22"/>
        </w:rPr>
        <w:t>质量标准与验收要求</w:t>
      </w:r>
    </w:p>
    <w:p w:rsidR="00973CB6" w:rsidRDefault="00973CB6" w:rsidP="00973CB6">
      <w:pPr>
        <w:adjustRightInd w:val="0"/>
        <w:snapToGrid w:val="0"/>
        <w:ind w:firstLineChars="200" w:firstLine="440"/>
        <w:rPr>
          <w:sz w:val="22"/>
        </w:rPr>
      </w:pPr>
      <w:r>
        <w:rPr>
          <w:sz w:val="22"/>
        </w:rPr>
        <w:t>9.</w:t>
      </w:r>
      <w:r>
        <w:rPr>
          <w:rFonts w:hint="eastAsia"/>
          <w:sz w:val="22"/>
        </w:rPr>
        <w:t>5</w:t>
      </w:r>
      <w:r>
        <w:rPr>
          <w:sz w:val="22"/>
        </w:rPr>
        <w:t>.1</w:t>
      </w:r>
      <w:r>
        <w:rPr>
          <w:sz w:val="22"/>
        </w:rPr>
        <w:t>投标人提供的产品和相关服务应符合国家或行业管理部门颁发的各项质量和安全标准、规范和验收要求，标准和规范等不一致的，从高从严执行。</w:t>
      </w:r>
    </w:p>
    <w:p w:rsidR="00973CB6" w:rsidRDefault="00973CB6" w:rsidP="00973CB6">
      <w:pPr>
        <w:adjustRightInd w:val="0"/>
        <w:snapToGrid w:val="0"/>
        <w:ind w:firstLineChars="200" w:firstLine="440"/>
        <w:rPr>
          <w:sz w:val="22"/>
        </w:rPr>
      </w:pPr>
      <w:r>
        <w:rPr>
          <w:sz w:val="22"/>
        </w:rPr>
        <w:t>9.</w:t>
      </w:r>
      <w:r>
        <w:rPr>
          <w:rFonts w:hint="eastAsia"/>
          <w:sz w:val="22"/>
        </w:rPr>
        <w:t>5</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5</w:t>
      </w:r>
      <w:r>
        <w:rPr>
          <w:sz w:val="22"/>
        </w:rPr>
        <w:t>.1</w:t>
      </w:r>
      <w:r>
        <w:rPr>
          <w:sz w:val="22"/>
        </w:rPr>
        <w:t>条款规定一次验收合格。</w:t>
      </w:r>
    </w:p>
    <w:p w:rsidR="00973CB6" w:rsidRDefault="00973CB6" w:rsidP="00973CB6">
      <w:pPr>
        <w:adjustRightInd w:val="0"/>
        <w:snapToGrid w:val="0"/>
        <w:ind w:firstLineChars="200" w:firstLine="440"/>
        <w:rPr>
          <w:sz w:val="22"/>
        </w:rPr>
      </w:pPr>
      <w:r>
        <w:rPr>
          <w:sz w:val="22"/>
        </w:rPr>
        <w:t>9.</w:t>
      </w:r>
      <w:r>
        <w:rPr>
          <w:rFonts w:hint="eastAsia"/>
          <w:sz w:val="22"/>
        </w:rPr>
        <w:t>5</w:t>
      </w:r>
      <w:r>
        <w:rPr>
          <w:sz w:val="22"/>
        </w:rPr>
        <w:t xml:space="preserve">.3 </w:t>
      </w:r>
      <w:r>
        <w:rPr>
          <w:sz w:val="22"/>
        </w:rPr>
        <w:t>如验收未获通过，采购人有权要求更换或退货，并按照合同约定的条款对供应商作违约处理。</w:t>
      </w:r>
    </w:p>
    <w:p w:rsidR="00973CB6" w:rsidRDefault="00973CB6" w:rsidP="00973CB6">
      <w:pPr>
        <w:adjustRightInd w:val="0"/>
        <w:snapToGrid w:val="0"/>
        <w:ind w:firstLineChars="200" w:firstLine="442"/>
        <w:outlineLvl w:val="2"/>
        <w:rPr>
          <w:b/>
          <w:bCs/>
          <w:sz w:val="22"/>
        </w:rPr>
      </w:pPr>
      <w:bookmarkStart w:id="14" w:name="_Toc216446101"/>
      <w:bookmarkEnd w:id="13"/>
      <w:r>
        <w:rPr>
          <w:b/>
          <w:bCs/>
          <w:sz w:val="22"/>
        </w:rPr>
        <w:lastRenderedPageBreak/>
        <w:t xml:space="preserve">10 </w:t>
      </w:r>
      <w:r>
        <w:rPr>
          <w:b/>
          <w:bCs/>
          <w:sz w:val="22"/>
        </w:rPr>
        <w:t>人员及设备配备要求</w:t>
      </w:r>
    </w:p>
    <w:p w:rsidR="00973CB6" w:rsidRDefault="00973CB6" w:rsidP="00973CB6">
      <w:pPr>
        <w:snapToGrid w:val="0"/>
        <w:ind w:firstLineChars="200" w:firstLine="440"/>
        <w:rPr>
          <w:sz w:val="22"/>
        </w:rPr>
      </w:pPr>
      <w:r>
        <w:rPr>
          <w:sz w:val="22"/>
        </w:rPr>
        <w:t xml:space="preserve">10.1 </w:t>
      </w:r>
      <w:r>
        <w:rPr>
          <w:sz w:val="22"/>
        </w:rPr>
        <w:t>人员配备要求</w:t>
      </w:r>
    </w:p>
    <w:p w:rsidR="00973CB6" w:rsidRDefault="00973CB6" w:rsidP="00973CB6">
      <w:pPr>
        <w:snapToGrid w:val="0"/>
        <w:ind w:firstLineChars="200" w:firstLine="440"/>
        <w:jc w:val="left"/>
        <w:rPr>
          <w:b/>
          <w:bCs/>
          <w:color w:val="FF0000"/>
          <w:sz w:val="22"/>
          <w:u w:val="wavyHeavy"/>
        </w:rPr>
      </w:pPr>
      <w:r>
        <w:rPr>
          <w:rFonts w:hint="eastAsia"/>
          <w:sz w:val="22"/>
        </w:rPr>
        <w:t>投标人应按本项目配备专业人员，确保本项目顺利实施。</w:t>
      </w:r>
    </w:p>
    <w:p w:rsidR="00973CB6" w:rsidRDefault="00973CB6" w:rsidP="00973CB6">
      <w:pPr>
        <w:snapToGrid w:val="0"/>
        <w:ind w:firstLineChars="200" w:firstLine="440"/>
        <w:rPr>
          <w:sz w:val="22"/>
        </w:rPr>
      </w:pPr>
      <w:r>
        <w:rPr>
          <w:sz w:val="22"/>
        </w:rPr>
        <w:t xml:space="preserve">10.2 </w:t>
      </w:r>
      <w:r>
        <w:rPr>
          <w:sz w:val="22"/>
        </w:rPr>
        <w:t>设备要求</w:t>
      </w:r>
    </w:p>
    <w:p w:rsidR="00973CB6" w:rsidRDefault="00973CB6" w:rsidP="00973CB6">
      <w:pPr>
        <w:snapToGrid w:val="0"/>
        <w:ind w:firstLineChars="200" w:firstLine="440"/>
        <w:rPr>
          <w:sz w:val="22"/>
        </w:rPr>
      </w:pPr>
      <w:r>
        <w:rPr>
          <w:rFonts w:hint="eastAsia"/>
          <w:sz w:val="22"/>
        </w:rPr>
        <w:t>供应商应按本项目配备相关设备，确保本项目顺利实施。</w:t>
      </w:r>
    </w:p>
    <w:p w:rsidR="00973CB6" w:rsidRDefault="00973CB6" w:rsidP="00973CB6">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14"/>
    </w:p>
    <w:p w:rsidR="00973CB6" w:rsidRDefault="00973CB6" w:rsidP="00973CB6">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973CB6" w:rsidRDefault="00973CB6" w:rsidP="00973CB6">
      <w:pPr>
        <w:adjustRightInd w:val="0"/>
        <w:snapToGrid w:val="0"/>
        <w:ind w:firstLineChars="200" w:firstLine="442"/>
        <w:outlineLvl w:val="2"/>
        <w:rPr>
          <w:b/>
          <w:bCs/>
          <w:sz w:val="22"/>
        </w:rPr>
      </w:pPr>
      <w:bookmarkStart w:id="15" w:name="_Toc216446102"/>
      <w:r>
        <w:rPr>
          <w:b/>
          <w:bCs/>
          <w:sz w:val="22"/>
        </w:rPr>
        <w:t xml:space="preserve">12 </w:t>
      </w:r>
      <w:r>
        <w:rPr>
          <w:b/>
          <w:bCs/>
          <w:sz w:val="22"/>
        </w:rPr>
        <w:t>售后服务要求</w:t>
      </w:r>
      <w:bookmarkEnd w:id="15"/>
    </w:p>
    <w:p w:rsidR="00973CB6" w:rsidRDefault="00973CB6" w:rsidP="00973CB6">
      <w:pPr>
        <w:adjustRightInd w:val="0"/>
        <w:snapToGrid w:val="0"/>
        <w:ind w:firstLineChars="200" w:firstLine="440"/>
        <w:rPr>
          <w:sz w:val="22"/>
        </w:rPr>
      </w:pPr>
      <w:r>
        <w:rPr>
          <w:sz w:val="22"/>
        </w:rPr>
        <w:t xml:space="preserve">12.1 </w:t>
      </w:r>
      <w:r>
        <w:rPr>
          <w:sz w:val="22"/>
        </w:rPr>
        <w:t>操作培训要求</w:t>
      </w:r>
    </w:p>
    <w:p w:rsidR="00973CB6" w:rsidRDefault="00973CB6" w:rsidP="00973CB6">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973CB6" w:rsidRDefault="00973CB6" w:rsidP="00973CB6">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973CB6" w:rsidRDefault="00973CB6" w:rsidP="00973CB6">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Pr>
          <w:rFonts w:hint="eastAsia"/>
          <w:color w:val="000000"/>
          <w:sz w:val="22"/>
        </w:rPr>
        <w:t>五年</w:t>
      </w:r>
    </w:p>
    <w:p w:rsidR="00973CB6" w:rsidRDefault="00973CB6" w:rsidP="00973CB6">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973CB6" w:rsidRDefault="00973CB6" w:rsidP="00973CB6">
      <w:pPr>
        <w:snapToGrid w:val="0"/>
        <w:ind w:firstLineChars="200" w:firstLine="440"/>
        <w:jc w:val="left"/>
        <w:rPr>
          <w:color w:val="000000"/>
          <w:sz w:val="22"/>
        </w:rPr>
      </w:pPr>
      <w:r>
        <w:rPr>
          <w:color w:val="000000"/>
          <w:sz w:val="22"/>
        </w:rPr>
        <w:t>12.2.3</w:t>
      </w:r>
      <w:r>
        <w:rPr>
          <w:color w:val="000000"/>
          <w:sz w:val="22"/>
        </w:rPr>
        <w:t>如果设备发生故障，</w:t>
      </w:r>
      <w:proofErr w:type="gramStart"/>
      <w:r>
        <w:rPr>
          <w:color w:val="000000"/>
          <w:sz w:val="22"/>
        </w:rPr>
        <w:t>具体响应</w:t>
      </w:r>
      <w:proofErr w:type="gramEnd"/>
      <w:r>
        <w:rPr>
          <w:color w:val="000000"/>
          <w:sz w:val="22"/>
        </w:rPr>
        <w:t>方案。中标人应调查故障原因并修复直至满足最终验收指标和性能的要求，或者更换整个或部分有缺陷的材料。以上各项都应是免费的。</w:t>
      </w:r>
    </w:p>
    <w:p w:rsidR="00973CB6" w:rsidRDefault="00973CB6" w:rsidP="00973CB6">
      <w:pPr>
        <w:snapToGrid w:val="0"/>
        <w:ind w:firstLineChars="200" w:firstLine="440"/>
        <w:jc w:val="left"/>
        <w:rPr>
          <w:color w:val="000000"/>
          <w:sz w:val="22"/>
        </w:rPr>
      </w:pPr>
      <w:r>
        <w:rPr>
          <w:rFonts w:hint="eastAsia"/>
          <w:color w:val="000000"/>
          <w:sz w:val="22"/>
        </w:rPr>
        <w:t>12.2.4</w:t>
      </w:r>
      <w:r>
        <w:rPr>
          <w:rFonts w:hint="eastAsia"/>
          <w:color w:val="000000"/>
          <w:sz w:val="22"/>
        </w:rPr>
        <w:t>售后服务要求</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、售后服务</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.1  </w:t>
      </w:r>
      <w:r w:rsidRPr="007F425F">
        <w:rPr>
          <w:rFonts w:hint="eastAsia"/>
          <w:color w:val="000000"/>
          <w:sz w:val="22"/>
        </w:rPr>
        <w:t>仪器自验收合格日起整机（包括所有配件）全保≥</w:t>
      </w:r>
      <w:r w:rsidRPr="007F425F">
        <w:rPr>
          <w:rFonts w:hint="eastAsia"/>
          <w:color w:val="000000"/>
          <w:sz w:val="22"/>
        </w:rPr>
        <w:t>5</w:t>
      </w:r>
      <w:r w:rsidRPr="007F425F">
        <w:rPr>
          <w:rFonts w:hint="eastAsia"/>
          <w:color w:val="000000"/>
          <w:sz w:val="22"/>
        </w:rPr>
        <w:t>年，终身维护</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.2  </w:t>
      </w:r>
      <w:r w:rsidRPr="007F425F">
        <w:rPr>
          <w:rFonts w:hint="eastAsia"/>
          <w:color w:val="000000"/>
          <w:sz w:val="22"/>
        </w:rPr>
        <w:t>每年定期免费校准仪器（承担因校准产生的一切费用），并出具符合市临检中心要求的校准报告</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.3  </w:t>
      </w:r>
      <w:r w:rsidRPr="007F425F">
        <w:rPr>
          <w:rFonts w:hint="eastAsia"/>
          <w:color w:val="000000"/>
          <w:sz w:val="22"/>
        </w:rPr>
        <w:t>提供上门维修服务，厂家接到医院报修电话后</w:t>
      </w:r>
      <w:r w:rsidRPr="007F425F">
        <w:rPr>
          <w:rFonts w:hint="eastAsia"/>
          <w:color w:val="000000"/>
          <w:sz w:val="22"/>
        </w:rPr>
        <w:t>2</w:t>
      </w:r>
      <w:r w:rsidRPr="007F425F">
        <w:rPr>
          <w:rFonts w:hint="eastAsia"/>
          <w:color w:val="000000"/>
          <w:sz w:val="22"/>
        </w:rPr>
        <w:t>小时内响应，</w:t>
      </w:r>
      <w:r w:rsidRPr="007F425F">
        <w:rPr>
          <w:rFonts w:hint="eastAsia"/>
          <w:color w:val="000000"/>
          <w:sz w:val="22"/>
        </w:rPr>
        <w:t>24</w:t>
      </w:r>
      <w:r w:rsidRPr="007F425F">
        <w:rPr>
          <w:rFonts w:hint="eastAsia"/>
          <w:color w:val="000000"/>
          <w:sz w:val="22"/>
        </w:rPr>
        <w:t>小时内完成修复，每周提供</w:t>
      </w:r>
      <w:r w:rsidRPr="007F425F">
        <w:rPr>
          <w:rFonts w:hint="eastAsia"/>
          <w:color w:val="000000"/>
          <w:sz w:val="22"/>
        </w:rPr>
        <w:t>5</w:t>
      </w:r>
      <w:r w:rsidRPr="007F425F">
        <w:rPr>
          <w:rFonts w:hint="eastAsia"/>
          <w:color w:val="000000"/>
          <w:sz w:val="22"/>
        </w:rPr>
        <w:t>×</w:t>
      </w:r>
      <w:r w:rsidRPr="007F425F">
        <w:rPr>
          <w:rFonts w:hint="eastAsia"/>
          <w:color w:val="000000"/>
          <w:sz w:val="22"/>
        </w:rPr>
        <w:t>24</w:t>
      </w:r>
      <w:r w:rsidRPr="007F425F">
        <w:rPr>
          <w:rFonts w:hint="eastAsia"/>
          <w:color w:val="000000"/>
          <w:sz w:val="22"/>
        </w:rPr>
        <w:t>小时技术支持</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.4  </w:t>
      </w:r>
      <w:r w:rsidRPr="007F425F">
        <w:rPr>
          <w:rFonts w:hint="eastAsia"/>
          <w:color w:val="000000"/>
          <w:sz w:val="22"/>
        </w:rPr>
        <w:t>免费对检验科人员进行理论及操作培训至完全掌握为止；每年提供卫生部及临检中心质控对照结果</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.5  </w:t>
      </w:r>
      <w:r w:rsidRPr="007F425F">
        <w:rPr>
          <w:rFonts w:hint="eastAsia"/>
          <w:color w:val="000000"/>
          <w:sz w:val="22"/>
        </w:rPr>
        <w:t>承担连接医院</w:t>
      </w:r>
      <w:r w:rsidRPr="007F425F">
        <w:rPr>
          <w:rFonts w:hint="eastAsia"/>
          <w:color w:val="000000"/>
          <w:sz w:val="22"/>
        </w:rPr>
        <w:t>LIS</w:t>
      </w:r>
      <w:r w:rsidRPr="007F425F">
        <w:rPr>
          <w:rFonts w:hint="eastAsia"/>
          <w:color w:val="000000"/>
          <w:sz w:val="22"/>
        </w:rPr>
        <w:t>系统的费用</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.6  </w:t>
      </w:r>
      <w:r w:rsidRPr="007F425F">
        <w:rPr>
          <w:rFonts w:hint="eastAsia"/>
          <w:color w:val="000000"/>
          <w:sz w:val="22"/>
        </w:rPr>
        <w:t>配置电脑和打印机，</w:t>
      </w:r>
      <w:proofErr w:type="gramStart"/>
      <w:r w:rsidRPr="007F425F">
        <w:rPr>
          <w:rFonts w:hint="eastAsia"/>
          <w:color w:val="000000"/>
          <w:sz w:val="22"/>
        </w:rPr>
        <w:t>扫码枪</w:t>
      </w:r>
      <w:proofErr w:type="gramEnd"/>
      <w:r w:rsidRPr="007F425F">
        <w:rPr>
          <w:rFonts w:hint="eastAsia"/>
          <w:color w:val="000000"/>
          <w:sz w:val="22"/>
        </w:rPr>
        <w:t>一台</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.7  </w:t>
      </w:r>
      <w:r w:rsidRPr="007F425F">
        <w:rPr>
          <w:rFonts w:hint="eastAsia"/>
          <w:color w:val="000000"/>
          <w:sz w:val="22"/>
        </w:rPr>
        <w:t>配置延时至少半小时的</w:t>
      </w:r>
      <w:r w:rsidRPr="007F425F">
        <w:rPr>
          <w:rFonts w:hint="eastAsia"/>
          <w:color w:val="000000"/>
          <w:sz w:val="22"/>
        </w:rPr>
        <w:t>UPS,</w:t>
      </w:r>
      <w:r w:rsidRPr="007F425F">
        <w:rPr>
          <w:rFonts w:hint="eastAsia"/>
          <w:color w:val="000000"/>
          <w:sz w:val="22"/>
        </w:rPr>
        <w:t>且</w:t>
      </w:r>
      <w:r w:rsidRPr="007F425F">
        <w:rPr>
          <w:rFonts w:hint="eastAsia"/>
          <w:color w:val="000000"/>
          <w:sz w:val="22"/>
        </w:rPr>
        <w:t>UPS</w:t>
      </w:r>
      <w:r w:rsidRPr="007F425F">
        <w:rPr>
          <w:rFonts w:hint="eastAsia"/>
          <w:color w:val="000000"/>
          <w:sz w:val="22"/>
        </w:rPr>
        <w:t>免费保修≥五年</w:t>
      </w:r>
    </w:p>
    <w:p w:rsidR="00973CB6" w:rsidRDefault="00973CB6" w:rsidP="00973CB6">
      <w:pPr>
        <w:snapToGrid w:val="0"/>
        <w:ind w:firstLineChars="200" w:firstLine="440"/>
        <w:jc w:val="left"/>
        <w:rPr>
          <w:sz w:val="22"/>
        </w:rPr>
      </w:pPr>
      <w:r>
        <w:rPr>
          <w:color w:val="000000"/>
          <w:sz w:val="22"/>
        </w:rPr>
        <w:t>12.</w:t>
      </w:r>
      <w:r w:rsidRPr="004D71D3">
        <w:rPr>
          <w:color w:val="000000"/>
          <w:sz w:val="22"/>
        </w:rPr>
        <w:t>3</w:t>
      </w:r>
      <w:r w:rsidRPr="004D71D3">
        <w:rPr>
          <w:rFonts w:hint="eastAsia"/>
          <w:sz w:val="22"/>
        </w:rPr>
        <w:t>使用周期</w:t>
      </w:r>
      <w:r w:rsidRPr="004D71D3">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
        <w:gridCol w:w="1014"/>
        <w:gridCol w:w="854"/>
        <w:gridCol w:w="6054"/>
      </w:tblGrid>
      <w:tr w:rsidR="00973CB6" w:rsidTr="00FD4788">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adjustRightInd w:val="0"/>
              <w:snapToGrid w:val="0"/>
              <w:jc w:val="center"/>
              <w:rPr>
                <w:b/>
                <w:sz w:val="22"/>
              </w:rPr>
            </w:pPr>
            <w:r>
              <w:rPr>
                <w:rFonts w:hint="eastAsia"/>
                <w:b/>
                <w:sz w:val="22"/>
              </w:rPr>
              <w:lastRenderedPageBreak/>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adjustRightInd w:val="0"/>
              <w:snapToGrid w:val="0"/>
              <w:jc w:val="center"/>
              <w:rPr>
                <w:b/>
                <w:kern w:val="0"/>
                <w:sz w:val="22"/>
              </w:rPr>
            </w:pPr>
            <w:r>
              <w:rPr>
                <w:rFonts w:hint="eastAsia"/>
                <w:b/>
                <w:sz w:val="22"/>
              </w:rPr>
              <w:t>具体服务要求</w:t>
            </w: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sz w:val="22"/>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widowControl/>
              <w:snapToGrid w:val="0"/>
              <w:jc w:val="left"/>
              <w:rPr>
                <w:kern w:val="0"/>
                <w:sz w:val="22"/>
              </w:rPr>
            </w:pPr>
            <w:r>
              <w:rPr>
                <w:rFonts w:hint="eastAsia"/>
                <w:kern w:val="0"/>
                <w:sz w:val="22"/>
              </w:rPr>
              <w:t>1.</w:t>
            </w:r>
            <w:r>
              <w:rPr>
                <w:rFonts w:hint="eastAsia"/>
                <w:kern w:val="0"/>
                <w:sz w:val="22"/>
              </w:rPr>
              <w:t>质保期满后，厂家须承诺</w:t>
            </w:r>
            <w:r>
              <w:rPr>
                <w:rFonts w:hint="eastAsia"/>
                <w:kern w:val="0"/>
                <w:sz w:val="22"/>
              </w:rPr>
              <w:t>3</w:t>
            </w:r>
            <w:r>
              <w:rPr>
                <w:rFonts w:hint="eastAsia"/>
                <w:kern w:val="0"/>
                <w:sz w:val="22"/>
              </w:rPr>
              <w:t>年内持续供应原厂配件，不得停止配件生产或断供；</w:t>
            </w:r>
            <w:r>
              <w:rPr>
                <w:rFonts w:hint="eastAsia"/>
                <w:kern w:val="0"/>
                <w:sz w:val="22"/>
              </w:rPr>
              <w:t xml:space="preserve"> 2. </w:t>
            </w:r>
            <w:r>
              <w:rPr>
                <w:rFonts w:hint="eastAsia"/>
                <w:kern w:val="0"/>
                <w:sz w:val="22"/>
              </w:rPr>
              <w:t>投标人须在投标文件中列明质保期外各</w:t>
            </w:r>
            <w:proofErr w:type="gramStart"/>
            <w:r>
              <w:rPr>
                <w:rFonts w:hint="eastAsia"/>
                <w:kern w:val="0"/>
                <w:sz w:val="22"/>
              </w:rPr>
              <w:t>类核心</w:t>
            </w:r>
            <w:proofErr w:type="gramEnd"/>
            <w:r>
              <w:rPr>
                <w:rFonts w:hint="eastAsia"/>
                <w:kern w:val="0"/>
                <w:sz w:val="22"/>
              </w:rPr>
              <w:t>配件清单、报价；</w:t>
            </w:r>
            <w:r>
              <w:rPr>
                <w:rFonts w:hint="eastAsia"/>
                <w:kern w:val="0"/>
                <w:sz w:val="22"/>
              </w:rPr>
              <w:t xml:space="preserve">3. </w:t>
            </w:r>
            <w:r>
              <w:rPr>
                <w:rFonts w:hint="eastAsia"/>
                <w:kern w:val="0"/>
                <w:sz w:val="22"/>
              </w:rPr>
              <w:t>所有配件价格在服务周期内，涨幅不得超过投标报价的</w:t>
            </w:r>
            <w:r>
              <w:rPr>
                <w:rFonts w:hint="eastAsia"/>
                <w:kern w:val="0"/>
                <w:sz w:val="22"/>
              </w:rPr>
              <w:t>5%/</w:t>
            </w:r>
            <w:r>
              <w:rPr>
                <w:rFonts w:hint="eastAsia"/>
                <w:kern w:val="0"/>
                <w:sz w:val="22"/>
              </w:rPr>
              <w:t>年。</w:t>
            </w:r>
            <w:r>
              <w:rPr>
                <w:rFonts w:hint="eastAsia"/>
                <w:kern w:val="0"/>
                <w:sz w:val="22"/>
              </w:rPr>
              <w:t xml:space="preserve"> </w:t>
            </w: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kern w:val="0"/>
                <w:sz w:val="22"/>
              </w:rPr>
              <w:t>质保期满后</w:t>
            </w:r>
            <w:r>
              <w:rPr>
                <w:rFonts w:hint="eastAsia"/>
                <w:kern w:val="0"/>
                <w:sz w:val="22"/>
              </w:rPr>
              <w:t>3</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973CB6" w:rsidRPr="00BC3D20" w:rsidRDefault="00973CB6" w:rsidP="00FD4788">
            <w:pPr>
              <w:adjustRightInd w:val="0"/>
              <w:snapToGrid w:val="0"/>
              <w:ind w:firstLineChars="200" w:firstLine="440"/>
              <w:rPr>
                <w:color w:val="000000"/>
                <w:sz w:val="22"/>
              </w:rPr>
            </w:pPr>
            <w:r w:rsidRPr="00BC3D20">
              <w:rPr>
                <w:rFonts w:hint="eastAsia"/>
                <w:color w:val="000000"/>
                <w:sz w:val="22"/>
              </w:rPr>
              <w:t>（</w:t>
            </w:r>
            <w:r w:rsidRPr="00BC3D20">
              <w:rPr>
                <w:color w:val="000000"/>
                <w:sz w:val="22"/>
              </w:rPr>
              <w:t>1</w:t>
            </w:r>
            <w:r w:rsidRPr="00BC3D20">
              <w:rPr>
                <w:rFonts w:hint="eastAsia"/>
                <w:color w:val="000000"/>
                <w:sz w:val="22"/>
              </w:rPr>
              <w:t>）日常维护方案及收费标准</w:t>
            </w:r>
          </w:p>
          <w:p w:rsidR="00973CB6" w:rsidRPr="00BC3D20" w:rsidRDefault="00973CB6" w:rsidP="00FD4788">
            <w:pPr>
              <w:adjustRightInd w:val="0"/>
              <w:snapToGrid w:val="0"/>
              <w:ind w:firstLineChars="200" w:firstLine="440"/>
              <w:rPr>
                <w:color w:val="000000"/>
                <w:sz w:val="22"/>
              </w:rPr>
            </w:pPr>
            <w:r w:rsidRPr="00BC3D20">
              <w:rPr>
                <w:rFonts w:hint="eastAsia"/>
                <w:color w:val="000000"/>
                <w:sz w:val="22"/>
              </w:rPr>
              <w:t>（</w:t>
            </w:r>
            <w:r w:rsidRPr="00BC3D20">
              <w:rPr>
                <w:color w:val="000000"/>
                <w:sz w:val="22"/>
              </w:rPr>
              <w:t>2</w:t>
            </w:r>
            <w:r w:rsidRPr="00BC3D20">
              <w:rPr>
                <w:rFonts w:hint="eastAsia"/>
                <w:color w:val="000000"/>
                <w:sz w:val="22"/>
              </w:rPr>
              <w:t>）发生故障后的应急响应方案及收费标准</w:t>
            </w:r>
          </w:p>
          <w:p w:rsidR="00973CB6" w:rsidRDefault="00973CB6" w:rsidP="00FD4788">
            <w:pPr>
              <w:widowControl/>
              <w:snapToGrid w:val="0"/>
              <w:jc w:val="center"/>
              <w:rPr>
                <w:kern w:val="0"/>
                <w:sz w:val="22"/>
              </w:rPr>
            </w:pP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sz w:val="22"/>
              </w:rPr>
            </w:pPr>
            <w:r>
              <w:rPr>
                <w:rFonts w:hint="eastAsia"/>
                <w:color w:val="333333"/>
                <w:sz w:val="22"/>
                <w:shd w:val="clear" w:color="auto" w:fill="FFFFFF"/>
              </w:rPr>
              <w:t>专用耗材</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kern w:val="0"/>
                <w:sz w:val="22"/>
              </w:rPr>
              <w:t>设备处置报废前</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widowControl/>
              <w:snapToGrid w:val="0"/>
              <w:jc w:val="center"/>
              <w:rPr>
                <w:kern w:val="0"/>
                <w:sz w:val="22"/>
              </w:rPr>
            </w:pPr>
            <w:r>
              <w:rPr>
                <w:rFonts w:hint="eastAsia"/>
                <w:kern w:val="0"/>
                <w:sz w:val="22"/>
              </w:rPr>
              <w:t>具备有效医疗器械资质，设备处置报废前持续供货，年涨幅≤</w:t>
            </w:r>
            <w:r>
              <w:rPr>
                <w:rFonts w:hint="eastAsia"/>
                <w:kern w:val="0"/>
                <w:sz w:val="22"/>
              </w:rPr>
              <w:t>5%</w:t>
            </w:r>
            <w:r>
              <w:rPr>
                <w:rFonts w:hint="eastAsia"/>
                <w:kern w:val="0"/>
                <w:sz w:val="22"/>
              </w:rPr>
              <w:t>。</w:t>
            </w:r>
            <w:r>
              <w:rPr>
                <w:rFonts w:hint="eastAsia"/>
                <w:kern w:val="0"/>
                <w:sz w:val="22"/>
              </w:rPr>
              <w:t xml:space="preserve"> </w:t>
            </w: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color w:val="333333"/>
                <w:sz w:val="22"/>
                <w:shd w:val="clear" w:color="auto" w:fill="FFFFFF"/>
              </w:rPr>
            </w:pPr>
            <w:r>
              <w:rPr>
                <w:rFonts w:hint="eastAsia"/>
                <w:color w:val="333333"/>
                <w:sz w:val="22"/>
                <w:shd w:val="clear" w:color="auto" w:fill="FFFFFF"/>
              </w:rPr>
              <w:t>处置报废</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kern w:val="0"/>
                <w:sz w:val="22"/>
              </w:rPr>
              <w:t>质保期满后</w:t>
            </w:r>
            <w:r>
              <w:rPr>
                <w:rFonts w:hint="eastAsia"/>
                <w:kern w:val="0"/>
                <w:sz w:val="22"/>
              </w:rPr>
              <w:t>5</w:t>
            </w:r>
            <w:r>
              <w:rPr>
                <w:rFonts w:hint="eastAsia"/>
                <w:kern w:val="0"/>
                <w:sz w:val="22"/>
              </w:rPr>
              <w:t>年内</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widowControl/>
              <w:snapToGrid w:val="0"/>
              <w:jc w:val="center"/>
              <w:rPr>
                <w:kern w:val="0"/>
                <w:sz w:val="22"/>
              </w:rPr>
            </w:pPr>
            <w:r>
              <w:rPr>
                <w:rFonts w:hint="eastAsia"/>
                <w:kern w:val="0"/>
                <w:sz w:val="22"/>
              </w:rPr>
              <w:t xml:space="preserve"> </w:t>
            </w:r>
            <w:r>
              <w:rPr>
                <w:rFonts w:hint="eastAsia"/>
                <w:kern w:val="0"/>
                <w:sz w:val="22"/>
              </w:rPr>
              <w:t>提供设备报废技术指导、数据清除，配合资产核销。</w:t>
            </w:r>
            <w:r>
              <w:rPr>
                <w:rFonts w:hint="eastAsia"/>
                <w:kern w:val="0"/>
                <w:sz w:val="22"/>
              </w:rPr>
              <w:t xml:space="preserve"> </w:t>
            </w:r>
          </w:p>
        </w:tc>
      </w:tr>
    </w:tbl>
    <w:p w:rsidR="00973CB6" w:rsidRDefault="00973CB6" w:rsidP="00973CB6">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973CB6" w:rsidRDefault="00973CB6" w:rsidP="00973CB6">
      <w:pPr>
        <w:snapToGrid w:val="0"/>
        <w:ind w:firstLineChars="200" w:firstLine="440"/>
        <w:jc w:val="left"/>
        <w:rPr>
          <w:sz w:val="22"/>
        </w:rPr>
      </w:pPr>
    </w:p>
    <w:p w:rsidR="00973CB6" w:rsidRDefault="00973CB6" w:rsidP="00973CB6">
      <w:pPr>
        <w:snapToGrid w:val="0"/>
        <w:ind w:firstLineChars="200" w:firstLine="440"/>
        <w:jc w:val="left"/>
        <w:rPr>
          <w:sz w:val="22"/>
        </w:rPr>
      </w:pPr>
    </w:p>
    <w:p w:rsidR="00973CB6" w:rsidRDefault="00973CB6" w:rsidP="00973CB6">
      <w:pPr>
        <w:snapToGrid w:val="0"/>
        <w:ind w:firstLineChars="200" w:firstLine="442"/>
        <w:jc w:val="left"/>
        <w:rPr>
          <w:b/>
          <w:bCs/>
          <w:color w:val="FF0000"/>
          <w:sz w:val="22"/>
          <w:u w:val="wavyHeavy"/>
        </w:rPr>
      </w:pPr>
    </w:p>
    <w:p w:rsidR="00973CB6" w:rsidRDefault="00973CB6" w:rsidP="00973CB6">
      <w:pPr>
        <w:adjustRightInd w:val="0"/>
        <w:snapToGrid w:val="0"/>
        <w:jc w:val="center"/>
        <w:outlineLvl w:val="1"/>
        <w:rPr>
          <w:rFonts w:eastAsia="黑体"/>
          <w:color w:val="000000"/>
          <w:sz w:val="30"/>
          <w:szCs w:val="30"/>
        </w:rPr>
      </w:pPr>
      <w:bookmarkStart w:id="16" w:name="_Toc216446103"/>
      <w:bookmarkStart w:id="17" w:name="_Toc475631915"/>
      <w:r>
        <w:rPr>
          <w:rFonts w:eastAsia="黑体"/>
          <w:color w:val="000000"/>
          <w:sz w:val="30"/>
          <w:szCs w:val="30"/>
        </w:rPr>
        <w:t>四、投标报价须知</w:t>
      </w:r>
      <w:bookmarkEnd w:id="16"/>
      <w:bookmarkEnd w:id="17"/>
    </w:p>
    <w:p w:rsidR="00973CB6" w:rsidRDefault="00973CB6" w:rsidP="00973CB6">
      <w:pPr>
        <w:adjustRightInd w:val="0"/>
        <w:snapToGrid w:val="0"/>
        <w:ind w:firstLineChars="200" w:firstLine="442"/>
        <w:jc w:val="left"/>
        <w:outlineLvl w:val="2"/>
        <w:rPr>
          <w:b/>
          <w:color w:val="000000"/>
          <w:sz w:val="22"/>
        </w:rPr>
      </w:pPr>
      <w:bookmarkStart w:id="18" w:name="_Toc216446104"/>
      <w:r>
        <w:rPr>
          <w:b/>
          <w:color w:val="000000"/>
          <w:sz w:val="22"/>
        </w:rPr>
        <w:t xml:space="preserve">13 </w:t>
      </w:r>
      <w:r>
        <w:rPr>
          <w:b/>
          <w:color w:val="000000"/>
          <w:sz w:val="22"/>
        </w:rPr>
        <w:t>投标报价依据</w:t>
      </w:r>
      <w:bookmarkEnd w:id="18"/>
    </w:p>
    <w:p w:rsidR="00973CB6" w:rsidRDefault="00973CB6" w:rsidP="00973CB6">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973CB6" w:rsidRDefault="00973CB6" w:rsidP="00973CB6">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973CB6" w:rsidRDefault="00973CB6" w:rsidP="00973CB6">
      <w:pPr>
        <w:snapToGrid w:val="0"/>
        <w:ind w:firstLineChars="200" w:firstLine="440"/>
        <w:jc w:val="left"/>
        <w:rPr>
          <w:sz w:val="22"/>
        </w:rPr>
      </w:pPr>
      <w:r>
        <w:rPr>
          <w:sz w:val="22"/>
        </w:rPr>
        <w:t xml:space="preserve">13.3 </w:t>
      </w:r>
      <w:r>
        <w:rPr>
          <w:sz w:val="22"/>
        </w:rPr>
        <w:t>供货清单说明</w:t>
      </w:r>
    </w:p>
    <w:p w:rsidR="00973CB6" w:rsidRDefault="00973CB6" w:rsidP="00973CB6">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973CB6" w:rsidRPr="00E80C09" w:rsidRDefault="00973CB6" w:rsidP="00973CB6">
      <w:pPr>
        <w:snapToGrid w:val="0"/>
        <w:ind w:firstLineChars="200" w:firstLine="440"/>
        <w:jc w:val="left"/>
        <w:rPr>
          <w:sz w:val="22"/>
        </w:rPr>
      </w:pPr>
      <w:r>
        <w:rPr>
          <w:sz w:val="22"/>
        </w:rPr>
        <w:t xml:space="preserve">13.3.2 </w:t>
      </w:r>
    </w:p>
    <w:p w:rsidR="00973CB6" w:rsidRDefault="00973CB6" w:rsidP="00973CB6">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973CB6" w:rsidRDefault="00973CB6" w:rsidP="00973CB6">
      <w:pPr>
        <w:adjustRightInd w:val="0"/>
        <w:snapToGrid w:val="0"/>
        <w:ind w:firstLineChars="200" w:firstLine="442"/>
        <w:jc w:val="left"/>
        <w:outlineLvl w:val="2"/>
        <w:rPr>
          <w:b/>
          <w:color w:val="000000"/>
          <w:sz w:val="22"/>
        </w:rPr>
      </w:pPr>
      <w:bookmarkStart w:id="19" w:name="_Toc216446105"/>
      <w:r>
        <w:rPr>
          <w:b/>
          <w:color w:val="000000"/>
          <w:sz w:val="22"/>
        </w:rPr>
        <w:t>14</w:t>
      </w:r>
      <w:r>
        <w:rPr>
          <w:b/>
          <w:color w:val="000000"/>
          <w:sz w:val="22"/>
        </w:rPr>
        <w:t>投标报价内容</w:t>
      </w:r>
      <w:bookmarkEnd w:id="19"/>
    </w:p>
    <w:p w:rsidR="00973CB6" w:rsidRDefault="00973CB6" w:rsidP="00973CB6">
      <w:pPr>
        <w:snapToGrid w:val="0"/>
        <w:ind w:firstLineChars="200" w:firstLine="440"/>
        <w:jc w:val="left"/>
        <w:rPr>
          <w:b/>
          <w:color w:val="FF0000"/>
          <w:sz w:val="22"/>
        </w:rPr>
      </w:pPr>
      <w:r>
        <w:rPr>
          <w:sz w:val="22"/>
        </w:rPr>
        <w:lastRenderedPageBreak/>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973CB6" w:rsidRDefault="00973CB6" w:rsidP="00973CB6">
      <w:pPr>
        <w:adjustRightInd w:val="0"/>
        <w:snapToGrid w:val="0"/>
        <w:ind w:firstLineChars="200" w:firstLine="442"/>
        <w:jc w:val="left"/>
        <w:outlineLvl w:val="2"/>
        <w:rPr>
          <w:b/>
          <w:color w:val="000000"/>
          <w:sz w:val="22"/>
        </w:rPr>
      </w:pPr>
      <w:bookmarkStart w:id="20" w:name="_Toc216446106"/>
      <w:r>
        <w:rPr>
          <w:b/>
          <w:color w:val="000000"/>
          <w:sz w:val="22"/>
        </w:rPr>
        <w:t>15</w:t>
      </w:r>
      <w:r>
        <w:rPr>
          <w:b/>
          <w:color w:val="000000"/>
          <w:sz w:val="22"/>
        </w:rPr>
        <w:t>投标报价控制性条款</w:t>
      </w:r>
      <w:bookmarkEnd w:id="20"/>
    </w:p>
    <w:p w:rsidR="00973CB6" w:rsidRDefault="00973CB6" w:rsidP="00973CB6">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973CB6" w:rsidRDefault="00973CB6" w:rsidP="00973CB6">
      <w:pPr>
        <w:snapToGrid w:val="0"/>
        <w:ind w:firstLineChars="200" w:firstLine="440"/>
        <w:jc w:val="left"/>
        <w:rPr>
          <w:sz w:val="22"/>
        </w:rPr>
      </w:pPr>
      <w:r>
        <w:rPr>
          <w:sz w:val="22"/>
        </w:rPr>
        <w:t xml:space="preserve">15.2 </w:t>
      </w:r>
      <w:r>
        <w:rPr>
          <w:sz w:val="22"/>
        </w:rPr>
        <w:t>本项目只允许有一个报价，任何有选择的报价将不予接受。</w:t>
      </w:r>
    </w:p>
    <w:p w:rsidR="00973CB6" w:rsidRDefault="00973CB6" w:rsidP="00973CB6">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973CB6" w:rsidRDefault="00973CB6" w:rsidP="00973CB6">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973CB6" w:rsidRDefault="00973CB6" w:rsidP="00973CB6">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973CB6" w:rsidRDefault="00973CB6" w:rsidP="00973CB6">
      <w:pPr>
        <w:snapToGrid w:val="0"/>
        <w:ind w:firstLineChars="200" w:firstLine="440"/>
        <w:jc w:val="left"/>
        <w:rPr>
          <w:sz w:val="22"/>
        </w:rPr>
      </w:pPr>
      <w:r>
        <w:rPr>
          <w:sz w:val="22"/>
        </w:rPr>
        <w:t xml:space="preserve">15.4.2 </w:t>
      </w:r>
      <w:r>
        <w:rPr>
          <w:sz w:val="22"/>
        </w:rPr>
        <w:t>投标报价和技术方案明显不相符的。</w:t>
      </w:r>
    </w:p>
    <w:p w:rsidR="00973CB6" w:rsidRDefault="00973CB6" w:rsidP="00973CB6">
      <w:pPr>
        <w:snapToGrid w:val="0"/>
        <w:ind w:firstLineChars="200" w:firstLine="440"/>
        <w:jc w:val="left"/>
        <w:rPr>
          <w:sz w:val="22"/>
        </w:rPr>
      </w:pPr>
    </w:p>
    <w:p w:rsidR="00973CB6" w:rsidRDefault="00973CB6" w:rsidP="00973CB6">
      <w:pPr>
        <w:adjustRightInd w:val="0"/>
        <w:snapToGrid w:val="0"/>
        <w:jc w:val="center"/>
        <w:outlineLvl w:val="1"/>
        <w:rPr>
          <w:rFonts w:eastAsia="黑体"/>
          <w:sz w:val="30"/>
          <w:szCs w:val="30"/>
        </w:rPr>
      </w:pPr>
      <w:bookmarkStart w:id="21" w:name="_Toc216859740"/>
      <w:bookmarkStart w:id="22" w:name="_Toc481849902"/>
      <w:bookmarkStart w:id="23" w:name="_Toc486604818"/>
      <w:r>
        <w:rPr>
          <w:rFonts w:eastAsia="黑体"/>
          <w:sz w:val="30"/>
          <w:szCs w:val="30"/>
        </w:rPr>
        <w:t>五、政府采购政策</w:t>
      </w:r>
      <w:bookmarkEnd w:id="21"/>
    </w:p>
    <w:p w:rsidR="00973CB6" w:rsidRDefault="00973CB6" w:rsidP="00973CB6">
      <w:pPr>
        <w:adjustRightInd w:val="0"/>
        <w:snapToGrid w:val="0"/>
        <w:ind w:firstLineChars="200" w:firstLine="442"/>
        <w:outlineLvl w:val="2"/>
        <w:rPr>
          <w:b/>
          <w:sz w:val="22"/>
        </w:rPr>
      </w:pPr>
      <w:bookmarkStart w:id="24" w:name="_Toc216859741"/>
      <w:r>
        <w:rPr>
          <w:b/>
          <w:sz w:val="22"/>
        </w:rPr>
        <w:t xml:space="preserve">16 </w:t>
      </w:r>
      <w:r>
        <w:rPr>
          <w:b/>
          <w:sz w:val="22"/>
        </w:rPr>
        <w:t>节能产品政府采购</w:t>
      </w:r>
      <w:bookmarkEnd w:id="24"/>
    </w:p>
    <w:p w:rsidR="00973CB6" w:rsidRDefault="00973CB6" w:rsidP="00973CB6">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973CB6" w:rsidRDefault="00973CB6" w:rsidP="00973CB6">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973CB6" w:rsidRDefault="00973CB6" w:rsidP="00973CB6">
      <w:pPr>
        <w:adjustRightInd w:val="0"/>
        <w:snapToGrid w:val="0"/>
        <w:ind w:firstLineChars="200" w:firstLine="442"/>
        <w:outlineLvl w:val="2"/>
        <w:rPr>
          <w:b/>
          <w:sz w:val="22"/>
        </w:rPr>
      </w:pPr>
      <w:bookmarkStart w:id="25" w:name="_Toc535412970"/>
      <w:bookmarkStart w:id="26" w:name="_Toc216859742"/>
      <w:r>
        <w:rPr>
          <w:b/>
          <w:sz w:val="22"/>
        </w:rPr>
        <w:t>17</w:t>
      </w:r>
      <w:r>
        <w:rPr>
          <w:b/>
          <w:sz w:val="22"/>
        </w:rPr>
        <w:t>环境标志产品政府采购</w:t>
      </w:r>
      <w:bookmarkEnd w:id="25"/>
      <w:bookmarkEnd w:id="26"/>
    </w:p>
    <w:p w:rsidR="00973CB6" w:rsidRDefault="00973CB6" w:rsidP="00973CB6">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973CB6" w:rsidRDefault="00973CB6" w:rsidP="00973CB6">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973CB6" w:rsidRDefault="00973CB6" w:rsidP="00973CB6">
      <w:pPr>
        <w:adjustRightInd w:val="0"/>
        <w:snapToGrid w:val="0"/>
        <w:ind w:firstLineChars="200" w:firstLine="442"/>
        <w:outlineLvl w:val="2"/>
        <w:rPr>
          <w:b/>
          <w:sz w:val="22"/>
        </w:rPr>
      </w:pPr>
      <w:bookmarkStart w:id="27" w:name="_Toc216859743"/>
      <w:bookmarkStart w:id="28" w:name="_Toc486604821"/>
      <w:bookmarkStart w:id="29" w:name="_Toc481849905"/>
      <w:bookmarkEnd w:id="22"/>
      <w:bookmarkEnd w:id="23"/>
      <w:r>
        <w:rPr>
          <w:b/>
          <w:sz w:val="22"/>
        </w:rPr>
        <w:t xml:space="preserve">18 </w:t>
      </w:r>
      <w:r>
        <w:rPr>
          <w:b/>
          <w:sz w:val="22"/>
        </w:rPr>
        <w:t>促进中小企业发展</w:t>
      </w:r>
      <w:bookmarkEnd w:id="27"/>
    </w:p>
    <w:p w:rsidR="00973CB6" w:rsidRDefault="00973CB6" w:rsidP="00973CB6">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973CB6" w:rsidRDefault="00973CB6" w:rsidP="00973CB6">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w:t>
      </w:r>
      <w:r>
        <w:rPr>
          <w:sz w:val="22"/>
        </w:rPr>
        <w:lastRenderedPageBreak/>
        <w:t>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973CB6" w:rsidRDefault="00973CB6" w:rsidP="00973CB6">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973CB6" w:rsidRDefault="00973CB6" w:rsidP="00973CB6">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973CB6" w:rsidRDefault="00973CB6" w:rsidP="00973CB6">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973CB6" w:rsidRDefault="00973CB6" w:rsidP="00973CB6">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973CB6" w:rsidRDefault="00973CB6" w:rsidP="00973CB6">
      <w:pPr>
        <w:adjustRightInd w:val="0"/>
        <w:snapToGrid w:val="0"/>
        <w:ind w:firstLineChars="200" w:firstLine="442"/>
        <w:outlineLvl w:val="2"/>
        <w:rPr>
          <w:b/>
          <w:sz w:val="22"/>
        </w:rPr>
      </w:pPr>
      <w:bookmarkStart w:id="30" w:name="_Toc216859744"/>
      <w:bookmarkStart w:id="31" w:name="_Toc486604823"/>
      <w:bookmarkStart w:id="32" w:name="_Toc477267172"/>
      <w:bookmarkStart w:id="33" w:name="_Toc216859745"/>
      <w:bookmarkEnd w:id="28"/>
      <w:bookmarkEnd w:id="29"/>
      <w:r>
        <w:rPr>
          <w:b/>
          <w:sz w:val="22"/>
        </w:rPr>
        <w:t>19</w:t>
      </w:r>
      <w:r>
        <w:rPr>
          <w:b/>
          <w:sz w:val="22"/>
        </w:rPr>
        <w:t>实施本国产品标准</w:t>
      </w:r>
      <w:bookmarkEnd w:id="30"/>
    </w:p>
    <w:p w:rsidR="00973CB6" w:rsidRDefault="00973CB6" w:rsidP="00973CB6">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973CB6" w:rsidRDefault="00973CB6" w:rsidP="00973CB6">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973CB6" w:rsidRDefault="00973CB6" w:rsidP="00973CB6">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973CB6" w:rsidRDefault="00973CB6" w:rsidP="00973CB6">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973CB6" w:rsidRDefault="00973CB6" w:rsidP="00973CB6">
      <w:pPr>
        <w:adjustRightInd w:val="0"/>
        <w:snapToGrid w:val="0"/>
        <w:ind w:firstLineChars="200" w:firstLine="442"/>
        <w:outlineLvl w:val="2"/>
        <w:rPr>
          <w:b/>
          <w:sz w:val="22"/>
        </w:rPr>
      </w:pPr>
      <w:r>
        <w:rPr>
          <w:b/>
          <w:sz w:val="22"/>
        </w:rPr>
        <w:t xml:space="preserve">20 </w:t>
      </w:r>
      <w:r>
        <w:rPr>
          <w:b/>
          <w:sz w:val="22"/>
        </w:rPr>
        <w:t>支持监狱企业发展</w:t>
      </w:r>
      <w:bookmarkEnd w:id="31"/>
      <w:bookmarkEnd w:id="32"/>
      <w:r>
        <w:rPr>
          <w:rFonts w:hint="eastAsia"/>
          <w:sz w:val="22"/>
        </w:rPr>
        <w:t>（注：仅监狱企业适用）</w:t>
      </w:r>
      <w:bookmarkEnd w:id="33"/>
    </w:p>
    <w:p w:rsidR="00973CB6" w:rsidRDefault="00973CB6" w:rsidP="00973CB6">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973CB6" w:rsidRDefault="00973CB6" w:rsidP="00973CB6">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973CB6" w:rsidRDefault="00973CB6" w:rsidP="00973CB6">
      <w:pPr>
        <w:adjustRightInd w:val="0"/>
        <w:snapToGrid w:val="0"/>
        <w:ind w:firstLineChars="200" w:firstLine="442"/>
        <w:outlineLvl w:val="2"/>
        <w:rPr>
          <w:b/>
          <w:sz w:val="22"/>
        </w:rPr>
      </w:pPr>
      <w:bookmarkStart w:id="34" w:name="_Toc486604820"/>
      <w:bookmarkStart w:id="35" w:name="_Toc481849904"/>
      <w:bookmarkStart w:id="36" w:name="_Toc216859746"/>
      <w:r>
        <w:rPr>
          <w:b/>
          <w:sz w:val="22"/>
        </w:rPr>
        <w:t>21</w:t>
      </w:r>
      <w:bookmarkEnd w:id="34"/>
      <w:bookmarkEnd w:id="35"/>
      <w:r>
        <w:rPr>
          <w:b/>
          <w:sz w:val="22"/>
        </w:rPr>
        <w:t>促进残疾人就业</w:t>
      </w:r>
      <w:r>
        <w:rPr>
          <w:rFonts w:hint="eastAsia"/>
          <w:sz w:val="22"/>
        </w:rPr>
        <w:t>（注：仅残疾人福利单位适用）</w:t>
      </w:r>
      <w:bookmarkEnd w:id="36"/>
    </w:p>
    <w:p w:rsidR="00973CB6" w:rsidRDefault="00973CB6" w:rsidP="00973CB6">
      <w:pPr>
        <w:adjustRightInd w:val="0"/>
        <w:snapToGrid w:val="0"/>
        <w:ind w:firstLineChars="200" w:firstLine="440"/>
        <w:rPr>
          <w:sz w:val="22"/>
        </w:rPr>
      </w:pPr>
      <w:r>
        <w:rPr>
          <w:sz w:val="22"/>
        </w:rPr>
        <w:t xml:space="preserve">21.1 </w:t>
      </w:r>
      <w:bookmarkStart w:id="37" w:name="sendNo"/>
      <w:r>
        <w:rPr>
          <w:sz w:val="22"/>
        </w:rPr>
        <w:t>符合财库</w:t>
      </w:r>
      <w:bookmarkEnd w:id="37"/>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973CB6" w:rsidRDefault="00973CB6" w:rsidP="00973CB6">
      <w:pPr>
        <w:adjustRightInd w:val="0"/>
        <w:snapToGrid w:val="0"/>
        <w:ind w:firstLineChars="200" w:firstLine="440"/>
        <w:rPr>
          <w:sz w:val="22"/>
        </w:rPr>
      </w:pPr>
      <w:r>
        <w:rPr>
          <w:sz w:val="22"/>
        </w:rPr>
        <w:lastRenderedPageBreak/>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973CB6" w:rsidRDefault="00535E24"/>
    <w:sectPr w:rsidR="00CB7B5D" w:rsidRPr="00973C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E24" w:rsidRDefault="00535E24" w:rsidP="00973CB6">
      <w:pPr>
        <w:spacing w:line="240" w:lineRule="auto"/>
      </w:pPr>
      <w:r>
        <w:separator/>
      </w:r>
    </w:p>
  </w:endnote>
  <w:endnote w:type="continuationSeparator" w:id="0">
    <w:p w:rsidR="00535E24" w:rsidRDefault="00535E24" w:rsidP="00973C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E24" w:rsidRDefault="00535E24" w:rsidP="00973CB6">
      <w:pPr>
        <w:spacing w:line="240" w:lineRule="auto"/>
      </w:pPr>
      <w:r>
        <w:separator/>
      </w:r>
    </w:p>
  </w:footnote>
  <w:footnote w:type="continuationSeparator" w:id="0">
    <w:p w:rsidR="00535E24" w:rsidRDefault="00535E24" w:rsidP="00973CB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292"/>
    <w:rsid w:val="003F6292"/>
    <w:rsid w:val="00535E24"/>
    <w:rsid w:val="00553554"/>
    <w:rsid w:val="005C4F86"/>
    <w:rsid w:val="006E1A56"/>
    <w:rsid w:val="007607E7"/>
    <w:rsid w:val="00861A56"/>
    <w:rsid w:val="00973CB6"/>
    <w:rsid w:val="00B77431"/>
    <w:rsid w:val="00BE5DF7"/>
    <w:rsid w:val="00E80C09"/>
    <w:rsid w:val="00EE2E89"/>
    <w:rsid w:val="00FA7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CB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3CB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73CB6"/>
    <w:rPr>
      <w:sz w:val="18"/>
      <w:szCs w:val="18"/>
    </w:rPr>
  </w:style>
  <w:style w:type="paragraph" w:styleId="a4">
    <w:name w:val="footer"/>
    <w:basedOn w:val="a"/>
    <w:link w:val="Char0"/>
    <w:uiPriority w:val="99"/>
    <w:unhideWhenUsed/>
    <w:rsid w:val="00973CB6"/>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73CB6"/>
    <w:rPr>
      <w:sz w:val="18"/>
      <w:szCs w:val="18"/>
    </w:rPr>
  </w:style>
  <w:style w:type="character" w:styleId="a5">
    <w:name w:val="annotation reference"/>
    <w:uiPriority w:val="99"/>
    <w:unhideWhenUsed/>
    <w:qFormat/>
    <w:rsid w:val="00973CB6"/>
    <w:rPr>
      <w:sz w:val="21"/>
      <w:szCs w:val="21"/>
    </w:rPr>
  </w:style>
  <w:style w:type="character" w:customStyle="1" w:styleId="navname">
    <w:name w:val="navname"/>
    <w:basedOn w:val="a0"/>
    <w:autoRedefine/>
    <w:qFormat/>
    <w:rsid w:val="00973C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CB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3CB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73CB6"/>
    <w:rPr>
      <w:sz w:val="18"/>
      <w:szCs w:val="18"/>
    </w:rPr>
  </w:style>
  <w:style w:type="paragraph" w:styleId="a4">
    <w:name w:val="footer"/>
    <w:basedOn w:val="a"/>
    <w:link w:val="Char0"/>
    <w:uiPriority w:val="99"/>
    <w:unhideWhenUsed/>
    <w:rsid w:val="00973CB6"/>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73CB6"/>
    <w:rPr>
      <w:sz w:val="18"/>
      <w:szCs w:val="18"/>
    </w:rPr>
  </w:style>
  <w:style w:type="character" w:styleId="a5">
    <w:name w:val="annotation reference"/>
    <w:uiPriority w:val="99"/>
    <w:unhideWhenUsed/>
    <w:qFormat/>
    <w:rsid w:val="00973CB6"/>
    <w:rPr>
      <w:sz w:val="21"/>
      <w:szCs w:val="21"/>
    </w:rPr>
  </w:style>
  <w:style w:type="character" w:customStyle="1" w:styleId="navname">
    <w:name w:val="navname"/>
    <w:basedOn w:val="a0"/>
    <w:autoRedefine/>
    <w:qFormat/>
    <w:rsid w:val="00973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3914</Words>
  <Characters>4111</Characters>
  <Application>Microsoft Office Word</Application>
  <DocSecurity>0</DocSecurity>
  <Lines>293</Lines>
  <Paragraphs>250</Paragraphs>
  <ScaleCrop>false</ScaleCrop>
  <Company>Microsoft</Company>
  <LinksUpToDate>false</LinksUpToDate>
  <CharactersWithSpaces>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2026-10-16T10:43:00Z</dcterms:created>
  <dcterms:modified xsi:type="dcterms:W3CDTF">2026-10-19T06:16:00Z</dcterms:modified>
</cp:coreProperties>
</file>