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451" w:rsidRDefault="00454451" w:rsidP="00454451">
      <w:pPr>
        <w:adjustRightInd w:val="0"/>
        <w:snapToGrid w:val="0"/>
        <w:ind w:firstLine="600"/>
        <w:jc w:val="center"/>
        <w:outlineLvl w:val="1"/>
        <w:rPr>
          <w:rFonts w:eastAsia="黑体"/>
          <w:color w:val="000000"/>
          <w:sz w:val="30"/>
          <w:szCs w:val="30"/>
        </w:rPr>
      </w:pPr>
      <w:bookmarkStart w:id="0" w:name="_Toc216871009"/>
      <w:r>
        <w:rPr>
          <w:rFonts w:eastAsia="黑体"/>
          <w:color w:val="000000"/>
          <w:sz w:val="30"/>
          <w:szCs w:val="30"/>
        </w:rPr>
        <w:t>一、说明</w:t>
      </w:r>
      <w:bookmarkEnd w:id="0"/>
    </w:p>
    <w:p w:rsidR="00454451" w:rsidRDefault="00454451" w:rsidP="00454451">
      <w:pPr>
        <w:snapToGrid w:val="0"/>
        <w:ind w:firstLineChars="200" w:firstLine="442"/>
        <w:jc w:val="left"/>
        <w:outlineLvl w:val="2"/>
        <w:rPr>
          <w:b/>
          <w:color w:val="000000"/>
          <w:sz w:val="22"/>
        </w:rPr>
      </w:pPr>
      <w:bookmarkStart w:id="1" w:name="_Toc216871010"/>
      <w:r>
        <w:rPr>
          <w:b/>
          <w:color w:val="000000"/>
          <w:sz w:val="22"/>
        </w:rPr>
        <w:t xml:space="preserve">1 </w:t>
      </w:r>
      <w:r>
        <w:rPr>
          <w:b/>
          <w:color w:val="000000"/>
          <w:sz w:val="22"/>
        </w:rPr>
        <w:t>总则</w:t>
      </w:r>
      <w:bookmarkEnd w:id="1"/>
    </w:p>
    <w:p w:rsidR="00454451" w:rsidRDefault="00454451" w:rsidP="00454451">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454451" w:rsidRDefault="00454451" w:rsidP="00454451">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454451" w:rsidRDefault="00454451" w:rsidP="00454451">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454451" w:rsidRDefault="00454451" w:rsidP="00454451">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454451" w:rsidRDefault="00454451" w:rsidP="00454451">
      <w:pPr>
        <w:snapToGrid w:val="0"/>
        <w:ind w:firstLineChars="200" w:firstLine="440"/>
        <w:jc w:val="left"/>
        <w:rPr>
          <w:sz w:val="22"/>
        </w:rPr>
      </w:pP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sz w:val="22"/>
        </w:rPr>
        <w:t>9</w:t>
      </w:r>
      <w:r>
        <w:rPr>
          <w:rFonts w:hAnsi="宋体" w:hint="eastAsia"/>
          <w:sz w:val="22"/>
        </w:rPr>
        <w:t>））</w:t>
      </w:r>
    </w:p>
    <w:p w:rsidR="00454451" w:rsidRDefault="00454451" w:rsidP="00454451">
      <w:pPr>
        <w:snapToGrid w:val="0"/>
        <w:ind w:firstLineChars="200" w:firstLine="440"/>
        <w:jc w:val="left"/>
        <w:rPr>
          <w:color w:val="FF0000"/>
          <w:sz w:val="22"/>
        </w:rPr>
      </w:pPr>
      <w:r>
        <w:rPr>
          <w:color w:val="FF0000"/>
          <w:sz w:val="22"/>
        </w:rPr>
        <w:t>★</w:t>
      </w:r>
      <w:r>
        <w:rPr>
          <w:rFonts w:hint="eastAsia"/>
          <w:color w:val="FF0000"/>
          <w:sz w:val="22"/>
        </w:rPr>
        <w:t>1.6</w:t>
      </w:r>
      <w:r>
        <w:rPr>
          <w:color w:val="FF0000"/>
          <w:sz w:val="22"/>
        </w:rPr>
        <w:t>投标人提供的产品必须符合国家强制性标准</w:t>
      </w:r>
      <w:r>
        <w:rPr>
          <w:rFonts w:hint="eastAsia"/>
          <w:color w:val="FF0000"/>
          <w:sz w:val="22"/>
        </w:rPr>
        <w:t>。</w:t>
      </w:r>
    </w:p>
    <w:p w:rsidR="00454451" w:rsidRDefault="00454451" w:rsidP="00454451">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454451" w:rsidRDefault="00454451" w:rsidP="00454451">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454451" w:rsidRDefault="00454451" w:rsidP="00454451">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454451" w:rsidRDefault="00454451" w:rsidP="00454451">
      <w:pPr>
        <w:adjustRightInd w:val="0"/>
        <w:snapToGrid w:val="0"/>
        <w:ind w:firstLineChars="200" w:firstLine="440"/>
        <w:rPr>
          <w:sz w:val="22"/>
        </w:rPr>
      </w:pPr>
      <w:r>
        <w:rPr>
          <w:sz w:val="22"/>
        </w:rPr>
        <w:t>1.</w:t>
      </w:r>
      <w:r>
        <w:rPr>
          <w:rFonts w:hint="eastAsia"/>
          <w:sz w:val="22"/>
        </w:rPr>
        <w:t>10</w:t>
      </w:r>
      <w:r>
        <w:rPr>
          <w:rFonts w:hint="eastAsia"/>
          <w:sz w:val="22"/>
        </w:rPr>
        <w:t>投标人认为招标文件（包括招标补充文件）存在排他性或歧视性条款，自收到招标文件之日或者招标文件公告期限届满之日起</w:t>
      </w:r>
      <w:r>
        <w:rPr>
          <w:sz w:val="22"/>
        </w:rPr>
        <w:t>10</w:t>
      </w:r>
      <w:r>
        <w:rPr>
          <w:sz w:val="22"/>
        </w:rPr>
        <w:t>日内</w:t>
      </w:r>
      <w:r>
        <w:rPr>
          <w:rFonts w:hint="eastAsia"/>
          <w:sz w:val="22"/>
        </w:rPr>
        <w:t>，以书面形式提出，并附相关证据。</w:t>
      </w:r>
    </w:p>
    <w:p w:rsidR="00454451" w:rsidRDefault="00454451" w:rsidP="00454451">
      <w:pPr>
        <w:snapToGrid w:val="0"/>
        <w:ind w:firstLineChars="200" w:firstLine="440"/>
        <w:rPr>
          <w:sz w:val="22"/>
        </w:rPr>
      </w:pPr>
    </w:p>
    <w:p w:rsidR="00454451" w:rsidRDefault="00454451" w:rsidP="00454451">
      <w:pPr>
        <w:adjustRightInd w:val="0"/>
        <w:snapToGrid w:val="0"/>
        <w:ind w:firstLine="600"/>
        <w:jc w:val="center"/>
        <w:outlineLvl w:val="1"/>
        <w:rPr>
          <w:rFonts w:eastAsia="黑体"/>
          <w:color w:val="000000"/>
          <w:sz w:val="30"/>
          <w:szCs w:val="30"/>
        </w:rPr>
      </w:pPr>
      <w:bookmarkStart w:id="2" w:name="_Toc216871011"/>
      <w:r>
        <w:rPr>
          <w:rFonts w:eastAsia="黑体"/>
          <w:color w:val="000000"/>
          <w:sz w:val="30"/>
          <w:szCs w:val="30"/>
        </w:rPr>
        <w:t>二、项目概况</w:t>
      </w:r>
      <w:bookmarkEnd w:id="2"/>
    </w:p>
    <w:p w:rsidR="00454451" w:rsidRDefault="00454451" w:rsidP="00454451">
      <w:pPr>
        <w:snapToGrid w:val="0"/>
        <w:ind w:firstLineChars="200" w:firstLine="442"/>
        <w:outlineLvl w:val="2"/>
        <w:rPr>
          <w:b/>
          <w:bCs/>
          <w:sz w:val="22"/>
        </w:rPr>
      </w:pPr>
      <w:bookmarkStart w:id="3" w:name="_Toc216871012"/>
      <w:r>
        <w:rPr>
          <w:b/>
          <w:bCs/>
          <w:sz w:val="22"/>
        </w:rPr>
        <w:t xml:space="preserve">2 </w:t>
      </w:r>
      <w:r>
        <w:rPr>
          <w:b/>
          <w:bCs/>
          <w:sz w:val="22"/>
        </w:rPr>
        <w:t>项目名称</w:t>
      </w:r>
      <w:bookmarkEnd w:id="3"/>
    </w:p>
    <w:p w:rsidR="00454451" w:rsidRDefault="00454451" w:rsidP="00454451">
      <w:pPr>
        <w:snapToGrid w:val="0"/>
        <w:ind w:firstLineChars="200" w:firstLine="442"/>
        <w:rPr>
          <w:b/>
          <w:bCs/>
          <w:sz w:val="22"/>
        </w:rPr>
      </w:pPr>
      <w:r>
        <w:rPr>
          <w:b/>
          <w:bCs/>
          <w:sz w:val="22"/>
        </w:rPr>
        <w:t>项目名称：</w:t>
      </w:r>
      <w:r w:rsidRPr="00425102">
        <w:rPr>
          <w:rFonts w:hint="eastAsia"/>
          <w:b/>
          <w:bCs/>
          <w:sz w:val="22"/>
        </w:rPr>
        <w:t>家具用具</w:t>
      </w:r>
    </w:p>
    <w:p w:rsidR="00454451" w:rsidRDefault="00454451" w:rsidP="00454451">
      <w:pPr>
        <w:snapToGrid w:val="0"/>
        <w:ind w:firstLineChars="200" w:firstLine="442"/>
        <w:outlineLvl w:val="2"/>
        <w:rPr>
          <w:b/>
          <w:bCs/>
          <w:sz w:val="22"/>
        </w:rPr>
      </w:pPr>
      <w:bookmarkStart w:id="4" w:name="_Toc216871013"/>
      <w:r>
        <w:rPr>
          <w:b/>
          <w:bCs/>
          <w:sz w:val="22"/>
        </w:rPr>
        <w:t xml:space="preserve">3 </w:t>
      </w:r>
      <w:r>
        <w:rPr>
          <w:b/>
          <w:bCs/>
          <w:sz w:val="22"/>
        </w:rPr>
        <w:t>项目地点</w:t>
      </w:r>
      <w:bookmarkEnd w:id="4"/>
    </w:p>
    <w:p w:rsidR="00454451" w:rsidRPr="00425102" w:rsidRDefault="00454451" w:rsidP="00454451">
      <w:pPr>
        <w:snapToGrid w:val="0"/>
        <w:ind w:firstLineChars="200" w:firstLine="442"/>
        <w:rPr>
          <w:b/>
          <w:bCs/>
          <w:sz w:val="22"/>
        </w:rPr>
      </w:pPr>
      <w:r>
        <w:rPr>
          <w:b/>
          <w:bCs/>
          <w:sz w:val="22"/>
        </w:rPr>
        <w:t>地点：</w:t>
      </w:r>
      <w:r>
        <w:rPr>
          <w:rFonts w:hint="eastAsia"/>
          <w:bCs/>
          <w:sz w:val="22"/>
        </w:rPr>
        <w:t>上海市浦东新区三林镇</w:t>
      </w:r>
      <w:r w:rsidRPr="00756C14">
        <w:rPr>
          <w:rFonts w:hint="eastAsia"/>
          <w:bCs/>
          <w:sz w:val="22"/>
        </w:rPr>
        <w:t>65</w:t>
      </w:r>
      <w:r w:rsidRPr="00756C14">
        <w:rPr>
          <w:rFonts w:hint="eastAsia"/>
          <w:bCs/>
          <w:sz w:val="22"/>
        </w:rPr>
        <w:t>个居委会及其他地点</w:t>
      </w:r>
      <w:r>
        <w:rPr>
          <w:rFonts w:hint="eastAsia"/>
          <w:bCs/>
          <w:sz w:val="22"/>
        </w:rPr>
        <w:t>,</w:t>
      </w:r>
      <w:r>
        <w:rPr>
          <w:rFonts w:hint="eastAsia"/>
          <w:bCs/>
          <w:sz w:val="22"/>
        </w:rPr>
        <w:t>具体由采购人指定地点</w:t>
      </w:r>
      <w:r w:rsidRPr="00756C14">
        <w:rPr>
          <w:rFonts w:hint="eastAsia"/>
          <w:bCs/>
          <w:sz w:val="22"/>
        </w:rPr>
        <w:t>。</w:t>
      </w:r>
    </w:p>
    <w:p w:rsidR="00454451" w:rsidRDefault="00454451" w:rsidP="00454451">
      <w:pPr>
        <w:adjustRightInd w:val="0"/>
        <w:snapToGrid w:val="0"/>
        <w:ind w:firstLineChars="200" w:firstLine="442"/>
        <w:jc w:val="left"/>
        <w:outlineLvl w:val="2"/>
        <w:rPr>
          <w:b/>
          <w:color w:val="000000"/>
          <w:sz w:val="22"/>
        </w:rPr>
      </w:pPr>
      <w:bookmarkStart w:id="5" w:name="_Toc216871014"/>
      <w:r>
        <w:rPr>
          <w:b/>
          <w:color w:val="000000"/>
          <w:sz w:val="22"/>
        </w:rPr>
        <w:t xml:space="preserve">4 </w:t>
      </w:r>
      <w:r>
        <w:rPr>
          <w:b/>
          <w:color w:val="000000"/>
          <w:sz w:val="22"/>
        </w:rPr>
        <w:t>招标范围与内容</w:t>
      </w:r>
      <w:bookmarkEnd w:id="5"/>
    </w:p>
    <w:p w:rsidR="00454451" w:rsidRDefault="00454451" w:rsidP="00454451">
      <w:pPr>
        <w:snapToGrid w:val="0"/>
        <w:ind w:firstLineChars="200" w:firstLine="440"/>
        <w:rPr>
          <w:sz w:val="22"/>
        </w:rPr>
      </w:pPr>
      <w:r>
        <w:rPr>
          <w:sz w:val="22"/>
        </w:rPr>
        <w:t>4.</w:t>
      </w:r>
      <w:r>
        <w:rPr>
          <w:rFonts w:hint="eastAsia"/>
          <w:sz w:val="22"/>
        </w:rPr>
        <w:t>1</w:t>
      </w:r>
      <w:r>
        <w:rPr>
          <w:sz w:val="22"/>
        </w:rPr>
        <w:t xml:space="preserve"> </w:t>
      </w:r>
      <w:r>
        <w:rPr>
          <w:sz w:val="22"/>
        </w:rPr>
        <w:t>项目招标范围及内容：</w:t>
      </w:r>
      <w:r w:rsidRPr="00602CE1">
        <w:rPr>
          <w:rFonts w:hint="eastAsia"/>
          <w:bCs/>
          <w:sz w:val="22"/>
        </w:rPr>
        <w:t>浦东新区三林镇居委会需采购一批新家具</w:t>
      </w:r>
      <w:r w:rsidRPr="00602CE1">
        <w:rPr>
          <w:rFonts w:hint="eastAsia"/>
          <w:bCs/>
          <w:sz w:val="22"/>
        </w:rPr>
        <w:t>,</w:t>
      </w:r>
      <w:r>
        <w:rPr>
          <w:rFonts w:hint="eastAsia"/>
          <w:bCs/>
          <w:sz w:val="22"/>
        </w:rPr>
        <w:t>包括：办公台、会议桌椅、文件柜、电动养老护理床等。</w:t>
      </w:r>
    </w:p>
    <w:p w:rsidR="00454451" w:rsidRDefault="00454451" w:rsidP="00454451">
      <w:pPr>
        <w:snapToGrid w:val="0"/>
        <w:ind w:firstLineChars="200" w:firstLine="440"/>
        <w:rPr>
          <w:sz w:val="22"/>
        </w:rPr>
      </w:pPr>
      <w:r>
        <w:rPr>
          <w:sz w:val="22"/>
        </w:rPr>
        <w:lastRenderedPageBreak/>
        <w:t>4.</w:t>
      </w:r>
      <w:r>
        <w:rPr>
          <w:rFonts w:hint="eastAsia"/>
          <w:sz w:val="22"/>
        </w:rPr>
        <w:t>2</w:t>
      </w:r>
      <w:r>
        <w:rPr>
          <w:sz w:val="22"/>
        </w:rPr>
        <w:t xml:space="preserve"> </w:t>
      </w:r>
      <w:r>
        <w:rPr>
          <w:sz w:val="22"/>
        </w:rPr>
        <w:t>交付日期：</w:t>
      </w:r>
      <w:r>
        <w:rPr>
          <w:bCs/>
          <w:sz w:val="22"/>
        </w:rPr>
        <w:t>自合同签订之日起</w:t>
      </w:r>
      <w:r>
        <w:rPr>
          <w:rFonts w:hint="eastAsia"/>
          <w:bCs/>
          <w:sz w:val="22"/>
        </w:rPr>
        <w:t>25</w:t>
      </w:r>
      <w:r>
        <w:rPr>
          <w:bCs/>
          <w:sz w:val="22"/>
        </w:rPr>
        <w:t>天。</w:t>
      </w:r>
    </w:p>
    <w:p w:rsidR="00454451" w:rsidRDefault="00454451" w:rsidP="00454451">
      <w:pPr>
        <w:adjustRightInd w:val="0"/>
        <w:snapToGrid w:val="0"/>
        <w:ind w:firstLineChars="200" w:firstLine="442"/>
        <w:jc w:val="left"/>
        <w:outlineLvl w:val="2"/>
        <w:rPr>
          <w:b/>
          <w:color w:val="000000"/>
          <w:sz w:val="22"/>
        </w:rPr>
      </w:pPr>
      <w:bookmarkStart w:id="6" w:name="_Toc216871015"/>
      <w:r>
        <w:rPr>
          <w:b/>
          <w:color w:val="000000"/>
          <w:sz w:val="22"/>
        </w:rPr>
        <w:t xml:space="preserve">5 </w:t>
      </w:r>
      <w:r>
        <w:rPr>
          <w:b/>
          <w:color w:val="000000"/>
          <w:sz w:val="22"/>
        </w:rPr>
        <w:t>承包方式</w:t>
      </w:r>
      <w:bookmarkEnd w:id="6"/>
    </w:p>
    <w:p w:rsidR="00454451" w:rsidRDefault="00454451" w:rsidP="00454451">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454451" w:rsidRDefault="00454451" w:rsidP="00454451">
      <w:pPr>
        <w:snapToGrid w:val="0"/>
        <w:ind w:firstLineChars="200" w:firstLine="440"/>
        <w:rPr>
          <w:sz w:val="22"/>
        </w:rPr>
      </w:pPr>
      <w:r>
        <w:rPr>
          <w:color w:val="000000"/>
          <w:sz w:val="22"/>
        </w:rPr>
        <w:t>5.2</w:t>
      </w:r>
      <w:r>
        <w:rPr>
          <w:color w:val="0000FF"/>
          <w:sz w:val="22"/>
        </w:rPr>
        <w:t>本项目不允许分包。</w:t>
      </w:r>
    </w:p>
    <w:p w:rsidR="00454451" w:rsidRDefault="00454451" w:rsidP="00454451">
      <w:pPr>
        <w:adjustRightInd w:val="0"/>
        <w:snapToGrid w:val="0"/>
        <w:ind w:firstLineChars="200" w:firstLine="442"/>
        <w:jc w:val="left"/>
        <w:outlineLvl w:val="2"/>
        <w:rPr>
          <w:b/>
          <w:color w:val="000000"/>
          <w:sz w:val="22"/>
        </w:rPr>
      </w:pPr>
      <w:bookmarkStart w:id="7" w:name="_Toc216871016"/>
      <w:r>
        <w:rPr>
          <w:b/>
          <w:color w:val="000000"/>
          <w:sz w:val="22"/>
        </w:rPr>
        <w:t xml:space="preserve">6 </w:t>
      </w:r>
      <w:r>
        <w:rPr>
          <w:b/>
          <w:color w:val="000000"/>
          <w:sz w:val="22"/>
        </w:rPr>
        <w:t>合同的签订</w:t>
      </w:r>
      <w:bookmarkEnd w:id="7"/>
    </w:p>
    <w:p w:rsidR="00454451" w:rsidRDefault="00454451" w:rsidP="00454451">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454451" w:rsidRDefault="00454451" w:rsidP="00454451">
      <w:pPr>
        <w:adjustRightInd w:val="0"/>
        <w:snapToGrid w:val="0"/>
        <w:ind w:firstLineChars="200" w:firstLine="442"/>
        <w:jc w:val="left"/>
        <w:outlineLvl w:val="2"/>
        <w:rPr>
          <w:sz w:val="22"/>
        </w:rPr>
      </w:pPr>
      <w:bookmarkStart w:id="8" w:name="_Toc216871017"/>
      <w:r>
        <w:rPr>
          <w:b/>
          <w:color w:val="000000"/>
          <w:sz w:val="22"/>
        </w:rPr>
        <w:t xml:space="preserve">7 </w:t>
      </w:r>
      <w:r>
        <w:rPr>
          <w:b/>
          <w:color w:val="000000"/>
          <w:sz w:val="22"/>
        </w:rPr>
        <w:t>结算原则和支付方式</w:t>
      </w:r>
      <w:bookmarkEnd w:id="8"/>
    </w:p>
    <w:p w:rsidR="00454451" w:rsidRDefault="00454451" w:rsidP="00454451">
      <w:pPr>
        <w:snapToGrid w:val="0"/>
        <w:ind w:firstLineChars="200" w:firstLine="440"/>
        <w:rPr>
          <w:sz w:val="22"/>
        </w:rPr>
      </w:pPr>
      <w:r>
        <w:rPr>
          <w:sz w:val="22"/>
        </w:rPr>
        <w:t xml:space="preserve">7.1 </w:t>
      </w:r>
      <w:r>
        <w:rPr>
          <w:sz w:val="22"/>
        </w:rPr>
        <w:t>结算原则</w:t>
      </w:r>
    </w:p>
    <w:p w:rsidR="00454451" w:rsidRDefault="00454451" w:rsidP="00454451">
      <w:pPr>
        <w:snapToGrid w:val="0"/>
        <w:ind w:firstLineChars="200" w:firstLine="440"/>
        <w:rPr>
          <w:b/>
          <w:bCs/>
          <w:color w:val="FF0000"/>
          <w:sz w:val="22"/>
          <w:u w:val="wavyHeavy"/>
        </w:rPr>
      </w:pPr>
      <w:r>
        <w:rPr>
          <w:sz w:val="22"/>
        </w:rPr>
        <w:t xml:space="preserve">7.1.1 </w:t>
      </w:r>
    </w:p>
    <w:p w:rsidR="00454451" w:rsidRDefault="00454451" w:rsidP="00454451">
      <w:pPr>
        <w:snapToGrid w:val="0"/>
        <w:ind w:firstLineChars="200" w:firstLine="440"/>
        <w:rPr>
          <w:sz w:val="22"/>
        </w:rPr>
      </w:pPr>
      <w:r>
        <w:rPr>
          <w:sz w:val="22"/>
        </w:rPr>
        <w:t>本项目合同总价不变，采购人不会因人工费、物价、费率、汇率或其他因素（不可抗力除外）的变动而进行调整。</w:t>
      </w:r>
    </w:p>
    <w:p w:rsidR="00454451" w:rsidRDefault="00454451" w:rsidP="00454451">
      <w:pPr>
        <w:snapToGrid w:val="0"/>
        <w:ind w:firstLineChars="200" w:firstLine="440"/>
        <w:rPr>
          <w:sz w:val="22"/>
        </w:rPr>
      </w:pPr>
      <w:r>
        <w:rPr>
          <w:sz w:val="22"/>
        </w:rPr>
        <w:t>7.1.2</w:t>
      </w:r>
      <w:r>
        <w:rPr>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454451" w:rsidRDefault="00454451" w:rsidP="00454451">
      <w:pPr>
        <w:snapToGrid w:val="0"/>
        <w:ind w:firstLineChars="200" w:firstLine="440"/>
        <w:rPr>
          <w:sz w:val="22"/>
        </w:rPr>
      </w:pPr>
      <w:r>
        <w:rPr>
          <w:sz w:val="22"/>
        </w:rPr>
        <w:t xml:space="preserve">7.2.1 </w:t>
      </w:r>
      <w:r>
        <w:rPr>
          <w:sz w:val="22"/>
        </w:rPr>
        <w:t>本项目合同金额采用</w:t>
      </w:r>
      <w:r w:rsidRPr="00626DAB">
        <w:rPr>
          <w:rFonts w:hint="eastAsia"/>
          <w:sz w:val="22"/>
        </w:rPr>
        <w:t>分期付款</w:t>
      </w:r>
      <w:r>
        <w:rPr>
          <w:sz w:val="22"/>
        </w:rPr>
        <w:t>方式，在采购人和中标人合同签订，且财政资金到位后，按下款要求支付相应的合同款项。</w:t>
      </w:r>
    </w:p>
    <w:p w:rsidR="00454451" w:rsidRDefault="00454451" w:rsidP="00454451">
      <w:pPr>
        <w:snapToGrid w:val="0"/>
        <w:ind w:firstLineChars="200" w:firstLine="440"/>
        <w:rPr>
          <w:sz w:val="22"/>
        </w:rPr>
      </w:pPr>
      <w:r>
        <w:rPr>
          <w:sz w:val="22"/>
        </w:rPr>
        <w:t>7.2.2</w:t>
      </w:r>
      <w:r>
        <w:rPr>
          <w:sz w:val="22"/>
        </w:rPr>
        <w:t>分期付款的时间进度要求和支付比例具体如下：</w:t>
      </w:r>
    </w:p>
    <w:p w:rsidR="00454451" w:rsidRPr="005E5BB9" w:rsidRDefault="00454451" w:rsidP="00454451">
      <w:pPr>
        <w:snapToGrid w:val="0"/>
        <w:ind w:firstLineChars="200" w:firstLine="440"/>
        <w:rPr>
          <w:sz w:val="22"/>
        </w:rPr>
      </w:pPr>
      <w:r w:rsidRPr="005E5BB9">
        <w:rPr>
          <w:rFonts w:hint="eastAsia"/>
          <w:sz w:val="22"/>
        </w:rPr>
        <w:t>（</w:t>
      </w:r>
      <w:r w:rsidRPr="005E5BB9">
        <w:rPr>
          <w:rFonts w:hint="eastAsia"/>
          <w:sz w:val="22"/>
        </w:rPr>
        <w:t>1</w:t>
      </w:r>
      <w:r w:rsidRPr="005E5BB9">
        <w:rPr>
          <w:rFonts w:hint="eastAsia"/>
          <w:sz w:val="22"/>
        </w:rPr>
        <w:t>）合同签订后</w:t>
      </w:r>
      <w:r w:rsidRPr="005E5BB9">
        <w:rPr>
          <w:rFonts w:hint="eastAsia"/>
          <w:sz w:val="22"/>
        </w:rPr>
        <w:t xml:space="preserve"> 30 </w:t>
      </w:r>
      <w:r w:rsidRPr="005E5BB9">
        <w:rPr>
          <w:rFonts w:hint="eastAsia"/>
          <w:sz w:val="22"/>
        </w:rPr>
        <w:t>个工作日内，支付合同金额</w:t>
      </w:r>
      <w:r w:rsidRPr="005E5BB9">
        <w:rPr>
          <w:rFonts w:hint="eastAsia"/>
          <w:sz w:val="22"/>
        </w:rPr>
        <w:t>50 %</w:t>
      </w:r>
      <w:r w:rsidRPr="005E5BB9">
        <w:rPr>
          <w:rFonts w:hint="eastAsia"/>
          <w:sz w:val="22"/>
        </w:rPr>
        <w:t>的预付款；</w:t>
      </w:r>
      <w:r w:rsidRPr="005E5BB9">
        <w:rPr>
          <w:rFonts w:hint="eastAsia"/>
          <w:sz w:val="22"/>
        </w:rPr>
        <w:t xml:space="preserve"> </w:t>
      </w:r>
    </w:p>
    <w:p w:rsidR="00454451" w:rsidRPr="005E5BB9" w:rsidRDefault="00454451" w:rsidP="00454451">
      <w:pPr>
        <w:snapToGrid w:val="0"/>
        <w:ind w:firstLineChars="200" w:firstLine="440"/>
        <w:rPr>
          <w:sz w:val="22"/>
        </w:rPr>
      </w:pPr>
      <w:r w:rsidRPr="005E5BB9">
        <w:rPr>
          <w:rFonts w:hint="eastAsia"/>
          <w:sz w:val="22"/>
        </w:rPr>
        <w:t>（</w:t>
      </w:r>
      <w:r w:rsidRPr="005E5BB9">
        <w:rPr>
          <w:rFonts w:hint="eastAsia"/>
          <w:sz w:val="22"/>
        </w:rPr>
        <w:t>2</w:t>
      </w:r>
      <w:r w:rsidRPr="005E5BB9">
        <w:rPr>
          <w:rFonts w:hint="eastAsia"/>
          <w:sz w:val="22"/>
        </w:rPr>
        <w:t>）中标人完成项目货物安装完毕并验收合格且采购人收到发票后</w:t>
      </w:r>
      <w:r w:rsidRPr="005E5BB9">
        <w:rPr>
          <w:rFonts w:hint="eastAsia"/>
          <w:sz w:val="22"/>
        </w:rPr>
        <w:t>30</w:t>
      </w:r>
      <w:r w:rsidRPr="005E5BB9">
        <w:rPr>
          <w:rFonts w:hint="eastAsia"/>
          <w:sz w:val="22"/>
        </w:rPr>
        <w:t>工作日内，采购人向中标人按实结算剩余合同金额；</w:t>
      </w:r>
    </w:p>
    <w:p w:rsidR="00454451" w:rsidRDefault="00454451" w:rsidP="00454451">
      <w:pPr>
        <w:snapToGrid w:val="0"/>
        <w:ind w:firstLineChars="200" w:firstLine="440"/>
        <w:jc w:val="left"/>
        <w:rPr>
          <w:sz w:val="22"/>
        </w:rPr>
      </w:pPr>
      <w:r>
        <w:rPr>
          <w:sz w:val="22"/>
        </w:rPr>
        <w:t>7.3</w:t>
      </w:r>
      <w:r>
        <w:rPr>
          <w:sz w:val="22"/>
        </w:rPr>
        <w:t>中标人因自身原因造成返工的工作量，采购人将不予计量和支付。</w:t>
      </w:r>
    </w:p>
    <w:p w:rsidR="00454451" w:rsidRDefault="00454451" w:rsidP="00454451">
      <w:pPr>
        <w:snapToGrid w:val="0"/>
        <w:ind w:firstLineChars="200" w:firstLine="440"/>
        <w:jc w:val="left"/>
        <w:rPr>
          <w:color w:val="FF0000"/>
          <w:sz w:val="22"/>
        </w:rPr>
      </w:pPr>
      <w:r>
        <w:rPr>
          <w:rFonts w:hint="eastAsia"/>
          <w:color w:val="FF0000"/>
          <w:sz w:val="22"/>
        </w:rPr>
        <w:t>7.4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得低于合同订立时</w:t>
      </w:r>
      <w:r>
        <w:rPr>
          <w:rFonts w:hint="eastAsia"/>
          <w:color w:val="FF0000"/>
          <w:sz w:val="22"/>
        </w:rPr>
        <w:t>1</w:t>
      </w:r>
      <w:r>
        <w:rPr>
          <w:rFonts w:hint="eastAsia"/>
          <w:color w:val="FF0000"/>
          <w:sz w:val="22"/>
        </w:rPr>
        <w:t>年期贷款市场报价利率。</w:t>
      </w:r>
    </w:p>
    <w:p w:rsidR="00454451" w:rsidRDefault="00454451" w:rsidP="00454451">
      <w:pPr>
        <w:adjustRightInd w:val="0"/>
        <w:snapToGrid w:val="0"/>
        <w:ind w:firstLine="600"/>
        <w:jc w:val="center"/>
        <w:outlineLvl w:val="1"/>
        <w:rPr>
          <w:rFonts w:eastAsia="黑体"/>
          <w:color w:val="000000"/>
          <w:sz w:val="30"/>
          <w:szCs w:val="30"/>
        </w:rPr>
      </w:pPr>
      <w:bookmarkStart w:id="9" w:name="_Toc216871018"/>
      <w:r>
        <w:rPr>
          <w:rFonts w:eastAsia="黑体"/>
          <w:color w:val="000000"/>
          <w:sz w:val="30"/>
          <w:szCs w:val="30"/>
        </w:rPr>
        <w:t>三、技术质量要求</w:t>
      </w:r>
      <w:bookmarkEnd w:id="9"/>
    </w:p>
    <w:p w:rsidR="00454451" w:rsidRDefault="00454451" w:rsidP="00454451">
      <w:pPr>
        <w:adjustRightInd w:val="0"/>
        <w:snapToGrid w:val="0"/>
        <w:ind w:firstLineChars="200" w:firstLine="442"/>
        <w:outlineLvl w:val="2"/>
        <w:rPr>
          <w:b/>
          <w:bCs/>
          <w:sz w:val="22"/>
        </w:rPr>
      </w:pPr>
      <w:bookmarkStart w:id="10" w:name="_Toc216871019"/>
      <w:bookmarkStart w:id="11" w:name="_Toc476308503"/>
      <w:r>
        <w:rPr>
          <w:b/>
          <w:bCs/>
          <w:sz w:val="22"/>
        </w:rPr>
        <w:t xml:space="preserve">8 </w:t>
      </w:r>
      <w:r>
        <w:rPr>
          <w:b/>
          <w:bCs/>
          <w:sz w:val="22"/>
        </w:rPr>
        <w:t>适用技术规范和规范性文件</w:t>
      </w:r>
      <w:bookmarkEnd w:id="10"/>
      <w:bookmarkEnd w:id="11"/>
    </w:p>
    <w:p w:rsidR="00454451" w:rsidRPr="005E5BB9" w:rsidRDefault="00454451" w:rsidP="00454451">
      <w:pPr>
        <w:adjustRightInd w:val="0"/>
        <w:snapToGrid w:val="0"/>
        <w:ind w:firstLineChars="200" w:firstLine="440"/>
        <w:rPr>
          <w:bCs/>
          <w:sz w:val="22"/>
        </w:rPr>
      </w:pPr>
      <w:r w:rsidRPr="005E5BB9">
        <w:rPr>
          <w:rFonts w:hint="eastAsia"/>
          <w:bCs/>
          <w:sz w:val="22"/>
        </w:rPr>
        <w:t>GB 16799-2018</w:t>
      </w:r>
      <w:r w:rsidRPr="005E5BB9">
        <w:rPr>
          <w:rFonts w:hint="eastAsia"/>
          <w:bCs/>
          <w:sz w:val="22"/>
        </w:rPr>
        <w:t>《家具用皮革》；</w:t>
      </w:r>
    </w:p>
    <w:p w:rsidR="00454451" w:rsidRPr="005E5BB9" w:rsidRDefault="00454451" w:rsidP="00454451">
      <w:pPr>
        <w:adjustRightInd w:val="0"/>
        <w:snapToGrid w:val="0"/>
        <w:ind w:firstLineChars="200" w:firstLine="440"/>
        <w:rPr>
          <w:bCs/>
          <w:sz w:val="22"/>
        </w:rPr>
      </w:pPr>
      <w:r w:rsidRPr="005E5BB9">
        <w:rPr>
          <w:rFonts w:hint="eastAsia"/>
          <w:bCs/>
          <w:sz w:val="22"/>
        </w:rPr>
        <w:t>GB 28481-2012</w:t>
      </w:r>
      <w:r w:rsidRPr="005E5BB9">
        <w:rPr>
          <w:rFonts w:hint="eastAsia"/>
          <w:bCs/>
          <w:sz w:val="22"/>
        </w:rPr>
        <w:t>《塑料家具中有害物质限量》。</w:t>
      </w:r>
    </w:p>
    <w:p w:rsidR="00454451" w:rsidRPr="005E5BB9" w:rsidRDefault="00454451" w:rsidP="00454451">
      <w:pPr>
        <w:adjustRightInd w:val="0"/>
        <w:snapToGrid w:val="0"/>
        <w:ind w:firstLineChars="200" w:firstLine="440"/>
        <w:rPr>
          <w:bCs/>
          <w:sz w:val="22"/>
        </w:rPr>
      </w:pPr>
      <w:r w:rsidRPr="005E5BB9">
        <w:rPr>
          <w:rFonts w:hint="eastAsia"/>
          <w:bCs/>
          <w:sz w:val="22"/>
        </w:rPr>
        <w:t>GB/T 15102-2017</w:t>
      </w:r>
      <w:r w:rsidRPr="005E5BB9">
        <w:rPr>
          <w:rFonts w:hint="eastAsia"/>
          <w:bCs/>
          <w:sz w:val="22"/>
        </w:rPr>
        <w:t>《浸渍胶膜纸饰面纤维板和刨花板》；</w:t>
      </w:r>
    </w:p>
    <w:p w:rsidR="00454451" w:rsidRPr="005E5BB9" w:rsidRDefault="00454451" w:rsidP="00454451">
      <w:pPr>
        <w:adjustRightInd w:val="0"/>
        <w:snapToGrid w:val="0"/>
        <w:ind w:firstLineChars="200" w:firstLine="440"/>
        <w:rPr>
          <w:bCs/>
          <w:sz w:val="22"/>
        </w:rPr>
      </w:pPr>
      <w:r w:rsidRPr="005E5BB9">
        <w:rPr>
          <w:rFonts w:hint="eastAsia"/>
          <w:bCs/>
          <w:sz w:val="22"/>
        </w:rPr>
        <w:t>GB/T 35601-2017</w:t>
      </w:r>
      <w:r w:rsidRPr="005E5BB9">
        <w:rPr>
          <w:rFonts w:hint="eastAsia"/>
          <w:bCs/>
          <w:sz w:val="22"/>
        </w:rPr>
        <w:t>《绿色产品评价人造板和木质地板》；</w:t>
      </w:r>
    </w:p>
    <w:p w:rsidR="00454451" w:rsidRPr="005E5BB9" w:rsidRDefault="00454451" w:rsidP="00454451">
      <w:pPr>
        <w:adjustRightInd w:val="0"/>
        <w:snapToGrid w:val="0"/>
        <w:ind w:firstLineChars="200" w:firstLine="440"/>
        <w:rPr>
          <w:bCs/>
          <w:sz w:val="22"/>
        </w:rPr>
      </w:pPr>
      <w:r w:rsidRPr="005E5BB9">
        <w:rPr>
          <w:rFonts w:hint="eastAsia"/>
          <w:bCs/>
          <w:sz w:val="22"/>
        </w:rPr>
        <w:t>QB/T 2189-2013</w:t>
      </w:r>
      <w:r w:rsidRPr="005E5BB9">
        <w:rPr>
          <w:rFonts w:hint="eastAsia"/>
          <w:bCs/>
          <w:sz w:val="22"/>
        </w:rPr>
        <w:t>《家具五金杯状暗铰链》；</w:t>
      </w:r>
    </w:p>
    <w:p w:rsidR="00454451" w:rsidRPr="005E5BB9" w:rsidRDefault="00454451" w:rsidP="00454451">
      <w:pPr>
        <w:adjustRightInd w:val="0"/>
        <w:snapToGrid w:val="0"/>
        <w:ind w:firstLineChars="200" w:firstLine="440"/>
        <w:rPr>
          <w:bCs/>
          <w:sz w:val="22"/>
        </w:rPr>
      </w:pPr>
      <w:r w:rsidRPr="005E5BB9">
        <w:rPr>
          <w:rFonts w:hint="eastAsia"/>
          <w:bCs/>
          <w:sz w:val="22"/>
        </w:rPr>
        <w:t xml:space="preserve">GB/T 11718-2009 </w:t>
      </w:r>
      <w:r w:rsidRPr="005E5BB9">
        <w:rPr>
          <w:rFonts w:hint="eastAsia"/>
          <w:bCs/>
          <w:sz w:val="22"/>
        </w:rPr>
        <w:t>《中密度纤维板》；</w:t>
      </w:r>
    </w:p>
    <w:p w:rsidR="00454451" w:rsidRPr="005E5BB9" w:rsidRDefault="00454451" w:rsidP="00454451">
      <w:pPr>
        <w:adjustRightInd w:val="0"/>
        <w:snapToGrid w:val="0"/>
        <w:ind w:firstLineChars="200" w:firstLine="440"/>
        <w:rPr>
          <w:bCs/>
          <w:sz w:val="22"/>
        </w:rPr>
      </w:pPr>
      <w:r w:rsidRPr="005E5BB9">
        <w:rPr>
          <w:rFonts w:hint="eastAsia"/>
          <w:bCs/>
          <w:sz w:val="22"/>
        </w:rPr>
        <w:t xml:space="preserve">GB/T 1621-2015 </w:t>
      </w:r>
      <w:r w:rsidRPr="005E5BB9">
        <w:rPr>
          <w:rFonts w:hint="eastAsia"/>
          <w:bCs/>
          <w:sz w:val="22"/>
        </w:rPr>
        <w:t>《家具锁》；</w:t>
      </w:r>
    </w:p>
    <w:p w:rsidR="00454451" w:rsidRPr="005E5BB9" w:rsidRDefault="00454451" w:rsidP="00454451">
      <w:pPr>
        <w:adjustRightInd w:val="0"/>
        <w:snapToGrid w:val="0"/>
        <w:ind w:firstLineChars="200" w:firstLine="440"/>
        <w:rPr>
          <w:bCs/>
          <w:sz w:val="22"/>
        </w:rPr>
      </w:pPr>
      <w:r w:rsidRPr="005E5BB9">
        <w:rPr>
          <w:rFonts w:hint="eastAsia"/>
          <w:bCs/>
          <w:sz w:val="22"/>
        </w:rPr>
        <w:t xml:space="preserve">GB/T 2454-2013 </w:t>
      </w:r>
      <w:r w:rsidRPr="005E5BB9">
        <w:rPr>
          <w:rFonts w:hint="eastAsia"/>
          <w:bCs/>
          <w:sz w:val="22"/>
        </w:rPr>
        <w:t>《家具五金抽屉导轨》；</w:t>
      </w:r>
    </w:p>
    <w:p w:rsidR="00454451" w:rsidRPr="005E5BB9" w:rsidRDefault="00454451" w:rsidP="00454451">
      <w:pPr>
        <w:adjustRightInd w:val="0"/>
        <w:snapToGrid w:val="0"/>
        <w:ind w:firstLineChars="200" w:firstLine="440"/>
        <w:rPr>
          <w:bCs/>
          <w:sz w:val="22"/>
        </w:rPr>
      </w:pPr>
      <w:r w:rsidRPr="005E5BB9">
        <w:rPr>
          <w:rFonts w:hint="eastAsia"/>
          <w:bCs/>
          <w:sz w:val="22"/>
        </w:rPr>
        <w:t xml:space="preserve">GB/T 3325-2017 </w:t>
      </w:r>
      <w:r w:rsidRPr="005E5BB9">
        <w:rPr>
          <w:rFonts w:hint="eastAsia"/>
          <w:bCs/>
          <w:sz w:val="22"/>
        </w:rPr>
        <w:t>《金属家具通用技术条件》；</w:t>
      </w:r>
    </w:p>
    <w:p w:rsidR="00454451" w:rsidRPr="005E5BB9" w:rsidRDefault="00454451" w:rsidP="00454451">
      <w:pPr>
        <w:adjustRightInd w:val="0"/>
        <w:snapToGrid w:val="0"/>
        <w:ind w:firstLineChars="200" w:firstLine="440"/>
        <w:rPr>
          <w:bCs/>
          <w:sz w:val="22"/>
        </w:rPr>
      </w:pPr>
      <w:r w:rsidRPr="005E5BB9">
        <w:rPr>
          <w:rFonts w:hint="eastAsia"/>
          <w:bCs/>
          <w:sz w:val="22"/>
        </w:rPr>
        <w:lastRenderedPageBreak/>
        <w:t xml:space="preserve">GB/T 4765-2014 </w:t>
      </w:r>
      <w:r w:rsidRPr="005E5BB9">
        <w:rPr>
          <w:rFonts w:hint="eastAsia"/>
          <w:bCs/>
          <w:sz w:val="22"/>
        </w:rPr>
        <w:t>《家具用脚轮》；</w:t>
      </w:r>
    </w:p>
    <w:p w:rsidR="00454451" w:rsidRPr="005E5BB9" w:rsidRDefault="00454451" w:rsidP="00454451">
      <w:pPr>
        <w:adjustRightInd w:val="0"/>
        <w:snapToGrid w:val="0"/>
        <w:ind w:firstLineChars="200" w:firstLine="440"/>
        <w:rPr>
          <w:bCs/>
          <w:sz w:val="22"/>
        </w:rPr>
      </w:pPr>
      <w:r w:rsidRPr="005E5BB9">
        <w:rPr>
          <w:rFonts w:hint="eastAsia"/>
          <w:bCs/>
          <w:sz w:val="22"/>
        </w:rPr>
        <w:t>QB/T 2280-2016</w:t>
      </w:r>
      <w:r w:rsidRPr="005E5BB9">
        <w:rPr>
          <w:rFonts w:hint="eastAsia"/>
          <w:bCs/>
          <w:sz w:val="22"/>
        </w:rPr>
        <w:t>《办公家具办公椅》；</w:t>
      </w:r>
    </w:p>
    <w:p w:rsidR="00454451" w:rsidRPr="005E5BB9" w:rsidRDefault="00454451" w:rsidP="00454451">
      <w:pPr>
        <w:adjustRightInd w:val="0"/>
        <w:snapToGrid w:val="0"/>
        <w:ind w:firstLineChars="200" w:firstLine="440"/>
        <w:rPr>
          <w:bCs/>
          <w:sz w:val="22"/>
        </w:rPr>
      </w:pPr>
      <w:r w:rsidRPr="005E5BB9">
        <w:rPr>
          <w:rFonts w:hint="eastAsia"/>
          <w:bCs/>
          <w:sz w:val="22"/>
        </w:rPr>
        <w:t>GB/T 35607-2017</w:t>
      </w:r>
      <w:r w:rsidRPr="005E5BB9">
        <w:rPr>
          <w:rFonts w:hint="eastAsia"/>
          <w:bCs/>
          <w:sz w:val="22"/>
        </w:rPr>
        <w:t>《绿色产品评价家具》；</w:t>
      </w:r>
    </w:p>
    <w:p w:rsidR="00454451" w:rsidRPr="005E5BB9" w:rsidRDefault="00454451" w:rsidP="00454451">
      <w:pPr>
        <w:adjustRightInd w:val="0"/>
        <w:snapToGrid w:val="0"/>
        <w:ind w:firstLineChars="200" w:firstLine="440"/>
        <w:rPr>
          <w:bCs/>
          <w:sz w:val="22"/>
        </w:rPr>
      </w:pPr>
      <w:r w:rsidRPr="005E5BB9">
        <w:rPr>
          <w:rFonts w:hint="eastAsia"/>
          <w:bCs/>
          <w:sz w:val="22"/>
        </w:rPr>
        <w:t>GB/T 3324-2017</w:t>
      </w:r>
      <w:r w:rsidRPr="005E5BB9">
        <w:rPr>
          <w:rFonts w:hint="eastAsia"/>
          <w:bCs/>
          <w:sz w:val="22"/>
        </w:rPr>
        <w:t>《木家具通用技术条件》；</w:t>
      </w:r>
    </w:p>
    <w:p w:rsidR="00454451" w:rsidRDefault="00454451" w:rsidP="00454451">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454451" w:rsidRDefault="00454451" w:rsidP="00454451">
      <w:pPr>
        <w:adjustRightInd w:val="0"/>
        <w:snapToGrid w:val="0"/>
        <w:ind w:firstLineChars="200" w:firstLine="442"/>
        <w:outlineLvl w:val="2"/>
        <w:rPr>
          <w:b/>
          <w:bCs/>
          <w:sz w:val="22"/>
        </w:rPr>
      </w:pPr>
      <w:bookmarkStart w:id="12" w:name="_Toc216871020"/>
      <w:r>
        <w:rPr>
          <w:b/>
          <w:bCs/>
          <w:sz w:val="22"/>
        </w:rPr>
        <w:t xml:space="preserve">9 </w:t>
      </w:r>
      <w:r>
        <w:rPr>
          <w:b/>
          <w:bCs/>
          <w:sz w:val="22"/>
        </w:rPr>
        <w:t>招标内容与质量要求</w:t>
      </w:r>
      <w:bookmarkEnd w:id="12"/>
    </w:p>
    <w:p w:rsidR="00454451" w:rsidRPr="00BF64F1" w:rsidRDefault="00454451" w:rsidP="00454451">
      <w:pPr>
        <w:snapToGrid w:val="0"/>
        <w:ind w:firstLineChars="200" w:firstLine="440"/>
        <w:outlineLvl w:val="3"/>
        <w:rPr>
          <w:sz w:val="22"/>
        </w:rPr>
      </w:pPr>
      <w:r>
        <w:rPr>
          <w:sz w:val="22"/>
        </w:rPr>
        <w:t xml:space="preserve">9.1 </w:t>
      </w:r>
      <w:r>
        <w:rPr>
          <w:sz w:val="22"/>
        </w:rPr>
        <w:t>供货清单</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008"/>
        <w:gridCol w:w="3525"/>
        <w:gridCol w:w="810"/>
        <w:gridCol w:w="915"/>
        <w:gridCol w:w="1125"/>
        <w:gridCol w:w="902"/>
      </w:tblGrid>
      <w:tr w:rsidR="00454451" w:rsidTr="00A852C8">
        <w:trPr>
          <w:trHeight w:val="567"/>
          <w:tblHeader/>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rPr>
              <w:t>序号</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rPr>
              <w:t>名称</w:t>
            </w:r>
          </w:p>
        </w:tc>
        <w:tc>
          <w:tcPr>
            <w:tcW w:w="35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rPr>
              <w:t>规格技术参数</w:t>
            </w:r>
          </w:p>
          <w:p w:rsidR="00454451" w:rsidRDefault="00454451" w:rsidP="00A852C8">
            <w:r>
              <w:rPr>
                <w:rFonts w:hint="eastAsia"/>
              </w:rPr>
              <w:t>（含材料、工艺要求）</w:t>
            </w:r>
          </w:p>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rPr>
              <w:t>数量</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rPr>
              <w:t>供货期</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rPr>
              <w:t>质保期</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rPr>
              <w:t>备注</w:t>
            </w:r>
          </w:p>
        </w:tc>
      </w:tr>
      <w:tr w:rsidR="00454451" w:rsidTr="00A852C8">
        <w:trPr>
          <w:trHeight w:val="3152"/>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办公椅</w:t>
            </w:r>
          </w:p>
        </w:tc>
        <w:tc>
          <w:tcPr>
            <w:tcW w:w="3525" w:type="dxa"/>
            <w:vMerge w:val="restart"/>
            <w:tcBorders>
              <w:top w:val="single" w:sz="4" w:space="0" w:color="auto"/>
              <w:left w:val="single" w:sz="4" w:space="0" w:color="auto"/>
              <w:right w:val="single" w:sz="4" w:space="0" w:color="auto"/>
            </w:tcBorders>
            <w:vAlign w:val="center"/>
          </w:tcPr>
          <w:p w:rsidR="00454451" w:rsidRDefault="00454451" w:rsidP="00A852C8">
            <w:r>
              <w:rPr>
                <w:rFonts w:hint="eastAsia"/>
              </w:rPr>
              <w:t>详见</w:t>
            </w:r>
            <w:r>
              <w:rPr>
                <w:rFonts w:hint="eastAsia"/>
              </w:rPr>
              <w:t>9.2</w:t>
            </w:r>
            <w:r>
              <w:rPr>
                <w:rFonts w:hint="eastAsia"/>
              </w:rPr>
              <w:t>技术参数</w:t>
            </w:r>
          </w:p>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135</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办公桌</w:t>
            </w:r>
            <w:r>
              <w:rPr>
                <w:rFonts w:hint="eastAsia"/>
                <w:lang w:bidi="ar"/>
              </w:rPr>
              <w:br/>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61</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3</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折叠桌</w:t>
            </w:r>
            <w:r>
              <w:rPr>
                <w:rFonts w:hint="eastAsia"/>
                <w:lang w:bidi="ar"/>
              </w:rPr>
              <w:br/>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402</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4</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座椅</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1000</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5</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文件柜</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64</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lastRenderedPageBreak/>
              <w:t>6</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文件柜</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3</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7</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会议椅</w:t>
            </w:r>
          </w:p>
        </w:tc>
        <w:tc>
          <w:tcPr>
            <w:tcW w:w="3525" w:type="dxa"/>
            <w:vMerge/>
            <w:tcBorders>
              <w:left w:val="single" w:sz="4" w:space="0" w:color="auto"/>
              <w:right w:val="single" w:sz="4" w:space="0" w:color="auto"/>
            </w:tcBorders>
            <w:shd w:val="clear" w:color="auto" w:fill="FFFFFF"/>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170</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8</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活动桌</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20</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9</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乒乓桌</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8</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10</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沙发</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3</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11</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沙发</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12</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沙发</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13</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茶几</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14</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长桌</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60</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w:t>
            </w:r>
            <w:r>
              <w:rPr>
                <w:rFonts w:hint="eastAsia"/>
                <w:lang w:bidi="ar"/>
              </w:rPr>
              <w:lastRenderedPageBreak/>
              <w:t>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lastRenderedPageBreak/>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lastRenderedPageBreak/>
              <w:t>15</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电动护理床</w:t>
            </w:r>
            <w:r>
              <w:rPr>
                <w:rFonts w:hint="eastAsia"/>
                <w:lang w:bidi="ar"/>
              </w:rPr>
              <w:br/>
            </w:r>
            <w:r>
              <w:rPr>
                <w:rFonts w:hint="eastAsia"/>
                <w:lang w:bidi="ar"/>
              </w:rPr>
              <w:t>（核心产品）</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240</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核心产品</w:t>
            </w:r>
          </w:p>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16</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床头柜</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240</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17</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麻将桌（电动）</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3</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18</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沐浴床</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19</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沐浴椅</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50</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20</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货架</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20</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21</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药柜</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5</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22</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衣物架</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w:t>
            </w:r>
            <w:r>
              <w:rPr>
                <w:rFonts w:hint="eastAsia"/>
                <w:lang w:bidi="ar"/>
              </w:rPr>
              <w:lastRenderedPageBreak/>
              <w:t>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lastRenderedPageBreak/>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lastRenderedPageBreak/>
              <w:t>23</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上下铺高低床</w:t>
            </w:r>
            <w:r>
              <w:rPr>
                <w:rFonts w:hint="eastAsia"/>
                <w:lang w:bidi="ar"/>
              </w:rPr>
              <w:br/>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30</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24</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衣柜</w:t>
            </w:r>
          </w:p>
        </w:tc>
        <w:tc>
          <w:tcPr>
            <w:tcW w:w="3525" w:type="dxa"/>
            <w:vMerge/>
            <w:tcBorders>
              <w:left w:val="single" w:sz="4" w:space="0" w:color="auto"/>
              <w:right w:val="single" w:sz="4" w:space="0" w:color="auto"/>
            </w:tcBorders>
            <w:shd w:val="clear" w:color="auto" w:fill="FFFFFF"/>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58</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25</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办公椅</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70</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26</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办公桌</w:t>
            </w:r>
            <w:r>
              <w:rPr>
                <w:rFonts w:hint="eastAsia"/>
                <w:lang w:bidi="ar"/>
              </w:rPr>
              <w:br/>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25</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27</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会议桌</w:t>
            </w:r>
          </w:p>
        </w:tc>
        <w:tc>
          <w:tcPr>
            <w:tcW w:w="3525" w:type="dxa"/>
            <w:vMerge/>
            <w:tcBorders>
              <w:left w:val="single" w:sz="4" w:space="0" w:color="auto"/>
              <w:right w:val="single" w:sz="4" w:space="0" w:color="auto"/>
            </w:tcBorders>
            <w:shd w:val="clear" w:color="auto" w:fill="FFFFFF"/>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28</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文件柜</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28</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29</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台球桌（全套）</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30</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乒乓球案</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lastRenderedPageBreak/>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lastRenderedPageBreak/>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lastRenderedPageBreak/>
              <w:t>31</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圆几</w:t>
            </w:r>
            <w:r>
              <w:rPr>
                <w:rFonts w:hint="eastAsia"/>
                <w:lang w:bidi="ar"/>
              </w:rPr>
              <w:br/>
            </w:r>
          </w:p>
        </w:tc>
        <w:tc>
          <w:tcPr>
            <w:tcW w:w="3525" w:type="dxa"/>
            <w:vMerge/>
            <w:tcBorders>
              <w:left w:val="single" w:sz="4" w:space="0" w:color="auto"/>
              <w:right w:val="single" w:sz="4" w:space="0" w:color="auto"/>
            </w:tcBorders>
            <w:shd w:val="clear" w:color="auto" w:fill="FFFFFF"/>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25</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32</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长桌</w:t>
            </w:r>
          </w:p>
        </w:tc>
        <w:tc>
          <w:tcPr>
            <w:tcW w:w="3525" w:type="dxa"/>
            <w:vMerge/>
            <w:tcBorders>
              <w:left w:val="single" w:sz="4" w:space="0" w:color="auto"/>
              <w:right w:val="single" w:sz="4" w:space="0" w:color="auto"/>
            </w:tcBorders>
            <w:shd w:val="clear" w:color="auto" w:fill="FFFFFF"/>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4</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33</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方桌</w:t>
            </w:r>
          </w:p>
        </w:tc>
        <w:tc>
          <w:tcPr>
            <w:tcW w:w="3525" w:type="dxa"/>
            <w:vMerge/>
            <w:tcBorders>
              <w:left w:val="single" w:sz="4" w:space="0" w:color="auto"/>
              <w:right w:val="single" w:sz="4" w:space="0" w:color="auto"/>
            </w:tcBorders>
            <w:shd w:val="clear" w:color="auto" w:fill="FFFFFF"/>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4</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34</w:t>
            </w:r>
          </w:p>
        </w:tc>
        <w:tc>
          <w:tcPr>
            <w:tcW w:w="1008"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单椅</w:t>
            </w:r>
          </w:p>
        </w:tc>
        <w:tc>
          <w:tcPr>
            <w:tcW w:w="3525" w:type="dxa"/>
            <w:vMerge/>
            <w:tcBorders>
              <w:left w:val="single" w:sz="4" w:space="0" w:color="auto"/>
              <w:right w:val="single" w:sz="4" w:space="0" w:color="auto"/>
            </w:tcBorders>
            <w:shd w:val="clear" w:color="auto" w:fill="FFFFFF"/>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24</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35</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餐桌</w:t>
            </w:r>
          </w:p>
        </w:tc>
        <w:tc>
          <w:tcPr>
            <w:tcW w:w="3525" w:type="dxa"/>
            <w:vMerge/>
            <w:tcBorders>
              <w:left w:val="single" w:sz="4" w:space="0" w:color="auto"/>
              <w:right w:val="single" w:sz="4" w:space="0" w:color="auto"/>
            </w:tcBorders>
            <w:shd w:val="clear" w:color="auto" w:fill="FFFFFF"/>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36</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餐椅</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16</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37</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书画长桌</w:t>
            </w:r>
            <w:r>
              <w:rPr>
                <w:rFonts w:hint="eastAsia"/>
                <w:lang w:bidi="ar"/>
              </w:rPr>
              <w:t>/</w:t>
            </w:r>
            <w:r>
              <w:rPr>
                <w:rFonts w:hint="eastAsia"/>
                <w:lang w:bidi="ar"/>
              </w:rPr>
              <w:t>会议桌</w:t>
            </w:r>
          </w:p>
        </w:tc>
        <w:tc>
          <w:tcPr>
            <w:tcW w:w="3525" w:type="dxa"/>
            <w:vMerge/>
            <w:tcBorders>
              <w:left w:val="single" w:sz="4" w:space="0" w:color="auto"/>
              <w:right w:val="single" w:sz="4" w:space="0" w:color="auto"/>
            </w:tcBorders>
            <w:shd w:val="clear" w:color="auto" w:fill="FFFFFF"/>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2</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38</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茶桌</w:t>
            </w:r>
          </w:p>
        </w:tc>
        <w:tc>
          <w:tcPr>
            <w:tcW w:w="3525" w:type="dxa"/>
            <w:vMerge/>
            <w:tcBorders>
              <w:left w:val="single" w:sz="4" w:space="0" w:color="auto"/>
              <w:right w:val="single" w:sz="4" w:space="0" w:color="auto"/>
            </w:tcBorders>
            <w:shd w:val="clear" w:color="auto" w:fill="FFFFFF"/>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1</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lastRenderedPageBreak/>
              <w:t>39</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茶歇椅</w:t>
            </w:r>
          </w:p>
        </w:tc>
        <w:tc>
          <w:tcPr>
            <w:tcW w:w="3525" w:type="dxa"/>
            <w:vMerge/>
            <w:tcBorders>
              <w:left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6</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r w:rsidR="00454451" w:rsidTr="00A852C8">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40</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454451" w:rsidRDefault="00454451" w:rsidP="00A852C8">
            <w:r>
              <w:rPr>
                <w:rFonts w:hint="eastAsia"/>
                <w:lang w:bidi="ar"/>
              </w:rPr>
              <w:t>鞋凳</w:t>
            </w:r>
          </w:p>
        </w:tc>
        <w:tc>
          <w:tcPr>
            <w:tcW w:w="3525" w:type="dxa"/>
            <w:vMerge/>
            <w:tcBorders>
              <w:left w:val="single" w:sz="4" w:space="0" w:color="auto"/>
              <w:bottom w:val="single" w:sz="4" w:space="0" w:color="auto"/>
              <w:right w:val="single" w:sz="4" w:space="0" w:color="auto"/>
            </w:tcBorders>
            <w:vAlign w:val="center"/>
          </w:tcPr>
          <w:p w:rsidR="00454451" w:rsidRDefault="00454451" w:rsidP="00A852C8"/>
        </w:tc>
        <w:tc>
          <w:tcPr>
            <w:tcW w:w="810" w:type="dxa"/>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lang w:bidi="ar"/>
              </w:rPr>
              <w:t>91</w:t>
            </w:r>
          </w:p>
        </w:tc>
        <w:tc>
          <w:tcPr>
            <w:tcW w:w="91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自合同签订之日起</w:t>
            </w:r>
            <w:r>
              <w:rPr>
                <w:rFonts w:hint="eastAsia"/>
                <w:lang w:bidi="ar"/>
              </w:rPr>
              <w:t>25</w:t>
            </w:r>
            <w:r>
              <w:rPr>
                <w:rFonts w:hint="eastAsia"/>
                <w:lang w:bidi="ar"/>
              </w:rPr>
              <w:t>天</w:t>
            </w:r>
          </w:p>
        </w:tc>
        <w:tc>
          <w:tcPr>
            <w:tcW w:w="1125" w:type="dxa"/>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lang w:bidi="ar"/>
              </w:rPr>
            </w:pPr>
            <w:r>
              <w:rPr>
                <w:rFonts w:hint="eastAsia"/>
                <w:lang w:bidi="ar"/>
              </w:rPr>
              <w:t>5</w:t>
            </w:r>
            <w:r>
              <w:rPr>
                <w:rFonts w:hint="eastAsia"/>
                <w:lang w:bidi="ar"/>
              </w:rPr>
              <w:t>年</w:t>
            </w:r>
          </w:p>
        </w:tc>
        <w:tc>
          <w:tcPr>
            <w:tcW w:w="902" w:type="dxa"/>
            <w:tcBorders>
              <w:top w:val="single" w:sz="4" w:space="0" w:color="auto"/>
              <w:left w:val="single" w:sz="4" w:space="0" w:color="auto"/>
              <w:bottom w:val="single" w:sz="4" w:space="0" w:color="auto"/>
              <w:right w:val="single" w:sz="4" w:space="0" w:color="auto"/>
            </w:tcBorders>
            <w:vAlign w:val="center"/>
          </w:tcPr>
          <w:p w:rsidR="00454451" w:rsidRDefault="00454451" w:rsidP="00A852C8"/>
        </w:tc>
      </w:tr>
    </w:tbl>
    <w:p w:rsidR="00454451" w:rsidRDefault="00454451" w:rsidP="0045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firstLine="442"/>
        <w:jc w:val="left"/>
        <w:rPr>
          <w:b/>
          <w:color w:val="0000FF"/>
          <w:sz w:val="22"/>
        </w:rPr>
      </w:pPr>
    </w:p>
    <w:p w:rsidR="00454451" w:rsidRDefault="00454451" w:rsidP="0045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firstLine="442"/>
        <w:jc w:val="left"/>
        <w:rPr>
          <w:b/>
          <w:color w:val="0000FF"/>
          <w:sz w:val="22"/>
        </w:rPr>
      </w:pPr>
      <w:r>
        <w:rPr>
          <w:b/>
          <w:color w:val="0000FF"/>
          <w:sz w:val="22"/>
        </w:rPr>
        <w:t>说明：投标人不得对表内产品数量进行缩减。</w:t>
      </w:r>
    </w:p>
    <w:p w:rsidR="00454451" w:rsidRDefault="00454451" w:rsidP="00454451">
      <w:pPr>
        <w:snapToGrid w:val="0"/>
        <w:ind w:firstLineChars="200" w:firstLine="440"/>
        <w:outlineLvl w:val="3"/>
        <w:rPr>
          <w:sz w:val="22"/>
        </w:rPr>
      </w:pPr>
      <w:r>
        <w:rPr>
          <w:sz w:val="22"/>
        </w:rPr>
        <w:t xml:space="preserve">9.2 </w:t>
      </w:r>
      <w:r>
        <w:rPr>
          <w:sz w:val="22"/>
        </w:rPr>
        <w:t>设备技术参数</w:t>
      </w:r>
    </w:p>
    <w:p w:rsidR="00454451" w:rsidRDefault="00454451" w:rsidP="00454451">
      <w:pPr>
        <w:adjustRightInd w:val="0"/>
        <w:snapToGrid w:val="0"/>
        <w:ind w:firstLineChars="200" w:firstLine="440"/>
        <w:rPr>
          <w:sz w:val="22"/>
        </w:rPr>
      </w:pPr>
      <w:r>
        <w:rPr>
          <w:sz w:val="22"/>
        </w:rPr>
        <w:t xml:space="preserve">9.2.1 </w:t>
      </w:r>
      <w:r>
        <w:rPr>
          <w:sz w:val="22"/>
        </w:rPr>
        <w:t>用途描述：</w:t>
      </w:r>
      <w:r>
        <w:rPr>
          <w:rFonts w:hint="eastAsia"/>
          <w:sz w:val="22"/>
        </w:rPr>
        <w:t>家具用具</w:t>
      </w:r>
    </w:p>
    <w:p w:rsidR="00454451" w:rsidRPr="00164C2E" w:rsidRDefault="00454451" w:rsidP="00454451">
      <w:pPr>
        <w:adjustRightInd w:val="0"/>
        <w:snapToGrid w:val="0"/>
        <w:ind w:firstLineChars="200" w:firstLine="440"/>
        <w:rPr>
          <w:sz w:val="22"/>
        </w:rPr>
      </w:pPr>
      <w:r>
        <w:rPr>
          <w:sz w:val="22"/>
        </w:rPr>
        <w:t xml:space="preserve">9.2.2 </w:t>
      </w:r>
      <w:r>
        <w:rPr>
          <w:sz w:val="22"/>
        </w:rPr>
        <w:t>具体技术参数指标要求</w:t>
      </w:r>
    </w:p>
    <w:p w:rsidR="00454451" w:rsidRDefault="00454451" w:rsidP="00454451">
      <w:pPr>
        <w:adjustRightInd w:val="0"/>
        <w:snapToGrid w:val="0"/>
        <w:ind w:firstLineChars="200" w:firstLine="440"/>
        <w:rPr>
          <w:sz w:val="22"/>
        </w:rPr>
      </w:pPr>
      <w:r>
        <w:rPr>
          <w:sz w:val="22"/>
        </w:rPr>
        <w:t>（</w:t>
      </w:r>
      <w:r>
        <w:rPr>
          <w:sz w:val="22"/>
        </w:rPr>
        <w:t>1</w:t>
      </w:r>
      <w:r>
        <w:rPr>
          <w:sz w:val="22"/>
        </w:rPr>
        <w:t>）</w:t>
      </w:r>
      <w:r>
        <w:rPr>
          <w:rFonts w:hint="eastAsia"/>
          <w:sz w:val="22"/>
        </w:rPr>
        <w:t>产品清单：</w:t>
      </w:r>
      <w:r>
        <w:rPr>
          <w:sz w:val="22"/>
        </w:rPr>
        <w:t xml:space="preserve"> </w:t>
      </w:r>
    </w:p>
    <w:p w:rsidR="00454451" w:rsidRDefault="00454451" w:rsidP="00454451">
      <w:pPr>
        <w:adjustRightInd w:val="0"/>
        <w:snapToGrid w:val="0"/>
        <w:ind w:firstLineChars="200" w:firstLine="440"/>
        <w:rPr>
          <w:sz w:val="22"/>
        </w:rPr>
      </w:pPr>
      <w:r>
        <w:rPr>
          <w:rFonts w:hint="eastAsia"/>
          <w:sz w:val="22"/>
        </w:rPr>
        <w:t>图示仅作参考，规格尺寸（±</w:t>
      </w:r>
      <w:r>
        <w:rPr>
          <w:sz w:val="22"/>
        </w:rPr>
        <w:t>5mm</w:t>
      </w:r>
      <w:r>
        <w:rPr>
          <w:rFonts w:hint="eastAsia"/>
          <w:sz w:val="22"/>
        </w:rPr>
        <w:t>）：</w:t>
      </w:r>
    </w:p>
    <w:tbl>
      <w:tblPr>
        <w:tblW w:w="9147" w:type="dxa"/>
        <w:jc w:val="center"/>
        <w:tblLayout w:type="fixed"/>
        <w:tblLook w:val="04A0" w:firstRow="1" w:lastRow="0" w:firstColumn="1" w:lastColumn="0" w:noHBand="0" w:noVBand="1"/>
      </w:tblPr>
      <w:tblGrid>
        <w:gridCol w:w="678"/>
        <w:gridCol w:w="1024"/>
        <w:gridCol w:w="2451"/>
        <w:gridCol w:w="1879"/>
        <w:gridCol w:w="919"/>
        <w:gridCol w:w="2196"/>
      </w:tblGrid>
      <w:tr w:rsidR="00454451" w:rsidTr="00A852C8">
        <w:trPr>
          <w:trHeight w:val="699"/>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lang w:bidi="ar"/>
              </w:rPr>
              <w:t>采购品目名称</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lang w:bidi="ar"/>
              </w:rPr>
              <w:t>图片</w:t>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lang w:bidi="ar"/>
              </w:rPr>
              <w:t>规格（单位：长</w:t>
            </w:r>
            <w:r>
              <w:rPr>
                <w:rFonts w:ascii="宋体" w:hAnsi="宋体" w:cs="宋体" w:hint="eastAsia"/>
                <w:color w:val="000000"/>
                <w:kern w:val="0"/>
                <w:sz w:val="20"/>
                <w:szCs w:val="20"/>
                <w:lang w:bidi="ar"/>
              </w:rPr>
              <w:t>*</w:t>
            </w:r>
            <w:r>
              <w:rPr>
                <w:rFonts w:ascii="宋体" w:hAnsi="宋体" w:cs="宋体" w:hint="eastAsia"/>
                <w:b/>
                <w:bCs/>
                <w:color w:val="000000"/>
                <w:kern w:val="0"/>
                <w:sz w:val="24"/>
                <w:lang w:bidi="ar"/>
              </w:rPr>
              <w:t>宽</w:t>
            </w:r>
            <w:r>
              <w:rPr>
                <w:rFonts w:ascii="宋体" w:hAnsi="宋体" w:cs="宋体" w:hint="eastAsia"/>
                <w:color w:val="000000"/>
                <w:kern w:val="0"/>
                <w:sz w:val="20"/>
                <w:szCs w:val="20"/>
                <w:lang w:bidi="ar"/>
              </w:rPr>
              <w:t>*</w:t>
            </w:r>
            <w:r>
              <w:rPr>
                <w:rFonts w:ascii="宋体" w:hAnsi="宋体" w:cs="宋体" w:hint="eastAsia"/>
                <w:b/>
                <w:bCs/>
                <w:color w:val="000000"/>
                <w:kern w:val="0"/>
                <w:sz w:val="24"/>
                <w:lang w:bidi="ar"/>
              </w:rPr>
              <w:t>高，毫米mm)</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lang w:bidi="ar"/>
              </w:rPr>
              <w:t>数量</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lang w:bidi="ar"/>
              </w:rPr>
              <w:t>具体技术参数指标</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办公椅</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59264" behindDoc="0" locked="0" layoutInCell="1" allowOverlap="1" wp14:anchorId="04CE2C15" wp14:editId="747DDA7F">
                  <wp:simplePos x="0" y="0"/>
                  <wp:positionH relativeFrom="column">
                    <wp:posOffset>228600</wp:posOffset>
                  </wp:positionH>
                  <wp:positionV relativeFrom="paragraph">
                    <wp:posOffset>185420</wp:posOffset>
                  </wp:positionV>
                  <wp:extent cx="876300" cy="1142365"/>
                  <wp:effectExtent l="0" t="0" r="0" b="0"/>
                  <wp:wrapNone/>
                  <wp:docPr id="194" name="图片 194"/>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76300" cy="114236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660宽X600深X960-1040高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135</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尼龙加玻纤背架，带活动腰靠</w:t>
            </w:r>
            <w:r>
              <w:rPr>
                <w:rFonts w:ascii="宋体" w:hAnsi="宋体" w:cs="宋体" w:hint="eastAsia"/>
                <w:color w:val="000000"/>
                <w:kern w:val="0"/>
                <w:sz w:val="18"/>
                <w:szCs w:val="18"/>
                <w:lang w:bidi="ar"/>
              </w:rPr>
              <w:br/>
              <w:t>40密度高弹力海绵</w:t>
            </w:r>
            <w:r>
              <w:rPr>
                <w:rFonts w:ascii="宋体" w:hAnsi="宋体" w:cs="宋体" w:hint="eastAsia"/>
                <w:color w:val="000000"/>
                <w:kern w:val="0"/>
                <w:sz w:val="18"/>
                <w:szCs w:val="18"/>
                <w:lang w:bidi="ar"/>
              </w:rPr>
              <w:br/>
              <w:t>无段锁定底盘</w:t>
            </w:r>
            <w:r>
              <w:rPr>
                <w:rFonts w:ascii="宋体" w:hAnsi="宋体" w:cs="宋体" w:hint="eastAsia"/>
                <w:color w:val="000000"/>
                <w:kern w:val="0"/>
                <w:sz w:val="18"/>
                <w:szCs w:val="18"/>
                <w:lang w:bidi="ar"/>
              </w:rPr>
              <w:br/>
              <w:t>PU面3D升降扶手</w:t>
            </w:r>
            <w:r>
              <w:rPr>
                <w:rFonts w:ascii="宋体" w:hAnsi="宋体" w:cs="宋体" w:hint="eastAsia"/>
                <w:color w:val="000000"/>
                <w:kern w:val="0"/>
                <w:sz w:val="18"/>
                <w:szCs w:val="18"/>
                <w:lang w:bidi="ar"/>
              </w:rPr>
              <w:br/>
              <w:t>65#电镀汽杆</w:t>
            </w:r>
            <w:r>
              <w:rPr>
                <w:rFonts w:ascii="宋体" w:hAnsi="宋体" w:cs="宋体" w:hint="eastAsia"/>
                <w:color w:val="000000"/>
                <w:kern w:val="0"/>
                <w:sz w:val="18"/>
                <w:szCs w:val="18"/>
                <w:lang w:bidi="ar"/>
              </w:rPr>
              <w:br/>
              <w:t>∮320电镀高脚</w:t>
            </w:r>
            <w:r>
              <w:rPr>
                <w:rFonts w:ascii="宋体" w:hAnsi="宋体" w:cs="宋体" w:hint="eastAsia"/>
                <w:color w:val="000000"/>
                <w:kern w:val="0"/>
                <w:sz w:val="18"/>
                <w:szCs w:val="18"/>
                <w:lang w:bidi="ar"/>
              </w:rPr>
              <w:br/>
              <w:t>φ50M尼龙电镀轮。"</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办公桌</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60288" behindDoc="0" locked="0" layoutInCell="1" allowOverlap="1" wp14:anchorId="128033DA" wp14:editId="5B51ED16">
                  <wp:simplePos x="0" y="0"/>
                  <wp:positionH relativeFrom="column">
                    <wp:posOffset>90805</wp:posOffset>
                  </wp:positionH>
                  <wp:positionV relativeFrom="paragraph">
                    <wp:posOffset>309245</wp:posOffset>
                  </wp:positionV>
                  <wp:extent cx="1247140" cy="772795"/>
                  <wp:effectExtent l="0" t="0" r="0" b="0"/>
                  <wp:wrapNone/>
                  <wp:docPr id="193" name="图片 193"/>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47140" cy="77279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1200长X600宽X760高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61</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结构为上三抽屉+下三抽屉+开门柜，采用红橡木实木，台面及脚板30毫米厚，木材须无虫蛀、节疤、开裂、腐朽和缺棱；经干燥处理，含水率≤12%；优质五金三节导轨，环保水性漆，漆面透明度高、色</w:t>
            </w:r>
            <w:r>
              <w:rPr>
                <w:rFonts w:ascii="宋体" w:hAnsi="宋体" w:cs="宋体" w:hint="eastAsia"/>
                <w:color w:val="000000"/>
                <w:kern w:val="0"/>
                <w:sz w:val="18"/>
                <w:szCs w:val="18"/>
                <w:lang w:bidi="ar"/>
              </w:rPr>
              <w:lastRenderedPageBreak/>
              <w:t>泽美观不变色、耐热耐磨性强，纹路清晰、结构均匀。</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3</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折叠桌</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61312" behindDoc="0" locked="0" layoutInCell="1" allowOverlap="1" wp14:anchorId="0F0E3396" wp14:editId="2EDDACBA">
                  <wp:simplePos x="0" y="0"/>
                  <wp:positionH relativeFrom="column">
                    <wp:posOffset>60960</wp:posOffset>
                  </wp:positionH>
                  <wp:positionV relativeFrom="paragraph">
                    <wp:posOffset>76200</wp:posOffset>
                  </wp:positionV>
                  <wp:extent cx="1242060" cy="968375"/>
                  <wp:effectExtent l="0" t="0" r="0" b="0"/>
                  <wp:wrapNone/>
                  <wp:docPr id="192" name="图片 192"/>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42060" cy="968375"/>
                          </a:xfrm>
                          <a:prstGeom prst="rect">
                            <a:avLst/>
                          </a:prstGeom>
                          <a:noFill/>
                        </pic:spPr>
                      </pic:pic>
                    </a:graphicData>
                  </a:graphic>
                </wp:anchor>
              </w:drawing>
            </w:r>
            <w:r>
              <w:rPr>
                <w:noProof/>
                <w:szCs w:val="24"/>
              </w:rPr>
              <w:drawing>
                <wp:anchor distT="0" distB="0" distL="114300" distR="114300" simplePos="0" relativeHeight="251662336" behindDoc="0" locked="0" layoutInCell="1" allowOverlap="1" wp14:anchorId="09382DFF" wp14:editId="4B493B9F">
                  <wp:simplePos x="0" y="0"/>
                  <wp:positionH relativeFrom="column">
                    <wp:posOffset>730885</wp:posOffset>
                  </wp:positionH>
                  <wp:positionV relativeFrom="paragraph">
                    <wp:posOffset>943610</wp:posOffset>
                  </wp:positionV>
                  <wp:extent cx="526415" cy="679450"/>
                  <wp:effectExtent l="0" t="0" r="0" b="0"/>
                  <wp:wrapNone/>
                  <wp:docPr id="191" name="图片 19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415" cy="67945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1200长*550宽*750高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402</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台面基材为实木多层板，橡木木皮贴面，36mm厚，环保水性漆；钢架尺寸1120WX520DX715H：脚是铝压铸模具炭灰色弯管脚 上拖400宽  下脚515宽  横梁连接管50X1.5两头冲压凹台，达到定位、稳固效果，横梁內放12直径铝型材，內六转动轴，钢制挡板壁厚0.8冷轧钢板折边成型，可折叠脚架。</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座椅</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63360" behindDoc="0" locked="0" layoutInCell="1" allowOverlap="1" wp14:anchorId="6ED5FE28" wp14:editId="2284299D">
                  <wp:simplePos x="0" y="0"/>
                  <wp:positionH relativeFrom="column">
                    <wp:posOffset>205740</wp:posOffset>
                  </wp:positionH>
                  <wp:positionV relativeFrom="paragraph">
                    <wp:posOffset>167640</wp:posOffset>
                  </wp:positionV>
                  <wp:extent cx="1006475" cy="1414780"/>
                  <wp:effectExtent l="0" t="0" r="0" b="0"/>
                  <wp:wrapNone/>
                  <wp:docPr id="190" name="图片 190"/>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06475" cy="141478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630宽*610深*1060高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1000</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西皮饰面，椅背椅座高弹全定型海棉一体成型，内置铁架；弓形脚架，直径25mm、2.0壁厚电镀管 ，铝合金扶手</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文件柜（高柜</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64384" behindDoc="0" locked="0" layoutInCell="1" allowOverlap="1" wp14:anchorId="3E4758C5" wp14:editId="5225462C">
                  <wp:simplePos x="0" y="0"/>
                  <wp:positionH relativeFrom="column">
                    <wp:posOffset>129540</wp:posOffset>
                  </wp:positionH>
                  <wp:positionV relativeFrom="paragraph">
                    <wp:posOffset>114300</wp:posOffset>
                  </wp:positionV>
                  <wp:extent cx="781050" cy="1485900"/>
                  <wp:effectExtent l="0" t="0" r="0" b="0"/>
                  <wp:wrapNone/>
                  <wp:docPr id="189" name="图片 189"/>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81050" cy="148590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900宽*400深*1850高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64</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薄边柜柜体：选用优质0.8MM冷轧钢板制作，表面表面经酸洗、磷化等化学防锈处理后，静电抑菌粉末喷涂，符合盐雾检测要求；边框成型厚度≤8mm； 内含4片层板，换色拉手，阻尼铰链，双层柜顶板，中二抽。</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6</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文件柜（矮柜</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65408" behindDoc="0" locked="0" layoutInCell="1" allowOverlap="1" wp14:anchorId="795E4A3C" wp14:editId="3152CD45">
                  <wp:simplePos x="0" y="0"/>
                  <wp:positionH relativeFrom="column">
                    <wp:posOffset>182880</wp:posOffset>
                  </wp:positionH>
                  <wp:positionV relativeFrom="paragraph">
                    <wp:posOffset>228600</wp:posOffset>
                  </wp:positionV>
                  <wp:extent cx="1059180" cy="1200785"/>
                  <wp:effectExtent l="0" t="0" r="0" b="0"/>
                  <wp:wrapNone/>
                  <wp:docPr id="188" name="图片 188"/>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59180" cy="120078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900宽*450深*800高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E0级实木多层板基材，橡木皮贴面，纹路清晰、结构均匀，包泽美观。水性漆，要求漆面透明度高、色泽美观不变色、耐热耐磨性强，底漆要求干燥迅速，附着力强，二抽屉，三节走珠导轨。</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会议椅</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66432" behindDoc="0" locked="0" layoutInCell="1" allowOverlap="1" wp14:anchorId="4080E7E4" wp14:editId="2C4CEB9F">
                  <wp:simplePos x="0" y="0"/>
                  <wp:positionH relativeFrom="column">
                    <wp:posOffset>220980</wp:posOffset>
                  </wp:positionH>
                  <wp:positionV relativeFrom="paragraph">
                    <wp:posOffset>86360</wp:posOffset>
                  </wp:positionV>
                  <wp:extent cx="756920" cy="1099820"/>
                  <wp:effectExtent l="0" t="0" r="0" b="0"/>
                  <wp:wrapNone/>
                  <wp:docPr id="187" name="图片 187"/>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56920" cy="109982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650宽*820深*1050高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170</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6"/>
                <w:szCs w:val="16"/>
              </w:rPr>
            </w:pPr>
            <w:r>
              <w:rPr>
                <w:rFonts w:ascii="宋体" w:hAnsi="宋体" w:cs="宋体" w:hint="eastAsia"/>
                <w:color w:val="000000"/>
                <w:kern w:val="0"/>
                <w:sz w:val="18"/>
                <w:szCs w:val="18"/>
                <w:lang w:bidi="ar"/>
              </w:rPr>
              <w:t>覆面材料：浅色布艺面料，防污防水；海绵：通用软质聚氨酯泡沫塑料，密度≥25kg/m³；内架：采用榫卯结构，脚架采用橡木实木，环保水性油漆；椅架以上部分可左右180度旋转。</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活动桌</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67456" behindDoc="0" locked="0" layoutInCell="1" allowOverlap="1" wp14:anchorId="18832DC2" wp14:editId="7B7F2B63">
                  <wp:simplePos x="0" y="0"/>
                  <wp:positionH relativeFrom="column">
                    <wp:posOffset>67310</wp:posOffset>
                  </wp:positionH>
                  <wp:positionV relativeFrom="paragraph">
                    <wp:posOffset>548005</wp:posOffset>
                  </wp:positionV>
                  <wp:extent cx="1282700" cy="648335"/>
                  <wp:effectExtent l="0" t="0" r="0" b="0"/>
                  <wp:wrapNone/>
                  <wp:docPr id="186" name="图片 186"/>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82700" cy="64833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1800长*600宽*760高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台面30毫米厚，红橡木实木，木材须无虫蛀、节疤、开裂、腐朽和缺棱；经干燥处理，含水率≤12%；环保水性漆，漆面透明度高、色泽美观不变色、耐热耐磨性强，纹路清晰、结构均匀。</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乒乓桌</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68480" behindDoc="0" locked="0" layoutInCell="1" allowOverlap="1" wp14:anchorId="762EFE2F" wp14:editId="03DA52A1">
                  <wp:simplePos x="0" y="0"/>
                  <wp:positionH relativeFrom="column">
                    <wp:posOffset>81915</wp:posOffset>
                  </wp:positionH>
                  <wp:positionV relativeFrom="paragraph">
                    <wp:posOffset>321945</wp:posOffset>
                  </wp:positionV>
                  <wp:extent cx="1212215" cy="601980"/>
                  <wp:effectExtent l="0" t="0" r="0" b="0"/>
                  <wp:wrapNone/>
                  <wp:docPr id="185" name="图片 185"/>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212215" cy="60198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2740宽*1525深*760高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 国内知名品牌，专业赛事球台</w:t>
            </w:r>
            <w:r>
              <w:rPr>
                <w:rFonts w:ascii="宋体" w:hAnsi="宋体" w:cs="宋体" w:hint="eastAsia"/>
                <w:color w:val="000000"/>
                <w:kern w:val="0"/>
                <w:sz w:val="18"/>
                <w:szCs w:val="18"/>
                <w:lang w:bidi="ar"/>
              </w:rPr>
              <w:br/>
              <w:t>2. 加厚18毫米MDF板</w:t>
            </w:r>
          </w:p>
        </w:tc>
      </w:tr>
      <w:tr w:rsidR="00454451" w:rsidTr="00A852C8">
        <w:trPr>
          <w:trHeight w:val="96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沙发</w:t>
            </w:r>
          </w:p>
        </w:tc>
        <w:tc>
          <w:tcPr>
            <w:tcW w:w="2451" w:type="dxa"/>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69504" behindDoc="0" locked="0" layoutInCell="1" allowOverlap="1" wp14:anchorId="6B329F5C" wp14:editId="101872B4">
                  <wp:simplePos x="0" y="0"/>
                  <wp:positionH relativeFrom="column">
                    <wp:posOffset>53340</wp:posOffset>
                  </wp:positionH>
                  <wp:positionV relativeFrom="paragraph">
                    <wp:posOffset>434340</wp:posOffset>
                  </wp:positionV>
                  <wp:extent cx="1257300" cy="675005"/>
                  <wp:effectExtent l="0" t="0" r="0" b="0"/>
                  <wp:wrapNone/>
                  <wp:docPr id="184" name="图片 184"/>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57300" cy="67500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1960长*850深*860高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2196" w:type="dxa"/>
            <w:vMerge w:val="restart"/>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黑色牛皮饰面，40密度高弹力海绵。双面抛光、烘干、除虫处理实木木架，</w:t>
            </w:r>
            <w:r>
              <w:rPr>
                <w:rFonts w:ascii="宋体" w:hAnsi="宋体" w:cs="宋体" w:hint="eastAsia"/>
                <w:color w:val="000000"/>
                <w:kern w:val="0"/>
                <w:sz w:val="18"/>
                <w:szCs w:val="18"/>
                <w:lang w:bidi="ar"/>
              </w:rPr>
              <w:br/>
              <w:t>锰钢蛇簧加平衡线处理，</w:t>
            </w:r>
            <w:r>
              <w:rPr>
                <w:rFonts w:ascii="宋体" w:hAnsi="宋体" w:cs="宋体" w:hint="eastAsia"/>
                <w:color w:val="000000"/>
                <w:kern w:val="0"/>
                <w:sz w:val="18"/>
                <w:szCs w:val="18"/>
                <w:lang w:bidi="ar"/>
              </w:rPr>
              <w:lastRenderedPageBreak/>
              <w:t>采用环保水性漆</w:t>
            </w:r>
          </w:p>
        </w:tc>
      </w:tr>
      <w:tr w:rsidR="00454451" w:rsidTr="00A852C8">
        <w:trPr>
          <w:trHeight w:val="801"/>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沙发</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jc w:val="center"/>
              <w:rPr>
                <w:rFonts w:ascii="宋体" w:hAnsi="宋体" w:cs="宋体"/>
                <w:color w:val="000000"/>
                <w:sz w:val="20"/>
                <w:szCs w:val="20"/>
              </w:rPr>
            </w:pP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1560长*850深*860高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196" w:type="dxa"/>
            <w:vMerge/>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rPr>
                <w:rFonts w:ascii="宋体" w:hAnsi="宋体" w:cs="宋体"/>
                <w:color w:val="000000"/>
                <w:sz w:val="18"/>
                <w:szCs w:val="18"/>
              </w:rPr>
            </w:pPr>
          </w:p>
        </w:tc>
      </w:tr>
      <w:tr w:rsidR="00454451" w:rsidTr="00A852C8">
        <w:trPr>
          <w:trHeight w:val="78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12</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沙发</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jc w:val="center"/>
              <w:rPr>
                <w:rFonts w:ascii="宋体" w:hAnsi="宋体" w:cs="宋体"/>
                <w:color w:val="000000"/>
                <w:sz w:val="20"/>
                <w:szCs w:val="20"/>
              </w:rPr>
            </w:pP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980长*850深*860高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196" w:type="dxa"/>
            <w:vMerge/>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rPr>
                <w:rFonts w:ascii="宋体" w:hAnsi="宋体" w:cs="宋体"/>
                <w:color w:val="000000"/>
                <w:sz w:val="18"/>
                <w:szCs w:val="18"/>
              </w:rPr>
            </w:pP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13</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茶几</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70528" behindDoc="0" locked="0" layoutInCell="1" allowOverlap="1" wp14:anchorId="0CC8ABB3" wp14:editId="096FB3BF">
                  <wp:simplePos x="0" y="0"/>
                  <wp:positionH relativeFrom="column">
                    <wp:posOffset>76200</wp:posOffset>
                  </wp:positionH>
                  <wp:positionV relativeFrom="paragraph">
                    <wp:posOffset>480060</wp:posOffset>
                  </wp:positionV>
                  <wp:extent cx="1139825" cy="640080"/>
                  <wp:effectExtent l="0" t="0" r="0" b="0"/>
                  <wp:wrapNone/>
                  <wp:docPr id="183" name="图片 183"/>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139825" cy="64008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1400长*700宽*460高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优质E0级多层板，纹路清晰、结构均匀，包泽美观。面漆要求漆面透明度高、色泽美观不变色、耐热耐磨性强，底漆要求干燥迅速，附着力强</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长桌</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71552" behindDoc="0" locked="0" layoutInCell="1" allowOverlap="1" wp14:anchorId="523E97F0" wp14:editId="4657B4A5">
                  <wp:simplePos x="0" y="0"/>
                  <wp:positionH relativeFrom="column">
                    <wp:posOffset>83820</wp:posOffset>
                  </wp:positionH>
                  <wp:positionV relativeFrom="paragraph">
                    <wp:posOffset>569595</wp:posOffset>
                  </wp:positionV>
                  <wp:extent cx="1235075" cy="722630"/>
                  <wp:effectExtent l="0" t="0" r="0" b="0"/>
                  <wp:wrapNone/>
                  <wp:docPr id="182" name="图片 182"/>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35075" cy="72263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1800长*900宽*750高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台面30毫米厚，红橡木实木，木材须无虫蛀、节疤、开裂、腐朽和缺棱；经干燥处理，含水率≤12%；环保水性漆，漆面透明度高、色泽美观不变色、耐热耐磨性强，纹路清晰、结构均匀。</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Pr="0037334E" w:rsidRDefault="00454451" w:rsidP="00A852C8">
            <w:pPr>
              <w:widowControl/>
              <w:jc w:val="center"/>
              <w:textAlignment w:val="center"/>
              <w:rPr>
                <w:rFonts w:ascii="宋体" w:hAnsi="宋体" w:cs="宋体"/>
                <w:color w:val="000000"/>
                <w:sz w:val="20"/>
                <w:szCs w:val="20"/>
              </w:rPr>
            </w:pPr>
            <w:r w:rsidRPr="0037334E">
              <w:rPr>
                <w:rFonts w:ascii="宋体" w:hAnsi="宋体" w:cs="宋体" w:hint="eastAsia"/>
                <w:color w:val="000000"/>
                <w:kern w:val="0"/>
                <w:sz w:val="20"/>
                <w:szCs w:val="20"/>
                <w:lang w:bidi="ar"/>
              </w:rPr>
              <w:t>护理床+床垫</w:t>
            </w:r>
          </w:p>
        </w:tc>
        <w:tc>
          <w:tcPr>
            <w:tcW w:w="2451" w:type="dxa"/>
            <w:tcBorders>
              <w:top w:val="single" w:sz="4" w:space="0" w:color="000000"/>
              <w:left w:val="single" w:sz="4" w:space="0" w:color="000000"/>
              <w:bottom w:val="single" w:sz="4" w:space="0" w:color="000000"/>
              <w:right w:val="single" w:sz="4" w:space="0" w:color="000000"/>
            </w:tcBorders>
            <w:vAlign w:val="bottom"/>
          </w:tcPr>
          <w:p w:rsidR="00454451" w:rsidRPr="0037334E" w:rsidRDefault="00454451" w:rsidP="00A852C8">
            <w:pPr>
              <w:widowControl/>
              <w:jc w:val="right"/>
              <w:textAlignment w:val="bottom"/>
              <w:rPr>
                <w:rFonts w:ascii="宋体" w:hAnsi="宋体" w:cs="宋体"/>
                <w:color w:val="000000"/>
                <w:sz w:val="20"/>
                <w:szCs w:val="20"/>
              </w:rPr>
            </w:pPr>
            <w:r w:rsidRPr="0037334E">
              <w:rPr>
                <w:noProof/>
                <w:szCs w:val="24"/>
              </w:rPr>
              <w:drawing>
                <wp:anchor distT="0" distB="0" distL="114300" distR="114300" simplePos="0" relativeHeight="251673600" behindDoc="0" locked="0" layoutInCell="1" allowOverlap="1" wp14:anchorId="2BC48178" wp14:editId="2CA7A6F8">
                  <wp:simplePos x="0" y="0"/>
                  <wp:positionH relativeFrom="column">
                    <wp:posOffset>182245</wp:posOffset>
                  </wp:positionH>
                  <wp:positionV relativeFrom="paragraph">
                    <wp:posOffset>287020</wp:posOffset>
                  </wp:positionV>
                  <wp:extent cx="785495" cy="511810"/>
                  <wp:effectExtent l="0" t="0" r="0" b="0"/>
                  <wp:wrapNone/>
                  <wp:docPr id="181" name="图片 18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85495" cy="511810"/>
                          </a:xfrm>
                          <a:prstGeom prst="rect">
                            <a:avLst/>
                          </a:prstGeom>
                          <a:noFill/>
                        </pic:spPr>
                      </pic:pic>
                    </a:graphicData>
                  </a:graphic>
                </wp:anchor>
              </w:drawing>
            </w:r>
            <w:r w:rsidRPr="0037334E">
              <w:rPr>
                <w:noProof/>
                <w:szCs w:val="24"/>
              </w:rPr>
              <w:drawing>
                <wp:anchor distT="0" distB="0" distL="114300" distR="114300" simplePos="0" relativeHeight="251672576" behindDoc="0" locked="0" layoutInCell="1" allowOverlap="1" wp14:anchorId="36BD51C9" wp14:editId="17F74FC2">
                  <wp:simplePos x="0" y="0"/>
                  <wp:positionH relativeFrom="column">
                    <wp:posOffset>74930</wp:posOffset>
                  </wp:positionH>
                  <wp:positionV relativeFrom="paragraph">
                    <wp:posOffset>1208405</wp:posOffset>
                  </wp:positionV>
                  <wp:extent cx="1243330" cy="715010"/>
                  <wp:effectExtent l="0" t="0" r="0" b="0"/>
                  <wp:wrapNone/>
                  <wp:docPr id="180" name="图片 180"/>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243330" cy="715010"/>
                          </a:xfrm>
                          <a:prstGeom prst="rect">
                            <a:avLst/>
                          </a:prstGeom>
                          <a:noFill/>
                        </pic:spPr>
                      </pic:pic>
                    </a:graphicData>
                  </a:graphic>
                </wp:anchor>
              </w:drawing>
            </w:r>
            <w:r w:rsidRPr="0037334E">
              <w:rPr>
                <w:rFonts w:ascii="宋体" w:hAnsi="宋体" w:cs="宋体" w:hint="eastAsia"/>
                <w:color w:val="000000"/>
                <w:kern w:val="0"/>
                <w:sz w:val="20"/>
                <w:szCs w:val="20"/>
                <w:lang w:bidi="ar"/>
              </w:rPr>
              <w:t>上下伸缩护栏参考图</w:t>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Pr="0037334E" w:rsidRDefault="00454451" w:rsidP="00A852C8">
            <w:pPr>
              <w:widowControl/>
              <w:jc w:val="center"/>
              <w:textAlignment w:val="center"/>
              <w:rPr>
                <w:rFonts w:ascii="宋体" w:hAnsi="宋体" w:cs="宋体"/>
                <w:color w:val="000000"/>
                <w:sz w:val="20"/>
                <w:szCs w:val="20"/>
              </w:rPr>
            </w:pPr>
            <w:r w:rsidRPr="0037334E">
              <w:rPr>
                <w:rFonts w:ascii="宋体" w:hAnsi="宋体" w:cs="宋体" w:hint="eastAsia"/>
                <w:color w:val="000000"/>
                <w:kern w:val="0"/>
                <w:sz w:val="20"/>
                <w:szCs w:val="20"/>
                <w:lang w:bidi="ar"/>
              </w:rPr>
              <w:t>2170长*1120宽*（床铺面离地高度）500mm±10mm</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Pr="0037334E" w:rsidRDefault="00454451" w:rsidP="00A852C8">
            <w:pPr>
              <w:widowControl/>
              <w:jc w:val="center"/>
              <w:textAlignment w:val="center"/>
              <w:rPr>
                <w:rFonts w:ascii="宋体" w:hAnsi="宋体" w:cs="宋体"/>
                <w:color w:val="000000"/>
                <w:sz w:val="20"/>
                <w:szCs w:val="20"/>
              </w:rPr>
            </w:pPr>
            <w:r w:rsidRPr="0037334E">
              <w:rPr>
                <w:rFonts w:ascii="宋体" w:hAnsi="宋体" w:cs="宋体" w:hint="eastAsia"/>
                <w:color w:val="000000"/>
                <w:kern w:val="0"/>
                <w:sz w:val="20"/>
                <w:szCs w:val="20"/>
                <w:lang w:bidi="ar"/>
              </w:rPr>
              <w:t>240</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Pr="0037334E" w:rsidRDefault="00454451" w:rsidP="00A852C8">
            <w:pPr>
              <w:widowControl/>
              <w:jc w:val="left"/>
              <w:textAlignment w:val="center"/>
              <w:rPr>
                <w:rFonts w:ascii="宋体" w:hAnsi="宋体" w:cs="宋体"/>
                <w:color w:val="000000"/>
                <w:kern w:val="0"/>
                <w:sz w:val="18"/>
                <w:szCs w:val="18"/>
                <w:lang w:bidi="ar"/>
              </w:rPr>
            </w:pPr>
            <w:r w:rsidRPr="0037334E">
              <w:rPr>
                <w:rFonts w:ascii="宋体" w:hAnsi="宋体" w:cs="宋体" w:hint="eastAsia"/>
                <w:color w:val="000000"/>
                <w:kern w:val="0"/>
                <w:sz w:val="18"/>
                <w:szCs w:val="18"/>
                <w:lang w:bidi="ar"/>
              </w:rPr>
              <w:t>产品规格：2170*1120*500mm±10mm</w:t>
            </w:r>
            <w:r w:rsidRPr="0037334E">
              <w:rPr>
                <w:rFonts w:ascii="宋体" w:hAnsi="宋体" w:cs="宋体" w:hint="eastAsia"/>
                <w:color w:val="000000"/>
                <w:kern w:val="0"/>
                <w:sz w:val="18"/>
                <w:szCs w:val="18"/>
                <w:lang w:bidi="ar"/>
              </w:rPr>
              <w:br/>
              <w:t>1．背部升降0-80°±5°，腿部弯曲0-40°±5°</w:t>
            </w:r>
            <w:r w:rsidRPr="0037334E">
              <w:rPr>
                <w:rFonts w:ascii="宋体" w:hAnsi="宋体" w:cs="宋体" w:hint="eastAsia"/>
                <w:color w:val="000000"/>
                <w:kern w:val="0"/>
                <w:sz w:val="18"/>
                <w:szCs w:val="18"/>
                <w:lang w:bidi="ar"/>
              </w:rPr>
              <w:br/>
              <w:t>2．床体可载重≥240kg，背板动态载重≥170kg。</w:t>
            </w:r>
            <w:r w:rsidRPr="0037334E">
              <w:rPr>
                <w:rFonts w:ascii="宋体" w:hAnsi="宋体" w:cs="宋体" w:hint="eastAsia"/>
                <w:color w:val="000000"/>
                <w:kern w:val="0"/>
                <w:sz w:val="18"/>
                <w:szCs w:val="18"/>
                <w:lang w:bidi="ar"/>
              </w:rPr>
              <w:br/>
              <w:t>3．床框采用≥30×60×1.2mm矩型碳素钢管焊接，双层涂层内外防锈处理（环氧树脂保护膜＋树脂粉末涂层），防锈防霉，防霉等级≤1级。（提供床体防霉菌性等级的检测报告）</w:t>
            </w:r>
            <w:r w:rsidRPr="0037334E">
              <w:rPr>
                <w:rFonts w:ascii="宋体" w:hAnsi="宋体" w:cs="宋体" w:hint="eastAsia"/>
                <w:color w:val="000000"/>
                <w:kern w:val="0"/>
                <w:sz w:val="18"/>
                <w:szCs w:val="18"/>
                <w:lang w:bidi="ar"/>
              </w:rPr>
              <w:br/>
              <w:t>4．床面板采用≥1.0mm冷轧钢板，整体模压成型。</w:t>
            </w:r>
            <w:r w:rsidRPr="0037334E">
              <w:rPr>
                <w:rFonts w:ascii="宋体" w:hAnsi="宋体" w:cs="宋体" w:hint="eastAsia"/>
                <w:color w:val="000000"/>
                <w:kern w:val="0"/>
                <w:sz w:val="18"/>
                <w:szCs w:val="18"/>
                <w:lang w:bidi="ar"/>
              </w:rPr>
              <w:br/>
              <w:t>5．金属表面采用环氧树脂</w:t>
            </w:r>
            <w:r w:rsidRPr="0037334E">
              <w:rPr>
                <w:rFonts w:ascii="宋体" w:hAnsi="宋体" w:cs="宋体" w:hint="eastAsia"/>
                <w:color w:val="000000"/>
                <w:kern w:val="0"/>
                <w:sz w:val="18"/>
                <w:szCs w:val="18"/>
                <w:lang w:bidi="ar"/>
              </w:rPr>
              <w:lastRenderedPageBreak/>
              <w:t>底漆，附着力等级≥0级(提供床方管电泳涂层附着力测试报）；第二重涂层采用静电粉末喷涂，附着力等级≥0级(提供床方管喷涂涂层附着力测试报告）</w:t>
            </w:r>
            <w:r w:rsidRPr="0037334E">
              <w:rPr>
                <w:rFonts w:ascii="宋体" w:hAnsi="宋体" w:cs="宋体" w:hint="eastAsia"/>
                <w:color w:val="000000"/>
                <w:kern w:val="0"/>
                <w:sz w:val="18"/>
                <w:szCs w:val="18"/>
                <w:lang w:bidi="ar"/>
              </w:rPr>
              <w:br/>
              <w:t>6.采用直线电机，配置蓄电池，断电后仍可操作功能≥50次以上，所有电机的防水等级均≥IPX6</w:t>
            </w:r>
          </w:p>
          <w:p w:rsidR="00454451" w:rsidRPr="0037334E" w:rsidRDefault="00454451" w:rsidP="00A852C8">
            <w:pPr>
              <w:widowControl/>
              <w:jc w:val="left"/>
              <w:textAlignment w:val="center"/>
              <w:rPr>
                <w:rFonts w:ascii="宋体" w:hAnsi="宋体" w:cs="宋体"/>
                <w:color w:val="000000"/>
                <w:kern w:val="0"/>
                <w:sz w:val="18"/>
                <w:szCs w:val="18"/>
                <w:lang w:bidi="ar"/>
              </w:rPr>
            </w:pPr>
            <w:r w:rsidRPr="0037334E">
              <w:rPr>
                <w:rFonts w:ascii="宋体" w:hAnsi="宋体" w:cs="宋体" w:hint="eastAsia"/>
                <w:color w:val="000000"/>
                <w:kern w:val="0"/>
                <w:sz w:val="18"/>
                <w:szCs w:val="18"/>
                <w:lang w:bidi="ar"/>
              </w:rPr>
              <w:t>7．护栏采用2侧各2支铝合金材质护栏，三段式上下伸缩，左右各有一个开关，须同时按下来实现护栏高低调节，扶手采用橡木实木扶手，护栏与护栏以及床头尾板之间距离≤60mm，表面阳极氧化处理，展开尺寸950mm*620±5mm，收缩尺寸950mm*275±5mm。</w:t>
            </w:r>
            <w:r w:rsidRPr="0037334E">
              <w:rPr>
                <w:rFonts w:ascii="宋体" w:hAnsi="宋体" w:cs="宋体" w:hint="eastAsia"/>
                <w:color w:val="000000"/>
                <w:kern w:val="0"/>
                <w:sz w:val="18"/>
                <w:szCs w:val="18"/>
                <w:lang w:bidi="ar"/>
              </w:rPr>
              <w:br/>
              <w:t>8．床头床尾板695*1120*40mm厚，侧板30mm厚，均采用红橡木实木，床头嵌入超纤皮软包，水性漆。</w:t>
            </w:r>
            <w:r w:rsidRPr="0037334E">
              <w:rPr>
                <w:rFonts w:ascii="宋体" w:hAnsi="宋体" w:cs="宋体" w:hint="eastAsia"/>
                <w:color w:val="000000"/>
                <w:kern w:val="0"/>
                <w:sz w:val="18"/>
                <w:szCs w:val="18"/>
                <w:lang w:bidi="ar"/>
              </w:rPr>
              <w:br/>
              <w:t>9．脚轮采用5寸中控脚轮，内置全封闭自润滑轴承防水，轮面采用TPR耐磨材料。中控刹车系统，具有一键式刹车开关功能。</w:t>
            </w:r>
            <w:r w:rsidRPr="0037334E">
              <w:rPr>
                <w:rFonts w:ascii="宋体" w:hAnsi="宋体" w:cs="宋体" w:hint="eastAsia"/>
                <w:color w:val="000000"/>
                <w:kern w:val="0"/>
                <w:sz w:val="18"/>
                <w:szCs w:val="18"/>
                <w:lang w:bidi="ar"/>
              </w:rPr>
              <w:br/>
              <w:t>10．配床垫1张，厚度为12cm，记忆海绵8公分+4</w:t>
            </w:r>
            <w:r w:rsidRPr="0037334E">
              <w:rPr>
                <w:rFonts w:ascii="宋体" w:hAnsi="宋体" w:cs="宋体" w:hint="eastAsia"/>
                <w:color w:val="000000"/>
                <w:kern w:val="0"/>
                <w:sz w:val="18"/>
                <w:szCs w:val="18"/>
                <w:lang w:bidi="ar"/>
              </w:rPr>
              <w:lastRenderedPageBreak/>
              <w:t>公分高密度海绵床芯+四面回弹氨纶Pu皮料外套，床垫外套对大肠杆菌及金黄色葡萄球菌有很强的抗菌作用，抗菌率≧99%。（提供床垫外套抗菌性能测试报告）</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16</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床头柜</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74624" behindDoc="0" locked="0" layoutInCell="1" allowOverlap="1" wp14:anchorId="3593F0B9" wp14:editId="0786BF27">
                  <wp:simplePos x="0" y="0"/>
                  <wp:positionH relativeFrom="column">
                    <wp:posOffset>304165</wp:posOffset>
                  </wp:positionH>
                  <wp:positionV relativeFrom="paragraph">
                    <wp:posOffset>304800</wp:posOffset>
                  </wp:positionV>
                  <wp:extent cx="814070" cy="982345"/>
                  <wp:effectExtent l="0" t="0" r="0" b="0"/>
                  <wp:wrapNone/>
                  <wp:docPr id="179" name="图片 179"/>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14070" cy="98234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500宽*410深*650高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结构为上抽屉+下拉门，18mm厚红橡木实木，环保水性漆，圆角设计，柜顶有三边防护栏，一块层板。</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麻将桌（电动）</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75648" behindDoc="0" locked="0" layoutInCell="1" allowOverlap="1" wp14:anchorId="31F731B0" wp14:editId="733A002E">
                  <wp:simplePos x="0" y="0"/>
                  <wp:positionH relativeFrom="column">
                    <wp:posOffset>67310</wp:posOffset>
                  </wp:positionH>
                  <wp:positionV relativeFrom="paragraph">
                    <wp:posOffset>570865</wp:posOffset>
                  </wp:positionV>
                  <wp:extent cx="879475" cy="770255"/>
                  <wp:effectExtent l="0" t="0" r="0" b="0"/>
                  <wp:wrapNone/>
                  <wp:docPr id="178" name="图片 178"/>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79475" cy="77025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960长*960宽*850高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集成自动洗牌、叠牌、升降功能，实木木结构外框</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沐浴床</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76672" behindDoc="0" locked="0" layoutInCell="1" allowOverlap="1" wp14:anchorId="6F80F15D" wp14:editId="40B88202">
                  <wp:simplePos x="0" y="0"/>
                  <wp:positionH relativeFrom="column">
                    <wp:posOffset>210185</wp:posOffset>
                  </wp:positionH>
                  <wp:positionV relativeFrom="paragraph">
                    <wp:posOffset>113030</wp:posOffset>
                  </wp:positionV>
                  <wp:extent cx="1128395" cy="1450975"/>
                  <wp:effectExtent l="0" t="0" r="0" b="0"/>
                  <wp:wrapNone/>
                  <wp:docPr id="177" name="图片 177"/>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128395" cy="145097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1900长*650宽*550高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不锈钢洗澡床沐浴床：1900*650*550-750mm，手摇控制升降，头部略+高一些有倾斜度，床面整体有20mm的倾斜。</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沐浴椅</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77696" behindDoc="0" locked="0" layoutInCell="1" allowOverlap="1" wp14:anchorId="3C3903A7" wp14:editId="724DEC1D">
                  <wp:simplePos x="0" y="0"/>
                  <wp:positionH relativeFrom="column">
                    <wp:posOffset>274320</wp:posOffset>
                  </wp:positionH>
                  <wp:positionV relativeFrom="paragraph">
                    <wp:posOffset>152400</wp:posOffset>
                  </wp:positionV>
                  <wp:extent cx="1035685" cy="1381125"/>
                  <wp:effectExtent l="0" t="0" r="0" b="0"/>
                  <wp:wrapNone/>
                  <wp:docPr id="176" name="图片 176"/>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035685" cy="138112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495宽*460深*660-785高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1、规格:495*460*660~785mm。</w:t>
            </w:r>
            <w:r>
              <w:rPr>
                <w:rFonts w:ascii="宋体" w:hAnsi="宋体" w:cs="宋体" w:hint="eastAsia"/>
                <w:color w:val="000000"/>
                <w:kern w:val="0"/>
                <w:sz w:val="18"/>
                <w:szCs w:val="18"/>
                <w:lang w:bidi="ar"/>
              </w:rPr>
              <w:br/>
              <w:t>2、沐浴椅座位高度(从地面量起至坐垫面):365-490mm，座位宽度:400mm，座位深度:330mm扶手之间距离:425mm，靠背高度(从坐</w:t>
            </w:r>
            <w:r>
              <w:rPr>
                <w:rFonts w:ascii="宋体" w:hAnsi="宋体" w:cs="宋体" w:hint="eastAsia"/>
                <w:color w:val="000000"/>
                <w:kern w:val="0"/>
                <w:sz w:val="18"/>
                <w:szCs w:val="18"/>
                <w:lang w:bidi="ar"/>
              </w:rPr>
              <w:lastRenderedPageBreak/>
              <w:t>垫面量起至靠背顶部):310mm，靠背规格:420x170mm。</w:t>
            </w:r>
            <w:r>
              <w:rPr>
                <w:rFonts w:ascii="宋体" w:hAnsi="宋体" w:cs="宋体" w:hint="eastAsia"/>
                <w:color w:val="000000"/>
                <w:kern w:val="0"/>
                <w:sz w:val="18"/>
                <w:szCs w:val="18"/>
                <w:lang w:bidi="ar"/>
              </w:rPr>
              <w:br/>
              <w:t>3、椅架铝合金材质，表面本色阳极氧化。</w:t>
            </w:r>
            <w:r>
              <w:rPr>
                <w:rFonts w:ascii="宋体" w:hAnsi="宋体" w:cs="宋体" w:hint="eastAsia"/>
                <w:color w:val="000000"/>
                <w:kern w:val="0"/>
                <w:sz w:val="18"/>
                <w:szCs w:val="18"/>
                <w:lang w:bidi="ar"/>
              </w:rPr>
              <w:br/>
              <w:t>4、坐垫和靠背PE吹塑一体成型，坐垫带漏水孔。</w:t>
            </w:r>
            <w:r>
              <w:rPr>
                <w:rFonts w:ascii="宋体" w:hAnsi="宋体" w:cs="宋体" w:hint="eastAsia"/>
                <w:color w:val="000000"/>
                <w:kern w:val="0"/>
                <w:sz w:val="18"/>
                <w:szCs w:val="18"/>
                <w:lang w:bidi="ar"/>
              </w:rPr>
              <w:br/>
              <w:t>5、靠背和扶手采用可拆卸式设计。</w:t>
            </w:r>
            <w:r>
              <w:rPr>
                <w:rFonts w:ascii="宋体" w:hAnsi="宋体" w:cs="宋体" w:hint="eastAsia"/>
                <w:color w:val="000000"/>
                <w:kern w:val="0"/>
                <w:sz w:val="18"/>
                <w:szCs w:val="18"/>
                <w:lang w:bidi="ar"/>
              </w:rPr>
              <w:br/>
              <w:t>6、六档位高度调节。</w:t>
            </w:r>
            <w:r>
              <w:rPr>
                <w:rFonts w:ascii="宋体" w:hAnsi="宋体" w:cs="宋体" w:hint="eastAsia"/>
                <w:color w:val="000000"/>
                <w:kern w:val="0"/>
                <w:sz w:val="18"/>
                <w:szCs w:val="18"/>
                <w:lang w:bidi="ar"/>
              </w:rPr>
              <w:br/>
              <w:t>7、防滑脚垫。</w:t>
            </w:r>
            <w:r>
              <w:rPr>
                <w:rFonts w:ascii="宋体" w:hAnsi="宋体" w:cs="宋体" w:hint="eastAsia"/>
                <w:color w:val="000000"/>
                <w:kern w:val="0"/>
                <w:sz w:val="18"/>
                <w:szCs w:val="18"/>
                <w:lang w:bidi="ar"/>
              </w:rPr>
              <w:br/>
              <w:t>8、洗澡椅框架整体无任何焊接设计，</w:t>
            </w:r>
            <w:r>
              <w:rPr>
                <w:rFonts w:ascii="宋体" w:hAnsi="宋体" w:cs="宋体" w:hint="eastAsia"/>
                <w:color w:val="000000"/>
                <w:kern w:val="0"/>
                <w:sz w:val="18"/>
                <w:szCs w:val="18"/>
                <w:lang w:bidi="ar"/>
              </w:rPr>
              <w:br/>
              <w:t>9、安全承重:150公斤。</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20</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货架</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78720" behindDoc="0" locked="0" layoutInCell="1" allowOverlap="1" wp14:anchorId="6CF2ABE9" wp14:editId="34B9F6E4">
                  <wp:simplePos x="0" y="0"/>
                  <wp:positionH relativeFrom="column">
                    <wp:posOffset>182880</wp:posOffset>
                  </wp:positionH>
                  <wp:positionV relativeFrom="paragraph">
                    <wp:posOffset>137160</wp:posOffset>
                  </wp:positionV>
                  <wp:extent cx="839470" cy="1234440"/>
                  <wp:effectExtent l="0" t="0" r="0" b="0"/>
                  <wp:wrapNone/>
                  <wp:docPr id="175" name="图片 175"/>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39470" cy="123444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1500长*600宽*2000高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一级冷轧钢板，立柱（80*40*20mm）采用厚度≥1.2mm钢板折弯而成，横梁（40*40*20mm）采用厚度≥1.0mm钢板折弯而成，搁板采用厚度≥0.8mm钢板，搁板底部有加强筋。钢制部分采用酸洗、磷化、除油、除锈并经过热固性环氧/聚酯型粉末静电喷塑，环保无毒害、无气味、平整美观，不易脱落。主支撑架必须加装横向加强拉固条，搁板需有加强筋，每层承重200KG--250KG。定位精确，制作精良，表面光洁平滑。高度可调节。</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21</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药柜</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79744" behindDoc="0" locked="0" layoutInCell="1" allowOverlap="1" wp14:anchorId="1D425CF0" wp14:editId="15F4378F">
                  <wp:simplePos x="0" y="0"/>
                  <wp:positionH relativeFrom="column">
                    <wp:posOffset>228600</wp:posOffset>
                  </wp:positionH>
                  <wp:positionV relativeFrom="paragraph">
                    <wp:posOffset>289560</wp:posOffset>
                  </wp:positionV>
                  <wp:extent cx="900430" cy="978535"/>
                  <wp:effectExtent l="0" t="0" r="0" b="0"/>
                  <wp:wrapNone/>
                  <wp:docPr id="174" name="图片 174"/>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00430" cy="97853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900宽*500深*1800高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1.采用E0级环保浸渍胶膜纸刨花板，板材厚度为25毫米；</w:t>
            </w:r>
            <w:r>
              <w:rPr>
                <w:rFonts w:ascii="宋体" w:hAnsi="宋体" w:cs="宋体" w:hint="eastAsia"/>
                <w:color w:val="000000"/>
                <w:kern w:val="0"/>
                <w:sz w:val="18"/>
                <w:szCs w:val="18"/>
                <w:lang w:bidi="ar"/>
              </w:rPr>
              <w:br/>
              <w:t>2.封边：ABS封边条，封边条厚度≥1.5mm；</w:t>
            </w:r>
            <w:r>
              <w:rPr>
                <w:rFonts w:ascii="宋体" w:hAnsi="宋体" w:cs="宋体" w:hint="eastAsia"/>
                <w:color w:val="000000"/>
                <w:kern w:val="0"/>
                <w:sz w:val="18"/>
                <w:szCs w:val="18"/>
                <w:lang w:bidi="ar"/>
              </w:rPr>
              <w:br/>
              <w:t>3.绿色环保胶水；</w:t>
            </w:r>
            <w:r>
              <w:rPr>
                <w:rFonts w:ascii="宋体" w:hAnsi="宋体" w:cs="宋体" w:hint="eastAsia"/>
                <w:color w:val="000000"/>
                <w:kern w:val="0"/>
                <w:sz w:val="18"/>
                <w:szCs w:val="18"/>
                <w:lang w:bidi="ar"/>
              </w:rPr>
              <w:br/>
              <w:t>4，抽屉带锁。</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衣物架</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80768" behindDoc="0" locked="0" layoutInCell="1" allowOverlap="1" wp14:anchorId="6E1486A8" wp14:editId="247EDA43">
                  <wp:simplePos x="0" y="0"/>
                  <wp:positionH relativeFrom="column">
                    <wp:posOffset>220980</wp:posOffset>
                  </wp:positionH>
                  <wp:positionV relativeFrom="paragraph">
                    <wp:posOffset>434340</wp:posOffset>
                  </wp:positionV>
                  <wp:extent cx="870585" cy="924560"/>
                  <wp:effectExtent l="0" t="0" r="0" b="0"/>
                  <wp:wrapNone/>
                  <wp:docPr id="173" name="图片 173"/>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870585" cy="92456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2000长*1800高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双杆，304不锈钢</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员工上下铺</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rPr>
              <w:drawing>
                <wp:inline distT="0" distB="0" distL="0" distR="0" wp14:anchorId="29F199CA" wp14:editId="34A59ECB">
                  <wp:extent cx="1200150" cy="124777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00150" cy="1247775"/>
                          </a:xfrm>
                          <a:prstGeom prst="rect">
                            <a:avLst/>
                          </a:prstGeom>
                          <a:noFill/>
                          <a:ln>
                            <a:noFill/>
                          </a:ln>
                        </pic:spPr>
                      </pic:pic>
                    </a:graphicData>
                  </a:graphic>
                </wp:inline>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1000深*2000长*1800高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整床采用红橡实木，采用环保水性漆，实木床铺板，含50mm厚棕垫。</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员工衣柜</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81792" behindDoc="0" locked="0" layoutInCell="1" allowOverlap="1" wp14:anchorId="31597A18" wp14:editId="50ADBC8A">
                  <wp:simplePos x="0" y="0"/>
                  <wp:positionH relativeFrom="column">
                    <wp:posOffset>129540</wp:posOffset>
                  </wp:positionH>
                  <wp:positionV relativeFrom="paragraph">
                    <wp:posOffset>219075</wp:posOffset>
                  </wp:positionV>
                  <wp:extent cx="887095" cy="1320165"/>
                  <wp:effectExtent l="0" t="0" r="0" b="0"/>
                  <wp:wrapNone/>
                  <wp:docPr id="172" name="图片 172"/>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887095" cy="132016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1200长*600宽*2200高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58</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6"/>
                <w:szCs w:val="16"/>
              </w:rPr>
            </w:pPr>
            <w:r>
              <w:rPr>
                <w:rFonts w:ascii="宋体" w:hAnsi="宋体" w:cs="宋体" w:hint="eastAsia"/>
                <w:color w:val="000000"/>
                <w:kern w:val="0"/>
                <w:sz w:val="18"/>
                <w:szCs w:val="18"/>
                <w:lang w:bidi="ar"/>
              </w:rPr>
              <w:t>1、材质：基材为E0级环保多层板，柜体板材厚≥25mm，浅色木皮木皮贴面，环保水性漆，其余部件板材均厚18mm，。</w:t>
            </w:r>
            <w:r>
              <w:rPr>
                <w:rFonts w:ascii="宋体" w:hAnsi="宋体" w:cs="宋体" w:hint="eastAsia"/>
                <w:color w:val="000000"/>
                <w:kern w:val="0"/>
                <w:sz w:val="18"/>
                <w:szCs w:val="18"/>
                <w:lang w:bidi="ar"/>
              </w:rPr>
              <w:br/>
              <w:t>2、环保胶水，采用优质五金铰链，每门单独加锁。</w:t>
            </w:r>
            <w:r>
              <w:rPr>
                <w:rFonts w:ascii="宋体" w:hAnsi="宋体" w:cs="宋体" w:hint="eastAsia"/>
                <w:color w:val="000000"/>
                <w:kern w:val="0"/>
                <w:sz w:val="18"/>
                <w:szCs w:val="18"/>
                <w:lang w:bidi="ar"/>
              </w:rPr>
              <w:br/>
              <w:t>3、其它：六门，上部分为开门，下部分为开门柜，内有一搁板及挂衣杆。</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25</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办公椅</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82816" behindDoc="0" locked="0" layoutInCell="1" allowOverlap="1" wp14:anchorId="271E4618" wp14:editId="4F73C489">
                  <wp:simplePos x="0" y="0"/>
                  <wp:positionH relativeFrom="column">
                    <wp:posOffset>259080</wp:posOffset>
                  </wp:positionH>
                  <wp:positionV relativeFrom="paragraph">
                    <wp:posOffset>342900</wp:posOffset>
                  </wp:positionV>
                  <wp:extent cx="756920" cy="1099820"/>
                  <wp:effectExtent l="0" t="0" r="0" b="0"/>
                  <wp:wrapNone/>
                  <wp:docPr id="171" name="图片 17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56920" cy="109982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451" w:rsidRDefault="00454451" w:rsidP="00A852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650宽*820深*1050高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70</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6"/>
                <w:szCs w:val="16"/>
              </w:rPr>
            </w:pPr>
            <w:r>
              <w:rPr>
                <w:rFonts w:ascii="宋体" w:hAnsi="宋体" w:cs="宋体" w:hint="eastAsia"/>
                <w:color w:val="000000"/>
                <w:kern w:val="0"/>
                <w:sz w:val="18"/>
                <w:szCs w:val="18"/>
                <w:lang w:bidi="ar"/>
              </w:rPr>
              <w:t>覆面材料：浅色布艺面料，防污防水；海绵：通用软质聚氨酯泡沫塑料，密度≥25kg/m³；内架：采用榫卯结构，脚架采用橡木实木，环保水性油漆；椅架以上部分可左右180度旋转。</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26</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办公桌</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rPr>
              <w:drawing>
                <wp:inline distT="0" distB="0" distL="0" distR="0" wp14:anchorId="7662EDF8" wp14:editId="4C5028B2">
                  <wp:extent cx="1171575" cy="6286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171575" cy="628650"/>
                          </a:xfrm>
                          <a:prstGeom prst="rect">
                            <a:avLst/>
                          </a:prstGeom>
                          <a:noFill/>
                          <a:ln>
                            <a:noFill/>
                          </a:ln>
                        </pic:spPr>
                      </pic:pic>
                    </a:graphicData>
                  </a:graphic>
                </wp:inline>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1500宽X600深X750高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结构为上三抽屉+下三抽屉+开门柜，采用红橡木实木，台面及脚板30毫米厚，木材须无虫蛀、节疤、开裂、腐朽和缺棱；经干燥处理，含水率≤12%；优质五金三节导轨，环保水性漆，漆面透明度高、色泽美观不变色、耐热耐磨性强，纹路清晰、结构均匀。</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27</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会议桌</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83840" behindDoc="0" locked="0" layoutInCell="1" allowOverlap="1" wp14:anchorId="75E68CFD" wp14:editId="28BBC404">
                  <wp:simplePos x="0" y="0"/>
                  <wp:positionH relativeFrom="column">
                    <wp:posOffset>60960</wp:posOffset>
                  </wp:positionH>
                  <wp:positionV relativeFrom="paragraph">
                    <wp:posOffset>655320</wp:posOffset>
                  </wp:positionV>
                  <wp:extent cx="1227455" cy="450850"/>
                  <wp:effectExtent l="0" t="0" r="0" b="0"/>
                  <wp:wrapNone/>
                  <wp:docPr id="170" name="图片 170"/>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227455" cy="45085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4800宽*1800深*750高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E0级实木多层板基材，橡木皮贴面，台面厚度60毫米，纹路清晰、结构均匀，包泽美观。水性漆，要求漆面透明度高、色泽美观不变色、耐热耐磨性强，底漆要求干燥迅速，附着力强。</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28</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文件柜</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84864" behindDoc="0" locked="0" layoutInCell="1" allowOverlap="1" wp14:anchorId="7F465F3E" wp14:editId="49C0D152">
                  <wp:simplePos x="0" y="0"/>
                  <wp:positionH relativeFrom="column">
                    <wp:posOffset>278765</wp:posOffset>
                  </wp:positionH>
                  <wp:positionV relativeFrom="paragraph">
                    <wp:posOffset>60960</wp:posOffset>
                  </wp:positionV>
                  <wp:extent cx="720090" cy="1545590"/>
                  <wp:effectExtent l="0" t="0" r="0" b="0"/>
                  <wp:wrapNone/>
                  <wp:docPr id="169" name="图片 169"/>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20090" cy="154559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900宽*450深*2000H</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28</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E0级实木多层板基材，橡木皮贴面，纹路清晰、结构均匀，包泽美观。环保水性漆，要求漆面透明度高、色泽美观不变色、耐热耐磨性强，底漆要求干燥迅速，附着力强，三节走珠导轨。</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29</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台球案（全套）</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85888" behindDoc="0" locked="0" layoutInCell="1" allowOverlap="1" wp14:anchorId="6605D9B1" wp14:editId="097D54FD">
                  <wp:simplePos x="0" y="0"/>
                  <wp:positionH relativeFrom="column">
                    <wp:posOffset>205740</wp:posOffset>
                  </wp:positionH>
                  <wp:positionV relativeFrom="paragraph">
                    <wp:posOffset>472440</wp:posOffset>
                  </wp:positionV>
                  <wp:extent cx="1049655" cy="715010"/>
                  <wp:effectExtent l="0" t="0" r="0" b="0"/>
                  <wp:wrapNone/>
                  <wp:docPr id="168" name="图片 168"/>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049655" cy="71501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2830长*1550宽*840高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kern w:val="0"/>
                <w:sz w:val="18"/>
                <w:szCs w:val="18"/>
                <w:lang w:bidi="ar"/>
              </w:rPr>
            </w:pPr>
            <w:r>
              <w:rPr>
                <w:rFonts w:hint="eastAsia"/>
                <w:lang w:bidi="ar"/>
              </w:rPr>
              <w:t>国内知名品牌，橡木框架，包含台尼</w:t>
            </w:r>
            <w:r>
              <w:rPr>
                <w:rFonts w:hint="eastAsia"/>
                <w:lang w:bidi="ar"/>
              </w:rPr>
              <w:t xml:space="preserve"> 1</w:t>
            </w:r>
            <w:r>
              <w:rPr>
                <w:rFonts w:hint="eastAsia"/>
                <w:lang w:bidi="ar"/>
              </w:rPr>
              <w:t>套，铜组球</w:t>
            </w:r>
            <w:r>
              <w:rPr>
                <w:rFonts w:hint="eastAsia"/>
                <w:lang w:bidi="ar"/>
              </w:rPr>
              <w:t xml:space="preserve"> 1</w:t>
            </w:r>
            <w:r>
              <w:rPr>
                <w:rFonts w:hint="eastAsia"/>
                <w:lang w:bidi="ar"/>
              </w:rPr>
              <w:t>盒，大头杆，小头杆，落地</w:t>
            </w:r>
            <w:r>
              <w:rPr>
                <w:rFonts w:hint="eastAsia"/>
                <w:lang w:bidi="ar"/>
              </w:rPr>
              <w:t>10</w:t>
            </w:r>
            <w:r>
              <w:rPr>
                <w:rFonts w:hint="eastAsia"/>
                <w:lang w:bidi="ar"/>
              </w:rPr>
              <w:t>孔放杆架</w:t>
            </w:r>
            <w:r>
              <w:rPr>
                <w:rFonts w:hint="eastAsia"/>
                <w:lang w:bidi="ar"/>
              </w:rPr>
              <w:t>1</w:t>
            </w:r>
            <w:r>
              <w:rPr>
                <w:rFonts w:hint="eastAsia"/>
                <w:lang w:bidi="ar"/>
              </w:rPr>
              <w:t>副，台罩</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乒乓球案</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86912" behindDoc="0" locked="0" layoutInCell="1" allowOverlap="1" wp14:anchorId="525D1037" wp14:editId="5743FD2C">
                  <wp:simplePos x="0" y="0"/>
                  <wp:positionH relativeFrom="column">
                    <wp:posOffset>91440</wp:posOffset>
                  </wp:positionH>
                  <wp:positionV relativeFrom="paragraph">
                    <wp:posOffset>434340</wp:posOffset>
                  </wp:positionV>
                  <wp:extent cx="1203325" cy="600075"/>
                  <wp:effectExtent l="0" t="0" r="0" b="0"/>
                  <wp:wrapNone/>
                  <wp:docPr id="167" name="图片 167"/>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203325" cy="60007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2740长*1525宽*760高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 国内知名品牌，专业赛事球台</w:t>
            </w:r>
            <w:r>
              <w:rPr>
                <w:rFonts w:ascii="宋体" w:hAnsi="宋体" w:cs="宋体" w:hint="eastAsia"/>
                <w:color w:val="000000"/>
                <w:kern w:val="0"/>
                <w:sz w:val="18"/>
                <w:szCs w:val="18"/>
                <w:lang w:bidi="ar"/>
              </w:rPr>
              <w:br/>
              <w:t>2. 加厚18毫米MDF板</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茶几</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87936" behindDoc="0" locked="0" layoutInCell="1" allowOverlap="1" wp14:anchorId="40C6AAE1" wp14:editId="20965202">
                  <wp:simplePos x="0" y="0"/>
                  <wp:positionH relativeFrom="column">
                    <wp:posOffset>99060</wp:posOffset>
                  </wp:positionH>
                  <wp:positionV relativeFrom="paragraph">
                    <wp:posOffset>248920</wp:posOffset>
                  </wp:positionV>
                  <wp:extent cx="1129665" cy="1253490"/>
                  <wp:effectExtent l="0" t="0" r="0" b="0"/>
                  <wp:wrapNone/>
                  <wp:docPr id="166" name="图片 166"/>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29665" cy="125349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直径1220*760H</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台面：大理石台面</w:t>
            </w:r>
            <w:r>
              <w:rPr>
                <w:rFonts w:ascii="宋体" w:hAnsi="宋体" w:cs="宋体" w:hint="eastAsia"/>
                <w:color w:val="000000"/>
                <w:kern w:val="0"/>
                <w:sz w:val="18"/>
                <w:szCs w:val="18"/>
                <w:lang w:bidi="ar"/>
              </w:rPr>
              <w:br/>
              <w:t>底座：304#2.0mm不锈钢底座，表面氟碳漆</w:t>
            </w:r>
            <w:r>
              <w:rPr>
                <w:rFonts w:ascii="宋体" w:hAnsi="宋体" w:cs="宋体" w:hint="eastAsia"/>
                <w:color w:val="000000"/>
                <w:kern w:val="0"/>
                <w:sz w:val="18"/>
                <w:szCs w:val="18"/>
                <w:lang w:bidi="ar"/>
              </w:rPr>
              <w:br/>
              <w:t>桌面高度：标准适老高度，圆角设计防磕碰，桌脚防滑稳固。</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1024" w:type="dxa"/>
            <w:tcBorders>
              <w:top w:val="single" w:sz="4" w:space="0" w:color="000000"/>
              <w:left w:val="single" w:sz="4" w:space="0" w:color="000000"/>
              <w:bottom w:val="single" w:sz="4" w:space="0" w:color="000000"/>
              <w:right w:val="single" w:sz="4" w:space="0" w:color="000000"/>
            </w:tcBorders>
            <w:noWrap/>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长桌</w:t>
            </w:r>
          </w:p>
        </w:tc>
        <w:tc>
          <w:tcPr>
            <w:tcW w:w="2451" w:type="dxa"/>
            <w:tcBorders>
              <w:top w:val="single" w:sz="4" w:space="0" w:color="000000"/>
              <w:left w:val="single" w:sz="4" w:space="0" w:color="000000"/>
              <w:bottom w:val="single" w:sz="4" w:space="0" w:color="000000"/>
              <w:right w:val="single" w:sz="4" w:space="0" w:color="000000"/>
            </w:tcBorders>
            <w:noWrap/>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88960" behindDoc="0" locked="0" layoutInCell="1" allowOverlap="1" wp14:anchorId="3DEF5AC0" wp14:editId="22793DF6">
                  <wp:simplePos x="0" y="0"/>
                  <wp:positionH relativeFrom="column">
                    <wp:posOffset>190500</wp:posOffset>
                  </wp:positionH>
                  <wp:positionV relativeFrom="paragraph">
                    <wp:posOffset>731520</wp:posOffset>
                  </wp:positionV>
                  <wp:extent cx="1094105" cy="499110"/>
                  <wp:effectExtent l="0" t="0" r="0" b="0"/>
                  <wp:wrapNone/>
                  <wp:docPr id="165" name="图片 165"/>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94105" cy="49911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2400长*1100宽*760高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桌面：采用桦木实木框架，E0级实木多层板贴影木木皮，环保水性漆；</w:t>
            </w:r>
            <w:r>
              <w:rPr>
                <w:rFonts w:ascii="宋体" w:hAnsi="宋体" w:cs="宋体" w:hint="eastAsia"/>
                <w:color w:val="000000"/>
                <w:kern w:val="0"/>
                <w:sz w:val="18"/>
                <w:szCs w:val="18"/>
                <w:lang w:bidi="ar"/>
              </w:rPr>
              <w:br/>
              <w:t>桌腿：布纹防火板桌腿；桌腿顶部与底部304不锈钢装饰；                                                                                桌面边缘做直，加一圈304#不锈钢卡条。</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33</w:t>
            </w:r>
          </w:p>
        </w:tc>
        <w:tc>
          <w:tcPr>
            <w:tcW w:w="1024" w:type="dxa"/>
            <w:tcBorders>
              <w:top w:val="single" w:sz="4" w:space="0" w:color="000000"/>
              <w:left w:val="single" w:sz="4" w:space="0" w:color="000000"/>
              <w:bottom w:val="single" w:sz="4" w:space="0" w:color="000000"/>
              <w:right w:val="single" w:sz="4" w:space="0" w:color="000000"/>
            </w:tcBorders>
            <w:noWrap/>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方桌</w:t>
            </w:r>
          </w:p>
        </w:tc>
        <w:tc>
          <w:tcPr>
            <w:tcW w:w="2451" w:type="dxa"/>
            <w:tcBorders>
              <w:top w:val="single" w:sz="4" w:space="0" w:color="000000"/>
              <w:left w:val="single" w:sz="4" w:space="0" w:color="000000"/>
              <w:bottom w:val="single" w:sz="4" w:space="0" w:color="000000"/>
              <w:right w:val="single" w:sz="4" w:space="0" w:color="000000"/>
            </w:tcBorders>
            <w:noWrap/>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89984" behindDoc="0" locked="0" layoutInCell="1" allowOverlap="1" wp14:anchorId="309A4D5C" wp14:editId="2A968EDA">
                  <wp:simplePos x="0" y="0"/>
                  <wp:positionH relativeFrom="column">
                    <wp:posOffset>274320</wp:posOffset>
                  </wp:positionH>
                  <wp:positionV relativeFrom="paragraph">
                    <wp:posOffset>396240</wp:posOffset>
                  </wp:positionV>
                  <wp:extent cx="800735" cy="701675"/>
                  <wp:effectExtent l="0" t="0" r="0" b="0"/>
                  <wp:wrapNone/>
                  <wp:docPr id="164" name="图片 164"/>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800735" cy="70167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900长*900宽*780高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桌面：采用桦木实木框架，E0级实木多层板贴影木木皮，环保水性漆；</w:t>
            </w:r>
            <w:r>
              <w:rPr>
                <w:rFonts w:ascii="宋体" w:hAnsi="宋体" w:cs="宋体" w:hint="eastAsia"/>
                <w:color w:val="000000"/>
                <w:kern w:val="0"/>
                <w:sz w:val="18"/>
                <w:szCs w:val="18"/>
                <w:lang w:bidi="ar"/>
              </w:rPr>
              <w:br/>
              <w:t>桌腿：布纹防火板桌腿；桌腿顶部与底部304不锈钢装饰；                                                                                桌面边缘做直，加一圈304#不锈钢卡条。</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34</w:t>
            </w:r>
          </w:p>
        </w:tc>
        <w:tc>
          <w:tcPr>
            <w:tcW w:w="1024" w:type="dxa"/>
            <w:tcBorders>
              <w:top w:val="single" w:sz="4" w:space="0" w:color="000000"/>
              <w:left w:val="single" w:sz="4" w:space="0" w:color="000000"/>
              <w:bottom w:val="single" w:sz="4" w:space="0" w:color="000000"/>
              <w:right w:val="single" w:sz="4" w:space="0" w:color="000000"/>
            </w:tcBorders>
            <w:noWrap/>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单椅</w:t>
            </w:r>
          </w:p>
        </w:tc>
        <w:tc>
          <w:tcPr>
            <w:tcW w:w="2451" w:type="dxa"/>
            <w:tcBorders>
              <w:top w:val="single" w:sz="4" w:space="0" w:color="000000"/>
              <w:left w:val="single" w:sz="4" w:space="0" w:color="000000"/>
              <w:bottom w:val="single" w:sz="4" w:space="0" w:color="000000"/>
              <w:right w:val="single" w:sz="4" w:space="0" w:color="000000"/>
            </w:tcBorders>
            <w:noWrap/>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91008" behindDoc="0" locked="0" layoutInCell="1" allowOverlap="1" wp14:anchorId="31F1E4C0" wp14:editId="27E1704B">
                  <wp:simplePos x="0" y="0"/>
                  <wp:positionH relativeFrom="column">
                    <wp:posOffset>350520</wp:posOffset>
                  </wp:positionH>
                  <wp:positionV relativeFrom="paragraph">
                    <wp:posOffset>403860</wp:posOffset>
                  </wp:positionV>
                  <wp:extent cx="818515" cy="964565"/>
                  <wp:effectExtent l="0" t="0" r="0" b="0"/>
                  <wp:wrapNone/>
                  <wp:docPr id="163" name="图片 163"/>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818515" cy="96456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600宽*580深*830高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木质：白蜡木实木框架，经防腐，防虫，烘干处理，环保水性漆。海绵：高回弹海棉(HR3550)，表面覆丝绵，柔软舒适 有支撑力；采用三防布艺面料，</w:t>
            </w:r>
            <w:r>
              <w:rPr>
                <w:rFonts w:ascii="宋体" w:hAnsi="宋体" w:cs="宋体" w:hint="eastAsia"/>
                <w:color w:val="000000"/>
                <w:kern w:val="0"/>
                <w:sz w:val="18"/>
                <w:szCs w:val="18"/>
                <w:lang w:bidi="ar"/>
              </w:rPr>
              <w:br/>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35</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包间大圆桌</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92032" behindDoc="0" locked="0" layoutInCell="1" allowOverlap="1" wp14:anchorId="04E35F4A" wp14:editId="21CB487E">
                  <wp:simplePos x="0" y="0"/>
                  <wp:positionH relativeFrom="column">
                    <wp:posOffset>99060</wp:posOffset>
                  </wp:positionH>
                  <wp:positionV relativeFrom="paragraph">
                    <wp:posOffset>480060</wp:posOffset>
                  </wp:positionV>
                  <wp:extent cx="1203325" cy="963295"/>
                  <wp:effectExtent l="0" t="0" r="0" b="0"/>
                  <wp:wrapNone/>
                  <wp:docPr id="162" name="图片 162"/>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203325" cy="96329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直径2800*780高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kern w:val="0"/>
                <w:sz w:val="18"/>
                <w:szCs w:val="18"/>
                <w:lang w:bidi="ar"/>
              </w:rPr>
            </w:pPr>
            <w:r>
              <w:rPr>
                <w:rFonts w:hint="eastAsia"/>
                <w:lang w:bidi="ar"/>
              </w:rPr>
              <w:t>实木白蜡木框架，岩板台面，电动转盘</w:t>
            </w:r>
            <w:r>
              <w:rPr>
                <w:rFonts w:hint="eastAsia"/>
                <w:lang w:bidi="ar"/>
              </w:rPr>
              <w:t>2000mm</w:t>
            </w:r>
            <w:r>
              <w:rPr>
                <w:rFonts w:hint="eastAsia"/>
                <w:lang w:bidi="ar"/>
              </w:rPr>
              <w:t>，实木多层板底座，外贴木皮，环保水性漆，镀铜五金装饰，双层</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包间椅子</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93056" behindDoc="0" locked="0" layoutInCell="1" allowOverlap="1" wp14:anchorId="1832A0CD" wp14:editId="694F8AE6">
                  <wp:simplePos x="0" y="0"/>
                  <wp:positionH relativeFrom="column">
                    <wp:posOffset>365760</wp:posOffset>
                  </wp:positionH>
                  <wp:positionV relativeFrom="paragraph">
                    <wp:posOffset>266700</wp:posOffset>
                  </wp:positionV>
                  <wp:extent cx="927735" cy="1295400"/>
                  <wp:effectExtent l="0" t="0" r="0" b="0"/>
                  <wp:wrapNone/>
                  <wp:docPr id="161" name="图片 16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27735" cy="129540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600宽*580深*830高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白蜡木材质，长方形，新中式风格，清晰原木纹理，加粗实木桌腿；</w:t>
            </w:r>
            <w:r>
              <w:rPr>
                <w:rFonts w:ascii="宋体" w:hAnsi="宋体" w:cs="宋体" w:hint="eastAsia"/>
                <w:color w:val="000000"/>
                <w:kern w:val="0"/>
                <w:sz w:val="18"/>
                <w:szCs w:val="18"/>
                <w:lang w:bidi="ar"/>
              </w:rPr>
              <w:br/>
              <w:t>油漆：选用水性环保油漆；</w:t>
            </w:r>
            <w:r>
              <w:rPr>
                <w:rFonts w:ascii="宋体" w:hAnsi="宋体" w:cs="宋体" w:hint="eastAsia"/>
                <w:color w:val="000000"/>
                <w:kern w:val="0"/>
                <w:sz w:val="18"/>
                <w:szCs w:val="18"/>
                <w:lang w:bidi="ar"/>
              </w:rPr>
              <w:br/>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37</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书画长桌/会议桌</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94080" behindDoc="0" locked="0" layoutInCell="1" allowOverlap="1" wp14:anchorId="068D3F15" wp14:editId="73B9C3AB">
                  <wp:simplePos x="0" y="0"/>
                  <wp:positionH relativeFrom="column">
                    <wp:posOffset>144780</wp:posOffset>
                  </wp:positionH>
                  <wp:positionV relativeFrom="paragraph">
                    <wp:posOffset>685800</wp:posOffset>
                  </wp:positionV>
                  <wp:extent cx="1094105" cy="499110"/>
                  <wp:effectExtent l="0" t="0" r="0" b="0"/>
                  <wp:wrapNone/>
                  <wp:docPr id="160" name="图片 160"/>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94105" cy="49911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2400长*1100宽*760高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木桌面：采用桦木实木框架，E0级实木多层板贴影木木皮，环保水性漆；</w:t>
            </w:r>
            <w:r>
              <w:rPr>
                <w:rFonts w:ascii="宋体" w:hAnsi="宋体" w:cs="宋体" w:hint="eastAsia"/>
                <w:color w:val="000000"/>
                <w:kern w:val="0"/>
                <w:sz w:val="18"/>
                <w:szCs w:val="18"/>
                <w:lang w:bidi="ar"/>
              </w:rPr>
              <w:br/>
              <w:t>桌腿：布纹防火板桌腿；桌腿顶部与底部304不锈钢装饰；                                                                                桌面边缘做直，加一圈304#不锈钢卡条。</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茶歇茶桌</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95104" behindDoc="0" locked="0" layoutInCell="1" allowOverlap="1" wp14:anchorId="2EAF4324" wp14:editId="14AF8EE0">
                  <wp:simplePos x="0" y="0"/>
                  <wp:positionH relativeFrom="column">
                    <wp:posOffset>114300</wp:posOffset>
                  </wp:positionH>
                  <wp:positionV relativeFrom="paragraph">
                    <wp:posOffset>411480</wp:posOffset>
                  </wp:positionV>
                  <wp:extent cx="1203325" cy="782320"/>
                  <wp:effectExtent l="0" t="0" r="0" b="0"/>
                  <wp:wrapNone/>
                  <wp:docPr id="159" name="图片 159"/>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203325" cy="782320"/>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2400长*1100宽*760高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E0级实木多层板基材，橡木皮贴面，纹路清晰、结构均匀，包泽美观。水性漆，要求漆面透明度高、色泽美观不变色、耐热耐磨性强，底漆要求干燥迅速，附着力强；</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39</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茶歇椅</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96128" behindDoc="0" locked="0" layoutInCell="1" allowOverlap="1" wp14:anchorId="388FD418" wp14:editId="00C865A1">
                  <wp:simplePos x="0" y="0"/>
                  <wp:positionH relativeFrom="column">
                    <wp:posOffset>208915</wp:posOffset>
                  </wp:positionH>
                  <wp:positionV relativeFrom="paragraph">
                    <wp:posOffset>-518795</wp:posOffset>
                  </wp:positionV>
                  <wp:extent cx="985520" cy="1200785"/>
                  <wp:effectExtent l="0" t="0" r="0" b="0"/>
                  <wp:wrapNone/>
                  <wp:docPr id="158" name="图片 158"/>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85520" cy="120078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630宽*580深*730高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白蜡木材质，长方形，新中式风格，清晰原木纹理，加粗实木桌腿；环保水性漆</w:t>
            </w:r>
          </w:p>
        </w:tc>
      </w:tr>
      <w:tr w:rsidR="00454451" w:rsidTr="00A852C8">
        <w:trPr>
          <w:trHeight w:val="2700"/>
          <w:jc w:val="center"/>
        </w:trPr>
        <w:tc>
          <w:tcPr>
            <w:tcW w:w="678"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40</w:t>
            </w:r>
          </w:p>
        </w:tc>
        <w:tc>
          <w:tcPr>
            <w:tcW w:w="102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鞋凳</w:t>
            </w:r>
          </w:p>
        </w:tc>
        <w:tc>
          <w:tcPr>
            <w:tcW w:w="2451"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97152" behindDoc="0" locked="0" layoutInCell="1" allowOverlap="1" wp14:anchorId="06C7F827" wp14:editId="4087AD76">
                  <wp:simplePos x="0" y="0"/>
                  <wp:positionH relativeFrom="column">
                    <wp:posOffset>79375</wp:posOffset>
                  </wp:positionH>
                  <wp:positionV relativeFrom="paragraph">
                    <wp:posOffset>548640</wp:posOffset>
                  </wp:positionV>
                  <wp:extent cx="1225550" cy="803275"/>
                  <wp:effectExtent l="0" t="0" r="0" b="0"/>
                  <wp:wrapNone/>
                  <wp:docPr id="157" name="图片 157"/>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225550" cy="803275"/>
                          </a:xfrm>
                          <a:prstGeom prst="rect">
                            <a:avLst/>
                          </a:prstGeom>
                          <a:noFill/>
                        </pic:spPr>
                      </pic:pic>
                    </a:graphicData>
                  </a:graphic>
                </wp:anchor>
              </w:drawing>
            </w:r>
          </w:p>
        </w:tc>
        <w:tc>
          <w:tcPr>
            <w:tcW w:w="187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1350宽*450深*420高</w:t>
            </w:r>
          </w:p>
        </w:tc>
        <w:tc>
          <w:tcPr>
            <w:tcW w:w="919"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91</w:t>
            </w:r>
          </w:p>
        </w:tc>
        <w:tc>
          <w:tcPr>
            <w:tcW w:w="219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结构为双开门，采用红橡木实木，台面及侧板30毫米厚，藤编门，内置1块层板；木材须无虫蛀、节疤、开裂、腐朽和缺棱；经干燥处理，含水率≤12%；优质五金三节导轨，环保水性漆，漆面透明度高、色泽美观不变色、耐热耐磨性强，纹路清晰、结构均匀。</w:t>
            </w:r>
          </w:p>
        </w:tc>
      </w:tr>
    </w:tbl>
    <w:p w:rsidR="00454451" w:rsidRDefault="00454451" w:rsidP="00454451">
      <w:pPr>
        <w:snapToGrid w:val="0"/>
        <w:ind w:firstLineChars="200" w:firstLine="440"/>
        <w:outlineLvl w:val="3"/>
        <w:rPr>
          <w:sz w:val="22"/>
        </w:rPr>
      </w:pPr>
      <w:r>
        <w:rPr>
          <w:sz w:val="22"/>
        </w:rPr>
        <w:t xml:space="preserve">9.3 </w:t>
      </w:r>
      <w:r>
        <w:rPr>
          <w:sz w:val="22"/>
        </w:rPr>
        <w:t>安装调试要求及备品备件或配件报价等要求</w:t>
      </w:r>
    </w:p>
    <w:p w:rsidR="00454451" w:rsidRDefault="00454451" w:rsidP="00454451">
      <w:pPr>
        <w:snapToGrid w:val="0"/>
        <w:ind w:firstLineChars="200" w:firstLine="440"/>
        <w:outlineLvl w:val="3"/>
        <w:rPr>
          <w:sz w:val="22"/>
        </w:rPr>
      </w:pPr>
      <w:r>
        <w:rPr>
          <w:sz w:val="22"/>
        </w:rPr>
        <w:t>9.4</w:t>
      </w:r>
      <w:r>
        <w:rPr>
          <w:sz w:val="22"/>
        </w:rPr>
        <w:t>关于样品的相关要求</w:t>
      </w:r>
    </w:p>
    <w:p w:rsidR="00454451" w:rsidRDefault="00454451" w:rsidP="00454451">
      <w:pPr>
        <w:adjustRightInd w:val="0"/>
        <w:snapToGrid w:val="0"/>
        <w:ind w:firstLineChars="200" w:firstLine="440"/>
        <w:rPr>
          <w:sz w:val="22"/>
        </w:rPr>
      </w:pPr>
      <w:r>
        <w:rPr>
          <w:sz w:val="22"/>
        </w:rPr>
        <w:t>本项目要求提供样品，要求如下：</w:t>
      </w:r>
      <w:r>
        <w:rPr>
          <w:rFonts w:hint="eastAsia"/>
          <w:sz w:val="22"/>
        </w:rPr>
        <w:t>（序号对应</w:t>
      </w:r>
      <w:r>
        <w:rPr>
          <w:rFonts w:hint="eastAsia"/>
          <w:sz w:val="22"/>
        </w:rPr>
        <w:t>9.2.2</w:t>
      </w:r>
      <w:r>
        <w:rPr>
          <w:rFonts w:hint="eastAsia"/>
          <w:sz w:val="22"/>
        </w:rPr>
        <w:t>具体技术参数需求清单中的序号）</w:t>
      </w:r>
    </w:p>
    <w:p w:rsidR="00454451" w:rsidRDefault="00454451" w:rsidP="00454451">
      <w:pPr>
        <w:adjustRightInd w:val="0"/>
        <w:snapToGrid w:val="0"/>
        <w:ind w:firstLineChars="200" w:firstLine="440"/>
        <w:rPr>
          <w:sz w:val="22"/>
        </w:rPr>
      </w:pPr>
      <w:r>
        <w:rPr>
          <w:rFonts w:hint="eastAsia"/>
          <w:sz w:val="22"/>
        </w:rPr>
        <w:lastRenderedPageBreak/>
        <w:t>出样内容：（</w:t>
      </w:r>
      <w:r>
        <w:rPr>
          <w:rFonts w:hint="eastAsia"/>
          <w:sz w:val="22"/>
        </w:rPr>
        <w:t>1</w:t>
      </w:r>
      <w:r>
        <w:rPr>
          <w:rFonts w:hint="eastAsia"/>
          <w:sz w:val="22"/>
        </w:rPr>
        <w:t>）</w:t>
      </w:r>
      <w:r w:rsidRPr="00164C2E">
        <w:rPr>
          <w:rFonts w:hint="eastAsia"/>
          <w:sz w:val="22"/>
        </w:rPr>
        <w:t>折叠桌</w:t>
      </w:r>
      <w:r>
        <w:rPr>
          <w:rFonts w:hint="eastAsia"/>
          <w:sz w:val="22"/>
        </w:rPr>
        <w:t xml:space="preserve"> </w:t>
      </w:r>
      <w:r w:rsidRPr="0037334E">
        <w:rPr>
          <w:rFonts w:hint="eastAsia"/>
          <w:sz w:val="22"/>
        </w:rPr>
        <w:t>1200</w:t>
      </w:r>
      <w:r w:rsidRPr="0037334E">
        <w:rPr>
          <w:rFonts w:hint="eastAsia"/>
          <w:sz w:val="22"/>
        </w:rPr>
        <w:t>长</w:t>
      </w:r>
      <w:r w:rsidRPr="0037334E">
        <w:rPr>
          <w:rFonts w:hint="eastAsia"/>
          <w:sz w:val="22"/>
        </w:rPr>
        <w:t>*550</w:t>
      </w:r>
      <w:r w:rsidRPr="0037334E">
        <w:rPr>
          <w:rFonts w:hint="eastAsia"/>
          <w:sz w:val="22"/>
        </w:rPr>
        <w:t>宽</w:t>
      </w:r>
      <w:r w:rsidRPr="0037334E">
        <w:rPr>
          <w:rFonts w:hint="eastAsia"/>
          <w:sz w:val="22"/>
        </w:rPr>
        <w:t>*750</w:t>
      </w:r>
      <w:r w:rsidRPr="0037334E">
        <w:rPr>
          <w:rFonts w:hint="eastAsia"/>
          <w:sz w:val="22"/>
        </w:rPr>
        <w:t>高</w:t>
      </w:r>
      <w:r>
        <w:rPr>
          <w:rFonts w:hint="eastAsia"/>
          <w:sz w:val="22"/>
        </w:rPr>
        <w:t xml:space="preserve">  1</w:t>
      </w:r>
      <w:r>
        <w:rPr>
          <w:rFonts w:hint="eastAsia"/>
          <w:sz w:val="22"/>
        </w:rPr>
        <w:t>套</w:t>
      </w:r>
    </w:p>
    <w:p w:rsidR="00454451" w:rsidRDefault="00454451" w:rsidP="00454451">
      <w:pPr>
        <w:adjustRightInd w:val="0"/>
        <w:snapToGrid w:val="0"/>
        <w:ind w:firstLineChars="200" w:firstLine="440"/>
        <w:rPr>
          <w:sz w:val="22"/>
        </w:rPr>
      </w:pPr>
      <w:r>
        <w:rPr>
          <w:rFonts w:hint="eastAsia"/>
          <w:sz w:val="22"/>
        </w:rPr>
        <w:t>（</w:t>
      </w:r>
      <w:r>
        <w:rPr>
          <w:rFonts w:hint="eastAsia"/>
          <w:sz w:val="22"/>
        </w:rPr>
        <w:t>2</w:t>
      </w:r>
      <w:r>
        <w:rPr>
          <w:rFonts w:hint="eastAsia"/>
          <w:sz w:val="22"/>
        </w:rPr>
        <w:t>）</w:t>
      </w:r>
      <w:r w:rsidRPr="00164C2E">
        <w:rPr>
          <w:rFonts w:hint="eastAsia"/>
          <w:sz w:val="22"/>
        </w:rPr>
        <w:t>电动床</w:t>
      </w:r>
      <w:r w:rsidRPr="00164C2E">
        <w:rPr>
          <w:rFonts w:hint="eastAsia"/>
          <w:sz w:val="22"/>
        </w:rPr>
        <w:t>+</w:t>
      </w:r>
      <w:r w:rsidRPr="00164C2E">
        <w:rPr>
          <w:rFonts w:hint="eastAsia"/>
          <w:sz w:val="22"/>
        </w:rPr>
        <w:t>床垫</w:t>
      </w:r>
      <w:r w:rsidRPr="0037334E">
        <w:rPr>
          <w:rFonts w:hint="eastAsia"/>
          <w:sz w:val="22"/>
        </w:rPr>
        <w:t>2170</w:t>
      </w:r>
      <w:r w:rsidRPr="0037334E">
        <w:rPr>
          <w:rFonts w:hint="eastAsia"/>
          <w:sz w:val="22"/>
        </w:rPr>
        <w:t>长</w:t>
      </w:r>
      <w:r w:rsidRPr="0037334E">
        <w:rPr>
          <w:rFonts w:hint="eastAsia"/>
          <w:sz w:val="22"/>
        </w:rPr>
        <w:t>*1120</w:t>
      </w:r>
      <w:r w:rsidRPr="0037334E">
        <w:rPr>
          <w:rFonts w:hint="eastAsia"/>
          <w:sz w:val="22"/>
        </w:rPr>
        <w:t>宽</w:t>
      </w:r>
      <w:r w:rsidRPr="0037334E">
        <w:rPr>
          <w:rFonts w:hint="eastAsia"/>
          <w:sz w:val="22"/>
        </w:rPr>
        <w:t>*</w:t>
      </w:r>
      <w:r w:rsidRPr="0037334E">
        <w:rPr>
          <w:rFonts w:hint="eastAsia"/>
          <w:sz w:val="22"/>
        </w:rPr>
        <w:t>（床铺面离地高度）</w:t>
      </w:r>
      <w:r w:rsidRPr="0037334E">
        <w:rPr>
          <w:rFonts w:hint="eastAsia"/>
          <w:sz w:val="22"/>
        </w:rPr>
        <w:t>500mm</w:t>
      </w:r>
      <w:r w:rsidRPr="0037334E">
        <w:rPr>
          <w:rFonts w:hint="eastAsia"/>
          <w:sz w:val="22"/>
        </w:rPr>
        <w:t>±</w:t>
      </w:r>
      <w:r w:rsidRPr="0037334E">
        <w:rPr>
          <w:rFonts w:hint="eastAsia"/>
          <w:sz w:val="22"/>
        </w:rPr>
        <w:t>10mm</w:t>
      </w:r>
      <w:r>
        <w:rPr>
          <w:rFonts w:hint="eastAsia"/>
          <w:sz w:val="22"/>
        </w:rPr>
        <w:t xml:space="preserve">  1</w:t>
      </w:r>
      <w:r>
        <w:rPr>
          <w:rFonts w:hint="eastAsia"/>
          <w:sz w:val="22"/>
        </w:rPr>
        <w:t>套</w:t>
      </w:r>
    </w:p>
    <w:p w:rsidR="00454451" w:rsidRDefault="00454451" w:rsidP="00454451">
      <w:pPr>
        <w:adjustRightInd w:val="0"/>
        <w:snapToGrid w:val="0"/>
        <w:ind w:firstLineChars="200" w:firstLine="440"/>
        <w:rPr>
          <w:sz w:val="22"/>
        </w:rPr>
      </w:pPr>
      <w:r>
        <w:rPr>
          <w:rFonts w:hint="eastAsia"/>
          <w:sz w:val="22"/>
        </w:rPr>
        <w:t>（</w:t>
      </w:r>
      <w:r>
        <w:rPr>
          <w:rFonts w:hint="eastAsia"/>
          <w:sz w:val="22"/>
        </w:rPr>
        <w:t>3</w:t>
      </w:r>
      <w:r>
        <w:rPr>
          <w:rFonts w:hint="eastAsia"/>
          <w:sz w:val="22"/>
        </w:rPr>
        <w:t>）</w:t>
      </w:r>
      <w:r w:rsidRPr="00164C2E">
        <w:rPr>
          <w:rFonts w:hint="eastAsia"/>
          <w:sz w:val="22"/>
        </w:rPr>
        <w:t>员工上下铺</w:t>
      </w:r>
      <w:r>
        <w:rPr>
          <w:rFonts w:hint="eastAsia"/>
          <w:sz w:val="22"/>
        </w:rPr>
        <w:t xml:space="preserve"> </w:t>
      </w:r>
      <w:r w:rsidRPr="0037334E">
        <w:rPr>
          <w:rFonts w:hint="eastAsia"/>
          <w:sz w:val="22"/>
        </w:rPr>
        <w:t>1000</w:t>
      </w:r>
      <w:r w:rsidRPr="0037334E">
        <w:rPr>
          <w:rFonts w:hint="eastAsia"/>
          <w:sz w:val="22"/>
        </w:rPr>
        <w:t>宽</w:t>
      </w:r>
      <w:r w:rsidRPr="0037334E">
        <w:rPr>
          <w:rFonts w:hint="eastAsia"/>
          <w:sz w:val="22"/>
        </w:rPr>
        <w:t>*2000</w:t>
      </w:r>
      <w:r w:rsidRPr="0037334E">
        <w:rPr>
          <w:rFonts w:hint="eastAsia"/>
          <w:sz w:val="22"/>
        </w:rPr>
        <w:t>长</w:t>
      </w:r>
      <w:r w:rsidRPr="0037334E">
        <w:rPr>
          <w:rFonts w:hint="eastAsia"/>
          <w:sz w:val="22"/>
        </w:rPr>
        <w:t>*1800</w:t>
      </w:r>
      <w:r w:rsidRPr="0037334E">
        <w:rPr>
          <w:rFonts w:hint="eastAsia"/>
          <w:sz w:val="22"/>
        </w:rPr>
        <w:t>高</w:t>
      </w:r>
      <w:r>
        <w:rPr>
          <w:rFonts w:hint="eastAsia"/>
          <w:sz w:val="22"/>
        </w:rPr>
        <w:t xml:space="preserve">  1</w:t>
      </w:r>
      <w:r>
        <w:rPr>
          <w:rFonts w:hint="eastAsia"/>
          <w:sz w:val="22"/>
        </w:rPr>
        <w:t>套</w:t>
      </w:r>
    </w:p>
    <w:p w:rsidR="00454451" w:rsidRDefault="00454451" w:rsidP="00454451">
      <w:pPr>
        <w:adjustRightInd w:val="0"/>
        <w:snapToGrid w:val="0"/>
        <w:ind w:firstLineChars="200" w:firstLine="440"/>
        <w:rPr>
          <w:sz w:val="22"/>
        </w:rPr>
      </w:pPr>
      <w:r>
        <w:rPr>
          <w:rFonts w:hint="eastAsia"/>
          <w:sz w:val="22"/>
        </w:rPr>
        <w:t>（</w:t>
      </w:r>
      <w:r>
        <w:rPr>
          <w:rFonts w:hint="eastAsia"/>
          <w:sz w:val="22"/>
        </w:rPr>
        <w:t>4</w:t>
      </w:r>
      <w:r>
        <w:rPr>
          <w:rFonts w:hint="eastAsia"/>
          <w:sz w:val="22"/>
        </w:rPr>
        <w:t>）</w:t>
      </w:r>
      <w:r w:rsidRPr="00EC247C">
        <w:rPr>
          <w:rFonts w:hint="eastAsia"/>
          <w:sz w:val="22"/>
        </w:rPr>
        <w:t>办公桌</w:t>
      </w:r>
      <w:r>
        <w:rPr>
          <w:rFonts w:hint="eastAsia"/>
          <w:sz w:val="22"/>
        </w:rPr>
        <w:t xml:space="preserve">  </w:t>
      </w:r>
      <w:r w:rsidRPr="0037334E">
        <w:rPr>
          <w:rFonts w:hint="eastAsia"/>
          <w:sz w:val="22"/>
        </w:rPr>
        <w:t>1500</w:t>
      </w:r>
      <w:r w:rsidRPr="0037334E">
        <w:rPr>
          <w:rFonts w:hint="eastAsia"/>
          <w:sz w:val="22"/>
        </w:rPr>
        <w:t>长</w:t>
      </w:r>
      <w:r w:rsidRPr="0037334E">
        <w:rPr>
          <w:rFonts w:hint="eastAsia"/>
          <w:sz w:val="22"/>
        </w:rPr>
        <w:t>X600</w:t>
      </w:r>
      <w:r w:rsidRPr="0037334E">
        <w:rPr>
          <w:rFonts w:hint="eastAsia"/>
          <w:sz w:val="22"/>
        </w:rPr>
        <w:t>宽</w:t>
      </w:r>
      <w:r w:rsidRPr="0037334E">
        <w:rPr>
          <w:rFonts w:hint="eastAsia"/>
          <w:sz w:val="22"/>
        </w:rPr>
        <w:t>X750</w:t>
      </w:r>
      <w:r w:rsidRPr="0037334E">
        <w:rPr>
          <w:rFonts w:hint="eastAsia"/>
          <w:sz w:val="22"/>
        </w:rPr>
        <w:t>高</w:t>
      </w:r>
      <w:r>
        <w:rPr>
          <w:rFonts w:hint="eastAsia"/>
          <w:sz w:val="22"/>
        </w:rPr>
        <w:t>1</w:t>
      </w:r>
      <w:r>
        <w:rPr>
          <w:rFonts w:hint="eastAsia"/>
          <w:sz w:val="22"/>
        </w:rPr>
        <w:t>套</w:t>
      </w:r>
    </w:p>
    <w:p w:rsidR="00454451" w:rsidRDefault="00454451" w:rsidP="00454451">
      <w:pPr>
        <w:adjustRightInd w:val="0"/>
        <w:snapToGrid w:val="0"/>
        <w:ind w:firstLineChars="200" w:firstLine="440"/>
        <w:rPr>
          <w:sz w:val="22"/>
        </w:rPr>
      </w:pPr>
      <w:r>
        <w:rPr>
          <w:rFonts w:hint="eastAsia"/>
          <w:sz w:val="22"/>
        </w:rPr>
        <w:t>（</w:t>
      </w:r>
      <w:r>
        <w:rPr>
          <w:rFonts w:hint="eastAsia"/>
          <w:sz w:val="22"/>
        </w:rPr>
        <w:t>5</w:t>
      </w:r>
      <w:r>
        <w:rPr>
          <w:rFonts w:hint="eastAsia"/>
          <w:sz w:val="22"/>
        </w:rPr>
        <w:t>）</w:t>
      </w:r>
      <w:r w:rsidRPr="00EC247C">
        <w:rPr>
          <w:rFonts w:hint="eastAsia"/>
          <w:sz w:val="22"/>
        </w:rPr>
        <w:t>茶几</w:t>
      </w:r>
      <w:r>
        <w:rPr>
          <w:rFonts w:hint="eastAsia"/>
          <w:sz w:val="22"/>
        </w:rPr>
        <w:t xml:space="preserve">  </w:t>
      </w:r>
      <w:r w:rsidRPr="0037334E">
        <w:rPr>
          <w:rFonts w:hint="eastAsia"/>
          <w:sz w:val="22"/>
        </w:rPr>
        <w:t>直径</w:t>
      </w:r>
      <w:r w:rsidRPr="0037334E">
        <w:rPr>
          <w:rFonts w:hint="eastAsia"/>
          <w:sz w:val="22"/>
        </w:rPr>
        <w:t>1220*760</w:t>
      </w:r>
      <w:r w:rsidRPr="0037334E">
        <w:rPr>
          <w:rFonts w:hint="eastAsia"/>
          <w:sz w:val="22"/>
        </w:rPr>
        <w:t>高</w:t>
      </w:r>
      <w:r>
        <w:rPr>
          <w:rFonts w:hint="eastAsia"/>
          <w:sz w:val="22"/>
        </w:rPr>
        <w:t>1</w:t>
      </w:r>
      <w:r>
        <w:rPr>
          <w:rFonts w:hint="eastAsia"/>
          <w:sz w:val="22"/>
        </w:rPr>
        <w:t>套</w:t>
      </w:r>
    </w:p>
    <w:tbl>
      <w:tblPr>
        <w:tblW w:w="10356" w:type="dxa"/>
        <w:tblInd w:w="-809" w:type="dxa"/>
        <w:tblLook w:val="04A0" w:firstRow="1" w:lastRow="0" w:firstColumn="1" w:lastColumn="0" w:noHBand="0" w:noVBand="1"/>
      </w:tblPr>
      <w:tblGrid>
        <w:gridCol w:w="663"/>
        <w:gridCol w:w="1183"/>
        <w:gridCol w:w="2754"/>
        <w:gridCol w:w="2316"/>
        <w:gridCol w:w="815"/>
        <w:gridCol w:w="2625"/>
      </w:tblGrid>
      <w:tr w:rsidR="00454451" w:rsidTr="00A852C8">
        <w:trPr>
          <w:trHeight w:val="699"/>
        </w:trPr>
        <w:tc>
          <w:tcPr>
            <w:tcW w:w="663"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1183"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lang w:bidi="ar"/>
              </w:rPr>
              <w:t>采购品目名称</w:t>
            </w:r>
          </w:p>
        </w:tc>
        <w:tc>
          <w:tcPr>
            <w:tcW w:w="275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lang w:bidi="ar"/>
              </w:rPr>
              <w:t>图片</w:t>
            </w:r>
          </w:p>
        </w:tc>
        <w:tc>
          <w:tcPr>
            <w:tcW w:w="231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lang w:bidi="ar"/>
              </w:rPr>
              <w:t>规格（单位：长</w:t>
            </w:r>
            <w:r>
              <w:rPr>
                <w:rFonts w:ascii="宋体" w:hAnsi="宋体" w:cs="宋体" w:hint="eastAsia"/>
                <w:color w:val="000000"/>
                <w:kern w:val="0"/>
                <w:sz w:val="20"/>
                <w:szCs w:val="20"/>
                <w:lang w:bidi="ar"/>
              </w:rPr>
              <w:t>*</w:t>
            </w:r>
            <w:r>
              <w:rPr>
                <w:rFonts w:ascii="宋体" w:hAnsi="宋体" w:cs="宋体" w:hint="eastAsia"/>
                <w:b/>
                <w:bCs/>
                <w:color w:val="000000"/>
                <w:kern w:val="0"/>
                <w:sz w:val="24"/>
                <w:lang w:bidi="ar"/>
              </w:rPr>
              <w:t>宽</w:t>
            </w:r>
            <w:r>
              <w:rPr>
                <w:rFonts w:ascii="宋体" w:hAnsi="宋体" w:cs="宋体" w:hint="eastAsia"/>
                <w:color w:val="000000"/>
                <w:kern w:val="0"/>
                <w:sz w:val="20"/>
                <w:szCs w:val="20"/>
                <w:lang w:bidi="ar"/>
              </w:rPr>
              <w:t>*</w:t>
            </w:r>
            <w:r>
              <w:rPr>
                <w:rFonts w:ascii="宋体" w:hAnsi="宋体" w:cs="宋体" w:hint="eastAsia"/>
                <w:b/>
                <w:bCs/>
                <w:color w:val="000000"/>
                <w:kern w:val="0"/>
                <w:sz w:val="24"/>
                <w:lang w:bidi="ar"/>
              </w:rPr>
              <w:t>高，毫米mm)</w:t>
            </w:r>
          </w:p>
        </w:tc>
        <w:tc>
          <w:tcPr>
            <w:tcW w:w="815"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lang w:bidi="ar"/>
              </w:rPr>
              <w:t>数量</w:t>
            </w:r>
          </w:p>
        </w:tc>
        <w:tc>
          <w:tcPr>
            <w:tcW w:w="2625"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lang w:bidi="ar"/>
              </w:rPr>
              <w:t>备  注</w:t>
            </w:r>
          </w:p>
        </w:tc>
      </w:tr>
      <w:tr w:rsidR="00454451" w:rsidTr="00A852C8">
        <w:trPr>
          <w:trHeight w:val="2700"/>
        </w:trPr>
        <w:tc>
          <w:tcPr>
            <w:tcW w:w="663"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1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折叠桌</w:t>
            </w:r>
          </w:p>
        </w:tc>
        <w:tc>
          <w:tcPr>
            <w:tcW w:w="275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698176" behindDoc="0" locked="0" layoutInCell="1" allowOverlap="1" wp14:anchorId="3357216C" wp14:editId="30A9E8ED">
                  <wp:simplePos x="0" y="0"/>
                  <wp:positionH relativeFrom="column">
                    <wp:posOffset>60960</wp:posOffset>
                  </wp:positionH>
                  <wp:positionV relativeFrom="paragraph">
                    <wp:posOffset>93345</wp:posOffset>
                  </wp:positionV>
                  <wp:extent cx="1242060" cy="968375"/>
                  <wp:effectExtent l="0" t="0" r="0" b="0"/>
                  <wp:wrapNone/>
                  <wp:docPr id="201" name="图片 20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242060" cy="968375"/>
                          </a:xfrm>
                          <a:prstGeom prst="rect">
                            <a:avLst/>
                          </a:prstGeom>
                          <a:noFill/>
                        </pic:spPr>
                      </pic:pic>
                    </a:graphicData>
                  </a:graphic>
                </wp:anchor>
              </w:drawing>
            </w:r>
            <w:r>
              <w:rPr>
                <w:noProof/>
                <w:szCs w:val="24"/>
              </w:rPr>
              <w:drawing>
                <wp:anchor distT="0" distB="0" distL="114300" distR="114300" simplePos="0" relativeHeight="251699200" behindDoc="0" locked="0" layoutInCell="1" allowOverlap="1" wp14:anchorId="0159AAE3" wp14:editId="67FD7152">
                  <wp:simplePos x="0" y="0"/>
                  <wp:positionH relativeFrom="column">
                    <wp:posOffset>730885</wp:posOffset>
                  </wp:positionH>
                  <wp:positionV relativeFrom="paragraph">
                    <wp:posOffset>958850</wp:posOffset>
                  </wp:positionV>
                  <wp:extent cx="526415" cy="679450"/>
                  <wp:effectExtent l="0" t="0" r="0" b="0"/>
                  <wp:wrapNone/>
                  <wp:docPr id="200" name="图片 200"/>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6415" cy="679450"/>
                          </a:xfrm>
                          <a:prstGeom prst="rect">
                            <a:avLst/>
                          </a:prstGeom>
                          <a:noFill/>
                        </pic:spPr>
                      </pic:pic>
                    </a:graphicData>
                  </a:graphic>
                </wp:anchor>
              </w:drawing>
            </w:r>
          </w:p>
        </w:tc>
        <w:tc>
          <w:tcPr>
            <w:tcW w:w="231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1200长*550宽*750高</w:t>
            </w:r>
          </w:p>
        </w:tc>
        <w:tc>
          <w:tcPr>
            <w:tcW w:w="815"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625"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台面基材为实木多层板，橡木木皮贴面，36mm厚，环保水性漆；钢架尺寸1120WX520DX715H：脚是铝压铸模具炭灰色弯管脚 上拖400宽  下脚515宽  横梁连接管50X1.5两头冲压凹台，达到定位、稳固效果，横梁內放12直径铝型材，內六转动轴，钢制挡板壁厚0.8冷轧钢板折边成型，可折叠脚架。</w:t>
            </w:r>
          </w:p>
        </w:tc>
      </w:tr>
      <w:tr w:rsidR="00454451" w:rsidTr="00A852C8">
        <w:trPr>
          <w:trHeight w:val="2700"/>
        </w:trPr>
        <w:tc>
          <w:tcPr>
            <w:tcW w:w="663"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1183" w:type="dxa"/>
            <w:tcBorders>
              <w:top w:val="single" w:sz="4" w:space="0" w:color="000000"/>
              <w:left w:val="single" w:sz="4" w:space="0" w:color="000000"/>
              <w:bottom w:val="single" w:sz="4" w:space="0" w:color="000000"/>
              <w:right w:val="single" w:sz="4" w:space="0" w:color="000000"/>
            </w:tcBorders>
            <w:vAlign w:val="center"/>
          </w:tcPr>
          <w:p w:rsidR="00454451" w:rsidRPr="0037334E" w:rsidRDefault="00454451" w:rsidP="00A852C8">
            <w:pPr>
              <w:widowControl/>
              <w:jc w:val="center"/>
              <w:textAlignment w:val="center"/>
              <w:rPr>
                <w:rFonts w:ascii="宋体" w:hAnsi="宋体" w:cs="宋体"/>
                <w:color w:val="000000"/>
                <w:sz w:val="20"/>
                <w:szCs w:val="20"/>
              </w:rPr>
            </w:pPr>
            <w:r w:rsidRPr="0037334E">
              <w:rPr>
                <w:rFonts w:ascii="宋体" w:hAnsi="宋体" w:cs="宋体" w:hint="eastAsia"/>
                <w:color w:val="000000"/>
                <w:kern w:val="0"/>
                <w:sz w:val="20"/>
                <w:szCs w:val="20"/>
                <w:lang w:bidi="ar"/>
              </w:rPr>
              <w:t>护理床+床垫</w:t>
            </w:r>
          </w:p>
        </w:tc>
        <w:tc>
          <w:tcPr>
            <w:tcW w:w="2754" w:type="dxa"/>
            <w:tcBorders>
              <w:top w:val="single" w:sz="4" w:space="0" w:color="000000"/>
              <w:left w:val="single" w:sz="4" w:space="0" w:color="000000"/>
              <w:bottom w:val="single" w:sz="4" w:space="0" w:color="000000"/>
              <w:right w:val="single" w:sz="4" w:space="0" w:color="000000"/>
            </w:tcBorders>
            <w:vAlign w:val="bottom"/>
          </w:tcPr>
          <w:p w:rsidR="00454451" w:rsidRPr="0037334E" w:rsidRDefault="00454451" w:rsidP="00A852C8">
            <w:pPr>
              <w:widowControl/>
              <w:jc w:val="right"/>
              <w:textAlignment w:val="bottom"/>
              <w:rPr>
                <w:rFonts w:ascii="宋体" w:hAnsi="宋体" w:cs="宋体"/>
                <w:color w:val="000000"/>
                <w:sz w:val="20"/>
                <w:szCs w:val="20"/>
              </w:rPr>
            </w:pPr>
            <w:r w:rsidRPr="0037334E">
              <w:rPr>
                <w:noProof/>
                <w:szCs w:val="24"/>
              </w:rPr>
              <w:drawing>
                <wp:anchor distT="0" distB="0" distL="114300" distR="114300" simplePos="0" relativeHeight="251701248" behindDoc="0" locked="0" layoutInCell="1" allowOverlap="1" wp14:anchorId="5AED2154" wp14:editId="56247299">
                  <wp:simplePos x="0" y="0"/>
                  <wp:positionH relativeFrom="column">
                    <wp:posOffset>206375</wp:posOffset>
                  </wp:positionH>
                  <wp:positionV relativeFrom="paragraph">
                    <wp:posOffset>-1017270</wp:posOffset>
                  </wp:positionV>
                  <wp:extent cx="1020445" cy="781685"/>
                  <wp:effectExtent l="0" t="0" r="0" b="0"/>
                  <wp:wrapNone/>
                  <wp:docPr id="199" name="图片 199"/>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020445" cy="781685"/>
                          </a:xfrm>
                          <a:prstGeom prst="rect">
                            <a:avLst/>
                          </a:prstGeom>
                          <a:noFill/>
                        </pic:spPr>
                      </pic:pic>
                    </a:graphicData>
                  </a:graphic>
                </wp:anchor>
              </w:drawing>
            </w:r>
            <w:r w:rsidRPr="0037334E">
              <w:rPr>
                <w:noProof/>
                <w:szCs w:val="24"/>
              </w:rPr>
              <w:drawing>
                <wp:anchor distT="0" distB="0" distL="114300" distR="114300" simplePos="0" relativeHeight="251700224" behindDoc="0" locked="0" layoutInCell="1" allowOverlap="1" wp14:anchorId="4F4D44AD" wp14:editId="62508CAB">
                  <wp:simplePos x="0" y="0"/>
                  <wp:positionH relativeFrom="column">
                    <wp:posOffset>184785</wp:posOffset>
                  </wp:positionH>
                  <wp:positionV relativeFrom="paragraph">
                    <wp:posOffset>-2376170</wp:posOffset>
                  </wp:positionV>
                  <wp:extent cx="1243330" cy="715010"/>
                  <wp:effectExtent l="0" t="0" r="0" b="0"/>
                  <wp:wrapNone/>
                  <wp:docPr id="198" name="图片 198"/>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243330" cy="715010"/>
                          </a:xfrm>
                          <a:prstGeom prst="rect">
                            <a:avLst/>
                          </a:prstGeom>
                          <a:noFill/>
                        </pic:spPr>
                      </pic:pic>
                    </a:graphicData>
                  </a:graphic>
                </wp:anchor>
              </w:drawing>
            </w:r>
            <w:r w:rsidRPr="0037334E">
              <w:rPr>
                <w:rFonts w:ascii="宋体" w:hAnsi="宋体" w:cs="宋体" w:hint="eastAsia"/>
                <w:color w:val="000000"/>
                <w:kern w:val="0"/>
                <w:sz w:val="20"/>
                <w:szCs w:val="20"/>
                <w:lang w:bidi="ar"/>
              </w:rPr>
              <w:t>上下伸缩护栏参考图</w:t>
            </w:r>
          </w:p>
        </w:tc>
        <w:tc>
          <w:tcPr>
            <w:tcW w:w="2316" w:type="dxa"/>
            <w:tcBorders>
              <w:top w:val="single" w:sz="4" w:space="0" w:color="000000"/>
              <w:left w:val="single" w:sz="4" w:space="0" w:color="000000"/>
              <w:bottom w:val="single" w:sz="4" w:space="0" w:color="000000"/>
              <w:right w:val="single" w:sz="4" w:space="0" w:color="000000"/>
            </w:tcBorders>
            <w:vAlign w:val="center"/>
          </w:tcPr>
          <w:p w:rsidR="00454451" w:rsidRPr="0037334E" w:rsidRDefault="00454451" w:rsidP="00A852C8">
            <w:pPr>
              <w:widowControl/>
              <w:jc w:val="center"/>
              <w:textAlignment w:val="center"/>
              <w:rPr>
                <w:rFonts w:ascii="宋体" w:hAnsi="宋体" w:cs="宋体"/>
                <w:color w:val="000000"/>
                <w:sz w:val="20"/>
                <w:szCs w:val="20"/>
              </w:rPr>
            </w:pPr>
            <w:r w:rsidRPr="0037334E">
              <w:rPr>
                <w:rFonts w:ascii="宋体" w:hAnsi="宋体" w:cs="宋体" w:hint="eastAsia"/>
                <w:color w:val="000000"/>
                <w:kern w:val="0"/>
                <w:sz w:val="20"/>
                <w:szCs w:val="20"/>
                <w:lang w:bidi="ar"/>
              </w:rPr>
              <w:t>2170长*1120宽*（床铺面离地高度）500mm±10mm</w:t>
            </w:r>
          </w:p>
        </w:tc>
        <w:tc>
          <w:tcPr>
            <w:tcW w:w="815"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625" w:type="dxa"/>
            <w:tcBorders>
              <w:top w:val="single" w:sz="4" w:space="0" w:color="000000"/>
              <w:left w:val="single" w:sz="4" w:space="0" w:color="000000"/>
              <w:bottom w:val="single" w:sz="4" w:space="0" w:color="000000"/>
              <w:right w:val="single" w:sz="4" w:space="0" w:color="000000"/>
            </w:tcBorders>
            <w:vAlign w:val="center"/>
          </w:tcPr>
          <w:p w:rsidR="00454451" w:rsidRPr="0037334E" w:rsidRDefault="00454451" w:rsidP="00A852C8">
            <w:pPr>
              <w:widowControl/>
              <w:jc w:val="left"/>
              <w:textAlignment w:val="center"/>
              <w:rPr>
                <w:rFonts w:ascii="宋体" w:hAnsi="宋体" w:cs="宋体"/>
                <w:color w:val="000000"/>
                <w:kern w:val="0"/>
                <w:sz w:val="18"/>
                <w:szCs w:val="18"/>
                <w:lang w:bidi="ar"/>
              </w:rPr>
            </w:pPr>
            <w:r w:rsidRPr="0037334E">
              <w:rPr>
                <w:rFonts w:ascii="宋体" w:hAnsi="宋体" w:cs="宋体" w:hint="eastAsia"/>
                <w:color w:val="000000"/>
                <w:kern w:val="0"/>
                <w:sz w:val="18"/>
                <w:szCs w:val="18"/>
                <w:lang w:bidi="ar"/>
              </w:rPr>
              <w:t>产品规格：2170*1120*500mm±10mm</w:t>
            </w:r>
            <w:r w:rsidRPr="0037334E">
              <w:rPr>
                <w:rFonts w:ascii="宋体" w:hAnsi="宋体" w:cs="宋体" w:hint="eastAsia"/>
                <w:color w:val="000000"/>
                <w:kern w:val="0"/>
                <w:sz w:val="18"/>
                <w:szCs w:val="18"/>
                <w:lang w:bidi="ar"/>
              </w:rPr>
              <w:br/>
              <w:t>1．背部升降0-80°±5°，腿部弯曲0-40°±5°</w:t>
            </w:r>
            <w:r w:rsidRPr="0037334E">
              <w:rPr>
                <w:rFonts w:ascii="宋体" w:hAnsi="宋体" w:cs="宋体" w:hint="eastAsia"/>
                <w:color w:val="000000"/>
                <w:kern w:val="0"/>
                <w:sz w:val="18"/>
                <w:szCs w:val="18"/>
                <w:lang w:bidi="ar"/>
              </w:rPr>
              <w:br/>
              <w:t>2．床体可载重≥240kg，背板动态载重≥170kg。</w:t>
            </w:r>
            <w:r w:rsidRPr="0037334E">
              <w:rPr>
                <w:rFonts w:ascii="宋体" w:hAnsi="宋体" w:cs="宋体" w:hint="eastAsia"/>
                <w:color w:val="000000"/>
                <w:kern w:val="0"/>
                <w:sz w:val="18"/>
                <w:szCs w:val="18"/>
                <w:lang w:bidi="ar"/>
              </w:rPr>
              <w:br/>
              <w:t>3．床框采用≥30×60×1.2mm矩型碳素钢管焊接，双层涂层内外防锈处理（环氧树脂保护膜＋树脂粉末涂层），防锈防霉，防霉等级≤1级。（提供床体防霉菌性等级的检测报告）</w:t>
            </w:r>
            <w:r w:rsidRPr="0037334E">
              <w:rPr>
                <w:rFonts w:ascii="宋体" w:hAnsi="宋体" w:cs="宋体" w:hint="eastAsia"/>
                <w:color w:val="000000"/>
                <w:kern w:val="0"/>
                <w:sz w:val="18"/>
                <w:szCs w:val="18"/>
                <w:lang w:bidi="ar"/>
              </w:rPr>
              <w:br/>
              <w:t>4．床面板采用≥1.0mm冷轧钢板，整体模压成型。</w:t>
            </w:r>
            <w:r w:rsidRPr="0037334E">
              <w:rPr>
                <w:rFonts w:ascii="宋体" w:hAnsi="宋体" w:cs="宋体" w:hint="eastAsia"/>
                <w:color w:val="000000"/>
                <w:kern w:val="0"/>
                <w:sz w:val="18"/>
                <w:szCs w:val="18"/>
                <w:lang w:bidi="ar"/>
              </w:rPr>
              <w:br/>
              <w:t>5．金属表面采用环氧树脂底漆，附着力等级≥0级(提供床方管电泳涂层附着力测试报）；第二重涂层采用静电粉末喷</w:t>
            </w:r>
            <w:r w:rsidRPr="0037334E">
              <w:rPr>
                <w:rFonts w:ascii="宋体" w:hAnsi="宋体" w:cs="宋体" w:hint="eastAsia"/>
                <w:color w:val="000000"/>
                <w:kern w:val="0"/>
                <w:sz w:val="18"/>
                <w:szCs w:val="18"/>
                <w:lang w:bidi="ar"/>
              </w:rPr>
              <w:lastRenderedPageBreak/>
              <w:t>涂，附着力等级≥0级(提供床方管喷涂涂层附着力测试报告）</w:t>
            </w:r>
            <w:r w:rsidRPr="0037334E">
              <w:rPr>
                <w:rFonts w:ascii="宋体" w:hAnsi="宋体" w:cs="宋体" w:hint="eastAsia"/>
                <w:color w:val="000000"/>
                <w:kern w:val="0"/>
                <w:sz w:val="18"/>
                <w:szCs w:val="18"/>
                <w:lang w:bidi="ar"/>
              </w:rPr>
              <w:br/>
              <w:t>6.采用直线电机，配置蓄电池，断电后仍可操作功能≥50次以上，所有电机的防水等级均≥IPX6</w:t>
            </w:r>
          </w:p>
          <w:p w:rsidR="00454451" w:rsidRDefault="00454451" w:rsidP="00A852C8">
            <w:pPr>
              <w:widowControl/>
              <w:jc w:val="left"/>
              <w:textAlignment w:val="center"/>
              <w:rPr>
                <w:rFonts w:ascii="宋体" w:hAnsi="宋体" w:cs="宋体"/>
                <w:color w:val="000000"/>
                <w:sz w:val="18"/>
                <w:szCs w:val="18"/>
              </w:rPr>
            </w:pPr>
            <w:r w:rsidRPr="0037334E">
              <w:rPr>
                <w:rFonts w:ascii="宋体" w:hAnsi="宋体" w:cs="宋体" w:hint="eastAsia"/>
                <w:color w:val="000000"/>
                <w:kern w:val="0"/>
                <w:sz w:val="18"/>
                <w:szCs w:val="18"/>
                <w:lang w:bidi="ar"/>
              </w:rPr>
              <w:t>7．护栏采用2侧各2支铝合金材质护栏，三段式上下伸缩，左右各有一个开关，须同时按下来实现护栏高低调节，扶手采用橡木实木扶手，护栏与护栏以及床头尾板之间距离≤60mm，表面阳极氧化处理，展开尺寸950mm*620±5mm，收缩尺寸950mm*275±5mm。</w:t>
            </w:r>
            <w:r w:rsidRPr="0037334E">
              <w:rPr>
                <w:rFonts w:ascii="宋体" w:hAnsi="宋体" w:cs="宋体" w:hint="eastAsia"/>
                <w:color w:val="000000"/>
                <w:kern w:val="0"/>
                <w:sz w:val="18"/>
                <w:szCs w:val="18"/>
                <w:lang w:bidi="ar"/>
              </w:rPr>
              <w:br/>
              <w:t>8．床头床尾板695*1120*40mm厚，侧板30mm厚，均采用红橡木实木，床头嵌入超纤皮软包，水性漆。</w:t>
            </w:r>
            <w:r w:rsidRPr="0037334E">
              <w:rPr>
                <w:rFonts w:ascii="宋体" w:hAnsi="宋体" w:cs="宋体" w:hint="eastAsia"/>
                <w:color w:val="000000"/>
                <w:kern w:val="0"/>
                <w:sz w:val="18"/>
                <w:szCs w:val="18"/>
                <w:lang w:bidi="ar"/>
              </w:rPr>
              <w:br/>
              <w:t>9．脚轮采用5寸中控脚轮，内置全封闭自润滑轴承防水，轮面采用TPR耐磨材料。中控刹车系统，具有一键式刹车开关功能。</w:t>
            </w:r>
            <w:r w:rsidRPr="0037334E">
              <w:rPr>
                <w:rFonts w:ascii="宋体" w:hAnsi="宋体" w:cs="宋体" w:hint="eastAsia"/>
                <w:color w:val="000000"/>
                <w:kern w:val="0"/>
                <w:sz w:val="18"/>
                <w:szCs w:val="18"/>
                <w:lang w:bidi="ar"/>
              </w:rPr>
              <w:br/>
              <w:t>10．配床垫1张，厚度为12cm，记忆海绵8公分+4公分高密度海绵床芯+四面回弹氨纶Pu皮料外套，床垫外套对大肠杆菌及金黄色葡萄球菌有很强的抗菌作用，抗菌率≧99%。（提供床垫外套抗菌性能测试报告）</w:t>
            </w:r>
          </w:p>
        </w:tc>
      </w:tr>
      <w:tr w:rsidR="00454451" w:rsidTr="00A852C8">
        <w:trPr>
          <w:trHeight w:val="2700"/>
        </w:trPr>
        <w:tc>
          <w:tcPr>
            <w:tcW w:w="663"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23</w:t>
            </w:r>
          </w:p>
        </w:tc>
        <w:tc>
          <w:tcPr>
            <w:tcW w:w="1183"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员工上下铺</w:t>
            </w:r>
          </w:p>
        </w:tc>
        <w:tc>
          <w:tcPr>
            <w:tcW w:w="275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rPr>
              <w:drawing>
                <wp:inline distT="0" distB="0" distL="0" distR="0" wp14:anchorId="7E28D899" wp14:editId="000A6EC8">
                  <wp:extent cx="1200150" cy="1247775"/>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00150" cy="1247775"/>
                          </a:xfrm>
                          <a:prstGeom prst="rect">
                            <a:avLst/>
                          </a:prstGeom>
                          <a:noFill/>
                          <a:ln>
                            <a:noFill/>
                          </a:ln>
                        </pic:spPr>
                      </pic:pic>
                    </a:graphicData>
                  </a:graphic>
                </wp:inline>
              </w:drawing>
            </w:r>
          </w:p>
        </w:tc>
        <w:tc>
          <w:tcPr>
            <w:tcW w:w="231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1000宽*2000长*1800高</w:t>
            </w:r>
          </w:p>
        </w:tc>
        <w:tc>
          <w:tcPr>
            <w:tcW w:w="815"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625"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整床采用红橡实木，采用环保水性漆，实木床板，含50毫米厚棕垫。</w:t>
            </w:r>
          </w:p>
        </w:tc>
      </w:tr>
      <w:tr w:rsidR="00454451" w:rsidTr="00A852C8">
        <w:trPr>
          <w:trHeight w:val="2700"/>
        </w:trPr>
        <w:tc>
          <w:tcPr>
            <w:tcW w:w="663"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26</w:t>
            </w:r>
          </w:p>
        </w:tc>
        <w:tc>
          <w:tcPr>
            <w:tcW w:w="1183"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办公桌</w:t>
            </w:r>
          </w:p>
        </w:tc>
        <w:tc>
          <w:tcPr>
            <w:tcW w:w="275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rPr>
              <w:drawing>
                <wp:inline distT="0" distB="0" distL="0" distR="0" wp14:anchorId="11ECBF5D" wp14:editId="42760AFB">
                  <wp:extent cx="1171575" cy="6286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171575" cy="628650"/>
                          </a:xfrm>
                          <a:prstGeom prst="rect">
                            <a:avLst/>
                          </a:prstGeom>
                          <a:noFill/>
                          <a:ln>
                            <a:noFill/>
                          </a:ln>
                        </pic:spPr>
                      </pic:pic>
                    </a:graphicData>
                  </a:graphic>
                </wp:inline>
              </w:drawing>
            </w:r>
          </w:p>
        </w:tc>
        <w:tc>
          <w:tcPr>
            <w:tcW w:w="231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1500长X600宽X750高</w:t>
            </w:r>
          </w:p>
        </w:tc>
        <w:tc>
          <w:tcPr>
            <w:tcW w:w="815"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625"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结构为上三抽屉+下三抽屉+开门柜，采用红橡木实木，台面及侧脚板30毫米厚，木材须无虫蛀、节疤、开裂、腐朽和缺棱；经干燥处理，含水率≤12%；优质五金三节导轨，环保水性漆，漆面透明度高、色泽美观不变色、耐热耐磨性强，纹路清晰、结构均匀。</w:t>
            </w:r>
          </w:p>
        </w:tc>
      </w:tr>
      <w:tr w:rsidR="00454451" w:rsidTr="00A852C8">
        <w:trPr>
          <w:trHeight w:val="2780"/>
        </w:trPr>
        <w:tc>
          <w:tcPr>
            <w:tcW w:w="663"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w:t>
            </w:r>
          </w:p>
        </w:tc>
        <w:tc>
          <w:tcPr>
            <w:tcW w:w="11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茶几</w:t>
            </w:r>
          </w:p>
        </w:tc>
        <w:tc>
          <w:tcPr>
            <w:tcW w:w="2754"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noProof/>
                <w:szCs w:val="24"/>
              </w:rPr>
              <w:drawing>
                <wp:anchor distT="0" distB="0" distL="114300" distR="114300" simplePos="0" relativeHeight="251702272" behindDoc="0" locked="0" layoutInCell="1" allowOverlap="1" wp14:anchorId="18B4C9E7" wp14:editId="6AB25D36">
                  <wp:simplePos x="0" y="0"/>
                  <wp:positionH relativeFrom="column">
                    <wp:posOffset>20955</wp:posOffset>
                  </wp:positionH>
                  <wp:positionV relativeFrom="paragraph">
                    <wp:posOffset>30480</wp:posOffset>
                  </wp:positionV>
                  <wp:extent cx="1312545" cy="1456690"/>
                  <wp:effectExtent l="0" t="0" r="0" b="0"/>
                  <wp:wrapNone/>
                  <wp:docPr id="197" name="图片 197"/>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312545" cy="1456690"/>
                          </a:xfrm>
                          <a:prstGeom prst="rect">
                            <a:avLst/>
                          </a:prstGeom>
                          <a:noFill/>
                        </pic:spPr>
                      </pic:pic>
                    </a:graphicData>
                  </a:graphic>
                </wp:anchor>
              </w:drawing>
            </w:r>
          </w:p>
        </w:tc>
        <w:tc>
          <w:tcPr>
            <w:tcW w:w="2316"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直径1220*760高</w:t>
            </w:r>
          </w:p>
        </w:tc>
        <w:tc>
          <w:tcPr>
            <w:tcW w:w="815" w:type="dxa"/>
            <w:tcBorders>
              <w:top w:val="single" w:sz="4" w:space="0" w:color="000000"/>
              <w:left w:val="single" w:sz="4" w:space="0" w:color="000000"/>
              <w:bottom w:val="single" w:sz="4" w:space="0" w:color="000000"/>
              <w:right w:val="single" w:sz="4" w:space="0" w:color="000000"/>
            </w:tcBorders>
            <w:vAlign w:val="center"/>
          </w:tcPr>
          <w:p w:rsidR="00454451" w:rsidRDefault="00454451" w:rsidP="00A852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6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451" w:rsidRDefault="00454451" w:rsidP="00A852C8">
            <w:pPr>
              <w:widowControl/>
              <w:jc w:val="left"/>
              <w:textAlignment w:val="center"/>
              <w:rPr>
                <w:rFonts w:ascii="宋体" w:hAnsi="宋体" w:cs="宋体"/>
                <w:color w:val="000000"/>
                <w:sz w:val="16"/>
                <w:szCs w:val="16"/>
              </w:rPr>
            </w:pPr>
            <w:r>
              <w:rPr>
                <w:rFonts w:ascii="宋体" w:hAnsi="宋体" w:cs="宋体" w:hint="eastAsia"/>
                <w:color w:val="000000"/>
                <w:kern w:val="0"/>
                <w:sz w:val="18"/>
                <w:szCs w:val="18"/>
                <w:lang w:bidi="ar"/>
              </w:rPr>
              <w:t>台面：大理石台面</w:t>
            </w:r>
            <w:r>
              <w:rPr>
                <w:rFonts w:ascii="宋体" w:hAnsi="宋体" w:cs="宋体" w:hint="eastAsia"/>
                <w:color w:val="000000"/>
                <w:kern w:val="0"/>
                <w:sz w:val="18"/>
                <w:szCs w:val="18"/>
                <w:lang w:bidi="ar"/>
              </w:rPr>
              <w:br/>
              <w:t>底座：304#2.0mm不锈钢底座，表面氟碳漆</w:t>
            </w:r>
            <w:r>
              <w:rPr>
                <w:rFonts w:ascii="宋体" w:hAnsi="宋体" w:cs="宋体" w:hint="eastAsia"/>
                <w:color w:val="000000"/>
                <w:kern w:val="0"/>
                <w:sz w:val="18"/>
                <w:szCs w:val="18"/>
                <w:lang w:bidi="ar"/>
              </w:rPr>
              <w:br/>
              <w:t>桌面高度：标准适老高度，圆角设计防磕碰，桌脚防滑稳固。</w:t>
            </w:r>
          </w:p>
        </w:tc>
      </w:tr>
    </w:tbl>
    <w:p w:rsidR="00454451" w:rsidRPr="0037334E" w:rsidRDefault="00454451" w:rsidP="00454451">
      <w:pPr>
        <w:adjustRightInd w:val="0"/>
        <w:snapToGrid w:val="0"/>
        <w:ind w:firstLineChars="200" w:firstLine="440"/>
        <w:rPr>
          <w:sz w:val="22"/>
        </w:rPr>
      </w:pPr>
    </w:p>
    <w:p w:rsidR="00454451" w:rsidRDefault="00454451" w:rsidP="00454451">
      <w:pPr>
        <w:adjustRightInd w:val="0"/>
        <w:snapToGrid w:val="0"/>
        <w:ind w:firstLineChars="200" w:firstLine="440"/>
        <w:rPr>
          <w:sz w:val="22"/>
        </w:rPr>
      </w:pPr>
      <w:r>
        <w:rPr>
          <w:sz w:val="22"/>
        </w:rPr>
        <w:t xml:space="preserve">9.4.1 </w:t>
      </w:r>
      <w:r>
        <w:rPr>
          <w:sz w:val="22"/>
        </w:rPr>
        <w:t>制作标准和要求</w:t>
      </w:r>
    </w:p>
    <w:p w:rsidR="00454451" w:rsidRDefault="00454451" w:rsidP="00454451">
      <w:pPr>
        <w:adjustRightInd w:val="0"/>
        <w:snapToGrid w:val="0"/>
        <w:ind w:firstLineChars="200" w:firstLine="440"/>
        <w:rPr>
          <w:rFonts w:eastAsiaTheme="minorEastAsia"/>
        </w:rPr>
      </w:pPr>
      <w:r w:rsidRPr="005E5BB9">
        <w:rPr>
          <w:sz w:val="22"/>
        </w:rPr>
        <w:t>9.4.2</w:t>
      </w:r>
      <w:r w:rsidRPr="005E5BB9">
        <w:rPr>
          <w:rFonts w:eastAsiaTheme="minorEastAsia"/>
        </w:rPr>
        <w:t>关于检测报告</w:t>
      </w:r>
    </w:p>
    <w:p w:rsidR="00454451" w:rsidRPr="00FF427B" w:rsidRDefault="00454451" w:rsidP="00454451">
      <w:pPr>
        <w:adjustRightInd w:val="0"/>
        <w:snapToGrid w:val="0"/>
        <w:ind w:firstLineChars="200" w:firstLine="440"/>
        <w:rPr>
          <w:sz w:val="22"/>
        </w:rPr>
      </w:pPr>
      <w:bookmarkStart w:id="13" w:name="OLE_LINK16"/>
      <w:bookmarkStart w:id="14" w:name="OLE_LINK15"/>
      <w:bookmarkStart w:id="15" w:name="OLE_LINK131"/>
      <w:bookmarkStart w:id="16" w:name="OLE_LINK130"/>
      <w:r>
        <w:rPr>
          <w:rFonts w:hint="eastAsia"/>
          <w:color w:val="FF0000"/>
          <w:sz w:val="22"/>
        </w:rPr>
        <w:t>9.4.2.1</w:t>
      </w:r>
      <w:bookmarkEnd w:id="13"/>
      <w:bookmarkEnd w:id="14"/>
      <w:r>
        <w:rPr>
          <w:rFonts w:hint="eastAsia"/>
          <w:sz w:val="22"/>
        </w:rPr>
        <w:t>提供原材料检测报告，包括但不限于以下内容：</w:t>
      </w:r>
      <w:bookmarkEnd w:id="15"/>
      <w:bookmarkEnd w:id="16"/>
    </w:p>
    <w:p w:rsidR="00454451" w:rsidRDefault="00454451" w:rsidP="00454451">
      <w:pPr>
        <w:adjustRightInd w:val="0"/>
        <w:snapToGrid w:val="0"/>
        <w:ind w:firstLineChars="200" w:firstLine="440"/>
        <w:rPr>
          <w:sz w:val="22"/>
        </w:rPr>
      </w:pPr>
      <w:r>
        <w:rPr>
          <w:rFonts w:hint="eastAsia"/>
          <w:sz w:val="22"/>
        </w:rPr>
        <w:t xml:space="preserve">1. </w:t>
      </w:r>
      <w:r>
        <w:rPr>
          <w:rFonts w:hint="eastAsia"/>
          <w:sz w:val="22"/>
        </w:rPr>
        <w:t>床体防霉菌性等级检测报告：防霉性能实验</w:t>
      </w:r>
      <w:r>
        <w:rPr>
          <w:rFonts w:hint="eastAsia"/>
          <w:sz w:val="22"/>
        </w:rPr>
        <w:t xml:space="preserve"> </w:t>
      </w:r>
      <w:r>
        <w:rPr>
          <w:rFonts w:hint="eastAsia"/>
          <w:sz w:val="22"/>
        </w:rPr>
        <w:t>耐菌等级要符合</w:t>
      </w:r>
      <w:r>
        <w:rPr>
          <w:rFonts w:hint="eastAsia"/>
          <w:sz w:val="22"/>
        </w:rPr>
        <w:t>GB/T 1741-</w:t>
      </w:r>
      <w:r>
        <w:rPr>
          <w:rFonts w:hint="eastAsia"/>
          <w:sz w:val="22"/>
        </w:rPr>
        <w:t>漆膜耐霉菌性能法</w:t>
      </w:r>
      <w:r>
        <w:rPr>
          <w:rFonts w:hint="eastAsia"/>
          <w:sz w:val="22"/>
        </w:rPr>
        <w:t>-</w:t>
      </w:r>
      <w:r>
        <w:rPr>
          <w:rFonts w:hint="eastAsia"/>
          <w:sz w:val="22"/>
        </w:rPr>
        <w:t>培养皿法的标准。</w:t>
      </w:r>
    </w:p>
    <w:p w:rsidR="00454451" w:rsidRPr="0037334E" w:rsidRDefault="00454451" w:rsidP="00454451">
      <w:pPr>
        <w:adjustRightInd w:val="0"/>
        <w:snapToGrid w:val="0"/>
        <w:ind w:firstLineChars="200" w:firstLine="440"/>
        <w:rPr>
          <w:sz w:val="22"/>
        </w:rPr>
      </w:pPr>
      <w:r w:rsidRPr="0037334E">
        <w:rPr>
          <w:rFonts w:hint="eastAsia"/>
          <w:sz w:val="22"/>
        </w:rPr>
        <w:t xml:space="preserve">2. </w:t>
      </w:r>
      <w:r w:rsidRPr="0037334E">
        <w:rPr>
          <w:rFonts w:hint="eastAsia"/>
          <w:sz w:val="22"/>
        </w:rPr>
        <w:t>病床方管</w:t>
      </w:r>
      <w:r w:rsidRPr="0037334E">
        <w:rPr>
          <w:rFonts w:hint="eastAsia"/>
          <w:sz w:val="22"/>
        </w:rPr>
        <w:t xml:space="preserve"> </w:t>
      </w:r>
      <w:r w:rsidRPr="0037334E">
        <w:rPr>
          <w:rFonts w:hint="eastAsia"/>
          <w:sz w:val="22"/>
        </w:rPr>
        <w:t>电泳涂层附着力测试报告：符合</w:t>
      </w:r>
      <w:r w:rsidRPr="0037334E">
        <w:rPr>
          <w:rFonts w:hint="eastAsia"/>
          <w:sz w:val="22"/>
        </w:rPr>
        <w:t xml:space="preserve">GB/T 9286- </w:t>
      </w:r>
      <w:r w:rsidRPr="0037334E">
        <w:rPr>
          <w:rFonts w:hint="eastAsia"/>
          <w:sz w:val="22"/>
        </w:rPr>
        <w:t>《色漆和清漆划格实验》</w:t>
      </w:r>
      <w:r w:rsidRPr="0037334E">
        <w:rPr>
          <w:rFonts w:hint="eastAsia"/>
          <w:sz w:val="22"/>
        </w:rPr>
        <w:t xml:space="preserve"> </w:t>
      </w:r>
      <w:r w:rsidRPr="0037334E">
        <w:rPr>
          <w:rFonts w:hint="eastAsia"/>
          <w:sz w:val="22"/>
        </w:rPr>
        <w:t>附着力检测</w:t>
      </w:r>
    </w:p>
    <w:p w:rsidR="00454451" w:rsidRDefault="00454451" w:rsidP="00454451">
      <w:pPr>
        <w:adjustRightInd w:val="0"/>
        <w:snapToGrid w:val="0"/>
        <w:ind w:firstLineChars="200" w:firstLine="440"/>
        <w:rPr>
          <w:sz w:val="22"/>
        </w:rPr>
      </w:pPr>
      <w:r w:rsidRPr="0037334E">
        <w:rPr>
          <w:rFonts w:hint="eastAsia"/>
          <w:sz w:val="22"/>
        </w:rPr>
        <w:t xml:space="preserve">3. </w:t>
      </w:r>
      <w:r w:rsidRPr="0037334E">
        <w:rPr>
          <w:rFonts w:hint="eastAsia"/>
          <w:sz w:val="22"/>
        </w:rPr>
        <w:t>病床方管</w:t>
      </w:r>
      <w:r w:rsidRPr="0037334E">
        <w:rPr>
          <w:rFonts w:hint="eastAsia"/>
          <w:sz w:val="22"/>
        </w:rPr>
        <w:t xml:space="preserve"> </w:t>
      </w:r>
      <w:r w:rsidRPr="0037334E">
        <w:rPr>
          <w:rFonts w:hint="eastAsia"/>
          <w:sz w:val="22"/>
        </w:rPr>
        <w:t>喷涂涂层附着力测试报告：符合</w:t>
      </w:r>
      <w:r w:rsidRPr="0037334E">
        <w:rPr>
          <w:rFonts w:hint="eastAsia"/>
          <w:sz w:val="22"/>
        </w:rPr>
        <w:t xml:space="preserve">GB/T 9286- </w:t>
      </w:r>
      <w:r w:rsidRPr="0037334E">
        <w:rPr>
          <w:rFonts w:hint="eastAsia"/>
          <w:sz w:val="22"/>
        </w:rPr>
        <w:t>《色漆和清漆划格实验》</w:t>
      </w:r>
      <w:r w:rsidRPr="0037334E">
        <w:rPr>
          <w:rFonts w:hint="eastAsia"/>
          <w:sz w:val="22"/>
        </w:rPr>
        <w:t xml:space="preserve"> </w:t>
      </w:r>
      <w:r w:rsidRPr="0037334E">
        <w:rPr>
          <w:rFonts w:hint="eastAsia"/>
          <w:sz w:val="22"/>
        </w:rPr>
        <w:t>附着力检测</w:t>
      </w:r>
    </w:p>
    <w:p w:rsidR="00454451" w:rsidRDefault="00454451" w:rsidP="00454451">
      <w:pPr>
        <w:adjustRightInd w:val="0"/>
        <w:snapToGrid w:val="0"/>
        <w:ind w:firstLineChars="200" w:firstLine="440"/>
        <w:rPr>
          <w:sz w:val="22"/>
        </w:rPr>
      </w:pPr>
      <w:r>
        <w:rPr>
          <w:rFonts w:hint="eastAsia"/>
          <w:sz w:val="22"/>
        </w:rPr>
        <w:t xml:space="preserve">4. </w:t>
      </w:r>
      <w:r>
        <w:rPr>
          <w:rFonts w:hint="eastAsia"/>
          <w:sz w:val="22"/>
        </w:rPr>
        <w:t>床垫外套抗菌性能测试报告：符合</w:t>
      </w:r>
      <w:r>
        <w:rPr>
          <w:rFonts w:hint="eastAsia"/>
          <w:sz w:val="22"/>
        </w:rPr>
        <w:t xml:space="preserve">GB/T 20944.3- </w:t>
      </w:r>
      <w:r>
        <w:rPr>
          <w:rFonts w:hint="eastAsia"/>
          <w:sz w:val="22"/>
        </w:rPr>
        <w:t>震荡法</w:t>
      </w:r>
      <w:r>
        <w:rPr>
          <w:rFonts w:hint="eastAsia"/>
          <w:sz w:val="22"/>
        </w:rPr>
        <w:t xml:space="preserve"> </w:t>
      </w:r>
      <w:r>
        <w:rPr>
          <w:rFonts w:hint="eastAsia"/>
          <w:sz w:val="22"/>
        </w:rPr>
        <w:t>抗（抑）菌实验。对于大肠杆菌，金黄色葡萄球菌的抑菌率大于等于</w:t>
      </w:r>
      <w:r>
        <w:rPr>
          <w:rFonts w:hint="eastAsia"/>
          <w:sz w:val="22"/>
        </w:rPr>
        <w:t>70%</w:t>
      </w:r>
    </w:p>
    <w:p w:rsidR="00454451" w:rsidRDefault="00454451" w:rsidP="00454451">
      <w:pPr>
        <w:adjustRightInd w:val="0"/>
        <w:snapToGrid w:val="0"/>
        <w:ind w:firstLineChars="200" w:firstLine="440"/>
        <w:rPr>
          <w:sz w:val="22"/>
        </w:rPr>
      </w:pPr>
      <w:r>
        <w:rPr>
          <w:rFonts w:hint="eastAsia"/>
          <w:sz w:val="22"/>
        </w:rPr>
        <w:t xml:space="preserve">5. </w:t>
      </w:r>
      <w:r>
        <w:rPr>
          <w:rFonts w:hint="eastAsia"/>
          <w:sz w:val="22"/>
        </w:rPr>
        <w:t>电解钢板：符合</w:t>
      </w:r>
      <w:r>
        <w:rPr>
          <w:rFonts w:hint="eastAsia"/>
          <w:sz w:val="22"/>
        </w:rPr>
        <w:t>GB/T 3325-</w:t>
      </w:r>
      <w:r>
        <w:rPr>
          <w:rFonts w:hint="eastAsia"/>
          <w:sz w:val="22"/>
        </w:rPr>
        <w:t>《金属家具通用技术条件》、</w:t>
      </w:r>
      <w:r>
        <w:rPr>
          <w:rFonts w:hint="eastAsia"/>
          <w:sz w:val="22"/>
        </w:rPr>
        <w:t xml:space="preserve">GB/T 10125- </w:t>
      </w:r>
      <w:r>
        <w:rPr>
          <w:rFonts w:hint="eastAsia"/>
          <w:sz w:val="22"/>
        </w:rPr>
        <w:t>《人造气氛腐蚀试验</w:t>
      </w:r>
      <w:r>
        <w:rPr>
          <w:rFonts w:hint="eastAsia"/>
          <w:sz w:val="22"/>
        </w:rPr>
        <w:t xml:space="preserve"> </w:t>
      </w:r>
      <w:r>
        <w:rPr>
          <w:rFonts w:hint="eastAsia"/>
          <w:sz w:val="22"/>
        </w:rPr>
        <w:t>盐雾试验》的标准技术要求及符合</w:t>
      </w:r>
      <w:r>
        <w:rPr>
          <w:rFonts w:hint="eastAsia"/>
          <w:sz w:val="22"/>
        </w:rPr>
        <w:t>GB/T3325-</w:t>
      </w:r>
      <w:r>
        <w:rPr>
          <w:rFonts w:hint="eastAsia"/>
          <w:sz w:val="22"/>
        </w:rPr>
        <w:t>、</w:t>
      </w:r>
      <w:r>
        <w:rPr>
          <w:rFonts w:hint="eastAsia"/>
          <w:sz w:val="22"/>
        </w:rPr>
        <w:t xml:space="preserve"> GB/T10125-</w:t>
      </w:r>
      <w:r>
        <w:rPr>
          <w:rFonts w:hint="eastAsia"/>
          <w:sz w:val="22"/>
        </w:rPr>
        <w:t>标准规定铜加</w:t>
      </w:r>
      <w:r>
        <w:rPr>
          <w:rFonts w:hint="eastAsia"/>
          <w:sz w:val="22"/>
        </w:rPr>
        <w:lastRenderedPageBreak/>
        <w:t>速乙酸盐雾试验</w:t>
      </w:r>
      <w:r>
        <w:rPr>
          <w:rFonts w:hint="eastAsia"/>
          <w:sz w:val="22"/>
        </w:rPr>
        <w:t>(CASS</w:t>
      </w:r>
      <w:r>
        <w:rPr>
          <w:rFonts w:hint="eastAsia"/>
          <w:sz w:val="22"/>
        </w:rPr>
        <w:t>试验</w:t>
      </w:r>
      <w:r>
        <w:rPr>
          <w:rFonts w:hint="eastAsia"/>
          <w:sz w:val="22"/>
        </w:rPr>
        <w:t>)</w:t>
      </w:r>
      <w:r>
        <w:rPr>
          <w:rFonts w:hint="eastAsia"/>
          <w:sz w:val="22"/>
        </w:rPr>
        <w:t>、表面理化性能、外观、理化性能要求。</w:t>
      </w:r>
    </w:p>
    <w:p w:rsidR="00454451" w:rsidRDefault="00454451" w:rsidP="00454451">
      <w:pPr>
        <w:adjustRightInd w:val="0"/>
        <w:snapToGrid w:val="0"/>
        <w:ind w:firstLineChars="200" w:firstLine="440"/>
        <w:rPr>
          <w:sz w:val="22"/>
        </w:rPr>
      </w:pPr>
      <w:r>
        <w:rPr>
          <w:rFonts w:hint="eastAsia"/>
          <w:sz w:val="22"/>
        </w:rPr>
        <w:t xml:space="preserve">6. </w:t>
      </w:r>
      <w:r>
        <w:rPr>
          <w:rFonts w:hint="eastAsia"/>
          <w:sz w:val="22"/>
        </w:rPr>
        <w:t>阻尼三节导轨：符合</w:t>
      </w:r>
      <w:r>
        <w:rPr>
          <w:rFonts w:hint="eastAsia"/>
          <w:sz w:val="22"/>
        </w:rPr>
        <w:t xml:space="preserve">QB/T 2454- </w:t>
      </w:r>
      <w:r>
        <w:rPr>
          <w:rFonts w:hint="eastAsia"/>
          <w:sz w:val="22"/>
        </w:rPr>
        <w:t>家具五金</w:t>
      </w:r>
      <w:r>
        <w:rPr>
          <w:rFonts w:hint="eastAsia"/>
          <w:sz w:val="22"/>
        </w:rPr>
        <w:t xml:space="preserve"> </w:t>
      </w:r>
      <w:r>
        <w:rPr>
          <w:rFonts w:hint="eastAsia"/>
          <w:sz w:val="22"/>
        </w:rPr>
        <w:t>抽屉导轨</w:t>
      </w:r>
      <w:r>
        <w:rPr>
          <w:rFonts w:hint="eastAsia"/>
          <w:sz w:val="22"/>
        </w:rPr>
        <w:t xml:space="preserve">GB/T 10125- </w:t>
      </w:r>
      <w:r>
        <w:rPr>
          <w:rFonts w:hint="eastAsia"/>
          <w:sz w:val="22"/>
        </w:rPr>
        <w:t>人造气氛腐蚀试验</w:t>
      </w:r>
      <w:r>
        <w:rPr>
          <w:rFonts w:hint="eastAsia"/>
          <w:sz w:val="22"/>
        </w:rPr>
        <w:t xml:space="preserve"> </w:t>
      </w:r>
      <w:r>
        <w:rPr>
          <w:rFonts w:hint="eastAsia"/>
          <w:sz w:val="22"/>
        </w:rPr>
        <w:t>盐雾试验标准要求中的垂直向下静载荷</w:t>
      </w:r>
      <w:r>
        <w:rPr>
          <w:rFonts w:hint="eastAsia"/>
          <w:sz w:val="22"/>
        </w:rPr>
        <w:t>(</w:t>
      </w:r>
      <w:r>
        <w:rPr>
          <w:rFonts w:hint="eastAsia"/>
          <w:sz w:val="22"/>
        </w:rPr>
        <w:t>商用型</w:t>
      </w:r>
      <w:r>
        <w:rPr>
          <w:rFonts w:hint="eastAsia"/>
          <w:sz w:val="22"/>
        </w:rPr>
        <w:t>:</w:t>
      </w:r>
      <w:r>
        <w:rPr>
          <w:rFonts w:hint="eastAsia"/>
          <w:sz w:val="22"/>
        </w:rPr>
        <w:t>试验载荷</w:t>
      </w:r>
      <w:r>
        <w:rPr>
          <w:rFonts w:hint="eastAsia"/>
          <w:sz w:val="22"/>
        </w:rPr>
        <w:t>300N</w:t>
      </w:r>
      <w:r>
        <w:rPr>
          <w:rFonts w:hint="eastAsia"/>
          <w:sz w:val="22"/>
        </w:rPr>
        <w:t>，</w:t>
      </w:r>
      <w:r>
        <w:rPr>
          <w:rFonts w:hint="eastAsia"/>
          <w:sz w:val="22"/>
        </w:rPr>
        <w:t>10</w:t>
      </w:r>
      <w:r>
        <w:rPr>
          <w:rFonts w:hint="eastAsia"/>
          <w:sz w:val="22"/>
        </w:rPr>
        <w:t>次</w:t>
      </w:r>
      <w:r>
        <w:rPr>
          <w:rFonts w:hint="eastAsia"/>
          <w:sz w:val="22"/>
        </w:rPr>
        <w:t>)</w:t>
      </w:r>
      <w:r>
        <w:rPr>
          <w:rFonts w:hint="eastAsia"/>
          <w:sz w:val="22"/>
        </w:rPr>
        <w:t>、水平侧向静载荷</w:t>
      </w:r>
      <w:r>
        <w:rPr>
          <w:rFonts w:hint="eastAsia"/>
          <w:sz w:val="22"/>
        </w:rPr>
        <w:t>(</w:t>
      </w:r>
      <w:r>
        <w:rPr>
          <w:rFonts w:hint="eastAsia"/>
          <w:sz w:val="22"/>
        </w:rPr>
        <w:t>商用型</w:t>
      </w:r>
      <w:r>
        <w:rPr>
          <w:rFonts w:hint="eastAsia"/>
          <w:sz w:val="22"/>
        </w:rPr>
        <w:t>:</w:t>
      </w:r>
      <w:r>
        <w:rPr>
          <w:rFonts w:hint="eastAsia"/>
          <w:sz w:val="22"/>
        </w:rPr>
        <w:t>保持载荷</w:t>
      </w:r>
      <w:r>
        <w:rPr>
          <w:rFonts w:hint="eastAsia"/>
          <w:sz w:val="22"/>
        </w:rPr>
        <w:t>10s</w:t>
      </w:r>
      <w:r>
        <w:rPr>
          <w:rFonts w:hint="eastAsia"/>
          <w:sz w:val="22"/>
        </w:rPr>
        <w:t>，</w:t>
      </w:r>
      <w:r>
        <w:rPr>
          <w:rFonts w:hint="eastAsia"/>
          <w:sz w:val="22"/>
        </w:rPr>
        <w:t>i</w:t>
      </w:r>
      <w:r>
        <w:rPr>
          <w:rFonts w:hint="eastAsia"/>
          <w:sz w:val="22"/>
        </w:rPr>
        <w:t>试验载荷</w:t>
      </w:r>
      <w:r>
        <w:rPr>
          <w:rFonts w:hint="eastAsia"/>
          <w:sz w:val="22"/>
        </w:rPr>
        <w:t>150N)</w:t>
      </w:r>
      <w:r>
        <w:rPr>
          <w:rFonts w:hint="eastAsia"/>
          <w:sz w:val="22"/>
        </w:rPr>
        <w:t>）、猛关检测要求。</w:t>
      </w:r>
    </w:p>
    <w:p w:rsidR="00454451" w:rsidRDefault="00454451" w:rsidP="00454451">
      <w:pPr>
        <w:adjustRightInd w:val="0"/>
        <w:snapToGrid w:val="0"/>
        <w:ind w:firstLineChars="200" w:firstLine="440"/>
        <w:rPr>
          <w:sz w:val="22"/>
        </w:rPr>
      </w:pPr>
      <w:r>
        <w:rPr>
          <w:rFonts w:hint="eastAsia"/>
          <w:sz w:val="22"/>
        </w:rPr>
        <w:t xml:space="preserve">7. </w:t>
      </w:r>
      <w:r>
        <w:rPr>
          <w:rFonts w:hint="eastAsia"/>
          <w:sz w:val="22"/>
        </w:rPr>
        <w:t>实木多层板：符合</w:t>
      </w:r>
      <w:r>
        <w:rPr>
          <w:rFonts w:hint="eastAsia"/>
          <w:sz w:val="22"/>
        </w:rPr>
        <w:t>HJ 571-</w:t>
      </w:r>
      <w:r>
        <w:rPr>
          <w:rFonts w:hint="eastAsia"/>
          <w:sz w:val="22"/>
        </w:rPr>
        <w:t>《环境标志产品技术要求</w:t>
      </w:r>
      <w:r>
        <w:rPr>
          <w:rFonts w:hint="eastAsia"/>
          <w:sz w:val="22"/>
        </w:rPr>
        <w:t xml:space="preserve"> </w:t>
      </w:r>
      <w:r>
        <w:rPr>
          <w:rFonts w:hint="eastAsia"/>
          <w:sz w:val="22"/>
        </w:rPr>
        <w:t>人造板及其制品》、</w:t>
      </w:r>
      <w:r>
        <w:rPr>
          <w:rFonts w:hint="eastAsia"/>
          <w:sz w:val="22"/>
        </w:rPr>
        <w:t>GB/T 9846-</w:t>
      </w:r>
      <w:r>
        <w:rPr>
          <w:rFonts w:hint="eastAsia"/>
          <w:sz w:val="22"/>
        </w:rPr>
        <w:t>《普通胶合板》的标准技术要求中总挥发性有机化合物</w:t>
      </w:r>
      <w:r>
        <w:rPr>
          <w:rFonts w:hint="eastAsia"/>
          <w:sz w:val="22"/>
        </w:rPr>
        <w:t>(TVOC)</w:t>
      </w:r>
      <w:r>
        <w:rPr>
          <w:rFonts w:hint="eastAsia"/>
          <w:sz w:val="22"/>
        </w:rPr>
        <w:t>的释放率、外观质量、含水率技术要求。</w:t>
      </w:r>
    </w:p>
    <w:p w:rsidR="00454451" w:rsidRDefault="00454451" w:rsidP="00454451">
      <w:pPr>
        <w:adjustRightInd w:val="0"/>
        <w:snapToGrid w:val="0"/>
        <w:ind w:firstLineChars="200" w:firstLine="440"/>
        <w:rPr>
          <w:sz w:val="22"/>
        </w:rPr>
      </w:pPr>
      <w:r>
        <w:rPr>
          <w:rFonts w:hint="eastAsia"/>
          <w:sz w:val="22"/>
        </w:rPr>
        <w:t xml:space="preserve">8. </w:t>
      </w:r>
      <w:r>
        <w:rPr>
          <w:rFonts w:hint="eastAsia"/>
          <w:sz w:val="22"/>
        </w:rPr>
        <w:t>拉手：符合</w:t>
      </w:r>
      <w:r>
        <w:rPr>
          <w:rFonts w:hint="eastAsia"/>
          <w:sz w:val="22"/>
        </w:rPr>
        <w:t xml:space="preserve">GB/T 3324-  </w:t>
      </w:r>
      <w:r>
        <w:rPr>
          <w:rFonts w:hint="eastAsia"/>
          <w:sz w:val="22"/>
        </w:rPr>
        <w:t>《木家具通用技术条件》的标准中金属拉手耐腐蚀性的技术要求：经盐雾试验</w:t>
      </w:r>
      <w:r>
        <w:rPr>
          <w:rFonts w:hint="eastAsia"/>
          <w:sz w:val="22"/>
        </w:rPr>
        <w:t>18h</w:t>
      </w:r>
      <w:r>
        <w:rPr>
          <w:rFonts w:hint="eastAsia"/>
          <w:sz w:val="22"/>
        </w:rPr>
        <w:t>，直径</w:t>
      </w:r>
      <w:r>
        <w:rPr>
          <w:rFonts w:hint="eastAsia"/>
          <w:sz w:val="22"/>
        </w:rPr>
        <w:t>1.5mm</w:t>
      </w:r>
      <w:r>
        <w:rPr>
          <w:rFonts w:hint="eastAsia"/>
          <w:sz w:val="22"/>
        </w:rPr>
        <w:t>以下锈点≤</w:t>
      </w:r>
      <w:r>
        <w:rPr>
          <w:rFonts w:hint="eastAsia"/>
          <w:sz w:val="22"/>
        </w:rPr>
        <w:t>20</w:t>
      </w:r>
      <w:r>
        <w:rPr>
          <w:rFonts w:hint="eastAsia"/>
          <w:sz w:val="22"/>
        </w:rPr>
        <w:t>点</w:t>
      </w:r>
      <w:r>
        <w:rPr>
          <w:rFonts w:hint="eastAsia"/>
          <w:sz w:val="22"/>
        </w:rPr>
        <w:t>/dm,</w:t>
      </w:r>
      <w:r>
        <w:rPr>
          <w:rFonts w:hint="eastAsia"/>
          <w:sz w:val="22"/>
        </w:rPr>
        <w:t>其中直径</w:t>
      </w:r>
      <w:r>
        <w:rPr>
          <w:rFonts w:hint="eastAsia"/>
          <w:sz w:val="22"/>
        </w:rPr>
        <w:t>1.0mm</w:t>
      </w:r>
      <w:r>
        <w:rPr>
          <w:rFonts w:hint="eastAsia"/>
          <w:sz w:val="22"/>
        </w:rPr>
        <w:t>以上锈点不超过</w:t>
      </w:r>
      <w:r>
        <w:rPr>
          <w:rFonts w:hint="eastAsia"/>
          <w:sz w:val="22"/>
        </w:rPr>
        <w:t>5</w:t>
      </w:r>
      <w:r>
        <w:rPr>
          <w:rFonts w:hint="eastAsia"/>
          <w:sz w:val="22"/>
        </w:rPr>
        <w:t>点</w:t>
      </w:r>
      <w:r>
        <w:rPr>
          <w:rFonts w:hint="eastAsia"/>
          <w:sz w:val="22"/>
        </w:rPr>
        <w:t>(</w:t>
      </w:r>
      <w:r>
        <w:rPr>
          <w:rFonts w:hint="eastAsia"/>
          <w:sz w:val="22"/>
        </w:rPr>
        <w:t>离边缘</w:t>
      </w:r>
      <w:r>
        <w:rPr>
          <w:rFonts w:hint="eastAsia"/>
          <w:sz w:val="22"/>
        </w:rPr>
        <w:t>2mm</w:t>
      </w:r>
      <w:r>
        <w:rPr>
          <w:rFonts w:hint="eastAsia"/>
          <w:sz w:val="22"/>
        </w:rPr>
        <w:t>以内的不计。</w:t>
      </w:r>
    </w:p>
    <w:p w:rsidR="00454451" w:rsidRDefault="00454451" w:rsidP="00454451">
      <w:pPr>
        <w:adjustRightInd w:val="0"/>
        <w:snapToGrid w:val="0"/>
        <w:ind w:firstLineChars="200" w:firstLine="440"/>
        <w:rPr>
          <w:sz w:val="22"/>
        </w:rPr>
      </w:pPr>
      <w:r>
        <w:rPr>
          <w:rFonts w:hint="eastAsia"/>
          <w:sz w:val="22"/>
        </w:rPr>
        <w:t xml:space="preserve">9. </w:t>
      </w:r>
      <w:r>
        <w:rPr>
          <w:rFonts w:hint="eastAsia"/>
          <w:sz w:val="22"/>
        </w:rPr>
        <w:t>锁具：符合</w:t>
      </w:r>
      <w:r>
        <w:rPr>
          <w:rFonts w:hint="eastAsia"/>
          <w:sz w:val="22"/>
        </w:rPr>
        <w:t xml:space="preserve">GB/T 10125- </w:t>
      </w:r>
      <w:r>
        <w:rPr>
          <w:rFonts w:hint="eastAsia"/>
          <w:sz w:val="22"/>
        </w:rPr>
        <w:t>《人造气氛腐蚀试验</w:t>
      </w:r>
      <w:r>
        <w:rPr>
          <w:rFonts w:hint="eastAsia"/>
          <w:sz w:val="22"/>
        </w:rPr>
        <w:t xml:space="preserve"> </w:t>
      </w:r>
      <w:r>
        <w:rPr>
          <w:rFonts w:hint="eastAsia"/>
          <w:sz w:val="22"/>
        </w:rPr>
        <w:t>盐雾试验》的标准技术中的铜加速乙酸盐雾（</w:t>
      </w:r>
      <w:r>
        <w:rPr>
          <w:rFonts w:hint="eastAsia"/>
          <w:sz w:val="22"/>
        </w:rPr>
        <w:t>CASS</w:t>
      </w:r>
      <w:r>
        <w:rPr>
          <w:rFonts w:hint="eastAsia"/>
          <w:sz w:val="22"/>
        </w:rPr>
        <w:t>试验）和</w:t>
      </w:r>
      <w:r>
        <w:rPr>
          <w:rFonts w:hint="eastAsia"/>
          <w:sz w:val="22"/>
        </w:rPr>
        <w:t>QB/T1621-</w:t>
      </w:r>
      <w:r>
        <w:rPr>
          <w:rFonts w:hint="eastAsia"/>
          <w:sz w:val="22"/>
        </w:rPr>
        <w:t>中的外观要求。</w:t>
      </w:r>
    </w:p>
    <w:p w:rsidR="00454451" w:rsidRDefault="00454451" w:rsidP="00454451">
      <w:pPr>
        <w:adjustRightInd w:val="0"/>
        <w:snapToGrid w:val="0"/>
        <w:ind w:firstLineChars="200" w:firstLine="440"/>
        <w:rPr>
          <w:sz w:val="22"/>
        </w:rPr>
      </w:pPr>
      <w:r>
        <w:rPr>
          <w:rFonts w:hint="eastAsia"/>
          <w:sz w:val="22"/>
        </w:rPr>
        <w:t xml:space="preserve">10. </w:t>
      </w:r>
      <w:r>
        <w:rPr>
          <w:rFonts w:hint="eastAsia"/>
          <w:sz w:val="22"/>
        </w:rPr>
        <w:t>皮革；符合</w:t>
      </w:r>
      <w:r>
        <w:rPr>
          <w:rFonts w:hint="eastAsia"/>
          <w:sz w:val="22"/>
        </w:rPr>
        <w:t>GB/T 16799-</w:t>
      </w:r>
      <w:r>
        <w:rPr>
          <w:rFonts w:hint="eastAsia"/>
          <w:sz w:val="22"/>
        </w:rPr>
        <w:t>《家具用皮革》、</w:t>
      </w:r>
      <w:r>
        <w:rPr>
          <w:rFonts w:hint="eastAsia"/>
          <w:sz w:val="22"/>
        </w:rPr>
        <w:t xml:space="preserve">GB/T 35607- </w:t>
      </w:r>
      <w:r>
        <w:rPr>
          <w:rFonts w:hint="eastAsia"/>
          <w:sz w:val="22"/>
        </w:rPr>
        <w:t>《绿色产品评价—家具》标准的标准技术要求。符合</w:t>
      </w:r>
      <w:r>
        <w:rPr>
          <w:rFonts w:hint="eastAsia"/>
          <w:sz w:val="22"/>
        </w:rPr>
        <w:t xml:space="preserve"> GB/T16799-</w:t>
      </w:r>
      <w:r>
        <w:rPr>
          <w:rFonts w:hint="eastAsia"/>
          <w:sz w:val="22"/>
        </w:rPr>
        <w:t>家具用皮革标准规定，气味等级干态≤</w:t>
      </w:r>
      <w:r>
        <w:rPr>
          <w:rFonts w:hint="eastAsia"/>
          <w:sz w:val="22"/>
        </w:rPr>
        <w:t>3</w:t>
      </w:r>
      <w:r>
        <w:rPr>
          <w:rFonts w:hint="eastAsia"/>
          <w:sz w:val="22"/>
        </w:rPr>
        <w:t>级，湿态≤</w:t>
      </w:r>
      <w:r>
        <w:rPr>
          <w:rFonts w:hint="eastAsia"/>
          <w:sz w:val="22"/>
        </w:rPr>
        <w:t>3</w:t>
      </w:r>
      <w:r>
        <w:rPr>
          <w:rFonts w:hint="eastAsia"/>
          <w:sz w:val="22"/>
        </w:rPr>
        <w:t>级，游离甲醛</w:t>
      </w:r>
      <w:r>
        <w:rPr>
          <w:rFonts w:hint="eastAsia"/>
          <w:sz w:val="22"/>
        </w:rPr>
        <w:t xml:space="preserve"> </w:t>
      </w:r>
      <w:r>
        <w:rPr>
          <w:rFonts w:hint="eastAsia"/>
          <w:sz w:val="22"/>
        </w:rPr>
        <w:t>≤</w:t>
      </w:r>
      <w:r>
        <w:rPr>
          <w:rFonts w:hint="eastAsia"/>
          <w:sz w:val="22"/>
        </w:rPr>
        <w:t>75mg/kg</w:t>
      </w:r>
      <w:r>
        <w:rPr>
          <w:rFonts w:hint="eastAsia"/>
          <w:sz w:val="22"/>
        </w:rPr>
        <w:t>。</w:t>
      </w:r>
    </w:p>
    <w:p w:rsidR="00454451" w:rsidRDefault="00454451" w:rsidP="00454451">
      <w:pPr>
        <w:adjustRightInd w:val="0"/>
        <w:snapToGrid w:val="0"/>
        <w:ind w:firstLineChars="200" w:firstLine="440"/>
        <w:rPr>
          <w:sz w:val="22"/>
        </w:rPr>
      </w:pPr>
      <w:r>
        <w:rPr>
          <w:rFonts w:hint="eastAsia"/>
          <w:sz w:val="22"/>
        </w:rPr>
        <w:t>9.4.2.</w:t>
      </w:r>
      <w:r>
        <w:rPr>
          <w:sz w:val="22"/>
        </w:rPr>
        <w:t>2</w:t>
      </w:r>
      <w:r>
        <w:rPr>
          <w:sz w:val="22"/>
        </w:rPr>
        <w:t>检测报告要求：</w:t>
      </w:r>
    </w:p>
    <w:p w:rsidR="00454451" w:rsidRDefault="00454451" w:rsidP="00454451">
      <w:pPr>
        <w:adjustRightInd w:val="0"/>
        <w:snapToGrid w:val="0"/>
        <w:ind w:firstLineChars="200" w:firstLine="440"/>
        <w:rPr>
          <w:sz w:val="22"/>
        </w:rPr>
      </w:pPr>
      <w:r>
        <w:rPr>
          <w:rFonts w:hint="eastAsia"/>
          <w:sz w:val="22"/>
        </w:rPr>
        <w:t>①</w:t>
      </w:r>
      <w:r>
        <w:rPr>
          <w:sz w:val="22"/>
        </w:rPr>
        <w:t>检测机构要求：含有</w:t>
      </w:r>
      <w:r>
        <w:rPr>
          <w:sz w:val="22"/>
        </w:rPr>
        <w:t>CMA</w:t>
      </w:r>
      <w:r>
        <w:rPr>
          <w:sz w:val="22"/>
        </w:rPr>
        <w:t>认证；</w:t>
      </w:r>
    </w:p>
    <w:p w:rsidR="00454451" w:rsidRDefault="00454451" w:rsidP="00454451">
      <w:pPr>
        <w:adjustRightInd w:val="0"/>
        <w:snapToGrid w:val="0"/>
        <w:ind w:firstLineChars="200" w:firstLine="440"/>
        <w:rPr>
          <w:sz w:val="22"/>
        </w:rPr>
      </w:pPr>
      <w:r>
        <w:rPr>
          <w:rFonts w:hint="eastAsia"/>
          <w:sz w:val="22"/>
        </w:rPr>
        <w:t>②</w:t>
      </w:r>
      <w:r>
        <w:rPr>
          <w:sz w:val="22"/>
        </w:rPr>
        <w:t>检测内容：详见采购需求；</w:t>
      </w:r>
    </w:p>
    <w:p w:rsidR="00454451" w:rsidRDefault="00454451" w:rsidP="00454451">
      <w:pPr>
        <w:adjustRightInd w:val="0"/>
        <w:snapToGrid w:val="0"/>
        <w:ind w:firstLineChars="200" w:firstLine="440"/>
        <w:rPr>
          <w:sz w:val="22"/>
        </w:rPr>
      </w:pPr>
      <w:r>
        <w:rPr>
          <w:rFonts w:hint="eastAsia"/>
          <w:sz w:val="22"/>
        </w:rPr>
        <w:t>③</w:t>
      </w:r>
      <w:r>
        <w:rPr>
          <w:sz w:val="22"/>
        </w:rPr>
        <w:t>受检单位要求：检测报告上的委托单位（受检单位）名称必须与投标人、投标产品生产厂家或原材料的生产厂家一致；</w:t>
      </w:r>
    </w:p>
    <w:p w:rsidR="00454451" w:rsidRDefault="00454451" w:rsidP="00454451">
      <w:pPr>
        <w:adjustRightInd w:val="0"/>
        <w:snapToGrid w:val="0"/>
        <w:ind w:firstLineChars="200" w:firstLine="440"/>
        <w:rPr>
          <w:sz w:val="22"/>
        </w:rPr>
      </w:pPr>
      <w:r>
        <w:rPr>
          <w:rFonts w:hint="eastAsia"/>
          <w:sz w:val="22"/>
        </w:rPr>
        <w:t>④</w:t>
      </w:r>
      <w:r>
        <w:rPr>
          <w:sz w:val="22"/>
        </w:rPr>
        <w:t>检测报告有效期：</w:t>
      </w:r>
      <w:r w:rsidRPr="00EC247C">
        <w:rPr>
          <w:rFonts w:hint="eastAsia"/>
          <w:sz w:val="22"/>
        </w:rPr>
        <w:t>2024</w:t>
      </w:r>
      <w:r w:rsidRPr="00EC247C">
        <w:rPr>
          <w:rFonts w:hint="eastAsia"/>
          <w:sz w:val="22"/>
        </w:rPr>
        <w:t>年</w:t>
      </w:r>
      <w:r w:rsidRPr="00EC247C">
        <w:rPr>
          <w:rFonts w:hint="eastAsia"/>
          <w:sz w:val="22"/>
        </w:rPr>
        <w:t>1</w:t>
      </w:r>
      <w:r w:rsidRPr="00EC247C">
        <w:rPr>
          <w:rFonts w:hint="eastAsia"/>
          <w:sz w:val="22"/>
        </w:rPr>
        <w:t>月</w:t>
      </w:r>
      <w:r w:rsidRPr="00EC247C">
        <w:rPr>
          <w:rFonts w:hint="eastAsia"/>
          <w:sz w:val="22"/>
        </w:rPr>
        <w:t>1</w:t>
      </w:r>
      <w:r w:rsidRPr="00EC247C">
        <w:rPr>
          <w:rFonts w:hint="eastAsia"/>
          <w:sz w:val="22"/>
        </w:rPr>
        <w:t>日</w:t>
      </w:r>
      <w:r>
        <w:rPr>
          <w:sz w:val="22"/>
        </w:rPr>
        <w:t>。</w:t>
      </w:r>
    </w:p>
    <w:p w:rsidR="00454451" w:rsidRDefault="00454451" w:rsidP="00454451">
      <w:pPr>
        <w:adjustRightInd w:val="0"/>
        <w:snapToGrid w:val="0"/>
        <w:ind w:firstLineChars="200" w:firstLine="440"/>
        <w:rPr>
          <w:sz w:val="22"/>
        </w:rPr>
      </w:pPr>
      <w:r>
        <w:rPr>
          <w:sz w:val="22"/>
        </w:rPr>
        <w:t xml:space="preserve">9.4.3 </w:t>
      </w:r>
      <w:r>
        <w:rPr>
          <w:sz w:val="22"/>
        </w:rPr>
        <w:t>关于封样</w:t>
      </w:r>
    </w:p>
    <w:p w:rsidR="00454451" w:rsidRPr="00EC247C" w:rsidRDefault="00454451" w:rsidP="00454451">
      <w:pPr>
        <w:snapToGrid w:val="0"/>
        <w:ind w:firstLineChars="200" w:firstLine="440"/>
        <w:rPr>
          <w:sz w:val="22"/>
        </w:rPr>
      </w:pPr>
      <w:r w:rsidRPr="00EC247C">
        <w:rPr>
          <w:rFonts w:hint="eastAsia"/>
          <w:sz w:val="22"/>
        </w:rPr>
        <w:t>（</w:t>
      </w:r>
      <w:r w:rsidRPr="00EC247C">
        <w:rPr>
          <w:rFonts w:hint="eastAsia"/>
          <w:sz w:val="22"/>
        </w:rPr>
        <w:t>1</w:t>
      </w:r>
      <w:r w:rsidRPr="00EC247C">
        <w:rPr>
          <w:rFonts w:hint="eastAsia"/>
          <w:sz w:val="22"/>
        </w:rPr>
        <w:t>）投标人应按照招标文件规定样品标准、时间、地点递交样品，并对样品进行封样，确保样品的保密性若因投标人封样不规范造成商业机密泄露，一切后果由投标人承担。样品上标识投标单位名称。</w:t>
      </w:r>
      <w:r w:rsidRPr="00EC247C">
        <w:rPr>
          <w:rFonts w:hint="eastAsia"/>
          <w:sz w:val="22"/>
        </w:rPr>
        <w:t xml:space="preserve"> </w:t>
      </w:r>
    </w:p>
    <w:p w:rsidR="00454451" w:rsidRPr="00EC247C" w:rsidRDefault="00454451" w:rsidP="00454451">
      <w:pPr>
        <w:snapToGrid w:val="0"/>
        <w:ind w:firstLineChars="200" w:firstLine="440"/>
        <w:rPr>
          <w:sz w:val="22"/>
        </w:rPr>
      </w:pPr>
      <w:r w:rsidRPr="00EC247C">
        <w:rPr>
          <w:rFonts w:hint="eastAsia"/>
          <w:sz w:val="22"/>
        </w:rPr>
        <w:t>（</w:t>
      </w:r>
      <w:r w:rsidRPr="00EC247C">
        <w:rPr>
          <w:rFonts w:hint="eastAsia"/>
          <w:sz w:val="22"/>
        </w:rPr>
        <w:t>2</w:t>
      </w:r>
      <w:r w:rsidRPr="00EC247C">
        <w:rPr>
          <w:rFonts w:hint="eastAsia"/>
          <w:sz w:val="22"/>
        </w:rPr>
        <w:t>）</w:t>
      </w:r>
      <w:r>
        <w:rPr>
          <w:rFonts w:hint="eastAsia"/>
          <w:sz w:val="22"/>
        </w:rPr>
        <w:t>送样前请提前与采购人沟通确认具体送样时间，错时送样。采购人提前准备好放置、储存样品的场地。接收样品时采购人会做好样品送达记录，样品的接收登记、评审、评审后的封样全程录音录像（</w:t>
      </w:r>
      <w:r>
        <w:rPr>
          <w:rFonts w:hint="eastAsia"/>
          <w:sz w:val="22"/>
        </w:rPr>
        <w:t xml:space="preserve">7 </w:t>
      </w:r>
      <w:r>
        <w:rPr>
          <w:rFonts w:hint="eastAsia"/>
          <w:sz w:val="22"/>
        </w:rPr>
        <w:t>天×</w:t>
      </w:r>
      <w:r>
        <w:rPr>
          <w:rFonts w:hint="eastAsia"/>
          <w:sz w:val="22"/>
        </w:rPr>
        <w:t xml:space="preserve">24 </w:t>
      </w:r>
      <w:r>
        <w:rPr>
          <w:rFonts w:hint="eastAsia"/>
          <w:sz w:val="22"/>
        </w:rPr>
        <w:t>小时）直至取样结束。录像资料将作为采购档案进行保存。</w:t>
      </w:r>
    </w:p>
    <w:p w:rsidR="00454451" w:rsidRDefault="00454451" w:rsidP="00454451">
      <w:pPr>
        <w:snapToGrid w:val="0"/>
        <w:ind w:firstLineChars="200" w:firstLine="440"/>
        <w:rPr>
          <w:sz w:val="22"/>
        </w:rPr>
      </w:pPr>
      <w:r w:rsidRPr="00EC247C">
        <w:rPr>
          <w:rFonts w:hint="eastAsia"/>
          <w:sz w:val="22"/>
        </w:rPr>
        <w:t>（</w:t>
      </w:r>
      <w:r w:rsidRPr="00EC247C">
        <w:rPr>
          <w:rFonts w:hint="eastAsia"/>
          <w:sz w:val="22"/>
        </w:rPr>
        <w:t>3</w:t>
      </w:r>
      <w:r>
        <w:rPr>
          <w:rFonts w:hint="eastAsia"/>
          <w:sz w:val="22"/>
        </w:rPr>
        <w:t>）对于未中标人提供的样品，请各投标人接到取样通知后及时取回</w:t>
      </w:r>
      <w:r>
        <w:rPr>
          <w:rFonts w:hint="eastAsia"/>
          <w:sz w:val="22"/>
        </w:rPr>
        <w:t xml:space="preserve"> </w:t>
      </w:r>
      <w:r>
        <w:rPr>
          <w:rFonts w:hint="eastAsia"/>
          <w:sz w:val="22"/>
        </w:rPr>
        <w:t>。</w:t>
      </w:r>
    </w:p>
    <w:p w:rsidR="00454451" w:rsidRDefault="00454451" w:rsidP="00454451">
      <w:pPr>
        <w:snapToGrid w:val="0"/>
        <w:ind w:firstLineChars="200" w:firstLine="440"/>
        <w:rPr>
          <w:sz w:val="22"/>
        </w:rPr>
      </w:pPr>
      <w:r>
        <w:rPr>
          <w:sz w:val="22"/>
        </w:rPr>
        <w:t xml:space="preserve">9.5 </w:t>
      </w:r>
      <w:r>
        <w:rPr>
          <w:sz w:val="22"/>
        </w:rPr>
        <w:t>供货期要求</w:t>
      </w:r>
    </w:p>
    <w:p w:rsidR="00454451" w:rsidRDefault="00454451" w:rsidP="00454451">
      <w:pPr>
        <w:adjustRightInd w:val="0"/>
        <w:snapToGrid w:val="0"/>
        <w:ind w:firstLineChars="200" w:firstLine="440"/>
        <w:rPr>
          <w:sz w:val="22"/>
        </w:rPr>
      </w:pPr>
      <w:r>
        <w:rPr>
          <w:sz w:val="22"/>
        </w:rPr>
        <w:t xml:space="preserve">9.5.1 </w:t>
      </w:r>
      <w:r>
        <w:rPr>
          <w:sz w:val="22"/>
        </w:rPr>
        <w:t>本项目供货期包括设备供货、就位、安装调试直至交付使用的全部时间。</w:t>
      </w:r>
    </w:p>
    <w:p w:rsidR="00454451" w:rsidRDefault="00454451" w:rsidP="00454451">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本项目的安装调试及试用期间的管理将纳入采购人的管理范围，在此过程中，中标人须服从采购人的时间和管理协调。</w:t>
      </w:r>
    </w:p>
    <w:p w:rsidR="00454451" w:rsidRDefault="00454451" w:rsidP="00454451">
      <w:pPr>
        <w:snapToGrid w:val="0"/>
        <w:ind w:firstLineChars="200" w:firstLine="440"/>
        <w:rPr>
          <w:sz w:val="22"/>
        </w:rPr>
      </w:pPr>
      <w:r>
        <w:rPr>
          <w:sz w:val="22"/>
        </w:rPr>
        <w:t xml:space="preserve">9.6 </w:t>
      </w:r>
      <w:r>
        <w:rPr>
          <w:sz w:val="22"/>
        </w:rPr>
        <w:t>质量标准与验收要求</w:t>
      </w:r>
    </w:p>
    <w:p w:rsidR="00454451" w:rsidRDefault="00454451" w:rsidP="00454451">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454451" w:rsidRDefault="00454451" w:rsidP="00454451">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w:t>
      </w:r>
      <w:r>
        <w:rPr>
          <w:rFonts w:hint="eastAsia"/>
          <w:sz w:val="22"/>
        </w:rPr>
        <w:t>6</w:t>
      </w:r>
      <w:r>
        <w:rPr>
          <w:sz w:val="22"/>
        </w:rPr>
        <w:t>.1</w:t>
      </w:r>
      <w:r>
        <w:rPr>
          <w:sz w:val="22"/>
        </w:rPr>
        <w:t>条款规定一次验收合格。</w:t>
      </w:r>
    </w:p>
    <w:p w:rsidR="00454451" w:rsidRDefault="00454451" w:rsidP="00454451">
      <w:pPr>
        <w:adjustRightInd w:val="0"/>
        <w:snapToGrid w:val="0"/>
        <w:ind w:firstLineChars="200" w:firstLine="440"/>
        <w:rPr>
          <w:sz w:val="22"/>
        </w:rPr>
      </w:pPr>
      <w:r>
        <w:rPr>
          <w:sz w:val="22"/>
        </w:rPr>
        <w:lastRenderedPageBreak/>
        <w:t xml:space="preserve">9.6.3 </w:t>
      </w:r>
      <w:r>
        <w:rPr>
          <w:sz w:val="22"/>
        </w:rPr>
        <w:t>如验收未获通过，采购人有权要求更换或退货，并按照合同约定的条款对供应商作违约处理。</w:t>
      </w:r>
    </w:p>
    <w:p w:rsidR="00454451" w:rsidRDefault="00454451" w:rsidP="00454451">
      <w:pPr>
        <w:autoSpaceDN w:val="0"/>
        <w:adjustRightInd w:val="0"/>
        <w:snapToGrid w:val="0"/>
        <w:ind w:firstLineChars="200" w:firstLine="440"/>
        <w:textAlignment w:val="baseline"/>
        <w:rPr>
          <w:sz w:val="22"/>
        </w:rPr>
      </w:pPr>
      <w:r>
        <w:rPr>
          <w:sz w:val="22"/>
        </w:rPr>
        <w:t xml:space="preserve">9.6.4 </w:t>
      </w:r>
      <w:r>
        <w:rPr>
          <w:sz w:val="22"/>
        </w:rPr>
        <w:t>中标人在投标阶段提供的样品将由采购人进行保管和封存，将作为履约验收的参考。</w:t>
      </w:r>
    </w:p>
    <w:p w:rsidR="00454451" w:rsidRDefault="00454451" w:rsidP="00454451">
      <w:r>
        <w:rPr>
          <w:rFonts w:hint="eastAsia"/>
        </w:rPr>
        <w:t xml:space="preserve">9.7 </w:t>
      </w:r>
      <w:r>
        <w:rPr>
          <w:rFonts w:hint="eastAsia"/>
        </w:rPr>
        <w:t>效果图设计要求</w:t>
      </w:r>
    </w:p>
    <w:p w:rsidR="00454451" w:rsidRDefault="00454451" w:rsidP="00454451">
      <w:r>
        <w:rPr>
          <w:rFonts w:hint="eastAsia"/>
        </w:rPr>
        <w:t>投标人需提供</w:t>
      </w:r>
      <w:r>
        <w:rPr>
          <w:rFonts w:hint="eastAsia"/>
        </w:rPr>
        <w:t>5</w:t>
      </w:r>
      <w:r>
        <w:rPr>
          <w:rFonts w:hint="eastAsia"/>
        </w:rPr>
        <w:t>间局部房间的家具配置效果图，家具设计风格要求体现居委服务和为老服务的特点。</w:t>
      </w:r>
      <w:r>
        <w:rPr>
          <w:rFonts w:hint="eastAsia"/>
        </w:rPr>
        <w:t>5</w:t>
      </w:r>
      <w:r>
        <w:rPr>
          <w:rFonts w:hint="eastAsia"/>
        </w:rPr>
        <w:t>间房间用途如下：</w:t>
      </w:r>
    </w:p>
    <w:p w:rsidR="00454451" w:rsidRDefault="00454451" w:rsidP="00454451">
      <w:r>
        <w:rPr>
          <w:rFonts w:hint="eastAsia"/>
        </w:rPr>
        <w:t>（</w:t>
      </w:r>
      <w:r>
        <w:rPr>
          <w:rFonts w:hint="eastAsia"/>
        </w:rPr>
        <w:t>1</w:t>
      </w:r>
      <w:r>
        <w:rPr>
          <w:rFonts w:hint="eastAsia"/>
        </w:rPr>
        <w:t>）为老服务中心餐厅：老人餐厅空间，配置木质餐桌椅；</w:t>
      </w:r>
    </w:p>
    <w:p w:rsidR="00454451" w:rsidRDefault="00454451" w:rsidP="00454451">
      <w:r>
        <w:rPr>
          <w:rFonts w:hint="eastAsia"/>
        </w:rPr>
        <w:t>（</w:t>
      </w:r>
      <w:r>
        <w:rPr>
          <w:rFonts w:hint="eastAsia"/>
        </w:rPr>
        <w:t>2</w:t>
      </w:r>
      <w:r>
        <w:rPr>
          <w:rFonts w:hint="eastAsia"/>
        </w:rPr>
        <w:t>）儿童阅读作业区：看书读报，学习作业区域，配置儿童桌椅。</w:t>
      </w:r>
    </w:p>
    <w:p w:rsidR="00454451" w:rsidRDefault="00454451" w:rsidP="00454451">
      <w:r>
        <w:rPr>
          <w:rFonts w:hint="eastAsia"/>
        </w:rPr>
        <w:t>（</w:t>
      </w:r>
      <w:r>
        <w:rPr>
          <w:rFonts w:hint="eastAsia"/>
        </w:rPr>
        <w:t>3</w:t>
      </w:r>
      <w:r>
        <w:rPr>
          <w:rFonts w:hint="eastAsia"/>
        </w:rPr>
        <w:t>）为老服务中心公共活动区：老人看书读报，配置</w:t>
      </w:r>
      <w:r>
        <w:rPr>
          <w:rFonts w:hint="eastAsia"/>
        </w:rPr>
        <w:t>4</w:t>
      </w:r>
      <w:r>
        <w:rPr>
          <w:rFonts w:hint="eastAsia"/>
        </w:rPr>
        <w:t>门沙发椅</w:t>
      </w:r>
      <w:r>
        <w:rPr>
          <w:rFonts w:hint="eastAsia"/>
        </w:rPr>
        <w:t>+</w:t>
      </w:r>
      <w:r>
        <w:rPr>
          <w:rFonts w:hint="eastAsia"/>
        </w:rPr>
        <w:t>长桌</w:t>
      </w:r>
      <w:r>
        <w:rPr>
          <w:rFonts w:hint="eastAsia"/>
        </w:rPr>
        <w:t>+</w:t>
      </w:r>
      <w:r>
        <w:rPr>
          <w:rFonts w:hint="eastAsia"/>
        </w:rPr>
        <w:t>展示柜；</w:t>
      </w:r>
    </w:p>
    <w:p w:rsidR="00454451" w:rsidRDefault="00454451" w:rsidP="00454451">
      <w:r>
        <w:rPr>
          <w:rFonts w:hint="eastAsia"/>
        </w:rPr>
        <w:t>（</w:t>
      </w:r>
      <w:r>
        <w:rPr>
          <w:rFonts w:hint="eastAsia"/>
        </w:rPr>
        <w:t>4</w:t>
      </w:r>
      <w:r>
        <w:rPr>
          <w:rFonts w:hint="eastAsia"/>
        </w:rPr>
        <w:t>）图书室：居民读书看报、视听阅读区，桌椅</w:t>
      </w:r>
      <w:r>
        <w:rPr>
          <w:rFonts w:hint="eastAsia"/>
        </w:rPr>
        <w:t>+</w:t>
      </w:r>
      <w:r>
        <w:rPr>
          <w:rFonts w:hint="eastAsia"/>
        </w:rPr>
        <w:t>沙发茶几；</w:t>
      </w:r>
    </w:p>
    <w:p w:rsidR="00454451" w:rsidRDefault="00454451" w:rsidP="00454451">
      <w:r>
        <w:rPr>
          <w:rFonts w:hint="eastAsia"/>
        </w:rPr>
        <w:t>（</w:t>
      </w:r>
      <w:r>
        <w:rPr>
          <w:rFonts w:hint="eastAsia"/>
        </w:rPr>
        <w:t>5</w:t>
      </w:r>
      <w:r>
        <w:rPr>
          <w:rFonts w:hint="eastAsia"/>
        </w:rPr>
        <w:t>）多功能活动室：对外开放，居委举办活动场所，设置舞台区；</w:t>
      </w:r>
    </w:p>
    <w:p w:rsidR="00454451" w:rsidRDefault="00454451" w:rsidP="00454451">
      <w:r>
        <w:rPr>
          <w:rFonts w:hint="eastAsia"/>
        </w:rPr>
        <w:t>平面图纸如下：</w:t>
      </w:r>
    </w:p>
    <w:p w:rsidR="00454451" w:rsidRDefault="00454451" w:rsidP="00454451">
      <w:r>
        <w:rPr>
          <w:rFonts w:hint="eastAsia"/>
        </w:rPr>
        <w:t>（</w:t>
      </w:r>
      <w:r>
        <w:rPr>
          <w:rFonts w:hint="eastAsia"/>
        </w:rPr>
        <w:t>1</w:t>
      </w:r>
      <w:r>
        <w:rPr>
          <w:rFonts w:hint="eastAsia"/>
        </w:rPr>
        <w:t>）老人餐厅</w:t>
      </w:r>
    </w:p>
    <w:p w:rsidR="00454451" w:rsidRDefault="00454451" w:rsidP="00454451">
      <w:pPr>
        <w:pStyle w:val="10"/>
      </w:pPr>
    </w:p>
    <w:p w:rsidR="00454451" w:rsidRDefault="00454451" w:rsidP="00454451">
      <w:r>
        <w:rPr>
          <w:rFonts w:hint="eastAsia"/>
        </w:rPr>
        <w:t xml:space="preserve">          </w:t>
      </w:r>
      <w:r>
        <w:rPr>
          <w:noProof/>
        </w:rPr>
        <w:drawing>
          <wp:inline distT="0" distB="0" distL="114300" distR="114300" wp14:anchorId="4D2442FF" wp14:editId="032B02E9">
            <wp:extent cx="3743325" cy="2238375"/>
            <wp:effectExtent l="0" t="0" r="5715" b="190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50"/>
                    <a:stretch>
                      <a:fillRect/>
                    </a:stretch>
                  </pic:blipFill>
                  <pic:spPr>
                    <a:xfrm>
                      <a:off x="0" y="0"/>
                      <a:ext cx="3743325" cy="2238375"/>
                    </a:xfrm>
                    <a:prstGeom prst="rect">
                      <a:avLst/>
                    </a:prstGeom>
                    <a:noFill/>
                    <a:ln>
                      <a:noFill/>
                    </a:ln>
                  </pic:spPr>
                </pic:pic>
              </a:graphicData>
            </a:graphic>
          </wp:inline>
        </w:drawing>
      </w:r>
    </w:p>
    <w:p w:rsidR="00454451" w:rsidRDefault="00454451" w:rsidP="00454451">
      <w:r>
        <w:rPr>
          <w:rFonts w:hint="eastAsia"/>
        </w:rPr>
        <w:t>（</w:t>
      </w:r>
      <w:r>
        <w:rPr>
          <w:rFonts w:hint="eastAsia"/>
        </w:rPr>
        <w:t>2</w:t>
      </w:r>
      <w:r>
        <w:rPr>
          <w:rFonts w:hint="eastAsia"/>
        </w:rPr>
        <w:t>）儿童阅读作业区</w:t>
      </w:r>
    </w:p>
    <w:p w:rsidR="00454451" w:rsidRDefault="00454451" w:rsidP="00454451">
      <w:r>
        <w:rPr>
          <w:rFonts w:hint="eastAsia"/>
          <w:noProof/>
        </w:rPr>
        <w:lastRenderedPageBreak/>
        <w:drawing>
          <wp:inline distT="0" distB="0" distL="0" distR="0" wp14:anchorId="13A63282" wp14:editId="69EC7253">
            <wp:extent cx="3094990" cy="3320415"/>
            <wp:effectExtent l="0" t="0" r="0" b="0"/>
            <wp:docPr id="54115770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57706" name="图片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097460" cy="3322458"/>
                    </a:xfrm>
                    <a:prstGeom prst="rect">
                      <a:avLst/>
                    </a:prstGeom>
                    <a:noFill/>
                    <a:ln>
                      <a:noFill/>
                    </a:ln>
                  </pic:spPr>
                </pic:pic>
              </a:graphicData>
            </a:graphic>
          </wp:inline>
        </w:drawing>
      </w:r>
    </w:p>
    <w:p w:rsidR="00454451" w:rsidRDefault="00454451" w:rsidP="00454451">
      <w:r>
        <w:rPr>
          <w:rFonts w:hint="eastAsia"/>
        </w:rPr>
        <w:t>（</w:t>
      </w:r>
      <w:r>
        <w:rPr>
          <w:rFonts w:hint="eastAsia"/>
        </w:rPr>
        <w:t>3</w:t>
      </w:r>
      <w:r>
        <w:rPr>
          <w:rFonts w:hint="eastAsia"/>
        </w:rPr>
        <w:t>）为老服务中心公共活动区</w:t>
      </w:r>
    </w:p>
    <w:p w:rsidR="00454451" w:rsidRDefault="00454451" w:rsidP="00454451">
      <w:r>
        <w:rPr>
          <w:rFonts w:hint="eastAsia"/>
          <w:noProof/>
        </w:rPr>
        <w:drawing>
          <wp:inline distT="0" distB="0" distL="114300" distR="114300" wp14:anchorId="0166BC77" wp14:editId="5D58DDD9">
            <wp:extent cx="2687320" cy="4006850"/>
            <wp:effectExtent l="0" t="0" r="10160" b="1270"/>
            <wp:docPr id="65" name="图片 65" descr="eb5a573ee6dc3d89b612ef6e36ac8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eb5a573ee6dc3d89b612ef6e36ac8b39"/>
                    <pic:cNvPicPr>
                      <a:picLocks noChangeAspect="1"/>
                    </pic:cNvPicPr>
                  </pic:nvPicPr>
                  <pic:blipFill>
                    <a:blip r:embed="rId52"/>
                    <a:stretch>
                      <a:fillRect/>
                    </a:stretch>
                  </pic:blipFill>
                  <pic:spPr>
                    <a:xfrm>
                      <a:off x="0" y="0"/>
                      <a:ext cx="2687320" cy="4006850"/>
                    </a:xfrm>
                    <a:prstGeom prst="rect">
                      <a:avLst/>
                    </a:prstGeom>
                  </pic:spPr>
                </pic:pic>
              </a:graphicData>
            </a:graphic>
          </wp:inline>
        </w:drawing>
      </w:r>
    </w:p>
    <w:p w:rsidR="00454451" w:rsidRDefault="00454451" w:rsidP="00454451">
      <w:r>
        <w:rPr>
          <w:rFonts w:hint="eastAsia"/>
        </w:rPr>
        <w:t>（</w:t>
      </w:r>
      <w:r>
        <w:rPr>
          <w:rFonts w:hint="eastAsia"/>
        </w:rPr>
        <w:t>4</w:t>
      </w:r>
      <w:r>
        <w:rPr>
          <w:rFonts w:hint="eastAsia"/>
        </w:rPr>
        <w:t>）图书室</w:t>
      </w:r>
    </w:p>
    <w:p w:rsidR="00454451" w:rsidRPr="005E5BB9" w:rsidRDefault="00454451" w:rsidP="00454451">
      <w:pPr>
        <w:rPr>
          <w:color w:val="FF0000"/>
          <w:u w:val="wavyHeavy"/>
        </w:rPr>
      </w:pPr>
      <w:r>
        <w:rPr>
          <w:rFonts w:hint="eastAsia"/>
          <w:noProof/>
        </w:rPr>
        <w:lastRenderedPageBreak/>
        <w:drawing>
          <wp:inline distT="0" distB="0" distL="0" distR="0" wp14:anchorId="24784380" wp14:editId="34C25899">
            <wp:extent cx="4074160" cy="2382520"/>
            <wp:effectExtent l="0" t="0" r="10160" b="10160"/>
            <wp:docPr id="1285777454" name="图片 128577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77454" name="图片 1285777454"/>
                    <pic:cNvPicPr>
                      <a:picLocks noChangeAspect="1" noChangeArrowheads="1"/>
                    </pic:cNvPicPr>
                  </pic:nvPicPr>
                  <pic:blipFill>
                    <a:blip r:embed="rId53" cstate="print"/>
                    <a:srcRect/>
                    <a:stretch>
                      <a:fillRect/>
                    </a:stretch>
                  </pic:blipFill>
                  <pic:spPr>
                    <a:xfrm>
                      <a:off x="0" y="0"/>
                      <a:ext cx="4074160" cy="2382520"/>
                    </a:xfrm>
                    <a:prstGeom prst="rect">
                      <a:avLst/>
                    </a:prstGeom>
                    <a:noFill/>
                    <a:ln w="9525">
                      <a:noFill/>
                      <a:miter lim="800000"/>
                      <a:headEnd/>
                      <a:tailEnd/>
                    </a:ln>
                  </pic:spPr>
                </pic:pic>
              </a:graphicData>
            </a:graphic>
          </wp:inline>
        </w:drawing>
      </w:r>
    </w:p>
    <w:p w:rsidR="00454451" w:rsidRDefault="00454451" w:rsidP="00454451">
      <w:r>
        <w:rPr>
          <w:rFonts w:hint="eastAsia"/>
        </w:rPr>
        <w:t>（</w:t>
      </w:r>
      <w:r>
        <w:rPr>
          <w:rFonts w:hint="eastAsia"/>
        </w:rPr>
        <w:t>5</w:t>
      </w:r>
      <w:r>
        <w:rPr>
          <w:rFonts w:hint="eastAsia"/>
        </w:rPr>
        <w:t>）多功能活动室</w:t>
      </w:r>
    </w:p>
    <w:p w:rsidR="00454451" w:rsidRPr="00237023" w:rsidRDefault="00454451" w:rsidP="00454451">
      <w:pPr>
        <w:rPr>
          <w:color w:val="FF0000"/>
          <w:u w:val="wavyHeavy"/>
        </w:rPr>
      </w:pPr>
      <w:r>
        <w:rPr>
          <w:rFonts w:hint="eastAsia"/>
          <w:noProof/>
        </w:rPr>
        <w:drawing>
          <wp:inline distT="0" distB="0" distL="0" distR="0" wp14:anchorId="45B89CC4" wp14:editId="5662DD40">
            <wp:extent cx="4600575" cy="2333625"/>
            <wp:effectExtent l="0" t="0" r="1905" b="13335"/>
            <wp:docPr id="14071512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51224" name="图片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600575" cy="2333625"/>
                    </a:xfrm>
                    <a:prstGeom prst="rect">
                      <a:avLst/>
                    </a:prstGeom>
                    <a:noFill/>
                    <a:ln>
                      <a:noFill/>
                    </a:ln>
                  </pic:spPr>
                </pic:pic>
              </a:graphicData>
            </a:graphic>
          </wp:inline>
        </w:drawing>
      </w:r>
    </w:p>
    <w:p w:rsidR="00454451" w:rsidRDefault="00454451" w:rsidP="00454451">
      <w:pPr>
        <w:adjustRightInd w:val="0"/>
        <w:snapToGrid w:val="0"/>
        <w:ind w:firstLineChars="200" w:firstLine="442"/>
        <w:outlineLvl w:val="2"/>
        <w:rPr>
          <w:b/>
          <w:bCs/>
          <w:sz w:val="22"/>
        </w:rPr>
      </w:pPr>
      <w:bookmarkStart w:id="17" w:name="_Toc216871021"/>
      <w:r>
        <w:rPr>
          <w:b/>
          <w:bCs/>
          <w:sz w:val="22"/>
        </w:rPr>
        <w:t xml:space="preserve">10 </w:t>
      </w:r>
      <w:r>
        <w:rPr>
          <w:b/>
          <w:bCs/>
          <w:sz w:val="22"/>
        </w:rPr>
        <w:t>人员及设备配备要求</w:t>
      </w:r>
      <w:bookmarkEnd w:id="17"/>
    </w:p>
    <w:p w:rsidR="00454451" w:rsidRDefault="00454451" w:rsidP="00454451">
      <w:pPr>
        <w:snapToGrid w:val="0"/>
        <w:ind w:firstLineChars="200" w:firstLine="440"/>
        <w:rPr>
          <w:sz w:val="22"/>
        </w:rPr>
      </w:pPr>
      <w:r>
        <w:rPr>
          <w:sz w:val="22"/>
        </w:rPr>
        <w:t xml:space="preserve">10.1 </w:t>
      </w:r>
      <w:r>
        <w:rPr>
          <w:sz w:val="22"/>
        </w:rPr>
        <w:t>人员配备要求</w:t>
      </w:r>
    </w:p>
    <w:p w:rsidR="00454451" w:rsidRDefault="00454451" w:rsidP="00454451">
      <w:pPr>
        <w:snapToGrid w:val="0"/>
        <w:ind w:firstLineChars="200" w:firstLine="440"/>
        <w:rPr>
          <w:sz w:val="22"/>
        </w:rPr>
      </w:pPr>
      <w:r w:rsidRPr="00FF427B">
        <w:rPr>
          <w:rFonts w:hint="eastAsia"/>
          <w:sz w:val="22"/>
        </w:rPr>
        <w:t>投标人应按本项目配备专业人员，确保本项目顺利实施</w:t>
      </w:r>
    </w:p>
    <w:p w:rsidR="00454451" w:rsidRDefault="00454451" w:rsidP="00454451">
      <w:pPr>
        <w:snapToGrid w:val="0"/>
        <w:ind w:firstLineChars="200" w:firstLine="440"/>
        <w:rPr>
          <w:sz w:val="22"/>
        </w:rPr>
      </w:pPr>
      <w:r>
        <w:rPr>
          <w:sz w:val="22"/>
        </w:rPr>
        <w:t xml:space="preserve">10.2 </w:t>
      </w:r>
      <w:r>
        <w:rPr>
          <w:sz w:val="22"/>
        </w:rPr>
        <w:t>设备要求</w:t>
      </w:r>
    </w:p>
    <w:p w:rsidR="00454451" w:rsidRDefault="00454451" w:rsidP="00454451">
      <w:pPr>
        <w:snapToGrid w:val="0"/>
        <w:ind w:firstLineChars="200" w:firstLine="440"/>
        <w:rPr>
          <w:sz w:val="22"/>
        </w:rPr>
      </w:pPr>
      <w:r w:rsidRPr="00EC247C">
        <w:rPr>
          <w:rFonts w:hint="eastAsia"/>
          <w:sz w:val="22"/>
        </w:rPr>
        <w:t>中标人需自行准备车辆、装备等拆装、安装、调试、运输等所需工具，确保项目顺利实施。</w:t>
      </w:r>
    </w:p>
    <w:p w:rsidR="00454451" w:rsidRDefault="00454451" w:rsidP="00454451">
      <w:pPr>
        <w:adjustRightInd w:val="0"/>
        <w:snapToGrid w:val="0"/>
        <w:ind w:firstLineChars="200" w:firstLine="442"/>
        <w:outlineLvl w:val="2"/>
        <w:rPr>
          <w:b/>
          <w:bCs/>
          <w:sz w:val="22"/>
        </w:rPr>
      </w:pPr>
      <w:bookmarkStart w:id="18" w:name="_Toc216871022"/>
      <w:r>
        <w:rPr>
          <w:b/>
          <w:bCs/>
          <w:sz w:val="22"/>
        </w:rPr>
        <w:t xml:space="preserve">11 </w:t>
      </w:r>
      <w:r>
        <w:rPr>
          <w:b/>
          <w:bCs/>
          <w:sz w:val="22"/>
        </w:rPr>
        <w:t>安全文明作业要求和应急处置要求</w:t>
      </w:r>
      <w:bookmarkEnd w:id="18"/>
    </w:p>
    <w:p w:rsidR="00454451" w:rsidRDefault="00454451" w:rsidP="00454451">
      <w:pPr>
        <w:adjustRightInd w:val="0"/>
        <w:snapToGrid w:val="0"/>
        <w:ind w:firstLineChars="200" w:firstLine="440"/>
        <w:rPr>
          <w:bCs/>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454451" w:rsidRDefault="00454451" w:rsidP="00454451">
      <w:pPr>
        <w:adjustRightInd w:val="0"/>
        <w:snapToGrid w:val="0"/>
        <w:ind w:firstLineChars="200" w:firstLine="442"/>
        <w:outlineLvl w:val="2"/>
        <w:rPr>
          <w:b/>
          <w:bCs/>
          <w:sz w:val="22"/>
        </w:rPr>
      </w:pPr>
      <w:bookmarkStart w:id="19" w:name="_Toc216871023"/>
      <w:r>
        <w:rPr>
          <w:b/>
          <w:bCs/>
          <w:sz w:val="22"/>
        </w:rPr>
        <w:t xml:space="preserve">12 </w:t>
      </w:r>
      <w:r>
        <w:rPr>
          <w:b/>
          <w:bCs/>
          <w:sz w:val="22"/>
        </w:rPr>
        <w:t>售后服务要求</w:t>
      </w:r>
      <w:bookmarkEnd w:id="19"/>
    </w:p>
    <w:p w:rsidR="00454451" w:rsidRDefault="00454451" w:rsidP="00454451">
      <w:pPr>
        <w:adjustRightInd w:val="0"/>
        <w:snapToGrid w:val="0"/>
        <w:ind w:firstLineChars="200" w:firstLine="440"/>
        <w:rPr>
          <w:sz w:val="22"/>
        </w:rPr>
      </w:pPr>
      <w:r>
        <w:rPr>
          <w:sz w:val="22"/>
        </w:rPr>
        <w:t xml:space="preserve">12.1 </w:t>
      </w:r>
      <w:r>
        <w:rPr>
          <w:sz w:val="22"/>
        </w:rPr>
        <w:t>操作培训要求</w:t>
      </w:r>
    </w:p>
    <w:p w:rsidR="00454451" w:rsidRDefault="00454451" w:rsidP="00454451">
      <w:pPr>
        <w:adjustRightInd w:val="0"/>
        <w:snapToGrid w:val="0"/>
        <w:ind w:firstLineChars="200" w:firstLine="440"/>
        <w:rPr>
          <w:sz w:val="22"/>
        </w:rPr>
      </w:pPr>
      <w:r>
        <w:rPr>
          <w:sz w:val="22"/>
        </w:rPr>
        <w:lastRenderedPageBreak/>
        <w:t>在设备进行安装或调试期间，中标人应负责对采购人的技术人员进行必要的培训，并提供培训资料。培训内容应包括如何对设备进行操作，以及简单故障的排除等。</w:t>
      </w:r>
    </w:p>
    <w:p w:rsidR="00454451" w:rsidRDefault="00454451" w:rsidP="00454451">
      <w:pPr>
        <w:snapToGrid w:val="0"/>
        <w:ind w:firstLineChars="200" w:firstLine="440"/>
        <w:jc w:val="left"/>
        <w:rPr>
          <w:color w:val="000000"/>
          <w:sz w:val="22"/>
        </w:rPr>
      </w:pPr>
      <w:r w:rsidRPr="00237023">
        <w:rPr>
          <w:color w:val="000000"/>
          <w:sz w:val="22"/>
        </w:rPr>
        <w:t>12.2</w:t>
      </w:r>
      <w:r w:rsidRPr="00237023">
        <w:rPr>
          <w:rFonts w:hint="eastAsia"/>
          <w:color w:val="000000"/>
          <w:sz w:val="22"/>
        </w:rPr>
        <w:t>免费</w:t>
      </w:r>
      <w:r w:rsidRPr="00237023">
        <w:rPr>
          <w:rFonts w:hint="eastAsia"/>
          <w:sz w:val="22"/>
        </w:rPr>
        <w:t>质保</w:t>
      </w:r>
      <w:r w:rsidRPr="00237023">
        <w:rPr>
          <w:rFonts w:hint="eastAsia"/>
          <w:color w:val="000000"/>
          <w:sz w:val="22"/>
        </w:rPr>
        <w:t>期服务承诺</w:t>
      </w:r>
    </w:p>
    <w:p w:rsidR="00454451" w:rsidRDefault="00454451" w:rsidP="00454451">
      <w:pPr>
        <w:snapToGrid w:val="0"/>
        <w:ind w:firstLineChars="200" w:firstLine="440"/>
        <w:jc w:val="left"/>
        <w:rPr>
          <w:color w:val="000000"/>
          <w:sz w:val="22"/>
        </w:rPr>
      </w:pPr>
      <w:r>
        <w:rPr>
          <w:color w:val="000000"/>
          <w:sz w:val="22"/>
        </w:rPr>
        <w:t>12.2.1</w:t>
      </w:r>
      <w:r>
        <w:rPr>
          <w:color w:val="000000"/>
          <w:sz w:val="22"/>
        </w:rPr>
        <w:t>本项目免费</w:t>
      </w:r>
      <w:r>
        <w:rPr>
          <w:rFonts w:hint="eastAsia"/>
          <w:color w:val="000000"/>
          <w:sz w:val="22"/>
        </w:rPr>
        <w:t>质保期</w:t>
      </w:r>
      <w:r>
        <w:rPr>
          <w:color w:val="000000"/>
          <w:sz w:val="22"/>
        </w:rPr>
        <w:t>：</w:t>
      </w:r>
    </w:p>
    <w:p w:rsidR="00454451" w:rsidRDefault="00454451" w:rsidP="00454451">
      <w:pPr>
        <w:snapToGrid w:val="0"/>
        <w:ind w:firstLineChars="200" w:firstLine="440"/>
        <w:jc w:val="left"/>
        <w:rPr>
          <w:color w:val="000000"/>
          <w:sz w:val="22"/>
        </w:rPr>
      </w:pPr>
      <w:r>
        <w:rPr>
          <w:color w:val="000000"/>
          <w:sz w:val="22"/>
        </w:rPr>
        <w:t>12.2.2</w:t>
      </w:r>
      <w:r>
        <w:rPr>
          <w:color w:val="000000"/>
          <w:sz w:val="22"/>
        </w:rPr>
        <w:t>在免费</w:t>
      </w:r>
      <w:r>
        <w:rPr>
          <w:rFonts w:hint="eastAsia"/>
          <w:color w:val="000000"/>
          <w:sz w:val="22"/>
        </w:rPr>
        <w:t>质保期</w:t>
      </w:r>
      <w:r>
        <w:rPr>
          <w:color w:val="000000"/>
          <w:sz w:val="22"/>
        </w:rPr>
        <w:t>内，售后服务机构或团队构成、系统发生故障后的应急响应方案；</w:t>
      </w:r>
    </w:p>
    <w:p w:rsidR="00454451" w:rsidRDefault="00454451" w:rsidP="00454451">
      <w:pPr>
        <w:snapToGrid w:val="0"/>
        <w:ind w:firstLineChars="200" w:firstLine="440"/>
        <w:jc w:val="left"/>
        <w:rPr>
          <w:color w:val="000000"/>
          <w:sz w:val="22"/>
        </w:rPr>
      </w:pPr>
      <w:r>
        <w:rPr>
          <w:color w:val="000000"/>
          <w:sz w:val="22"/>
        </w:rPr>
        <w:t>12.2.3</w:t>
      </w:r>
      <w:r>
        <w:rPr>
          <w:color w:val="000000"/>
          <w:sz w:val="22"/>
        </w:rPr>
        <w:t>如果设备发生故障，具体响应方案。中标人应调查故障原因并修复直至满足最终验收指标和性能的要求，或者更换整个或部分有缺陷的材料。以上各项都应是免费的。</w:t>
      </w:r>
    </w:p>
    <w:p w:rsidR="00454451" w:rsidRPr="005E5BB9" w:rsidRDefault="00454451" w:rsidP="00454451">
      <w:pPr>
        <w:snapToGrid w:val="0"/>
        <w:ind w:firstLineChars="200" w:firstLine="440"/>
        <w:jc w:val="left"/>
        <w:rPr>
          <w:color w:val="000000"/>
          <w:sz w:val="22"/>
        </w:rPr>
      </w:pPr>
      <w:r>
        <w:rPr>
          <w:rFonts w:hint="eastAsia"/>
          <w:color w:val="000000"/>
          <w:sz w:val="22"/>
        </w:rPr>
        <w:t>12.2.4</w:t>
      </w:r>
      <w:r w:rsidRPr="005E5BB9">
        <w:rPr>
          <w:rFonts w:hint="eastAsia"/>
          <w:color w:val="000000"/>
          <w:sz w:val="22"/>
        </w:rPr>
        <w:t>具体服务措施</w:t>
      </w:r>
    </w:p>
    <w:p w:rsidR="00454451" w:rsidRPr="005E5BB9" w:rsidRDefault="00454451" w:rsidP="00454451">
      <w:pPr>
        <w:snapToGrid w:val="0"/>
        <w:ind w:firstLineChars="200" w:firstLine="440"/>
        <w:jc w:val="left"/>
        <w:rPr>
          <w:color w:val="000000"/>
          <w:sz w:val="22"/>
        </w:rPr>
      </w:pPr>
      <w:r w:rsidRPr="005E5BB9">
        <w:rPr>
          <w:rFonts w:hint="eastAsia"/>
          <w:color w:val="000000"/>
          <w:sz w:val="22"/>
        </w:rPr>
        <w:t>(1)</w:t>
      </w:r>
      <w:r w:rsidRPr="005E5BB9">
        <w:rPr>
          <w:rFonts w:hint="eastAsia"/>
          <w:color w:val="000000"/>
          <w:sz w:val="22"/>
        </w:rPr>
        <w:t>整套产品质保期为</w:t>
      </w:r>
      <w:r w:rsidRPr="005E5BB9">
        <w:rPr>
          <w:rFonts w:hint="eastAsia"/>
          <w:color w:val="000000"/>
          <w:sz w:val="22"/>
        </w:rPr>
        <w:t>5</w:t>
      </w:r>
      <w:r w:rsidRPr="005E5BB9">
        <w:rPr>
          <w:rFonts w:hint="eastAsia"/>
          <w:color w:val="000000"/>
          <w:sz w:val="22"/>
        </w:rPr>
        <w:t>年。售后服务要求及时，接到用户报修维护信息后</w:t>
      </w:r>
      <w:r w:rsidRPr="005E5BB9">
        <w:rPr>
          <w:rFonts w:hint="eastAsia"/>
          <w:color w:val="000000"/>
          <w:sz w:val="22"/>
        </w:rPr>
        <w:t xml:space="preserve"> 2</w:t>
      </w:r>
      <w:r w:rsidRPr="005E5BB9">
        <w:rPr>
          <w:rFonts w:hint="eastAsia"/>
          <w:color w:val="000000"/>
          <w:sz w:val="22"/>
        </w:rPr>
        <w:t>小时内予以技术响应，</w:t>
      </w:r>
      <w:r w:rsidRPr="005E5BB9">
        <w:rPr>
          <w:rFonts w:hint="eastAsia"/>
          <w:color w:val="000000"/>
          <w:sz w:val="22"/>
        </w:rPr>
        <w:t xml:space="preserve">4 </w:t>
      </w:r>
      <w:r w:rsidRPr="005E5BB9">
        <w:rPr>
          <w:rFonts w:hint="eastAsia"/>
          <w:color w:val="000000"/>
          <w:sz w:val="22"/>
        </w:rPr>
        <w:t>小时内进行修复工作，</w:t>
      </w:r>
      <w:r w:rsidRPr="005E5BB9">
        <w:rPr>
          <w:rFonts w:hint="eastAsia"/>
          <w:color w:val="000000"/>
          <w:sz w:val="22"/>
        </w:rPr>
        <w:t xml:space="preserve">8 </w:t>
      </w:r>
      <w:r w:rsidRPr="005E5BB9">
        <w:rPr>
          <w:rFonts w:hint="eastAsia"/>
          <w:color w:val="000000"/>
          <w:sz w:val="22"/>
        </w:rPr>
        <w:t>小时如不能修复则提供备用设备。针对服务响应时间提供相应的证明材料</w:t>
      </w:r>
      <w:r w:rsidRPr="005E5BB9">
        <w:rPr>
          <w:rFonts w:hint="eastAsia"/>
          <w:color w:val="000000"/>
          <w:sz w:val="22"/>
        </w:rPr>
        <w:t>(</w:t>
      </w:r>
      <w:r w:rsidRPr="005E5BB9">
        <w:rPr>
          <w:rFonts w:hint="eastAsia"/>
          <w:color w:val="000000"/>
          <w:sz w:val="22"/>
        </w:rPr>
        <w:t>人员、场地等</w:t>
      </w:r>
      <w:r w:rsidRPr="005E5BB9">
        <w:rPr>
          <w:rFonts w:hint="eastAsia"/>
          <w:color w:val="000000"/>
          <w:sz w:val="22"/>
        </w:rPr>
        <w:t>)</w:t>
      </w:r>
      <w:r w:rsidRPr="005E5BB9">
        <w:rPr>
          <w:rFonts w:hint="eastAsia"/>
          <w:color w:val="000000"/>
          <w:sz w:val="22"/>
        </w:rPr>
        <w:t>。</w:t>
      </w:r>
    </w:p>
    <w:p w:rsidR="00454451" w:rsidRPr="005E5BB9" w:rsidRDefault="00454451" w:rsidP="00454451">
      <w:pPr>
        <w:snapToGrid w:val="0"/>
        <w:ind w:firstLineChars="200" w:firstLine="440"/>
        <w:jc w:val="left"/>
        <w:rPr>
          <w:color w:val="000000"/>
          <w:sz w:val="22"/>
        </w:rPr>
      </w:pPr>
      <w:r w:rsidRPr="005E5BB9">
        <w:rPr>
          <w:rFonts w:hint="eastAsia"/>
          <w:color w:val="000000"/>
          <w:sz w:val="22"/>
        </w:rPr>
        <w:t>(2)</w:t>
      </w:r>
      <w:r w:rsidRPr="005E5BB9">
        <w:rPr>
          <w:rFonts w:hint="eastAsia"/>
          <w:color w:val="000000"/>
          <w:sz w:val="22"/>
        </w:rPr>
        <w:t>在设备</w:t>
      </w:r>
      <w:r w:rsidRPr="005E5BB9">
        <w:rPr>
          <w:rFonts w:hint="eastAsia"/>
          <w:color w:val="000000"/>
          <w:sz w:val="22"/>
        </w:rPr>
        <w:t>(</w:t>
      </w:r>
      <w:r w:rsidRPr="005E5BB9">
        <w:rPr>
          <w:rFonts w:hint="eastAsia"/>
          <w:color w:val="000000"/>
          <w:sz w:val="22"/>
        </w:rPr>
        <w:t>家具</w:t>
      </w:r>
      <w:r w:rsidRPr="005E5BB9">
        <w:rPr>
          <w:rFonts w:hint="eastAsia"/>
          <w:color w:val="000000"/>
          <w:sz w:val="22"/>
        </w:rPr>
        <w:t>)</w:t>
      </w:r>
      <w:r w:rsidRPr="005E5BB9">
        <w:rPr>
          <w:rFonts w:hint="eastAsia"/>
          <w:color w:val="000000"/>
          <w:sz w:val="22"/>
        </w:rPr>
        <w:t>免费保修期内，如中标人未及时响应，采购人有权安排他人到场维护，相关费用由中标人支付。</w:t>
      </w:r>
    </w:p>
    <w:p w:rsidR="00454451" w:rsidRPr="005E5BB9" w:rsidRDefault="00454451" w:rsidP="00454451">
      <w:pPr>
        <w:snapToGrid w:val="0"/>
        <w:ind w:firstLineChars="200" w:firstLine="440"/>
        <w:jc w:val="left"/>
        <w:rPr>
          <w:sz w:val="22"/>
        </w:rPr>
      </w:pPr>
      <w:r>
        <w:rPr>
          <w:color w:val="000000"/>
          <w:sz w:val="22"/>
        </w:rPr>
        <w:t>12.3</w:t>
      </w:r>
      <w:r w:rsidRPr="00237023">
        <w:rPr>
          <w:rFonts w:hint="eastAsia"/>
          <w:sz w:val="22"/>
        </w:rPr>
        <w:t>使用周期</w:t>
      </w:r>
      <w:r w:rsidRPr="00237023">
        <w:rPr>
          <w:sz w:val="22"/>
        </w:rPr>
        <w:t>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6"/>
        <w:gridCol w:w="2106"/>
        <w:gridCol w:w="1686"/>
        <w:gridCol w:w="1480"/>
      </w:tblGrid>
      <w:tr w:rsidR="00454451" w:rsidTr="00A852C8">
        <w:trPr>
          <w:trHeight w:val="454"/>
          <w:tblHeader/>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54451" w:rsidRDefault="00454451" w:rsidP="00A852C8">
            <w:r>
              <w:rPr>
                <w:rFonts w:hint="eastAsia"/>
              </w:rPr>
              <w:t>序号</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54451" w:rsidRDefault="00454451" w:rsidP="00A852C8">
            <w:r>
              <w:rPr>
                <w:rFonts w:hint="eastAsia"/>
              </w:rPr>
              <w:t>服务内容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54451" w:rsidRDefault="00454451" w:rsidP="00A852C8">
            <w:pPr>
              <w:rPr>
                <w:kern w:val="0"/>
              </w:rPr>
            </w:pPr>
            <w:r>
              <w:rPr>
                <w:rFonts w:hint="eastAsia"/>
                <w:shd w:val="clear" w:color="auto" w:fill="FFFFFF"/>
              </w:rPr>
              <w:t>约定期限</w:t>
            </w:r>
          </w:p>
        </w:tc>
        <w:tc>
          <w:tcPr>
            <w:tcW w:w="0" w:type="auto"/>
            <w:tcBorders>
              <w:top w:val="single" w:sz="4" w:space="0" w:color="auto"/>
              <w:left w:val="single" w:sz="4" w:space="0" w:color="auto"/>
              <w:bottom w:val="single" w:sz="4" w:space="0" w:color="auto"/>
              <w:right w:val="single" w:sz="4" w:space="0" w:color="auto"/>
            </w:tcBorders>
            <w:vAlign w:val="center"/>
          </w:tcPr>
          <w:p w:rsidR="00454451" w:rsidRDefault="00454451" w:rsidP="00A852C8">
            <w:pPr>
              <w:rPr>
                <w:kern w:val="0"/>
              </w:rPr>
            </w:pPr>
            <w:r>
              <w:rPr>
                <w:rFonts w:hint="eastAsia"/>
              </w:rPr>
              <w:t>具体服务要求</w:t>
            </w:r>
          </w:p>
        </w:tc>
      </w:tr>
      <w:tr w:rsidR="00454451" w:rsidTr="00A852C8">
        <w:trPr>
          <w:trHeight w:val="454"/>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54451" w:rsidRDefault="00454451" w:rsidP="00A852C8">
            <w: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54451" w:rsidRDefault="00454451" w:rsidP="00A852C8">
            <w:pPr>
              <w:rPr>
                <w:kern w:val="0"/>
              </w:rPr>
            </w:pPr>
            <w:r>
              <w:rPr>
                <w:rFonts w:hint="eastAsia"/>
              </w:rPr>
              <w:t>配件（供应商自报）</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54451" w:rsidRDefault="00454451" w:rsidP="00A852C8">
            <w:pPr>
              <w:rPr>
                <w:kern w:val="0"/>
              </w:rPr>
            </w:pPr>
            <w:r>
              <w:rPr>
                <w:rFonts w:hint="eastAsia"/>
              </w:rPr>
              <w:t>（供应商自报）</w:t>
            </w:r>
          </w:p>
        </w:tc>
        <w:tc>
          <w:tcPr>
            <w:tcW w:w="0" w:type="auto"/>
            <w:tcBorders>
              <w:top w:val="single" w:sz="4" w:space="0" w:color="auto"/>
              <w:left w:val="single" w:sz="4" w:space="0" w:color="auto"/>
              <w:bottom w:val="single" w:sz="4" w:space="0" w:color="auto"/>
              <w:right w:val="single" w:sz="4" w:space="0" w:color="auto"/>
            </w:tcBorders>
            <w:vAlign w:val="center"/>
          </w:tcPr>
          <w:p w:rsidR="00454451" w:rsidRDefault="00454451" w:rsidP="00A852C8">
            <w:r>
              <w:rPr>
                <w:rFonts w:hint="eastAsia"/>
              </w:rPr>
              <w:t>（供应商自报）</w:t>
            </w:r>
          </w:p>
        </w:tc>
      </w:tr>
    </w:tbl>
    <w:p w:rsidR="00454451" w:rsidRPr="005E5BB9" w:rsidRDefault="00454451" w:rsidP="00454451">
      <w:pPr>
        <w:snapToGrid w:val="0"/>
        <w:ind w:firstLineChars="200" w:firstLine="440"/>
        <w:jc w:val="left"/>
        <w:rPr>
          <w:sz w:val="22"/>
        </w:rPr>
      </w:pPr>
    </w:p>
    <w:p w:rsidR="00454451" w:rsidRDefault="00454451" w:rsidP="00454451">
      <w:pPr>
        <w:snapToGrid w:val="0"/>
        <w:ind w:firstLineChars="200" w:firstLine="442"/>
        <w:jc w:val="left"/>
        <w:rPr>
          <w:b/>
          <w:color w:val="0000FF"/>
          <w:sz w:val="22"/>
        </w:rPr>
      </w:pPr>
      <w:r>
        <w:rPr>
          <w:rFonts w:hint="eastAsia"/>
          <w:b/>
          <w:color w:val="0000FF"/>
          <w:sz w:val="22"/>
        </w:rPr>
        <w:t>说明：投标人在约定期限内以不高于其投标文件《使用周期成本报价明细表》中报价的价格，向采购人提供对应服务。</w:t>
      </w:r>
    </w:p>
    <w:p w:rsidR="00454451" w:rsidRDefault="00454451" w:rsidP="00454451">
      <w:pPr>
        <w:snapToGrid w:val="0"/>
        <w:ind w:firstLineChars="200" w:firstLine="440"/>
        <w:jc w:val="left"/>
        <w:rPr>
          <w:sz w:val="22"/>
        </w:rPr>
      </w:pPr>
    </w:p>
    <w:p w:rsidR="00454451" w:rsidRDefault="00454451" w:rsidP="00454451">
      <w:pPr>
        <w:adjustRightInd w:val="0"/>
        <w:snapToGrid w:val="0"/>
        <w:ind w:firstLine="600"/>
        <w:jc w:val="center"/>
        <w:outlineLvl w:val="1"/>
        <w:rPr>
          <w:rFonts w:eastAsia="黑体"/>
          <w:color w:val="000000"/>
          <w:sz w:val="30"/>
          <w:szCs w:val="30"/>
        </w:rPr>
      </w:pPr>
      <w:bookmarkStart w:id="20" w:name="_Toc475631915"/>
      <w:bookmarkStart w:id="21" w:name="_Toc216871024"/>
      <w:r>
        <w:rPr>
          <w:rFonts w:eastAsia="黑体"/>
          <w:color w:val="000000"/>
          <w:sz w:val="30"/>
          <w:szCs w:val="30"/>
        </w:rPr>
        <w:t>四、投标报价须知</w:t>
      </w:r>
      <w:bookmarkEnd w:id="20"/>
      <w:bookmarkEnd w:id="21"/>
    </w:p>
    <w:p w:rsidR="00454451" w:rsidRDefault="00454451" w:rsidP="00454451">
      <w:pPr>
        <w:adjustRightInd w:val="0"/>
        <w:snapToGrid w:val="0"/>
        <w:ind w:firstLineChars="200" w:firstLine="442"/>
        <w:jc w:val="left"/>
        <w:outlineLvl w:val="2"/>
        <w:rPr>
          <w:b/>
          <w:color w:val="000000"/>
          <w:sz w:val="22"/>
        </w:rPr>
      </w:pPr>
      <w:bookmarkStart w:id="22" w:name="_Toc216871025"/>
      <w:r>
        <w:rPr>
          <w:b/>
          <w:color w:val="000000"/>
          <w:sz w:val="22"/>
        </w:rPr>
        <w:t xml:space="preserve">13 </w:t>
      </w:r>
      <w:r>
        <w:rPr>
          <w:b/>
          <w:color w:val="000000"/>
          <w:sz w:val="22"/>
        </w:rPr>
        <w:t>投标报价依据</w:t>
      </w:r>
      <w:bookmarkEnd w:id="22"/>
    </w:p>
    <w:p w:rsidR="00454451" w:rsidRDefault="00454451" w:rsidP="00454451">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454451" w:rsidRDefault="00454451" w:rsidP="00454451">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454451" w:rsidRDefault="00454451" w:rsidP="00454451">
      <w:pPr>
        <w:snapToGrid w:val="0"/>
        <w:ind w:firstLineChars="200" w:firstLine="440"/>
        <w:jc w:val="left"/>
        <w:rPr>
          <w:sz w:val="22"/>
        </w:rPr>
      </w:pPr>
      <w:r>
        <w:rPr>
          <w:sz w:val="22"/>
        </w:rPr>
        <w:t xml:space="preserve">13.3 </w:t>
      </w:r>
      <w:r>
        <w:rPr>
          <w:sz w:val="22"/>
        </w:rPr>
        <w:t>供货清单说明</w:t>
      </w:r>
    </w:p>
    <w:p w:rsidR="00454451" w:rsidRDefault="00454451" w:rsidP="00454451">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454451" w:rsidRDefault="00454451" w:rsidP="00454451">
      <w:pPr>
        <w:snapToGrid w:val="0"/>
        <w:ind w:firstLineChars="200" w:firstLine="440"/>
        <w:jc w:val="left"/>
        <w:rPr>
          <w:sz w:val="22"/>
        </w:rPr>
      </w:pPr>
      <w:r>
        <w:rPr>
          <w:sz w:val="22"/>
        </w:rPr>
        <w:t xml:space="preserve">13.3.2 </w:t>
      </w:r>
      <w:r>
        <w:rPr>
          <w:sz w:val="22"/>
        </w:rPr>
        <w:t>以下选一</w:t>
      </w:r>
    </w:p>
    <w:p w:rsidR="00454451" w:rsidRDefault="00454451" w:rsidP="00454451">
      <w:pPr>
        <w:snapToGrid w:val="0"/>
        <w:ind w:firstLineChars="200" w:firstLine="440"/>
        <w:jc w:val="left"/>
        <w:rPr>
          <w:sz w:val="22"/>
        </w:rPr>
      </w:pP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454451" w:rsidRDefault="00454451" w:rsidP="00454451">
      <w:pPr>
        <w:adjustRightInd w:val="0"/>
        <w:snapToGrid w:val="0"/>
        <w:ind w:firstLineChars="200" w:firstLine="442"/>
        <w:jc w:val="left"/>
        <w:outlineLvl w:val="2"/>
        <w:rPr>
          <w:b/>
          <w:color w:val="000000"/>
          <w:sz w:val="22"/>
        </w:rPr>
      </w:pPr>
      <w:bookmarkStart w:id="23" w:name="_Toc216871026"/>
      <w:r>
        <w:rPr>
          <w:b/>
          <w:color w:val="000000"/>
          <w:sz w:val="22"/>
        </w:rPr>
        <w:t>14</w:t>
      </w:r>
      <w:r>
        <w:rPr>
          <w:b/>
          <w:color w:val="000000"/>
          <w:sz w:val="22"/>
        </w:rPr>
        <w:t>投标报价内容</w:t>
      </w:r>
      <w:bookmarkEnd w:id="23"/>
    </w:p>
    <w:p w:rsidR="00454451" w:rsidRDefault="00454451" w:rsidP="00454451">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、售</w:t>
      </w:r>
      <w:r>
        <w:rPr>
          <w:rFonts w:hint="eastAsia"/>
          <w:b/>
          <w:color w:val="FF0000"/>
          <w:sz w:val="22"/>
        </w:rPr>
        <w:lastRenderedPageBreak/>
        <w:t>后服务</w:t>
      </w:r>
      <w:r>
        <w:rPr>
          <w:b/>
          <w:color w:val="FF0000"/>
          <w:sz w:val="22"/>
        </w:rPr>
        <w:t>等伴随服务费用。</w:t>
      </w:r>
    </w:p>
    <w:p w:rsidR="00454451" w:rsidRDefault="00454451" w:rsidP="00454451">
      <w:pPr>
        <w:adjustRightInd w:val="0"/>
        <w:snapToGrid w:val="0"/>
        <w:ind w:firstLineChars="200" w:firstLine="442"/>
        <w:jc w:val="left"/>
        <w:outlineLvl w:val="2"/>
        <w:rPr>
          <w:b/>
          <w:color w:val="000000"/>
          <w:sz w:val="22"/>
        </w:rPr>
      </w:pPr>
      <w:bookmarkStart w:id="24" w:name="_Toc216871027"/>
      <w:r>
        <w:rPr>
          <w:b/>
          <w:color w:val="000000"/>
          <w:sz w:val="22"/>
        </w:rPr>
        <w:t>15</w:t>
      </w:r>
      <w:r>
        <w:rPr>
          <w:b/>
          <w:color w:val="000000"/>
          <w:sz w:val="22"/>
        </w:rPr>
        <w:t>投标报价控制性条款</w:t>
      </w:r>
      <w:bookmarkEnd w:id="24"/>
    </w:p>
    <w:p w:rsidR="00454451" w:rsidRDefault="00454451" w:rsidP="00454451">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454451" w:rsidRDefault="00454451" w:rsidP="00454451">
      <w:pPr>
        <w:snapToGrid w:val="0"/>
        <w:ind w:firstLineChars="200" w:firstLine="440"/>
        <w:jc w:val="left"/>
        <w:rPr>
          <w:sz w:val="22"/>
        </w:rPr>
      </w:pPr>
      <w:r>
        <w:rPr>
          <w:sz w:val="22"/>
        </w:rPr>
        <w:t xml:space="preserve">15.2 </w:t>
      </w:r>
      <w:r>
        <w:rPr>
          <w:sz w:val="22"/>
        </w:rPr>
        <w:t>本项目只允许有一个报价，任何有选择的报价将不予接受。</w:t>
      </w:r>
    </w:p>
    <w:p w:rsidR="00454451" w:rsidRDefault="00454451" w:rsidP="00454451">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454451" w:rsidRDefault="00454451" w:rsidP="00454451">
      <w:pPr>
        <w:snapToGrid w:val="0"/>
        <w:ind w:firstLineChars="200" w:firstLine="440"/>
        <w:jc w:val="left"/>
        <w:rPr>
          <w:sz w:val="22"/>
        </w:rPr>
      </w:pPr>
      <w:r>
        <w:rPr>
          <w:rFonts w:ascii="宋体" w:hAnsi="宋体"/>
          <w:sz w:val="22"/>
        </w:rPr>
        <w:t>★</w:t>
      </w:r>
      <w:r>
        <w:rPr>
          <w:sz w:val="22"/>
        </w:rPr>
        <w:t xml:space="preserve">15.4 </w:t>
      </w:r>
      <w:r>
        <w:rPr>
          <w:sz w:val="22"/>
        </w:rPr>
        <w:t>经评标委员会审定，投标报价存在下列情形之一的，该投标文件作无效标处理：</w:t>
      </w:r>
    </w:p>
    <w:p w:rsidR="00454451" w:rsidRDefault="00454451" w:rsidP="00454451">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454451" w:rsidRDefault="00454451" w:rsidP="00454451">
      <w:pPr>
        <w:snapToGrid w:val="0"/>
        <w:ind w:firstLineChars="200" w:firstLine="440"/>
        <w:jc w:val="left"/>
        <w:rPr>
          <w:sz w:val="22"/>
        </w:rPr>
      </w:pPr>
      <w:r>
        <w:rPr>
          <w:sz w:val="22"/>
        </w:rPr>
        <w:t xml:space="preserve">15.4.2 </w:t>
      </w:r>
      <w:r>
        <w:rPr>
          <w:sz w:val="22"/>
        </w:rPr>
        <w:t>投标报价和技术方案明显不相符的。</w:t>
      </w:r>
    </w:p>
    <w:p w:rsidR="00454451" w:rsidRDefault="00454451" w:rsidP="00454451">
      <w:pPr>
        <w:snapToGrid w:val="0"/>
        <w:ind w:firstLineChars="200" w:firstLine="440"/>
        <w:jc w:val="left"/>
        <w:rPr>
          <w:sz w:val="22"/>
        </w:rPr>
      </w:pPr>
    </w:p>
    <w:p w:rsidR="00454451" w:rsidRDefault="00454451" w:rsidP="00454451">
      <w:pPr>
        <w:adjustRightInd w:val="0"/>
        <w:snapToGrid w:val="0"/>
        <w:ind w:firstLine="600"/>
        <w:jc w:val="center"/>
        <w:outlineLvl w:val="1"/>
        <w:rPr>
          <w:rFonts w:eastAsia="黑体"/>
          <w:sz w:val="30"/>
          <w:szCs w:val="30"/>
        </w:rPr>
      </w:pPr>
      <w:bookmarkStart w:id="25" w:name="_Toc216859740"/>
      <w:bookmarkStart w:id="26" w:name="_Toc486604818"/>
      <w:bookmarkStart w:id="27" w:name="_Toc481849902"/>
      <w:r>
        <w:rPr>
          <w:rFonts w:eastAsia="黑体"/>
          <w:sz w:val="30"/>
          <w:szCs w:val="30"/>
        </w:rPr>
        <w:t>五、政府采购政策</w:t>
      </w:r>
      <w:bookmarkEnd w:id="25"/>
    </w:p>
    <w:p w:rsidR="00454451" w:rsidRDefault="00454451" w:rsidP="00454451">
      <w:pPr>
        <w:adjustRightInd w:val="0"/>
        <w:snapToGrid w:val="0"/>
        <w:ind w:firstLineChars="200" w:firstLine="442"/>
        <w:outlineLvl w:val="2"/>
        <w:rPr>
          <w:b/>
          <w:sz w:val="22"/>
        </w:rPr>
      </w:pPr>
      <w:bookmarkStart w:id="28" w:name="_Toc216859741"/>
      <w:r>
        <w:rPr>
          <w:b/>
          <w:sz w:val="22"/>
        </w:rPr>
        <w:t xml:space="preserve">16 </w:t>
      </w:r>
      <w:r>
        <w:rPr>
          <w:b/>
          <w:sz w:val="22"/>
        </w:rPr>
        <w:t>节能产品政府采购</w:t>
      </w:r>
      <w:bookmarkEnd w:id="28"/>
    </w:p>
    <w:p w:rsidR="00454451" w:rsidRDefault="00454451" w:rsidP="00454451">
      <w:pPr>
        <w:adjustRightInd w:val="0"/>
        <w:snapToGrid w:val="0"/>
        <w:ind w:firstLineChars="200" w:firstLine="440"/>
        <w:rPr>
          <w:sz w:val="22"/>
        </w:rPr>
      </w:pPr>
      <w:r>
        <w:rPr>
          <w:sz w:val="22"/>
        </w:rPr>
        <w:t xml:space="preserve">16.1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454451" w:rsidRDefault="00454451" w:rsidP="00454451">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454451" w:rsidRDefault="00454451" w:rsidP="00454451">
      <w:pPr>
        <w:adjustRightInd w:val="0"/>
        <w:snapToGrid w:val="0"/>
        <w:ind w:firstLineChars="200" w:firstLine="442"/>
        <w:outlineLvl w:val="2"/>
        <w:rPr>
          <w:b/>
          <w:sz w:val="22"/>
        </w:rPr>
      </w:pPr>
      <w:bookmarkStart w:id="29" w:name="_Toc535412970"/>
      <w:bookmarkStart w:id="30" w:name="_Toc216859742"/>
      <w:r>
        <w:rPr>
          <w:b/>
          <w:sz w:val="22"/>
        </w:rPr>
        <w:t>17</w:t>
      </w:r>
      <w:r>
        <w:rPr>
          <w:b/>
          <w:sz w:val="22"/>
        </w:rPr>
        <w:t>环境标志产品政府采购</w:t>
      </w:r>
      <w:bookmarkEnd w:id="29"/>
      <w:bookmarkEnd w:id="30"/>
    </w:p>
    <w:p w:rsidR="00454451" w:rsidRDefault="00454451" w:rsidP="00454451">
      <w:pPr>
        <w:adjustRightInd w:val="0"/>
        <w:snapToGrid w:val="0"/>
        <w:ind w:firstLineChars="200" w:firstLine="440"/>
        <w:rPr>
          <w:sz w:val="22"/>
        </w:rPr>
      </w:pPr>
      <w:r>
        <w:rPr>
          <w:sz w:val="22"/>
        </w:rPr>
        <w:t xml:space="preserve">17.1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454451" w:rsidRDefault="00454451" w:rsidP="00454451">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454451" w:rsidRPr="00AA03FF" w:rsidRDefault="00454451" w:rsidP="00454451">
      <w:pPr>
        <w:adjustRightInd w:val="0"/>
        <w:snapToGrid w:val="0"/>
        <w:ind w:firstLineChars="200" w:firstLine="442"/>
        <w:outlineLvl w:val="2"/>
        <w:rPr>
          <w:b/>
          <w:sz w:val="22"/>
        </w:rPr>
      </w:pPr>
      <w:bookmarkStart w:id="31" w:name="_Toc216859743"/>
      <w:bookmarkStart w:id="32" w:name="_Toc481849905"/>
      <w:bookmarkStart w:id="33" w:name="_Toc486604821"/>
      <w:bookmarkEnd w:id="26"/>
      <w:bookmarkEnd w:id="27"/>
      <w:r>
        <w:rPr>
          <w:b/>
          <w:sz w:val="22"/>
        </w:rPr>
        <w:t xml:space="preserve">18 </w:t>
      </w:r>
      <w:r>
        <w:rPr>
          <w:b/>
          <w:sz w:val="22"/>
        </w:rPr>
        <w:t>促进中小企业发展</w:t>
      </w:r>
      <w:bookmarkEnd w:id="31"/>
    </w:p>
    <w:p w:rsidR="00454451" w:rsidRDefault="00454451" w:rsidP="00454451">
      <w:pPr>
        <w:tabs>
          <w:tab w:val="left" w:pos="3060"/>
        </w:tabs>
        <w:adjustRightInd w:val="0"/>
        <w:snapToGrid w:val="0"/>
        <w:ind w:firstLineChars="200" w:firstLine="442"/>
        <w:rPr>
          <w:sz w:val="22"/>
        </w:rPr>
      </w:pPr>
      <w:r>
        <w:rPr>
          <w:b/>
          <w:bCs/>
          <w:kern w:val="0"/>
          <w:sz w:val="22"/>
        </w:rPr>
        <w:t>★</w:t>
      </w:r>
      <w:r>
        <w:rPr>
          <w:sz w:val="22"/>
        </w:rPr>
        <w:t>18</w:t>
      </w:r>
      <w:r>
        <w:rPr>
          <w:bCs/>
          <w:sz w:val="22"/>
        </w:rPr>
        <w:t>.1</w:t>
      </w:r>
      <w:r>
        <w:rPr>
          <w:sz w:val="22"/>
        </w:rPr>
        <w:t>小型、微型企业的划定按照《中小企业划型标准规定》（工信部联企业〔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的小型、微型企业应当提供《中小企业声明函》（具体格式见</w:t>
      </w:r>
      <w:r>
        <w:rPr>
          <w:sz w:val="22"/>
        </w:rPr>
        <w:t>“</w:t>
      </w:r>
      <w:r>
        <w:rPr>
          <w:rFonts w:hint="eastAsia"/>
          <w:sz w:val="22"/>
        </w:rPr>
        <w:t>投标</w:t>
      </w:r>
      <w:r>
        <w:rPr>
          <w:sz w:val="22"/>
        </w:rPr>
        <w:t>文件格式</w:t>
      </w:r>
      <w:r>
        <w:rPr>
          <w:sz w:val="22"/>
        </w:rPr>
        <w:t>”</w:t>
      </w:r>
      <w:r>
        <w:rPr>
          <w:sz w:val="22"/>
        </w:rPr>
        <w:t>），反之，视作非小微企业，不具备参与</w:t>
      </w:r>
      <w:r>
        <w:rPr>
          <w:rFonts w:hint="eastAsia"/>
          <w:sz w:val="22"/>
        </w:rPr>
        <w:t>投标</w:t>
      </w:r>
      <w:r>
        <w:rPr>
          <w:sz w:val="22"/>
        </w:rPr>
        <w:t>资格。如项目允许联合体参与竞争的，则联合体中各方均应为小型、微型企业，并按本款要求提供《中小企业声明函》。</w:t>
      </w:r>
    </w:p>
    <w:p w:rsidR="00454451" w:rsidRDefault="00454451" w:rsidP="00454451">
      <w:pPr>
        <w:adjustRightInd w:val="0"/>
        <w:snapToGrid w:val="0"/>
        <w:ind w:firstLineChars="200" w:firstLine="442"/>
        <w:rPr>
          <w:sz w:val="22"/>
        </w:rPr>
      </w:pPr>
      <w:r>
        <w:rPr>
          <w:b/>
          <w:bCs/>
          <w:kern w:val="0"/>
          <w:sz w:val="22"/>
        </w:rPr>
        <w:t>★</w:t>
      </w:r>
      <w:r>
        <w:rPr>
          <w:sz w:val="22"/>
        </w:rPr>
        <w:t xml:space="preserve">18.2 </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454451" w:rsidRDefault="00454451" w:rsidP="00454451">
      <w:pPr>
        <w:adjustRightInd w:val="0"/>
        <w:snapToGrid w:val="0"/>
        <w:ind w:firstLineChars="200" w:firstLine="442"/>
        <w:rPr>
          <w:bCs/>
          <w:sz w:val="22"/>
        </w:rPr>
      </w:pPr>
      <w:bookmarkStart w:id="34" w:name="_Toc4671591"/>
      <w:r>
        <w:rPr>
          <w:rFonts w:ascii="Segoe UI Symbol" w:hAnsi="Segoe UI Symbol" w:cs="Segoe UI Symbol"/>
          <w:b/>
          <w:bCs/>
          <w:kern w:val="0"/>
          <w:sz w:val="22"/>
        </w:rPr>
        <w:t>★</w:t>
      </w:r>
      <w:r>
        <w:rPr>
          <w:sz w:val="22"/>
        </w:rPr>
        <w:t>18.3</w:t>
      </w:r>
      <w:r>
        <w:rPr>
          <w:sz w:val="22"/>
        </w:rPr>
        <w:t>供应商如提供虚假材料以谋取成交的，按照《政府采购法》有关条款处理，</w:t>
      </w:r>
      <w:r>
        <w:rPr>
          <w:sz w:val="22"/>
        </w:rPr>
        <w:lastRenderedPageBreak/>
        <w:t>并记入供应商诚信档案。</w:t>
      </w:r>
      <w:bookmarkEnd w:id="32"/>
      <w:bookmarkEnd w:id="33"/>
      <w:bookmarkEnd w:id="34"/>
    </w:p>
    <w:p w:rsidR="00454451" w:rsidRDefault="00454451" w:rsidP="00454451">
      <w:pPr>
        <w:adjustRightInd w:val="0"/>
        <w:snapToGrid w:val="0"/>
        <w:ind w:firstLineChars="200" w:firstLine="442"/>
        <w:outlineLvl w:val="2"/>
        <w:rPr>
          <w:b/>
          <w:sz w:val="22"/>
        </w:rPr>
      </w:pPr>
      <w:bookmarkStart w:id="35" w:name="_Toc216859744"/>
      <w:bookmarkStart w:id="36" w:name="_Toc486604822"/>
      <w:bookmarkStart w:id="37" w:name="_Toc481849906"/>
      <w:r>
        <w:rPr>
          <w:b/>
          <w:sz w:val="22"/>
        </w:rPr>
        <w:t>19</w:t>
      </w:r>
      <w:r>
        <w:rPr>
          <w:b/>
          <w:sz w:val="22"/>
        </w:rPr>
        <w:t>实施本国产品标准</w:t>
      </w:r>
      <w:bookmarkEnd w:id="35"/>
    </w:p>
    <w:p w:rsidR="00454451" w:rsidRDefault="00454451" w:rsidP="00454451">
      <w:pPr>
        <w:ind w:firstLineChars="200" w:firstLine="440"/>
        <w:rPr>
          <w:sz w:val="22"/>
        </w:rPr>
      </w:pPr>
      <w:bookmarkStart w:id="38" w:name="_Toc477267172"/>
      <w:bookmarkStart w:id="39" w:name="_Toc486604823"/>
      <w:bookmarkStart w:id="40" w:name="_Toc216859745"/>
      <w:bookmarkEnd w:id="36"/>
      <w:bookmarkEnd w:id="37"/>
      <w:r>
        <w:rPr>
          <w:sz w:val="22"/>
        </w:rPr>
        <w:t>19.1</w:t>
      </w:r>
      <w:r>
        <w:rPr>
          <w:rFonts w:hint="eastAsia"/>
          <w:bCs/>
          <w:kern w:val="0"/>
          <w:sz w:val="22"/>
        </w:rPr>
        <w:t>按照</w:t>
      </w:r>
      <w:r>
        <w:rPr>
          <w:sz w:val="22"/>
        </w:rPr>
        <w:t>《国务院办公厅关于在政府采购中实施本国产品标准及相关政策的通知》（国办发〔</w:t>
      </w:r>
      <w:r>
        <w:rPr>
          <w:sz w:val="22"/>
        </w:rPr>
        <w:t>2025</w:t>
      </w:r>
      <w:r>
        <w:rPr>
          <w:sz w:val="22"/>
        </w:rPr>
        <w:t>〕</w:t>
      </w:r>
      <w:r>
        <w:rPr>
          <w:sz w:val="22"/>
        </w:rPr>
        <w:t>34</w:t>
      </w:r>
      <w:r>
        <w:rPr>
          <w:sz w:val="22"/>
        </w:rPr>
        <w:t>号）</w:t>
      </w:r>
      <w:r>
        <w:rPr>
          <w:rFonts w:hint="eastAsia"/>
          <w:sz w:val="22"/>
        </w:rPr>
        <w:t>的规定，供应商提供的产品符合本国产品标准的</w:t>
      </w:r>
      <w:r>
        <w:rPr>
          <w:sz w:val="22"/>
        </w:rPr>
        <w:t>，应提供《关于符合本国产品标准的声明函》（具体格式见</w:t>
      </w:r>
      <w:r>
        <w:rPr>
          <w:sz w:val="22"/>
        </w:rPr>
        <w:t>“</w:t>
      </w:r>
      <w:r>
        <w:rPr>
          <w:sz w:val="22"/>
        </w:rPr>
        <w:t>投标文件格式</w:t>
      </w:r>
      <w:r>
        <w:rPr>
          <w:sz w:val="22"/>
        </w:rPr>
        <w:t>”</w:t>
      </w:r>
      <w:r>
        <w:rPr>
          <w:sz w:val="22"/>
        </w:rPr>
        <w:t>）或财政部会同有关部门规定的有关证明文件，出具</w:t>
      </w:r>
      <w:r>
        <w:rPr>
          <w:rFonts w:hint="eastAsia"/>
          <w:sz w:val="22"/>
        </w:rPr>
        <w:t>材料</w:t>
      </w:r>
      <w:r>
        <w:rPr>
          <w:sz w:val="22"/>
        </w:rPr>
        <w:t>符合要求的</w:t>
      </w:r>
      <w:r>
        <w:rPr>
          <w:rFonts w:hint="eastAsia"/>
          <w:sz w:val="22"/>
        </w:rPr>
        <w:t>，</w:t>
      </w:r>
      <w:r>
        <w:rPr>
          <w:sz w:val="22"/>
        </w:rPr>
        <w:t>视为本国产品</w:t>
      </w:r>
      <w:r>
        <w:rPr>
          <w:rFonts w:hint="eastAsia"/>
          <w:sz w:val="22"/>
        </w:rPr>
        <w:t>，反之，则视为非本国产品。</w:t>
      </w:r>
    </w:p>
    <w:p w:rsidR="00454451" w:rsidRDefault="00454451" w:rsidP="00454451">
      <w:pPr>
        <w:ind w:firstLineChars="200" w:firstLine="440"/>
        <w:rPr>
          <w:sz w:val="22"/>
        </w:rPr>
      </w:pPr>
      <w:r>
        <w:rPr>
          <w:rFonts w:hint="eastAsia"/>
          <w:sz w:val="22"/>
        </w:rPr>
        <w:t>19.2</w:t>
      </w:r>
      <w:r>
        <w:rPr>
          <w:rFonts w:hint="eastAsia"/>
          <w:sz w:val="22"/>
        </w:rPr>
        <w:t>政府采购活动中既有本国产品又有非本国产品参与竞争的，依法对本国产品给予价格评审优惠，对本国产品的报价给予</w:t>
      </w:r>
      <w:r>
        <w:rPr>
          <w:rFonts w:hint="eastAsia"/>
          <w:sz w:val="22"/>
        </w:rPr>
        <w:t>20%</w:t>
      </w:r>
      <w:r>
        <w:rPr>
          <w:rFonts w:hint="eastAsia"/>
          <w:sz w:val="22"/>
        </w:rPr>
        <w:t>的价格扣除，用扣除后的价格参与评审。</w:t>
      </w:r>
    </w:p>
    <w:p w:rsidR="00454451" w:rsidRDefault="00454451" w:rsidP="00454451">
      <w:pPr>
        <w:ind w:firstLineChars="200" w:firstLine="440"/>
        <w:rPr>
          <w:sz w:val="22"/>
        </w:rPr>
      </w:pPr>
      <w:r>
        <w:rPr>
          <w:rFonts w:hint="eastAsia"/>
          <w:sz w:val="22"/>
        </w:rPr>
        <w:t>当采购项目或者采购包中含有多种产品，供应商为该采购项目或者采购包提供的符合本国产品标准的产品成本之和占该供应商提供的全部产品成本之和的比例达到</w:t>
      </w:r>
      <w:r>
        <w:rPr>
          <w:rFonts w:hint="eastAsia"/>
          <w:sz w:val="22"/>
        </w:rPr>
        <w:t>80%</w:t>
      </w:r>
      <w:r>
        <w:rPr>
          <w:rFonts w:hint="eastAsia"/>
          <w:sz w:val="22"/>
        </w:rPr>
        <w:t>以上时，依法对该供应商提供的全部产品给予价格评审优惠，即对该供应商提供的全部产品的总报价给予</w:t>
      </w:r>
      <w:r>
        <w:rPr>
          <w:rFonts w:hint="eastAsia"/>
          <w:sz w:val="22"/>
        </w:rPr>
        <w:t>20%</w:t>
      </w:r>
      <w:r>
        <w:rPr>
          <w:rFonts w:hint="eastAsia"/>
          <w:sz w:val="22"/>
        </w:rPr>
        <w:t>的价格扣除，用扣除后的价格参与评审。全部产品是指本项目或本包件中包含的全部货物、服务产品，产品成本以相关会计核算数据、采购合同、进货记录等为基础进行计算。</w:t>
      </w:r>
    </w:p>
    <w:p w:rsidR="00454451" w:rsidRDefault="00454451" w:rsidP="00454451">
      <w:pPr>
        <w:ind w:firstLineChars="200" w:firstLine="440"/>
        <w:rPr>
          <w:b/>
          <w:sz w:val="22"/>
        </w:rPr>
      </w:pPr>
      <w:r>
        <w:rPr>
          <w:rFonts w:hint="eastAsia"/>
          <w:sz w:val="22"/>
        </w:rPr>
        <w:t>19.3</w:t>
      </w:r>
      <w:r>
        <w:rPr>
          <w:rFonts w:hint="eastAsia"/>
          <w:sz w:val="22"/>
        </w:rPr>
        <w:t>供应商提供虚假《关于符合本国产品标准的声明函》、虚假证明文件谋取中标、成交的，依照《中华人民共和国政府采购法》等法律法规规定追究相应责任。</w:t>
      </w:r>
    </w:p>
    <w:p w:rsidR="00454451" w:rsidRDefault="00454451" w:rsidP="00454451">
      <w:pPr>
        <w:adjustRightInd w:val="0"/>
        <w:snapToGrid w:val="0"/>
        <w:ind w:firstLineChars="200" w:firstLine="442"/>
        <w:outlineLvl w:val="2"/>
        <w:rPr>
          <w:b/>
          <w:sz w:val="22"/>
        </w:rPr>
      </w:pPr>
      <w:r>
        <w:rPr>
          <w:b/>
          <w:sz w:val="22"/>
        </w:rPr>
        <w:t xml:space="preserve">20 </w:t>
      </w:r>
      <w:r>
        <w:rPr>
          <w:b/>
          <w:sz w:val="22"/>
        </w:rPr>
        <w:t>支持监狱企业发展</w:t>
      </w:r>
      <w:bookmarkEnd w:id="38"/>
      <w:bookmarkEnd w:id="39"/>
      <w:r>
        <w:rPr>
          <w:rFonts w:hint="eastAsia"/>
          <w:sz w:val="22"/>
        </w:rPr>
        <w:t>（注：仅监狱企业适用）</w:t>
      </w:r>
      <w:bookmarkEnd w:id="40"/>
    </w:p>
    <w:p w:rsidR="00454451" w:rsidRDefault="00454451" w:rsidP="00454451">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454451" w:rsidRDefault="00454451" w:rsidP="00454451">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454451" w:rsidRDefault="00454451" w:rsidP="00454451">
      <w:pPr>
        <w:adjustRightInd w:val="0"/>
        <w:snapToGrid w:val="0"/>
        <w:ind w:firstLineChars="200" w:firstLine="442"/>
        <w:outlineLvl w:val="2"/>
        <w:rPr>
          <w:b/>
          <w:sz w:val="22"/>
        </w:rPr>
      </w:pPr>
      <w:bookmarkStart w:id="41" w:name="_Toc481849904"/>
      <w:bookmarkStart w:id="42" w:name="_Toc486604820"/>
      <w:bookmarkStart w:id="43" w:name="_Toc216859746"/>
      <w:r>
        <w:rPr>
          <w:b/>
          <w:sz w:val="22"/>
        </w:rPr>
        <w:t>21</w:t>
      </w:r>
      <w:bookmarkEnd w:id="41"/>
      <w:bookmarkEnd w:id="42"/>
      <w:r>
        <w:rPr>
          <w:b/>
          <w:sz w:val="22"/>
        </w:rPr>
        <w:t>促进残疾人就业</w:t>
      </w:r>
      <w:r>
        <w:rPr>
          <w:rFonts w:hint="eastAsia"/>
          <w:sz w:val="22"/>
        </w:rPr>
        <w:t>（注：仅残疾人福利单位适用）</w:t>
      </w:r>
      <w:bookmarkEnd w:id="43"/>
    </w:p>
    <w:p w:rsidR="00454451" w:rsidRDefault="00454451" w:rsidP="00454451">
      <w:pPr>
        <w:adjustRightInd w:val="0"/>
        <w:snapToGrid w:val="0"/>
        <w:ind w:firstLineChars="200" w:firstLine="440"/>
        <w:rPr>
          <w:sz w:val="22"/>
        </w:rPr>
      </w:pPr>
      <w:r>
        <w:rPr>
          <w:sz w:val="22"/>
        </w:rPr>
        <w:t xml:space="preserve">21.1 </w:t>
      </w:r>
      <w:bookmarkStart w:id="44" w:name="sendNo"/>
      <w:r>
        <w:rPr>
          <w:sz w:val="22"/>
        </w:rPr>
        <w:t>符合财库</w:t>
      </w:r>
      <w:bookmarkEnd w:id="44"/>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454451" w:rsidRDefault="00454451" w:rsidP="00454451">
      <w:pPr>
        <w:adjustRightInd w:val="0"/>
        <w:snapToGrid w:val="0"/>
        <w:ind w:firstLineChars="200" w:firstLine="440"/>
        <w:rPr>
          <w:sz w:val="22"/>
        </w:rPr>
      </w:pPr>
      <w:r>
        <w:rPr>
          <w:sz w:val="22"/>
        </w:rPr>
        <w:t>21.2</w:t>
      </w:r>
      <w:r>
        <w:rPr>
          <w:sz w:val="22"/>
        </w:rPr>
        <w:t>残疾人福利性单位在参加政府采购活动时，应当按财库〔</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p w:rsidR="00CB7B5D" w:rsidRPr="00454451" w:rsidRDefault="00AA18F1">
      <w:bookmarkStart w:id="45" w:name="_GoBack"/>
      <w:bookmarkEnd w:id="45"/>
    </w:p>
    <w:sectPr w:rsidR="00CB7B5D" w:rsidRPr="004544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8F1" w:rsidRDefault="00AA18F1" w:rsidP="00454451">
      <w:pPr>
        <w:spacing w:line="240" w:lineRule="auto"/>
      </w:pPr>
      <w:r>
        <w:separator/>
      </w:r>
    </w:p>
  </w:endnote>
  <w:endnote w:type="continuationSeparator" w:id="0">
    <w:p w:rsidR="00AA18F1" w:rsidRDefault="00AA18F1" w:rsidP="004544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default"/>
    <w:sig w:usb0="E4002EFF" w:usb1="C000247B" w:usb2="00000009" w:usb3="00000000" w:csb0="200001F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default"/>
    <w:sig w:usb0="00000000" w:usb1="00000000" w:usb2="00000010" w:usb3="00000000" w:csb0="00040000" w:csb1="00000000"/>
  </w:font>
  <w:font w:name="BatangChe">
    <w:altName w:val="Malgun Gothic"/>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0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8F1" w:rsidRDefault="00AA18F1" w:rsidP="00454451">
      <w:pPr>
        <w:spacing w:line="240" w:lineRule="auto"/>
      </w:pPr>
      <w:r>
        <w:separator/>
      </w:r>
    </w:p>
  </w:footnote>
  <w:footnote w:type="continuationSeparator" w:id="0">
    <w:p w:rsidR="00AA18F1" w:rsidRDefault="00AA18F1" w:rsidP="0045445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EA5"/>
    <w:rsid w:val="00454451"/>
    <w:rsid w:val="00A35EA5"/>
    <w:rsid w:val="00AA18F1"/>
    <w:rsid w:val="00B77431"/>
    <w:rsid w:val="00BE5D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454451"/>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454451"/>
    <w:pPr>
      <w:keepNext/>
      <w:keepLines/>
      <w:spacing w:before="340" w:after="330" w:line="578" w:lineRule="auto"/>
      <w:outlineLvl w:val="0"/>
    </w:pPr>
    <w:rPr>
      <w:b/>
      <w:bCs/>
      <w:kern w:val="44"/>
      <w:sz w:val="44"/>
      <w:szCs w:val="44"/>
    </w:rPr>
  </w:style>
  <w:style w:type="paragraph" w:styleId="2">
    <w:name w:val="heading 2"/>
    <w:basedOn w:val="a"/>
    <w:next w:val="a"/>
    <w:link w:val="2Char"/>
    <w:autoRedefine/>
    <w:qFormat/>
    <w:rsid w:val="0045445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454451"/>
    <w:pPr>
      <w:keepNext/>
      <w:keepLines/>
      <w:spacing w:before="120" w:after="120"/>
      <w:outlineLvl w:val="2"/>
    </w:pPr>
    <w:rPr>
      <w:b/>
      <w:bCs/>
      <w:szCs w:val="32"/>
    </w:rPr>
  </w:style>
  <w:style w:type="paragraph" w:styleId="4">
    <w:name w:val="heading 4"/>
    <w:basedOn w:val="a"/>
    <w:next w:val="a"/>
    <w:link w:val="4Char"/>
    <w:autoRedefine/>
    <w:qFormat/>
    <w:rsid w:val="00454451"/>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autoRedefine/>
    <w:qFormat/>
    <w:rsid w:val="00454451"/>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autoRedefine/>
    <w:qFormat/>
    <w:rsid w:val="00454451"/>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454451"/>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autoRedefine/>
    <w:qFormat/>
    <w:rsid w:val="00454451"/>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autoRedefine/>
    <w:qFormat/>
    <w:rsid w:val="00454451"/>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4544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454451"/>
    <w:rPr>
      <w:sz w:val="18"/>
      <w:szCs w:val="18"/>
    </w:rPr>
  </w:style>
  <w:style w:type="paragraph" w:styleId="a5">
    <w:name w:val="footer"/>
    <w:basedOn w:val="a"/>
    <w:link w:val="Char0"/>
    <w:uiPriority w:val="99"/>
    <w:unhideWhenUsed/>
    <w:qFormat/>
    <w:rsid w:val="00454451"/>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454451"/>
    <w:rPr>
      <w:sz w:val="18"/>
      <w:szCs w:val="18"/>
    </w:rPr>
  </w:style>
  <w:style w:type="character" w:customStyle="1" w:styleId="1Char">
    <w:name w:val="标题 1 Char"/>
    <w:basedOn w:val="a1"/>
    <w:link w:val="1"/>
    <w:qFormat/>
    <w:rsid w:val="00454451"/>
    <w:rPr>
      <w:rFonts w:ascii="Times New Roman" w:eastAsia="宋体" w:hAnsi="Times New Roman" w:cs="Times New Roman"/>
      <w:b/>
      <w:bCs/>
      <w:kern w:val="44"/>
      <w:sz w:val="44"/>
      <w:szCs w:val="44"/>
    </w:rPr>
  </w:style>
  <w:style w:type="character" w:customStyle="1" w:styleId="2Char">
    <w:name w:val="标题 2 Char"/>
    <w:basedOn w:val="a1"/>
    <w:link w:val="2"/>
    <w:qFormat/>
    <w:rsid w:val="00454451"/>
    <w:rPr>
      <w:rFonts w:ascii="Arial" w:eastAsia="黑体" w:hAnsi="Arial" w:cs="Times New Roman"/>
      <w:b/>
      <w:bCs/>
      <w:sz w:val="32"/>
      <w:szCs w:val="32"/>
    </w:rPr>
  </w:style>
  <w:style w:type="character" w:customStyle="1" w:styleId="3Char">
    <w:name w:val="标题 3 Char"/>
    <w:basedOn w:val="a1"/>
    <w:link w:val="3"/>
    <w:qFormat/>
    <w:rsid w:val="00454451"/>
    <w:rPr>
      <w:rFonts w:ascii="Times New Roman" w:eastAsia="宋体" w:hAnsi="Times New Roman" w:cs="Times New Roman"/>
      <w:b/>
      <w:bCs/>
      <w:szCs w:val="32"/>
    </w:rPr>
  </w:style>
  <w:style w:type="character" w:customStyle="1" w:styleId="4Char">
    <w:name w:val="标题 4 Char"/>
    <w:basedOn w:val="a1"/>
    <w:link w:val="4"/>
    <w:qFormat/>
    <w:rsid w:val="00454451"/>
    <w:rPr>
      <w:rFonts w:ascii="Arial" w:eastAsia="黑体" w:hAnsi="Arial" w:cs="Times New Roman"/>
      <w:b/>
      <w:bCs/>
      <w:sz w:val="28"/>
      <w:szCs w:val="28"/>
    </w:rPr>
  </w:style>
  <w:style w:type="character" w:customStyle="1" w:styleId="5Char">
    <w:name w:val="标题 5 Char"/>
    <w:basedOn w:val="a1"/>
    <w:link w:val="5"/>
    <w:qFormat/>
    <w:rsid w:val="00454451"/>
    <w:rPr>
      <w:rFonts w:ascii="Times New Roman" w:eastAsia="宋体" w:hAnsi="Times New Roman" w:cs="Times New Roman"/>
      <w:b/>
      <w:sz w:val="28"/>
      <w:szCs w:val="20"/>
    </w:rPr>
  </w:style>
  <w:style w:type="character" w:customStyle="1" w:styleId="6Char">
    <w:name w:val="标题 6 Char"/>
    <w:basedOn w:val="a1"/>
    <w:link w:val="6"/>
    <w:qFormat/>
    <w:rsid w:val="00454451"/>
    <w:rPr>
      <w:rFonts w:ascii="Arial" w:eastAsia="黑体" w:hAnsi="Arial" w:cs="Times New Roman"/>
      <w:b/>
      <w:sz w:val="24"/>
      <w:szCs w:val="20"/>
    </w:rPr>
  </w:style>
  <w:style w:type="character" w:customStyle="1" w:styleId="7Char">
    <w:name w:val="标题 7 Char"/>
    <w:basedOn w:val="a1"/>
    <w:link w:val="7"/>
    <w:qFormat/>
    <w:rsid w:val="00454451"/>
    <w:rPr>
      <w:rFonts w:ascii="Times New Roman" w:eastAsia="宋体" w:hAnsi="Times New Roman" w:cs="Times New Roman"/>
      <w:b/>
      <w:sz w:val="24"/>
      <w:szCs w:val="20"/>
    </w:rPr>
  </w:style>
  <w:style w:type="character" w:customStyle="1" w:styleId="8Char">
    <w:name w:val="标题 8 Char"/>
    <w:basedOn w:val="a1"/>
    <w:link w:val="8"/>
    <w:qFormat/>
    <w:rsid w:val="00454451"/>
    <w:rPr>
      <w:rFonts w:ascii="Arial" w:eastAsia="黑体" w:hAnsi="Arial" w:cs="Times New Roman"/>
      <w:sz w:val="24"/>
      <w:szCs w:val="20"/>
    </w:rPr>
  </w:style>
  <w:style w:type="character" w:customStyle="1" w:styleId="9Char">
    <w:name w:val="标题 9 Char"/>
    <w:basedOn w:val="a1"/>
    <w:link w:val="9"/>
    <w:qFormat/>
    <w:rsid w:val="00454451"/>
    <w:rPr>
      <w:rFonts w:ascii="Arial" w:eastAsia="黑体" w:hAnsi="Arial" w:cs="Times New Roman"/>
      <w:szCs w:val="20"/>
    </w:rPr>
  </w:style>
  <w:style w:type="paragraph" w:styleId="a0">
    <w:name w:val="Normal Indent"/>
    <w:basedOn w:val="a"/>
    <w:link w:val="Char1"/>
    <w:qFormat/>
    <w:rsid w:val="00454451"/>
    <w:pPr>
      <w:ind w:firstLine="420"/>
    </w:pPr>
  </w:style>
  <w:style w:type="paragraph" w:styleId="70">
    <w:name w:val="toc 7"/>
    <w:basedOn w:val="a"/>
    <w:next w:val="a"/>
    <w:autoRedefine/>
    <w:uiPriority w:val="39"/>
    <w:qFormat/>
    <w:rsid w:val="00454451"/>
    <w:pPr>
      <w:ind w:leftChars="1200" w:left="2520"/>
    </w:pPr>
    <w:rPr>
      <w:szCs w:val="20"/>
    </w:rPr>
  </w:style>
  <w:style w:type="paragraph" w:styleId="a6">
    <w:name w:val="Note Heading"/>
    <w:basedOn w:val="a"/>
    <w:next w:val="a"/>
    <w:link w:val="Char2"/>
    <w:qFormat/>
    <w:rsid w:val="00454451"/>
    <w:pPr>
      <w:jc w:val="center"/>
    </w:pPr>
  </w:style>
  <w:style w:type="character" w:customStyle="1" w:styleId="Char2">
    <w:name w:val="注释标题 Char"/>
    <w:basedOn w:val="a1"/>
    <w:link w:val="a6"/>
    <w:qFormat/>
    <w:rsid w:val="00454451"/>
    <w:rPr>
      <w:rFonts w:ascii="Times New Roman" w:eastAsia="宋体" w:hAnsi="Times New Roman" w:cs="Times New Roman"/>
    </w:rPr>
  </w:style>
  <w:style w:type="paragraph" w:styleId="40">
    <w:name w:val="List Bullet 4"/>
    <w:basedOn w:val="a"/>
    <w:qFormat/>
    <w:rsid w:val="00454451"/>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autoRedefine/>
    <w:qFormat/>
    <w:rsid w:val="00454451"/>
    <w:pPr>
      <w:tabs>
        <w:tab w:val="left" w:pos="560"/>
      </w:tabs>
      <w:ind w:left="900" w:hanging="340"/>
    </w:pPr>
    <w:rPr>
      <w:szCs w:val="20"/>
    </w:rPr>
  </w:style>
  <w:style w:type="paragraph" w:styleId="a8">
    <w:name w:val="caption"/>
    <w:basedOn w:val="a"/>
    <w:next w:val="a"/>
    <w:autoRedefine/>
    <w:qFormat/>
    <w:rsid w:val="00454451"/>
    <w:pPr>
      <w:spacing w:line="480" w:lineRule="auto"/>
    </w:pPr>
    <w:rPr>
      <w:rFonts w:ascii="华文中宋" w:eastAsia="华文中宋" w:hAnsi="华文中宋"/>
      <w:sz w:val="36"/>
      <w:szCs w:val="20"/>
    </w:rPr>
  </w:style>
  <w:style w:type="paragraph" w:styleId="a9">
    <w:name w:val="List Bullet"/>
    <w:basedOn w:val="a"/>
    <w:autoRedefine/>
    <w:qFormat/>
    <w:rsid w:val="00454451"/>
    <w:pPr>
      <w:adjustRightInd w:val="0"/>
      <w:ind w:left="360" w:hanging="360"/>
      <w:textAlignment w:val="baseline"/>
    </w:pPr>
    <w:rPr>
      <w:kern w:val="0"/>
      <w:sz w:val="24"/>
      <w:szCs w:val="20"/>
    </w:rPr>
  </w:style>
  <w:style w:type="paragraph" w:styleId="aa">
    <w:name w:val="Document Map"/>
    <w:basedOn w:val="a"/>
    <w:link w:val="Char3"/>
    <w:autoRedefine/>
    <w:semiHidden/>
    <w:qFormat/>
    <w:rsid w:val="00454451"/>
    <w:pPr>
      <w:shd w:val="clear" w:color="auto" w:fill="000080"/>
    </w:pPr>
    <w:rPr>
      <w:szCs w:val="20"/>
    </w:rPr>
  </w:style>
  <w:style w:type="character" w:customStyle="1" w:styleId="Char3">
    <w:name w:val="文档结构图 Char"/>
    <w:basedOn w:val="a1"/>
    <w:link w:val="aa"/>
    <w:semiHidden/>
    <w:qFormat/>
    <w:rsid w:val="00454451"/>
    <w:rPr>
      <w:rFonts w:ascii="Times New Roman" w:eastAsia="宋体" w:hAnsi="Times New Roman" w:cs="Times New Roman"/>
      <w:szCs w:val="20"/>
      <w:shd w:val="clear" w:color="auto" w:fill="000080"/>
    </w:rPr>
  </w:style>
  <w:style w:type="paragraph" w:styleId="ab">
    <w:name w:val="annotation text"/>
    <w:basedOn w:val="a"/>
    <w:link w:val="Char4"/>
    <w:autoRedefine/>
    <w:uiPriority w:val="99"/>
    <w:unhideWhenUsed/>
    <w:qFormat/>
    <w:rsid w:val="00454451"/>
    <w:pPr>
      <w:jc w:val="left"/>
    </w:pPr>
  </w:style>
  <w:style w:type="character" w:customStyle="1" w:styleId="Char4">
    <w:name w:val="批注文字 Char"/>
    <w:basedOn w:val="a1"/>
    <w:link w:val="ab"/>
    <w:uiPriority w:val="99"/>
    <w:qFormat/>
    <w:rsid w:val="00454451"/>
    <w:rPr>
      <w:rFonts w:ascii="Times New Roman" w:eastAsia="宋体" w:hAnsi="Times New Roman" w:cs="Times New Roman"/>
    </w:rPr>
  </w:style>
  <w:style w:type="paragraph" w:styleId="ac">
    <w:name w:val="Salutation"/>
    <w:basedOn w:val="a"/>
    <w:next w:val="a"/>
    <w:link w:val="Char5"/>
    <w:autoRedefine/>
    <w:qFormat/>
    <w:rsid w:val="00454451"/>
    <w:pPr>
      <w:spacing w:beforeLines="40" w:afterLines="40" w:line="312" w:lineRule="auto"/>
    </w:pPr>
    <w:rPr>
      <w:kern w:val="0"/>
      <w:sz w:val="24"/>
      <w:szCs w:val="24"/>
    </w:rPr>
  </w:style>
  <w:style w:type="character" w:customStyle="1" w:styleId="Char5">
    <w:name w:val="称呼 Char"/>
    <w:basedOn w:val="a1"/>
    <w:link w:val="ac"/>
    <w:qFormat/>
    <w:rsid w:val="00454451"/>
    <w:rPr>
      <w:rFonts w:ascii="Times New Roman" w:eastAsia="宋体" w:hAnsi="Times New Roman" w:cs="Times New Roman"/>
      <w:kern w:val="0"/>
      <w:sz w:val="24"/>
      <w:szCs w:val="24"/>
    </w:rPr>
  </w:style>
  <w:style w:type="paragraph" w:styleId="30">
    <w:name w:val="Body Text 3"/>
    <w:basedOn w:val="a"/>
    <w:link w:val="3Char0"/>
    <w:autoRedefine/>
    <w:qFormat/>
    <w:rsid w:val="00454451"/>
    <w:pPr>
      <w:autoSpaceDE w:val="0"/>
      <w:autoSpaceDN w:val="0"/>
      <w:jc w:val="center"/>
    </w:pPr>
    <w:rPr>
      <w:kern w:val="0"/>
      <w:sz w:val="16"/>
      <w:szCs w:val="20"/>
    </w:rPr>
  </w:style>
  <w:style w:type="character" w:customStyle="1" w:styleId="3Char0">
    <w:name w:val="正文文本 3 Char"/>
    <w:basedOn w:val="a1"/>
    <w:link w:val="30"/>
    <w:qFormat/>
    <w:rsid w:val="00454451"/>
    <w:rPr>
      <w:rFonts w:ascii="Times New Roman" w:eastAsia="宋体" w:hAnsi="Times New Roman" w:cs="Times New Roman"/>
      <w:kern w:val="0"/>
      <w:sz w:val="16"/>
      <w:szCs w:val="20"/>
    </w:rPr>
  </w:style>
  <w:style w:type="paragraph" w:styleId="31">
    <w:name w:val="List Bullet 3"/>
    <w:basedOn w:val="a"/>
    <w:autoRedefine/>
    <w:qFormat/>
    <w:rsid w:val="00454451"/>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454451"/>
    <w:pPr>
      <w:spacing w:after="120"/>
    </w:pPr>
  </w:style>
  <w:style w:type="character" w:customStyle="1" w:styleId="Char6">
    <w:name w:val="正文文本 Char"/>
    <w:basedOn w:val="a1"/>
    <w:qFormat/>
    <w:rsid w:val="00454451"/>
    <w:rPr>
      <w:rFonts w:ascii="Times New Roman" w:eastAsia="宋体" w:hAnsi="Times New Roman" w:cs="Times New Roman"/>
    </w:rPr>
  </w:style>
  <w:style w:type="paragraph" w:styleId="ae">
    <w:name w:val="Body Text Indent"/>
    <w:basedOn w:val="a"/>
    <w:link w:val="Char7"/>
    <w:autoRedefine/>
    <w:qFormat/>
    <w:rsid w:val="00454451"/>
    <w:pPr>
      <w:ind w:firstLine="444"/>
    </w:pPr>
    <w:rPr>
      <w:b/>
      <w:sz w:val="24"/>
      <w:szCs w:val="20"/>
    </w:rPr>
  </w:style>
  <w:style w:type="character" w:customStyle="1" w:styleId="Char7">
    <w:name w:val="正文文本缩进 Char"/>
    <w:basedOn w:val="a1"/>
    <w:link w:val="ae"/>
    <w:qFormat/>
    <w:rsid w:val="00454451"/>
    <w:rPr>
      <w:rFonts w:ascii="Times New Roman" w:eastAsia="宋体" w:hAnsi="Times New Roman" w:cs="Times New Roman"/>
      <w:b/>
      <w:sz w:val="24"/>
      <w:szCs w:val="20"/>
    </w:rPr>
  </w:style>
  <w:style w:type="paragraph" w:styleId="20">
    <w:name w:val="List Bullet 2"/>
    <w:basedOn w:val="a"/>
    <w:autoRedefine/>
    <w:qFormat/>
    <w:rsid w:val="00454451"/>
    <w:pPr>
      <w:tabs>
        <w:tab w:val="left" w:pos="1680"/>
      </w:tabs>
      <w:spacing w:line="360" w:lineRule="auto"/>
      <w:ind w:left="1680" w:hanging="420"/>
    </w:pPr>
    <w:rPr>
      <w:sz w:val="24"/>
      <w:szCs w:val="20"/>
    </w:rPr>
  </w:style>
  <w:style w:type="paragraph" w:styleId="50">
    <w:name w:val="toc 5"/>
    <w:basedOn w:val="a"/>
    <w:next w:val="a"/>
    <w:autoRedefine/>
    <w:uiPriority w:val="39"/>
    <w:qFormat/>
    <w:rsid w:val="00454451"/>
    <w:pPr>
      <w:ind w:leftChars="800" w:left="1680"/>
    </w:pPr>
    <w:rPr>
      <w:szCs w:val="20"/>
    </w:rPr>
  </w:style>
  <w:style w:type="paragraph" w:styleId="32">
    <w:name w:val="toc 3"/>
    <w:basedOn w:val="a"/>
    <w:next w:val="a"/>
    <w:autoRedefine/>
    <w:uiPriority w:val="39"/>
    <w:qFormat/>
    <w:rsid w:val="00454451"/>
    <w:pPr>
      <w:tabs>
        <w:tab w:val="right" w:leader="dot" w:pos="9231"/>
      </w:tabs>
      <w:ind w:leftChars="400" w:left="840"/>
    </w:pPr>
    <w:rPr>
      <w:szCs w:val="24"/>
    </w:rPr>
  </w:style>
  <w:style w:type="paragraph" w:styleId="af">
    <w:name w:val="Plain Text"/>
    <w:basedOn w:val="a"/>
    <w:link w:val="Char8"/>
    <w:autoRedefine/>
    <w:qFormat/>
    <w:rsid w:val="00454451"/>
    <w:rPr>
      <w:rFonts w:ascii="宋体" w:hAnsi="Courier New"/>
      <w:kern w:val="0"/>
      <w:sz w:val="20"/>
      <w:szCs w:val="20"/>
    </w:rPr>
  </w:style>
  <w:style w:type="character" w:customStyle="1" w:styleId="Char8">
    <w:name w:val="纯文本 Char"/>
    <w:basedOn w:val="a1"/>
    <w:link w:val="af"/>
    <w:qFormat/>
    <w:rsid w:val="00454451"/>
    <w:rPr>
      <w:rFonts w:ascii="宋体" w:eastAsia="宋体" w:hAnsi="Courier New" w:cs="Times New Roman"/>
      <w:kern w:val="0"/>
      <w:sz w:val="20"/>
      <w:szCs w:val="20"/>
    </w:rPr>
  </w:style>
  <w:style w:type="paragraph" w:styleId="80">
    <w:name w:val="toc 8"/>
    <w:basedOn w:val="a"/>
    <w:next w:val="a"/>
    <w:autoRedefine/>
    <w:uiPriority w:val="39"/>
    <w:qFormat/>
    <w:rsid w:val="00454451"/>
    <w:pPr>
      <w:ind w:leftChars="1400" w:left="2940"/>
    </w:pPr>
    <w:rPr>
      <w:szCs w:val="20"/>
    </w:rPr>
  </w:style>
  <w:style w:type="paragraph" w:styleId="af0">
    <w:name w:val="Date"/>
    <w:basedOn w:val="a"/>
    <w:next w:val="a"/>
    <w:link w:val="Char9"/>
    <w:qFormat/>
    <w:rsid w:val="00454451"/>
  </w:style>
  <w:style w:type="character" w:customStyle="1" w:styleId="Char9">
    <w:name w:val="日期 Char"/>
    <w:basedOn w:val="a1"/>
    <w:link w:val="af0"/>
    <w:qFormat/>
    <w:rsid w:val="00454451"/>
    <w:rPr>
      <w:rFonts w:ascii="Times New Roman" w:eastAsia="宋体" w:hAnsi="Times New Roman" w:cs="Times New Roman"/>
    </w:rPr>
  </w:style>
  <w:style w:type="paragraph" w:styleId="21">
    <w:name w:val="Body Text Indent 2"/>
    <w:basedOn w:val="a"/>
    <w:link w:val="2Char0"/>
    <w:autoRedefine/>
    <w:qFormat/>
    <w:rsid w:val="00454451"/>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454451"/>
    <w:rPr>
      <w:rFonts w:ascii="宋体" w:eastAsia="宋体" w:hAnsi="宋体" w:cs="Times New Roman"/>
      <w:b/>
      <w:bCs/>
      <w:sz w:val="24"/>
      <w:szCs w:val="20"/>
    </w:rPr>
  </w:style>
  <w:style w:type="paragraph" w:styleId="af1">
    <w:name w:val="Balloon Text"/>
    <w:basedOn w:val="a"/>
    <w:link w:val="Chara"/>
    <w:autoRedefine/>
    <w:semiHidden/>
    <w:qFormat/>
    <w:rsid w:val="00454451"/>
    <w:rPr>
      <w:sz w:val="18"/>
      <w:szCs w:val="18"/>
    </w:rPr>
  </w:style>
  <w:style w:type="character" w:customStyle="1" w:styleId="Chara">
    <w:name w:val="批注框文本 Char"/>
    <w:basedOn w:val="a1"/>
    <w:link w:val="af1"/>
    <w:semiHidden/>
    <w:qFormat/>
    <w:rsid w:val="00454451"/>
    <w:rPr>
      <w:rFonts w:ascii="Times New Roman" w:eastAsia="宋体" w:hAnsi="Times New Roman" w:cs="Times New Roman"/>
      <w:sz w:val="18"/>
      <w:szCs w:val="18"/>
    </w:rPr>
  </w:style>
  <w:style w:type="paragraph" w:styleId="10">
    <w:name w:val="toc 1"/>
    <w:basedOn w:val="a"/>
    <w:next w:val="a"/>
    <w:autoRedefine/>
    <w:uiPriority w:val="39"/>
    <w:qFormat/>
    <w:rsid w:val="00454451"/>
    <w:pPr>
      <w:tabs>
        <w:tab w:val="left" w:pos="840"/>
        <w:tab w:val="right" w:leader="dot" w:pos="9231"/>
      </w:tabs>
    </w:pPr>
    <w:rPr>
      <w:szCs w:val="24"/>
    </w:rPr>
  </w:style>
  <w:style w:type="paragraph" w:styleId="41">
    <w:name w:val="toc 4"/>
    <w:basedOn w:val="a"/>
    <w:next w:val="a"/>
    <w:autoRedefine/>
    <w:uiPriority w:val="39"/>
    <w:qFormat/>
    <w:rsid w:val="00454451"/>
    <w:pPr>
      <w:ind w:leftChars="600" w:left="1260"/>
    </w:pPr>
    <w:rPr>
      <w:szCs w:val="20"/>
    </w:rPr>
  </w:style>
  <w:style w:type="paragraph" w:styleId="af2">
    <w:name w:val="Subtitle"/>
    <w:basedOn w:val="a"/>
    <w:next w:val="a"/>
    <w:link w:val="Charb"/>
    <w:autoRedefine/>
    <w:qFormat/>
    <w:rsid w:val="00454451"/>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454451"/>
    <w:rPr>
      <w:rFonts w:ascii="Arial" w:eastAsia="方正魏碑简体" w:hAnsi="Arial" w:cs="Times New Roman"/>
      <w:bCs/>
      <w:kern w:val="28"/>
      <w:sz w:val="32"/>
      <w:szCs w:val="32"/>
    </w:rPr>
  </w:style>
  <w:style w:type="paragraph" w:styleId="af3">
    <w:name w:val="footnote text"/>
    <w:basedOn w:val="a"/>
    <w:link w:val="Char11"/>
    <w:autoRedefine/>
    <w:unhideWhenUsed/>
    <w:qFormat/>
    <w:rsid w:val="00454451"/>
    <w:pPr>
      <w:snapToGrid w:val="0"/>
      <w:jc w:val="left"/>
    </w:pPr>
    <w:rPr>
      <w:sz w:val="18"/>
      <w:szCs w:val="18"/>
    </w:rPr>
  </w:style>
  <w:style w:type="character" w:customStyle="1" w:styleId="Charc">
    <w:name w:val="脚注文本 Char"/>
    <w:basedOn w:val="a1"/>
    <w:semiHidden/>
    <w:qFormat/>
    <w:rsid w:val="00454451"/>
    <w:rPr>
      <w:rFonts w:ascii="Times New Roman" w:eastAsia="宋体" w:hAnsi="Times New Roman" w:cs="Times New Roman"/>
      <w:sz w:val="18"/>
      <w:szCs w:val="18"/>
    </w:rPr>
  </w:style>
  <w:style w:type="paragraph" w:styleId="60">
    <w:name w:val="toc 6"/>
    <w:basedOn w:val="a"/>
    <w:next w:val="a"/>
    <w:autoRedefine/>
    <w:uiPriority w:val="39"/>
    <w:qFormat/>
    <w:rsid w:val="00454451"/>
    <w:pPr>
      <w:ind w:leftChars="1000" w:left="2100"/>
    </w:pPr>
    <w:rPr>
      <w:szCs w:val="20"/>
    </w:rPr>
  </w:style>
  <w:style w:type="paragraph" w:styleId="33">
    <w:name w:val="Body Text Indent 3"/>
    <w:basedOn w:val="a"/>
    <w:link w:val="3Char1"/>
    <w:qFormat/>
    <w:rsid w:val="00454451"/>
    <w:pPr>
      <w:spacing w:afterLines="50"/>
      <w:ind w:firstLineChars="200" w:firstLine="420"/>
    </w:pPr>
    <w:rPr>
      <w:szCs w:val="21"/>
    </w:rPr>
  </w:style>
  <w:style w:type="character" w:customStyle="1" w:styleId="3Char1">
    <w:name w:val="正文文本缩进 3 Char"/>
    <w:basedOn w:val="a1"/>
    <w:link w:val="33"/>
    <w:qFormat/>
    <w:rsid w:val="00454451"/>
    <w:rPr>
      <w:rFonts w:ascii="Times New Roman" w:eastAsia="宋体" w:hAnsi="Times New Roman" w:cs="Times New Roman"/>
      <w:szCs w:val="21"/>
    </w:rPr>
  </w:style>
  <w:style w:type="paragraph" w:styleId="22">
    <w:name w:val="toc 2"/>
    <w:basedOn w:val="a"/>
    <w:next w:val="a"/>
    <w:autoRedefine/>
    <w:uiPriority w:val="39"/>
    <w:qFormat/>
    <w:rsid w:val="00454451"/>
    <w:pPr>
      <w:tabs>
        <w:tab w:val="left" w:pos="851"/>
        <w:tab w:val="right" w:leader="dot" w:pos="9231"/>
      </w:tabs>
      <w:ind w:leftChars="200" w:left="420"/>
    </w:pPr>
    <w:rPr>
      <w:szCs w:val="20"/>
    </w:rPr>
  </w:style>
  <w:style w:type="paragraph" w:styleId="90">
    <w:name w:val="toc 9"/>
    <w:basedOn w:val="a"/>
    <w:next w:val="a"/>
    <w:autoRedefine/>
    <w:uiPriority w:val="39"/>
    <w:qFormat/>
    <w:rsid w:val="00454451"/>
    <w:pPr>
      <w:ind w:leftChars="1600" w:left="3360"/>
    </w:pPr>
    <w:rPr>
      <w:szCs w:val="20"/>
    </w:rPr>
  </w:style>
  <w:style w:type="paragraph" w:styleId="23">
    <w:name w:val="Body Text 2"/>
    <w:basedOn w:val="a"/>
    <w:link w:val="2Char1"/>
    <w:qFormat/>
    <w:rsid w:val="00454451"/>
    <w:pPr>
      <w:spacing w:after="120" w:line="480" w:lineRule="auto"/>
    </w:pPr>
    <w:rPr>
      <w:szCs w:val="20"/>
    </w:rPr>
  </w:style>
  <w:style w:type="character" w:customStyle="1" w:styleId="2Char1">
    <w:name w:val="正文文本 2 Char"/>
    <w:basedOn w:val="a1"/>
    <w:link w:val="23"/>
    <w:qFormat/>
    <w:rsid w:val="00454451"/>
    <w:rPr>
      <w:rFonts w:ascii="Times New Roman" w:eastAsia="宋体" w:hAnsi="Times New Roman" w:cs="Times New Roman"/>
      <w:szCs w:val="20"/>
    </w:rPr>
  </w:style>
  <w:style w:type="paragraph" w:styleId="HTML">
    <w:name w:val="HTML Preformatted"/>
    <w:basedOn w:val="a"/>
    <w:link w:val="HTMLChar"/>
    <w:qFormat/>
    <w:rsid w:val="004544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454451"/>
    <w:rPr>
      <w:rFonts w:ascii="宋体" w:eastAsia="宋体" w:hAnsi="宋体" w:cs="宋体"/>
      <w:kern w:val="0"/>
      <w:sz w:val="24"/>
      <w:szCs w:val="24"/>
    </w:rPr>
  </w:style>
  <w:style w:type="paragraph" w:styleId="af4">
    <w:name w:val="Normal (Web)"/>
    <w:basedOn w:val="a"/>
    <w:autoRedefine/>
    <w:uiPriority w:val="99"/>
    <w:qFormat/>
    <w:rsid w:val="00454451"/>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autoRedefine/>
    <w:qFormat/>
    <w:rsid w:val="00454451"/>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454451"/>
    <w:rPr>
      <w:rFonts w:ascii="Arial" w:eastAsia="黑体" w:hAnsi="Arial" w:cs="Times New Roman"/>
      <w:kern w:val="0"/>
      <w:sz w:val="44"/>
      <w:szCs w:val="20"/>
    </w:rPr>
  </w:style>
  <w:style w:type="paragraph" w:styleId="af6">
    <w:name w:val="annotation subject"/>
    <w:basedOn w:val="ab"/>
    <w:next w:val="ab"/>
    <w:link w:val="Chare"/>
    <w:autoRedefine/>
    <w:uiPriority w:val="99"/>
    <w:unhideWhenUsed/>
    <w:qFormat/>
    <w:rsid w:val="00454451"/>
    <w:rPr>
      <w:b/>
      <w:bCs/>
      <w:kern w:val="0"/>
      <w:sz w:val="20"/>
      <w:szCs w:val="20"/>
    </w:rPr>
  </w:style>
  <w:style w:type="character" w:customStyle="1" w:styleId="Chare">
    <w:name w:val="批注主题 Char"/>
    <w:basedOn w:val="Char4"/>
    <w:link w:val="af6"/>
    <w:uiPriority w:val="99"/>
    <w:qFormat/>
    <w:rsid w:val="00454451"/>
    <w:rPr>
      <w:rFonts w:ascii="Times New Roman" w:eastAsia="宋体" w:hAnsi="Times New Roman" w:cs="Times New Roman"/>
      <w:b/>
      <w:bCs/>
      <w:kern w:val="0"/>
      <w:sz w:val="20"/>
      <w:szCs w:val="20"/>
    </w:rPr>
  </w:style>
  <w:style w:type="paragraph" w:styleId="af7">
    <w:name w:val="Body Text First Indent"/>
    <w:basedOn w:val="ad"/>
    <w:link w:val="Charf"/>
    <w:autoRedefine/>
    <w:qFormat/>
    <w:rsid w:val="00454451"/>
    <w:pPr>
      <w:ind w:firstLine="510"/>
    </w:pPr>
    <w:rPr>
      <w:sz w:val="24"/>
    </w:rPr>
  </w:style>
  <w:style w:type="character" w:customStyle="1" w:styleId="Charf">
    <w:name w:val="正文首行缩进 Char"/>
    <w:basedOn w:val="Char6"/>
    <w:link w:val="af7"/>
    <w:qFormat/>
    <w:rsid w:val="00454451"/>
    <w:rPr>
      <w:rFonts w:ascii="Times New Roman" w:eastAsia="宋体" w:hAnsi="Times New Roman" w:cs="Times New Roman"/>
      <w:sz w:val="24"/>
    </w:rPr>
  </w:style>
  <w:style w:type="table" w:styleId="af8">
    <w:name w:val="Table Grid"/>
    <w:basedOn w:val="a2"/>
    <w:autoRedefine/>
    <w:uiPriority w:val="59"/>
    <w:qFormat/>
    <w:rsid w:val="00454451"/>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454451"/>
    <w:rPr>
      <w:b/>
      <w:bCs/>
    </w:rPr>
  </w:style>
  <w:style w:type="character" w:styleId="afa">
    <w:name w:val="page number"/>
    <w:basedOn w:val="a1"/>
    <w:autoRedefine/>
    <w:qFormat/>
    <w:rsid w:val="00454451"/>
  </w:style>
  <w:style w:type="character" w:styleId="afb">
    <w:name w:val="FollowedHyperlink"/>
    <w:autoRedefine/>
    <w:qFormat/>
    <w:rsid w:val="00454451"/>
    <w:rPr>
      <w:color w:val="800080"/>
      <w:u w:val="single"/>
    </w:rPr>
  </w:style>
  <w:style w:type="character" w:styleId="afc">
    <w:name w:val="Emphasis"/>
    <w:autoRedefine/>
    <w:qFormat/>
    <w:rsid w:val="00454451"/>
    <w:rPr>
      <w:i/>
      <w:iCs/>
    </w:rPr>
  </w:style>
  <w:style w:type="character" w:styleId="afd">
    <w:name w:val="Hyperlink"/>
    <w:autoRedefine/>
    <w:uiPriority w:val="99"/>
    <w:qFormat/>
    <w:rsid w:val="00454451"/>
    <w:rPr>
      <w:color w:val="0000FF"/>
      <w:u w:val="single"/>
    </w:rPr>
  </w:style>
  <w:style w:type="character" w:styleId="afe">
    <w:name w:val="annotation reference"/>
    <w:autoRedefine/>
    <w:uiPriority w:val="99"/>
    <w:unhideWhenUsed/>
    <w:qFormat/>
    <w:rsid w:val="00454451"/>
    <w:rPr>
      <w:sz w:val="21"/>
      <w:szCs w:val="21"/>
    </w:rPr>
  </w:style>
  <w:style w:type="character" w:customStyle="1" w:styleId="CharChar3">
    <w:name w:val="Char Char3"/>
    <w:autoRedefine/>
    <w:qFormat/>
    <w:rsid w:val="00454451"/>
    <w:rPr>
      <w:kern w:val="2"/>
      <w:sz w:val="21"/>
    </w:rPr>
  </w:style>
  <w:style w:type="character" w:customStyle="1" w:styleId="Char12">
    <w:name w:val="引用 Char1"/>
    <w:basedOn w:val="a1"/>
    <w:link w:val="11"/>
    <w:autoRedefine/>
    <w:qFormat/>
    <w:locked/>
    <w:rsid w:val="00454451"/>
    <w:rPr>
      <w:rFonts w:ascii="Calibri" w:eastAsia="宋体" w:hAnsi="Calibri" w:cs="Times New Roman"/>
      <w:i/>
      <w:iCs/>
      <w:color w:val="000000"/>
      <w:sz w:val="22"/>
      <w:lang w:eastAsia="en-US" w:bidi="en-US"/>
    </w:rPr>
  </w:style>
  <w:style w:type="paragraph" w:customStyle="1" w:styleId="11">
    <w:name w:val="引用1"/>
    <w:basedOn w:val="a"/>
    <w:next w:val="a"/>
    <w:link w:val="Char12"/>
    <w:autoRedefine/>
    <w:qFormat/>
    <w:rsid w:val="00454451"/>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autoRedefine/>
    <w:qFormat/>
    <w:rsid w:val="00454451"/>
    <w:rPr>
      <w:rFonts w:ascii="黑体" w:eastAsia="宋体" w:hAnsi="宋体" w:cs="Times New Roman"/>
    </w:rPr>
  </w:style>
  <w:style w:type="paragraph" w:customStyle="1" w:styleId="aff">
    <w:name w:val="标准款样式"/>
    <w:basedOn w:val="a"/>
    <w:link w:val="Charf0"/>
    <w:autoRedefine/>
    <w:qFormat/>
    <w:rsid w:val="00454451"/>
    <w:rPr>
      <w:rFonts w:ascii="黑体" w:hAnsi="宋体"/>
    </w:rPr>
  </w:style>
  <w:style w:type="character" w:customStyle="1" w:styleId="Charf1">
    <w:name w:val="居中 Char"/>
    <w:autoRedefine/>
    <w:qFormat/>
    <w:rsid w:val="00454451"/>
    <w:rPr>
      <w:kern w:val="2"/>
      <w:sz w:val="24"/>
    </w:rPr>
  </w:style>
  <w:style w:type="character" w:customStyle="1" w:styleId="3Char10">
    <w:name w:val="正文文本 3 Char1"/>
    <w:basedOn w:val="a1"/>
    <w:autoRedefine/>
    <w:uiPriority w:val="99"/>
    <w:semiHidden/>
    <w:qFormat/>
    <w:rsid w:val="00454451"/>
    <w:rPr>
      <w:sz w:val="16"/>
      <w:szCs w:val="16"/>
    </w:rPr>
  </w:style>
  <w:style w:type="character" w:customStyle="1" w:styleId="CharChar">
    <w:name w:val="Char Char"/>
    <w:autoRedefine/>
    <w:semiHidden/>
    <w:qFormat/>
    <w:rsid w:val="00454451"/>
    <w:rPr>
      <w:b/>
      <w:bCs/>
      <w:kern w:val="2"/>
      <w:sz w:val="21"/>
    </w:rPr>
  </w:style>
  <w:style w:type="character" w:customStyle="1" w:styleId="CharChar2CharCharChar">
    <w:name w:val="+正文 Char Char2 Char Char Char"/>
    <w:link w:val="CharChar2Char"/>
    <w:autoRedefine/>
    <w:qFormat/>
    <w:locked/>
    <w:rsid w:val="00454451"/>
    <w:rPr>
      <w:rFonts w:ascii="宋体" w:hAnsi="宋体"/>
      <w:sz w:val="24"/>
    </w:rPr>
  </w:style>
  <w:style w:type="paragraph" w:customStyle="1" w:styleId="CharChar2Char">
    <w:name w:val="+正文 Char Char2 Char"/>
    <w:basedOn w:val="a"/>
    <w:link w:val="CharChar2CharCharChar"/>
    <w:autoRedefine/>
    <w:qFormat/>
    <w:rsid w:val="00454451"/>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autoRedefine/>
    <w:uiPriority w:val="99"/>
    <w:semiHidden/>
    <w:qFormat/>
    <w:rsid w:val="00454451"/>
    <w:rPr>
      <w:b/>
      <w:bCs/>
    </w:rPr>
  </w:style>
  <w:style w:type="character" w:customStyle="1" w:styleId="Char14">
    <w:name w:val="批注文字 Char1"/>
    <w:basedOn w:val="a1"/>
    <w:autoRedefine/>
    <w:uiPriority w:val="99"/>
    <w:semiHidden/>
    <w:qFormat/>
    <w:rsid w:val="00454451"/>
  </w:style>
  <w:style w:type="character" w:customStyle="1" w:styleId="Charf2">
    <w:name w:val="表正文 Char"/>
    <w:autoRedefine/>
    <w:qFormat/>
    <w:rsid w:val="00454451"/>
    <w:rPr>
      <w:rFonts w:eastAsia="宋体"/>
      <w:kern w:val="2"/>
      <w:sz w:val="24"/>
      <w:lang w:val="en-US" w:eastAsia="zh-CN" w:bidi="ar-SA"/>
    </w:rPr>
  </w:style>
  <w:style w:type="character" w:customStyle="1" w:styleId="font12-blue-bold1">
    <w:name w:val="font12-blue-bold1"/>
    <w:autoRedefine/>
    <w:qFormat/>
    <w:rsid w:val="00454451"/>
    <w:rPr>
      <w:b/>
      <w:bCs/>
      <w:color w:val="0249A5"/>
      <w:sz w:val="18"/>
      <w:szCs w:val="18"/>
      <w:u w:val="none"/>
    </w:rPr>
  </w:style>
  <w:style w:type="character" w:customStyle="1" w:styleId="15">
    <w:name w:val="15"/>
    <w:autoRedefine/>
    <w:qFormat/>
    <w:rsid w:val="00454451"/>
    <w:rPr>
      <w:rFonts w:ascii="Calibri" w:hAnsi="Calibri" w:hint="default"/>
    </w:rPr>
  </w:style>
  <w:style w:type="character" w:customStyle="1" w:styleId="CharChar4">
    <w:name w:val="Char Char4"/>
    <w:autoRedefine/>
    <w:qFormat/>
    <w:rsid w:val="00454451"/>
    <w:rPr>
      <w:kern w:val="2"/>
      <w:sz w:val="16"/>
    </w:rPr>
  </w:style>
  <w:style w:type="character" w:customStyle="1" w:styleId="grame">
    <w:name w:val="grame"/>
    <w:basedOn w:val="a1"/>
    <w:autoRedefine/>
    <w:qFormat/>
    <w:rsid w:val="00454451"/>
  </w:style>
  <w:style w:type="character" w:customStyle="1" w:styleId="msoins0">
    <w:name w:val="msoins"/>
    <w:basedOn w:val="a1"/>
    <w:autoRedefine/>
    <w:qFormat/>
    <w:rsid w:val="00454451"/>
  </w:style>
  <w:style w:type="character" w:customStyle="1" w:styleId="Charf3">
    <w:name w:val="段 Char"/>
    <w:basedOn w:val="a1"/>
    <w:link w:val="aff0"/>
    <w:autoRedefine/>
    <w:qFormat/>
    <w:rsid w:val="00454451"/>
    <w:rPr>
      <w:rFonts w:ascii="宋体" w:hAnsi="Times New Roman"/>
    </w:rPr>
  </w:style>
  <w:style w:type="paragraph" w:customStyle="1" w:styleId="aff0">
    <w:name w:val="段"/>
    <w:link w:val="Charf3"/>
    <w:qFormat/>
    <w:rsid w:val="00454451"/>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autoRedefine/>
    <w:uiPriority w:val="99"/>
    <w:semiHidden/>
    <w:qFormat/>
    <w:rsid w:val="00454451"/>
    <w:rPr>
      <w:rFonts w:ascii="宋体" w:eastAsia="宋体" w:hAnsi="Courier New" w:cs="Courier New"/>
      <w:szCs w:val="21"/>
    </w:rPr>
  </w:style>
  <w:style w:type="character" w:customStyle="1" w:styleId="black1">
    <w:name w:val="black1"/>
    <w:autoRedefine/>
    <w:qFormat/>
    <w:rsid w:val="00454451"/>
    <w:rPr>
      <w:rFonts w:ascii="ˎ̥" w:hAnsi="ˎ̥" w:hint="default"/>
      <w:color w:val="333333"/>
      <w:sz w:val="18"/>
      <w:szCs w:val="18"/>
      <w:u w:val="none"/>
    </w:rPr>
  </w:style>
  <w:style w:type="character" w:customStyle="1" w:styleId="solutioncontent1">
    <w:name w:val="solutioncontent1"/>
    <w:qFormat/>
    <w:rsid w:val="00454451"/>
    <w:rPr>
      <w:rFonts w:cs="Times New Roman"/>
      <w:color w:val="333333"/>
      <w:sz w:val="15"/>
      <w:szCs w:val="15"/>
    </w:rPr>
  </w:style>
  <w:style w:type="character" w:customStyle="1" w:styleId="CharChar0">
    <w:name w:val="+正文 Char Char"/>
    <w:link w:val="CharCharChar"/>
    <w:qFormat/>
    <w:locked/>
    <w:rsid w:val="00454451"/>
    <w:rPr>
      <w:rFonts w:ascii="楷体_GB2312" w:eastAsia="楷体_GB2312"/>
      <w:sz w:val="24"/>
    </w:rPr>
  </w:style>
  <w:style w:type="paragraph" w:customStyle="1" w:styleId="CharCharChar">
    <w:name w:val="+正文 Char Char Char"/>
    <w:basedOn w:val="a"/>
    <w:link w:val="CharChar0"/>
    <w:qFormat/>
    <w:rsid w:val="00454451"/>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454451"/>
  </w:style>
  <w:style w:type="character" w:customStyle="1" w:styleId="CharChar8">
    <w:name w:val="Char Char8"/>
    <w:autoRedefine/>
    <w:qFormat/>
    <w:rsid w:val="00454451"/>
    <w:rPr>
      <w:kern w:val="2"/>
      <w:sz w:val="21"/>
    </w:rPr>
  </w:style>
  <w:style w:type="character" w:customStyle="1" w:styleId="16">
    <w:name w:val="16"/>
    <w:autoRedefine/>
    <w:qFormat/>
    <w:rsid w:val="00454451"/>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454451"/>
    <w:rPr>
      <w:rFonts w:ascii="宋体" w:hAnsi="宋体"/>
      <w:sz w:val="24"/>
    </w:rPr>
  </w:style>
  <w:style w:type="paragraph" w:customStyle="1" w:styleId="Char20">
    <w:name w:val="+正文 Char2"/>
    <w:basedOn w:val="a"/>
    <w:link w:val="Char2CharChar"/>
    <w:qFormat/>
    <w:rsid w:val="00454451"/>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454451"/>
    <w:rPr>
      <w:rFonts w:ascii="宋体" w:hAnsi="宋体"/>
      <w:sz w:val="24"/>
    </w:rPr>
  </w:style>
  <w:style w:type="paragraph" w:customStyle="1" w:styleId="Char5CharCharChar">
    <w:name w:val="+正文 Char5 Char Char Char"/>
    <w:basedOn w:val="a"/>
    <w:link w:val="Char5CharCharCharCharChar"/>
    <w:autoRedefine/>
    <w:qFormat/>
    <w:rsid w:val="00454451"/>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autoRedefine/>
    <w:qFormat/>
    <w:locked/>
    <w:rsid w:val="00454451"/>
    <w:rPr>
      <w:rFonts w:ascii="楷体_GB2312" w:eastAsia="楷体_GB2312" w:hAnsi="宋体"/>
      <w:spacing w:val="-8"/>
      <w:sz w:val="24"/>
      <w:lang w:val="zh-CN"/>
    </w:rPr>
  </w:style>
  <w:style w:type="paragraph" w:customStyle="1" w:styleId="aff1">
    <w:name w:val="表文字"/>
    <w:basedOn w:val="a"/>
    <w:link w:val="CharChar1"/>
    <w:autoRedefine/>
    <w:qFormat/>
    <w:rsid w:val="00454451"/>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autoRedefine/>
    <w:uiPriority w:val="99"/>
    <w:semiHidden/>
    <w:qFormat/>
    <w:rsid w:val="00454451"/>
    <w:rPr>
      <w:rFonts w:ascii="Times New Roman" w:eastAsia="宋体" w:hAnsi="Times New Roman" w:cs="Times New Roman"/>
    </w:rPr>
  </w:style>
  <w:style w:type="character" w:customStyle="1" w:styleId="Char10">
    <w:name w:val="正文文本 Char1"/>
    <w:basedOn w:val="a1"/>
    <w:link w:val="ad"/>
    <w:autoRedefine/>
    <w:qFormat/>
    <w:rsid w:val="00454451"/>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454451"/>
    <w:rPr>
      <w:rFonts w:ascii="宋体" w:hAnsi="宋体"/>
      <w:sz w:val="24"/>
    </w:rPr>
  </w:style>
  <w:style w:type="paragraph" w:customStyle="1" w:styleId="CharChar3CharChar">
    <w:name w:val="+正文 Char Char3 Char Char"/>
    <w:basedOn w:val="a"/>
    <w:link w:val="CharChar3CharCharCharChar"/>
    <w:autoRedefine/>
    <w:qFormat/>
    <w:rsid w:val="00454451"/>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autoRedefine/>
    <w:uiPriority w:val="11"/>
    <w:qFormat/>
    <w:rsid w:val="00454451"/>
    <w:rPr>
      <w:rFonts w:ascii="Cambria" w:eastAsia="宋体" w:hAnsi="Cambria" w:cs="Times New Roman"/>
      <w:b/>
      <w:bCs/>
      <w:kern w:val="28"/>
      <w:sz w:val="32"/>
      <w:szCs w:val="32"/>
    </w:rPr>
  </w:style>
  <w:style w:type="character" w:customStyle="1" w:styleId="1CharCharChar">
    <w:name w:val="+1. Char Char Char"/>
    <w:link w:val="1Char0"/>
    <w:autoRedefine/>
    <w:qFormat/>
    <w:locked/>
    <w:rsid w:val="00454451"/>
    <w:rPr>
      <w:rFonts w:ascii="Times New Roman" w:eastAsia="宋体" w:hAnsi="Times New Roman" w:cs="Times New Roman"/>
    </w:rPr>
  </w:style>
  <w:style w:type="paragraph" w:customStyle="1" w:styleId="1Char0">
    <w:name w:val="+1. Char"/>
    <w:basedOn w:val="a"/>
    <w:link w:val="1CharCharChar"/>
    <w:autoRedefine/>
    <w:qFormat/>
    <w:rsid w:val="00454451"/>
  </w:style>
  <w:style w:type="character" w:customStyle="1" w:styleId="Char19">
    <w:name w:val="标题 Char1"/>
    <w:basedOn w:val="a1"/>
    <w:autoRedefine/>
    <w:uiPriority w:val="10"/>
    <w:qFormat/>
    <w:rsid w:val="00454451"/>
    <w:rPr>
      <w:rFonts w:ascii="Cambria" w:eastAsia="宋体" w:hAnsi="Cambria" w:cs="Times New Roman"/>
      <w:b/>
      <w:bCs/>
      <w:sz w:val="32"/>
      <w:szCs w:val="32"/>
    </w:rPr>
  </w:style>
  <w:style w:type="character" w:customStyle="1" w:styleId="Char40">
    <w:name w:val="+正文 Char4"/>
    <w:link w:val="aff2"/>
    <w:autoRedefine/>
    <w:qFormat/>
    <w:locked/>
    <w:rsid w:val="00454451"/>
    <w:rPr>
      <w:rFonts w:ascii="宋体" w:hAnsi="宋体"/>
      <w:sz w:val="24"/>
    </w:rPr>
  </w:style>
  <w:style w:type="paragraph" w:customStyle="1" w:styleId="aff2">
    <w:name w:val="+正文"/>
    <w:basedOn w:val="a"/>
    <w:link w:val="Char40"/>
    <w:autoRedefine/>
    <w:qFormat/>
    <w:rsid w:val="00454451"/>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autoRedefine/>
    <w:uiPriority w:val="99"/>
    <w:semiHidden/>
    <w:qFormat/>
    <w:rsid w:val="00454451"/>
    <w:rPr>
      <w:sz w:val="18"/>
      <w:szCs w:val="18"/>
    </w:rPr>
  </w:style>
  <w:style w:type="character" w:customStyle="1" w:styleId="CharChar7">
    <w:name w:val="Char Char7"/>
    <w:autoRedefine/>
    <w:qFormat/>
    <w:rsid w:val="00454451"/>
    <w:rPr>
      <w:kern w:val="2"/>
      <w:sz w:val="18"/>
    </w:rPr>
  </w:style>
  <w:style w:type="character" w:customStyle="1" w:styleId="CharChar2">
    <w:name w:val="Char Char2"/>
    <w:autoRedefine/>
    <w:qFormat/>
    <w:rsid w:val="00454451"/>
    <w:rPr>
      <w:kern w:val="2"/>
      <w:sz w:val="24"/>
      <w:szCs w:val="24"/>
    </w:rPr>
  </w:style>
  <w:style w:type="character" w:customStyle="1" w:styleId="Char1b">
    <w:name w:val="表正文 Char1"/>
    <w:autoRedefine/>
    <w:qFormat/>
    <w:rsid w:val="00454451"/>
    <w:rPr>
      <w:kern w:val="2"/>
      <w:sz w:val="21"/>
    </w:rPr>
  </w:style>
  <w:style w:type="character" w:customStyle="1" w:styleId="Char1c">
    <w:name w:val="页眉 Char1"/>
    <w:basedOn w:val="a1"/>
    <w:autoRedefine/>
    <w:uiPriority w:val="99"/>
    <w:semiHidden/>
    <w:qFormat/>
    <w:rsid w:val="00454451"/>
    <w:rPr>
      <w:sz w:val="18"/>
      <w:szCs w:val="18"/>
    </w:rPr>
  </w:style>
  <w:style w:type="character" w:customStyle="1" w:styleId="CharChar5">
    <w:name w:val="普通文字 Char Char"/>
    <w:autoRedefine/>
    <w:qFormat/>
    <w:rsid w:val="00454451"/>
    <w:rPr>
      <w:rFonts w:ascii="宋体" w:hAnsi="Courier New"/>
      <w:kern w:val="2"/>
      <w:sz w:val="21"/>
    </w:rPr>
  </w:style>
  <w:style w:type="character" w:customStyle="1" w:styleId="Charf4">
    <w:name w:val="无间隔 Char"/>
    <w:link w:val="12"/>
    <w:autoRedefine/>
    <w:qFormat/>
    <w:locked/>
    <w:rsid w:val="00454451"/>
    <w:rPr>
      <w:rFonts w:eastAsia="Times New Roman"/>
      <w:sz w:val="22"/>
      <w:lang w:eastAsia="en-US" w:bidi="en-US"/>
    </w:rPr>
  </w:style>
  <w:style w:type="paragraph" w:customStyle="1" w:styleId="12">
    <w:name w:val="无间隔1"/>
    <w:link w:val="Charf4"/>
    <w:autoRedefine/>
    <w:qFormat/>
    <w:rsid w:val="00454451"/>
    <w:pPr>
      <w:spacing w:line="300" w:lineRule="auto"/>
      <w:jc w:val="center"/>
    </w:pPr>
    <w:rPr>
      <w:rFonts w:eastAsia="Times New Roman"/>
      <w:sz w:val="22"/>
      <w:lang w:eastAsia="en-US" w:bidi="en-US"/>
    </w:rPr>
  </w:style>
  <w:style w:type="character" w:customStyle="1" w:styleId="Char11">
    <w:name w:val="脚注文本 Char1"/>
    <w:basedOn w:val="a1"/>
    <w:link w:val="af3"/>
    <w:autoRedefine/>
    <w:qFormat/>
    <w:locked/>
    <w:rsid w:val="00454451"/>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454451"/>
    <w:rPr>
      <w:rFonts w:ascii="宋体" w:hAnsi="宋体"/>
    </w:rPr>
  </w:style>
  <w:style w:type="paragraph" w:customStyle="1" w:styleId="1CharCharChar0">
    <w:name w:val="+列表1 Char Char Char"/>
    <w:basedOn w:val="a"/>
    <w:link w:val="1CharCharCharCharChar"/>
    <w:autoRedefine/>
    <w:qFormat/>
    <w:rsid w:val="00454451"/>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454451"/>
    <w:rPr>
      <w:rFonts w:ascii="宋体" w:hAnsi="宋体"/>
      <w:sz w:val="24"/>
    </w:rPr>
  </w:style>
  <w:style w:type="paragraph" w:customStyle="1" w:styleId="CharChar5Char">
    <w:name w:val="+正文 Char Char5 Char"/>
    <w:basedOn w:val="a"/>
    <w:link w:val="CharChar5CharCharChar"/>
    <w:autoRedefine/>
    <w:qFormat/>
    <w:rsid w:val="00454451"/>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454451"/>
    <w:rPr>
      <w:kern w:val="2"/>
      <w:sz w:val="21"/>
    </w:rPr>
  </w:style>
  <w:style w:type="character" w:customStyle="1" w:styleId="CharChar50">
    <w:name w:val="Char Char5"/>
    <w:autoRedefine/>
    <w:qFormat/>
    <w:rsid w:val="00454451"/>
    <w:rPr>
      <w:rFonts w:ascii="Arial" w:eastAsia="方正魏碑简体" w:hAnsi="Arial" w:cs="Arial"/>
      <w:bCs/>
      <w:kern w:val="28"/>
      <w:sz w:val="32"/>
      <w:szCs w:val="32"/>
    </w:rPr>
  </w:style>
  <w:style w:type="character" w:customStyle="1" w:styleId="Char1d">
    <w:name w:val="注释标题 Char1"/>
    <w:basedOn w:val="a1"/>
    <w:autoRedefine/>
    <w:uiPriority w:val="99"/>
    <w:semiHidden/>
    <w:qFormat/>
    <w:rsid w:val="00454451"/>
  </w:style>
  <w:style w:type="character" w:customStyle="1" w:styleId="Charf5">
    <w:name w:val="明显引用 Char"/>
    <w:basedOn w:val="a1"/>
    <w:autoRedefine/>
    <w:qFormat/>
    <w:rsid w:val="00454451"/>
    <w:rPr>
      <w:b/>
      <w:bCs/>
      <w:i/>
      <w:iCs/>
      <w:color w:val="4F81BD"/>
      <w:kern w:val="2"/>
      <w:sz w:val="21"/>
    </w:rPr>
  </w:style>
  <w:style w:type="character" w:customStyle="1" w:styleId="Char1">
    <w:name w:val="正文缩进 Char"/>
    <w:link w:val="a0"/>
    <w:autoRedefine/>
    <w:qFormat/>
    <w:rsid w:val="00454451"/>
    <w:rPr>
      <w:rFonts w:ascii="Times New Roman" w:eastAsia="宋体" w:hAnsi="Times New Roman" w:cs="Times New Roman"/>
    </w:rPr>
  </w:style>
  <w:style w:type="character" w:customStyle="1" w:styleId="Charf6">
    <w:name w:val="引用 Char"/>
    <w:basedOn w:val="a1"/>
    <w:autoRedefine/>
    <w:qFormat/>
    <w:rsid w:val="00454451"/>
    <w:rPr>
      <w:i/>
      <w:iCs/>
      <w:color w:val="000000"/>
      <w:kern w:val="2"/>
      <w:sz w:val="21"/>
    </w:rPr>
  </w:style>
  <w:style w:type="character" w:customStyle="1" w:styleId="Char1e">
    <w:name w:val="日期 Char1"/>
    <w:basedOn w:val="a1"/>
    <w:autoRedefine/>
    <w:uiPriority w:val="99"/>
    <w:semiHidden/>
    <w:qFormat/>
    <w:rsid w:val="00454451"/>
  </w:style>
  <w:style w:type="character" w:customStyle="1" w:styleId="SubtitleChar">
    <w:name w:val="Subtitle Char"/>
    <w:autoRedefine/>
    <w:qFormat/>
    <w:locked/>
    <w:rsid w:val="00454451"/>
    <w:rPr>
      <w:rFonts w:ascii="Calibri Light" w:eastAsia="宋体" w:hAnsi="Calibri Light" w:cs="Times New Roman"/>
      <w:b/>
      <w:bCs/>
      <w:kern w:val="28"/>
      <w:sz w:val="32"/>
      <w:szCs w:val="32"/>
      <w:lang w:eastAsia="en-US"/>
    </w:rPr>
  </w:style>
  <w:style w:type="character" w:customStyle="1" w:styleId="hCharChar">
    <w:name w:val="h Char Char"/>
    <w:autoRedefine/>
    <w:qFormat/>
    <w:rsid w:val="00454451"/>
    <w:rPr>
      <w:kern w:val="2"/>
      <w:sz w:val="18"/>
    </w:rPr>
  </w:style>
  <w:style w:type="character" w:customStyle="1" w:styleId="Char1f">
    <w:name w:val="明显引用 Char1"/>
    <w:basedOn w:val="a1"/>
    <w:link w:val="13"/>
    <w:autoRedefine/>
    <w:qFormat/>
    <w:locked/>
    <w:rsid w:val="00454451"/>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autoRedefine/>
    <w:qFormat/>
    <w:rsid w:val="00454451"/>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454451"/>
    <w:rPr>
      <w:rFonts w:ascii="Arial" w:eastAsia="黑体" w:hAnsi="Arial"/>
      <w:kern w:val="2"/>
      <w:sz w:val="44"/>
    </w:rPr>
  </w:style>
  <w:style w:type="paragraph" w:customStyle="1" w:styleId="14">
    <w:name w:val="列出段落1"/>
    <w:basedOn w:val="a"/>
    <w:autoRedefine/>
    <w:uiPriority w:val="34"/>
    <w:qFormat/>
    <w:rsid w:val="00454451"/>
    <w:pPr>
      <w:ind w:firstLineChars="200" w:firstLine="420"/>
    </w:pPr>
  </w:style>
  <w:style w:type="paragraph" w:customStyle="1" w:styleId="xl54">
    <w:name w:val="xl54"/>
    <w:basedOn w:val="a"/>
    <w:autoRedefine/>
    <w:qFormat/>
    <w:rsid w:val="00454451"/>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454451"/>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454451"/>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454451"/>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454451"/>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454451"/>
    <w:pPr>
      <w:widowControl/>
      <w:ind w:firstLine="420"/>
    </w:pPr>
    <w:rPr>
      <w:rFonts w:ascii="Calibri" w:hAnsi="Calibri" w:cs="宋体"/>
      <w:kern w:val="0"/>
      <w:szCs w:val="21"/>
    </w:rPr>
  </w:style>
  <w:style w:type="paragraph" w:customStyle="1" w:styleId="230">
    <w:name w:val="23"/>
    <w:basedOn w:val="a"/>
    <w:autoRedefine/>
    <w:qFormat/>
    <w:rsid w:val="00454451"/>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454451"/>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454451"/>
    <w:pPr>
      <w:ind w:firstLineChars="200" w:firstLine="420"/>
    </w:pPr>
    <w:rPr>
      <w:rFonts w:ascii="Calibri" w:hAnsi="Calibri"/>
    </w:rPr>
  </w:style>
  <w:style w:type="paragraph" w:customStyle="1" w:styleId="24">
    <w:name w:val="样式 正文文本缩进 + 段前: 2 字符"/>
    <w:basedOn w:val="a"/>
    <w:autoRedefine/>
    <w:qFormat/>
    <w:rsid w:val="00454451"/>
    <w:pPr>
      <w:ind w:leftChars="200" w:left="420"/>
      <w:jc w:val="left"/>
    </w:pPr>
    <w:rPr>
      <w:sz w:val="28"/>
      <w:szCs w:val="24"/>
      <w:lang w:eastAsia="zh-TW"/>
    </w:rPr>
  </w:style>
  <w:style w:type="paragraph" w:customStyle="1" w:styleId="Style4">
    <w:name w:val="Style4"/>
    <w:basedOn w:val="4"/>
    <w:autoRedefine/>
    <w:qFormat/>
    <w:rsid w:val="00454451"/>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454451"/>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454451"/>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autoRedefine/>
    <w:qFormat/>
    <w:rsid w:val="00454451"/>
    <w:pPr>
      <w:jc w:val="left"/>
    </w:pPr>
    <w:rPr>
      <w:rFonts w:ascii="宋体" w:hAnsi="宋体"/>
      <w:szCs w:val="21"/>
    </w:rPr>
  </w:style>
  <w:style w:type="paragraph" w:customStyle="1" w:styleId="xl87">
    <w:name w:val="xl87"/>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45445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454451"/>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454451"/>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454451"/>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454451"/>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454451"/>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454451"/>
    <w:pPr>
      <w:widowControl/>
      <w:spacing w:before="100" w:beforeAutospacing="1" w:after="100" w:afterAutospacing="1"/>
      <w:jc w:val="left"/>
    </w:pPr>
    <w:rPr>
      <w:kern w:val="0"/>
      <w:sz w:val="16"/>
      <w:szCs w:val="16"/>
    </w:rPr>
  </w:style>
  <w:style w:type="paragraph" w:customStyle="1" w:styleId="font14">
    <w:name w:val="font14"/>
    <w:basedOn w:val="a"/>
    <w:autoRedefine/>
    <w:qFormat/>
    <w:rsid w:val="00454451"/>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autoRedefine/>
    <w:qFormat/>
    <w:rsid w:val="00454451"/>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454451"/>
    <w:pPr>
      <w:ind w:firstLineChars="200" w:firstLine="420"/>
    </w:pPr>
  </w:style>
  <w:style w:type="paragraph" w:customStyle="1" w:styleId="170">
    <w:name w:val="17"/>
    <w:basedOn w:val="a"/>
    <w:autoRedefine/>
    <w:qFormat/>
    <w:rsid w:val="00454451"/>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454451"/>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autoRedefine/>
    <w:qFormat/>
    <w:rsid w:val="00454451"/>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454451"/>
    <w:rPr>
      <w:rFonts w:ascii="Tahoma" w:hAnsi="Tahoma"/>
      <w:sz w:val="24"/>
      <w:szCs w:val="20"/>
    </w:rPr>
  </w:style>
  <w:style w:type="paragraph" w:customStyle="1" w:styleId="xl80">
    <w:name w:val="xl80"/>
    <w:basedOn w:val="a"/>
    <w:autoRedefine/>
    <w:qFormat/>
    <w:rsid w:val="00454451"/>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45445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autoRedefine/>
    <w:qFormat/>
    <w:rsid w:val="00454451"/>
    <w:pPr>
      <w:spacing w:line="300" w:lineRule="auto"/>
      <w:jc w:val="center"/>
    </w:pPr>
    <w:rPr>
      <w:rFonts w:ascii="Arial" w:eastAsia="黑体" w:hAnsi="Arial" w:cs="Arial"/>
      <w:bCs/>
      <w:sz w:val="52"/>
      <w:szCs w:val="32"/>
    </w:rPr>
  </w:style>
  <w:style w:type="paragraph" w:customStyle="1" w:styleId="xl50">
    <w:name w:val="xl50"/>
    <w:basedOn w:val="a"/>
    <w:autoRedefine/>
    <w:qFormat/>
    <w:rsid w:val="00454451"/>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454451"/>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454451"/>
    <w:pPr>
      <w:tabs>
        <w:tab w:val="left" w:pos="360"/>
      </w:tabs>
    </w:pPr>
    <w:rPr>
      <w:sz w:val="24"/>
      <w:szCs w:val="24"/>
    </w:rPr>
  </w:style>
  <w:style w:type="paragraph" w:customStyle="1" w:styleId="xl38">
    <w:name w:val="xl38"/>
    <w:basedOn w:val="a"/>
    <w:autoRedefine/>
    <w:qFormat/>
    <w:rsid w:val="00454451"/>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45445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454451"/>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454451"/>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qFormat/>
    <w:rsid w:val="00454451"/>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454451"/>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454451"/>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45445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autoRedefine/>
    <w:qFormat/>
    <w:rsid w:val="00454451"/>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autoRedefine/>
    <w:qFormat/>
    <w:rsid w:val="00454451"/>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454451"/>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autoRedefine/>
    <w:qFormat/>
    <w:rsid w:val="00454451"/>
    <w:rPr>
      <w:rFonts w:ascii="Tahoma" w:hAnsi="Tahoma"/>
      <w:sz w:val="24"/>
      <w:szCs w:val="20"/>
    </w:rPr>
  </w:style>
  <w:style w:type="paragraph" w:customStyle="1" w:styleId="0">
    <w:name w:val="0"/>
    <w:basedOn w:val="a"/>
    <w:autoRedefine/>
    <w:qFormat/>
    <w:rsid w:val="00454451"/>
    <w:pPr>
      <w:widowControl/>
      <w:snapToGrid w:val="0"/>
    </w:pPr>
    <w:rPr>
      <w:rFonts w:eastAsia="Arial Unicode MS"/>
      <w:kern w:val="0"/>
      <w:szCs w:val="21"/>
    </w:rPr>
  </w:style>
  <w:style w:type="paragraph" w:customStyle="1" w:styleId="aff7">
    <w:name w:val="文档正文"/>
    <w:basedOn w:val="a"/>
    <w:autoRedefine/>
    <w:qFormat/>
    <w:rsid w:val="00454451"/>
    <w:pPr>
      <w:spacing w:line="360" w:lineRule="auto"/>
    </w:pPr>
    <w:rPr>
      <w:rFonts w:ascii="宋体" w:hAnsi="宋体" w:cs="Arial"/>
      <w:b/>
      <w:bCs/>
      <w:szCs w:val="21"/>
    </w:rPr>
  </w:style>
  <w:style w:type="paragraph" w:customStyle="1" w:styleId="xl41">
    <w:name w:val="xl41"/>
    <w:basedOn w:val="a"/>
    <w:autoRedefine/>
    <w:qFormat/>
    <w:rsid w:val="00454451"/>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454451"/>
    <w:pPr>
      <w:adjustRightInd w:val="0"/>
      <w:spacing w:line="360" w:lineRule="auto"/>
    </w:pPr>
    <w:rPr>
      <w:kern w:val="0"/>
      <w:sz w:val="24"/>
      <w:szCs w:val="20"/>
    </w:rPr>
  </w:style>
  <w:style w:type="paragraph" w:customStyle="1" w:styleId="35">
    <w:name w:val="表格3"/>
    <w:basedOn w:val="a"/>
    <w:autoRedefine/>
    <w:qFormat/>
    <w:rsid w:val="00454451"/>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autoRedefine/>
    <w:qFormat/>
    <w:rsid w:val="00454451"/>
  </w:style>
  <w:style w:type="paragraph" w:customStyle="1" w:styleId="xl71">
    <w:name w:val="xl71"/>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autoRedefine/>
    <w:qFormat/>
    <w:rsid w:val="00454451"/>
    <w:pPr>
      <w:spacing w:afterLines="50" w:line="360" w:lineRule="auto"/>
    </w:pPr>
    <w:rPr>
      <w:rFonts w:ascii="仿宋_GB2312" w:eastAsia="仿宋_GB2312" w:hAnsi="宋体"/>
      <w:sz w:val="24"/>
      <w:szCs w:val="24"/>
    </w:rPr>
  </w:style>
  <w:style w:type="paragraph" w:customStyle="1" w:styleId="p17">
    <w:name w:val="p17"/>
    <w:basedOn w:val="a"/>
    <w:autoRedefine/>
    <w:qFormat/>
    <w:rsid w:val="00454451"/>
    <w:pPr>
      <w:widowControl/>
    </w:pPr>
    <w:rPr>
      <w:kern w:val="0"/>
      <w:szCs w:val="21"/>
    </w:rPr>
  </w:style>
  <w:style w:type="paragraph" w:customStyle="1" w:styleId="xl59">
    <w:name w:val="xl59"/>
    <w:basedOn w:val="a"/>
    <w:autoRedefine/>
    <w:qFormat/>
    <w:rsid w:val="0045445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45445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454451"/>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454451"/>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454451"/>
    <w:pPr>
      <w:ind w:firstLineChars="200" w:firstLine="420"/>
    </w:pPr>
  </w:style>
  <w:style w:type="paragraph" w:customStyle="1" w:styleId="110">
    <w:name w:val="列出段落11"/>
    <w:basedOn w:val="a"/>
    <w:autoRedefine/>
    <w:uiPriority w:val="34"/>
    <w:qFormat/>
    <w:rsid w:val="00454451"/>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autoRedefine/>
    <w:uiPriority w:val="34"/>
    <w:qFormat/>
    <w:rsid w:val="00454451"/>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454451"/>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454451"/>
    <w:pPr>
      <w:tabs>
        <w:tab w:val="left" w:pos="360"/>
      </w:tabs>
    </w:pPr>
    <w:rPr>
      <w:sz w:val="24"/>
      <w:szCs w:val="24"/>
    </w:rPr>
  </w:style>
  <w:style w:type="paragraph" w:customStyle="1" w:styleId="xl69">
    <w:name w:val="xl69"/>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454451"/>
    <w:pPr>
      <w:ind w:firstLineChars="200" w:firstLine="420"/>
    </w:pPr>
  </w:style>
  <w:style w:type="paragraph" w:customStyle="1" w:styleId="p18">
    <w:name w:val="p18"/>
    <w:basedOn w:val="a"/>
    <w:autoRedefine/>
    <w:qFormat/>
    <w:rsid w:val="00454451"/>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454451"/>
    <w:rPr>
      <w:rFonts w:ascii="宋体" w:hAnsi="宋体"/>
      <w:szCs w:val="24"/>
    </w:rPr>
  </w:style>
  <w:style w:type="paragraph" w:customStyle="1" w:styleId="180">
    <w:name w:val="18"/>
    <w:basedOn w:val="a"/>
    <w:autoRedefine/>
    <w:qFormat/>
    <w:rsid w:val="00454451"/>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autoRedefine/>
    <w:qFormat/>
    <w:rsid w:val="00454451"/>
    <w:pPr>
      <w:spacing w:beforeLines="25" w:afterLines="25" w:line="360" w:lineRule="auto"/>
      <w:ind w:firstLineChars="200" w:firstLine="480"/>
    </w:pPr>
    <w:rPr>
      <w:sz w:val="24"/>
      <w:szCs w:val="21"/>
    </w:rPr>
  </w:style>
  <w:style w:type="paragraph" w:customStyle="1" w:styleId="affa">
    <w:name w:val="文字列表"/>
    <w:basedOn w:val="af7"/>
    <w:autoRedefine/>
    <w:qFormat/>
    <w:rsid w:val="00454451"/>
  </w:style>
  <w:style w:type="paragraph" w:customStyle="1" w:styleId="Web">
    <w:name w:val="普通 (Web)"/>
    <w:basedOn w:val="a"/>
    <w:autoRedefine/>
    <w:qFormat/>
    <w:rsid w:val="00454451"/>
    <w:rPr>
      <w:sz w:val="24"/>
      <w:szCs w:val="24"/>
    </w:rPr>
  </w:style>
  <w:style w:type="paragraph" w:customStyle="1" w:styleId="xl27">
    <w:name w:val="xl27"/>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454451"/>
    <w:rPr>
      <w:rFonts w:ascii="Tahoma" w:hAnsi="Tahoma"/>
      <w:sz w:val="24"/>
      <w:szCs w:val="20"/>
    </w:rPr>
  </w:style>
  <w:style w:type="paragraph" w:customStyle="1" w:styleId="xl75">
    <w:name w:val="xl75"/>
    <w:basedOn w:val="a"/>
    <w:autoRedefine/>
    <w:qFormat/>
    <w:rsid w:val="00454451"/>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454451"/>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454451"/>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45445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45445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autoRedefine/>
    <w:qFormat/>
    <w:rsid w:val="00454451"/>
    <w:pPr>
      <w:spacing w:line="360" w:lineRule="auto"/>
    </w:pPr>
    <w:rPr>
      <w:rFonts w:ascii="宋体" w:hAnsi="宋体"/>
      <w:bCs/>
      <w:szCs w:val="21"/>
    </w:rPr>
  </w:style>
  <w:style w:type="paragraph" w:customStyle="1" w:styleId="TOC2">
    <w:name w:val="TOC 标题2"/>
    <w:basedOn w:val="1"/>
    <w:next w:val="a"/>
    <w:autoRedefine/>
    <w:uiPriority w:val="39"/>
    <w:qFormat/>
    <w:rsid w:val="00454451"/>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454451"/>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45445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454451"/>
    <w:pPr>
      <w:adjustRightInd w:val="0"/>
      <w:spacing w:after="284" w:line="113" w:lineRule="atLeast"/>
      <w:jc w:val="center"/>
      <w:textAlignment w:val="baseline"/>
    </w:pPr>
    <w:rPr>
      <w:kern w:val="0"/>
      <w:sz w:val="24"/>
      <w:szCs w:val="20"/>
    </w:rPr>
  </w:style>
  <w:style w:type="paragraph" w:customStyle="1" w:styleId="1b">
    <w:name w:val="正文1"/>
    <w:autoRedefine/>
    <w:qFormat/>
    <w:rsid w:val="00454451"/>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454451"/>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454451"/>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454451"/>
    <w:pPr>
      <w:tabs>
        <w:tab w:val="left" w:pos="360"/>
      </w:tabs>
    </w:pPr>
    <w:rPr>
      <w:sz w:val="24"/>
      <w:szCs w:val="24"/>
    </w:rPr>
  </w:style>
  <w:style w:type="paragraph" w:customStyle="1" w:styleId="xl86">
    <w:name w:val="xl86"/>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autoRedefine/>
    <w:qFormat/>
    <w:rsid w:val="00454451"/>
    <w:pPr>
      <w:spacing w:line="360" w:lineRule="auto"/>
      <w:ind w:firstLineChars="200" w:firstLine="480"/>
    </w:pPr>
    <w:rPr>
      <w:rFonts w:cs="宋体"/>
      <w:sz w:val="24"/>
      <w:szCs w:val="20"/>
    </w:rPr>
  </w:style>
  <w:style w:type="paragraph" w:customStyle="1" w:styleId="212">
    <w:name w:val="正文文本缩进 21"/>
    <w:basedOn w:val="a"/>
    <w:autoRedefine/>
    <w:qFormat/>
    <w:rsid w:val="00454451"/>
    <w:pPr>
      <w:autoSpaceDE w:val="0"/>
      <w:autoSpaceDN w:val="0"/>
      <w:adjustRightInd w:val="0"/>
      <w:ind w:firstLine="540"/>
      <w:textAlignment w:val="baseline"/>
    </w:pPr>
    <w:rPr>
      <w:sz w:val="24"/>
      <w:szCs w:val="20"/>
    </w:rPr>
  </w:style>
  <w:style w:type="paragraph" w:customStyle="1" w:styleId="font9">
    <w:name w:val="font9"/>
    <w:basedOn w:val="a"/>
    <w:autoRedefine/>
    <w:qFormat/>
    <w:rsid w:val="00454451"/>
    <w:pPr>
      <w:widowControl/>
      <w:spacing w:before="100" w:beforeAutospacing="1" w:after="100" w:afterAutospacing="1"/>
      <w:jc w:val="left"/>
    </w:pPr>
    <w:rPr>
      <w:b/>
      <w:bCs/>
      <w:kern w:val="0"/>
      <w:sz w:val="16"/>
      <w:szCs w:val="16"/>
    </w:rPr>
  </w:style>
  <w:style w:type="paragraph" w:customStyle="1" w:styleId="xl30">
    <w:name w:val="xl30"/>
    <w:basedOn w:val="a"/>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454451"/>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454451"/>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454451"/>
    <w:pPr>
      <w:widowControl/>
    </w:pPr>
    <w:rPr>
      <w:kern w:val="0"/>
      <w:szCs w:val="21"/>
    </w:rPr>
  </w:style>
  <w:style w:type="paragraph" w:customStyle="1" w:styleId="xl79">
    <w:name w:val="xl79"/>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454451"/>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454451"/>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autoRedefine/>
    <w:qFormat/>
    <w:rsid w:val="00454451"/>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uiPriority w:val="34"/>
    <w:qFormat/>
    <w:rsid w:val="00454451"/>
    <w:pPr>
      <w:suppressAutoHyphens/>
      <w:spacing w:line="240" w:lineRule="auto"/>
      <w:ind w:firstLine="420"/>
    </w:pPr>
    <w:rPr>
      <w:kern w:val="1"/>
      <w:szCs w:val="21"/>
    </w:rPr>
  </w:style>
  <w:style w:type="character" w:customStyle="1" w:styleId="navname">
    <w:name w:val="navname"/>
    <w:basedOn w:val="a1"/>
    <w:autoRedefine/>
    <w:qFormat/>
    <w:rsid w:val="004544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454451"/>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454451"/>
    <w:pPr>
      <w:keepNext/>
      <w:keepLines/>
      <w:spacing w:before="340" w:after="330" w:line="578" w:lineRule="auto"/>
      <w:outlineLvl w:val="0"/>
    </w:pPr>
    <w:rPr>
      <w:b/>
      <w:bCs/>
      <w:kern w:val="44"/>
      <w:sz w:val="44"/>
      <w:szCs w:val="44"/>
    </w:rPr>
  </w:style>
  <w:style w:type="paragraph" w:styleId="2">
    <w:name w:val="heading 2"/>
    <w:basedOn w:val="a"/>
    <w:next w:val="a"/>
    <w:link w:val="2Char"/>
    <w:autoRedefine/>
    <w:qFormat/>
    <w:rsid w:val="0045445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454451"/>
    <w:pPr>
      <w:keepNext/>
      <w:keepLines/>
      <w:spacing w:before="120" w:after="120"/>
      <w:outlineLvl w:val="2"/>
    </w:pPr>
    <w:rPr>
      <w:b/>
      <w:bCs/>
      <w:szCs w:val="32"/>
    </w:rPr>
  </w:style>
  <w:style w:type="paragraph" w:styleId="4">
    <w:name w:val="heading 4"/>
    <w:basedOn w:val="a"/>
    <w:next w:val="a"/>
    <w:link w:val="4Char"/>
    <w:autoRedefine/>
    <w:qFormat/>
    <w:rsid w:val="00454451"/>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autoRedefine/>
    <w:qFormat/>
    <w:rsid w:val="00454451"/>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autoRedefine/>
    <w:qFormat/>
    <w:rsid w:val="00454451"/>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454451"/>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autoRedefine/>
    <w:qFormat/>
    <w:rsid w:val="00454451"/>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autoRedefine/>
    <w:qFormat/>
    <w:rsid w:val="00454451"/>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4544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454451"/>
    <w:rPr>
      <w:sz w:val="18"/>
      <w:szCs w:val="18"/>
    </w:rPr>
  </w:style>
  <w:style w:type="paragraph" w:styleId="a5">
    <w:name w:val="footer"/>
    <w:basedOn w:val="a"/>
    <w:link w:val="Char0"/>
    <w:uiPriority w:val="99"/>
    <w:unhideWhenUsed/>
    <w:qFormat/>
    <w:rsid w:val="00454451"/>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454451"/>
    <w:rPr>
      <w:sz w:val="18"/>
      <w:szCs w:val="18"/>
    </w:rPr>
  </w:style>
  <w:style w:type="character" w:customStyle="1" w:styleId="1Char">
    <w:name w:val="标题 1 Char"/>
    <w:basedOn w:val="a1"/>
    <w:link w:val="1"/>
    <w:qFormat/>
    <w:rsid w:val="00454451"/>
    <w:rPr>
      <w:rFonts w:ascii="Times New Roman" w:eastAsia="宋体" w:hAnsi="Times New Roman" w:cs="Times New Roman"/>
      <w:b/>
      <w:bCs/>
      <w:kern w:val="44"/>
      <w:sz w:val="44"/>
      <w:szCs w:val="44"/>
    </w:rPr>
  </w:style>
  <w:style w:type="character" w:customStyle="1" w:styleId="2Char">
    <w:name w:val="标题 2 Char"/>
    <w:basedOn w:val="a1"/>
    <w:link w:val="2"/>
    <w:qFormat/>
    <w:rsid w:val="00454451"/>
    <w:rPr>
      <w:rFonts w:ascii="Arial" w:eastAsia="黑体" w:hAnsi="Arial" w:cs="Times New Roman"/>
      <w:b/>
      <w:bCs/>
      <w:sz w:val="32"/>
      <w:szCs w:val="32"/>
    </w:rPr>
  </w:style>
  <w:style w:type="character" w:customStyle="1" w:styleId="3Char">
    <w:name w:val="标题 3 Char"/>
    <w:basedOn w:val="a1"/>
    <w:link w:val="3"/>
    <w:qFormat/>
    <w:rsid w:val="00454451"/>
    <w:rPr>
      <w:rFonts w:ascii="Times New Roman" w:eastAsia="宋体" w:hAnsi="Times New Roman" w:cs="Times New Roman"/>
      <w:b/>
      <w:bCs/>
      <w:szCs w:val="32"/>
    </w:rPr>
  </w:style>
  <w:style w:type="character" w:customStyle="1" w:styleId="4Char">
    <w:name w:val="标题 4 Char"/>
    <w:basedOn w:val="a1"/>
    <w:link w:val="4"/>
    <w:qFormat/>
    <w:rsid w:val="00454451"/>
    <w:rPr>
      <w:rFonts w:ascii="Arial" w:eastAsia="黑体" w:hAnsi="Arial" w:cs="Times New Roman"/>
      <w:b/>
      <w:bCs/>
      <w:sz w:val="28"/>
      <w:szCs w:val="28"/>
    </w:rPr>
  </w:style>
  <w:style w:type="character" w:customStyle="1" w:styleId="5Char">
    <w:name w:val="标题 5 Char"/>
    <w:basedOn w:val="a1"/>
    <w:link w:val="5"/>
    <w:qFormat/>
    <w:rsid w:val="00454451"/>
    <w:rPr>
      <w:rFonts w:ascii="Times New Roman" w:eastAsia="宋体" w:hAnsi="Times New Roman" w:cs="Times New Roman"/>
      <w:b/>
      <w:sz w:val="28"/>
      <w:szCs w:val="20"/>
    </w:rPr>
  </w:style>
  <w:style w:type="character" w:customStyle="1" w:styleId="6Char">
    <w:name w:val="标题 6 Char"/>
    <w:basedOn w:val="a1"/>
    <w:link w:val="6"/>
    <w:qFormat/>
    <w:rsid w:val="00454451"/>
    <w:rPr>
      <w:rFonts w:ascii="Arial" w:eastAsia="黑体" w:hAnsi="Arial" w:cs="Times New Roman"/>
      <w:b/>
      <w:sz w:val="24"/>
      <w:szCs w:val="20"/>
    </w:rPr>
  </w:style>
  <w:style w:type="character" w:customStyle="1" w:styleId="7Char">
    <w:name w:val="标题 7 Char"/>
    <w:basedOn w:val="a1"/>
    <w:link w:val="7"/>
    <w:qFormat/>
    <w:rsid w:val="00454451"/>
    <w:rPr>
      <w:rFonts w:ascii="Times New Roman" w:eastAsia="宋体" w:hAnsi="Times New Roman" w:cs="Times New Roman"/>
      <w:b/>
      <w:sz w:val="24"/>
      <w:szCs w:val="20"/>
    </w:rPr>
  </w:style>
  <w:style w:type="character" w:customStyle="1" w:styleId="8Char">
    <w:name w:val="标题 8 Char"/>
    <w:basedOn w:val="a1"/>
    <w:link w:val="8"/>
    <w:qFormat/>
    <w:rsid w:val="00454451"/>
    <w:rPr>
      <w:rFonts w:ascii="Arial" w:eastAsia="黑体" w:hAnsi="Arial" w:cs="Times New Roman"/>
      <w:sz w:val="24"/>
      <w:szCs w:val="20"/>
    </w:rPr>
  </w:style>
  <w:style w:type="character" w:customStyle="1" w:styleId="9Char">
    <w:name w:val="标题 9 Char"/>
    <w:basedOn w:val="a1"/>
    <w:link w:val="9"/>
    <w:qFormat/>
    <w:rsid w:val="00454451"/>
    <w:rPr>
      <w:rFonts w:ascii="Arial" w:eastAsia="黑体" w:hAnsi="Arial" w:cs="Times New Roman"/>
      <w:szCs w:val="20"/>
    </w:rPr>
  </w:style>
  <w:style w:type="paragraph" w:styleId="a0">
    <w:name w:val="Normal Indent"/>
    <w:basedOn w:val="a"/>
    <w:link w:val="Char1"/>
    <w:qFormat/>
    <w:rsid w:val="00454451"/>
    <w:pPr>
      <w:ind w:firstLine="420"/>
    </w:pPr>
  </w:style>
  <w:style w:type="paragraph" w:styleId="70">
    <w:name w:val="toc 7"/>
    <w:basedOn w:val="a"/>
    <w:next w:val="a"/>
    <w:autoRedefine/>
    <w:uiPriority w:val="39"/>
    <w:qFormat/>
    <w:rsid w:val="00454451"/>
    <w:pPr>
      <w:ind w:leftChars="1200" w:left="2520"/>
    </w:pPr>
    <w:rPr>
      <w:szCs w:val="20"/>
    </w:rPr>
  </w:style>
  <w:style w:type="paragraph" w:styleId="a6">
    <w:name w:val="Note Heading"/>
    <w:basedOn w:val="a"/>
    <w:next w:val="a"/>
    <w:link w:val="Char2"/>
    <w:qFormat/>
    <w:rsid w:val="00454451"/>
    <w:pPr>
      <w:jc w:val="center"/>
    </w:pPr>
  </w:style>
  <w:style w:type="character" w:customStyle="1" w:styleId="Char2">
    <w:name w:val="注释标题 Char"/>
    <w:basedOn w:val="a1"/>
    <w:link w:val="a6"/>
    <w:qFormat/>
    <w:rsid w:val="00454451"/>
    <w:rPr>
      <w:rFonts w:ascii="Times New Roman" w:eastAsia="宋体" w:hAnsi="Times New Roman" w:cs="Times New Roman"/>
    </w:rPr>
  </w:style>
  <w:style w:type="paragraph" w:styleId="40">
    <w:name w:val="List Bullet 4"/>
    <w:basedOn w:val="a"/>
    <w:qFormat/>
    <w:rsid w:val="00454451"/>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autoRedefine/>
    <w:qFormat/>
    <w:rsid w:val="00454451"/>
    <w:pPr>
      <w:tabs>
        <w:tab w:val="left" w:pos="560"/>
      </w:tabs>
      <w:ind w:left="900" w:hanging="340"/>
    </w:pPr>
    <w:rPr>
      <w:szCs w:val="20"/>
    </w:rPr>
  </w:style>
  <w:style w:type="paragraph" w:styleId="a8">
    <w:name w:val="caption"/>
    <w:basedOn w:val="a"/>
    <w:next w:val="a"/>
    <w:autoRedefine/>
    <w:qFormat/>
    <w:rsid w:val="00454451"/>
    <w:pPr>
      <w:spacing w:line="480" w:lineRule="auto"/>
    </w:pPr>
    <w:rPr>
      <w:rFonts w:ascii="华文中宋" w:eastAsia="华文中宋" w:hAnsi="华文中宋"/>
      <w:sz w:val="36"/>
      <w:szCs w:val="20"/>
    </w:rPr>
  </w:style>
  <w:style w:type="paragraph" w:styleId="a9">
    <w:name w:val="List Bullet"/>
    <w:basedOn w:val="a"/>
    <w:autoRedefine/>
    <w:qFormat/>
    <w:rsid w:val="00454451"/>
    <w:pPr>
      <w:adjustRightInd w:val="0"/>
      <w:ind w:left="360" w:hanging="360"/>
      <w:textAlignment w:val="baseline"/>
    </w:pPr>
    <w:rPr>
      <w:kern w:val="0"/>
      <w:sz w:val="24"/>
      <w:szCs w:val="20"/>
    </w:rPr>
  </w:style>
  <w:style w:type="paragraph" w:styleId="aa">
    <w:name w:val="Document Map"/>
    <w:basedOn w:val="a"/>
    <w:link w:val="Char3"/>
    <w:autoRedefine/>
    <w:semiHidden/>
    <w:qFormat/>
    <w:rsid w:val="00454451"/>
    <w:pPr>
      <w:shd w:val="clear" w:color="auto" w:fill="000080"/>
    </w:pPr>
    <w:rPr>
      <w:szCs w:val="20"/>
    </w:rPr>
  </w:style>
  <w:style w:type="character" w:customStyle="1" w:styleId="Char3">
    <w:name w:val="文档结构图 Char"/>
    <w:basedOn w:val="a1"/>
    <w:link w:val="aa"/>
    <w:semiHidden/>
    <w:qFormat/>
    <w:rsid w:val="00454451"/>
    <w:rPr>
      <w:rFonts w:ascii="Times New Roman" w:eastAsia="宋体" w:hAnsi="Times New Roman" w:cs="Times New Roman"/>
      <w:szCs w:val="20"/>
      <w:shd w:val="clear" w:color="auto" w:fill="000080"/>
    </w:rPr>
  </w:style>
  <w:style w:type="paragraph" w:styleId="ab">
    <w:name w:val="annotation text"/>
    <w:basedOn w:val="a"/>
    <w:link w:val="Char4"/>
    <w:autoRedefine/>
    <w:uiPriority w:val="99"/>
    <w:unhideWhenUsed/>
    <w:qFormat/>
    <w:rsid w:val="00454451"/>
    <w:pPr>
      <w:jc w:val="left"/>
    </w:pPr>
  </w:style>
  <w:style w:type="character" w:customStyle="1" w:styleId="Char4">
    <w:name w:val="批注文字 Char"/>
    <w:basedOn w:val="a1"/>
    <w:link w:val="ab"/>
    <w:uiPriority w:val="99"/>
    <w:qFormat/>
    <w:rsid w:val="00454451"/>
    <w:rPr>
      <w:rFonts w:ascii="Times New Roman" w:eastAsia="宋体" w:hAnsi="Times New Roman" w:cs="Times New Roman"/>
    </w:rPr>
  </w:style>
  <w:style w:type="paragraph" w:styleId="ac">
    <w:name w:val="Salutation"/>
    <w:basedOn w:val="a"/>
    <w:next w:val="a"/>
    <w:link w:val="Char5"/>
    <w:autoRedefine/>
    <w:qFormat/>
    <w:rsid w:val="00454451"/>
    <w:pPr>
      <w:spacing w:beforeLines="40" w:afterLines="40" w:line="312" w:lineRule="auto"/>
    </w:pPr>
    <w:rPr>
      <w:kern w:val="0"/>
      <w:sz w:val="24"/>
      <w:szCs w:val="24"/>
    </w:rPr>
  </w:style>
  <w:style w:type="character" w:customStyle="1" w:styleId="Char5">
    <w:name w:val="称呼 Char"/>
    <w:basedOn w:val="a1"/>
    <w:link w:val="ac"/>
    <w:qFormat/>
    <w:rsid w:val="00454451"/>
    <w:rPr>
      <w:rFonts w:ascii="Times New Roman" w:eastAsia="宋体" w:hAnsi="Times New Roman" w:cs="Times New Roman"/>
      <w:kern w:val="0"/>
      <w:sz w:val="24"/>
      <w:szCs w:val="24"/>
    </w:rPr>
  </w:style>
  <w:style w:type="paragraph" w:styleId="30">
    <w:name w:val="Body Text 3"/>
    <w:basedOn w:val="a"/>
    <w:link w:val="3Char0"/>
    <w:autoRedefine/>
    <w:qFormat/>
    <w:rsid w:val="00454451"/>
    <w:pPr>
      <w:autoSpaceDE w:val="0"/>
      <w:autoSpaceDN w:val="0"/>
      <w:jc w:val="center"/>
    </w:pPr>
    <w:rPr>
      <w:kern w:val="0"/>
      <w:sz w:val="16"/>
      <w:szCs w:val="20"/>
    </w:rPr>
  </w:style>
  <w:style w:type="character" w:customStyle="1" w:styleId="3Char0">
    <w:name w:val="正文文本 3 Char"/>
    <w:basedOn w:val="a1"/>
    <w:link w:val="30"/>
    <w:qFormat/>
    <w:rsid w:val="00454451"/>
    <w:rPr>
      <w:rFonts w:ascii="Times New Roman" w:eastAsia="宋体" w:hAnsi="Times New Roman" w:cs="Times New Roman"/>
      <w:kern w:val="0"/>
      <w:sz w:val="16"/>
      <w:szCs w:val="20"/>
    </w:rPr>
  </w:style>
  <w:style w:type="paragraph" w:styleId="31">
    <w:name w:val="List Bullet 3"/>
    <w:basedOn w:val="a"/>
    <w:autoRedefine/>
    <w:qFormat/>
    <w:rsid w:val="00454451"/>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454451"/>
    <w:pPr>
      <w:spacing w:after="120"/>
    </w:pPr>
  </w:style>
  <w:style w:type="character" w:customStyle="1" w:styleId="Char6">
    <w:name w:val="正文文本 Char"/>
    <w:basedOn w:val="a1"/>
    <w:qFormat/>
    <w:rsid w:val="00454451"/>
    <w:rPr>
      <w:rFonts w:ascii="Times New Roman" w:eastAsia="宋体" w:hAnsi="Times New Roman" w:cs="Times New Roman"/>
    </w:rPr>
  </w:style>
  <w:style w:type="paragraph" w:styleId="ae">
    <w:name w:val="Body Text Indent"/>
    <w:basedOn w:val="a"/>
    <w:link w:val="Char7"/>
    <w:autoRedefine/>
    <w:qFormat/>
    <w:rsid w:val="00454451"/>
    <w:pPr>
      <w:ind w:firstLine="444"/>
    </w:pPr>
    <w:rPr>
      <w:b/>
      <w:sz w:val="24"/>
      <w:szCs w:val="20"/>
    </w:rPr>
  </w:style>
  <w:style w:type="character" w:customStyle="1" w:styleId="Char7">
    <w:name w:val="正文文本缩进 Char"/>
    <w:basedOn w:val="a1"/>
    <w:link w:val="ae"/>
    <w:qFormat/>
    <w:rsid w:val="00454451"/>
    <w:rPr>
      <w:rFonts w:ascii="Times New Roman" w:eastAsia="宋体" w:hAnsi="Times New Roman" w:cs="Times New Roman"/>
      <w:b/>
      <w:sz w:val="24"/>
      <w:szCs w:val="20"/>
    </w:rPr>
  </w:style>
  <w:style w:type="paragraph" w:styleId="20">
    <w:name w:val="List Bullet 2"/>
    <w:basedOn w:val="a"/>
    <w:autoRedefine/>
    <w:qFormat/>
    <w:rsid w:val="00454451"/>
    <w:pPr>
      <w:tabs>
        <w:tab w:val="left" w:pos="1680"/>
      </w:tabs>
      <w:spacing w:line="360" w:lineRule="auto"/>
      <w:ind w:left="1680" w:hanging="420"/>
    </w:pPr>
    <w:rPr>
      <w:sz w:val="24"/>
      <w:szCs w:val="20"/>
    </w:rPr>
  </w:style>
  <w:style w:type="paragraph" w:styleId="50">
    <w:name w:val="toc 5"/>
    <w:basedOn w:val="a"/>
    <w:next w:val="a"/>
    <w:autoRedefine/>
    <w:uiPriority w:val="39"/>
    <w:qFormat/>
    <w:rsid w:val="00454451"/>
    <w:pPr>
      <w:ind w:leftChars="800" w:left="1680"/>
    </w:pPr>
    <w:rPr>
      <w:szCs w:val="20"/>
    </w:rPr>
  </w:style>
  <w:style w:type="paragraph" w:styleId="32">
    <w:name w:val="toc 3"/>
    <w:basedOn w:val="a"/>
    <w:next w:val="a"/>
    <w:autoRedefine/>
    <w:uiPriority w:val="39"/>
    <w:qFormat/>
    <w:rsid w:val="00454451"/>
    <w:pPr>
      <w:tabs>
        <w:tab w:val="right" w:leader="dot" w:pos="9231"/>
      </w:tabs>
      <w:ind w:leftChars="400" w:left="840"/>
    </w:pPr>
    <w:rPr>
      <w:szCs w:val="24"/>
    </w:rPr>
  </w:style>
  <w:style w:type="paragraph" w:styleId="af">
    <w:name w:val="Plain Text"/>
    <w:basedOn w:val="a"/>
    <w:link w:val="Char8"/>
    <w:autoRedefine/>
    <w:qFormat/>
    <w:rsid w:val="00454451"/>
    <w:rPr>
      <w:rFonts w:ascii="宋体" w:hAnsi="Courier New"/>
      <w:kern w:val="0"/>
      <w:sz w:val="20"/>
      <w:szCs w:val="20"/>
    </w:rPr>
  </w:style>
  <w:style w:type="character" w:customStyle="1" w:styleId="Char8">
    <w:name w:val="纯文本 Char"/>
    <w:basedOn w:val="a1"/>
    <w:link w:val="af"/>
    <w:qFormat/>
    <w:rsid w:val="00454451"/>
    <w:rPr>
      <w:rFonts w:ascii="宋体" w:eastAsia="宋体" w:hAnsi="Courier New" w:cs="Times New Roman"/>
      <w:kern w:val="0"/>
      <w:sz w:val="20"/>
      <w:szCs w:val="20"/>
    </w:rPr>
  </w:style>
  <w:style w:type="paragraph" w:styleId="80">
    <w:name w:val="toc 8"/>
    <w:basedOn w:val="a"/>
    <w:next w:val="a"/>
    <w:autoRedefine/>
    <w:uiPriority w:val="39"/>
    <w:qFormat/>
    <w:rsid w:val="00454451"/>
    <w:pPr>
      <w:ind w:leftChars="1400" w:left="2940"/>
    </w:pPr>
    <w:rPr>
      <w:szCs w:val="20"/>
    </w:rPr>
  </w:style>
  <w:style w:type="paragraph" w:styleId="af0">
    <w:name w:val="Date"/>
    <w:basedOn w:val="a"/>
    <w:next w:val="a"/>
    <w:link w:val="Char9"/>
    <w:qFormat/>
    <w:rsid w:val="00454451"/>
  </w:style>
  <w:style w:type="character" w:customStyle="1" w:styleId="Char9">
    <w:name w:val="日期 Char"/>
    <w:basedOn w:val="a1"/>
    <w:link w:val="af0"/>
    <w:qFormat/>
    <w:rsid w:val="00454451"/>
    <w:rPr>
      <w:rFonts w:ascii="Times New Roman" w:eastAsia="宋体" w:hAnsi="Times New Roman" w:cs="Times New Roman"/>
    </w:rPr>
  </w:style>
  <w:style w:type="paragraph" w:styleId="21">
    <w:name w:val="Body Text Indent 2"/>
    <w:basedOn w:val="a"/>
    <w:link w:val="2Char0"/>
    <w:autoRedefine/>
    <w:qFormat/>
    <w:rsid w:val="00454451"/>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454451"/>
    <w:rPr>
      <w:rFonts w:ascii="宋体" w:eastAsia="宋体" w:hAnsi="宋体" w:cs="Times New Roman"/>
      <w:b/>
      <w:bCs/>
      <w:sz w:val="24"/>
      <w:szCs w:val="20"/>
    </w:rPr>
  </w:style>
  <w:style w:type="paragraph" w:styleId="af1">
    <w:name w:val="Balloon Text"/>
    <w:basedOn w:val="a"/>
    <w:link w:val="Chara"/>
    <w:autoRedefine/>
    <w:semiHidden/>
    <w:qFormat/>
    <w:rsid w:val="00454451"/>
    <w:rPr>
      <w:sz w:val="18"/>
      <w:szCs w:val="18"/>
    </w:rPr>
  </w:style>
  <w:style w:type="character" w:customStyle="1" w:styleId="Chara">
    <w:name w:val="批注框文本 Char"/>
    <w:basedOn w:val="a1"/>
    <w:link w:val="af1"/>
    <w:semiHidden/>
    <w:qFormat/>
    <w:rsid w:val="00454451"/>
    <w:rPr>
      <w:rFonts w:ascii="Times New Roman" w:eastAsia="宋体" w:hAnsi="Times New Roman" w:cs="Times New Roman"/>
      <w:sz w:val="18"/>
      <w:szCs w:val="18"/>
    </w:rPr>
  </w:style>
  <w:style w:type="paragraph" w:styleId="10">
    <w:name w:val="toc 1"/>
    <w:basedOn w:val="a"/>
    <w:next w:val="a"/>
    <w:autoRedefine/>
    <w:uiPriority w:val="39"/>
    <w:qFormat/>
    <w:rsid w:val="00454451"/>
    <w:pPr>
      <w:tabs>
        <w:tab w:val="left" w:pos="840"/>
        <w:tab w:val="right" w:leader="dot" w:pos="9231"/>
      </w:tabs>
    </w:pPr>
    <w:rPr>
      <w:szCs w:val="24"/>
    </w:rPr>
  </w:style>
  <w:style w:type="paragraph" w:styleId="41">
    <w:name w:val="toc 4"/>
    <w:basedOn w:val="a"/>
    <w:next w:val="a"/>
    <w:autoRedefine/>
    <w:uiPriority w:val="39"/>
    <w:qFormat/>
    <w:rsid w:val="00454451"/>
    <w:pPr>
      <w:ind w:leftChars="600" w:left="1260"/>
    </w:pPr>
    <w:rPr>
      <w:szCs w:val="20"/>
    </w:rPr>
  </w:style>
  <w:style w:type="paragraph" w:styleId="af2">
    <w:name w:val="Subtitle"/>
    <w:basedOn w:val="a"/>
    <w:next w:val="a"/>
    <w:link w:val="Charb"/>
    <w:autoRedefine/>
    <w:qFormat/>
    <w:rsid w:val="00454451"/>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454451"/>
    <w:rPr>
      <w:rFonts w:ascii="Arial" w:eastAsia="方正魏碑简体" w:hAnsi="Arial" w:cs="Times New Roman"/>
      <w:bCs/>
      <w:kern w:val="28"/>
      <w:sz w:val="32"/>
      <w:szCs w:val="32"/>
    </w:rPr>
  </w:style>
  <w:style w:type="paragraph" w:styleId="af3">
    <w:name w:val="footnote text"/>
    <w:basedOn w:val="a"/>
    <w:link w:val="Char11"/>
    <w:autoRedefine/>
    <w:unhideWhenUsed/>
    <w:qFormat/>
    <w:rsid w:val="00454451"/>
    <w:pPr>
      <w:snapToGrid w:val="0"/>
      <w:jc w:val="left"/>
    </w:pPr>
    <w:rPr>
      <w:sz w:val="18"/>
      <w:szCs w:val="18"/>
    </w:rPr>
  </w:style>
  <w:style w:type="character" w:customStyle="1" w:styleId="Charc">
    <w:name w:val="脚注文本 Char"/>
    <w:basedOn w:val="a1"/>
    <w:semiHidden/>
    <w:qFormat/>
    <w:rsid w:val="00454451"/>
    <w:rPr>
      <w:rFonts w:ascii="Times New Roman" w:eastAsia="宋体" w:hAnsi="Times New Roman" w:cs="Times New Roman"/>
      <w:sz w:val="18"/>
      <w:szCs w:val="18"/>
    </w:rPr>
  </w:style>
  <w:style w:type="paragraph" w:styleId="60">
    <w:name w:val="toc 6"/>
    <w:basedOn w:val="a"/>
    <w:next w:val="a"/>
    <w:autoRedefine/>
    <w:uiPriority w:val="39"/>
    <w:qFormat/>
    <w:rsid w:val="00454451"/>
    <w:pPr>
      <w:ind w:leftChars="1000" w:left="2100"/>
    </w:pPr>
    <w:rPr>
      <w:szCs w:val="20"/>
    </w:rPr>
  </w:style>
  <w:style w:type="paragraph" w:styleId="33">
    <w:name w:val="Body Text Indent 3"/>
    <w:basedOn w:val="a"/>
    <w:link w:val="3Char1"/>
    <w:qFormat/>
    <w:rsid w:val="00454451"/>
    <w:pPr>
      <w:spacing w:afterLines="50"/>
      <w:ind w:firstLineChars="200" w:firstLine="420"/>
    </w:pPr>
    <w:rPr>
      <w:szCs w:val="21"/>
    </w:rPr>
  </w:style>
  <w:style w:type="character" w:customStyle="1" w:styleId="3Char1">
    <w:name w:val="正文文本缩进 3 Char"/>
    <w:basedOn w:val="a1"/>
    <w:link w:val="33"/>
    <w:qFormat/>
    <w:rsid w:val="00454451"/>
    <w:rPr>
      <w:rFonts w:ascii="Times New Roman" w:eastAsia="宋体" w:hAnsi="Times New Roman" w:cs="Times New Roman"/>
      <w:szCs w:val="21"/>
    </w:rPr>
  </w:style>
  <w:style w:type="paragraph" w:styleId="22">
    <w:name w:val="toc 2"/>
    <w:basedOn w:val="a"/>
    <w:next w:val="a"/>
    <w:autoRedefine/>
    <w:uiPriority w:val="39"/>
    <w:qFormat/>
    <w:rsid w:val="00454451"/>
    <w:pPr>
      <w:tabs>
        <w:tab w:val="left" w:pos="851"/>
        <w:tab w:val="right" w:leader="dot" w:pos="9231"/>
      </w:tabs>
      <w:ind w:leftChars="200" w:left="420"/>
    </w:pPr>
    <w:rPr>
      <w:szCs w:val="20"/>
    </w:rPr>
  </w:style>
  <w:style w:type="paragraph" w:styleId="90">
    <w:name w:val="toc 9"/>
    <w:basedOn w:val="a"/>
    <w:next w:val="a"/>
    <w:autoRedefine/>
    <w:uiPriority w:val="39"/>
    <w:qFormat/>
    <w:rsid w:val="00454451"/>
    <w:pPr>
      <w:ind w:leftChars="1600" w:left="3360"/>
    </w:pPr>
    <w:rPr>
      <w:szCs w:val="20"/>
    </w:rPr>
  </w:style>
  <w:style w:type="paragraph" w:styleId="23">
    <w:name w:val="Body Text 2"/>
    <w:basedOn w:val="a"/>
    <w:link w:val="2Char1"/>
    <w:qFormat/>
    <w:rsid w:val="00454451"/>
    <w:pPr>
      <w:spacing w:after="120" w:line="480" w:lineRule="auto"/>
    </w:pPr>
    <w:rPr>
      <w:szCs w:val="20"/>
    </w:rPr>
  </w:style>
  <w:style w:type="character" w:customStyle="1" w:styleId="2Char1">
    <w:name w:val="正文文本 2 Char"/>
    <w:basedOn w:val="a1"/>
    <w:link w:val="23"/>
    <w:qFormat/>
    <w:rsid w:val="00454451"/>
    <w:rPr>
      <w:rFonts w:ascii="Times New Roman" w:eastAsia="宋体" w:hAnsi="Times New Roman" w:cs="Times New Roman"/>
      <w:szCs w:val="20"/>
    </w:rPr>
  </w:style>
  <w:style w:type="paragraph" w:styleId="HTML">
    <w:name w:val="HTML Preformatted"/>
    <w:basedOn w:val="a"/>
    <w:link w:val="HTMLChar"/>
    <w:qFormat/>
    <w:rsid w:val="004544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454451"/>
    <w:rPr>
      <w:rFonts w:ascii="宋体" w:eastAsia="宋体" w:hAnsi="宋体" w:cs="宋体"/>
      <w:kern w:val="0"/>
      <w:sz w:val="24"/>
      <w:szCs w:val="24"/>
    </w:rPr>
  </w:style>
  <w:style w:type="paragraph" w:styleId="af4">
    <w:name w:val="Normal (Web)"/>
    <w:basedOn w:val="a"/>
    <w:autoRedefine/>
    <w:uiPriority w:val="99"/>
    <w:qFormat/>
    <w:rsid w:val="00454451"/>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autoRedefine/>
    <w:qFormat/>
    <w:rsid w:val="00454451"/>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454451"/>
    <w:rPr>
      <w:rFonts w:ascii="Arial" w:eastAsia="黑体" w:hAnsi="Arial" w:cs="Times New Roman"/>
      <w:kern w:val="0"/>
      <w:sz w:val="44"/>
      <w:szCs w:val="20"/>
    </w:rPr>
  </w:style>
  <w:style w:type="paragraph" w:styleId="af6">
    <w:name w:val="annotation subject"/>
    <w:basedOn w:val="ab"/>
    <w:next w:val="ab"/>
    <w:link w:val="Chare"/>
    <w:autoRedefine/>
    <w:uiPriority w:val="99"/>
    <w:unhideWhenUsed/>
    <w:qFormat/>
    <w:rsid w:val="00454451"/>
    <w:rPr>
      <w:b/>
      <w:bCs/>
      <w:kern w:val="0"/>
      <w:sz w:val="20"/>
      <w:szCs w:val="20"/>
    </w:rPr>
  </w:style>
  <w:style w:type="character" w:customStyle="1" w:styleId="Chare">
    <w:name w:val="批注主题 Char"/>
    <w:basedOn w:val="Char4"/>
    <w:link w:val="af6"/>
    <w:uiPriority w:val="99"/>
    <w:qFormat/>
    <w:rsid w:val="00454451"/>
    <w:rPr>
      <w:rFonts w:ascii="Times New Roman" w:eastAsia="宋体" w:hAnsi="Times New Roman" w:cs="Times New Roman"/>
      <w:b/>
      <w:bCs/>
      <w:kern w:val="0"/>
      <w:sz w:val="20"/>
      <w:szCs w:val="20"/>
    </w:rPr>
  </w:style>
  <w:style w:type="paragraph" w:styleId="af7">
    <w:name w:val="Body Text First Indent"/>
    <w:basedOn w:val="ad"/>
    <w:link w:val="Charf"/>
    <w:autoRedefine/>
    <w:qFormat/>
    <w:rsid w:val="00454451"/>
    <w:pPr>
      <w:ind w:firstLine="510"/>
    </w:pPr>
    <w:rPr>
      <w:sz w:val="24"/>
    </w:rPr>
  </w:style>
  <w:style w:type="character" w:customStyle="1" w:styleId="Charf">
    <w:name w:val="正文首行缩进 Char"/>
    <w:basedOn w:val="Char6"/>
    <w:link w:val="af7"/>
    <w:qFormat/>
    <w:rsid w:val="00454451"/>
    <w:rPr>
      <w:rFonts w:ascii="Times New Roman" w:eastAsia="宋体" w:hAnsi="Times New Roman" w:cs="Times New Roman"/>
      <w:sz w:val="24"/>
    </w:rPr>
  </w:style>
  <w:style w:type="table" w:styleId="af8">
    <w:name w:val="Table Grid"/>
    <w:basedOn w:val="a2"/>
    <w:autoRedefine/>
    <w:uiPriority w:val="59"/>
    <w:qFormat/>
    <w:rsid w:val="00454451"/>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454451"/>
    <w:rPr>
      <w:b/>
      <w:bCs/>
    </w:rPr>
  </w:style>
  <w:style w:type="character" w:styleId="afa">
    <w:name w:val="page number"/>
    <w:basedOn w:val="a1"/>
    <w:autoRedefine/>
    <w:qFormat/>
    <w:rsid w:val="00454451"/>
  </w:style>
  <w:style w:type="character" w:styleId="afb">
    <w:name w:val="FollowedHyperlink"/>
    <w:autoRedefine/>
    <w:qFormat/>
    <w:rsid w:val="00454451"/>
    <w:rPr>
      <w:color w:val="800080"/>
      <w:u w:val="single"/>
    </w:rPr>
  </w:style>
  <w:style w:type="character" w:styleId="afc">
    <w:name w:val="Emphasis"/>
    <w:autoRedefine/>
    <w:qFormat/>
    <w:rsid w:val="00454451"/>
    <w:rPr>
      <w:i/>
      <w:iCs/>
    </w:rPr>
  </w:style>
  <w:style w:type="character" w:styleId="afd">
    <w:name w:val="Hyperlink"/>
    <w:autoRedefine/>
    <w:uiPriority w:val="99"/>
    <w:qFormat/>
    <w:rsid w:val="00454451"/>
    <w:rPr>
      <w:color w:val="0000FF"/>
      <w:u w:val="single"/>
    </w:rPr>
  </w:style>
  <w:style w:type="character" w:styleId="afe">
    <w:name w:val="annotation reference"/>
    <w:autoRedefine/>
    <w:uiPriority w:val="99"/>
    <w:unhideWhenUsed/>
    <w:qFormat/>
    <w:rsid w:val="00454451"/>
    <w:rPr>
      <w:sz w:val="21"/>
      <w:szCs w:val="21"/>
    </w:rPr>
  </w:style>
  <w:style w:type="character" w:customStyle="1" w:styleId="CharChar3">
    <w:name w:val="Char Char3"/>
    <w:autoRedefine/>
    <w:qFormat/>
    <w:rsid w:val="00454451"/>
    <w:rPr>
      <w:kern w:val="2"/>
      <w:sz w:val="21"/>
    </w:rPr>
  </w:style>
  <w:style w:type="character" w:customStyle="1" w:styleId="Char12">
    <w:name w:val="引用 Char1"/>
    <w:basedOn w:val="a1"/>
    <w:link w:val="11"/>
    <w:autoRedefine/>
    <w:qFormat/>
    <w:locked/>
    <w:rsid w:val="00454451"/>
    <w:rPr>
      <w:rFonts w:ascii="Calibri" w:eastAsia="宋体" w:hAnsi="Calibri" w:cs="Times New Roman"/>
      <w:i/>
      <w:iCs/>
      <w:color w:val="000000"/>
      <w:sz w:val="22"/>
      <w:lang w:eastAsia="en-US" w:bidi="en-US"/>
    </w:rPr>
  </w:style>
  <w:style w:type="paragraph" w:customStyle="1" w:styleId="11">
    <w:name w:val="引用1"/>
    <w:basedOn w:val="a"/>
    <w:next w:val="a"/>
    <w:link w:val="Char12"/>
    <w:autoRedefine/>
    <w:qFormat/>
    <w:rsid w:val="00454451"/>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autoRedefine/>
    <w:qFormat/>
    <w:rsid w:val="00454451"/>
    <w:rPr>
      <w:rFonts w:ascii="黑体" w:eastAsia="宋体" w:hAnsi="宋体" w:cs="Times New Roman"/>
    </w:rPr>
  </w:style>
  <w:style w:type="paragraph" w:customStyle="1" w:styleId="aff">
    <w:name w:val="标准款样式"/>
    <w:basedOn w:val="a"/>
    <w:link w:val="Charf0"/>
    <w:autoRedefine/>
    <w:qFormat/>
    <w:rsid w:val="00454451"/>
    <w:rPr>
      <w:rFonts w:ascii="黑体" w:hAnsi="宋体"/>
    </w:rPr>
  </w:style>
  <w:style w:type="character" w:customStyle="1" w:styleId="Charf1">
    <w:name w:val="居中 Char"/>
    <w:autoRedefine/>
    <w:qFormat/>
    <w:rsid w:val="00454451"/>
    <w:rPr>
      <w:kern w:val="2"/>
      <w:sz w:val="24"/>
    </w:rPr>
  </w:style>
  <w:style w:type="character" w:customStyle="1" w:styleId="3Char10">
    <w:name w:val="正文文本 3 Char1"/>
    <w:basedOn w:val="a1"/>
    <w:autoRedefine/>
    <w:uiPriority w:val="99"/>
    <w:semiHidden/>
    <w:qFormat/>
    <w:rsid w:val="00454451"/>
    <w:rPr>
      <w:sz w:val="16"/>
      <w:szCs w:val="16"/>
    </w:rPr>
  </w:style>
  <w:style w:type="character" w:customStyle="1" w:styleId="CharChar">
    <w:name w:val="Char Char"/>
    <w:autoRedefine/>
    <w:semiHidden/>
    <w:qFormat/>
    <w:rsid w:val="00454451"/>
    <w:rPr>
      <w:b/>
      <w:bCs/>
      <w:kern w:val="2"/>
      <w:sz w:val="21"/>
    </w:rPr>
  </w:style>
  <w:style w:type="character" w:customStyle="1" w:styleId="CharChar2CharCharChar">
    <w:name w:val="+正文 Char Char2 Char Char Char"/>
    <w:link w:val="CharChar2Char"/>
    <w:autoRedefine/>
    <w:qFormat/>
    <w:locked/>
    <w:rsid w:val="00454451"/>
    <w:rPr>
      <w:rFonts w:ascii="宋体" w:hAnsi="宋体"/>
      <w:sz w:val="24"/>
    </w:rPr>
  </w:style>
  <w:style w:type="paragraph" w:customStyle="1" w:styleId="CharChar2Char">
    <w:name w:val="+正文 Char Char2 Char"/>
    <w:basedOn w:val="a"/>
    <w:link w:val="CharChar2CharCharChar"/>
    <w:autoRedefine/>
    <w:qFormat/>
    <w:rsid w:val="00454451"/>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autoRedefine/>
    <w:uiPriority w:val="99"/>
    <w:semiHidden/>
    <w:qFormat/>
    <w:rsid w:val="00454451"/>
    <w:rPr>
      <w:b/>
      <w:bCs/>
    </w:rPr>
  </w:style>
  <w:style w:type="character" w:customStyle="1" w:styleId="Char14">
    <w:name w:val="批注文字 Char1"/>
    <w:basedOn w:val="a1"/>
    <w:autoRedefine/>
    <w:uiPriority w:val="99"/>
    <w:semiHidden/>
    <w:qFormat/>
    <w:rsid w:val="00454451"/>
  </w:style>
  <w:style w:type="character" w:customStyle="1" w:styleId="Charf2">
    <w:name w:val="表正文 Char"/>
    <w:autoRedefine/>
    <w:qFormat/>
    <w:rsid w:val="00454451"/>
    <w:rPr>
      <w:rFonts w:eastAsia="宋体"/>
      <w:kern w:val="2"/>
      <w:sz w:val="24"/>
      <w:lang w:val="en-US" w:eastAsia="zh-CN" w:bidi="ar-SA"/>
    </w:rPr>
  </w:style>
  <w:style w:type="character" w:customStyle="1" w:styleId="font12-blue-bold1">
    <w:name w:val="font12-blue-bold1"/>
    <w:autoRedefine/>
    <w:qFormat/>
    <w:rsid w:val="00454451"/>
    <w:rPr>
      <w:b/>
      <w:bCs/>
      <w:color w:val="0249A5"/>
      <w:sz w:val="18"/>
      <w:szCs w:val="18"/>
      <w:u w:val="none"/>
    </w:rPr>
  </w:style>
  <w:style w:type="character" w:customStyle="1" w:styleId="15">
    <w:name w:val="15"/>
    <w:autoRedefine/>
    <w:qFormat/>
    <w:rsid w:val="00454451"/>
    <w:rPr>
      <w:rFonts w:ascii="Calibri" w:hAnsi="Calibri" w:hint="default"/>
    </w:rPr>
  </w:style>
  <w:style w:type="character" w:customStyle="1" w:styleId="CharChar4">
    <w:name w:val="Char Char4"/>
    <w:autoRedefine/>
    <w:qFormat/>
    <w:rsid w:val="00454451"/>
    <w:rPr>
      <w:kern w:val="2"/>
      <w:sz w:val="16"/>
    </w:rPr>
  </w:style>
  <w:style w:type="character" w:customStyle="1" w:styleId="grame">
    <w:name w:val="grame"/>
    <w:basedOn w:val="a1"/>
    <w:autoRedefine/>
    <w:qFormat/>
    <w:rsid w:val="00454451"/>
  </w:style>
  <w:style w:type="character" w:customStyle="1" w:styleId="msoins0">
    <w:name w:val="msoins"/>
    <w:basedOn w:val="a1"/>
    <w:autoRedefine/>
    <w:qFormat/>
    <w:rsid w:val="00454451"/>
  </w:style>
  <w:style w:type="character" w:customStyle="1" w:styleId="Charf3">
    <w:name w:val="段 Char"/>
    <w:basedOn w:val="a1"/>
    <w:link w:val="aff0"/>
    <w:autoRedefine/>
    <w:qFormat/>
    <w:rsid w:val="00454451"/>
    <w:rPr>
      <w:rFonts w:ascii="宋体" w:hAnsi="Times New Roman"/>
    </w:rPr>
  </w:style>
  <w:style w:type="paragraph" w:customStyle="1" w:styleId="aff0">
    <w:name w:val="段"/>
    <w:link w:val="Charf3"/>
    <w:qFormat/>
    <w:rsid w:val="00454451"/>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autoRedefine/>
    <w:uiPriority w:val="99"/>
    <w:semiHidden/>
    <w:qFormat/>
    <w:rsid w:val="00454451"/>
    <w:rPr>
      <w:rFonts w:ascii="宋体" w:eastAsia="宋体" w:hAnsi="Courier New" w:cs="Courier New"/>
      <w:szCs w:val="21"/>
    </w:rPr>
  </w:style>
  <w:style w:type="character" w:customStyle="1" w:styleId="black1">
    <w:name w:val="black1"/>
    <w:autoRedefine/>
    <w:qFormat/>
    <w:rsid w:val="00454451"/>
    <w:rPr>
      <w:rFonts w:ascii="ˎ̥" w:hAnsi="ˎ̥" w:hint="default"/>
      <w:color w:val="333333"/>
      <w:sz w:val="18"/>
      <w:szCs w:val="18"/>
      <w:u w:val="none"/>
    </w:rPr>
  </w:style>
  <w:style w:type="character" w:customStyle="1" w:styleId="solutioncontent1">
    <w:name w:val="solutioncontent1"/>
    <w:qFormat/>
    <w:rsid w:val="00454451"/>
    <w:rPr>
      <w:rFonts w:cs="Times New Roman"/>
      <w:color w:val="333333"/>
      <w:sz w:val="15"/>
      <w:szCs w:val="15"/>
    </w:rPr>
  </w:style>
  <w:style w:type="character" w:customStyle="1" w:styleId="CharChar0">
    <w:name w:val="+正文 Char Char"/>
    <w:link w:val="CharCharChar"/>
    <w:qFormat/>
    <w:locked/>
    <w:rsid w:val="00454451"/>
    <w:rPr>
      <w:rFonts w:ascii="楷体_GB2312" w:eastAsia="楷体_GB2312"/>
      <w:sz w:val="24"/>
    </w:rPr>
  </w:style>
  <w:style w:type="paragraph" w:customStyle="1" w:styleId="CharCharChar">
    <w:name w:val="+正文 Char Char Char"/>
    <w:basedOn w:val="a"/>
    <w:link w:val="CharChar0"/>
    <w:qFormat/>
    <w:rsid w:val="00454451"/>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454451"/>
  </w:style>
  <w:style w:type="character" w:customStyle="1" w:styleId="CharChar8">
    <w:name w:val="Char Char8"/>
    <w:autoRedefine/>
    <w:qFormat/>
    <w:rsid w:val="00454451"/>
    <w:rPr>
      <w:kern w:val="2"/>
      <w:sz w:val="21"/>
    </w:rPr>
  </w:style>
  <w:style w:type="character" w:customStyle="1" w:styleId="16">
    <w:name w:val="16"/>
    <w:autoRedefine/>
    <w:qFormat/>
    <w:rsid w:val="00454451"/>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454451"/>
    <w:rPr>
      <w:rFonts w:ascii="宋体" w:hAnsi="宋体"/>
      <w:sz w:val="24"/>
    </w:rPr>
  </w:style>
  <w:style w:type="paragraph" w:customStyle="1" w:styleId="Char20">
    <w:name w:val="+正文 Char2"/>
    <w:basedOn w:val="a"/>
    <w:link w:val="Char2CharChar"/>
    <w:qFormat/>
    <w:rsid w:val="00454451"/>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454451"/>
    <w:rPr>
      <w:rFonts w:ascii="宋体" w:hAnsi="宋体"/>
      <w:sz w:val="24"/>
    </w:rPr>
  </w:style>
  <w:style w:type="paragraph" w:customStyle="1" w:styleId="Char5CharCharChar">
    <w:name w:val="+正文 Char5 Char Char Char"/>
    <w:basedOn w:val="a"/>
    <w:link w:val="Char5CharCharCharCharChar"/>
    <w:autoRedefine/>
    <w:qFormat/>
    <w:rsid w:val="00454451"/>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autoRedefine/>
    <w:qFormat/>
    <w:locked/>
    <w:rsid w:val="00454451"/>
    <w:rPr>
      <w:rFonts w:ascii="楷体_GB2312" w:eastAsia="楷体_GB2312" w:hAnsi="宋体"/>
      <w:spacing w:val="-8"/>
      <w:sz w:val="24"/>
      <w:lang w:val="zh-CN"/>
    </w:rPr>
  </w:style>
  <w:style w:type="paragraph" w:customStyle="1" w:styleId="aff1">
    <w:name w:val="表文字"/>
    <w:basedOn w:val="a"/>
    <w:link w:val="CharChar1"/>
    <w:autoRedefine/>
    <w:qFormat/>
    <w:rsid w:val="00454451"/>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autoRedefine/>
    <w:uiPriority w:val="99"/>
    <w:semiHidden/>
    <w:qFormat/>
    <w:rsid w:val="00454451"/>
    <w:rPr>
      <w:rFonts w:ascii="Times New Roman" w:eastAsia="宋体" w:hAnsi="Times New Roman" w:cs="Times New Roman"/>
    </w:rPr>
  </w:style>
  <w:style w:type="character" w:customStyle="1" w:styleId="Char10">
    <w:name w:val="正文文本 Char1"/>
    <w:basedOn w:val="a1"/>
    <w:link w:val="ad"/>
    <w:autoRedefine/>
    <w:qFormat/>
    <w:rsid w:val="00454451"/>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454451"/>
    <w:rPr>
      <w:rFonts w:ascii="宋体" w:hAnsi="宋体"/>
      <w:sz w:val="24"/>
    </w:rPr>
  </w:style>
  <w:style w:type="paragraph" w:customStyle="1" w:styleId="CharChar3CharChar">
    <w:name w:val="+正文 Char Char3 Char Char"/>
    <w:basedOn w:val="a"/>
    <w:link w:val="CharChar3CharCharCharChar"/>
    <w:autoRedefine/>
    <w:qFormat/>
    <w:rsid w:val="00454451"/>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autoRedefine/>
    <w:uiPriority w:val="11"/>
    <w:qFormat/>
    <w:rsid w:val="00454451"/>
    <w:rPr>
      <w:rFonts w:ascii="Cambria" w:eastAsia="宋体" w:hAnsi="Cambria" w:cs="Times New Roman"/>
      <w:b/>
      <w:bCs/>
      <w:kern w:val="28"/>
      <w:sz w:val="32"/>
      <w:szCs w:val="32"/>
    </w:rPr>
  </w:style>
  <w:style w:type="character" w:customStyle="1" w:styleId="1CharCharChar">
    <w:name w:val="+1. Char Char Char"/>
    <w:link w:val="1Char0"/>
    <w:autoRedefine/>
    <w:qFormat/>
    <w:locked/>
    <w:rsid w:val="00454451"/>
    <w:rPr>
      <w:rFonts w:ascii="Times New Roman" w:eastAsia="宋体" w:hAnsi="Times New Roman" w:cs="Times New Roman"/>
    </w:rPr>
  </w:style>
  <w:style w:type="paragraph" w:customStyle="1" w:styleId="1Char0">
    <w:name w:val="+1. Char"/>
    <w:basedOn w:val="a"/>
    <w:link w:val="1CharCharChar"/>
    <w:autoRedefine/>
    <w:qFormat/>
    <w:rsid w:val="00454451"/>
  </w:style>
  <w:style w:type="character" w:customStyle="1" w:styleId="Char19">
    <w:name w:val="标题 Char1"/>
    <w:basedOn w:val="a1"/>
    <w:autoRedefine/>
    <w:uiPriority w:val="10"/>
    <w:qFormat/>
    <w:rsid w:val="00454451"/>
    <w:rPr>
      <w:rFonts w:ascii="Cambria" w:eastAsia="宋体" w:hAnsi="Cambria" w:cs="Times New Roman"/>
      <w:b/>
      <w:bCs/>
      <w:sz w:val="32"/>
      <w:szCs w:val="32"/>
    </w:rPr>
  </w:style>
  <w:style w:type="character" w:customStyle="1" w:styleId="Char40">
    <w:name w:val="+正文 Char4"/>
    <w:link w:val="aff2"/>
    <w:autoRedefine/>
    <w:qFormat/>
    <w:locked/>
    <w:rsid w:val="00454451"/>
    <w:rPr>
      <w:rFonts w:ascii="宋体" w:hAnsi="宋体"/>
      <w:sz w:val="24"/>
    </w:rPr>
  </w:style>
  <w:style w:type="paragraph" w:customStyle="1" w:styleId="aff2">
    <w:name w:val="+正文"/>
    <w:basedOn w:val="a"/>
    <w:link w:val="Char40"/>
    <w:autoRedefine/>
    <w:qFormat/>
    <w:rsid w:val="00454451"/>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autoRedefine/>
    <w:uiPriority w:val="99"/>
    <w:semiHidden/>
    <w:qFormat/>
    <w:rsid w:val="00454451"/>
    <w:rPr>
      <w:sz w:val="18"/>
      <w:szCs w:val="18"/>
    </w:rPr>
  </w:style>
  <w:style w:type="character" w:customStyle="1" w:styleId="CharChar7">
    <w:name w:val="Char Char7"/>
    <w:autoRedefine/>
    <w:qFormat/>
    <w:rsid w:val="00454451"/>
    <w:rPr>
      <w:kern w:val="2"/>
      <w:sz w:val="18"/>
    </w:rPr>
  </w:style>
  <w:style w:type="character" w:customStyle="1" w:styleId="CharChar2">
    <w:name w:val="Char Char2"/>
    <w:autoRedefine/>
    <w:qFormat/>
    <w:rsid w:val="00454451"/>
    <w:rPr>
      <w:kern w:val="2"/>
      <w:sz w:val="24"/>
      <w:szCs w:val="24"/>
    </w:rPr>
  </w:style>
  <w:style w:type="character" w:customStyle="1" w:styleId="Char1b">
    <w:name w:val="表正文 Char1"/>
    <w:autoRedefine/>
    <w:qFormat/>
    <w:rsid w:val="00454451"/>
    <w:rPr>
      <w:kern w:val="2"/>
      <w:sz w:val="21"/>
    </w:rPr>
  </w:style>
  <w:style w:type="character" w:customStyle="1" w:styleId="Char1c">
    <w:name w:val="页眉 Char1"/>
    <w:basedOn w:val="a1"/>
    <w:autoRedefine/>
    <w:uiPriority w:val="99"/>
    <w:semiHidden/>
    <w:qFormat/>
    <w:rsid w:val="00454451"/>
    <w:rPr>
      <w:sz w:val="18"/>
      <w:szCs w:val="18"/>
    </w:rPr>
  </w:style>
  <w:style w:type="character" w:customStyle="1" w:styleId="CharChar5">
    <w:name w:val="普通文字 Char Char"/>
    <w:autoRedefine/>
    <w:qFormat/>
    <w:rsid w:val="00454451"/>
    <w:rPr>
      <w:rFonts w:ascii="宋体" w:hAnsi="Courier New"/>
      <w:kern w:val="2"/>
      <w:sz w:val="21"/>
    </w:rPr>
  </w:style>
  <w:style w:type="character" w:customStyle="1" w:styleId="Charf4">
    <w:name w:val="无间隔 Char"/>
    <w:link w:val="12"/>
    <w:autoRedefine/>
    <w:qFormat/>
    <w:locked/>
    <w:rsid w:val="00454451"/>
    <w:rPr>
      <w:rFonts w:eastAsia="Times New Roman"/>
      <w:sz w:val="22"/>
      <w:lang w:eastAsia="en-US" w:bidi="en-US"/>
    </w:rPr>
  </w:style>
  <w:style w:type="paragraph" w:customStyle="1" w:styleId="12">
    <w:name w:val="无间隔1"/>
    <w:link w:val="Charf4"/>
    <w:autoRedefine/>
    <w:qFormat/>
    <w:rsid w:val="00454451"/>
    <w:pPr>
      <w:spacing w:line="300" w:lineRule="auto"/>
      <w:jc w:val="center"/>
    </w:pPr>
    <w:rPr>
      <w:rFonts w:eastAsia="Times New Roman"/>
      <w:sz w:val="22"/>
      <w:lang w:eastAsia="en-US" w:bidi="en-US"/>
    </w:rPr>
  </w:style>
  <w:style w:type="character" w:customStyle="1" w:styleId="Char11">
    <w:name w:val="脚注文本 Char1"/>
    <w:basedOn w:val="a1"/>
    <w:link w:val="af3"/>
    <w:autoRedefine/>
    <w:qFormat/>
    <w:locked/>
    <w:rsid w:val="00454451"/>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454451"/>
    <w:rPr>
      <w:rFonts w:ascii="宋体" w:hAnsi="宋体"/>
    </w:rPr>
  </w:style>
  <w:style w:type="paragraph" w:customStyle="1" w:styleId="1CharCharChar0">
    <w:name w:val="+列表1 Char Char Char"/>
    <w:basedOn w:val="a"/>
    <w:link w:val="1CharCharCharCharChar"/>
    <w:autoRedefine/>
    <w:qFormat/>
    <w:rsid w:val="00454451"/>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454451"/>
    <w:rPr>
      <w:rFonts w:ascii="宋体" w:hAnsi="宋体"/>
      <w:sz w:val="24"/>
    </w:rPr>
  </w:style>
  <w:style w:type="paragraph" w:customStyle="1" w:styleId="CharChar5Char">
    <w:name w:val="+正文 Char Char5 Char"/>
    <w:basedOn w:val="a"/>
    <w:link w:val="CharChar5CharCharChar"/>
    <w:autoRedefine/>
    <w:qFormat/>
    <w:rsid w:val="00454451"/>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454451"/>
    <w:rPr>
      <w:kern w:val="2"/>
      <w:sz w:val="21"/>
    </w:rPr>
  </w:style>
  <w:style w:type="character" w:customStyle="1" w:styleId="CharChar50">
    <w:name w:val="Char Char5"/>
    <w:autoRedefine/>
    <w:qFormat/>
    <w:rsid w:val="00454451"/>
    <w:rPr>
      <w:rFonts w:ascii="Arial" w:eastAsia="方正魏碑简体" w:hAnsi="Arial" w:cs="Arial"/>
      <w:bCs/>
      <w:kern w:val="28"/>
      <w:sz w:val="32"/>
      <w:szCs w:val="32"/>
    </w:rPr>
  </w:style>
  <w:style w:type="character" w:customStyle="1" w:styleId="Char1d">
    <w:name w:val="注释标题 Char1"/>
    <w:basedOn w:val="a1"/>
    <w:autoRedefine/>
    <w:uiPriority w:val="99"/>
    <w:semiHidden/>
    <w:qFormat/>
    <w:rsid w:val="00454451"/>
  </w:style>
  <w:style w:type="character" w:customStyle="1" w:styleId="Charf5">
    <w:name w:val="明显引用 Char"/>
    <w:basedOn w:val="a1"/>
    <w:autoRedefine/>
    <w:qFormat/>
    <w:rsid w:val="00454451"/>
    <w:rPr>
      <w:b/>
      <w:bCs/>
      <w:i/>
      <w:iCs/>
      <w:color w:val="4F81BD"/>
      <w:kern w:val="2"/>
      <w:sz w:val="21"/>
    </w:rPr>
  </w:style>
  <w:style w:type="character" w:customStyle="1" w:styleId="Char1">
    <w:name w:val="正文缩进 Char"/>
    <w:link w:val="a0"/>
    <w:autoRedefine/>
    <w:qFormat/>
    <w:rsid w:val="00454451"/>
    <w:rPr>
      <w:rFonts w:ascii="Times New Roman" w:eastAsia="宋体" w:hAnsi="Times New Roman" w:cs="Times New Roman"/>
    </w:rPr>
  </w:style>
  <w:style w:type="character" w:customStyle="1" w:styleId="Charf6">
    <w:name w:val="引用 Char"/>
    <w:basedOn w:val="a1"/>
    <w:autoRedefine/>
    <w:qFormat/>
    <w:rsid w:val="00454451"/>
    <w:rPr>
      <w:i/>
      <w:iCs/>
      <w:color w:val="000000"/>
      <w:kern w:val="2"/>
      <w:sz w:val="21"/>
    </w:rPr>
  </w:style>
  <w:style w:type="character" w:customStyle="1" w:styleId="Char1e">
    <w:name w:val="日期 Char1"/>
    <w:basedOn w:val="a1"/>
    <w:autoRedefine/>
    <w:uiPriority w:val="99"/>
    <w:semiHidden/>
    <w:qFormat/>
    <w:rsid w:val="00454451"/>
  </w:style>
  <w:style w:type="character" w:customStyle="1" w:styleId="SubtitleChar">
    <w:name w:val="Subtitle Char"/>
    <w:autoRedefine/>
    <w:qFormat/>
    <w:locked/>
    <w:rsid w:val="00454451"/>
    <w:rPr>
      <w:rFonts w:ascii="Calibri Light" w:eastAsia="宋体" w:hAnsi="Calibri Light" w:cs="Times New Roman"/>
      <w:b/>
      <w:bCs/>
      <w:kern w:val="28"/>
      <w:sz w:val="32"/>
      <w:szCs w:val="32"/>
      <w:lang w:eastAsia="en-US"/>
    </w:rPr>
  </w:style>
  <w:style w:type="character" w:customStyle="1" w:styleId="hCharChar">
    <w:name w:val="h Char Char"/>
    <w:autoRedefine/>
    <w:qFormat/>
    <w:rsid w:val="00454451"/>
    <w:rPr>
      <w:kern w:val="2"/>
      <w:sz w:val="18"/>
    </w:rPr>
  </w:style>
  <w:style w:type="character" w:customStyle="1" w:styleId="Char1f">
    <w:name w:val="明显引用 Char1"/>
    <w:basedOn w:val="a1"/>
    <w:link w:val="13"/>
    <w:autoRedefine/>
    <w:qFormat/>
    <w:locked/>
    <w:rsid w:val="00454451"/>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autoRedefine/>
    <w:qFormat/>
    <w:rsid w:val="00454451"/>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454451"/>
    <w:rPr>
      <w:rFonts w:ascii="Arial" w:eastAsia="黑体" w:hAnsi="Arial"/>
      <w:kern w:val="2"/>
      <w:sz w:val="44"/>
    </w:rPr>
  </w:style>
  <w:style w:type="paragraph" w:customStyle="1" w:styleId="14">
    <w:name w:val="列出段落1"/>
    <w:basedOn w:val="a"/>
    <w:autoRedefine/>
    <w:uiPriority w:val="34"/>
    <w:qFormat/>
    <w:rsid w:val="00454451"/>
    <w:pPr>
      <w:ind w:firstLineChars="200" w:firstLine="420"/>
    </w:pPr>
  </w:style>
  <w:style w:type="paragraph" w:customStyle="1" w:styleId="xl54">
    <w:name w:val="xl54"/>
    <w:basedOn w:val="a"/>
    <w:autoRedefine/>
    <w:qFormat/>
    <w:rsid w:val="00454451"/>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454451"/>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454451"/>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454451"/>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454451"/>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454451"/>
    <w:pPr>
      <w:widowControl/>
      <w:ind w:firstLine="420"/>
    </w:pPr>
    <w:rPr>
      <w:rFonts w:ascii="Calibri" w:hAnsi="Calibri" w:cs="宋体"/>
      <w:kern w:val="0"/>
      <w:szCs w:val="21"/>
    </w:rPr>
  </w:style>
  <w:style w:type="paragraph" w:customStyle="1" w:styleId="230">
    <w:name w:val="23"/>
    <w:basedOn w:val="a"/>
    <w:autoRedefine/>
    <w:qFormat/>
    <w:rsid w:val="00454451"/>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454451"/>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454451"/>
    <w:pPr>
      <w:ind w:firstLineChars="200" w:firstLine="420"/>
    </w:pPr>
    <w:rPr>
      <w:rFonts w:ascii="Calibri" w:hAnsi="Calibri"/>
    </w:rPr>
  </w:style>
  <w:style w:type="paragraph" w:customStyle="1" w:styleId="24">
    <w:name w:val="样式 正文文本缩进 + 段前: 2 字符"/>
    <w:basedOn w:val="a"/>
    <w:autoRedefine/>
    <w:qFormat/>
    <w:rsid w:val="00454451"/>
    <w:pPr>
      <w:ind w:leftChars="200" w:left="420"/>
      <w:jc w:val="left"/>
    </w:pPr>
    <w:rPr>
      <w:sz w:val="28"/>
      <w:szCs w:val="24"/>
      <w:lang w:eastAsia="zh-TW"/>
    </w:rPr>
  </w:style>
  <w:style w:type="paragraph" w:customStyle="1" w:styleId="Style4">
    <w:name w:val="Style4"/>
    <w:basedOn w:val="4"/>
    <w:autoRedefine/>
    <w:qFormat/>
    <w:rsid w:val="00454451"/>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454451"/>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454451"/>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autoRedefine/>
    <w:qFormat/>
    <w:rsid w:val="00454451"/>
    <w:pPr>
      <w:jc w:val="left"/>
    </w:pPr>
    <w:rPr>
      <w:rFonts w:ascii="宋体" w:hAnsi="宋体"/>
      <w:szCs w:val="21"/>
    </w:rPr>
  </w:style>
  <w:style w:type="paragraph" w:customStyle="1" w:styleId="xl87">
    <w:name w:val="xl87"/>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45445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454451"/>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454451"/>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454451"/>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454451"/>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454451"/>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454451"/>
    <w:pPr>
      <w:widowControl/>
      <w:spacing w:before="100" w:beforeAutospacing="1" w:after="100" w:afterAutospacing="1"/>
      <w:jc w:val="left"/>
    </w:pPr>
    <w:rPr>
      <w:kern w:val="0"/>
      <w:sz w:val="16"/>
      <w:szCs w:val="16"/>
    </w:rPr>
  </w:style>
  <w:style w:type="paragraph" w:customStyle="1" w:styleId="font14">
    <w:name w:val="font14"/>
    <w:basedOn w:val="a"/>
    <w:autoRedefine/>
    <w:qFormat/>
    <w:rsid w:val="00454451"/>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autoRedefine/>
    <w:qFormat/>
    <w:rsid w:val="00454451"/>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454451"/>
    <w:pPr>
      <w:ind w:firstLineChars="200" w:firstLine="420"/>
    </w:pPr>
  </w:style>
  <w:style w:type="paragraph" w:customStyle="1" w:styleId="170">
    <w:name w:val="17"/>
    <w:basedOn w:val="a"/>
    <w:autoRedefine/>
    <w:qFormat/>
    <w:rsid w:val="00454451"/>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454451"/>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autoRedefine/>
    <w:qFormat/>
    <w:rsid w:val="00454451"/>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454451"/>
    <w:rPr>
      <w:rFonts w:ascii="Tahoma" w:hAnsi="Tahoma"/>
      <w:sz w:val="24"/>
      <w:szCs w:val="20"/>
    </w:rPr>
  </w:style>
  <w:style w:type="paragraph" w:customStyle="1" w:styleId="xl80">
    <w:name w:val="xl80"/>
    <w:basedOn w:val="a"/>
    <w:autoRedefine/>
    <w:qFormat/>
    <w:rsid w:val="00454451"/>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45445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autoRedefine/>
    <w:qFormat/>
    <w:rsid w:val="00454451"/>
    <w:pPr>
      <w:spacing w:line="300" w:lineRule="auto"/>
      <w:jc w:val="center"/>
    </w:pPr>
    <w:rPr>
      <w:rFonts w:ascii="Arial" w:eastAsia="黑体" w:hAnsi="Arial" w:cs="Arial"/>
      <w:bCs/>
      <w:sz w:val="52"/>
      <w:szCs w:val="32"/>
    </w:rPr>
  </w:style>
  <w:style w:type="paragraph" w:customStyle="1" w:styleId="xl50">
    <w:name w:val="xl50"/>
    <w:basedOn w:val="a"/>
    <w:autoRedefine/>
    <w:qFormat/>
    <w:rsid w:val="00454451"/>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454451"/>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454451"/>
    <w:pPr>
      <w:tabs>
        <w:tab w:val="left" w:pos="360"/>
      </w:tabs>
    </w:pPr>
    <w:rPr>
      <w:sz w:val="24"/>
      <w:szCs w:val="24"/>
    </w:rPr>
  </w:style>
  <w:style w:type="paragraph" w:customStyle="1" w:styleId="xl38">
    <w:name w:val="xl38"/>
    <w:basedOn w:val="a"/>
    <w:autoRedefine/>
    <w:qFormat/>
    <w:rsid w:val="00454451"/>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45445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454451"/>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454451"/>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qFormat/>
    <w:rsid w:val="00454451"/>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454451"/>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454451"/>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45445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autoRedefine/>
    <w:qFormat/>
    <w:rsid w:val="00454451"/>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autoRedefine/>
    <w:qFormat/>
    <w:rsid w:val="00454451"/>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454451"/>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autoRedefine/>
    <w:qFormat/>
    <w:rsid w:val="00454451"/>
    <w:rPr>
      <w:rFonts w:ascii="Tahoma" w:hAnsi="Tahoma"/>
      <w:sz w:val="24"/>
      <w:szCs w:val="20"/>
    </w:rPr>
  </w:style>
  <w:style w:type="paragraph" w:customStyle="1" w:styleId="0">
    <w:name w:val="0"/>
    <w:basedOn w:val="a"/>
    <w:autoRedefine/>
    <w:qFormat/>
    <w:rsid w:val="00454451"/>
    <w:pPr>
      <w:widowControl/>
      <w:snapToGrid w:val="0"/>
    </w:pPr>
    <w:rPr>
      <w:rFonts w:eastAsia="Arial Unicode MS"/>
      <w:kern w:val="0"/>
      <w:szCs w:val="21"/>
    </w:rPr>
  </w:style>
  <w:style w:type="paragraph" w:customStyle="1" w:styleId="aff7">
    <w:name w:val="文档正文"/>
    <w:basedOn w:val="a"/>
    <w:autoRedefine/>
    <w:qFormat/>
    <w:rsid w:val="00454451"/>
    <w:pPr>
      <w:spacing w:line="360" w:lineRule="auto"/>
    </w:pPr>
    <w:rPr>
      <w:rFonts w:ascii="宋体" w:hAnsi="宋体" w:cs="Arial"/>
      <w:b/>
      <w:bCs/>
      <w:szCs w:val="21"/>
    </w:rPr>
  </w:style>
  <w:style w:type="paragraph" w:customStyle="1" w:styleId="xl41">
    <w:name w:val="xl41"/>
    <w:basedOn w:val="a"/>
    <w:autoRedefine/>
    <w:qFormat/>
    <w:rsid w:val="00454451"/>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454451"/>
    <w:pPr>
      <w:adjustRightInd w:val="0"/>
      <w:spacing w:line="360" w:lineRule="auto"/>
    </w:pPr>
    <w:rPr>
      <w:kern w:val="0"/>
      <w:sz w:val="24"/>
      <w:szCs w:val="20"/>
    </w:rPr>
  </w:style>
  <w:style w:type="paragraph" w:customStyle="1" w:styleId="35">
    <w:name w:val="表格3"/>
    <w:basedOn w:val="a"/>
    <w:autoRedefine/>
    <w:qFormat/>
    <w:rsid w:val="00454451"/>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autoRedefine/>
    <w:qFormat/>
    <w:rsid w:val="00454451"/>
  </w:style>
  <w:style w:type="paragraph" w:customStyle="1" w:styleId="xl71">
    <w:name w:val="xl71"/>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autoRedefine/>
    <w:qFormat/>
    <w:rsid w:val="00454451"/>
    <w:pPr>
      <w:spacing w:afterLines="50" w:line="360" w:lineRule="auto"/>
    </w:pPr>
    <w:rPr>
      <w:rFonts w:ascii="仿宋_GB2312" w:eastAsia="仿宋_GB2312" w:hAnsi="宋体"/>
      <w:sz w:val="24"/>
      <w:szCs w:val="24"/>
    </w:rPr>
  </w:style>
  <w:style w:type="paragraph" w:customStyle="1" w:styleId="p17">
    <w:name w:val="p17"/>
    <w:basedOn w:val="a"/>
    <w:autoRedefine/>
    <w:qFormat/>
    <w:rsid w:val="00454451"/>
    <w:pPr>
      <w:widowControl/>
    </w:pPr>
    <w:rPr>
      <w:kern w:val="0"/>
      <w:szCs w:val="21"/>
    </w:rPr>
  </w:style>
  <w:style w:type="paragraph" w:customStyle="1" w:styleId="xl59">
    <w:name w:val="xl59"/>
    <w:basedOn w:val="a"/>
    <w:autoRedefine/>
    <w:qFormat/>
    <w:rsid w:val="0045445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45445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454451"/>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454451"/>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454451"/>
    <w:pPr>
      <w:ind w:firstLineChars="200" w:firstLine="420"/>
    </w:pPr>
  </w:style>
  <w:style w:type="paragraph" w:customStyle="1" w:styleId="110">
    <w:name w:val="列出段落11"/>
    <w:basedOn w:val="a"/>
    <w:autoRedefine/>
    <w:uiPriority w:val="34"/>
    <w:qFormat/>
    <w:rsid w:val="00454451"/>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autoRedefine/>
    <w:uiPriority w:val="34"/>
    <w:qFormat/>
    <w:rsid w:val="00454451"/>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454451"/>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454451"/>
    <w:pPr>
      <w:tabs>
        <w:tab w:val="left" w:pos="360"/>
      </w:tabs>
    </w:pPr>
    <w:rPr>
      <w:sz w:val="24"/>
      <w:szCs w:val="24"/>
    </w:rPr>
  </w:style>
  <w:style w:type="paragraph" w:customStyle="1" w:styleId="xl69">
    <w:name w:val="xl69"/>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454451"/>
    <w:pPr>
      <w:ind w:firstLineChars="200" w:firstLine="420"/>
    </w:pPr>
  </w:style>
  <w:style w:type="paragraph" w:customStyle="1" w:styleId="p18">
    <w:name w:val="p18"/>
    <w:basedOn w:val="a"/>
    <w:autoRedefine/>
    <w:qFormat/>
    <w:rsid w:val="00454451"/>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454451"/>
    <w:rPr>
      <w:rFonts w:ascii="宋体" w:hAnsi="宋体"/>
      <w:szCs w:val="24"/>
    </w:rPr>
  </w:style>
  <w:style w:type="paragraph" w:customStyle="1" w:styleId="180">
    <w:name w:val="18"/>
    <w:basedOn w:val="a"/>
    <w:autoRedefine/>
    <w:qFormat/>
    <w:rsid w:val="00454451"/>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autoRedefine/>
    <w:qFormat/>
    <w:rsid w:val="00454451"/>
    <w:pPr>
      <w:spacing w:beforeLines="25" w:afterLines="25" w:line="360" w:lineRule="auto"/>
      <w:ind w:firstLineChars="200" w:firstLine="480"/>
    </w:pPr>
    <w:rPr>
      <w:sz w:val="24"/>
      <w:szCs w:val="21"/>
    </w:rPr>
  </w:style>
  <w:style w:type="paragraph" w:customStyle="1" w:styleId="affa">
    <w:name w:val="文字列表"/>
    <w:basedOn w:val="af7"/>
    <w:autoRedefine/>
    <w:qFormat/>
    <w:rsid w:val="00454451"/>
  </w:style>
  <w:style w:type="paragraph" w:customStyle="1" w:styleId="Web">
    <w:name w:val="普通 (Web)"/>
    <w:basedOn w:val="a"/>
    <w:autoRedefine/>
    <w:qFormat/>
    <w:rsid w:val="00454451"/>
    <w:rPr>
      <w:sz w:val="24"/>
      <w:szCs w:val="24"/>
    </w:rPr>
  </w:style>
  <w:style w:type="paragraph" w:customStyle="1" w:styleId="xl27">
    <w:name w:val="xl27"/>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454451"/>
    <w:rPr>
      <w:rFonts w:ascii="Tahoma" w:hAnsi="Tahoma"/>
      <w:sz w:val="24"/>
      <w:szCs w:val="20"/>
    </w:rPr>
  </w:style>
  <w:style w:type="paragraph" w:customStyle="1" w:styleId="xl75">
    <w:name w:val="xl75"/>
    <w:basedOn w:val="a"/>
    <w:autoRedefine/>
    <w:qFormat/>
    <w:rsid w:val="00454451"/>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454451"/>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454451"/>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45445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45445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autoRedefine/>
    <w:qFormat/>
    <w:rsid w:val="00454451"/>
    <w:pPr>
      <w:spacing w:line="360" w:lineRule="auto"/>
    </w:pPr>
    <w:rPr>
      <w:rFonts w:ascii="宋体" w:hAnsi="宋体"/>
      <w:bCs/>
      <w:szCs w:val="21"/>
    </w:rPr>
  </w:style>
  <w:style w:type="paragraph" w:customStyle="1" w:styleId="TOC2">
    <w:name w:val="TOC 标题2"/>
    <w:basedOn w:val="1"/>
    <w:next w:val="a"/>
    <w:autoRedefine/>
    <w:uiPriority w:val="39"/>
    <w:qFormat/>
    <w:rsid w:val="00454451"/>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454451"/>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45445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454451"/>
    <w:pPr>
      <w:adjustRightInd w:val="0"/>
      <w:spacing w:after="284" w:line="113" w:lineRule="atLeast"/>
      <w:jc w:val="center"/>
      <w:textAlignment w:val="baseline"/>
    </w:pPr>
    <w:rPr>
      <w:kern w:val="0"/>
      <w:sz w:val="24"/>
      <w:szCs w:val="20"/>
    </w:rPr>
  </w:style>
  <w:style w:type="paragraph" w:customStyle="1" w:styleId="1b">
    <w:name w:val="正文1"/>
    <w:autoRedefine/>
    <w:qFormat/>
    <w:rsid w:val="00454451"/>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454451"/>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454451"/>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454451"/>
    <w:pPr>
      <w:tabs>
        <w:tab w:val="left" w:pos="360"/>
      </w:tabs>
    </w:pPr>
    <w:rPr>
      <w:sz w:val="24"/>
      <w:szCs w:val="24"/>
    </w:rPr>
  </w:style>
  <w:style w:type="paragraph" w:customStyle="1" w:styleId="xl86">
    <w:name w:val="xl86"/>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autoRedefine/>
    <w:qFormat/>
    <w:rsid w:val="00454451"/>
    <w:pPr>
      <w:spacing w:line="360" w:lineRule="auto"/>
      <w:ind w:firstLineChars="200" w:firstLine="480"/>
    </w:pPr>
    <w:rPr>
      <w:rFonts w:cs="宋体"/>
      <w:sz w:val="24"/>
      <w:szCs w:val="20"/>
    </w:rPr>
  </w:style>
  <w:style w:type="paragraph" w:customStyle="1" w:styleId="212">
    <w:name w:val="正文文本缩进 21"/>
    <w:basedOn w:val="a"/>
    <w:autoRedefine/>
    <w:qFormat/>
    <w:rsid w:val="00454451"/>
    <w:pPr>
      <w:autoSpaceDE w:val="0"/>
      <w:autoSpaceDN w:val="0"/>
      <w:adjustRightInd w:val="0"/>
      <w:ind w:firstLine="540"/>
      <w:textAlignment w:val="baseline"/>
    </w:pPr>
    <w:rPr>
      <w:sz w:val="24"/>
      <w:szCs w:val="20"/>
    </w:rPr>
  </w:style>
  <w:style w:type="paragraph" w:customStyle="1" w:styleId="font9">
    <w:name w:val="font9"/>
    <w:basedOn w:val="a"/>
    <w:autoRedefine/>
    <w:qFormat/>
    <w:rsid w:val="00454451"/>
    <w:pPr>
      <w:widowControl/>
      <w:spacing w:before="100" w:beforeAutospacing="1" w:after="100" w:afterAutospacing="1"/>
      <w:jc w:val="left"/>
    </w:pPr>
    <w:rPr>
      <w:b/>
      <w:bCs/>
      <w:kern w:val="0"/>
      <w:sz w:val="16"/>
      <w:szCs w:val="16"/>
    </w:rPr>
  </w:style>
  <w:style w:type="paragraph" w:customStyle="1" w:styleId="xl30">
    <w:name w:val="xl30"/>
    <w:basedOn w:val="a"/>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454451"/>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454451"/>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454451"/>
    <w:pPr>
      <w:widowControl/>
    </w:pPr>
    <w:rPr>
      <w:kern w:val="0"/>
      <w:szCs w:val="21"/>
    </w:rPr>
  </w:style>
  <w:style w:type="paragraph" w:customStyle="1" w:styleId="xl79">
    <w:name w:val="xl79"/>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454451"/>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454451"/>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autoRedefine/>
    <w:qFormat/>
    <w:rsid w:val="00454451"/>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4544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uiPriority w:val="34"/>
    <w:qFormat/>
    <w:rsid w:val="00454451"/>
    <w:pPr>
      <w:suppressAutoHyphens/>
      <w:spacing w:line="240" w:lineRule="auto"/>
      <w:ind w:firstLine="420"/>
    </w:pPr>
    <w:rPr>
      <w:kern w:val="1"/>
      <w:szCs w:val="21"/>
    </w:rPr>
  </w:style>
  <w:style w:type="character" w:customStyle="1" w:styleId="navname">
    <w:name w:val="navname"/>
    <w:basedOn w:val="a1"/>
    <w:autoRedefine/>
    <w:qFormat/>
    <w:rsid w:val="00454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2284</Words>
  <Characters>13024</Characters>
  <Application>Microsoft Office Word</Application>
  <DocSecurity>0</DocSecurity>
  <Lines>108</Lines>
  <Paragraphs>30</Paragraphs>
  <ScaleCrop>false</ScaleCrop>
  <Company>Microsoft</Company>
  <LinksUpToDate>false</LinksUpToDate>
  <CharactersWithSpaces>15278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2026-05-29T06:21:00Z</dcterms:created>
  <dcterms:modified xsi:type="dcterms:W3CDTF">2026-05-29T06:21:00Z</dcterms:modified>
</cp:coreProperties>
</file>