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521" w:rsidRDefault="006F3521" w:rsidP="006F3521">
      <w:pPr>
        <w:adjustRightInd w:val="0"/>
        <w:snapToGrid w:val="0"/>
        <w:jc w:val="center"/>
        <w:outlineLvl w:val="1"/>
        <w:rPr>
          <w:rFonts w:eastAsia="黑体"/>
          <w:color w:val="000000"/>
          <w:sz w:val="30"/>
          <w:szCs w:val="30"/>
        </w:rPr>
      </w:pPr>
      <w:bookmarkStart w:id="0" w:name="_Toc216446088"/>
      <w:r>
        <w:rPr>
          <w:rFonts w:eastAsia="黑体" w:hint="eastAsia"/>
          <w:color w:val="000000"/>
          <w:sz w:val="30"/>
          <w:szCs w:val="30"/>
        </w:rPr>
        <w:t>一、说明</w:t>
      </w:r>
      <w:bookmarkEnd w:id="0"/>
    </w:p>
    <w:p w:rsidR="006F3521" w:rsidRDefault="006F3521" w:rsidP="006F3521">
      <w:pPr>
        <w:snapToGrid w:val="0"/>
        <w:ind w:firstLineChars="200" w:firstLine="442"/>
        <w:jc w:val="left"/>
        <w:outlineLvl w:val="2"/>
        <w:rPr>
          <w:b/>
          <w:color w:val="000000"/>
          <w:sz w:val="22"/>
        </w:rPr>
      </w:pPr>
      <w:bookmarkStart w:id="1" w:name="_Toc216446089"/>
      <w:r>
        <w:rPr>
          <w:b/>
          <w:color w:val="000000"/>
          <w:sz w:val="22"/>
        </w:rPr>
        <w:t xml:space="preserve">1 </w:t>
      </w:r>
      <w:r>
        <w:rPr>
          <w:rFonts w:hint="eastAsia"/>
          <w:b/>
          <w:color w:val="000000"/>
          <w:sz w:val="22"/>
        </w:rPr>
        <w:t>总则</w:t>
      </w:r>
      <w:bookmarkEnd w:id="1"/>
    </w:p>
    <w:p w:rsidR="006F3521" w:rsidRDefault="006F3521" w:rsidP="006F3521">
      <w:pPr>
        <w:snapToGrid w:val="0"/>
        <w:ind w:firstLineChars="200" w:firstLine="440"/>
        <w:rPr>
          <w:sz w:val="22"/>
        </w:rPr>
      </w:pPr>
      <w:r>
        <w:rPr>
          <w:sz w:val="22"/>
        </w:rPr>
        <w:t xml:space="preserve">1.1 </w:t>
      </w:r>
      <w:r>
        <w:rPr>
          <w:rFonts w:hint="eastAsia"/>
          <w:sz w:val="22"/>
        </w:rPr>
        <w:t>投标人应具备国家或行业管理部门规定的，在本市实施本项目所需的资格（资质）和相关手续（如果有），由此引起的所有有关事宜及费用由投标人自行负责。</w:t>
      </w:r>
    </w:p>
    <w:p w:rsidR="006F3521" w:rsidRDefault="006F3521" w:rsidP="006F3521">
      <w:pPr>
        <w:snapToGrid w:val="0"/>
        <w:ind w:firstLineChars="200" w:firstLine="440"/>
        <w:rPr>
          <w:sz w:val="22"/>
        </w:rPr>
      </w:pPr>
      <w:r>
        <w:rPr>
          <w:sz w:val="22"/>
        </w:rPr>
        <w:t xml:space="preserve">1.2 </w:t>
      </w:r>
      <w:r>
        <w:rPr>
          <w:rFonts w:hint="eastAsia"/>
          <w:sz w:val="22"/>
        </w:rPr>
        <w:t>投标人对所提供的货物应当享有合法的所有权，没有侵犯任何第三方的知识产权、技术秘密等权利，而且不存在任何抵押、留置、查封等产权瑕疵。</w:t>
      </w:r>
    </w:p>
    <w:p w:rsidR="006F3521" w:rsidRDefault="006F3521" w:rsidP="006F3521">
      <w:pPr>
        <w:snapToGrid w:val="0"/>
        <w:ind w:firstLineChars="200" w:firstLine="440"/>
        <w:rPr>
          <w:sz w:val="22"/>
        </w:rPr>
      </w:pPr>
      <w:r>
        <w:rPr>
          <w:sz w:val="22"/>
        </w:rPr>
        <w:t xml:space="preserve">1.3 </w:t>
      </w:r>
      <w:r>
        <w:rPr>
          <w:rFonts w:hint="eastAsia"/>
          <w:sz w:val="22"/>
        </w:rPr>
        <w:t>投标人提供的货物应当是全新的、未使用过的，货物和相关服务应当符合招标文件的要求，并且其质量完全符合国家标准</w:t>
      </w:r>
      <w:r>
        <w:rPr>
          <w:rFonts w:hint="eastAsia"/>
          <w:color w:val="000000"/>
          <w:sz w:val="22"/>
        </w:rPr>
        <w:t>和招标需求</w:t>
      </w:r>
      <w:r>
        <w:rPr>
          <w:rFonts w:hint="eastAsia"/>
          <w:sz w:val="22"/>
        </w:rPr>
        <w:t>。</w:t>
      </w:r>
    </w:p>
    <w:p w:rsidR="006F3521" w:rsidRDefault="006F3521" w:rsidP="006F3521">
      <w:pPr>
        <w:snapToGrid w:val="0"/>
        <w:ind w:firstLineChars="200" w:firstLine="440"/>
        <w:jc w:val="left"/>
        <w:rPr>
          <w:sz w:val="22"/>
        </w:rPr>
      </w:pPr>
      <w:r>
        <w:rPr>
          <w:sz w:val="22"/>
        </w:rPr>
        <w:t xml:space="preserve">1.4 </w:t>
      </w:r>
      <w:r>
        <w:rPr>
          <w:rFonts w:hint="eastAsia"/>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6F3521" w:rsidRDefault="006F3521" w:rsidP="006F3521">
      <w:pPr>
        <w:snapToGrid w:val="0"/>
        <w:ind w:firstLineChars="200" w:firstLine="440"/>
        <w:jc w:val="left"/>
        <w:rPr>
          <w:sz w:val="22"/>
        </w:rPr>
      </w:pPr>
      <w:r>
        <w:rPr>
          <w:rFonts w:ascii="宋体" w:hAnsi="宋体" w:cs="宋体" w:hint="eastAsia"/>
          <w:sz w:val="22"/>
        </w:rPr>
        <w:t>★</w:t>
      </w:r>
      <w:r>
        <w:rPr>
          <w:sz w:val="22"/>
        </w:rPr>
        <w:t xml:space="preserve">1.5 </w:t>
      </w:r>
      <w:r>
        <w:rPr>
          <w:rFonts w:hint="eastAsia"/>
          <w:sz w:val="22"/>
        </w:rPr>
        <w:t>若本项目涉及国家强制认证产品（信息安全产品、</w:t>
      </w:r>
      <w:r>
        <w:rPr>
          <w:sz w:val="22"/>
        </w:rPr>
        <w:t>3C</w:t>
      </w:r>
      <w:r>
        <w:rPr>
          <w:rFonts w:hint="eastAsia"/>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sz w:val="22"/>
        </w:rPr>
        <w:t>21.3</w:t>
      </w:r>
      <w:r>
        <w:rPr>
          <w:rFonts w:hAnsi="宋体" w:hint="eastAsia"/>
          <w:sz w:val="22"/>
        </w:rPr>
        <w:t>（</w:t>
      </w:r>
      <w:r>
        <w:rPr>
          <w:rFonts w:hAnsi="宋体"/>
          <w:sz w:val="22"/>
        </w:rPr>
        <w:t>9</w:t>
      </w:r>
      <w:r>
        <w:rPr>
          <w:rFonts w:hAnsi="宋体" w:hint="eastAsia"/>
          <w:sz w:val="22"/>
        </w:rPr>
        <w:t>））</w:t>
      </w:r>
    </w:p>
    <w:p w:rsidR="006F3521" w:rsidRDefault="006F3521" w:rsidP="006F3521">
      <w:pPr>
        <w:snapToGrid w:val="0"/>
        <w:ind w:firstLineChars="200" w:firstLine="440"/>
        <w:jc w:val="left"/>
        <w:rPr>
          <w:color w:val="FF0000"/>
          <w:sz w:val="22"/>
        </w:rPr>
      </w:pPr>
      <w:r>
        <w:rPr>
          <w:rFonts w:ascii="宋体" w:hAnsi="宋体" w:cs="宋体" w:hint="eastAsia"/>
          <w:color w:val="FF0000"/>
          <w:sz w:val="22"/>
        </w:rPr>
        <w:t>★</w:t>
      </w:r>
      <w:r>
        <w:rPr>
          <w:color w:val="FF0000"/>
          <w:sz w:val="22"/>
        </w:rPr>
        <w:t>1.6</w:t>
      </w:r>
      <w:r>
        <w:rPr>
          <w:rFonts w:hint="eastAsia"/>
          <w:color w:val="FF0000"/>
          <w:sz w:val="22"/>
        </w:rPr>
        <w:t>投标人提供的产品必须符合国家强制性标准。</w:t>
      </w:r>
    </w:p>
    <w:p w:rsidR="006F3521" w:rsidRDefault="006F3521" w:rsidP="006F3521">
      <w:pPr>
        <w:snapToGrid w:val="0"/>
        <w:ind w:firstLineChars="200" w:firstLine="440"/>
        <w:rPr>
          <w:sz w:val="22"/>
        </w:rPr>
      </w:pPr>
      <w:r>
        <w:rPr>
          <w:sz w:val="22"/>
        </w:rPr>
        <w:t>1.7</w:t>
      </w:r>
      <w:r>
        <w:rPr>
          <w:rFonts w:hint="eastAsia"/>
          <w:sz w:val="22"/>
        </w:rPr>
        <w:t>采购人在技术需求和图纸或图片（如果有）中指出的工艺、材料和货物的标准以及参照的技术参数或型号仅</w:t>
      </w:r>
      <w:proofErr w:type="gramStart"/>
      <w:r>
        <w:rPr>
          <w:rFonts w:hint="eastAsia"/>
          <w:sz w:val="22"/>
        </w:rPr>
        <w:t>起说明</w:t>
      </w:r>
      <w:proofErr w:type="gramEnd"/>
      <w:r>
        <w:rPr>
          <w:rFonts w:hint="eastAsia"/>
          <w:sz w:val="22"/>
        </w:rPr>
        <w:t>作用，并没有任何限制性和排他性，投标人在投标中可以选用其他替代标准、技术参数或型号，但这些替代要在不影响功能实现的前提下，并在可接受范围内接受偏离。</w:t>
      </w:r>
    </w:p>
    <w:p w:rsidR="006F3521" w:rsidRDefault="006F3521" w:rsidP="006F3521">
      <w:pPr>
        <w:snapToGrid w:val="0"/>
        <w:ind w:firstLineChars="200" w:firstLine="440"/>
        <w:rPr>
          <w:sz w:val="22"/>
        </w:rPr>
      </w:pPr>
      <w:r>
        <w:rPr>
          <w:sz w:val="22"/>
        </w:rPr>
        <w:t>1.8</w:t>
      </w:r>
      <w:r>
        <w:rPr>
          <w:rFonts w:hint="eastAsia"/>
          <w:sz w:val="22"/>
        </w:rPr>
        <w:t>投标人在投标前应认真了解采购人的使用需求、使用条件（使用空间、能源条件等）和其他相关条件，一旦中标，应按照招标文件和合同规定的要求提供货物及相关服务。</w:t>
      </w:r>
    </w:p>
    <w:p w:rsidR="006F3521" w:rsidRDefault="006F3521" w:rsidP="006F3521">
      <w:pPr>
        <w:snapToGrid w:val="0"/>
        <w:ind w:firstLineChars="200" w:firstLine="440"/>
        <w:rPr>
          <w:sz w:val="22"/>
        </w:rPr>
      </w:pPr>
      <w:r>
        <w:rPr>
          <w:sz w:val="22"/>
        </w:rPr>
        <w:t xml:space="preserve">1.9 </w:t>
      </w:r>
      <w:r>
        <w:rPr>
          <w:rFonts w:hint="eastAsia"/>
          <w:sz w:val="22"/>
        </w:rPr>
        <w:t>投标人应根据本章节中详细技术规格要求，采用市场主流产品或按照要求提供定制产品参加竞标。同时，</w:t>
      </w:r>
      <w:r>
        <w:rPr>
          <w:rFonts w:hint="eastAsia"/>
          <w:b/>
          <w:color w:val="000000"/>
          <w:sz w:val="22"/>
        </w:rPr>
        <w:t>请投标人务必注意：无论是正偏离还是负偏离，都不得与招标要求相差太大，否则将可能影响投标人的得分</w:t>
      </w:r>
      <w:r>
        <w:rPr>
          <w:rFonts w:hint="eastAsia"/>
          <w:sz w:val="22"/>
        </w:rPr>
        <w:t>。一旦中标，投标人应按投标文件的承诺签订合同并提供相应的产品和服务。</w:t>
      </w:r>
    </w:p>
    <w:p w:rsidR="006F3521" w:rsidRDefault="006F3521" w:rsidP="006F3521">
      <w:pPr>
        <w:adjustRightInd w:val="0"/>
        <w:snapToGrid w:val="0"/>
        <w:ind w:firstLineChars="200" w:firstLine="440"/>
        <w:rPr>
          <w:sz w:val="22"/>
        </w:rPr>
      </w:pPr>
      <w:r>
        <w:rPr>
          <w:sz w:val="22"/>
        </w:rPr>
        <w:t>1.10</w:t>
      </w:r>
      <w:r>
        <w:rPr>
          <w:rFonts w:hint="eastAsia"/>
          <w:sz w:val="22"/>
        </w:rPr>
        <w:t>投标人认为招标文件（包括招标补充文件）存在排他性或歧视性条款，自收到招标文件之日或者招标文件公告期限届满之日起</w:t>
      </w:r>
      <w:r>
        <w:rPr>
          <w:sz w:val="22"/>
        </w:rPr>
        <w:t>10</w:t>
      </w:r>
      <w:r>
        <w:rPr>
          <w:rFonts w:hint="eastAsia"/>
          <w:sz w:val="22"/>
        </w:rPr>
        <w:t>日内，以书面形式提出，并附相关证据。</w:t>
      </w:r>
    </w:p>
    <w:p w:rsidR="006F3521" w:rsidRDefault="006F3521" w:rsidP="006F3521">
      <w:pPr>
        <w:snapToGrid w:val="0"/>
        <w:ind w:firstLineChars="200" w:firstLine="440"/>
        <w:rPr>
          <w:sz w:val="22"/>
        </w:rPr>
      </w:pPr>
    </w:p>
    <w:p w:rsidR="006F3521" w:rsidRDefault="006F3521" w:rsidP="006F3521">
      <w:pPr>
        <w:adjustRightInd w:val="0"/>
        <w:snapToGrid w:val="0"/>
        <w:jc w:val="center"/>
        <w:outlineLvl w:val="1"/>
        <w:rPr>
          <w:rFonts w:eastAsia="黑体"/>
          <w:color w:val="000000"/>
          <w:sz w:val="30"/>
          <w:szCs w:val="30"/>
        </w:rPr>
      </w:pPr>
      <w:bookmarkStart w:id="2" w:name="_Toc216446090"/>
      <w:r>
        <w:rPr>
          <w:rFonts w:eastAsia="黑体" w:hint="eastAsia"/>
          <w:color w:val="000000"/>
          <w:sz w:val="30"/>
          <w:szCs w:val="30"/>
        </w:rPr>
        <w:t>二、项目概况</w:t>
      </w:r>
      <w:bookmarkEnd w:id="2"/>
    </w:p>
    <w:p w:rsidR="006F3521" w:rsidRDefault="006F3521" w:rsidP="006F3521">
      <w:pPr>
        <w:snapToGrid w:val="0"/>
        <w:ind w:firstLineChars="200" w:firstLine="442"/>
        <w:outlineLvl w:val="2"/>
        <w:rPr>
          <w:b/>
          <w:bCs/>
          <w:sz w:val="22"/>
        </w:rPr>
      </w:pPr>
      <w:bookmarkStart w:id="3" w:name="_Toc216446091"/>
      <w:r>
        <w:rPr>
          <w:b/>
          <w:bCs/>
          <w:sz w:val="22"/>
        </w:rPr>
        <w:t xml:space="preserve">2 </w:t>
      </w:r>
      <w:r>
        <w:rPr>
          <w:rFonts w:hint="eastAsia"/>
          <w:b/>
          <w:bCs/>
          <w:sz w:val="22"/>
        </w:rPr>
        <w:t>项目名称</w:t>
      </w:r>
      <w:bookmarkEnd w:id="3"/>
    </w:p>
    <w:p w:rsidR="006F3521" w:rsidRDefault="006F3521" w:rsidP="006F3521">
      <w:pPr>
        <w:snapToGrid w:val="0"/>
        <w:ind w:firstLineChars="200" w:firstLine="442"/>
        <w:rPr>
          <w:b/>
          <w:bCs/>
          <w:sz w:val="22"/>
        </w:rPr>
      </w:pPr>
      <w:r>
        <w:rPr>
          <w:rFonts w:hint="eastAsia"/>
          <w:b/>
          <w:bCs/>
          <w:sz w:val="22"/>
        </w:rPr>
        <w:t>项目名称：水处理系统</w:t>
      </w:r>
    </w:p>
    <w:p w:rsidR="006F3521" w:rsidRDefault="006F3521" w:rsidP="006F3521">
      <w:pPr>
        <w:snapToGrid w:val="0"/>
        <w:ind w:firstLineChars="200" w:firstLine="442"/>
        <w:outlineLvl w:val="2"/>
        <w:rPr>
          <w:b/>
          <w:bCs/>
          <w:sz w:val="22"/>
        </w:rPr>
      </w:pPr>
      <w:bookmarkStart w:id="4" w:name="_Toc216446092"/>
      <w:r>
        <w:rPr>
          <w:b/>
          <w:bCs/>
          <w:sz w:val="22"/>
        </w:rPr>
        <w:t xml:space="preserve">3 </w:t>
      </w:r>
      <w:r>
        <w:rPr>
          <w:rFonts w:hint="eastAsia"/>
          <w:b/>
          <w:bCs/>
          <w:sz w:val="22"/>
        </w:rPr>
        <w:t>项目地点</w:t>
      </w:r>
      <w:bookmarkEnd w:id="4"/>
    </w:p>
    <w:p w:rsidR="006F3521" w:rsidRDefault="006F3521" w:rsidP="006F3521">
      <w:pPr>
        <w:snapToGrid w:val="0"/>
        <w:ind w:firstLineChars="200" w:firstLine="442"/>
        <w:rPr>
          <w:b/>
          <w:bCs/>
          <w:sz w:val="22"/>
        </w:rPr>
      </w:pPr>
      <w:r>
        <w:rPr>
          <w:rFonts w:hint="eastAsia"/>
          <w:b/>
          <w:bCs/>
          <w:sz w:val="22"/>
        </w:rPr>
        <w:t>地点：上海市浦东新区拱为路</w:t>
      </w:r>
      <w:r>
        <w:rPr>
          <w:b/>
          <w:bCs/>
          <w:sz w:val="22"/>
        </w:rPr>
        <w:t>2800</w:t>
      </w:r>
      <w:r>
        <w:rPr>
          <w:rFonts w:hint="eastAsia"/>
          <w:b/>
          <w:bCs/>
          <w:sz w:val="22"/>
        </w:rPr>
        <w:t>号。</w:t>
      </w:r>
    </w:p>
    <w:p w:rsidR="006F3521" w:rsidRDefault="006F3521" w:rsidP="006F3521">
      <w:pPr>
        <w:adjustRightInd w:val="0"/>
        <w:snapToGrid w:val="0"/>
        <w:ind w:firstLineChars="200" w:firstLine="442"/>
        <w:jc w:val="left"/>
        <w:outlineLvl w:val="2"/>
        <w:rPr>
          <w:b/>
          <w:color w:val="000000"/>
          <w:sz w:val="22"/>
        </w:rPr>
      </w:pPr>
      <w:bookmarkStart w:id="5" w:name="_Toc216446093"/>
      <w:r>
        <w:rPr>
          <w:b/>
          <w:color w:val="000000"/>
          <w:sz w:val="22"/>
        </w:rPr>
        <w:t xml:space="preserve">4 </w:t>
      </w:r>
      <w:r>
        <w:rPr>
          <w:rFonts w:hint="eastAsia"/>
          <w:b/>
          <w:color w:val="000000"/>
          <w:sz w:val="22"/>
        </w:rPr>
        <w:t>招标范围与内容</w:t>
      </w:r>
      <w:bookmarkEnd w:id="5"/>
    </w:p>
    <w:p w:rsidR="006F3521" w:rsidRDefault="006F3521" w:rsidP="006F3521">
      <w:pPr>
        <w:snapToGrid w:val="0"/>
        <w:ind w:firstLineChars="200" w:firstLine="440"/>
        <w:rPr>
          <w:sz w:val="22"/>
        </w:rPr>
      </w:pPr>
      <w:bookmarkStart w:id="6" w:name="_Toc216446097"/>
      <w:r>
        <w:rPr>
          <w:sz w:val="22"/>
        </w:rPr>
        <w:t xml:space="preserve">4.1 </w:t>
      </w:r>
      <w:r>
        <w:rPr>
          <w:rFonts w:hint="eastAsia"/>
          <w:sz w:val="22"/>
        </w:rPr>
        <w:t>项目招标范围及内容：本项目采购内容为</w:t>
      </w:r>
      <w:r>
        <w:rPr>
          <w:sz w:val="22"/>
        </w:rPr>
        <w:t>:</w:t>
      </w:r>
      <w:r>
        <w:rPr>
          <w:rFonts w:hint="eastAsia"/>
          <w:sz w:val="22"/>
        </w:rPr>
        <w:t>水处理系统</w:t>
      </w:r>
      <w:r>
        <w:rPr>
          <w:sz w:val="22"/>
        </w:rPr>
        <w:t>,</w:t>
      </w:r>
      <w:r>
        <w:rPr>
          <w:rFonts w:hint="eastAsia"/>
          <w:sz w:val="22"/>
        </w:rPr>
        <w:t>数量</w:t>
      </w:r>
      <w:r>
        <w:rPr>
          <w:sz w:val="22"/>
        </w:rPr>
        <w:t>:1</w:t>
      </w:r>
      <w:r>
        <w:rPr>
          <w:rFonts w:hint="eastAsia"/>
          <w:sz w:val="22"/>
        </w:rPr>
        <w:t>套</w:t>
      </w:r>
      <w:r>
        <w:rPr>
          <w:sz w:val="22"/>
        </w:rPr>
        <w:t xml:space="preserve">, </w:t>
      </w:r>
      <w:r>
        <w:rPr>
          <w:rFonts w:hint="eastAsia"/>
          <w:sz w:val="22"/>
        </w:rPr>
        <w:t>医疗器械类别：</w:t>
      </w:r>
      <w:r>
        <w:rPr>
          <w:sz w:val="22"/>
        </w:rPr>
        <w:t>II</w:t>
      </w:r>
      <w:r>
        <w:rPr>
          <w:rFonts w:hint="eastAsia"/>
          <w:sz w:val="22"/>
        </w:rPr>
        <w:t>类。</w:t>
      </w:r>
    </w:p>
    <w:p w:rsidR="006F3521" w:rsidRDefault="006F3521" w:rsidP="006F3521">
      <w:pPr>
        <w:snapToGrid w:val="0"/>
        <w:ind w:firstLineChars="200" w:firstLine="440"/>
        <w:rPr>
          <w:sz w:val="22"/>
        </w:rPr>
      </w:pPr>
      <w:r>
        <w:rPr>
          <w:sz w:val="22"/>
        </w:rPr>
        <w:lastRenderedPageBreak/>
        <w:t xml:space="preserve">4.2 </w:t>
      </w:r>
      <w:r>
        <w:rPr>
          <w:rFonts w:hint="eastAsia"/>
          <w:sz w:val="22"/>
        </w:rPr>
        <w:t>交付日期：自合同签订之日起</w:t>
      </w:r>
      <w:r>
        <w:rPr>
          <w:sz w:val="22"/>
        </w:rPr>
        <w:t>30</w:t>
      </w:r>
      <w:r>
        <w:rPr>
          <w:rFonts w:hint="eastAsia"/>
          <w:sz w:val="22"/>
        </w:rPr>
        <w:t>天。</w:t>
      </w:r>
    </w:p>
    <w:p w:rsidR="006F3521" w:rsidRDefault="006F3521" w:rsidP="006F3521">
      <w:pPr>
        <w:adjustRightInd w:val="0"/>
        <w:snapToGrid w:val="0"/>
        <w:ind w:firstLineChars="200" w:firstLine="442"/>
        <w:jc w:val="left"/>
        <w:outlineLvl w:val="2"/>
        <w:rPr>
          <w:b/>
          <w:color w:val="000000"/>
          <w:sz w:val="22"/>
        </w:rPr>
      </w:pPr>
      <w:r>
        <w:rPr>
          <w:b/>
          <w:color w:val="000000"/>
          <w:sz w:val="22"/>
        </w:rPr>
        <w:t xml:space="preserve">5 </w:t>
      </w:r>
      <w:r>
        <w:rPr>
          <w:rFonts w:hint="eastAsia"/>
          <w:b/>
          <w:color w:val="000000"/>
          <w:sz w:val="22"/>
        </w:rPr>
        <w:t>承包方式</w:t>
      </w:r>
    </w:p>
    <w:p w:rsidR="006F3521" w:rsidRDefault="006F3521" w:rsidP="006F3521">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6F3521" w:rsidRDefault="006F3521" w:rsidP="006F3521">
      <w:pPr>
        <w:snapToGrid w:val="0"/>
        <w:ind w:firstLineChars="200" w:firstLine="440"/>
        <w:rPr>
          <w:sz w:val="22"/>
        </w:rPr>
      </w:pPr>
      <w:r>
        <w:rPr>
          <w:color w:val="000000"/>
          <w:sz w:val="22"/>
        </w:rPr>
        <w:t>5.2</w:t>
      </w:r>
      <w:r>
        <w:rPr>
          <w:rFonts w:hint="eastAsia"/>
          <w:color w:val="0000FF"/>
          <w:sz w:val="22"/>
        </w:rPr>
        <w:t>本项目不允许分包。</w:t>
      </w:r>
    </w:p>
    <w:p w:rsidR="006F3521" w:rsidRDefault="006F3521" w:rsidP="006F3521">
      <w:pPr>
        <w:adjustRightInd w:val="0"/>
        <w:snapToGrid w:val="0"/>
        <w:ind w:firstLineChars="200" w:firstLine="442"/>
        <w:jc w:val="left"/>
        <w:outlineLvl w:val="2"/>
        <w:rPr>
          <w:b/>
          <w:color w:val="000000"/>
          <w:sz w:val="22"/>
        </w:rPr>
      </w:pPr>
      <w:bookmarkStart w:id="7" w:name="_Toc216446095"/>
      <w:r>
        <w:rPr>
          <w:b/>
          <w:color w:val="000000"/>
          <w:sz w:val="22"/>
        </w:rPr>
        <w:t xml:space="preserve">6 </w:t>
      </w:r>
      <w:r>
        <w:rPr>
          <w:rFonts w:hint="eastAsia"/>
          <w:b/>
          <w:color w:val="000000"/>
          <w:sz w:val="22"/>
        </w:rPr>
        <w:t>合同的签订</w:t>
      </w:r>
      <w:bookmarkEnd w:id="7"/>
    </w:p>
    <w:p w:rsidR="006F3521" w:rsidRDefault="006F3521" w:rsidP="006F3521">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6F3521" w:rsidRDefault="006F3521" w:rsidP="006F3521">
      <w:pPr>
        <w:adjustRightInd w:val="0"/>
        <w:snapToGrid w:val="0"/>
        <w:ind w:firstLineChars="200" w:firstLine="442"/>
        <w:jc w:val="left"/>
        <w:outlineLvl w:val="2"/>
        <w:rPr>
          <w:sz w:val="22"/>
        </w:rPr>
      </w:pPr>
      <w:bookmarkStart w:id="8" w:name="_Toc216446096"/>
      <w:r>
        <w:rPr>
          <w:b/>
          <w:color w:val="000000"/>
          <w:sz w:val="22"/>
        </w:rPr>
        <w:t xml:space="preserve">7 </w:t>
      </w:r>
      <w:r>
        <w:rPr>
          <w:rFonts w:hint="eastAsia"/>
          <w:b/>
          <w:color w:val="000000"/>
          <w:sz w:val="22"/>
        </w:rPr>
        <w:t>结算原则和支付方式</w:t>
      </w:r>
      <w:bookmarkEnd w:id="8"/>
    </w:p>
    <w:p w:rsidR="006F3521" w:rsidRDefault="006F3521" w:rsidP="006F3521">
      <w:pPr>
        <w:snapToGrid w:val="0"/>
        <w:ind w:firstLineChars="200" w:firstLine="440"/>
        <w:rPr>
          <w:sz w:val="22"/>
        </w:rPr>
      </w:pPr>
      <w:r>
        <w:rPr>
          <w:sz w:val="22"/>
        </w:rPr>
        <w:t xml:space="preserve">7.1 </w:t>
      </w:r>
      <w:r>
        <w:rPr>
          <w:rFonts w:hint="eastAsia"/>
          <w:sz w:val="22"/>
        </w:rPr>
        <w:t>结算原则</w:t>
      </w:r>
    </w:p>
    <w:p w:rsidR="006F3521" w:rsidRDefault="006F3521" w:rsidP="006F3521">
      <w:pPr>
        <w:snapToGrid w:val="0"/>
        <w:ind w:firstLineChars="200" w:firstLine="440"/>
        <w:rPr>
          <w:b/>
          <w:bCs/>
          <w:color w:val="FF0000"/>
          <w:sz w:val="22"/>
          <w:u w:val="wavyHeavy"/>
        </w:rPr>
      </w:pPr>
      <w:r>
        <w:rPr>
          <w:sz w:val="22"/>
        </w:rPr>
        <w:t xml:space="preserve">7.1.1 </w:t>
      </w:r>
    </w:p>
    <w:p w:rsidR="006F3521" w:rsidRDefault="006F3521" w:rsidP="006F3521">
      <w:pPr>
        <w:snapToGrid w:val="0"/>
        <w:ind w:firstLineChars="200" w:firstLine="440"/>
        <w:rPr>
          <w:sz w:val="22"/>
        </w:rPr>
      </w:pPr>
      <w:r>
        <w:rPr>
          <w:rFonts w:hint="eastAsia"/>
          <w:sz w:val="22"/>
        </w:rPr>
        <w:t>本项目合同总价不变，采购人不会因人工费、物价、费率、汇率或其他因素（不可抗力除外）的变动而进行调整。</w:t>
      </w:r>
    </w:p>
    <w:p w:rsidR="006F3521" w:rsidRDefault="006F3521" w:rsidP="006F3521">
      <w:pPr>
        <w:snapToGrid w:val="0"/>
        <w:ind w:firstLineChars="200" w:firstLine="440"/>
        <w:rPr>
          <w:sz w:val="22"/>
        </w:rPr>
      </w:pPr>
      <w:r>
        <w:rPr>
          <w:sz w:val="22"/>
        </w:rPr>
        <w:t>7.1.2</w:t>
      </w:r>
      <w:r>
        <w:rPr>
          <w:rFonts w:hint="eastAsia"/>
          <w:sz w:val="22"/>
        </w:rPr>
        <w:t>发生设备维修的，如该设备尚在质保期内的，采购人</w:t>
      </w:r>
      <w:proofErr w:type="gramStart"/>
      <w:r>
        <w:rPr>
          <w:rFonts w:hint="eastAsia"/>
          <w:sz w:val="22"/>
        </w:rPr>
        <w:t>不</w:t>
      </w:r>
      <w:proofErr w:type="gramEnd"/>
      <w:r>
        <w:rPr>
          <w:rFonts w:hint="eastAsia"/>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6F3521" w:rsidRDefault="006F3521" w:rsidP="006F3521">
      <w:pPr>
        <w:snapToGrid w:val="0"/>
        <w:ind w:firstLineChars="200" w:firstLine="440"/>
        <w:rPr>
          <w:sz w:val="22"/>
        </w:rPr>
      </w:pPr>
      <w:r>
        <w:rPr>
          <w:sz w:val="22"/>
        </w:rPr>
        <w:t xml:space="preserve">7.2 </w:t>
      </w:r>
      <w:r>
        <w:rPr>
          <w:rFonts w:hint="eastAsia"/>
          <w:sz w:val="22"/>
        </w:rPr>
        <w:t>支付方式</w:t>
      </w:r>
    </w:p>
    <w:p w:rsidR="006F3521" w:rsidRDefault="006F3521" w:rsidP="006F3521">
      <w:pPr>
        <w:snapToGrid w:val="0"/>
        <w:ind w:firstLineChars="200" w:firstLine="440"/>
        <w:rPr>
          <w:sz w:val="22"/>
        </w:rPr>
      </w:pPr>
      <w:r>
        <w:rPr>
          <w:sz w:val="22"/>
        </w:rPr>
        <w:t xml:space="preserve">7.2.1 </w:t>
      </w:r>
      <w:r>
        <w:rPr>
          <w:rFonts w:hint="eastAsia"/>
          <w:sz w:val="22"/>
        </w:rPr>
        <w:t>本项目合同金额采用一次性支付方式，在采购人和中标人合同签订，且财政资金到位后，按下款要求支付相应的合同款项。</w:t>
      </w:r>
    </w:p>
    <w:p w:rsidR="006F3521" w:rsidRDefault="006F3521" w:rsidP="006F3521">
      <w:pPr>
        <w:snapToGrid w:val="0"/>
        <w:ind w:firstLineChars="200" w:firstLine="440"/>
        <w:rPr>
          <w:sz w:val="22"/>
        </w:rPr>
      </w:pPr>
      <w:r>
        <w:rPr>
          <w:sz w:val="22"/>
        </w:rPr>
        <w:t>7.2.2</w:t>
      </w:r>
    </w:p>
    <w:p w:rsidR="006F3521" w:rsidRDefault="006F3521" w:rsidP="006F3521">
      <w:pPr>
        <w:snapToGrid w:val="0"/>
        <w:ind w:firstLineChars="200" w:firstLine="440"/>
        <w:jc w:val="left"/>
        <w:rPr>
          <w:sz w:val="22"/>
        </w:rPr>
      </w:pPr>
      <w:r>
        <w:rPr>
          <w:rFonts w:hint="eastAsia"/>
          <w:sz w:val="22"/>
        </w:rPr>
        <w:t>项目整体完成</w:t>
      </w:r>
      <w:r>
        <w:rPr>
          <w:sz w:val="22"/>
        </w:rPr>
        <w:t>,</w:t>
      </w:r>
      <w:r>
        <w:rPr>
          <w:rFonts w:hint="eastAsia"/>
          <w:sz w:val="22"/>
        </w:rPr>
        <w:t>并经验收合格，且采购人收到货物及其发票后</w:t>
      </w:r>
      <w:r>
        <w:rPr>
          <w:sz w:val="22"/>
          <w:u w:val="single"/>
        </w:rPr>
        <w:t>30</w:t>
      </w:r>
      <w:r>
        <w:rPr>
          <w:rFonts w:hint="eastAsia"/>
          <w:sz w:val="22"/>
        </w:rPr>
        <w:t>日内，支付全部合同金额。</w:t>
      </w:r>
    </w:p>
    <w:p w:rsidR="006F3521" w:rsidRDefault="006F3521" w:rsidP="006F3521">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6F3521" w:rsidRDefault="006F3521" w:rsidP="006F3521">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年期贷款市场报价利率。</w:t>
      </w:r>
    </w:p>
    <w:p w:rsidR="006F3521" w:rsidRDefault="006F3521" w:rsidP="006F3521">
      <w:pPr>
        <w:adjustRightInd w:val="0"/>
        <w:snapToGrid w:val="0"/>
        <w:jc w:val="center"/>
        <w:outlineLvl w:val="1"/>
        <w:rPr>
          <w:rFonts w:eastAsia="黑体"/>
          <w:color w:val="000000"/>
          <w:sz w:val="30"/>
          <w:szCs w:val="30"/>
        </w:rPr>
      </w:pPr>
      <w:r>
        <w:rPr>
          <w:rFonts w:eastAsia="黑体" w:hint="eastAsia"/>
          <w:color w:val="000000"/>
          <w:sz w:val="30"/>
          <w:szCs w:val="30"/>
        </w:rPr>
        <w:t>三、技术质量要求</w:t>
      </w:r>
      <w:bookmarkEnd w:id="6"/>
    </w:p>
    <w:p w:rsidR="006F3521" w:rsidRDefault="006F3521" w:rsidP="006F3521">
      <w:pPr>
        <w:adjustRightInd w:val="0"/>
        <w:snapToGrid w:val="0"/>
        <w:ind w:firstLineChars="200" w:firstLine="442"/>
        <w:outlineLvl w:val="2"/>
        <w:rPr>
          <w:b/>
          <w:bCs/>
          <w:sz w:val="22"/>
        </w:rPr>
      </w:pPr>
      <w:bookmarkStart w:id="9" w:name="_Toc216446098"/>
      <w:bookmarkStart w:id="10" w:name="_Toc476308503"/>
      <w:r>
        <w:rPr>
          <w:b/>
          <w:bCs/>
          <w:sz w:val="22"/>
        </w:rPr>
        <w:t xml:space="preserve">8 </w:t>
      </w:r>
      <w:r>
        <w:rPr>
          <w:rFonts w:hint="eastAsia"/>
          <w:b/>
          <w:bCs/>
          <w:sz w:val="22"/>
        </w:rPr>
        <w:t>适用技术规范和规范性文件</w:t>
      </w:r>
      <w:bookmarkEnd w:id="9"/>
      <w:bookmarkEnd w:id="10"/>
    </w:p>
    <w:p w:rsidR="006F3521" w:rsidRDefault="006F3521" w:rsidP="006F3521">
      <w:pPr>
        <w:snapToGrid w:val="0"/>
        <w:ind w:firstLineChars="200" w:firstLine="440"/>
        <w:jc w:val="left"/>
        <w:rPr>
          <w:sz w:val="22"/>
        </w:rPr>
      </w:pPr>
      <w:r>
        <w:rPr>
          <w:rFonts w:hint="eastAsia"/>
          <w:sz w:val="22"/>
        </w:rPr>
        <w:t>各投标人应充分注意，凡涉及国家或行业管理部门颁发的相关规范、规程和标准，无论其是否在本招标文件中列明，中标人应无条件执行。标准、规范等不一致的，以要求高者为准。</w:t>
      </w:r>
    </w:p>
    <w:p w:rsidR="006F3521" w:rsidRDefault="006F3521" w:rsidP="006F3521">
      <w:pPr>
        <w:adjustRightInd w:val="0"/>
        <w:snapToGrid w:val="0"/>
        <w:ind w:firstLineChars="200" w:firstLine="442"/>
        <w:outlineLvl w:val="2"/>
        <w:rPr>
          <w:b/>
          <w:bCs/>
          <w:sz w:val="22"/>
        </w:rPr>
      </w:pPr>
      <w:bookmarkStart w:id="11" w:name="_Toc216446099"/>
      <w:r>
        <w:rPr>
          <w:b/>
          <w:bCs/>
          <w:sz w:val="22"/>
        </w:rPr>
        <w:t xml:space="preserve">9 </w:t>
      </w:r>
      <w:r>
        <w:rPr>
          <w:rFonts w:hint="eastAsia"/>
          <w:b/>
          <w:bCs/>
          <w:sz w:val="22"/>
        </w:rPr>
        <w:t>招标内容与质量要求</w:t>
      </w:r>
      <w:bookmarkEnd w:id="11"/>
    </w:p>
    <w:p w:rsidR="006F3521" w:rsidRDefault="006F3521" w:rsidP="006F3521">
      <w:pPr>
        <w:snapToGrid w:val="0"/>
        <w:ind w:firstLineChars="200" w:firstLine="440"/>
        <w:rPr>
          <w:sz w:val="22"/>
        </w:rPr>
      </w:pPr>
      <w:r>
        <w:rPr>
          <w:sz w:val="22"/>
        </w:rPr>
        <w:t xml:space="preserve">9.1 </w:t>
      </w:r>
      <w:r>
        <w:rPr>
          <w:rFonts w:hint="eastAsia"/>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202"/>
        <w:gridCol w:w="899"/>
        <w:gridCol w:w="1934"/>
        <w:gridCol w:w="617"/>
        <w:gridCol w:w="1591"/>
        <w:gridCol w:w="844"/>
        <w:gridCol w:w="741"/>
      </w:tblGrid>
      <w:tr w:rsidR="006F3521" w:rsidTr="006F3521">
        <w:trPr>
          <w:trHeight w:val="567"/>
          <w:tblHeader/>
          <w:jc w:val="center"/>
        </w:trPr>
        <w:tc>
          <w:tcPr>
            <w:tcW w:w="297"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序号</w:t>
            </w:r>
          </w:p>
        </w:tc>
        <w:tc>
          <w:tcPr>
            <w:tcW w:w="722"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名称</w:t>
            </w:r>
          </w:p>
        </w:tc>
        <w:tc>
          <w:tcPr>
            <w:tcW w:w="540" w:type="pct"/>
            <w:tcBorders>
              <w:top w:val="single" w:sz="4" w:space="0" w:color="auto"/>
              <w:left w:val="single" w:sz="4" w:space="0" w:color="auto"/>
              <w:bottom w:val="single" w:sz="4" w:space="0" w:color="auto"/>
              <w:right w:val="single" w:sz="4" w:space="0" w:color="auto"/>
            </w:tcBorders>
            <w:hideMark/>
          </w:tcPr>
          <w:p w:rsidR="006F3521" w:rsidRDefault="006F3521">
            <w:pPr>
              <w:adjustRightInd w:val="0"/>
              <w:snapToGrid w:val="0"/>
              <w:jc w:val="center"/>
              <w:rPr>
                <w:b/>
                <w:bCs/>
                <w:sz w:val="22"/>
              </w:rPr>
            </w:pPr>
            <w:r>
              <w:rPr>
                <w:rFonts w:hint="eastAsia"/>
                <w:b/>
                <w:bCs/>
                <w:sz w:val="22"/>
              </w:rPr>
              <w:t>医疗器械类别</w:t>
            </w:r>
          </w:p>
        </w:tc>
        <w:tc>
          <w:tcPr>
            <w:tcW w:w="1162"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规格技术参数</w:t>
            </w:r>
          </w:p>
          <w:p w:rsidR="006F3521" w:rsidRDefault="006F3521">
            <w:pPr>
              <w:adjustRightInd w:val="0"/>
              <w:snapToGrid w:val="0"/>
              <w:jc w:val="center"/>
              <w:rPr>
                <w:b/>
                <w:bCs/>
                <w:sz w:val="22"/>
              </w:rPr>
            </w:pPr>
            <w:r>
              <w:rPr>
                <w:rFonts w:hint="eastAsia"/>
                <w:b/>
                <w:bCs/>
                <w:sz w:val="22"/>
              </w:rPr>
              <w:t>（含材料、工艺要求）</w:t>
            </w:r>
          </w:p>
        </w:tc>
        <w:tc>
          <w:tcPr>
            <w:tcW w:w="371"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数量</w:t>
            </w:r>
          </w:p>
        </w:tc>
        <w:tc>
          <w:tcPr>
            <w:tcW w:w="956"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供货期</w:t>
            </w:r>
          </w:p>
        </w:tc>
        <w:tc>
          <w:tcPr>
            <w:tcW w:w="507"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质保期</w:t>
            </w:r>
          </w:p>
        </w:tc>
        <w:tc>
          <w:tcPr>
            <w:tcW w:w="445"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备注</w:t>
            </w:r>
          </w:p>
        </w:tc>
      </w:tr>
      <w:tr w:rsidR="006F3521" w:rsidTr="006F3521">
        <w:trPr>
          <w:trHeight w:val="567"/>
          <w:jc w:val="center"/>
        </w:trPr>
        <w:tc>
          <w:tcPr>
            <w:tcW w:w="297"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b/>
                <w:bCs/>
                <w:sz w:val="22"/>
              </w:rPr>
              <w:lastRenderedPageBreak/>
              <w:t>1</w:t>
            </w:r>
          </w:p>
        </w:tc>
        <w:tc>
          <w:tcPr>
            <w:tcW w:w="722"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水处理系统</w:t>
            </w:r>
          </w:p>
        </w:tc>
        <w:tc>
          <w:tcPr>
            <w:tcW w:w="540"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sz w:val="22"/>
              </w:rPr>
            </w:pPr>
            <w:r>
              <w:rPr>
                <w:rFonts w:hint="eastAsia"/>
                <w:sz w:val="22"/>
              </w:rPr>
              <w:t>Ⅱ类</w:t>
            </w:r>
          </w:p>
        </w:tc>
        <w:tc>
          <w:tcPr>
            <w:tcW w:w="1162"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hint="eastAsia"/>
                <w:b/>
                <w:bCs/>
                <w:sz w:val="22"/>
              </w:rPr>
              <w:t>详见</w:t>
            </w:r>
            <w:r>
              <w:rPr>
                <w:b/>
                <w:bCs/>
                <w:sz w:val="22"/>
              </w:rPr>
              <w:t>9.2.2</w:t>
            </w:r>
          </w:p>
        </w:tc>
        <w:tc>
          <w:tcPr>
            <w:tcW w:w="371"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b/>
                <w:bCs/>
                <w:sz w:val="22"/>
              </w:rPr>
              <w:t>1</w:t>
            </w:r>
          </w:p>
        </w:tc>
        <w:tc>
          <w:tcPr>
            <w:tcW w:w="956"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left"/>
              <w:rPr>
                <w:bCs/>
                <w:sz w:val="22"/>
              </w:rPr>
            </w:pPr>
            <w:r>
              <w:rPr>
                <w:rFonts w:hint="eastAsia"/>
                <w:sz w:val="22"/>
              </w:rPr>
              <w:t>自合同签订之日起</w:t>
            </w:r>
            <w:r>
              <w:rPr>
                <w:sz w:val="22"/>
              </w:rPr>
              <w:t>30</w:t>
            </w:r>
            <w:r>
              <w:rPr>
                <w:rFonts w:hint="eastAsia"/>
                <w:sz w:val="22"/>
              </w:rPr>
              <w:t>天</w:t>
            </w:r>
          </w:p>
        </w:tc>
        <w:tc>
          <w:tcPr>
            <w:tcW w:w="507" w:type="pct"/>
            <w:tcBorders>
              <w:top w:val="single" w:sz="4" w:space="0" w:color="auto"/>
              <w:left w:val="single" w:sz="4" w:space="0" w:color="auto"/>
              <w:bottom w:val="single" w:sz="4" w:space="0" w:color="auto"/>
              <w:right w:val="single" w:sz="4" w:space="0" w:color="auto"/>
            </w:tcBorders>
            <w:vAlign w:val="center"/>
            <w:hideMark/>
          </w:tcPr>
          <w:p w:rsidR="006F3521" w:rsidRDefault="006F3521">
            <w:pPr>
              <w:adjustRightInd w:val="0"/>
              <w:snapToGrid w:val="0"/>
              <w:jc w:val="center"/>
              <w:rPr>
                <w:b/>
                <w:bCs/>
                <w:sz w:val="22"/>
              </w:rPr>
            </w:pPr>
            <w:r>
              <w:rPr>
                <w:rFonts w:ascii="宋体" w:hAnsi="宋体" w:cs="宋体" w:hint="eastAsia"/>
                <w:sz w:val="24"/>
                <w:szCs w:val="32"/>
              </w:rPr>
              <w:t>整机原厂全保(含配件、易耗品)≥3年（提供厂家盖章承诺）</w:t>
            </w:r>
          </w:p>
        </w:tc>
        <w:tc>
          <w:tcPr>
            <w:tcW w:w="445" w:type="pct"/>
            <w:tcBorders>
              <w:top w:val="single" w:sz="4" w:space="0" w:color="auto"/>
              <w:left w:val="single" w:sz="4" w:space="0" w:color="auto"/>
              <w:bottom w:val="single" w:sz="4" w:space="0" w:color="auto"/>
              <w:right w:val="single" w:sz="4" w:space="0" w:color="auto"/>
            </w:tcBorders>
            <w:vAlign w:val="center"/>
          </w:tcPr>
          <w:p w:rsidR="006F3521" w:rsidRDefault="006F3521">
            <w:pPr>
              <w:adjustRightInd w:val="0"/>
              <w:snapToGrid w:val="0"/>
              <w:rPr>
                <w:b/>
                <w:bCs/>
                <w:sz w:val="22"/>
              </w:rPr>
            </w:pPr>
          </w:p>
        </w:tc>
      </w:tr>
    </w:tbl>
    <w:p w:rsidR="006F3521" w:rsidRDefault="006F3521" w:rsidP="006F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6F3521" w:rsidRDefault="006F3521" w:rsidP="006F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说明：投标人不得对表内产品数量进行缩减。</w:t>
      </w:r>
    </w:p>
    <w:p w:rsidR="006F3521" w:rsidRDefault="006F3521" w:rsidP="006F3521">
      <w:pPr>
        <w:snapToGrid w:val="0"/>
        <w:ind w:firstLineChars="200" w:firstLine="440"/>
        <w:rPr>
          <w:sz w:val="22"/>
        </w:rPr>
      </w:pPr>
      <w:r>
        <w:rPr>
          <w:sz w:val="22"/>
        </w:rPr>
        <w:t xml:space="preserve">9.2 </w:t>
      </w:r>
      <w:r>
        <w:rPr>
          <w:rFonts w:hint="eastAsia"/>
          <w:sz w:val="22"/>
        </w:rPr>
        <w:t>设备技术参数</w:t>
      </w:r>
    </w:p>
    <w:p w:rsidR="006F3521" w:rsidRDefault="006F3521" w:rsidP="006F3521">
      <w:pPr>
        <w:adjustRightInd w:val="0"/>
        <w:snapToGrid w:val="0"/>
        <w:ind w:firstLineChars="200" w:firstLine="440"/>
        <w:rPr>
          <w:sz w:val="22"/>
        </w:rPr>
      </w:pPr>
      <w:r>
        <w:rPr>
          <w:sz w:val="22"/>
        </w:rPr>
        <w:t xml:space="preserve">9.2.1 </w:t>
      </w:r>
      <w:r>
        <w:rPr>
          <w:rFonts w:hint="eastAsia"/>
          <w:sz w:val="22"/>
        </w:rPr>
        <w:t>用途描述：将自来水或市政水源，经过多级净化处理，转化为符合严格医疗标准的高纯度透析用水，直接用于制备透析液，与患者血液进行物质交换</w:t>
      </w:r>
    </w:p>
    <w:p w:rsidR="006F3521" w:rsidRDefault="006F3521" w:rsidP="006F3521">
      <w:pPr>
        <w:adjustRightInd w:val="0"/>
        <w:snapToGrid w:val="0"/>
        <w:ind w:firstLineChars="200" w:firstLine="440"/>
        <w:rPr>
          <w:sz w:val="22"/>
        </w:rPr>
      </w:pPr>
      <w:r>
        <w:rPr>
          <w:sz w:val="22"/>
        </w:rPr>
        <w:t xml:space="preserve">9.2.2 </w:t>
      </w:r>
      <w:r>
        <w:rPr>
          <w:rFonts w:hint="eastAsia"/>
          <w:sz w:val="22"/>
        </w:rPr>
        <w:t>具体技术参数指标要求</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1</w:t>
      </w:r>
      <w:r>
        <w:rPr>
          <w:rFonts w:hint="eastAsia"/>
          <w:sz w:val="22"/>
        </w:rPr>
        <w:t>、系统概述</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1.1  </w:t>
      </w:r>
      <w:r>
        <w:rPr>
          <w:rFonts w:hint="eastAsia"/>
          <w:sz w:val="22"/>
        </w:rPr>
        <w:t>水处理设备用途：将自来水或市政水源，经过多级净化处理，转化为符合严格医疗标准的高纯度透析用水，直接用于制备透析液，与患者血液进行物质交换（附上医疗器械注册证等证明材料）</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1.2  </w:t>
      </w:r>
      <w:r>
        <w:rPr>
          <w:rFonts w:hint="eastAsia"/>
          <w:sz w:val="22"/>
        </w:rPr>
        <w:t>热消毒系统是通过高温方式对血液透析设备及水处理系统进行高效、安全的消毒，以保障患者治疗过程中的生物安全，防止感染风险</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1.3  </w:t>
      </w:r>
      <w:r>
        <w:rPr>
          <w:rFonts w:hint="eastAsia"/>
          <w:sz w:val="22"/>
        </w:rPr>
        <w:t>系统产水水质：细菌量：≤</w:t>
      </w:r>
      <w:r>
        <w:rPr>
          <w:sz w:val="22"/>
        </w:rPr>
        <w:t>1CFU/ml</w:t>
      </w:r>
      <w:r>
        <w:rPr>
          <w:rFonts w:hint="eastAsia"/>
          <w:sz w:val="22"/>
        </w:rPr>
        <w:t>；内毒素量：≤</w:t>
      </w:r>
      <w:r>
        <w:rPr>
          <w:sz w:val="22"/>
        </w:rPr>
        <w:t>0.01IU/ml</w:t>
      </w:r>
      <w:r>
        <w:rPr>
          <w:rFonts w:hint="eastAsia"/>
          <w:sz w:val="22"/>
        </w:rPr>
        <w:t>；可溶性盐清出率＞</w:t>
      </w:r>
      <w:r>
        <w:rPr>
          <w:sz w:val="22"/>
        </w:rPr>
        <w:t>95%</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2</w:t>
      </w:r>
      <w:r>
        <w:rPr>
          <w:rFonts w:hint="eastAsia"/>
          <w:sz w:val="22"/>
        </w:rPr>
        <w:t>、硬件参数</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  </w:t>
      </w:r>
      <w:r>
        <w:rPr>
          <w:rFonts w:hint="eastAsia"/>
          <w:sz w:val="22"/>
        </w:rPr>
        <w:t>原水泵：根据用水量调整变量对预处理进行工作压力补充，压力在</w:t>
      </w:r>
      <w:r>
        <w:rPr>
          <w:sz w:val="22"/>
        </w:rPr>
        <w:t>0.1MPa-0.5MPa</w:t>
      </w:r>
      <w:r>
        <w:rPr>
          <w:rFonts w:hint="eastAsia"/>
          <w:sz w:val="22"/>
        </w:rPr>
        <w:t>可调，耐热</w:t>
      </w:r>
      <w:r>
        <w:rPr>
          <w:sz w:val="22"/>
        </w:rPr>
        <w:t>SS304</w:t>
      </w:r>
      <w:r>
        <w:rPr>
          <w:rFonts w:hint="eastAsia"/>
          <w:sz w:val="22"/>
        </w:rPr>
        <w:t>材质</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2.2  </w:t>
      </w:r>
      <w:r>
        <w:rPr>
          <w:rFonts w:hint="eastAsia"/>
          <w:sz w:val="22"/>
        </w:rPr>
        <w:t>机械过滤器：采用</w:t>
      </w:r>
      <w:r>
        <w:rPr>
          <w:sz w:val="22"/>
        </w:rPr>
        <w:t>2472</w:t>
      </w:r>
      <w:proofErr w:type="gramStart"/>
      <w:r>
        <w:rPr>
          <w:rFonts w:hint="eastAsia"/>
          <w:sz w:val="22"/>
        </w:rPr>
        <w:t>型耐腐蚀</w:t>
      </w:r>
      <w:proofErr w:type="gramEnd"/>
      <w:r>
        <w:rPr>
          <w:rFonts w:hint="eastAsia"/>
          <w:sz w:val="22"/>
        </w:rPr>
        <w:t>玻璃钢材质，不透明罐体，内装</w:t>
      </w:r>
      <w:r>
        <w:rPr>
          <w:sz w:val="22"/>
        </w:rPr>
        <w:t>2#</w:t>
      </w:r>
      <w:r>
        <w:rPr>
          <w:rFonts w:hint="eastAsia"/>
          <w:sz w:val="22"/>
        </w:rPr>
        <w:t>、</w:t>
      </w:r>
      <w:r>
        <w:rPr>
          <w:sz w:val="22"/>
        </w:rPr>
        <w:t>3#</w:t>
      </w:r>
      <w:r>
        <w:rPr>
          <w:rFonts w:hint="eastAsia"/>
          <w:sz w:val="22"/>
        </w:rPr>
        <w:t>、</w:t>
      </w:r>
      <w:r>
        <w:rPr>
          <w:sz w:val="22"/>
        </w:rPr>
        <w:t>4#</w:t>
      </w:r>
      <w:r>
        <w:rPr>
          <w:rFonts w:hint="eastAsia"/>
          <w:sz w:val="22"/>
        </w:rPr>
        <w:t>规格的石英砂、</w:t>
      </w:r>
      <w:proofErr w:type="gramStart"/>
      <w:r>
        <w:rPr>
          <w:rFonts w:hint="eastAsia"/>
          <w:sz w:val="22"/>
        </w:rPr>
        <w:t>锰砂等</w:t>
      </w:r>
      <w:proofErr w:type="gramEnd"/>
      <w:r>
        <w:rPr>
          <w:rFonts w:hint="eastAsia"/>
          <w:sz w:val="22"/>
        </w:rPr>
        <w:t>多介质滤料，过滤原水中的有机物和铁离子</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2.3  </w:t>
      </w:r>
      <w:r>
        <w:rPr>
          <w:rFonts w:hint="eastAsia"/>
          <w:sz w:val="22"/>
        </w:rPr>
        <w:t>自动控制器：全自动数显多路阀，可实现自动正洗、反洗、排污，根据设定时间自动运行，同时可实现人工手动操作</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2.4  </w:t>
      </w:r>
      <w:proofErr w:type="gramStart"/>
      <w:r>
        <w:rPr>
          <w:rFonts w:hint="eastAsia"/>
          <w:sz w:val="22"/>
        </w:rPr>
        <w:t>炭</w:t>
      </w:r>
      <w:proofErr w:type="gramEnd"/>
      <w:r>
        <w:rPr>
          <w:rFonts w:hint="eastAsia"/>
          <w:sz w:val="22"/>
        </w:rPr>
        <w:t>过滤器：采用</w:t>
      </w:r>
      <w:r>
        <w:rPr>
          <w:sz w:val="22"/>
        </w:rPr>
        <w:t>2472</w:t>
      </w:r>
      <w:proofErr w:type="gramStart"/>
      <w:r>
        <w:rPr>
          <w:rFonts w:hint="eastAsia"/>
          <w:sz w:val="22"/>
        </w:rPr>
        <w:t>型耐腐蚀</w:t>
      </w:r>
      <w:proofErr w:type="gramEnd"/>
      <w:r>
        <w:rPr>
          <w:rFonts w:hint="eastAsia"/>
          <w:sz w:val="22"/>
        </w:rPr>
        <w:t>玻璃钢材质，不透明罐体，内装碘值＞</w:t>
      </w:r>
      <w:r>
        <w:rPr>
          <w:sz w:val="22"/>
        </w:rPr>
        <w:t>1000mg/g</w:t>
      </w:r>
      <w:r>
        <w:rPr>
          <w:rFonts w:hint="eastAsia"/>
          <w:sz w:val="22"/>
        </w:rPr>
        <w:t>椰壳颗粒活性炭，吸附原水中的氯离子</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lastRenderedPageBreak/>
        <w:t xml:space="preserve">2.5  </w:t>
      </w:r>
      <w:r>
        <w:rPr>
          <w:rFonts w:hint="eastAsia"/>
          <w:sz w:val="22"/>
        </w:rPr>
        <w:t>自动控制器：全自动数显多路阀，可实现自动正洗、反洗、排污，根据设定时间自动运行，同时可实现人工手动操作</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2.6  </w:t>
      </w:r>
      <w:r>
        <w:rPr>
          <w:rFonts w:hint="eastAsia"/>
          <w:sz w:val="22"/>
        </w:rPr>
        <w:t>软化器：采用</w:t>
      </w:r>
      <w:r>
        <w:rPr>
          <w:sz w:val="22"/>
        </w:rPr>
        <w:t>2472</w:t>
      </w:r>
      <w:proofErr w:type="gramStart"/>
      <w:r>
        <w:rPr>
          <w:rFonts w:hint="eastAsia"/>
          <w:sz w:val="22"/>
        </w:rPr>
        <w:t>型耐腐蚀</w:t>
      </w:r>
      <w:proofErr w:type="gramEnd"/>
      <w:r>
        <w:rPr>
          <w:rFonts w:hint="eastAsia"/>
          <w:sz w:val="22"/>
        </w:rPr>
        <w:t>玻璃钢材质，不透明罐体，内</w:t>
      </w:r>
      <w:proofErr w:type="gramStart"/>
      <w:r>
        <w:rPr>
          <w:rFonts w:hint="eastAsia"/>
          <w:sz w:val="22"/>
        </w:rPr>
        <w:t>装核级阳</w:t>
      </w:r>
      <w:proofErr w:type="gramEnd"/>
      <w:r>
        <w:rPr>
          <w:rFonts w:hint="eastAsia"/>
          <w:sz w:val="22"/>
        </w:rPr>
        <w:t>树脂，吸附原水中的钙镁离子，总的预处理软水能力：≥</w:t>
      </w:r>
      <w:r>
        <w:rPr>
          <w:sz w:val="22"/>
        </w:rPr>
        <w:t>10000</w:t>
      </w:r>
      <w:r>
        <w:rPr>
          <w:rFonts w:hint="eastAsia"/>
          <w:sz w:val="22"/>
        </w:rPr>
        <w:t>升</w:t>
      </w:r>
      <w:r>
        <w:rPr>
          <w:sz w:val="22"/>
        </w:rPr>
        <w:t>/</w:t>
      </w:r>
      <w:r>
        <w:rPr>
          <w:rFonts w:hint="eastAsia"/>
          <w:sz w:val="22"/>
        </w:rPr>
        <w:t>小时，可覆盖≥</w:t>
      </w:r>
      <w:r>
        <w:rPr>
          <w:sz w:val="22"/>
        </w:rPr>
        <w:t>60</w:t>
      </w:r>
      <w:r>
        <w:rPr>
          <w:rFonts w:hint="eastAsia"/>
          <w:sz w:val="22"/>
        </w:rPr>
        <w:t>床及</w:t>
      </w:r>
      <w:r>
        <w:rPr>
          <w:sz w:val="22"/>
        </w:rPr>
        <w:t>A</w:t>
      </w:r>
      <w:r>
        <w:rPr>
          <w:rFonts w:hint="eastAsia"/>
          <w:sz w:val="22"/>
        </w:rPr>
        <w:t>液</w:t>
      </w:r>
    </w:p>
    <w:p w:rsidR="0074716E"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rFonts w:hint="eastAsia"/>
          <w:sz w:val="22"/>
        </w:rPr>
      </w:pPr>
      <w:r>
        <w:rPr>
          <w:sz w:val="22"/>
        </w:rPr>
        <w:t xml:space="preserve">2.7  </w:t>
      </w:r>
      <w:r w:rsidR="0074716E" w:rsidRPr="0074716E">
        <w:rPr>
          <w:rFonts w:hint="eastAsia"/>
          <w:sz w:val="22"/>
        </w:rPr>
        <w:t>自动控制器：全自动数显多路阀，可实现自动正洗、反洗、排污，根据设定时间自动运行，同时可实现人工手动操作</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bookmarkStart w:id="12" w:name="_GoBack"/>
      <w:bookmarkEnd w:id="12"/>
      <w:r>
        <w:rPr>
          <w:sz w:val="22"/>
        </w:rPr>
        <w:t xml:space="preserve">2.8  </w:t>
      </w:r>
      <w:r>
        <w:rPr>
          <w:rFonts w:hint="eastAsia"/>
          <w:sz w:val="22"/>
        </w:rPr>
        <w:t>精密过滤器：壳体为不锈钢装填</w:t>
      </w:r>
      <w:r>
        <w:rPr>
          <w:sz w:val="22"/>
        </w:rPr>
        <w:t>30</w:t>
      </w:r>
      <w:r>
        <w:rPr>
          <w:rFonts w:hint="eastAsia"/>
          <w:sz w:val="22"/>
        </w:rPr>
        <w:t>μ</w:t>
      </w:r>
      <w:r>
        <w:rPr>
          <w:sz w:val="22"/>
        </w:rPr>
        <w:t>m</w:t>
      </w:r>
      <w:r>
        <w:rPr>
          <w:rFonts w:hint="eastAsia"/>
          <w:sz w:val="22"/>
        </w:rPr>
        <w:t>、</w:t>
      </w:r>
      <w:r>
        <w:rPr>
          <w:sz w:val="22"/>
        </w:rPr>
        <w:t>0.22</w:t>
      </w:r>
      <w:r>
        <w:rPr>
          <w:rFonts w:hint="eastAsia"/>
          <w:sz w:val="22"/>
        </w:rPr>
        <w:t>μ</w:t>
      </w:r>
      <w:r>
        <w:rPr>
          <w:sz w:val="22"/>
        </w:rPr>
        <w:t>m</w:t>
      </w:r>
      <w:r>
        <w:rPr>
          <w:rFonts w:hint="eastAsia"/>
          <w:sz w:val="22"/>
        </w:rPr>
        <w:t>滤芯，取样阀、压力表，防止预处理滤料泄漏对后</w:t>
      </w:r>
      <w:proofErr w:type="gramStart"/>
      <w:r>
        <w:rPr>
          <w:rFonts w:hint="eastAsia"/>
          <w:sz w:val="22"/>
        </w:rPr>
        <w:t>级造成</w:t>
      </w:r>
      <w:proofErr w:type="gramEnd"/>
      <w:r>
        <w:rPr>
          <w:rFonts w:hint="eastAsia"/>
          <w:sz w:val="22"/>
        </w:rPr>
        <w:t>损坏</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2.9  </w:t>
      </w:r>
      <w:r>
        <w:rPr>
          <w:rFonts w:hint="eastAsia"/>
          <w:sz w:val="22"/>
        </w:rPr>
        <w:t>平衡器：采用掀盖式开口，方便检修及消毒操作，与主机一体化设计固定在主机上，确保设备因水压及一级</w:t>
      </w:r>
      <w:proofErr w:type="gramStart"/>
      <w:r>
        <w:rPr>
          <w:rFonts w:hint="eastAsia"/>
          <w:sz w:val="22"/>
        </w:rPr>
        <w:t>反渗膜正常</w:t>
      </w:r>
      <w:proofErr w:type="gramEnd"/>
      <w:r>
        <w:rPr>
          <w:rFonts w:hint="eastAsia"/>
          <w:sz w:val="22"/>
        </w:rPr>
        <w:t>衰竭而造成水量不足等不稳定因素出现时系统的稳定</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2.10  </w:t>
      </w:r>
      <w:r w:rsidR="00681196" w:rsidRPr="00681196">
        <w:rPr>
          <w:rFonts w:hint="eastAsia"/>
          <w:sz w:val="22"/>
        </w:rPr>
        <w:t>双级反渗透主机：双</w:t>
      </w:r>
      <w:proofErr w:type="gramStart"/>
      <w:r w:rsidR="00681196" w:rsidRPr="00681196">
        <w:rPr>
          <w:rFonts w:hint="eastAsia"/>
          <w:sz w:val="22"/>
        </w:rPr>
        <w:t>级反渗</w:t>
      </w:r>
      <w:proofErr w:type="gramEnd"/>
      <w:r w:rsidR="00681196" w:rsidRPr="00681196">
        <w:rPr>
          <w:rFonts w:hint="eastAsia"/>
          <w:sz w:val="22"/>
        </w:rPr>
        <w:t>，二级产水直供，高压泵体采用耐热</w:t>
      </w:r>
      <w:r w:rsidR="00681196" w:rsidRPr="00681196">
        <w:rPr>
          <w:rFonts w:hint="eastAsia"/>
          <w:sz w:val="22"/>
        </w:rPr>
        <w:t>SS304</w:t>
      </w:r>
      <w:r w:rsidR="00681196" w:rsidRPr="00681196">
        <w:rPr>
          <w:rFonts w:hint="eastAsia"/>
          <w:sz w:val="22"/>
        </w:rPr>
        <w:t>材质立式多级离心泵，机械密封，扬程≥</w:t>
      </w:r>
      <w:r w:rsidR="00681196" w:rsidRPr="00681196">
        <w:rPr>
          <w:rFonts w:hint="eastAsia"/>
          <w:sz w:val="22"/>
        </w:rPr>
        <w:t>120m</w:t>
      </w:r>
      <w:r w:rsidR="00681196" w:rsidRPr="00681196">
        <w:rPr>
          <w:rFonts w:hint="eastAsia"/>
          <w:sz w:val="22"/>
        </w:rPr>
        <w:t>；膜壳为</w:t>
      </w:r>
      <w:r w:rsidR="00681196" w:rsidRPr="00681196">
        <w:rPr>
          <w:rFonts w:hint="eastAsia"/>
          <w:sz w:val="22"/>
        </w:rPr>
        <w:t>8</w:t>
      </w:r>
      <w:r w:rsidR="00681196" w:rsidRPr="00681196">
        <w:rPr>
          <w:rFonts w:hint="eastAsia"/>
          <w:sz w:val="22"/>
        </w:rPr>
        <w:t>寸不锈钢，无死腔结构设计；反渗透膜采用</w:t>
      </w:r>
      <w:r w:rsidR="00681196" w:rsidRPr="00681196">
        <w:rPr>
          <w:rFonts w:hint="eastAsia"/>
          <w:sz w:val="22"/>
        </w:rPr>
        <w:t>8</w:t>
      </w:r>
      <w:r w:rsidR="00681196" w:rsidRPr="00681196">
        <w:rPr>
          <w:rFonts w:hint="eastAsia"/>
          <w:sz w:val="22"/>
        </w:rPr>
        <w:t>寸聚酰胺复合膜；一级与二级耦合使用，也可以独立使用达到对原水的多级纯化，最终满足透析用水要求；</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2.11  </w:t>
      </w:r>
      <w:r>
        <w:rPr>
          <w:rFonts w:hint="eastAsia"/>
          <w:sz w:val="22"/>
        </w:rPr>
        <w:t>电控柜：采用外壳喷塑处理工艺，防水防腐，对电控元部件与管配件进行独立隔断；防水等级不低于</w:t>
      </w:r>
      <w:r>
        <w:rPr>
          <w:sz w:val="22"/>
        </w:rPr>
        <w:t>IPX4</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2.12  </w:t>
      </w:r>
      <w:r>
        <w:rPr>
          <w:rFonts w:hint="eastAsia"/>
          <w:sz w:val="22"/>
        </w:rPr>
        <w:t>传感器：对产水水质和压力等重要指标进行实时传输到控制模块，如压力</w:t>
      </w:r>
      <w:r>
        <w:rPr>
          <w:sz w:val="22"/>
        </w:rPr>
        <w:t>0.1MPa-0.5MPa</w:t>
      </w:r>
      <w:r>
        <w:rPr>
          <w:rFonts w:hint="eastAsia"/>
          <w:sz w:val="22"/>
        </w:rPr>
        <w:t>、</w:t>
      </w:r>
      <w:proofErr w:type="gramStart"/>
      <w:r>
        <w:rPr>
          <w:rFonts w:hint="eastAsia"/>
          <w:sz w:val="22"/>
        </w:rPr>
        <w:t>高中低液位</w:t>
      </w:r>
      <w:proofErr w:type="gramEnd"/>
      <w:r>
        <w:rPr>
          <w:rFonts w:hint="eastAsia"/>
          <w:sz w:val="22"/>
        </w:rPr>
        <w:t>、温度等</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2.13  </w:t>
      </w:r>
      <w:r>
        <w:rPr>
          <w:rFonts w:hint="eastAsia"/>
          <w:sz w:val="22"/>
        </w:rPr>
        <w:t>仪表：对产水水质和压力等重要指标进行实时传输到控制模块由触摸屏在线显示，如压力</w:t>
      </w:r>
      <w:r>
        <w:rPr>
          <w:sz w:val="22"/>
        </w:rPr>
        <w:t>0.1MPa-0.5MPa</w:t>
      </w:r>
      <w:r>
        <w:rPr>
          <w:rFonts w:hint="eastAsia"/>
          <w:sz w:val="22"/>
        </w:rPr>
        <w:t>、</w:t>
      </w:r>
      <w:proofErr w:type="gramStart"/>
      <w:r>
        <w:rPr>
          <w:rFonts w:hint="eastAsia"/>
          <w:sz w:val="22"/>
        </w:rPr>
        <w:t>高中低液位</w:t>
      </w:r>
      <w:proofErr w:type="gramEnd"/>
      <w:r>
        <w:rPr>
          <w:rFonts w:hint="eastAsia"/>
          <w:sz w:val="22"/>
        </w:rPr>
        <w:t>、温度、水质等</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2.14  </w:t>
      </w:r>
      <w:r>
        <w:rPr>
          <w:rFonts w:hint="eastAsia"/>
          <w:sz w:val="22"/>
        </w:rPr>
        <w:t>阀门：对工艺系统控制点的切断或转换，规格为</w:t>
      </w:r>
      <w:r>
        <w:rPr>
          <w:sz w:val="22"/>
        </w:rPr>
        <w:t>DN20-DN32</w:t>
      </w:r>
      <w:r>
        <w:rPr>
          <w:rFonts w:hint="eastAsia"/>
          <w:sz w:val="22"/>
        </w:rPr>
        <w:t>，</w:t>
      </w:r>
      <w:r>
        <w:rPr>
          <w:sz w:val="22"/>
        </w:rPr>
        <w:t>SS304</w:t>
      </w:r>
      <w:r>
        <w:rPr>
          <w:rFonts w:hint="eastAsia"/>
          <w:sz w:val="22"/>
        </w:rPr>
        <w:t>材质</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2.15  </w:t>
      </w:r>
      <w:r>
        <w:rPr>
          <w:rFonts w:hint="eastAsia"/>
          <w:sz w:val="22"/>
        </w:rPr>
        <w:t>触摸屏</w:t>
      </w:r>
      <w:r>
        <w:rPr>
          <w:sz w:val="22"/>
        </w:rPr>
        <w:t>+PLC</w:t>
      </w:r>
      <w:r>
        <w:rPr>
          <w:rFonts w:hint="eastAsia"/>
          <w:sz w:val="22"/>
        </w:rPr>
        <w:t>：全套</w:t>
      </w:r>
      <w:r>
        <w:rPr>
          <w:sz w:val="22"/>
        </w:rPr>
        <w:t>12</w:t>
      </w:r>
      <w:r>
        <w:rPr>
          <w:rFonts w:hint="eastAsia"/>
          <w:sz w:val="22"/>
        </w:rPr>
        <w:t>寸组合件，内有配套程序，实时显示（纯水流量、浓水流量），反渗水电导度</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2.16  </w:t>
      </w:r>
      <w:r>
        <w:rPr>
          <w:rFonts w:hint="eastAsia"/>
          <w:sz w:val="22"/>
        </w:rPr>
        <w:t>变频器：配备</w:t>
      </w:r>
      <w:r>
        <w:rPr>
          <w:sz w:val="22"/>
        </w:rPr>
        <w:t>4</w:t>
      </w:r>
      <w:r>
        <w:rPr>
          <w:rFonts w:hint="eastAsia"/>
          <w:sz w:val="22"/>
        </w:rPr>
        <w:t>套≥</w:t>
      </w:r>
      <w:r>
        <w:rPr>
          <w:sz w:val="22"/>
        </w:rPr>
        <w:t>3kw</w:t>
      </w:r>
      <w:r>
        <w:rPr>
          <w:rFonts w:hint="eastAsia"/>
          <w:sz w:val="22"/>
        </w:rPr>
        <w:t>变频器，可根据水量使用情况智能调控进出水压力和流量，节能减排</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3</w:t>
      </w:r>
      <w:r>
        <w:rPr>
          <w:rFonts w:hint="eastAsia"/>
          <w:sz w:val="22"/>
        </w:rPr>
        <w:t>、软件功能</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3.1  </w:t>
      </w:r>
      <w:r>
        <w:rPr>
          <w:rFonts w:hint="eastAsia"/>
          <w:sz w:val="22"/>
        </w:rPr>
        <w:t>支持所有数据在线监测及记录</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3.2  </w:t>
      </w:r>
      <w:r>
        <w:rPr>
          <w:rFonts w:hint="eastAsia"/>
          <w:sz w:val="22"/>
        </w:rPr>
        <w:t>标配物联网监控系统，组态画面设计和触摸屏动态流程图界面</w:t>
      </w:r>
      <w:r>
        <w:rPr>
          <w:sz w:val="22"/>
        </w:rPr>
        <w:t>1:1</w:t>
      </w:r>
      <w:r>
        <w:rPr>
          <w:rFonts w:hint="eastAsia"/>
          <w:sz w:val="22"/>
        </w:rPr>
        <w:t>对应</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3.3  </w:t>
      </w:r>
      <w:r>
        <w:rPr>
          <w:rFonts w:hint="eastAsia"/>
          <w:sz w:val="22"/>
        </w:rPr>
        <w:t>所有数据具备历史记录查询功能</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3.4  </w:t>
      </w:r>
      <w:r>
        <w:rPr>
          <w:rFonts w:hint="eastAsia"/>
          <w:sz w:val="22"/>
        </w:rPr>
        <w:t>提供</w:t>
      </w:r>
      <w:r>
        <w:rPr>
          <w:sz w:val="22"/>
        </w:rPr>
        <w:t>PC</w:t>
      </w:r>
      <w:r>
        <w:rPr>
          <w:rFonts w:hint="eastAsia"/>
          <w:sz w:val="22"/>
        </w:rPr>
        <w:t>端程序和移动端</w:t>
      </w:r>
      <w:r>
        <w:rPr>
          <w:sz w:val="22"/>
        </w:rPr>
        <w:t>APP</w:t>
      </w:r>
      <w:r>
        <w:rPr>
          <w:rFonts w:hint="eastAsia"/>
          <w:sz w:val="22"/>
        </w:rPr>
        <w:t>使用系统</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4</w:t>
      </w:r>
      <w:r>
        <w:rPr>
          <w:rFonts w:hint="eastAsia"/>
          <w:sz w:val="22"/>
        </w:rPr>
        <w:t>、配置清单</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4.1  </w:t>
      </w:r>
      <w:r>
        <w:rPr>
          <w:rFonts w:hint="eastAsia"/>
          <w:sz w:val="22"/>
        </w:rPr>
        <w:t>预处理：</w:t>
      </w:r>
      <w:r>
        <w:rPr>
          <w:sz w:val="22"/>
        </w:rPr>
        <w:t>3</w:t>
      </w:r>
      <w:r>
        <w:rPr>
          <w:rFonts w:hint="eastAsia"/>
          <w:sz w:val="22"/>
        </w:rPr>
        <w:t>套</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4.2  </w:t>
      </w:r>
      <w:r>
        <w:rPr>
          <w:rFonts w:hint="eastAsia"/>
          <w:sz w:val="22"/>
        </w:rPr>
        <w:t>双级</w:t>
      </w:r>
      <w:r>
        <w:rPr>
          <w:sz w:val="22"/>
        </w:rPr>
        <w:t>RO</w:t>
      </w:r>
      <w:r>
        <w:rPr>
          <w:rFonts w:hint="eastAsia"/>
          <w:sz w:val="22"/>
        </w:rPr>
        <w:t>主机：</w:t>
      </w:r>
      <w:r>
        <w:rPr>
          <w:sz w:val="22"/>
        </w:rPr>
        <w:t>1</w:t>
      </w:r>
      <w:r>
        <w:rPr>
          <w:rFonts w:hint="eastAsia"/>
          <w:sz w:val="22"/>
        </w:rPr>
        <w:t>套</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4.3  </w:t>
      </w:r>
      <w:r>
        <w:rPr>
          <w:rFonts w:hint="eastAsia"/>
          <w:sz w:val="22"/>
        </w:rPr>
        <w:t>热消毒装置：</w:t>
      </w:r>
      <w:r>
        <w:rPr>
          <w:sz w:val="22"/>
        </w:rPr>
        <w:t>1</w:t>
      </w:r>
      <w:r>
        <w:rPr>
          <w:rFonts w:hint="eastAsia"/>
          <w:sz w:val="22"/>
        </w:rPr>
        <w:t>套</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4.4  </w:t>
      </w:r>
      <w:r>
        <w:rPr>
          <w:rFonts w:hint="eastAsia"/>
          <w:sz w:val="22"/>
        </w:rPr>
        <w:t>透析及</w:t>
      </w:r>
      <w:r>
        <w:rPr>
          <w:sz w:val="22"/>
        </w:rPr>
        <w:t>AB</w:t>
      </w:r>
      <w:r>
        <w:rPr>
          <w:rFonts w:hint="eastAsia"/>
          <w:sz w:val="22"/>
        </w:rPr>
        <w:t>液管路安装面板：</w:t>
      </w:r>
      <w:r>
        <w:rPr>
          <w:sz w:val="22"/>
        </w:rPr>
        <w:t>63</w:t>
      </w:r>
      <w:r>
        <w:rPr>
          <w:rFonts w:hint="eastAsia"/>
          <w:sz w:val="22"/>
        </w:rPr>
        <w:t>套</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4.5  </w:t>
      </w:r>
      <w:r>
        <w:rPr>
          <w:rFonts w:hint="eastAsia"/>
          <w:sz w:val="22"/>
        </w:rPr>
        <w:t>石英砂：</w:t>
      </w:r>
      <w:r>
        <w:rPr>
          <w:sz w:val="22"/>
        </w:rPr>
        <w:t>550kg</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4.6  </w:t>
      </w:r>
      <w:r>
        <w:rPr>
          <w:rFonts w:hint="eastAsia"/>
          <w:sz w:val="22"/>
        </w:rPr>
        <w:t>活性炭：</w:t>
      </w:r>
      <w:r>
        <w:rPr>
          <w:sz w:val="22"/>
        </w:rPr>
        <w:t>300kg</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4.7  </w:t>
      </w:r>
      <w:r>
        <w:rPr>
          <w:rFonts w:hint="eastAsia"/>
          <w:sz w:val="22"/>
        </w:rPr>
        <w:t>软化树脂：</w:t>
      </w:r>
      <w:r>
        <w:rPr>
          <w:sz w:val="22"/>
        </w:rPr>
        <w:t>400kg</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lastRenderedPageBreak/>
        <w:t>4.8  RO</w:t>
      </w:r>
      <w:r>
        <w:rPr>
          <w:rFonts w:hint="eastAsia"/>
          <w:sz w:val="22"/>
        </w:rPr>
        <w:t>膜：</w:t>
      </w:r>
      <w:r>
        <w:rPr>
          <w:sz w:val="22"/>
        </w:rPr>
        <w:t>7</w:t>
      </w:r>
      <w:r>
        <w:rPr>
          <w:rFonts w:hint="eastAsia"/>
          <w:sz w:val="22"/>
        </w:rPr>
        <w:t>支</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rPr>
          <w:sz w:val="22"/>
        </w:rPr>
      </w:pPr>
      <w:r>
        <w:rPr>
          <w:sz w:val="22"/>
        </w:rPr>
        <w:t xml:space="preserve">4.9  </w:t>
      </w:r>
      <w:r>
        <w:rPr>
          <w:rFonts w:hint="eastAsia"/>
          <w:sz w:val="22"/>
        </w:rPr>
        <w:t>细菌滤芯：</w:t>
      </w:r>
      <w:r>
        <w:rPr>
          <w:sz w:val="22"/>
        </w:rPr>
        <w:t>10</w:t>
      </w:r>
      <w:r>
        <w:rPr>
          <w:rFonts w:hint="eastAsia"/>
          <w:sz w:val="22"/>
        </w:rPr>
        <w:t>支</w:t>
      </w:r>
    </w:p>
    <w:p w:rsidR="006F3521" w:rsidRDefault="006F3521" w:rsidP="006F3521">
      <w:pPr>
        <w:snapToGrid w:val="0"/>
        <w:ind w:firstLineChars="200" w:firstLine="440"/>
        <w:rPr>
          <w:sz w:val="22"/>
        </w:rPr>
      </w:pPr>
      <w:bookmarkStart w:id="13" w:name="_Toc216446100"/>
      <w:r>
        <w:rPr>
          <w:sz w:val="22"/>
        </w:rPr>
        <w:t xml:space="preserve">9.3 </w:t>
      </w:r>
      <w:r>
        <w:rPr>
          <w:rFonts w:hint="eastAsia"/>
          <w:sz w:val="22"/>
        </w:rPr>
        <w:t>安装调试要求及备品备件或配件报价等要求</w:t>
      </w:r>
      <w:r>
        <w:rPr>
          <w:sz w:val="22"/>
        </w:rPr>
        <w:tab/>
      </w:r>
    </w:p>
    <w:p w:rsidR="006F3521" w:rsidRDefault="006F3521" w:rsidP="006F3521">
      <w:pPr>
        <w:snapToGrid w:val="0"/>
        <w:ind w:firstLineChars="200" w:firstLine="440"/>
        <w:rPr>
          <w:sz w:val="22"/>
        </w:rPr>
      </w:pPr>
      <w:r>
        <w:rPr>
          <w:sz w:val="22"/>
        </w:rPr>
        <w:t>9.3.1</w:t>
      </w:r>
      <w:r>
        <w:rPr>
          <w:rFonts w:hint="eastAsia"/>
          <w:sz w:val="22"/>
        </w:rPr>
        <w:t>安装调试：由投标人提供的设备，其安装、设备上电、调试</w:t>
      </w:r>
      <w:r>
        <w:rPr>
          <w:sz w:val="22"/>
        </w:rPr>
        <w:t>(</w:t>
      </w:r>
      <w:r>
        <w:rPr>
          <w:rFonts w:hint="eastAsia"/>
          <w:sz w:val="22"/>
        </w:rPr>
        <w:t>包括硬件及软件</w:t>
      </w:r>
      <w:r>
        <w:rPr>
          <w:sz w:val="22"/>
        </w:rPr>
        <w:t>)</w:t>
      </w:r>
      <w:r>
        <w:rPr>
          <w:rFonts w:hint="eastAsia"/>
          <w:sz w:val="22"/>
        </w:rPr>
        <w:t>及开通由投标人负责，采购人予以协助配合。设备安装、调测所需工具、仪表及安装材料均由投标人提供。</w:t>
      </w:r>
    </w:p>
    <w:p w:rsidR="006F3521" w:rsidRDefault="006F3521" w:rsidP="006F3521">
      <w:pPr>
        <w:snapToGrid w:val="0"/>
        <w:ind w:firstLineChars="200" w:firstLine="440"/>
        <w:rPr>
          <w:sz w:val="22"/>
        </w:rPr>
      </w:pPr>
      <w:r>
        <w:rPr>
          <w:sz w:val="22"/>
        </w:rPr>
        <w:t xml:space="preserve">9.4 </w:t>
      </w:r>
      <w:r>
        <w:rPr>
          <w:rFonts w:hint="eastAsia"/>
          <w:sz w:val="22"/>
        </w:rPr>
        <w:t>供货期要求</w:t>
      </w:r>
    </w:p>
    <w:p w:rsidR="006F3521" w:rsidRDefault="006F3521" w:rsidP="006F3521">
      <w:pPr>
        <w:adjustRightInd w:val="0"/>
        <w:snapToGrid w:val="0"/>
        <w:ind w:firstLineChars="200" w:firstLine="440"/>
        <w:rPr>
          <w:sz w:val="22"/>
        </w:rPr>
      </w:pPr>
      <w:r>
        <w:rPr>
          <w:sz w:val="22"/>
        </w:rPr>
        <w:t xml:space="preserve">9.4.1 </w:t>
      </w:r>
      <w:r>
        <w:rPr>
          <w:rFonts w:hint="eastAsia"/>
          <w:sz w:val="22"/>
        </w:rPr>
        <w:t>本项目供货</w:t>
      </w:r>
      <w:proofErr w:type="gramStart"/>
      <w:r>
        <w:rPr>
          <w:rFonts w:hint="eastAsia"/>
          <w:sz w:val="22"/>
        </w:rPr>
        <w:t>期包括</w:t>
      </w:r>
      <w:proofErr w:type="gramEnd"/>
      <w:r>
        <w:rPr>
          <w:rFonts w:hint="eastAsia"/>
          <w:sz w:val="22"/>
        </w:rPr>
        <w:t>设备供货、就位、安装调试直至交付使用的全部时间。</w:t>
      </w:r>
    </w:p>
    <w:p w:rsidR="006F3521" w:rsidRDefault="006F3521" w:rsidP="006F3521">
      <w:pPr>
        <w:adjustRightInd w:val="0"/>
        <w:snapToGrid w:val="0"/>
        <w:ind w:firstLineChars="200" w:firstLine="440"/>
        <w:rPr>
          <w:sz w:val="22"/>
        </w:rPr>
      </w:pPr>
      <w:r>
        <w:rPr>
          <w:sz w:val="22"/>
        </w:rPr>
        <w:t xml:space="preserve">9.4.2 </w:t>
      </w:r>
      <w:r>
        <w:rPr>
          <w:rFonts w:hint="eastAsia"/>
          <w:sz w:val="22"/>
        </w:rPr>
        <w:t>本项目的安装调试及试用期间的管理将纳入采购人的管理范围，在此过程中，中标人须服从采购人的时间和管理协调。</w:t>
      </w:r>
    </w:p>
    <w:p w:rsidR="006F3521" w:rsidRDefault="006F3521" w:rsidP="006F3521">
      <w:pPr>
        <w:snapToGrid w:val="0"/>
        <w:ind w:firstLineChars="200" w:firstLine="440"/>
        <w:rPr>
          <w:sz w:val="22"/>
        </w:rPr>
      </w:pPr>
      <w:r>
        <w:rPr>
          <w:sz w:val="22"/>
        </w:rPr>
        <w:t xml:space="preserve">9.5 </w:t>
      </w:r>
      <w:r>
        <w:rPr>
          <w:rFonts w:hint="eastAsia"/>
          <w:sz w:val="22"/>
        </w:rPr>
        <w:t>质量标准与验收要求</w:t>
      </w:r>
    </w:p>
    <w:p w:rsidR="006F3521" w:rsidRDefault="006F3521" w:rsidP="006F3521">
      <w:pPr>
        <w:adjustRightInd w:val="0"/>
        <w:snapToGrid w:val="0"/>
        <w:ind w:firstLineChars="200" w:firstLine="440"/>
        <w:rPr>
          <w:sz w:val="22"/>
        </w:rPr>
      </w:pPr>
      <w:r>
        <w:rPr>
          <w:sz w:val="22"/>
        </w:rPr>
        <w:t>9.5.1</w:t>
      </w:r>
      <w:r>
        <w:rPr>
          <w:rFonts w:hint="eastAsia"/>
          <w:sz w:val="22"/>
        </w:rPr>
        <w:t>投标人提供的产品和相关服务应符合国家或行业管理部门颁发的各项质量和安全标准、规范和验收要求，标准和规范等不一致的，从高从严执行。</w:t>
      </w:r>
    </w:p>
    <w:p w:rsidR="006F3521" w:rsidRDefault="006F3521" w:rsidP="006F3521">
      <w:pPr>
        <w:adjustRightInd w:val="0"/>
        <w:snapToGrid w:val="0"/>
        <w:ind w:firstLineChars="200" w:firstLine="440"/>
        <w:rPr>
          <w:sz w:val="22"/>
        </w:rPr>
      </w:pPr>
      <w:r>
        <w:rPr>
          <w:sz w:val="22"/>
        </w:rPr>
        <w:t xml:space="preserve">9.5.2 </w:t>
      </w:r>
      <w:r>
        <w:rPr>
          <w:rFonts w:hint="eastAsia"/>
          <w:sz w:val="22"/>
        </w:rPr>
        <w:t>本项目验收将由采购人组织进行或委托第三方进行，质量标准和验收要求为按照上文中</w:t>
      </w:r>
      <w:r>
        <w:rPr>
          <w:sz w:val="22"/>
        </w:rPr>
        <w:t>9.5.1</w:t>
      </w:r>
      <w:r>
        <w:rPr>
          <w:rFonts w:hint="eastAsia"/>
          <w:sz w:val="22"/>
        </w:rPr>
        <w:t>条款规定一次验收合格。</w:t>
      </w:r>
    </w:p>
    <w:p w:rsidR="006F3521" w:rsidRDefault="006F3521" w:rsidP="006F3521">
      <w:pPr>
        <w:adjustRightInd w:val="0"/>
        <w:snapToGrid w:val="0"/>
        <w:ind w:firstLineChars="200" w:firstLine="440"/>
        <w:rPr>
          <w:sz w:val="22"/>
        </w:rPr>
      </w:pPr>
      <w:r>
        <w:rPr>
          <w:sz w:val="22"/>
        </w:rPr>
        <w:t xml:space="preserve">9.5.3 </w:t>
      </w:r>
      <w:r>
        <w:rPr>
          <w:rFonts w:hint="eastAsia"/>
          <w:sz w:val="22"/>
        </w:rPr>
        <w:t>如验收未获通过，采购人有权要求更换或退货，并按照合同约定的条款对供应商作违约处理。</w:t>
      </w:r>
    </w:p>
    <w:p w:rsidR="006F3521" w:rsidRDefault="006F3521" w:rsidP="006F3521">
      <w:pPr>
        <w:adjustRightInd w:val="0"/>
        <w:snapToGrid w:val="0"/>
        <w:ind w:firstLineChars="200" w:firstLine="442"/>
        <w:outlineLvl w:val="2"/>
        <w:rPr>
          <w:b/>
          <w:bCs/>
          <w:sz w:val="22"/>
        </w:rPr>
      </w:pPr>
      <w:bookmarkStart w:id="14" w:name="_Toc216446101"/>
      <w:bookmarkEnd w:id="13"/>
      <w:r>
        <w:rPr>
          <w:b/>
          <w:bCs/>
          <w:sz w:val="22"/>
        </w:rPr>
        <w:t xml:space="preserve">10 </w:t>
      </w:r>
      <w:r>
        <w:rPr>
          <w:rFonts w:hint="eastAsia"/>
          <w:b/>
          <w:bCs/>
          <w:sz w:val="22"/>
        </w:rPr>
        <w:t>人员及设备配备要求</w:t>
      </w:r>
    </w:p>
    <w:p w:rsidR="006F3521" w:rsidRDefault="006F3521" w:rsidP="006F3521">
      <w:pPr>
        <w:snapToGrid w:val="0"/>
        <w:ind w:firstLineChars="200" w:firstLine="440"/>
        <w:rPr>
          <w:sz w:val="22"/>
        </w:rPr>
      </w:pPr>
      <w:r>
        <w:rPr>
          <w:sz w:val="22"/>
        </w:rPr>
        <w:t xml:space="preserve">10.1 </w:t>
      </w:r>
      <w:r>
        <w:rPr>
          <w:rFonts w:hint="eastAsia"/>
          <w:sz w:val="22"/>
        </w:rPr>
        <w:t>人员配备要求</w:t>
      </w:r>
    </w:p>
    <w:p w:rsidR="006F3521" w:rsidRDefault="006F3521" w:rsidP="006F3521">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6F3521" w:rsidRDefault="006F3521" w:rsidP="006F3521">
      <w:pPr>
        <w:snapToGrid w:val="0"/>
        <w:ind w:firstLineChars="200" w:firstLine="440"/>
        <w:rPr>
          <w:sz w:val="22"/>
        </w:rPr>
      </w:pPr>
      <w:r>
        <w:rPr>
          <w:sz w:val="22"/>
        </w:rPr>
        <w:t xml:space="preserve">10.2 </w:t>
      </w:r>
      <w:r>
        <w:rPr>
          <w:rFonts w:hint="eastAsia"/>
          <w:sz w:val="22"/>
        </w:rPr>
        <w:t>设备要求</w:t>
      </w:r>
    </w:p>
    <w:p w:rsidR="006F3521" w:rsidRDefault="006F3521" w:rsidP="006F3521">
      <w:pPr>
        <w:snapToGrid w:val="0"/>
        <w:ind w:firstLineChars="200" w:firstLine="440"/>
        <w:rPr>
          <w:sz w:val="22"/>
        </w:rPr>
      </w:pPr>
      <w:r>
        <w:rPr>
          <w:rFonts w:hint="eastAsia"/>
          <w:sz w:val="22"/>
        </w:rPr>
        <w:t>供应商应按本项目配备相关设备，确保本项目顺利实施。</w:t>
      </w:r>
    </w:p>
    <w:p w:rsidR="006F3521" w:rsidRDefault="006F3521" w:rsidP="006F3521">
      <w:pPr>
        <w:adjustRightInd w:val="0"/>
        <w:snapToGrid w:val="0"/>
        <w:ind w:firstLineChars="200" w:firstLine="442"/>
        <w:outlineLvl w:val="2"/>
        <w:rPr>
          <w:b/>
          <w:bCs/>
          <w:sz w:val="22"/>
        </w:rPr>
      </w:pPr>
      <w:r>
        <w:rPr>
          <w:b/>
          <w:bCs/>
          <w:sz w:val="22"/>
        </w:rPr>
        <w:t xml:space="preserve">11 </w:t>
      </w:r>
      <w:r>
        <w:rPr>
          <w:rFonts w:hint="eastAsia"/>
          <w:b/>
          <w:bCs/>
          <w:sz w:val="22"/>
        </w:rPr>
        <w:t>安全文明作业要求和应急处置要求</w:t>
      </w:r>
      <w:bookmarkEnd w:id="14"/>
    </w:p>
    <w:p w:rsidR="006F3521" w:rsidRDefault="006F3521" w:rsidP="006F3521">
      <w:pPr>
        <w:adjustRightInd w:val="0"/>
        <w:snapToGrid w:val="0"/>
        <w:ind w:firstLineChars="200" w:firstLine="440"/>
        <w:rPr>
          <w:bCs/>
          <w:sz w:val="22"/>
        </w:rPr>
      </w:pPr>
      <w:r>
        <w:rPr>
          <w:rFonts w:hint="eastAsia"/>
          <w:sz w:val="22"/>
        </w:rPr>
        <w:t>中标人在执行本项目过程中，必须严格遵守上海市有关应急联动处置办法的规定（参见</w:t>
      </w:r>
      <w:r>
        <w:rPr>
          <w:rFonts w:hint="eastAsia"/>
          <w:b/>
          <w:bCs/>
          <w:sz w:val="22"/>
        </w:rPr>
        <w:t>《上海市政府关于印发修订后的上海市突发事件应急联动处置办法的通知》</w:t>
      </w:r>
      <w:r>
        <w:rPr>
          <w:rFonts w:hint="eastAsia"/>
          <w:b/>
          <w:bCs/>
          <w:sz w:val="22"/>
          <w:u w:val="single"/>
        </w:rPr>
        <w:t>沪府〔</w:t>
      </w:r>
      <w:r>
        <w:rPr>
          <w:b/>
          <w:bCs/>
          <w:sz w:val="22"/>
          <w:u w:val="single"/>
        </w:rPr>
        <w:t>2015</w:t>
      </w:r>
      <w:r>
        <w:rPr>
          <w:rFonts w:hint="eastAsia"/>
          <w:b/>
          <w:bCs/>
          <w:sz w:val="22"/>
          <w:u w:val="single"/>
        </w:rPr>
        <w:t>〕</w:t>
      </w:r>
      <w:r>
        <w:rPr>
          <w:b/>
          <w:bCs/>
          <w:sz w:val="22"/>
          <w:u w:val="single"/>
        </w:rPr>
        <w:t>49</w:t>
      </w:r>
      <w:r>
        <w:rPr>
          <w:rFonts w:hint="eastAsia"/>
          <w:b/>
          <w:bCs/>
          <w:sz w:val="22"/>
          <w:u w:val="single"/>
        </w:rPr>
        <w:t>号</w:t>
      </w:r>
      <w:r>
        <w:rPr>
          <w:rFonts w:hint="eastAsia"/>
          <w:b/>
          <w:bCs/>
          <w:sz w:val="22"/>
        </w:rPr>
        <w:t>）</w:t>
      </w:r>
      <w:r>
        <w:rPr>
          <w:rFonts w:hint="eastAsia"/>
          <w:bCs/>
          <w:sz w:val="22"/>
        </w:rPr>
        <w:t>，做</w:t>
      </w:r>
      <w:r>
        <w:rPr>
          <w:rFonts w:hint="eastAsia"/>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6F3521" w:rsidRDefault="006F3521" w:rsidP="006F3521">
      <w:pPr>
        <w:adjustRightInd w:val="0"/>
        <w:snapToGrid w:val="0"/>
        <w:ind w:firstLineChars="200" w:firstLine="442"/>
        <w:outlineLvl w:val="2"/>
        <w:rPr>
          <w:b/>
          <w:bCs/>
          <w:sz w:val="22"/>
        </w:rPr>
      </w:pPr>
      <w:bookmarkStart w:id="15" w:name="_Toc216446102"/>
      <w:r>
        <w:rPr>
          <w:b/>
          <w:bCs/>
          <w:sz w:val="22"/>
        </w:rPr>
        <w:t xml:space="preserve">12 </w:t>
      </w:r>
      <w:r>
        <w:rPr>
          <w:rFonts w:hint="eastAsia"/>
          <w:b/>
          <w:bCs/>
          <w:sz w:val="22"/>
        </w:rPr>
        <w:t>售后服务要求</w:t>
      </w:r>
      <w:bookmarkEnd w:id="15"/>
    </w:p>
    <w:p w:rsidR="006F3521" w:rsidRDefault="006F3521" w:rsidP="006F3521">
      <w:pPr>
        <w:adjustRightInd w:val="0"/>
        <w:snapToGrid w:val="0"/>
        <w:ind w:firstLineChars="200" w:firstLine="440"/>
        <w:rPr>
          <w:sz w:val="22"/>
        </w:rPr>
      </w:pPr>
      <w:r>
        <w:rPr>
          <w:sz w:val="22"/>
        </w:rPr>
        <w:t xml:space="preserve">12.1 </w:t>
      </w:r>
      <w:r>
        <w:rPr>
          <w:rFonts w:hint="eastAsia"/>
          <w:sz w:val="22"/>
        </w:rPr>
        <w:t>操作培训要求</w:t>
      </w:r>
    </w:p>
    <w:p w:rsidR="006F3521" w:rsidRDefault="006F3521" w:rsidP="006F3521">
      <w:pPr>
        <w:adjustRightInd w:val="0"/>
        <w:snapToGrid w:val="0"/>
        <w:ind w:firstLineChars="200" w:firstLine="440"/>
        <w:rPr>
          <w:sz w:val="22"/>
        </w:rPr>
      </w:pPr>
      <w:r>
        <w:rPr>
          <w:rFonts w:hint="eastAsia"/>
          <w:sz w:val="22"/>
        </w:rPr>
        <w:t>在设备进行安装或调试期间，中标人应负责对采购人的技术人员进行必要的培训，并提供培训资料。培训内容应包括如何对设备进行操作，以及简单故障的排除等。</w:t>
      </w:r>
    </w:p>
    <w:p w:rsidR="006F3521" w:rsidRDefault="006F3521" w:rsidP="006F3521">
      <w:pPr>
        <w:snapToGrid w:val="0"/>
        <w:ind w:firstLineChars="200" w:firstLine="440"/>
        <w:jc w:val="left"/>
        <w:rPr>
          <w:color w:val="000000"/>
          <w:sz w:val="22"/>
        </w:rPr>
      </w:pPr>
      <w:r>
        <w:rPr>
          <w:color w:val="000000"/>
          <w:sz w:val="22"/>
        </w:rPr>
        <w:t>12.2</w:t>
      </w:r>
      <w:r>
        <w:rPr>
          <w:rFonts w:hint="eastAsia"/>
          <w:color w:val="000000"/>
          <w:sz w:val="22"/>
        </w:rPr>
        <w:t>免费</w:t>
      </w:r>
      <w:r>
        <w:rPr>
          <w:rFonts w:hint="eastAsia"/>
          <w:sz w:val="22"/>
        </w:rPr>
        <w:t>质保</w:t>
      </w:r>
      <w:r>
        <w:rPr>
          <w:rFonts w:hint="eastAsia"/>
          <w:color w:val="000000"/>
          <w:sz w:val="22"/>
        </w:rPr>
        <w:t>期服务承诺</w:t>
      </w:r>
    </w:p>
    <w:p w:rsidR="006F3521" w:rsidRDefault="006F3521" w:rsidP="006F3521">
      <w:pPr>
        <w:snapToGrid w:val="0"/>
        <w:ind w:firstLineChars="200" w:firstLine="440"/>
        <w:jc w:val="left"/>
        <w:rPr>
          <w:color w:val="000000"/>
          <w:sz w:val="22"/>
        </w:rPr>
      </w:pPr>
      <w:r>
        <w:rPr>
          <w:color w:val="000000"/>
          <w:sz w:val="22"/>
        </w:rPr>
        <w:t>12.2.1</w:t>
      </w:r>
      <w:r>
        <w:rPr>
          <w:rFonts w:hint="eastAsia"/>
          <w:color w:val="000000"/>
          <w:sz w:val="22"/>
        </w:rPr>
        <w:t>本项目免费质保期：</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color w:val="000000"/>
          <w:sz w:val="22"/>
        </w:rPr>
        <w:t xml:space="preserve">1  </w:t>
      </w:r>
      <w:r>
        <w:rPr>
          <w:rFonts w:hint="eastAsia"/>
          <w:color w:val="000000"/>
          <w:sz w:val="22"/>
        </w:rPr>
        <w:t>整机原厂全保</w:t>
      </w:r>
      <w:r>
        <w:rPr>
          <w:color w:val="000000"/>
          <w:sz w:val="22"/>
        </w:rPr>
        <w:t>(</w:t>
      </w:r>
      <w:r>
        <w:rPr>
          <w:rFonts w:hint="eastAsia"/>
          <w:color w:val="000000"/>
          <w:sz w:val="22"/>
        </w:rPr>
        <w:t>含配件、易耗品</w:t>
      </w:r>
      <w:r>
        <w:rPr>
          <w:color w:val="000000"/>
          <w:sz w:val="22"/>
        </w:rPr>
        <w:t>)</w:t>
      </w:r>
      <w:r>
        <w:rPr>
          <w:rFonts w:hint="eastAsia"/>
          <w:color w:val="000000"/>
          <w:sz w:val="22"/>
        </w:rPr>
        <w:t>≥</w:t>
      </w:r>
      <w:r>
        <w:rPr>
          <w:color w:val="000000"/>
          <w:sz w:val="22"/>
        </w:rPr>
        <w:t>3</w:t>
      </w:r>
      <w:r>
        <w:rPr>
          <w:rFonts w:hint="eastAsia"/>
          <w:color w:val="000000"/>
          <w:sz w:val="22"/>
        </w:rPr>
        <w:t>年（提供厂家盖章承诺）。提供</w:t>
      </w:r>
      <w:r>
        <w:rPr>
          <w:color w:val="000000"/>
          <w:sz w:val="22"/>
        </w:rPr>
        <w:t>7</w:t>
      </w:r>
      <w:r>
        <w:rPr>
          <w:rFonts w:hint="eastAsia"/>
          <w:color w:val="000000"/>
          <w:sz w:val="22"/>
        </w:rPr>
        <w:t>天×</w:t>
      </w:r>
      <w:r>
        <w:rPr>
          <w:color w:val="000000"/>
          <w:sz w:val="22"/>
        </w:rPr>
        <w:t>24</w:t>
      </w:r>
      <w:r>
        <w:rPr>
          <w:rFonts w:hint="eastAsia"/>
          <w:color w:val="000000"/>
          <w:sz w:val="22"/>
        </w:rPr>
        <w:t>小时联络方法，报修响应时间≤</w:t>
      </w:r>
      <w:r>
        <w:rPr>
          <w:color w:val="000000"/>
          <w:sz w:val="22"/>
        </w:rPr>
        <w:t>2</w:t>
      </w:r>
      <w:r>
        <w:rPr>
          <w:rFonts w:hint="eastAsia"/>
          <w:color w:val="000000"/>
          <w:sz w:val="22"/>
        </w:rPr>
        <w:t>小时，接到报修后≤</w:t>
      </w:r>
      <w:r>
        <w:rPr>
          <w:color w:val="000000"/>
          <w:sz w:val="22"/>
        </w:rPr>
        <w:t>24</w:t>
      </w:r>
      <w:r>
        <w:rPr>
          <w:rFonts w:hint="eastAsia"/>
          <w:color w:val="000000"/>
          <w:sz w:val="22"/>
        </w:rPr>
        <w:t>小时到位。如</w:t>
      </w:r>
      <w:proofErr w:type="gramStart"/>
      <w:r>
        <w:rPr>
          <w:rFonts w:hint="eastAsia"/>
          <w:color w:val="000000"/>
          <w:sz w:val="22"/>
        </w:rPr>
        <w:t>遇设备</w:t>
      </w:r>
      <w:proofErr w:type="gramEnd"/>
      <w:r>
        <w:rPr>
          <w:rFonts w:hint="eastAsia"/>
          <w:color w:val="000000"/>
          <w:sz w:val="22"/>
        </w:rPr>
        <w:t>停机时间超过</w:t>
      </w:r>
      <w:r>
        <w:rPr>
          <w:color w:val="000000"/>
          <w:sz w:val="22"/>
        </w:rPr>
        <w:t>48</w:t>
      </w:r>
      <w:r>
        <w:rPr>
          <w:rFonts w:hint="eastAsia"/>
          <w:color w:val="000000"/>
          <w:sz w:val="22"/>
        </w:rPr>
        <w:t>小时，需提供备用机或紧急替代方案。保修期内提供≥</w:t>
      </w:r>
      <w:r>
        <w:rPr>
          <w:color w:val="000000"/>
          <w:sz w:val="22"/>
        </w:rPr>
        <w:t>2</w:t>
      </w:r>
      <w:r>
        <w:rPr>
          <w:rFonts w:hint="eastAsia"/>
          <w:color w:val="000000"/>
          <w:sz w:val="22"/>
        </w:rPr>
        <w:t>次免费保养</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color w:val="000000"/>
          <w:sz w:val="22"/>
        </w:rPr>
        <w:lastRenderedPageBreak/>
        <w:t xml:space="preserve">2  </w:t>
      </w:r>
      <w:r>
        <w:rPr>
          <w:rFonts w:hint="eastAsia"/>
          <w:color w:val="000000"/>
          <w:sz w:val="22"/>
        </w:rPr>
        <w:t>供应商负责安装并提供现场技术培训，保证使用人员（质保期内所有设备操作人员）正常操作设备的各种功能</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color w:val="000000"/>
          <w:sz w:val="22"/>
        </w:rPr>
        <w:t xml:space="preserve">3  </w:t>
      </w:r>
      <w:r>
        <w:rPr>
          <w:rFonts w:hint="eastAsia"/>
          <w:color w:val="000000"/>
          <w:sz w:val="22"/>
        </w:rPr>
        <w:t>供应商承担设备连接至医院相关系统的费用</w:t>
      </w:r>
      <w:r>
        <w:rPr>
          <w:color w:val="000000"/>
          <w:sz w:val="22"/>
        </w:rPr>
        <w:t>(</w:t>
      </w:r>
      <w:r>
        <w:rPr>
          <w:rFonts w:hint="eastAsia"/>
          <w:color w:val="000000"/>
          <w:sz w:val="22"/>
        </w:rPr>
        <w:t>如</w:t>
      </w:r>
      <w:r>
        <w:rPr>
          <w:color w:val="000000"/>
          <w:sz w:val="22"/>
        </w:rPr>
        <w:t>PACS</w:t>
      </w:r>
      <w:r>
        <w:rPr>
          <w:rFonts w:hint="eastAsia"/>
          <w:color w:val="000000"/>
          <w:sz w:val="22"/>
        </w:rPr>
        <w:t>、</w:t>
      </w:r>
      <w:r>
        <w:rPr>
          <w:color w:val="000000"/>
          <w:sz w:val="22"/>
        </w:rPr>
        <w:t>HIS</w:t>
      </w:r>
      <w:r>
        <w:rPr>
          <w:rFonts w:hint="eastAsia"/>
          <w:color w:val="000000"/>
          <w:sz w:val="22"/>
        </w:rPr>
        <w:t>、</w:t>
      </w:r>
      <w:r>
        <w:rPr>
          <w:color w:val="000000"/>
          <w:sz w:val="22"/>
        </w:rPr>
        <w:t>RIS</w:t>
      </w:r>
      <w:r>
        <w:rPr>
          <w:rFonts w:hint="eastAsia"/>
          <w:color w:val="000000"/>
          <w:sz w:val="22"/>
        </w:rPr>
        <w:t>等）</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color w:val="000000"/>
          <w:sz w:val="22"/>
        </w:rPr>
        <w:t xml:space="preserve">4  </w:t>
      </w:r>
      <w:r>
        <w:rPr>
          <w:rFonts w:hint="eastAsia"/>
          <w:color w:val="000000"/>
          <w:sz w:val="22"/>
        </w:rPr>
        <w:t>供应商提供的货物应是全新的，到货时距生产日期不得超过</w:t>
      </w:r>
      <w:r>
        <w:rPr>
          <w:color w:val="000000"/>
          <w:sz w:val="22"/>
        </w:rPr>
        <w:t>12</w:t>
      </w:r>
      <w:r>
        <w:rPr>
          <w:rFonts w:hint="eastAsia"/>
          <w:color w:val="000000"/>
          <w:sz w:val="22"/>
        </w:rPr>
        <w:t>个月</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color w:val="000000"/>
          <w:sz w:val="22"/>
        </w:rPr>
        <w:t xml:space="preserve">5  </w:t>
      </w:r>
      <w:r>
        <w:rPr>
          <w:rFonts w:hint="eastAsia"/>
          <w:color w:val="000000"/>
          <w:sz w:val="22"/>
        </w:rPr>
        <w:t>到货后，接到使用单位的通知</w:t>
      </w:r>
      <w:r>
        <w:rPr>
          <w:color w:val="000000"/>
          <w:sz w:val="22"/>
        </w:rPr>
        <w:t>7</w:t>
      </w:r>
      <w:r>
        <w:rPr>
          <w:rFonts w:hint="eastAsia"/>
          <w:color w:val="000000"/>
          <w:sz w:val="22"/>
        </w:rPr>
        <w:t>天内，供应商应及时派工程技术人员到达现场，在使用单位人员在场的情况下开箱清点货物，组织搬运、安装、调试，并承担因此发生的一切费用</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color w:val="000000"/>
          <w:sz w:val="22"/>
        </w:rPr>
        <w:t xml:space="preserve">6  </w:t>
      </w:r>
      <w:r>
        <w:rPr>
          <w:rFonts w:hint="eastAsia"/>
          <w:color w:val="000000"/>
          <w:sz w:val="22"/>
        </w:rPr>
        <w:t>设备安装并经使用培训后，经过试运行，设备的各项性能指标均能达到要求，双方签署医院验收文件后设备即视为验收通过，保修期从医院验收通过之日起计算</w:t>
      </w:r>
    </w:p>
    <w:p w:rsidR="006F3521" w:rsidRDefault="006F3521" w:rsidP="006F3521">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color w:val="000000"/>
          <w:sz w:val="22"/>
        </w:rPr>
        <w:t xml:space="preserve">7  </w:t>
      </w:r>
      <w:r>
        <w:rPr>
          <w:rFonts w:hint="eastAsia"/>
          <w:color w:val="000000"/>
          <w:sz w:val="22"/>
        </w:rPr>
        <w:t>制造商有维修团队以及有经验丰富的专业维修工程师（可提供资质证明文件），备品备件充足（可提供与本项目相关的备品备件清单）</w:t>
      </w:r>
    </w:p>
    <w:p w:rsidR="006F3521" w:rsidRDefault="006F3521" w:rsidP="006F3521">
      <w:pPr>
        <w:snapToGrid w:val="0"/>
        <w:ind w:firstLineChars="200" w:firstLine="440"/>
        <w:jc w:val="left"/>
        <w:rPr>
          <w:color w:val="000000"/>
          <w:sz w:val="22"/>
        </w:rPr>
      </w:pPr>
      <w:r>
        <w:rPr>
          <w:color w:val="000000"/>
          <w:sz w:val="22"/>
        </w:rPr>
        <w:t>12.2.2</w:t>
      </w:r>
      <w:r>
        <w:rPr>
          <w:rFonts w:hint="eastAsia"/>
          <w:color w:val="000000"/>
          <w:sz w:val="22"/>
        </w:rPr>
        <w:t>在免费质保期内，售后服务机构或团队构成、系统发生故障后的应急响应方案；</w:t>
      </w:r>
    </w:p>
    <w:p w:rsidR="006F3521" w:rsidRDefault="006F3521" w:rsidP="006F3521">
      <w:pPr>
        <w:snapToGrid w:val="0"/>
        <w:ind w:firstLineChars="200" w:firstLine="440"/>
        <w:jc w:val="left"/>
        <w:rPr>
          <w:color w:val="000000"/>
          <w:sz w:val="22"/>
        </w:rPr>
      </w:pPr>
      <w:r>
        <w:rPr>
          <w:color w:val="000000"/>
          <w:sz w:val="22"/>
        </w:rPr>
        <w:t>12.2.3</w:t>
      </w:r>
      <w:r>
        <w:rPr>
          <w:rFonts w:hint="eastAsia"/>
          <w:color w:val="000000"/>
          <w:sz w:val="22"/>
        </w:rPr>
        <w:t>如果设备发生故障，</w:t>
      </w:r>
      <w:proofErr w:type="gramStart"/>
      <w:r>
        <w:rPr>
          <w:rFonts w:hint="eastAsia"/>
          <w:color w:val="000000"/>
          <w:sz w:val="22"/>
        </w:rPr>
        <w:t>具体响应</w:t>
      </w:r>
      <w:proofErr w:type="gramEnd"/>
      <w:r>
        <w:rPr>
          <w:rFonts w:hint="eastAsia"/>
          <w:color w:val="000000"/>
          <w:sz w:val="22"/>
        </w:rPr>
        <w:t>方案。中标人应调查故障原因并修复直至满足最终验收指标和性能的要求，或者更换整个或部分有缺陷的材料。以上各项都应是免费的。</w:t>
      </w:r>
    </w:p>
    <w:p w:rsidR="006F3521" w:rsidRDefault="006F3521" w:rsidP="006F3521">
      <w:pPr>
        <w:snapToGrid w:val="0"/>
        <w:ind w:firstLineChars="200" w:firstLine="440"/>
        <w:jc w:val="left"/>
        <w:rPr>
          <w:sz w:val="22"/>
        </w:rPr>
      </w:pPr>
      <w:r>
        <w:rPr>
          <w:color w:val="000000"/>
          <w:sz w:val="22"/>
        </w:rPr>
        <w:t>12.3</w:t>
      </w:r>
      <w:r>
        <w:rPr>
          <w:rFonts w:hint="eastAsia"/>
          <w:sz w:val="22"/>
        </w:rPr>
        <w:t>使用周期服务</w:t>
      </w:r>
    </w:p>
    <w:tbl>
      <w:tblPr>
        <w:tblW w:w="9825"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9"/>
        <w:gridCol w:w="800"/>
        <w:gridCol w:w="7044"/>
      </w:tblGrid>
      <w:tr w:rsidR="006F3521" w:rsidTr="006F3521">
        <w:trPr>
          <w:trHeight w:val="454"/>
          <w:jc w:val="center"/>
        </w:trPr>
        <w:tc>
          <w:tcPr>
            <w:tcW w:w="11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center"/>
              <w:rPr>
                <w:kern w:val="0"/>
                <w:sz w:val="22"/>
              </w:rPr>
            </w:pPr>
            <w:r>
              <w:rPr>
                <w:kern w:val="0"/>
                <w:sz w:val="22"/>
              </w:rPr>
              <w:t>1</w:t>
            </w:r>
          </w:p>
        </w:tc>
        <w:tc>
          <w:tcPr>
            <w:tcW w:w="864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center"/>
              <w:rPr>
                <w:kern w:val="0"/>
                <w:sz w:val="22"/>
              </w:rPr>
            </w:pPr>
            <w:r>
              <w:rPr>
                <w:rFonts w:hint="eastAsia"/>
                <w:kern w:val="0"/>
                <w:sz w:val="22"/>
              </w:rPr>
              <w:t>使用周期成本</w:t>
            </w:r>
          </w:p>
        </w:tc>
      </w:tr>
      <w:tr w:rsidR="006F3521" w:rsidTr="006F3521">
        <w:trPr>
          <w:trHeight w:val="454"/>
          <w:jc w:val="center"/>
        </w:trPr>
        <w:tc>
          <w:tcPr>
            <w:tcW w:w="11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center"/>
              <w:rPr>
                <w:kern w:val="0"/>
                <w:sz w:val="22"/>
              </w:rPr>
            </w:pPr>
            <w:r>
              <w:rPr>
                <w:kern w:val="0"/>
                <w:sz w:val="22"/>
              </w:rPr>
              <w:t>1.1</w:t>
            </w:r>
          </w:p>
        </w:tc>
        <w:tc>
          <w:tcPr>
            <w:tcW w:w="159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left"/>
              <w:rPr>
                <w:kern w:val="0"/>
                <w:sz w:val="22"/>
              </w:rPr>
            </w:pPr>
            <w:r>
              <w:rPr>
                <w:rFonts w:hint="eastAsia"/>
                <w:kern w:val="0"/>
                <w:sz w:val="22"/>
              </w:rPr>
              <w:t>保修期满后，年度全保服务费不超过设备总价的</w:t>
            </w:r>
            <w:r>
              <w:rPr>
                <w:kern w:val="0"/>
                <w:sz w:val="22"/>
              </w:rPr>
              <w:t>5%</w:t>
            </w:r>
          </w:p>
        </w:tc>
      </w:tr>
      <w:tr w:rsidR="006F3521" w:rsidTr="006F3521">
        <w:trPr>
          <w:trHeight w:val="454"/>
          <w:jc w:val="center"/>
        </w:trPr>
        <w:tc>
          <w:tcPr>
            <w:tcW w:w="118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center"/>
              <w:rPr>
                <w:kern w:val="0"/>
                <w:sz w:val="22"/>
              </w:rPr>
            </w:pPr>
            <w:r>
              <w:rPr>
                <w:kern w:val="0"/>
                <w:sz w:val="22"/>
              </w:rPr>
              <w:t>1.2</w:t>
            </w:r>
          </w:p>
        </w:tc>
        <w:tc>
          <w:tcPr>
            <w:tcW w:w="7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center"/>
              <w:rPr>
                <w:sz w:val="22"/>
              </w:rPr>
            </w:pPr>
            <w:r>
              <w:rPr>
                <w:rFonts w:hint="eastAsia"/>
                <w:sz w:val="22"/>
              </w:rPr>
              <w:t>所投货物的配件要求</w:t>
            </w:r>
          </w:p>
        </w:tc>
        <w:tc>
          <w:tcPr>
            <w:tcW w:w="800" w:type="dxa"/>
            <w:tcBorders>
              <w:top w:val="single" w:sz="8" w:space="0" w:color="auto"/>
              <w:left w:val="single" w:sz="8" w:space="0" w:color="auto"/>
              <w:bottom w:val="single" w:sz="8" w:space="0" w:color="auto"/>
              <w:right w:val="single" w:sz="8" w:space="0" w:color="auto"/>
            </w:tcBorders>
            <w:vAlign w:val="center"/>
            <w:hideMark/>
          </w:tcPr>
          <w:p w:rsidR="006F3521" w:rsidRDefault="006F3521">
            <w:pPr>
              <w:widowControl/>
              <w:snapToGrid w:val="0"/>
              <w:jc w:val="center"/>
              <w:rPr>
                <w:sz w:val="22"/>
              </w:rPr>
            </w:pPr>
            <w:r>
              <w:rPr>
                <w:rFonts w:hint="eastAsia"/>
                <w:sz w:val="22"/>
              </w:rPr>
              <w:t>所投货物的配件供应年限要求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left"/>
              <w:rPr>
                <w:kern w:val="0"/>
                <w:sz w:val="22"/>
              </w:rPr>
            </w:pPr>
            <w:r>
              <w:rPr>
                <w:rFonts w:hint="eastAsia"/>
                <w:kern w:val="0"/>
                <w:sz w:val="22"/>
              </w:rPr>
              <w:t>配件供应年限≥</w:t>
            </w:r>
            <w:r>
              <w:rPr>
                <w:kern w:val="0"/>
                <w:sz w:val="22"/>
              </w:rPr>
              <w:t>10</w:t>
            </w:r>
            <w:r>
              <w:rPr>
                <w:rFonts w:hint="eastAsia"/>
                <w:kern w:val="0"/>
                <w:sz w:val="22"/>
              </w:rPr>
              <w:t>年</w:t>
            </w:r>
          </w:p>
        </w:tc>
      </w:tr>
      <w:tr w:rsidR="006F3521" w:rsidTr="006F3521">
        <w:trPr>
          <w:trHeight w:val="454"/>
          <w:jc w:val="center"/>
        </w:trPr>
        <w:tc>
          <w:tcPr>
            <w:tcW w:w="1182" w:type="dxa"/>
            <w:vMerge/>
            <w:tcBorders>
              <w:top w:val="single" w:sz="8" w:space="0" w:color="auto"/>
              <w:left w:val="single" w:sz="8" w:space="0" w:color="auto"/>
              <w:bottom w:val="single" w:sz="8" w:space="0" w:color="auto"/>
              <w:right w:val="single" w:sz="8" w:space="0" w:color="auto"/>
            </w:tcBorders>
            <w:vAlign w:val="center"/>
            <w:hideMark/>
          </w:tcPr>
          <w:p w:rsidR="006F3521" w:rsidRDefault="006F3521">
            <w:pPr>
              <w:widowControl/>
              <w:spacing w:line="240" w:lineRule="auto"/>
              <w:jc w:val="left"/>
              <w:rPr>
                <w:kern w:val="0"/>
                <w:sz w:val="22"/>
              </w:rPr>
            </w:pPr>
          </w:p>
        </w:tc>
        <w:tc>
          <w:tcPr>
            <w:tcW w:w="8643" w:type="dxa"/>
            <w:vMerge/>
            <w:tcBorders>
              <w:top w:val="single" w:sz="8" w:space="0" w:color="auto"/>
              <w:left w:val="single" w:sz="8" w:space="0" w:color="auto"/>
              <w:bottom w:val="single" w:sz="8" w:space="0" w:color="auto"/>
              <w:right w:val="single" w:sz="8" w:space="0" w:color="auto"/>
            </w:tcBorders>
            <w:vAlign w:val="center"/>
            <w:hideMark/>
          </w:tcPr>
          <w:p w:rsidR="006F3521" w:rsidRDefault="006F3521">
            <w:pPr>
              <w:widowControl/>
              <w:spacing w:line="240" w:lineRule="auto"/>
              <w:jc w:val="left"/>
              <w:rPr>
                <w:sz w:val="22"/>
              </w:rPr>
            </w:pPr>
          </w:p>
        </w:tc>
        <w:tc>
          <w:tcPr>
            <w:tcW w:w="800" w:type="dxa"/>
            <w:tcBorders>
              <w:top w:val="single" w:sz="8" w:space="0" w:color="auto"/>
              <w:left w:val="single" w:sz="8" w:space="0" w:color="auto"/>
              <w:bottom w:val="single" w:sz="8" w:space="0" w:color="auto"/>
              <w:right w:val="single" w:sz="8" w:space="0" w:color="auto"/>
            </w:tcBorders>
            <w:vAlign w:val="center"/>
            <w:hideMark/>
          </w:tcPr>
          <w:p w:rsidR="006F3521" w:rsidRDefault="006F3521">
            <w:pPr>
              <w:widowControl/>
              <w:snapToGrid w:val="0"/>
              <w:jc w:val="center"/>
              <w:rPr>
                <w:sz w:val="22"/>
              </w:rPr>
            </w:pPr>
            <w:r>
              <w:rPr>
                <w:rFonts w:hint="eastAsia"/>
                <w:sz w:val="22"/>
              </w:rPr>
              <w:t>所投货物的配件报价响应要求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3521" w:rsidRDefault="006F3521">
            <w:pPr>
              <w:widowControl/>
              <w:snapToGrid w:val="0"/>
              <w:jc w:val="left"/>
              <w:rPr>
                <w:kern w:val="0"/>
                <w:sz w:val="22"/>
              </w:rPr>
            </w:pPr>
            <w:r>
              <w:rPr>
                <w:rFonts w:hint="eastAsia"/>
                <w:kern w:val="0"/>
                <w:sz w:val="22"/>
              </w:rPr>
              <w:t>供应商需提供维修零配件的明细报价（市场价），配件以不高于清单报价</w:t>
            </w:r>
            <w:r>
              <w:rPr>
                <w:kern w:val="0"/>
                <w:sz w:val="22"/>
              </w:rPr>
              <w:t>8</w:t>
            </w:r>
            <w:proofErr w:type="gramStart"/>
            <w:r>
              <w:rPr>
                <w:rFonts w:hint="eastAsia"/>
                <w:kern w:val="0"/>
                <w:sz w:val="22"/>
              </w:rPr>
              <w:t>折供应</w:t>
            </w:r>
            <w:proofErr w:type="gramEnd"/>
          </w:p>
        </w:tc>
      </w:tr>
    </w:tbl>
    <w:p w:rsidR="006F3521" w:rsidRDefault="006F3521" w:rsidP="006F3521">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6F3521" w:rsidRDefault="006F3521" w:rsidP="006F3521">
      <w:pPr>
        <w:adjustRightInd w:val="0"/>
        <w:snapToGrid w:val="0"/>
        <w:jc w:val="center"/>
        <w:outlineLvl w:val="1"/>
        <w:rPr>
          <w:rFonts w:eastAsia="黑体"/>
          <w:color w:val="000000"/>
          <w:sz w:val="30"/>
          <w:szCs w:val="30"/>
        </w:rPr>
      </w:pPr>
      <w:bookmarkStart w:id="16" w:name="_Toc475631915"/>
      <w:bookmarkStart w:id="17" w:name="_Toc216446103"/>
      <w:r>
        <w:rPr>
          <w:rFonts w:eastAsia="黑体" w:hint="eastAsia"/>
          <w:color w:val="000000"/>
          <w:sz w:val="30"/>
          <w:szCs w:val="30"/>
        </w:rPr>
        <w:t>四、投标报价须知</w:t>
      </w:r>
      <w:bookmarkEnd w:id="16"/>
      <w:bookmarkEnd w:id="17"/>
    </w:p>
    <w:p w:rsidR="006F3521" w:rsidRDefault="006F3521" w:rsidP="006F3521">
      <w:pPr>
        <w:adjustRightInd w:val="0"/>
        <w:snapToGrid w:val="0"/>
        <w:ind w:firstLineChars="200" w:firstLine="442"/>
        <w:jc w:val="left"/>
        <w:outlineLvl w:val="2"/>
        <w:rPr>
          <w:b/>
          <w:color w:val="000000"/>
          <w:sz w:val="22"/>
        </w:rPr>
      </w:pPr>
      <w:bookmarkStart w:id="18" w:name="_Toc216446104"/>
      <w:r>
        <w:rPr>
          <w:b/>
          <w:color w:val="000000"/>
          <w:sz w:val="22"/>
        </w:rPr>
        <w:t xml:space="preserve">13 </w:t>
      </w:r>
      <w:r>
        <w:rPr>
          <w:rFonts w:hint="eastAsia"/>
          <w:b/>
          <w:color w:val="000000"/>
          <w:sz w:val="22"/>
        </w:rPr>
        <w:t>投标报价依据</w:t>
      </w:r>
      <w:bookmarkEnd w:id="18"/>
    </w:p>
    <w:p w:rsidR="006F3521" w:rsidRDefault="006F3521" w:rsidP="006F3521">
      <w:pPr>
        <w:snapToGrid w:val="0"/>
        <w:ind w:firstLineChars="200" w:firstLine="440"/>
        <w:jc w:val="left"/>
        <w:rPr>
          <w:sz w:val="22"/>
        </w:rPr>
      </w:pPr>
      <w:r>
        <w:rPr>
          <w:sz w:val="22"/>
        </w:rPr>
        <w:t xml:space="preserve">13.1 </w:t>
      </w:r>
      <w:r>
        <w:rPr>
          <w:rFonts w:hint="eastAsia"/>
          <w:sz w:val="22"/>
        </w:rPr>
        <w:t>投标报价计算依据包括本项目的招标文件（包括提供的附件）、招标文件答疑或修改的补充文书、供货清单、项目现场条件等。</w:t>
      </w:r>
    </w:p>
    <w:p w:rsidR="006F3521" w:rsidRDefault="006F3521" w:rsidP="006F3521">
      <w:pPr>
        <w:snapToGrid w:val="0"/>
        <w:ind w:firstLineChars="200" w:firstLine="440"/>
        <w:jc w:val="left"/>
        <w:rPr>
          <w:sz w:val="22"/>
        </w:rPr>
      </w:pPr>
      <w:r>
        <w:rPr>
          <w:sz w:val="22"/>
        </w:rPr>
        <w:t xml:space="preserve">13.2 </w:t>
      </w:r>
      <w:r>
        <w:rPr>
          <w:rFonts w:hint="eastAsia"/>
          <w:sz w:val="22"/>
        </w:rPr>
        <w:t>招标文件明确的项目范围、供货内容、供货期限、产品质量要求、验收要求与</w:t>
      </w:r>
      <w:r>
        <w:rPr>
          <w:rFonts w:hint="eastAsia"/>
          <w:sz w:val="22"/>
        </w:rPr>
        <w:lastRenderedPageBreak/>
        <w:t>售后服务要求等。</w:t>
      </w:r>
    </w:p>
    <w:p w:rsidR="006F3521" w:rsidRDefault="006F3521" w:rsidP="006F3521">
      <w:pPr>
        <w:snapToGrid w:val="0"/>
        <w:ind w:firstLineChars="200" w:firstLine="440"/>
        <w:jc w:val="left"/>
        <w:rPr>
          <w:sz w:val="22"/>
        </w:rPr>
      </w:pPr>
      <w:r>
        <w:rPr>
          <w:sz w:val="22"/>
        </w:rPr>
        <w:t xml:space="preserve">13.3 </w:t>
      </w:r>
      <w:r>
        <w:rPr>
          <w:rFonts w:hint="eastAsia"/>
          <w:sz w:val="22"/>
        </w:rPr>
        <w:t>供货清单说明</w:t>
      </w:r>
    </w:p>
    <w:p w:rsidR="006F3521" w:rsidRDefault="006F3521" w:rsidP="006F3521">
      <w:pPr>
        <w:snapToGrid w:val="0"/>
        <w:ind w:firstLineChars="200" w:firstLine="440"/>
        <w:jc w:val="left"/>
        <w:rPr>
          <w:sz w:val="22"/>
        </w:rPr>
      </w:pPr>
      <w:r>
        <w:rPr>
          <w:sz w:val="22"/>
        </w:rPr>
        <w:t xml:space="preserve">13.3.1 </w:t>
      </w:r>
      <w:r>
        <w:rPr>
          <w:rFonts w:hint="eastAsia"/>
          <w:sz w:val="22"/>
        </w:rPr>
        <w:t>供货清单应与投标人须知、合同条件、项目质量标准和要求等文件结合起来理解或解释。</w:t>
      </w:r>
    </w:p>
    <w:p w:rsidR="006F3521" w:rsidRDefault="006F3521" w:rsidP="006F3521">
      <w:pPr>
        <w:snapToGrid w:val="0"/>
        <w:ind w:firstLineChars="200" w:firstLine="440"/>
        <w:jc w:val="left"/>
        <w:rPr>
          <w:sz w:val="22"/>
        </w:rPr>
      </w:pPr>
      <w:r>
        <w:rPr>
          <w:sz w:val="22"/>
        </w:rPr>
        <w:t xml:space="preserve">13.3.2 </w:t>
      </w:r>
      <w:r>
        <w:rPr>
          <w:rFonts w:hint="eastAsia"/>
          <w:sz w:val="22"/>
        </w:rPr>
        <w:t>以下选一</w:t>
      </w:r>
    </w:p>
    <w:p w:rsidR="006F3521" w:rsidRDefault="006F3521" w:rsidP="006F3521">
      <w:pPr>
        <w:snapToGrid w:val="0"/>
        <w:ind w:firstLineChars="200" w:firstLine="440"/>
        <w:jc w:val="left"/>
        <w:rPr>
          <w:sz w:val="22"/>
        </w:rPr>
      </w:pPr>
      <w:r>
        <w:rPr>
          <w:rFonts w:hint="eastAsia"/>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6F3521" w:rsidRDefault="006F3521" w:rsidP="006F3521">
      <w:pPr>
        <w:adjustRightInd w:val="0"/>
        <w:snapToGrid w:val="0"/>
        <w:ind w:firstLineChars="200" w:firstLine="442"/>
        <w:jc w:val="left"/>
        <w:outlineLvl w:val="2"/>
        <w:rPr>
          <w:b/>
          <w:color w:val="000000"/>
          <w:sz w:val="22"/>
        </w:rPr>
      </w:pPr>
      <w:bookmarkStart w:id="19" w:name="_Toc216446105"/>
      <w:r>
        <w:rPr>
          <w:b/>
          <w:color w:val="000000"/>
          <w:sz w:val="22"/>
        </w:rPr>
        <w:t>14</w:t>
      </w:r>
      <w:r>
        <w:rPr>
          <w:rFonts w:hint="eastAsia"/>
          <w:b/>
          <w:color w:val="000000"/>
          <w:sz w:val="22"/>
        </w:rPr>
        <w:t>投标报价内容</w:t>
      </w:r>
      <w:bookmarkEnd w:id="19"/>
    </w:p>
    <w:p w:rsidR="006F3521" w:rsidRDefault="006F3521" w:rsidP="006F3521">
      <w:pPr>
        <w:snapToGrid w:val="0"/>
        <w:ind w:firstLineChars="200" w:firstLine="440"/>
        <w:jc w:val="left"/>
        <w:rPr>
          <w:b/>
          <w:color w:val="FF0000"/>
          <w:sz w:val="22"/>
        </w:rPr>
      </w:pPr>
      <w:r>
        <w:rPr>
          <w:sz w:val="22"/>
        </w:rPr>
        <w:t>14.1</w:t>
      </w:r>
      <w:r>
        <w:rPr>
          <w:rFonts w:hint="eastAsia"/>
          <w:b/>
          <w:color w:val="FF0000"/>
          <w:sz w:val="22"/>
        </w:rPr>
        <w:t>投标报价应包含货物成本、保险、运输费用、有关税费，以及安装、调试、售后服务等伴随服务费用。</w:t>
      </w:r>
    </w:p>
    <w:p w:rsidR="006F3521" w:rsidRDefault="006F3521" w:rsidP="006F3521">
      <w:pPr>
        <w:adjustRightInd w:val="0"/>
        <w:snapToGrid w:val="0"/>
        <w:ind w:firstLineChars="200" w:firstLine="442"/>
        <w:jc w:val="left"/>
        <w:outlineLvl w:val="2"/>
        <w:rPr>
          <w:b/>
          <w:color w:val="000000"/>
          <w:sz w:val="22"/>
        </w:rPr>
      </w:pPr>
      <w:bookmarkStart w:id="20" w:name="_Toc216446106"/>
      <w:r>
        <w:rPr>
          <w:b/>
          <w:color w:val="000000"/>
          <w:sz w:val="22"/>
        </w:rPr>
        <w:t>15</w:t>
      </w:r>
      <w:r>
        <w:rPr>
          <w:rFonts w:hint="eastAsia"/>
          <w:b/>
          <w:color w:val="000000"/>
          <w:sz w:val="22"/>
        </w:rPr>
        <w:t>投标报价控制性条款</w:t>
      </w:r>
      <w:bookmarkEnd w:id="20"/>
    </w:p>
    <w:p w:rsidR="006F3521" w:rsidRDefault="006F3521" w:rsidP="006F3521">
      <w:pPr>
        <w:snapToGrid w:val="0"/>
        <w:ind w:firstLineChars="200" w:firstLine="440"/>
        <w:jc w:val="left"/>
        <w:rPr>
          <w:sz w:val="22"/>
        </w:rPr>
      </w:pPr>
      <w:r>
        <w:rPr>
          <w:sz w:val="22"/>
        </w:rPr>
        <w:t xml:space="preserve">15.1 </w:t>
      </w:r>
      <w:r>
        <w:rPr>
          <w:rFonts w:hint="eastAsia"/>
          <w:sz w:val="22"/>
        </w:rPr>
        <w:t>投标报价不得超过公布的预算金额或最高限价，其中各包件或各分项报价（如有要求）均不得超过对应的预算金额或最高限价。</w:t>
      </w:r>
    </w:p>
    <w:p w:rsidR="006F3521" w:rsidRDefault="006F3521" w:rsidP="006F3521">
      <w:pPr>
        <w:snapToGrid w:val="0"/>
        <w:ind w:firstLineChars="200" w:firstLine="440"/>
        <w:jc w:val="left"/>
        <w:rPr>
          <w:sz w:val="22"/>
        </w:rPr>
      </w:pPr>
      <w:r>
        <w:rPr>
          <w:sz w:val="22"/>
        </w:rPr>
        <w:t xml:space="preserve">15.2 </w:t>
      </w:r>
      <w:r>
        <w:rPr>
          <w:rFonts w:hint="eastAsia"/>
          <w:sz w:val="22"/>
        </w:rPr>
        <w:t>本项目只允许有一个报价，任何有选择的报价将不予接受。</w:t>
      </w:r>
    </w:p>
    <w:p w:rsidR="006F3521" w:rsidRDefault="006F3521" w:rsidP="006F3521">
      <w:pPr>
        <w:snapToGrid w:val="0"/>
        <w:ind w:firstLineChars="200" w:firstLine="440"/>
        <w:jc w:val="left"/>
        <w:rPr>
          <w:sz w:val="22"/>
        </w:rPr>
      </w:pPr>
      <w:r>
        <w:rPr>
          <w:sz w:val="22"/>
        </w:rPr>
        <w:t>15.3</w:t>
      </w:r>
      <w:r>
        <w:rPr>
          <w:rFonts w:hint="eastAsia"/>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F3521" w:rsidRDefault="006F3521" w:rsidP="006F3521">
      <w:pPr>
        <w:snapToGrid w:val="0"/>
        <w:ind w:firstLineChars="200" w:firstLine="440"/>
        <w:jc w:val="left"/>
        <w:rPr>
          <w:sz w:val="22"/>
        </w:rPr>
      </w:pPr>
      <w:r>
        <w:rPr>
          <w:rFonts w:ascii="宋体" w:hAnsi="宋体" w:hint="eastAsia"/>
          <w:sz w:val="22"/>
        </w:rPr>
        <w:t>★</w:t>
      </w:r>
      <w:r>
        <w:rPr>
          <w:sz w:val="22"/>
        </w:rPr>
        <w:t xml:space="preserve">15.4 </w:t>
      </w:r>
      <w:r>
        <w:rPr>
          <w:rFonts w:hint="eastAsia"/>
          <w:sz w:val="22"/>
        </w:rPr>
        <w:t>经评标委员会审定，投标报价存在下列情形之一的，该投标文件作无效标处理：</w:t>
      </w:r>
    </w:p>
    <w:p w:rsidR="006F3521" w:rsidRDefault="006F3521" w:rsidP="006F3521">
      <w:pPr>
        <w:snapToGrid w:val="0"/>
        <w:ind w:firstLineChars="200" w:firstLine="440"/>
        <w:jc w:val="left"/>
        <w:rPr>
          <w:sz w:val="22"/>
        </w:rPr>
      </w:pPr>
      <w:r>
        <w:rPr>
          <w:sz w:val="22"/>
        </w:rPr>
        <w:t xml:space="preserve">15.4.1 </w:t>
      </w:r>
      <w:r>
        <w:rPr>
          <w:rFonts w:hint="eastAsia"/>
          <w:sz w:val="22"/>
        </w:rPr>
        <w:t>投标报价中缩减供货清单</w:t>
      </w:r>
      <w:r>
        <w:rPr>
          <w:rFonts w:hint="eastAsia"/>
          <w:bCs/>
          <w:sz w:val="22"/>
        </w:rPr>
        <w:t>中产品数量</w:t>
      </w:r>
      <w:r>
        <w:rPr>
          <w:rFonts w:hint="eastAsia"/>
          <w:sz w:val="22"/>
        </w:rPr>
        <w:t>的；</w:t>
      </w:r>
    </w:p>
    <w:p w:rsidR="006F3521" w:rsidRDefault="006F3521" w:rsidP="006F3521">
      <w:pPr>
        <w:snapToGrid w:val="0"/>
        <w:ind w:firstLineChars="200" w:firstLine="440"/>
        <w:jc w:val="left"/>
        <w:rPr>
          <w:sz w:val="22"/>
        </w:rPr>
      </w:pPr>
      <w:r>
        <w:rPr>
          <w:sz w:val="22"/>
        </w:rPr>
        <w:t xml:space="preserve">15.4.2 </w:t>
      </w:r>
      <w:r>
        <w:rPr>
          <w:rFonts w:hint="eastAsia"/>
          <w:sz w:val="22"/>
        </w:rPr>
        <w:t>投标报价和技术方案明显不相符的。</w:t>
      </w:r>
    </w:p>
    <w:p w:rsidR="006F3521" w:rsidRDefault="006F3521" w:rsidP="006F3521">
      <w:pPr>
        <w:snapToGrid w:val="0"/>
        <w:ind w:firstLineChars="200" w:firstLine="440"/>
        <w:jc w:val="left"/>
        <w:rPr>
          <w:sz w:val="22"/>
        </w:rPr>
      </w:pPr>
    </w:p>
    <w:p w:rsidR="006F3521" w:rsidRDefault="006F3521" w:rsidP="006F3521">
      <w:pPr>
        <w:adjustRightInd w:val="0"/>
        <w:snapToGrid w:val="0"/>
        <w:jc w:val="center"/>
        <w:outlineLvl w:val="1"/>
        <w:rPr>
          <w:rFonts w:eastAsia="黑体"/>
          <w:sz w:val="30"/>
          <w:szCs w:val="30"/>
        </w:rPr>
      </w:pPr>
      <w:bookmarkStart w:id="21" w:name="_Toc216859740"/>
      <w:bookmarkStart w:id="22" w:name="_Toc486604818"/>
      <w:bookmarkStart w:id="23" w:name="_Toc481849902"/>
      <w:r>
        <w:rPr>
          <w:rFonts w:eastAsia="黑体" w:hint="eastAsia"/>
          <w:sz w:val="30"/>
          <w:szCs w:val="30"/>
        </w:rPr>
        <w:t>五、政府采购政策</w:t>
      </w:r>
      <w:bookmarkEnd w:id="21"/>
    </w:p>
    <w:p w:rsidR="006F3521" w:rsidRDefault="006F3521" w:rsidP="006F3521">
      <w:pPr>
        <w:adjustRightInd w:val="0"/>
        <w:snapToGrid w:val="0"/>
        <w:ind w:firstLineChars="200" w:firstLine="442"/>
        <w:outlineLvl w:val="2"/>
        <w:rPr>
          <w:b/>
          <w:sz w:val="22"/>
        </w:rPr>
      </w:pPr>
      <w:bookmarkStart w:id="24" w:name="_Toc216859741"/>
      <w:r>
        <w:rPr>
          <w:b/>
          <w:sz w:val="22"/>
        </w:rPr>
        <w:t xml:space="preserve">16 </w:t>
      </w:r>
      <w:r>
        <w:rPr>
          <w:rFonts w:hint="eastAsia"/>
          <w:b/>
          <w:sz w:val="22"/>
        </w:rPr>
        <w:t>节能产品政府采购</w:t>
      </w:r>
      <w:bookmarkEnd w:id="24"/>
    </w:p>
    <w:p w:rsidR="006F3521" w:rsidRDefault="006F3521" w:rsidP="006F3521">
      <w:pPr>
        <w:adjustRightInd w:val="0"/>
        <w:snapToGrid w:val="0"/>
        <w:ind w:firstLineChars="200" w:firstLine="440"/>
        <w:rPr>
          <w:sz w:val="22"/>
        </w:rPr>
      </w:pPr>
      <w:r>
        <w:rPr>
          <w:sz w:val="22"/>
        </w:rPr>
        <w:t xml:space="preserve">16.1 </w:t>
      </w:r>
      <w:r>
        <w:rPr>
          <w:rFonts w:hint="eastAsia"/>
          <w:sz w:val="22"/>
        </w:rPr>
        <w:t>按照《财政部发展改革委生态环境部市场监管总局关于调整优化节能产品、环境标志产品政府采购执行机制的通知》（财库〔</w:t>
      </w:r>
      <w:r>
        <w:rPr>
          <w:sz w:val="22"/>
        </w:rPr>
        <w:t>2019</w:t>
      </w:r>
      <w:r>
        <w:rPr>
          <w:rFonts w:hint="eastAsia"/>
          <w:sz w:val="22"/>
        </w:rPr>
        <w:t>〕</w:t>
      </w:r>
      <w:r>
        <w:rPr>
          <w:sz w:val="22"/>
        </w:rPr>
        <w:t>9</w:t>
      </w:r>
      <w:r>
        <w:rPr>
          <w:rFonts w:hint="eastAsia"/>
          <w:sz w:val="22"/>
        </w:rPr>
        <w:t>号）的要求，采购人采购的产品属于</w:t>
      </w:r>
      <w:r>
        <w:rPr>
          <w:sz w:val="22"/>
        </w:rPr>
        <w:t>“</w:t>
      </w:r>
      <w:r>
        <w:rPr>
          <w:rFonts w:hint="eastAsia"/>
          <w:sz w:val="22"/>
        </w:rPr>
        <w:t>节能产品品目清单</w:t>
      </w:r>
      <w:r>
        <w:rPr>
          <w:sz w:val="22"/>
        </w:rPr>
        <w:t>”</w:t>
      </w:r>
      <w:r>
        <w:rPr>
          <w:rFonts w:hint="eastAsia"/>
          <w:sz w:val="22"/>
        </w:rPr>
        <w:t>中的，在技术、服务等指标同等条件下，应当优先采购节能产品。采购人需购买的材料产品属于政府强制采购节能产品品目的，投标人必须选用节能产品。</w:t>
      </w:r>
    </w:p>
    <w:p w:rsidR="006F3521" w:rsidRDefault="006F3521" w:rsidP="006F3521">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6F3521" w:rsidRDefault="006F3521" w:rsidP="006F3521">
      <w:pPr>
        <w:adjustRightInd w:val="0"/>
        <w:snapToGrid w:val="0"/>
        <w:ind w:firstLineChars="200" w:firstLine="442"/>
        <w:outlineLvl w:val="2"/>
        <w:rPr>
          <w:b/>
          <w:sz w:val="22"/>
        </w:rPr>
      </w:pPr>
      <w:bookmarkStart w:id="25" w:name="_Toc216859742"/>
      <w:bookmarkStart w:id="26" w:name="_Toc535412970"/>
      <w:r>
        <w:rPr>
          <w:b/>
          <w:sz w:val="22"/>
        </w:rPr>
        <w:t>17</w:t>
      </w:r>
      <w:r>
        <w:rPr>
          <w:rFonts w:hint="eastAsia"/>
          <w:b/>
          <w:sz w:val="22"/>
        </w:rPr>
        <w:t>环境标志产品政府采购</w:t>
      </w:r>
      <w:bookmarkEnd w:id="25"/>
      <w:bookmarkEnd w:id="26"/>
    </w:p>
    <w:p w:rsidR="006F3521" w:rsidRDefault="006F3521" w:rsidP="006F3521">
      <w:pPr>
        <w:adjustRightInd w:val="0"/>
        <w:snapToGrid w:val="0"/>
        <w:ind w:firstLineChars="200" w:firstLine="440"/>
        <w:rPr>
          <w:sz w:val="22"/>
        </w:rPr>
      </w:pPr>
      <w:r>
        <w:rPr>
          <w:sz w:val="22"/>
        </w:rPr>
        <w:t xml:space="preserve">17.1 </w:t>
      </w:r>
      <w:r>
        <w:rPr>
          <w:rFonts w:hint="eastAsia"/>
          <w:sz w:val="22"/>
        </w:rPr>
        <w:t>按照《财政部发展改革委生态环境部市场监管总局关于调整优化节能产品、环境标志产品政府采购执行机制的通知》（财库〔</w:t>
      </w:r>
      <w:r>
        <w:rPr>
          <w:sz w:val="22"/>
        </w:rPr>
        <w:t>2019</w:t>
      </w:r>
      <w:r>
        <w:rPr>
          <w:rFonts w:hint="eastAsia"/>
          <w:sz w:val="22"/>
        </w:rPr>
        <w:t>〕</w:t>
      </w:r>
      <w:r>
        <w:rPr>
          <w:sz w:val="22"/>
        </w:rPr>
        <w:t>9</w:t>
      </w:r>
      <w:r>
        <w:rPr>
          <w:rFonts w:hint="eastAsia"/>
          <w:sz w:val="22"/>
        </w:rPr>
        <w:t>号）的要求，采购人采购的产品属于</w:t>
      </w:r>
      <w:r>
        <w:rPr>
          <w:sz w:val="22"/>
        </w:rPr>
        <w:t>“</w:t>
      </w:r>
      <w:r>
        <w:rPr>
          <w:rFonts w:hint="eastAsia"/>
          <w:sz w:val="22"/>
        </w:rPr>
        <w:t>环境标志产品品目清单</w:t>
      </w:r>
      <w:r>
        <w:rPr>
          <w:sz w:val="22"/>
        </w:rPr>
        <w:t>”</w:t>
      </w:r>
      <w:r>
        <w:rPr>
          <w:rFonts w:hint="eastAsia"/>
          <w:sz w:val="22"/>
        </w:rPr>
        <w:t>中的，在性能、技术、服务等指标同等条件下，应当优先采购环境标志产品。</w:t>
      </w:r>
    </w:p>
    <w:p w:rsidR="006F3521" w:rsidRDefault="006F3521" w:rsidP="006F3521">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w:t>
      </w:r>
      <w:r>
        <w:rPr>
          <w:rFonts w:hint="eastAsia"/>
          <w:sz w:val="22"/>
        </w:rPr>
        <w:lastRenderedPageBreak/>
        <w:t>具的、处于有效期之内的环境标志产品的认证证书；反之，该产品在评标时不被认定为环境标志产品。</w:t>
      </w:r>
    </w:p>
    <w:p w:rsidR="006F3521" w:rsidRDefault="006F3521" w:rsidP="006F3521">
      <w:pPr>
        <w:adjustRightInd w:val="0"/>
        <w:snapToGrid w:val="0"/>
        <w:ind w:firstLineChars="200" w:firstLine="442"/>
        <w:outlineLvl w:val="2"/>
        <w:rPr>
          <w:b/>
          <w:sz w:val="22"/>
        </w:rPr>
      </w:pPr>
      <w:bookmarkStart w:id="27" w:name="_Toc216859743"/>
      <w:bookmarkStart w:id="28" w:name="_Toc481849905"/>
      <w:bookmarkStart w:id="29" w:name="_Toc486604821"/>
      <w:bookmarkEnd w:id="22"/>
      <w:bookmarkEnd w:id="23"/>
      <w:r>
        <w:rPr>
          <w:b/>
          <w:sz w:val="22"/>
        </w:rPr>
        <w:t xml:space="preserve">18 </w:t>
      </w:r>
      <w:r>
        <w:rPr>
          <w:rFonts w:hint="eastAsia"/>
          <w:b/>
          <w:sz w:val="22"/>
        </w:rPr>
        <w:t>促进中小企业发展</w:t>
      </w:r>
      <w:bookmarkEnd w:id="27"/>
    </w:p>
    <w:p w:rsidR="006F3521" w:rsidRDefault="006F3521" w:rsidP="006F3521">
      <w:pPr>
        <w:tabs>
          <w:tab w:val="left" w:pos="3060"/>
        </w:tabs>
        <w:adjustRightInd w:val="0"/>
        <w:snapToGrid w:val="0"/>
        <w:ind w:firstLineChars="200" w:firstLine="440"/>
        <w:rPr>
          <w:sz w:val="22"/>
        </w:rPr>
      </w:pPr>
      <w:r>
        <w:rPr>
          <w:sz w:val="22"/>
        </w:rPr>
        <w:t>18</w:t>
      </w:r>
      <w:r>
        <w:rPr>
          <w:bCs/>
          <w:sz w:val="22"/>
        </w:rPr>
        <w:t xml:space="preserve">.1 </w:t>
      </w:r>
      <w:r>
        <w:rPr>
          <w:rFonts w:hint="eastAsia"/>
          <w:sz w:val="22"/>
        </w:rPr>
        <w:t>中小企业（含中型、小型、微型企业，下同）的划定按照《中小企业划型标准规定》（工信部联企业〔</w:t>
      </w:r>
      <w:r>
        <w:rPr>
          <w:sz w:val="22"/>
        </w:rPr>
        <w:t>2011</w:t>
      </w:r>
      <w:r>
        <w:rPr>
          <w:rFonts w:hint="eastAsia"/>
          <w:sz w:val="22"/>
        </w:rPr>
        <w:t>〕</w:t>
      </w:r>
      <w:r>
        <w:rPr>
          <w:sz w:val="22"/>
        </w:rPr>
        <w:t>300</w:t>
      </w:r>
      <w:r>
        <w:rPr>
          <w:rFonts w:hint="eastAsia"/>
          <w:sz w:val="22"/>
        </w:rPr>
        <w:t>号）执行，参加投标的中小企业应当提供《中小企业声明函》（具体格式见</w:t>
      </w:r>
      <w:r>
        <w:rPr>
          <w:sz w:val="22"/>
        </w:rPr>
        <w:t>“</w:t>
      </w:r>
      <w:r>
        <w:rPr>
          <w:rFonts w:hint="eastAsia"/>
          <w:sz w:val="22"/>
        </w:rPr>
        <w:t>投标文件格式</w:t>
      </w:r>
      <w:r>
        <w:rPr>
          <w:sz w:val="22"/>
        </w:rPr>
        <w:t>”</w:t>
      </w:r>
      <w:r>
        <w:rPr>
          <w:rFonts w:hint="eastAsia"/>
          <w:sz w:val="22"/>
        </w:rPr>
        <w:t>），反之，视作非中小企业，不享受相应的扶持政策。如项目允许联合体参与竞争的，则联合体中的中小企业均应按本款要求提供《中小企业声明函》。</w:t>
      </w:r>
    </w:p>
    <w:p w:rsidR="006F3521" w:rsidRDefault="006F3521" w:rsidP="006F3521">
      <w:pPr>
        <w:adjustRightInd w:val="0"/>
        <w:snapToGrid w:val="0"/>
        <w:ind w:firstLineChars="200" w:firstLine="440"/>
        <w:rPr>
          <w:sz w:val="22"/>
        </w:rPr>
      </w:pPr>
      <w:r>
        <w:rPr>
          <w:sz w:val="22"/>
        </w:rPr>
        <w:t xml:space="preserve">18.2 </w:t>
      </w:r>
      <w:r>
        <w:rPr>
          <w:rFonts w:hint="eastAsia"/>
          <w:sz w:val="22"/>
        </w:rPr>
        <w:t>依据市财政局</w:t>
      </w:r>
      <w:r>
        <w:rPr>
          <w:sz w:val="22"/>
        </w:rPr>
        <w:t>2015</w:t>
      </w:r>
      <w:r>
        <w:rPr>
          <w:rFonts w:hint="eastAsia"/>
          <w:sz w:val="22"/>
        </w:rPr>
        <w:t>年</w:t>
      </w:r>
      <w:r>
        <w:rPr>
          <w:sz w:val="22"/>
        </w:rPr>
        <w:t>9</w:t>
      </w:r>
      <w:r>
        <w:rPr>
          <w:rFonts w:hint="eastAsia"/>
          <w:sz w:val="22"/>
        </w:rPr>
        <w:t>月发布的《</w:t>
      </w:r>
      <w:r>
        <w:rPr>
          <w:rStyle w:val="navname"/>
          <w:rFonts w:hint="eastAsia"/>
        </w:rPr>
        <w:t>关于执行促进中小企业发展政策相关事宜的通知</w:t>
      </w:r>
      <w:r>
        <w:rPr>
          <w:rFonts w:hint="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6F3521" w:rsidRDefault="006F3521" w:rsidP="006F3521">
      <w:pPr>
        <w:adjustRightInd w:val="0"/>
        <w:snapToGrid w:val="0"/>
        <w:ind w:firstLineChars="200" w:firstLine="440"/>
        <w:rPr>
          <w:sz w:val="22"/>
        </w:rPr>
      </w:pPr>
      <w:r>
        <w:rPr>
          <w:sz w:val="22"/>
        </w:rPr>
        <w:t xml:space="preserve">18.3 </w:t>
      </w:r>
      <w:r>
        <w:rPr>
          <w:rFonts w:hint="eastAsia"/>
          <w:sz w:val="22"/>
        </w:rPr>
        <w:t>如项目允许联合体参与竞争的，组成联合体的大中型企业和其他自然人、法人或者其他组织，与小型、微型企业之间不得存在投资关系。</w:t>
      </w:r>
    </w:p>
    <w:p w:rsidR="006F3521" w:rsidRDefault="006F3521" w:rsidP="006F3521">
      <w:pPr>
        <w:adjustRightInd w:val="0"/>
        <w:snapToGrid w:val="0"/>
        <w:ind w:firstLineChars="200" w:firstLine="440"/>
        <w:rPr>
          <w:sz w:val="22"/>
        </w:rPr>
      </w:pPr>
      <w:r>
        <w:rPr>
          <w:sz w:val="22"/>
        </w:rPr>
        <w:t>18.4</w:t>
      </w:r>
      <w:r>
        <w:rPr>
          <w:rFonts w:hint="eastAsia"/>
          <w:sz w:val="22"/>
        </w:rPr>
        <w:t>对于小型、微型企业，按照《政府采购促进中小企业发展管理办法》（财库〔</w:t>
      </w:r>
      <w:r>
        <w:rPr>
          <w:sz w:val="22"/>
        </w:rPr>
        <w:t>2020</w:t>
      </w:r>
      <w:r>
        <w:rPr>
          <w:rFonts w:hint="eastAsia"/>
          <w:sz w:val="22"/>
        </w:rPr>
        <w:t>〕</w:t>
      </w:r>
      <w:r>
        <w:rPr>
          <w:sz w:val="22"/>
        </w:rPr>
        <w:t>46</w:t>
      </w:r>
      <w:r>
        <w:rPr>
          <w:rFonts w:hint="eastAsia"/>
          <w:sz w:val="22"/>
        </w:rPr>
        <w:t>号）和《关于进一步加大政府采购支持中小企业力度的通知》（财库〔</w:t>
      </w:r>
      <w:r>
        <w:rPr>
          <w:sz w:val="22"/>
        </w:rPr>
        <w:t>2022</w:t>
      </w:r>
      <w:r>
        <w:rPr>
          <w:rFonts w:hint="eastAsia"/>
          <w:sz w:val="22"/>
        </w:rPr>
        <w:t>〕</w:t>
      </w:r>
      <w:r>
        <w:rPr>
          <w:sz w:val="22"/>
        </w:rPr>
        <w:t>19</w:t>
      </w:r>
      <w:r>
        <w:rPr>
          <w:rFonts w:hint="eastAsia"/>
          <w:sz w:val="22"/>
        </w:rPr>
        <w:t>号）规定，其报价给予</w:t>
      </w:r>
      <w:r>
        <w:rPr>
          <w:b/>
          <w:color w:val="FF0000"/>
          <w:sz w:val="22"/>
          <w:u w:val="single"/>
        </w:rPr>
        <w:t>10%</w:t>
      </w:r>
      <w:r>
        <w:rPr>
          <w:rFonts w:hint="eastAsia"/>
          <w:sz w:val="22"/>
        </w:rPr>
        <w:t>的扣除，用扣除后的价格参与评审。</w:t>
      </w:r>
    </w:p>
    <w:p w:rsidR="006F3521" w:rsidRDefault="006F3521" w:rsidP="006F3521">
      <w:pPr>
        <w:adjustRightInd w:val="0"/>
        <w:snapToGrid w:val="0"/>
        <w:ind w:firstLineChars="200" w:firstLine="440"/>
        <w:rPr>
          <w:sz w:val="22"/>
        </w:rPr>
      </w:pPr>
      <w:r>
        <w:rPr>
          <w:sz w:val="22"/>
        </w:rPr>
        <w:t>18.5</w:t>
      </w:r>
      <w:r>
        <w:rPr>
          <w:rFonts w:hint="eastAsia"/>
          <w:sz w:val="22"/>
        </w:rPr>
        <w:t>如项目允许联合体参与竞争的，且联合体各方均为小型、微型企业的，联合体视同为小型、微型企业，其报价给予</w:t>
      </w:r>
      <w:r>
        <w:rPr>
          <w:b/>
          <w:color w:val="FF0000"/>
          <w:sz w:val="22"/>
          <w:u w:val="single"/>
        </w:rPr>
        <w:t>10%</w:t>
      </w:r>
      <w:r>
        <w:rPr>
          <w:rFonts w:hint="eastAsia"/>
          <w:sz w:val="22"/>
        </w:rPr>
        <w:t>的扣除，用扣除后的价格参与评审。反之，依照联合体协议约定，小型、微型企业的协议合同金额占到联合体协议合同总金额</w:t>
      </w:r>
      <w:r>
        <w:rPr>
          <w:sz w:val="22"/>
        </w:rPr>
        <w:t>30%</w:t>
      </w:r>
      <w:r>
        <w:rPr>
          <w:rFonts w:hint="eastAsia"/>
          <w:sz w:val="22"/>
        </w:rPr>
        <w:t>以上的，给予联合体</w:t>
      </w:r>
      <w:r>
        <w:rPr>
          <w:b/>
          <w:color w:val="FF0000"/>
          <w:sz w:val="22"/>
          <w:u w:val="single"/>
        </w:rPr>
        <w:t>4%</w:t>
      </w:r>
      <w:r>
        <w:rPr>
          <w:rFonts w:hint="eastAsia"/>
          <w:sz w:val="22"/>
        </w:rPr>
        <w:t>的价格扣除，用扣除后的价格参与评审。</w:t>
      </w:r>
    </w:p>
    <w:p w:rsidR="006F3521" w:rsidRDefault="006F3521" w:rsidP="006F3521">
      <w:pPr>
        <w:adjustRightInd w:val="0"/>
        <w:snapToGrid w:val="0"/>
        <w:ind w:firstLineChars="200" w:firstLine="440"/>
        <w:rPr>
          <w:kern w:val="0"/>
          <w:sz w:val="22"/>
        </w:rPr>
      </w:pPr>
      <w:r>
        <w:rPr>
          <w:sz w:val="22"/>
        </w:rPr>
        <w:t>18.6</w:t>
      </w:r>
      <w:r>
        <w:rPr>
          <w:rFonts w:hint="eastAsia"/>
          <w:sz w:val="22"/>
        </w:rPr>
        <w:t>供应商如提供虚假材料以谋取成交的，按照《政府采购法》有关条款处理，并记入供应商诚信档案。</w:t>
      </w:r>
    </w:p>
    <w:p w:rsidR="006F3521" w:rsidRDefault="006F3521" w:rsidP="006F3521">
      <w:pPr>
        <w:adjustRightInd w:val="0"/>
        <w:snapToGrid w:val="0"/>
        <w:ind w:firstLineChars="200" w:firstLine="442"/>
        <w:outlineLvl w:val="2"/>
        <w:rPr>
          <w:b/>
          <w:sz w:val="22"/>
        </w:rPr>
      </w:pPr>
      <w:bookmarkStart w:id="30" w:name="_Toc216859744"/>
      <w:bookmarkStart w:id="31" w:name="_Toc477267172"/>
      <w:bookmarkStart w:id="32" w:name="_Toc486604823"/>
      <w:bookmarkStart w:id="33" w:name="_Toc216859745"/>
      <w:bookmarkEnd w:id="28"/>
      <w:bookmarkEnd w:id="29"/>
      <w:r>
        <w:rPr>
          <w:b/>
          <w:sz w:val="22"/>
        </w:rPr>
        <w:t>19</w:t>
      </w:r>
      <w:r>
        <w:rPr>
          <w:rFonts w:hint="eastAsia"/>
          <w:b/>
          <w:sz w:val="22"/>
        </w:rPr>
        <w:t>实施本国产品标准</w:t>
      </w:r>
      <w:bookmarkEnd w:id="30"/>
    </w:p>
    <w:p w:rsidR="006F3521" w:rsidRDefault="006F3521" w:rsidP="006F3521">
      <w:pPr>
        <w:ind w:firstLineChars="200" w:firstLine="440"/>
        <w:rPr>
          <w:sz w:val="22"/>
        </w:rPr>
      </w:pPr>
      <w:r>
        <w:rPr>
          <w:sz w:val="22"/>
        </w:rPr>
        <w:t>19.1</w:t>
      </w:r>
      <w:r>
        <w:rPr>
          <w:rFonts w:hint="eastAsia"/>
          <w:bCs/>
          <w:kern w:val="0"/>
          <w:sz w:val="22"/>
        </w:rPr>
        <w:t>按照</w:t>
      </w:r>
      <w:r>
        <w:rPr>
          <w:rFonts w:hint="eastAsia"/>
          <w:sz w:val="22"/>
        </w:rPr>
        <w:t>《国务院办公厅关于在政府采购中实施本国产品标准及相关政策的通知》（国办发〔</w:t>
      </w:r>
      <w:r>
        <w:rPr>
          <w:sz w:val="22"/>
        </w:rPr>
        <w:t>2025</w:t>
      </w:r>
      <w:r>
        <w:rPr>
          <w:rFonts w:hint="eastAsia"/>
          <w:sz w:val="22"/>
        </w:rPr>
        <w:t>〕</w:t>
      </w:r>
      <w:r>
        <w:rPr>
          <w:sz w:val="22"/>
        </w:rPr>
        <w:t>34</w:t>
      </w:r>
      <w:r>
        <w:rPr>
          <w:rFonts w:hint="eastAsia"/>
          <w:sz w:val="22"/>
        </w:rPr>
        <w:t>号）的规定，供应商提供的产品符合本国产品标准的，应提供《关于符合本国产品标准的声明函》（具体格式见</w:t>
      </w:r>
      <w:r>
        <w:rPr>
          <w:sz w:val="22"/>
        </w:rPr>
        <w:t>“</w:t>
      </w:r>
      <w:r>
        <w:rPr>
          <w:rFonts w:hint="eastAsia"/>
          <w:sz w:val="22"/>
        </w:rPr>
        <w:t>投标文件格式</w:t>
      </w:r>
      <w:r>
        <w:rPr>
          <w:sz w:val="22"/>
        </w:rPr>
        <w:t>”</w:t>
      </w:r>
      <w:r>
        <w:rPr>
          <w:rFonts w:hint="eastAsia"/>
          <w:sz w:val="22"/>
        </w:rPr>
        <w:t>）或财政部会同有关部门规定的有关证明文件，出具材料符合要求的，视为本国产品，反之，则视为非本国产品。</w:t>
      </w:r>
    </w:p>
    <w:p w:rsidR="006F3521" w:rsidRDefault="006F3521" w:rsidP="006F3521">
      <w:pPr>
        <w:ind w:firstLineChars="200" w:firstLine="440"/>
        <w:rPr>
          <w:sz w:val="22"/>
        </w:rPr>
      </w:pPr>
      <w:r>
        <w:rPr>
          <w:sz w:val="22"/>
        </w:rPr>
        <w:t>19.2</w:t>
      </w:r>
      <w:r>
        <w:rPr>
          <w:rFonts w:hint="eastAsia"/>
          <w:sz w:val="22"/>
        </w:rPr>
        <w:t>政府采购活动中既有本国产品又有非本国产品参与竞争的，依法对本国产品给予价格评审优惠，对本国产品的报价给予</w:t>
      </w:r>
      <w:r>
        <w:rPr>
          <w:sz w:val="22"/>
        </w:rPr>
        <w:t>20%</w:t>
      </w:r>
      <w:r>
        <w:rPr>
          <w:rFonts w:hint="eastAsia"/>
          <w:sz w:val="22"/>
        </w:rPr>
        <w:t>的价格扣除，用扣除后的价格参与评审。</w:t>
      </w:r>
    </w:p>
    <w:p w:rsidR="006F3521" w:rsidRDefault="006F3521" w:rsidP="006F3521">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sz w:val="22"/>
        </w:rPr>
        <w:t>80%</w:t>
      </w:r>
      <w:r>
        <w:rPr>
          <w:rFonts w:hint="eastAsia"/>
          <w:sz w:val="22"/>
        </w:rPr>
        <w:t>以上时，依法对该供应商提供的全部产品给予价格评审优惠，即对该供应商提供的全部产品的总报价给予</w:t>
      </w:r>
      <w:r>
        <w:rPr>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6F3521" w:rsidRDefault="006F3521" w:rsidP="006F3521">
      <w:pPr>
        <w:ind w:firstLineChars="200" w:firstLine="440"/>
        <w:rPr>
          <w:sz w:val="22"/>
        </w:rPr>
      </w:pPr>
      <w:r>
        <w:rPr>
          <w:sz w:val="22"/>
        </w:rPr>
        <w:t>19.3</w:t>
      </w:r>
      <w:r>
        <w:rPr>
          <w:rFonts w:hint="eastAsia"/>
          <w:sz w:val="22"/>
        </w:rPr>
        <w:t>供应商提供虚假《关于符合本国产品标准的声明函》、虚假证明文件谋取中标、</w:t>
      </w:r>
      <w:r>
        <w:rPr>
          <w:rFonts w:hint="eastAsia"/>
          <w:sz w:val="22"/>
        </w:rPr>
        <w:lastRenderedPageBreak/>
        <w:t>成交的，依照《中华人民共和国政府采购法》等法律法规规定追究相应责任。</w:t>
      </w:r>
    </w:p>
    <w:p w:rsidR="006F3521" w:rsidRDefault="006F3521" w:rsidP="006F3521">
      <w:pPr>
        <w:adjustRightInd w:val="0"/>
        <w:snapToGrid w:val="0"/>
        <w:ind w:firstLineChars="200" w:firstLine="442"/>
        <w:outlineLvl w:val="2"/>
        <w:rPr>
          <w:b/>
          <w:sz w:val="22"/>
        </w:rPr>
      </w:pPr>
      <w:r>
        <w:rPr>
          <w:b/>
          <w:sz w:val="22"/>
        </w:rPr>
        <w:t xml:space="preserve">20 </w:t>
      </w:r>
      <w:r>
        <w:rPr>
          <w:rFonts w:hint="eastAsia"/>
          <w:b/>
          <w:sz w:val="22"/>
        </w:rPr>
        <w:t>支持监狱企业发展</w:t>
      </w:r>
      <w:bookmarkEnd w:id="31"/>
      <w:bookmarkEnd w:id="32"/>
      <w:r>
        <w:rPr>
          <w:rFonts w:hint="eastAsia"/>
          <w:sz w:val="22"/>
        </w:rPr>
        <w:t>（注：仅监狱企业适用）</w:t>
      </w:r>
      <w:bookmarkEnd w:id="33"/>
    </w:p>
    <w:p w:rsidR="006F3521" w:rsidRDefault="006F3521" w:rsidP="006F3521">
      <w:pPr>
        <w:adjustRightInd w:val="0"/>
        <w:snapToGrid w:val="0"/>
        <w:ind w:firstLineChars="200" w:firstLine="440"/>
        <w:rPr>
          <w:sz w:val="22"/>
        </w:rPr>
      </w:pPr>
      <w:r>
        <w:rPr>
          <w:sz w:val="22"/>
        </w:rPr>
        <w:t xml:space="preserve">20.1 </w:t>
      </w:r>
      <w:r>
        <w:rPr>
          <w:rFonts w:hint="eastAsia"/>
          <w:sz w:val="22"/>
        </w:rPr>
        <w:t>按照国家财政部、司法部《关于政府采购支持监狱企业发展有关问题的通知》（财库〔</w:t>
      </w:r>
      <w:r>
        <w:rPr>
          <w:sz w:val="22"/>
        </w:rPr>
        <w:t>2014</w:t>
      </w:r>
      <w:r>
        <w:rPr>
          <w:rFonts w:hint="eastAsia"/>
          <w:sz w:val="22"/>
        </w:rPr>
        <w:t>〕</w:t>
      </w:r>
      <w:r>
        <w:rPr>
          <w:sz w:val="22"/>
        </w:rPr>
        <w:t>68</w:t>
      </w:r>
      <w:r>
        <w:rPr>
          <w:rFonts w:hint="eastAsia"/>
          <w:sz w:val="22"/>
        </w:rPr>
        <w:t>号）规定，在政府采购活动中，监狱企业视同小型、微型企业，享受预留份额、评审中价格扣除等政府采购促进中小企业发展的政府采购政策。</w:t>
      </w:r>
    </w:p>
    <w:p w:rsidR="006F3521" w:rsidRDefault="006F3521" w:rsidP="006F3521">
      <w:pPr>
        <w:adjustRightInd w:val="0"/>
        <w:snapToGrid w:val="0"/>
        <w:ind w:firstLineChars="200" w:firstLine="440"/>
        <w:rPr>
          <w:sz w:val="22"/>
        </w:rPr>
      </w:pPr>
      <w:r>
        <w:rPr>
          <w:sz w:val="22"/>
        </w:rPr>
        <w:t xml:space="preserve">20.2 </w:t>
      </w:r>
      <w:r>
        <w:rPr>
          <w:rFonts w:hint="eastAsia"/>
          <w:sz w:val="22"/>
        </w:rPr>
        <w:t>监狱企业参加政府采购活动时，应当提供由省级以上监狱管理局、戒毒管理局（含新疆生产建设兵团）出具的属于监狱企业的证明文件。</w:t>
      </w:r>
    </w:p>
    <w:p w:rsidR="006F3521" w:rsidRDefault="006F3521" w:rsidP="006F3521">
      <w:pPr>
        <w:adjustRightInd w:val="0"/>
        <w:snapToGrid w:val="0"/>
        <w:ind w:firstLineChars="200" w:firstLine="442"/>
        <w:outlineLvl w:val="2"/>
        <w:rPr>
          <w:b/>
          <w:sz w:val="22"/>
        </w:rPr>
      </w:pPr>
      <w:bookmarkStart w:id="34" w:name="_Toc481849904"/>
      <w:bookmarkStart w:id="35" w:name="_Toc486604820"/>
      <w:bookmarkStart w:id="36" w:name="_Toc216859746"/>
      <w:r>
        <w:rPr>
          <w:b/>
          <w:sz w:val="22"/>
        </w:rPr>
        <w:t>21</w:t>
      </w:r>
      <w:bookmarkEnd w:id="34"/>
      <w:bookmarkEnd w:id="35"/>
      <w:r>
        <w:rPr>
          <w:rFonts w:hint="eastAsia"/>
          <w:b/>
          <w:sz w:val="22"/>
        </w:rPr>
        <w:t>促进残疾人就业</w:t>
      </w:r>
      <w:r>
        <w:rPr>
          <w:rFonts w:hint="eastAsia"/>
          <w:sz w:val="22"/>
        </w:rPr>
        <w:t>（注：仅残疾人福利单位适用）</w:t>
      </w:r>
      <w:bookmarkEnd w:id="36"/>
    </w:p>
    <w:p w:rsidR="006F3521" w:rsidRDefault="006F3521" w:rsidP="006F3521">
      <w:pPr>
        <w:adjustRightInd w:val="0"/>
        <w:snapToGrid w:val="0"/>
        <w:ind w:firstLineChars="200" w:firstLine="440"/>
        <w:rPr>
          <w:sz w:val="22"/>
        </w:rPr>
      </w:pPr>
      <w:r>
        <w:rPr>
          <w:sz w:val="22"/>
        </w:rPr>
        <w:t xml:space="preserve">21.1 </w:t>
      </w:r>
      <w:bookmarkStart w:id="37" w:name="sendNo"/>
      <w:r>
        <w:rPr>
          <w:rFonts w:hint="eastAsia"/>
          <w:sz w:val="22"/>
        </w:rPr>
        <w:t>符合财库</w:t>
      </w:r>
      <w:bookmarkEnd w:id="37"/>
      <w:r>
        <w:rPr>
          <w:rFonts w:hint="eastAsia"/>
          <w:sz w:val="22"/>
        </w:rPr>
        <w:t>〔</w:t>
      </w:r>
      <w:r>
        <w:rPr>
          <w:sz w:val="22"/>
        </w:rPr>
        <w:t>2017</w:t>
      </w:r>
      <w:r>
        <w:rPr>
          <w:rFonts w:hint="eastAsia"/>
          <w:sz w:val="22"/>
        </w:rPr>
        <w:t>〕</w:t>
      </w:r>
      <w:r>
        <w:rPr>
          <w:sz w:val="22"/>
        </w:rPr>
        <w:t>141</w:t>
      </w:r>
      <w:r>
        <w:rPr>
          <w:rFonts w:hint="eastAsia"/>
          <w:sz w:val="22"/>
        </w:rPr>
        <w:t>号文中所示条件的残疾人福利性单位视同小型、微型企业，享受促进中小企业发展的政府采购政策。残疾人福利性单位属于小型、微型企业的，不重复享受政策。</w:t>
      </w:r>
    </w:p>
    <w:p w:rsidR="006F3521" w:rsidRDefault="006F3521" w:rsidP="006F3521">
      <w:pPr>
        <w:adjustRightInd w:val="0"/>
        <w:snapToGrid w:val="0"/>
        <w:ind w:firstLineChars="200" w:firstLine="440"/>
        <w:rPr>
          <w:sz w:val="22"/>
        </w:rPr>
      </w:pPr>
      <w:r>
        <w:rPr>
          <w:sz w:val="22"/>
        </w:rPr>
        <w:t>21.2</w:t>
      </w:r>
      <w:r>
        <w:rPr>
          <w:rFonts w:hint="eastAsia"/>
          <w:sz w:val="22"/>
        </w:rPr>
        <w:t>残疾人福利性单位在参加政府采购活动时，</w:t>
      </w:r>
      <w:proofErr w:type="gramStart"/>
      <w:r>
        <w:rPr>
          <w:rFonts w:hint="eastAsia"/>
          <w:sz w:val="22"/>
        </w:rPr>
        <w:t>应当按财库</w:t>
      </w:r>
      <w:proofErr w:type="gramEnd"/>
      <w:r>
        <w:rPr>
          <w:rFonts w:hint="eastAsia"/>
          <w:sz w:val="22"/>
        </w:rPr>
        <w:t>〔</w:t>
      </w:r>
      <w:r>
        <w:rPr>
          <w:sz w:val="22"/>
        </w:rPr>
        <w:t>2017</w:t>
      </w:r>
      <w:r>
        <w:rPr>
          <w:rFonts w:hint="eastAsia"/>
          <w:sz w:val="22"/>
        </w:rPr>
        <w:t>〕</w:t>
      </w:r>
      <w:r>
        <w:rPr>
          <w:sz w:val="22"/>
        </w:rPr>
        <w:t>141</w:t>
      </w:r>
      <w:r>
        <w:rPr>
          <w:rFonts w:hint="eastAsia"/>
          <w:sz w:val="22"/>
        </w:rPr>
        <w:t>号规定的《残疾人福利性单位声明函》（具体格式详见</w:t>
      </w:r>
      <w:r>
        <w:rPr>
          <w:sz w:val="22"/>
        </w:rPr>
        <w:t>“</w:t>
      </w:r>
      <w:r>
        <w:rPr>
          <w:rFonts w:hint="eastAsia"/>
          <w:sz w:val="22"/>
        </w:rPr>
        <w:t>投标文件格式</w:t>
      </w:r>
      <w:r>
        <w:rPr>
          <w:sz w:val="22"/>
        </w:rPr>
        <w:t>”</w:t>
      </w:r>
      <w:r>
        <w:rPr>
          <w:rFonts w:hint="eastAsia"/>
          <w:sz w:val="22"/>
        </w:rPr>
        <w:t>），并对声明的真实性负责。</w:t>
      </w:r>
    </w:p>
    <w:p w:rsidR="00CB7B5D" w:rsidRPr="006F3521" w:rsidRDefault="007F4FE0"/>
    <w:sectPr w:rsidR="00CB7B5D" w:rsidRPr="006F35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FE0" w:rsidRDefault="007F4FE0" w:rsidP="00681196">
      <w:pPr>
        <w:spacing w:line="240" w:lineRule="auto"/>
      </w:pPr>
      <w:r>
        <w:separator/>
      </w:r>
    </w:p>
  </w:endnote>
  <w:endnote w:type="continuationSeparator" w:id="0">
    <w:p w:rsidR="007F4FE0" w:rsidRDefault="007F4FE0" w:rsidP="00681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FE0" w:rsidRDefault="007F4FE0" w:rsidP="00681196">
      <w:pPr>
        <w:spacing w:line="240" w:lineRule="auto"/>
      </w:pPr>
      <w:r>
        <w:separator/>
      </w:r>
    </w:p>
  </w:footnote>
  <w:footnote w:type="continuationSeparator" w:id="0">
    <w:p w:rsidR="007F4FE0" w:rsidRDefault="007F4FE0" w:rsidP="0068119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B46"/>
    <w:rsid w:val="00257A6D"/>
    <w:rsid w:val="003D7B46"/>
    <w:rsid w:val="00681196"/>
    <w:rsid w:val="006F3521"/>
    <w:rsid w:val="0074716E"/>
    <w:rsid w:val="007F4FE0"/>
    <w:rsid w:val="00B77431"/>
    <w:rsid w:val="00BE5DF7"/>
    <w:rsid w:val="00F9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52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avname">
    <w:name w:val="navname"/>
    <w:basedOn w:val="a0"/>
    <w:autoRedefine/>
    <w:qFormat/>
    <w:rsid w:val="006F3521"/>
  </w:style>
  <w:style w:type="paragraph" w:styleId="a3">
    <w:name w:val="header"/>
    <w:basedOn w:val="a"/>
    <w:link w:val="Char"/>
    <w:uiPriority w:val="99"/>
    <w:unhideWhenUsed/>
    <w:rsid w:val="0068119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81196"/>
    <w:rPr>
      <w:rFonts w:ascii="Times New Roman" w:eastAsia="宋体" w:hAnsi="Times New Roman" w:cs="Times New Roman"/>
      <w:sz w:val="18"/>
      <w:szCs w:val="18"/>
    </w:rPr>
  </w:style>
  <w:style w:type="paragraph" w:styleId="a4">
    <w:name w:val="footer"/>
    <w:basedOn w:val="a"/>
    <w:link w:val="Char0"/>
    <w:uiPriority w:val="99"/>
    <w:unhideWhenUsed/>
    <w:rsid w:val="00681196"/>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68119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52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avname">
    <w:name w:val="navname"/>
    <w:basedOn w:val="a0"/>
    <w:autoRedefine/>
    <w:qFormat/>
    <w:rsid w:val="006F3521"/>
  </w:style>
  <w:style w:type="paragraph" w:styleId="a3">
    <w:name w:val="header"/>
    <w:basedOn w:val="a"/>
    <w:link w:val="Char"/>
    <w:uiPriority w:val="99"/>
    <w:unhideWhenUsed/>
    <w:rsid w:val="0068119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81196"/>
    <w:rPr>
      <w:rFonts w:ascii="Times New Roman" w:eastAsia="宋体" w:hAnsi="Times New Roman" w:cs="Times New Roman"/>
      <w:sz w:val="18"/>
      <w:szCs w:val="18"/>
    </w:rPr>
  </w:style>
  <w:style w:type="paragraph" w:styleId="a4">
    <w:name w:val="footer"/>
    <w:basedOn w:val="a"/>
    <w:link w:val="Char0"/>
    <w:uiPriority w:val="99"/>
    <w:unhideWhenUsed/>
    <w:rsid w:val="00681196"/>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68119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5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1193</Words>
  <Characters>6806</Characters>
  <Application>Microsoft Office Word</Application>
  <DocSecurity>0</DocSecurity>
  <Lines>56</Lines>
  <Paragraphs>15</Paragraphs>
  <ScaleCrop>false</ScaleCrop>
  <Company>Microsoft</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2026-09-11T02:00:00Z</dcterms:created>
  <dcterms:modified xsi:type="dcterms:W3CDTF">2026-09-11T08:35:00Z</dcterms:modified>
</cp:coreProperties>
</file>