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5C7" w:rsidRDefault="00E635C7" w:rsidP="00E635C7">
      <w:pPr>
        <w:numPr>
          <w:ilvl w:val="0"/>
          <w:numId w:val="1"/>
        </w:numPr>
        <w:adjustRightInd w:val="0"/>
        <w:snapToGrid w:val="0"/>
        <w:spacing w:line="300" w:lineRule="auto"/>
        <w:ind w:left="0" w:firstLine="0"/>
        <w:jc w:val="center"/>
        <w:outlineLvl w:val="1"/>
        <w:rPr>
          <w:rFonts w:ascii="Times New Roman" w:eastAsia="黑体" w:hAnsi="Times New Roman" w:cs="Times New Roman"/>
          <w:color w:val="000000"/>
          <w:sz w:val="30"/>
          <w:szCs w:val="30"/>
        </w:rPr>
      </w:pPr>
      <w:bookmarkStart w:id="0" w:name="_Toc192234033"/>
      <w:r>
        <w:rPr>
          <w:rFonts w:ascii="Times New Roman" w:eastAsia="黑体" w:hAnsi="Times New Roman" w:cs="Times New Roman"/>
          <w:color w:val="000000"/>
          <w:sz w:val="30"/>
          <w:szCs w:val="30"/>
        </w:rPr>
        <w:t>说明</w:t>
      </w:r>
      <w:bookmarkEnd w:id="0"/>
    </w:p>
    <w:p w:rsidR="00E635C7" w:rsidRDefault="00E635C7" w:rsidP="00E635C7">
      <w:pPr>
        <w:spacing w:line="300" w:lineRule="auto"/>
        <w:ind w:firstLineChars="192" w:firstLine="424"/>
        <w:outlineLvl w:val="2"/>
        <w:rPr>
          <w:rFonts w:ascii="Times New Roman" w:hAnsi="Times New Roman" w:cs="Times New Roman"/>
          <w:b/>
          <w:sz w:val="22"/>
        </w:rPr>
      </w:pPr>
      <w:bookmarkStart w:id="1" w:name="_Toc192234034"/>
      <w:r>
        <w:rPr>
          <w:rFonts w:ascii="Times New Roman" w:hAnsi="Times New Roman" w:cs="Times New Roman"/>
          <w:b/>
          <w:sz w:val="22"/>
        </w:rPr>
        <w:t xml:space="preserve">1 </w:t>
      </w:r>
      <w:r>
        <w:rPr>
          <w:rFonts w:ascii="Times New Roman" w:hAnsi="Times New Roman" w:cs="Times New Roman"/>
          <w:b/>
          <w:sz w:val="22"/>
        </w:rPr>
        <w:t>总则</w:t>
      </w:r>
      <w:bookmarkEnd w:id="1"/>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 xml:space="preserve">1.1 </w:t>
      </w:r>
      <w:r>
        <w:rPr>
          <w:rFonts w:ascii="Times New Roman" w:hAnsi="Times New Roman" w:cs="Times New Roman"/>
          <w:color w:val="000000"/>
          <w:sz w:val="22"/>
        </w:rPr>
        <w:t>投标人应具备国家或行业管理部门规定的，在本市实施本项目所需的资格（资质）和相关手续（如果有），由此引起的所有有关事宜及费用由投标人自行负责。</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 xml:space="preserve">1.2 </w:t>
      </w:r>
      <w:r>
        <w:rPr>
          <w:rFonts w:ascii="Times New Roman" w:hAnsi="Times New Roman" w:cs="Times New Roman"/>
          <w:color w:val="000000"/>
          <w:sz w:val="22"/>
        </w:rPr>
        <w:t>投标人提供的服务应当符合招标文件的要求，并且其质量完全符合国家标准、行业标准或地方标准。</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 xml:space="preserve">1.3 </w:t>
      </w:r>
      <w:r>
        <w:rPr>
          <w:rFonts w:ascii="Times New Roman" w:hAnsi="Times New Roman" w:cs="Times New Roman"/>
          <w:color w:val="000000"/>
          <w:sz w:val="22"/>
        </w:rPr>
        <w:t>投标人在投标前应认真了解项目的实施背景、应提供的服务内容和质量、项目考核管理要求等，一旦中标，应按照招标文件和合同规定的要求提供相关服务。</w:t>
      </w:r>
    </w:p>
    <w:p w:rsidR="00E635C7" w:rsidRDefault="00E635C7" w:rsidP="00E635C7">
      <w:pPr>
        <w:adjustRightInd w:val="0"/>
        <w:snapToGrid w:val="0"/>
        <w:spacing w:line="300" w:lineRule="auto"/>
        <w:ind w:firstLineChars="200" w:firstLine="440"/>
        <w:rPr>
          <w:rFonts w:ascii="Times New Roman" w:hAnsi="Times New Roman"/>
          <w:sz w:val="22"/>
        </w:rPr>
      </w:pPr>
      <w:r>
        <w:rPr>
          <w:rFonts w:ascii="Times New Roman" w:hAnsi="Times New Roman" w:cs="Times New Roman"/>
          <w:color w:val="000000"/>
          <w:sz w:val="22"/>
        </w:rPr>
        <w:t>1.4</w:t>
      </w:r>
      <w:r>
        <w:rPr>
          <w:rFonts w:ascii="Times New Roman" w:hAnsi="Times New Roman" w:hint="eastAsia"/>
          <w:sz w:val="22"/>
        </w:rPr>
        <w:t>投标人认为招标文件（包括招标补充文件）存在排他性或歧视性条款，自收到招标文件之日或者招标文件公告期限届满</w:t>
      </w:r>
      <w:r>
        <w:rPr>
          <w:rFonts w:ascii="Times New Roman" w:hAnsi="Times New Roman" w:cs="Times New Roman" w:hint="eastAsia"/>
          <w:color w:val="000000"/>
          <w:sz w:val="22"/>
        </w:rPr>
        <w:t>之日起</w:t>
      </w:r>
      <w:r>
        <w:rPr>
          <w:rFonts w:ascii="Times New Roman" w:hAnsi="Times New Roman" w:cs="Times New Roman"/>
          <w:color w:val="000000"/>
          <w:sz w:val="22"/>
        </w:rPr>
        <w:t>10</w:t>
      </w:r>
      <w:r>
        <w:rPr>
          <w:rFonts w:ascii="Times New Roman" w:hAnsi="Times New Roman" w:cs="Times New Roman"/>
          <w:color w:val="000000"/>
          <w:sz w:val="22"/>
        </w:rPr>
        <w:t>日内</w:t>
      </w:r>
      <w:r>
        <w:rPr>
          <w:rFonts w:ascii="Times New Roman" w:hAnsi="Times New Roman" w:cs="Times New Roman" w:hint="eastAsia"/>
          <w:color w:val="000000"/>
          <w:sz w:val="22"/>
        </w:rPr>
        <w:t>，以书面形式</w:t>
      </w:r>
      <w:r>
        <w:rPr>
          <w:rFonts w:ascii="Times New Roman" w:hAnsi="Times New Roman" w:hint="eastAsia"/>
          <w:sz w:val="22"/>
        </w:rPr>
        <w:t>提出，并附相关证据。</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1.5</w:t>
      </w:r>
      <w:r>
        <w:rPr>
          <w:rFonts w:ascii="Times New Roman" w:hAnsi="Times New Roman" w:cs="Times New Roman"/>
          <w:sz w:val="22"/>
        </w:rPr>
        <w:t>投标人对所提供的服务应当享有合法的所有权，没有侵犯任何第三方的知识产权、商业秘密、技术秘密等权利，而且不存在任何抵押、留置、查封等产权瑕疵。如采购人使用该服务构成上述侵权的，则由中标人承担全部责任。</w:t>
      </w:r>
    </w:p>
    <w:p w:rsidR="00E635C7" w:rsidRDefault="00E635C7" w:rsidP="00E635C7">
      <w:pPr>
        <w:snapToGrid w:val="0"/>
        <w:spacing w:line="300" w:lineRule="auto"/>
        <w:ind w:firstLineChars="200" w:firstLine="440"/>
        <w:jc w:val="left"/>
        <w:rPr>
          <w:b/>
          <w:bCs/>
          <w:sz w:val="22"/>
        </w:rPr>
      </w:pPr>
      <w:r>
        <w:rPr>
          <w:rFonts w:ascii="宋体" w:hAnsi="宋体" w:cs="宋体" w:hint="eastAsia"/>
          <w:color w:val="FF0000"/>
          <w:sz w:val="22"/>
        </w:rPr>
        <w:t>★</w:t>
      </w:r>
      <w:r>
        <w:rPr>
          <w:rFonts w:ascii="Times New Roman" w:hAnsi="Times New Roman" w:cs="Times New Roman"/>
          <w:color w:val="FF0000"/>
          <w:sz w:val="22"/>
        </w:rPr>
        <w:t>1.6</w:t>
      </w:r>
      <w:r>
        <w:rPr>
          <w:rFonts w:hint="eastAsia"/>
          <w:color w:val="FF0000"/>
          <w:sz w:val="22"/>
        </w:rPr>
        <w:t>投标人提供的服务必须符合国家强制性标准。</w:t>
      </w:r>
    </w:p>
    <w:p w:rsidR="00E635C7" w:rsidRDefault="00E635C7" w:rsidP="00E635C7">
      <w:pPr>
        <w:spacing w:line="300" w:lineRule="auto"/>
        <w:rPr>
          <w:rFonts w:ascii="Times New Roman" w:hAnsi="Times New Roman" w:cs="Times New Roman"/>
          <w:color w:val="FF0000"/>
          <w:sz w:val="22"/>
        </w:rPr>
      </w:pPr>
    </w:p>
    <w:p w:rsidR="00E635C7" w:rsidRDefault="00E635C7" w:rsidP="00E635C7">
      <w:pPr>
        <w:adjustRightInd w:val="0"/>
        <w:snapToGrid w:val="0"/>
        <w:spacing w:line="300" w:lineRule="auto"/>
        <w:jc w:val="center"/>
        <w:outlineLvl w:val="1"/>
        <w:rPr>
          <w:rFonts w:ascii="Times New Roman" w:eastAsia="黑体" w:hAnsi="Times New Roman" w:cs="Times New Roman"/>
          <w:color w:val="000000"/>
          <w:sz w:val="30"/>
          <w:szCs w:val="30"/>
        </w:rPr>
      </w:pPr>
      <w:bookmarkStart w:id="2" w:name="_Toc192234035"/>
      <w:bookmarkStart w:id="3" w:name="_Toc486947676"/>
      <w:r>
        <w:rPr>
          <w:rFonts w:ascii="Times New Roman" w:eastAsia="黑体" w:hAnsi="Times New Roman" w:cs="Times New Roman"/>
          <w:color w:val="000000"/>
          <w:sz w:val="30"/>
          <w:szCs w:val="30"/>
        </w:rPr>
        <w:t>二、项目概况</w:t>
      </w:r>
      <w:bookmarkEnd w:id="2"/>
      <w:bookmarkEnd w:id="3"/>
    </w:p>
    <w:p w:rsidR="00E635C7" w:rsidRDefault="00E635C7" w:rsidP="00E635C7">
      <w:pPr>
        <w:spacing w:line="300" w:lineRule="auto"/>
        <w:ind w:firstLineChars="192" w:firstLine="424"/>
        <w:outlineLvl w:val="2"/>
        <w:rPr>
          <w:rFonts w:ascii="Times New Roman" w:hAnsi="Times New Roman" w:cs="Times New Roman"/>
          <w:b/>
          <w:sz w:val="22"/>
        </w:rPr>
      </w:pPr>
      <w:bookmarkStart w:id="4" w:name="_Toc192234036"/>
      <w:r>
        <w:rPr>
          <w:rFonts w:ascii="Times New Roman" w:hAnsi="Times New Roman" w:cs="Times New Roman"/>
          <w:b/>
          <w:sz w:val="22"/>
        </w:rPr>
        <w:t xml:space="preserve">2 </w:t>
      </w:r>
      <w:r>
        <w:rPr>
          <w:rFonts w:ascii="Times New Roman" w:hAnsi="Times New Roman" w:cs="Times New Roman"/>
          <w:b/>
          <w:sz w:val="22"/>
        </w:rPr>
        <w:t>项目名称</w:t>
      </w:r>
      <w:bookmarkEnd w:id="4"/>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2.1</w:t>
      </w:r>
      <w:r>
        <w:rPr>
          <w:rFonts w:ascii="Times New Roman" w:hAnsi="Times New Roman" w:cs="Times New Roman"/>
          <w:sz w:val="22"/>
        </w:rPr>
        <w:t>项目名称及预算金额详见</w:t>
      </w:r>
      <w:r>
        <w:rPr>
          <w:rFonts w:ascii="Times New Roman" w:hAnsi="Times New Roman" w:cs="Times New Roman"/>
          <w:sz w:val="22"/>
        </w:rPr>
        <w:t>“</w:t>
      </w:r>
      <w:r>
        <w:rPr>
          <w:rFonts w:ascii="Times New Roman" w:hAnsi="Times New Roman" w:cs="Times New Roman"/>
          <w:sz w:val="22"/>
        </w:rPr>
        <w:t>投标邀请</w:t>
      </w:r>
      <w:r>
        <w:rPr>
          <w:rFonts w:ascii="Times New Roman" w:hAnsi="Times New Roman" w:cs="Times New Roman"/>
          <w:sz w:val="22"/>
        </w:rPr>
        <w:t>”</w:t>
      </w:r>
      <w:r>
        <w:rPr>
          <w:rFonts w:ascii="Times New Roman" w:hAnsi="Times New Roman" w:cs="Times New Roman"/>
          <w:sz w:val="22"/>
        </w:rPr>
        <w:t>。</w:t>
      </w:r>
    </w:p>
    <w:p w:rsidR="00E635C7" w:rsidRDefault="00E635C7" w:rsidP="00E635C7">
      <w:pPr>
        <w:spacing w:line="300" w:lineRule="auto"/>
        <w:ind w:firstLineChars="192" w:firstLine="424"/>
        <w:outlineLvl w:val="2"/>
        <w:rPr>
          <w:rFonts w:ascii="Times New Roman" w:hAnsi="Times New Roman" w:cs="Times New Roman"/>
          <w:b/>
          <w:sz w:val="22"/>
        </w:rPr>
      </w:pPr>
      <w:bookmarkStart w:id="5" w:name="_Toc192234037"/>
      <w:r>
        <w:rPr>
          <w:rFonts w:ascii="Times New Roman" w:hAnsi="Times New Roman" w:cs="Times New Roman"/>
          <w:b/>
          <w:sz w:val="22"/>
        </w:rPr>
        <w:t xml:space="preserve">3 </w:t>
      </w:r>
      <w:r>
        <w:rPr>
          <w:rFonts w:ascii="Times New Roman" w:hAnsi="Times New Roman" w:cs="Times New Roman"/>
          <w:b/>
          <w:sz w:val="22"/>
        </w:rPr>
        <w:t>项目地点</w:t>
      </w:r>
      <w:bookmarkEnd w:id="5"/>
    </w:p>
    <w:p w:rsidR="00E635C7" w:rsidRDefault="00E635C7" w:rsidP="00E635C7">
      <w:pPr>
        <w:tabs>
          <w:tab w:val="left" w:pos="840"/>
        </w:tabs>
        <w:spacing w:line="300" w:lineRule="auto"/>
        <w:ind w:firstLineChars="192" w:firstLine="422"/>
        <w:rPr>
          <w:rFonts w:ascii="Times New Roman" w:hAnsi="Times New Roman" w:cs="Times New Roman"/>
          <w:sz w:val="22"/>
        </w:rPr>
      </w:pPr>
      <w:r>
        <w:rPr>
          <w:rFonts w:ascii="Times New Roman" w:hAnsi="Times New Roman" w:cs="Times New Roman"/>
          <w:sz w:val="22"/>
        </w:rPr>
        <w:t>3.1</w:t>
      </w:r>
      <w:r>
        <w:rPr>
          <w:rFonts w:ascii="Times New Roman" w:hAnsi="Times New Roman" w:cs="Times New Roman"/>
          <w:sz w:val="22"/>
        </w:rPr>
        <w:t>项目名称及预算金额详见</w:t>
      </w:r>
      <w:r>
        <w:rPr>
          <w:rFonts w:ascii="Times New Roman" w:hAnsi="Times New Roman" w:cs="Times New Roman"/>
          <w:sz w:val="22"/>
        </w:rPr>
        <w:t>“</w:t>
      </w:r>
      <w:r>
        <w:rPr>
          <w:rFonts w:ascii="Times New Roman" w:hAnsi="Times New Roman" w:cs="Times New Roman"/>
          <w:sz w:val="22"/>
        </w:rPr>
        <w:t>投标邀请</w:t>
      </w:r>
      <w:r>
        <w:rPr>
          <w:rFonts w:ascii="Times New Roman" w:hAnsi="Times New Roman" w:cs="Times New Roman"/>
          <w:sz w:val="22"/>
        </w:rPr>
        <w:t>”</w:t>
      </w:r>
      <w:r>
        <w:rPr>
          <w:rFonts w:ascii="Times New Roman" w:hAnsi="Times New Roman" w:cs="Times New Roman"/>
          <w:sz w:val="22"/>
        </w:rPr>
        <w:t>。</w:t>
      </w:r>
    </w:p>
    <w:p w:rsidR="00E635C7" w:rsidRDefault="00E635C7" w:rsidP="00E635C7">
      <w:pPr>
        <w:spacing w:line="300" w:lineRule="auto"/>
        <w:ind w:firstLineChars="192" w:firstLine="424"/>
        <w:outlineLvl w:val="2"/>
        <w:rPr>
          <w:rFonts w:ascii="Times New Roman" w:hAnsi="Times New Roman" w:cs="Times New Roman"/>
          <w:b/>
          <w:sz w:val="22"/>
        </w:rPr>
      </w:pPr>
      <w:bookmarkStart w:id="6" w:name="_Toc192234038"/>
      <w:r>
        <w:rPr>
          <w:rFonts w:ascii="Times New Roman" w:hAnsi="Times New Roman" w:cs="Times New Roman"/>
          <w:b/>
          <w:sz w:val="22"/>
        </w:rPr>
        <w:t xml:space="preserve">4 </w:t>
      </w:r>
      <w:r>
        <w:rPr>
          <w:rFonts w:ascii="Times New Roman" w:hAnsi="Times New Roman" w:cs="Times New Roman"/>
          <w:b/>
          <w:sz w:val="22"/>
        </w:rPr>
        <w:t>招标范围与内容</w:t>
      </w:r>
      <w:bookmarkEnd w:id="6"/>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4.1 </w:t>
      </w:r>
      <w:r>
        <w:rPr>
          <w:rFonts w:ascii="Times New Roman" w:hAnsi="Times New Roman" w:cs="Times New Roman"/>
          <w:sz w:val="22"/>
        </w:rPr>
        <w:t>项目背景及现状</w:t>
      </w:r>
    </w:p>
    <w:p w:rsidR="00E635C7" w:rsidRPr="00CE7E18" w:rsidRDefault="00E635C7" w:rsidP="00E635C7">
      <w:pPr>
        <w:spacing w:line="300" w:lineRule="auto"/>
        <w:ind w:firstLineChars="192" w:firstLine="422"/>
        <w:rPr>
          <w:rFonts w:ascii="Times New Roman" w:hAnsi="Times New Roman" w:cs="Times New Roman"/>
          <w:sz w:val="22"/>
        </w:rPr>
      </w:pPr>
      <w:r w:rsidRPr="00CE7E18">
        <w:rPr>
          <w:rFonts w:ascii="Times New Roman" w:hAnsi="Times New Roman" w:cs="Times New Roman" w:hint="eastAsia"/>
          <w:sz w:val="22"/>
        </w:rPr>
        <w:t>本项目承担浦东新区数字孪生水网建设（一期）咨询服务，包括咨询建设搭建完善水网数据底板，构建天空地水工一体化感知体系，开展监测感知服务，开发水力专业模型以及水闸、水文、河道、</w:t>
      </w:r>
      <w:r>
        <w:rPr>
          <w:rFonts w:ascii="Times New Roman" w:hAnsi="Times New Roman" w:cs="Times New Roman" w:hint="eastAsia"/>
          <w:sz w:val="22"/>
        </w:rPr>
        <w:t>海塘专业业务应用等，建设具备“四预”能力的现代化数字孪生水网。</w:t>
      </w:r>
    </w:p>
    <w:p w:rsidR="00E635C7" w:rsidRDefault="00E635C7" w:rsidP="00E635C7">
      <w:pPr>
        <w:spacing w:line="300" w:lineRule="auto"/>
        <w:ind w:firstLineChars="192" w:firstLine="422"/>
        <w:rPr>
          <w:rFonts w:ascii="Times New Roman" w:hAnsi="Times New Roman" w:cs="Times New Roman"/>
          <w:sz w:val="22"/>
        </w:rPr>
      </w:pPr>
      <w:r w:rsidRPr="00CE7E18">
        <w:rPr>
          <w:rFonts w:ascii="Times New Roman" w:hAnsi="Times New Roman" w:cs="Times New Roman" w:hint="eastAsia"/>
          <w:sz w:val="22"/>
        </w:rPr>
        <w:t>浦东新区数字孪生水网建设项目（一期）以“大系统设计、分系统建设、模块化链接”为核心引领，聚焦防汛除涝、水资源调配、水环境保护、水工程管理等关键业务，依据“整合已建、统筹在建、规范新建”的原则，系统提升“天空地水工”一体化监测感知能力，构建可共享、可扩展的核心数智底座，初步形成全要素感知、多目标协同、大场景联动的智慧调控与服务体系，建设“系统完备、安全可靠、集约高效、绿色智能、循环通畅、调控有序”的现代化水网，为超大城市数字孪生水网建设提供“浦东范例”。</w:t>
      </w:r>
    </w:p>
    <w:p w:rsidR="00E635C7" w:rsidRPr="00CE7E18" w:rsidRDefault="00E635C7" w:rsidP="00E635C7">
      <w:pPr>
        <w:spacing w:line="300" w:lineRule="auto"/>
        <w:ind w:firstLineChars="192" w:firstLine="422"/>
        <w:rPr>
          <w:rFonts w:ascii="Times New Roman" w:hAnsi="Times New Roman" w:cs="Times New Roman"/>
          <w:sz w:val="22"/>
        </w:rPr>
      </w:pPr>
      <w:r w:rsidRPr="00CE7E18">
        <w:rPr>
          <w:rFonts w:ascii="Times New Roman" w:hAnsi="Times New Roman" w:cs="Times New Roman" w:hint="eastAsia"/>
          <w:sz w:val="22"/>
        </w:rPr>
        <w:t>浦东新区数字孪生水网建设项目（一期）</w:t>
      </w:r>
      <w:r w:rsidRPr="002D7122">
        <w:rPr>
          <w:rFonts w:ascii="Times New Roman" w:hAnsi="Times New Roman" w:cs="Times New Roman" w:hint="eastAsia"/>
          <w:sz w:val="22"/>
        </w:rPr>
        <w:t>暂定开工时间为</w:t>
      </w:r>
      <w:r w:rsidRPr="002D7122">
        <w:rPr>
          <w:rFonts w:ascii="Times New Roman" w:hAnsi="Times New Roman" w:cs="Times New Roman" w:hint="eastAsia"/>
          <w:sz w:val="22"/>
        </w:rPr>
        <w:t>2026</w:t>
      </w:r>
      <w:r w:rsidRPr="002D7122">
        <w:rPr>
          <w:rFonts w:ascii="Times New Roman" w:hAnsi="Times New Roman" w:cs="Times New Roman" w:hint="eastAsia"/>
          <w:sz w:val="22"/>
        </w:rPr>
        <w:t>年</w:t>
      </w:r>
      <w:r w:rsidRPr="002D7122">
        <w:rPr>
          <w:rFonts w:ascii="Times New Roman" w:hAnsi="Times New Roman" w:cs="Times New Roman" w:hint="eastAsia"/>
          <w:sz w:val="22"/>
        </w:rPr>
        <w:t>12</w:t>
      </w:r>
      <w:r w:rsidRPr="002D7122">
        <w:rPr>
          <w:rFonts w:ascii="Times New Roman" w:hAnsi="Times New Roman" w:cs="Times New Roman" w:hint="eastAsia"/>
          <w:sz w:val="22"/>
        </w:rPr>
        <w:t>月，预计工期</w:t>
      </w:r>
      <w:r w:rsidRPr="002D7122">
        <w:rPr>
          <w:rFonts w:ascii="Times New Roman" w:hAnsi="Times New Roman" w:cs="Times New Roman" w:hint="eastAsia"/>
          <w:sz w:val="22"/>
        </w:rPr>
        <w:t>18</w:t>
      </w:r>
      <w:r w:rsidRPr="002D7122">
        <w:rPr>
          <w:rFonts w:ascii="Times New Roman" w:hAnsi="Times New Roman" w:cs="Times New Roman" w:hint="eastAsia"/>
          <w:sz w:val="22"/>
        </w:rPr>
        <w:t>个月，暂定完工时间为</w:t>
      </w:r>
      <w:r w:rsidRPr="002D7122">
        <w:rPr>
          <w:rFonts w:ascii="Times New Roman" w:hAnsi="Times New Roman" w:cs="Times New Roman" w:hint="eastAsia"/>
          <w:sz w:val="22"/>
        </w:rPr>
        <w:t>2028</w:t>
      </w:r>
      <w:r w:rsidRPr="002D7122">
        <w:rPr>
          <w:rFonts w:ascii="Times New Roman" w:hAnsi="Times New Roman" w:cs="Times New Roman" w:hint="eastAsia"/>
          <w:sz w:val="22"/>
        </w:rPr>
        <w:t>年</w:t>
      </w:r>
      <w:r w:rsidRPr="002D7122">
        <w:rPr>
          <w:rFonts w:ascii="Times New Roman" w:hAnsi="Times New Roman" w:cs="Times New Roman" w:hint="eastAsia"/>
          <w:sz w:val="22"/>
        </w:rPr>
        <w:t>5</w:t>
      </w:r>
      <w:r w:rsidRPr="002D7122">
        <w:rPr>
          <w:rFonts w:ascii="Times New Roman" w:hAnsi="Times New Roman" w:cs="Times New Roman" w:hint="eastAsia"/>
          <w:sz w:val="22"/>
        </w:rPr>
        <w:t>月</w:t>
      </w:r>
      <w:r w:rsidRPr="002D7122">
        <w:rPr>
          <w:rFonts w:ascii="Times New Roman" w:hAnsi="Times New Roman" w:cs="Times New Roman" w:hint="eastAsia"/>
          <w:sz w:val="22"/>
        </w:rPr>
        <w:t>(</w:t>
      </w:r>
      <w:r w:rsidRPr="002D7122">
        <w:rPr>
          <w:rFonts w:ascii="Times New Roman" w:hAnsi="Times New Roman" w:cs="Times New Roman" w:hint="eastAsia"/>
          <w:sz w:val="22"/>
        </w:rPr>
        <w:t>含试运行及验收时间</w:t>
      </w:r>
      <w:r w:rsidRPr="002D7122">
        <w:rPr>
          <w:rFonts w:ascii="Times New Roman" w:hAnsi="Times New Roman" w:cs="Times New Roman" w:hint="eastAsia"/>
          <w:sz w:val="22"/>
        </w:rPr>
        <w:t>)</w:t>
      </w:r>
      <w:r w:rsidRPr="002D7122">
        <w:rPr>
          <w:rFonts w:ascii="Times New Roman" w:hAnsi="Times New Roman" w:cs="Times New Roman" w:hint="eastAsia"/>
          <w:sz w:val="22"/>
        </w:rPr>
        <w:t>。审计计划暂定</w:t>
      </w:r>
      <w:r w:rsidRPr="002D7122">
        <w:rPr>
          <w:rFonts w:ascii="Times New Roman" w:hAnsi="Times New Roman" w:cs="Times New Roman" w:hint="eastAsia"/>
          <w:sz w:val="22"/>
        </w:rPr>
        <w:t>2028</w:t>
      </w:r>
      <w:r w:rsidRPr="002D7122">
        <w:rPr>
          <w:rFonts w:ascii="Times New Roman" w:hAnsi="Times New Roman" w:cs="Times New Roman" w:hint="eastAsia"/>
          <w:sz w:val="22"/>
        </w:rPr>
        <w:t>年</w:t>
      </w:r>
      <w:r w:rsidRPr="002D7122">
        <w:rPr>
          <w:rFonts w:ascii="Times New Roman" w:hAnsi="Times New Roman" w:cs="Times New Roman" w:hint="eastAsia"/>
          <w:sz w:val="22"/>
        </w:rPr>
        <w:t>9</w:t>
      </w:r>
      <w:r w:rsidRPr="002D7122">
        <w:rPr>
          <w:rFonts w:ascii="Times New Roman" w:hAnsi="Times New Roman" w:cs="Times New Roman" w:hint="eastAsia"/>
          <w:sz w:val="22"/>
        </w:rPr>
        <w:t>月完成全部审计材料并申报审计，暂定</w:t>
      </w:r>
      <w:r w:rsidRPr="002D7122">
        <w:rPr>
          <w:rFonts w:ascii="Times New Roman" w:hAnsi="Times New Roman" w:cs="Times New Roman" w:hint="eastAsia"/>
          <w:sz w:val="22"/>
        </w:rPr>
        <w:t>2028</w:t>
      </w:r>
      <w:r w:rsidRPr="002D7122">
        <w:rPr>
          <w:rFonts w:ascii="Times New Roman" w:hAnsi="Times New Roman" w:cs="Times New Roman" w:hint="eastAsia"/>
          <w:sz w:val="22"/>
        </w:rPr>
        <w:t>年</w:t>
      </w:r>
      <w:r w:rsidRPr="002D7122">
        <w:rPr>
          <w:rFonts w:ascii="Times New Roman" w:hAnsi="Times New Roman" w:cs="Times New Roman" w:hint="eastAsia"/>
          <w:sz w:val="22"/>
        </w:rPr>
        <w:t>12</w:t>
      </w:r>
      <w:r w:rsidRPr="002D7122">
        <w:rPr>
          <w:rFonts w:ascii="Times New Roman" w:hAnsi="Times New Roman" w:cs="Times New Roman" w:hint="eastAsia"/>
          <w:sz w:val="22"/>
        </w:rPr>
        <w:t>月初完成全部审计清算工作，以上时</w:t>
      </w:r>
      <w:r w:rsidRPr="002D7122">
        <w:rPr>
          <w:rFonts w:ascii="Times New Roman" w:hAnsi="Times New Roman" w:cs="Times New Roman" w:hint="eastAsia"/>
          <w:sz w:val="22"/>
        </w:rPr>
        <w:lastRenderedPageBreak/>
        <w:t>间计划节点为暂定，具体实施中以实际推进进度为准。</w:t>
      </w:r>
    </w:p>
    <w:p w:rsidR="00E635C7" w:rsidRPr="00CE7E18" w:rsidRDefault="00E635C7" w:rsidP="00E635C7">
      <w:pPr>
        <w:spacing w:line="300" w:lineRule="auto"/>
        <w:ind w:firstLineChars="192" w:firstLine="422"/>
        <w:rPr>
          <w:rFonts w:ascii="Times New Roman" w:hAnsi="Times New Roman" w:cs="Times New Roman"/>
          <w:sz w:val="22"/>
        </w:rPr>
      </w:pPr>
      <w:r w:rsidRPr="00CE7E18">
        <w:rPr>
          <w:rFonts w:ascii="Times New Roman" w:hAnsi="Times New Roman" w:cs="Times New Roman" w:hint="eastAsia"/>
          <w:sz w:val="22"/>
        </w:rPr>
        <w:t>浦东新区数字孪生水网建设项目（一期）的主要建设内容包括：</w:t>
      </w:r>
    </w:p>
    <w:p w:rsidR="00E635C7" w:rsidRPr="00CE7E18" w:rsidRDefault="00E635C7" w:rsidP="00E635C7">
      <w:pPr>
        <w:spacing w:line="300" w:lineRule="auto"/>
        <w:ind w:firstLineChars="192" w:firstLine="422"/>
        <w:rPr>
          <w:rFonts w:ascii="Times New Roman" w:hAnsi="Times New Roman" w:cs="Times New Roman"/>
          <w:sz w:val="22"/>
        </w:rPr>
      </w:pPr>
      <w:r w:rsidRPr="00CE7E18">
        <w:rPr>
          <w:rFonts w:ascii="Times New Roman" w:hAnsi="Times New Roman" w:cs="Times New Roman" w:hint="eastAsia"/>
          <w:sz w:val="22"/>
        </w:rPr>
        <w:t>（</w:t>
      </w:r>
      <w:r w:rsidRPr="00CE7E18">
        <w:rPr>
          <w:rFonts w:ascii="Times New Roman" w:hAnsi="Times New Roman" w:cs="Times New Roman" w:hint="eastAsia"/>
          <w:sz w:val="22"/>
        </w:rPr>
        <w:t>1</w:t>
      </w:r>
      <w:r w:rsidRPr="00CE7E18">
        <w:rPr>
          <w:rFonts w:ascii="Times New Roman" w:hAnsi="Times New Roman" w:cs="Times New Roman" w:hint="eastAsia"/>
          <w:sz w:val="22"/>
        </w:rPr>
        <w:t>）地理空间数据采集与制作，开展</w:t>
      </w:r>
      <w:r w:rsidRPr="00CE7E18">
        <w:rPr>
          <w:rFonts w:ascii="Times New Roman" w:hAnsi="Times New Roman" w:cs="Times New Roman" w:hint="eastAsia"/>
          <w:sz w:val="22"/>
        </w:rPr>
        <w:t>L2</w:t>
      </w:r>
      <w:r w:rsidRPr="00CE7E18">
        <w:rPr>
          <w:rFonts w:ascii="Times New Roman" w:hAnsi="Times New Roman" w:cs="Times New Roman" w:hint="eastAsia"/>
          <w:sz w:val="22"/>
        </w:rPr>
        <w:t>级数据建设和</w:t>
      </w:r>
      <w:r w:rsidRPr="00CE7E18">
        <w:rPr>
          <w:rFonts w:ascii="Times New Roman" w:hAnsi="Times New Roman" w:cs="Times New Roman" w:hint="eastAsia"/>
          <w:sz w:val="22"/>
        </w:rPr>
        <w:t>L3</w:t>
      </w:r>
      <w:r w:rsidRPr="00CE7E18">
        <w:rPr>
          <w:rFonts w:ascii="Times New Roman" w:hAnsi="Times New Roman" w:cs="Times New Roman" w:hint="eastAsia"/>
          <w:sz w:val="22"/>
        </w:rPr>
        <w:t>级数据建设。</w:t>
      </w:r>
    </w:p>
    <w:p w:rsidR="00E635C7" w:rsidRPr="00CE7E18" w:rsidRDefault="00E635C7" w:rsidP="00E635C7">
      <w:pPr>
        <w:spacing w:line="300" w:lineRule="auto"/>
        <w:ind w:firstLineChars="192" w:firstLine="422"/>
        <w:rPr>
          <w:rFonts w:ascii="Times New Roman" w:hAnsi="Times New Roman" w:cs="Times New Roman"/>
          <w:sz w:val="22"/>
        </w:rPr>
      </w:pPr>
      <w:r w:rsidRPr="00CE7E18">
        <w:rPr>
          <w:rFonts w:ascii="Times New Roman" w:hAnsi="Times New Roman" w:cs="Times New Roman" w:hint="eastAsia"/>
          <w:sz w:val="22"/>
        </w:rPr>
        <w:t>（</w:t>
      </w:r>
      <w:r w:rsidRPr="00CE7E18">
        <w:rPr>
          <w:rFonts w:ascii="Times New Roman" w:hAnsi="Times New Roman" w:cs="Times New Roman" w:hint="eastAsia"/>
          <w:sz w:val="22"/>
        </w:rPr>
        <w:t>2</w:t>
      </w:r>
      <w:r w:rsidRPr="00CE7E18">
        <w:rPr>
          <w:rFonts w:ascii="Times New Roman" w:hAnsi="Times New Roman" w:cs="Times New Roman" w:hint="eastAsia"/>
          <w:sz w:val="22"/>
        </w:rPr>
        <w:t>）软件开发。主要包括：开发建设数据底板子系统、模型子系统、知识子系统、物联感知子系统、智能调度指挥决策子系统、水文管理业务子系统、泵闸管理业务子系统、河道管理业务子系统、海塘管理业务子系统、水网运营子系统、水网随行助手子系统、泵闸自控组态系统（二次开发）。</w:t>
      </w:r>
    </w:p>
    <w:p w:rsidR="00E635C7" w:rsidRPr="00CE7E18" w:rsidRDefault="00E635C7" w:rsidP="00E635C7">
      <w:pPr>
        <w:spacing w:line="300" w:lineRule="auto"/>
        <w:ind w:firstLineChars="192" w:firstLine="422"/>
        <w:rPr>
          <w:rFonts w:ascii="Times New Roman" w:hAnsi="Times New Roman" w:cs="Times New Roman"/>
          <w:sz w:val="22"/>
        </w:rPr>
      </w:pPr>
      <w:r w:rsidRPr="00CE7E18">
        <w:rPr>
          <w:rFonts w:ascii="Times New Roman" w:hAnsi="Times New Roman" w:cs="Times New Roman" w:hint="eastAsia"/>
          <w:sz w:val="22"/>
        </w:rPr>
        <w:t>（</w:t>
      </w:r>
      <w:r w:rsidRPr="00CE7E18">
        <w:rPr>
          <w:rFonts w:ascii="Times New Roman" w:hAnsi="Times New Roman" w:cs="Times New Roman" w:hint="eastAsia"/>
          <w:sz w:val="22"/>
        </w:rPr>
        <w:t>3</w:t>
      </w:r>
      <w:r w:rsidRPr="00CE7E18">
        <w:rPr>
          <w:rFonts w:ascii="Times New Roman" w:hAnsi="Times New Roman" w:cs="Times New Roman" w:hint="eastAsia"/>
          <w:sz w:val="22"/>
        </w:rPr>
        <w:t>）硬件购置。主要包括：采购和安装“天空地水工”立体感知网、信息基础设施及运行环境、安全配套相关硬件设备。</w:t>
      </w:r>
    </w:p>
    <w:p w:rsidR="00E635C7" w:rsidRPr="00CE7E18" w:rsidRDefault="00E635C7" w:rsidP="00E635C7">
      <w:pPr>
        <w:spacing w:line="300" w:lineRule="auto"/>
        <w:ind w:firstLineChars="192" w:firstLine="422"/>
        <w:rPr>
          <w:rFonts w:ascii="Times New Roman" w:hAnsi="Times New Roman" w:cs="Times New Roman"/>
          <w:sz w:val="22"/>
        </w:rPr>
      </w:pPr>
      <w:r w:rsidRPr="00CE7E18">
        <w:rPr>
          <w:rFonts w:ascii="Times New Roman" w:hAnsi="Times New Roman" w:cs="Times New Roman" w:hint="eastAsia"/>
          <w:sz w:val="22"/>
        </w:rPr>
        <w:t>（</w:t>
      </w:r>
      <w:r w:rsidRPr="00CE7E18">
        <w:rPr>
          <w:rFonts w:ascii="Times New Roman" w:hAnsi="Times New Roman" w:cs="Times New Roman" w:hint="eastAsia"/>
          <w:sz w:val="22"/>
        </w:rPr>
        <w:t>4</w:t>
      </w:r>
      <w:r w:rsidRPr="00CE7E18">
        <w:rPr>
          <w:rFonts w:ascii="Times New Roman" w:hAnsi="Times New Roman" w:cs="Times New Roman" w:hint="eastAsia"/>
          <w:sz w:val="22"/>
        </w:rPr>
        <w:t>）成品软件购置。主要包括：采购应用支撑平台组件、专业工具成品软件。</w:t>
      </w:r>
    </w:p>
    <w:p w:rsidR="00E635C7" w:rsidRDefault="00E635C7" w:rsidP="00E635C7">
      <w:pPr>
        <w:spacing w:line="300" w:lineRule="auto"/>
        <w:ind w:firstLineChars="192" w:firstLine="422"/>
        <w:rPr>
          <w:rFonts w:ascii="Times New Roman" w:hAnsi="Times New Roman" w:cs="Times New Roman"/>
          <w:b/>
          <w:color w:val="FF0000"/>
          <w:sz w:val="22"/>
          <w:u w:val="single"/>
        </w:rPr>
      </w:pPr>
      <w:r w:rsidRPr="00CE7E18">
        <w:rPr>
          <w:rFonts w:ascii="Times New Roman" w:hAnsi="Times New Roman" w:cs="Times New Roman" w:hint="eastAsia"/>
          <w:sz w:val="22"/>
        </w:rPr>
        <w:t>（</w:t>
      </w:r>
      <w:r w:rsidRPr="00CE7E18">
        <w:rPr>
          <w:rFonts w:ascii="Times New Roman" w:hAnsi="Times New Roman" w:cs="Times New Roman" w:hint="eastAsia"/>
          <w:sz w:val="22"/>
        </w:rPr>
        <w:t>5</w:t>
      </w:r>
      <w:r w:rsidRPr="00CE7E18">
        <w:rPr>
          <w:rFonts w:ascii="Times New Roman" w:hAnsi="Times New Roman" w:cs="Times New Roman" w:hint="eastAsia"/>
          <w:sz w:val="22"/>
        </w:rPr>
        <w:t>）监测感知服务。主要包括：水质比对考核及水质校核、配套水电管理，多点位河道流量巡测及断面测量，河道控制测量、断面测量及水下地形测绘，航评编制及许可办理，以及水下机器人巡检系统水闸安全巡查、海塘智能动态监测服务。</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4.2 </w:t>
      </w:r>
      <w:r>
        <w:rPr>
          <w:rFonts w:ascii="Times New Roman" w:hAnsi="Times New Roman" w:cs="Times New Roman"/>
          <w:sz w:val="22"/>
        </w:rPr>
        <w:t>项目招标范围及内容</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本项目围绕浦东新区数字孪生水网建设项目（一期）开展全过程水利信息化咨询设计服务，主要包括全过程咨询、方案设计、施工图设计，以及项目采购、建设实施、系统集成、测试、验收和运维等阶段的相关技术咨询和设计配合。</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w:t>
      </w:r>
      <w:r>
        <w:rPr>
          <w:rFonts w:ascii="Times New Roman" w:hAnsi="Times New Roman" w:cs="Times New Roman" w:hint="eastAsia"/>
          <w:sz w:val="22"/>
        </w:rPr>
        <w:t>1</w:t>
      </w:r>
      <w:r>
        <w:rPr>
          <w:rFonts w:ascii="Times New Roman" w:hAnsi="Times New Roman" w:cs="Times New Roman" w:hint="eastAsia"/>
          <w:sz w:val="22"/>
        </w:rPr>
        <w:t>）</w:t>
      </w:r>
      <w:r>
        <w:rPr>
          <w:rFonts w:ascii="Times New Roman" w:hAnsi="Times New Roman" w:cs="Times New Roman"/>
          <w:sz w:val="22"/>
        </w:rPr>
        <w:t>水利信息化咨询</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依据项目批复文件和数字孪生水利、水网建设有关标准规范，结合浦东新区现有水利信息化基础，复核业务系统、数据资源、专业模型、监测感知设施和信息基础设施，深化业务需求，研究总体架构、技术路线及存量资源整合复用方案。</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围绕建设全过程，对建设内容、系统边界、数据共享、模型应用、系统接口、安全及信创、投资配置和验收指标等提供专业技术咨询，协助完善技术需求、建设清单及相关技术文件，并提供必要的专家技术咨询、研讨会议组织。</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w:t>
      </w:r>
      <w:r>
        <w:rPr>
          <w:rFonts w:ascii="Times New Roman" w:hAnsi="Times New Roman" w:cs="Times New Roman" w:hint="eastAsia"/>
          <w:sz w:val="22"/>
        </w:rPr>
        <w:t>2</w:t>
      </w:r>
      <w:r>
        <w:rPr>
          <w:rFonts w:ascii="Times New Roman" w:hAnsi="Times New Roman" w:cs="Times New Roman" w:hint="eastAsia"/>
          <w:sz w:val="22"/>
        </w:rPr>
        <w:t>）</w:t>
      </w:r>
      <w:r>
        <w:rPr>
          <w:rFonts w:ascii="Times New Roman" w:hAnsi="Times New Roman" w:cs="Times New Roman"/>
          <w:sz w:val="22"/>
        </w:rPr>
        <w:t>方案设计</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在已批复建设方案基础上，按照国家、上海市及水利行业现行数字孪生相关标准规范，统筹开展总体架构、业务架构、数据架构、应用架构和部署架构设计；深化地理空间数据、数据底板、专业模型、知识、物联感知、智能调度指挥决策及水文、泵闸、河道、海塘等业务应用设计，同步开展天空地水工立体感知网、信息基础设施及运行环境、安全配套、成品软件和监测感知服务等专项设计。</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明确建设对象、范围、规模、功能、数据和模型要求、接口关系、设备配置、技术指标及成果要求，落实批复确定的建设规模、投资控制和绩效指标，形成详细建设清单。</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w:t>
      </w:r>
      <w:r>
        <w:rPr>
          <w:rFonts w:ascii="Times New Roman" w:hAnsi="Times New Roman" w:cs="Times New Roman" w:hint="eastAsia"/>
          <w:sz w:val="22"/>
        </w:rPr>
        <w:t>3</w:t>
      </w:r>
      <w:r>
        <w:rPr>
          <w:rFonts w:ascii="Times New Roman" w:hAnsi="Times New Roman" w:cs="Times New Roman" w:hint="eastAsia"/>
          <w:sz w:val="22"/>
        </w:rPr>
        <w:t>）</w:t>
      </w:r>
      <w:r>
        <w:rPr>
          <w:rFonts w:ascii="Times New Roman" w:hAnsi="Times New Roman" w:cs="Times New Roman"/>
          <w:sz w:val="22"/>
        </w:rPr>
        <w:t>施工图</w:t>
      </w:r>
      <w:r>
        <w:rPr>
          <w:rFonts w:ascii="Times New Roman" w:hAnsi="Times New Roman" w:cs="Times New Roman" w:hint="eastAsia"/>
          <w:sz w:val="22"/>
        </w:rPr>
        <w:t>及详细</w:t>
      </w:r>
      <w:r>
        <w:rPr>
          <w:rFonts w:ascii="Times New Roman" w:hAnsi="Times New Roman" w:cs="Times New Roman"/>
          <w:sz w:val="22"/>
        </w:rPr>
        <w:t>设计</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在方案设计基础上，结合现场条件和实施要求开展施工图及详细设计。围绕监测感知、信息基础设施、网络安全、自动化及相关配套建设，完成设备布设、系统连接、网</w:t>
      </w:r>
      <w:r>
        <w:rPr>
          <w:rFonts w:ascii="Times New Roman" w:hAnsi="Times New Roman" w:cs="Times New Roman" w:hint="eastAsia"/>
          <w:sz w:val="22"/>
        </w:rPr>
        <w:lastRenderedPageBreak/>
        <w:t>络拓扑、部署关系、供电通信、安装接线等设计。</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同步深化数据底板、专业模型、业务应用的系统结构、数据组织、模型调用、接口关系和部署配置，形成项目详细设计。</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设计成果应与方案设计、投资控制要求保持一致，满足开发建设、设备采购安装、系统集成、测试和验收需要。</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w:t>
      </w:r>
      <w:r>
        <w:rPr>
          <w:rFonts w:ascii="Times New Roman" w:hAnsi="Times New Roman" w:cs="Times New Roman" w:hint="eastAsia"/>
          <w:sz w:val="22"/>
        </w:rPr>
        <w:t>4</w:t>
      </w:r>
      <w:r>
        <w:rPr>
          <w:rFonts w:ascii="Times New Roman" w:hAnsi="Times New Roman" w:cs="Times New Roman" w:hint="eastAsia"/>
          <w:sz w:val="22"/>
        </w:rPr>
        <w:t>）标准制定及成果研究</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围绕数字孪生水网建设、运行与运维全过程，结合国家、上海市及水利行业现行标准规范和浦东新区数字化项目管理要求，协助采购人建立本项目标准体系与成果研究清单，并明确各成果的形式、内容、归口单位和提交时点，纳入建设清单统一管理。在已批复建设方案和方案设计基础上，梳理适用的法律法规、国家标准和水利行业标准，形成本项目适用的标准规范</w:t>
      </w:r>
      <w:r>
        <w:rPr>
          <w:rFonts w:ascii="Times New Roman" w:hAnsi="Times New Roman" w:cs="Times New Roman" w:hint="eastAsia"/>
          <w:sz w:val="22"/>
        </w:rPr>
        <w:t>;</w:t>
      </w:r>
      <w:r>
        <w:rPr>
          <w:rFonts w:ascii="Times New Roman" w:hAnsi="Times New Roman" w:cs="Times New Roman" w:hint="eastAsia"/>
          <w:sz w:val="22"/>
        </w:rPr>
        <w:t>围绕批复确定的</w:t>
      </w:r>
      <w:r>
        <w:rPr>
          <w:rFonts w:ascii="Times New Roman" w:hAnsi="Times New Roman" w:cs="Times New Roman" w:hint="eastAsia"/>
          <w:sz w:val="22"/>
        </w:rPr>
        <w:t>"</w:t>
      </w:r>
      <w:r>
        <w:rPr>
          <w:rFonts w:ascii="Times New Roman" w:hAnsi="Times New Roman" w:cs="Times New Roman" w:hint="eastAsia"/>
          <w:sz w:val="22"/>
        </w:rPr>
        <w:t>浦东范例</w:t>
      </w:r>
      <w:r>
        <w:rPr>
          <w:rFonts w:ascii="Times New Roman" w:hAnsi="Times New Roman" w:cs="Times New Roman" w:hint="eastAsia"/>
          <w:sz w:val="22"/>
        </w:rPr>
        <w:t>"</w:t>
      </w:r>
      <w:r>
        <w:rPr>
          <w:rFonts w:ascii="Times New Roman" w:hAnsi="Times New Roman" w:cs="Times New Roman" w:hint="eastAsia"/>
          <w:sz w:val="22"/>
        </w:rPr>
        <w:t>定位，结合项目实施形成可复制、可推广的研究成果。</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w:t>
      </w:r>
      <w:r>
        <w:rPr>
          <w:rFonts w:ascii="Times New Roman" w:hAnsi="Times New Roman" w:cs="Times New Roman" w:hint="eastAsia"/>
          <w:sz w:val="22"/>
        </w:rPr>
        <w:t>5</w:t>
      </w:r>
      <w:r>
        <w:rPr>
          <w:rFonts w:ascii="Times New Roman" w:hAnsi="Times New Roman" w:cs="Times New Roman" w:hint="eastAsia"/>
          <w:sz w:val="22"/>
        </w:rPr>
        <w:t>）绩效评价及网络安全保障</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hint="eastAsia"/>
          <w:sz w:val="22"/>
        </w:rPr>
        <w:t>依据批复绩效目标表，建立指标与设计内容、验收指标的对应台账，在关键节点开展绩效跟踪分析并提出改进建议。按期组织系统应用效果评价，形成用户需求清单和优化闭环。配合完成等保定级备案、密评方案设计及安全设计专篇，做好等级保护测评、密评整改配合和安全档案整理，确保系统安全可控、建设成效可核验。</w:t>
      </w:r>
      <w:bookmarkStart w:id="7" w:name="_GoBack"/>
      <w:bookmarkEnd w:id="7"/>
    </w:p>
    <w:p w:rsidR="00E635C7" w:rsidRDefault="00E635C7" w:rsidP="00E635C7">
      <w:pPr>
        <w:spacing w:line="300" w:lineRule="auto"/>
        <w:ind w:firstLineChars="192" w:firstLine="422"/>
        <w:rPr>
          <w:rFonts w:ascii="Times New Roman" w:hAnsi="Times New Roman" w:cs="Times New Roman"/>
          <w:bCs/>
          <w:sz w:val="22"/>
        </w:rPr>
      </w:pPr>
      <w:r w:rsidRPr="00520685">
        <w:rPr>
          <w:rFonts w:ascii="Times New Roman" w:hAnsi="Times New Roman" w:cs="Times New Roman"/>
          <w:sz w:val="22"/>
        </w:rPr>
        <w:t>4.3</w:t>
      </w:r>
      <w:r w:rsidRPr="00520685">
        <w:rPr>
          <w:rFonts w:ascii="Times New Roman" w:hAnsi="Times New Roman" w:cs="Times New Roman"/>
          <w:sz w:val="22"/>
        </w:rPr>
        <w:t>本项目服务期限为</w:t>
      </w:r>
      <w:r w:rsidRPr="00520685">
        <w:rPr>
          <w:rFonts w:ascii="Times New Roman" w:hAnsi="Times New Roman" w:cs="Times New Roman" w:hint="eastAsia"/>
          <w:bCs/>
          <w:sz w:val="22"/>
        </w:rPr>
        <w:t>自合同签订之日起至整个项目设计范围内各项目全部验收完毕且质保期结束，并向采购人完整提供相关服务文档之日止</w:t>
      </w:r>
      <w:r w:rsidRPr="00520685">
        <w:rPr>
          <w:rFonts w:ascii="Times New Roman" w:hAnsi="Times New Roman" w:cs="Times New Roman"/>
          <w:bCs/>
          <w:sz w:val="22"/>
        </w:rPr>
        <w:t>。</w:t>
      </w:r>
    </w:p>
    <w:p w:rsidR="00E635C7" w:rsidRDefault="00E635C7" w:rsidP="00E635C7">
      <w:pPr>
        <w:spacing w:line="300" w:lineRule="auto"/>
        <w:ind w:firstLineChars="192" w:firstLine="424"/>
        <w:outlineLvl w:val="2"/>
        <w:rPr>
          <w:rFonts w:ascii="Times New Roman" w:hAnsi="Times New Roman" w:cs="Times New Roman"/>
          <w:b/>
          <w:sz w:val="22"/>
        </w:rPr>
      </w:pPr>
      <w:bookmarkStart w:id="8" w:name="_Toc192234039"/>
      <w:r>
        <w:rPr>
          <w:rFonts w:ascii="Times New Roman" w:hAnsi="Times New Roman" w:cs="Times New Roman"/>
          <w:b/>
          <w:sz w:val="22"/>
        </w:rPr>
        <w:t xml:space="preserve">5 </w:t>
      </w:r>
      <w:r>
        <w:rPr>
          <w:rFonts w:ascii="Times New Roman" w:hAnsi="Times New Roman" w:cs="Times New Roman"/>
          <w:b/>
          <w:sz w:val="22"/>
        </w:rPr>
        <w:t>承包方式</w:t>
      </w:r>
      <w:bookmarkEnd w:id="8"/>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5.1</w:t>
      </w:r>
      <w:r>
        <w:rPr>
          <w:rFonts w:ascii="Times New Roman" w:hAnsi="Times New Roman" w:cs="Times New Roman"/>
          <w:sz w:val="22"/>
        </w:rPr>
        <w:t>依照本项目的招标范围和内容，中标人以</w:t>
      </w:r>
      <w:r>
        <w:rPr>
          <w:rFonts w:ascii="Times New Roman" w:hAnsi="Times New Roman" w:cs="Times New Roman"/>
          <w:color w:val="FF0000"/>
          <w:sz w:val="22"/>
          <w:u w:val="single"/>
        </w:rPr>
        <w:t xml:space="preserve"> </w:t>
      </w:r>
      <w:r w:rsidRPr="00433A46">
        <w:rPr>
          <w:rFonts w:ascii="Times New Roman" w:hAnsi="Times New Roman" w:cs="Times New Roman" w:hint="eastAsia"/>
          <w:color w:val="FF0000"/>
          <w:sz w:val="22"/>
          <w:u w:val="single"/>
        </w:rPr>
        <w:t>以包质包量，包安全可靠</w:t>
      </w:r>
      <w:r>
        <w:rPr>
          <w:rFonts w:ascii="Times New Roman" w:hAnsi="Times New Roman" w:cs="Times New Roman"/>
          <w:color w:val="FF0000"/>
          <w:sz w:val="22"/>
          <w:u w:val="single"/>
        </w:rPr>
        <w:t xml:space="preserve"> </w:t>
      </w:r>
      <w:r>
        <w:rPr>
          <w:rFonts w:ascii="Times New Roman" w:hAnsi="Times New Roman" w:cs="Times New Roman"/>
          <w:sz w:val="22"/>
        </w:rPr>
        <w:t>实施项目</w:t>
      </w:r>
      <w:r>
        <w:rPr>
          <w:rFonts w:ascii="Times New Roman" w:hAnsi="Times New Roman" w:cs="Times New Roman"/>
          <w:color w:val="000000"/>
          <w:sz w:val="22"/>
        </w:rPr>
        <w:t>总</w:t>
      </w:r>
      <w:r>
        <w:rPr>
          <w:rFonts w:ascii="Times New Roman" w:hAnsi="Times New Roman" w:cs="Times New Roman"/>
          <w:sz w:val="22"/>
        </w:rPr>
        <w:t>承包。</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5.2</w:t>
      </w:r>
      <w:r>
        <w:rPr>
          <w:rFonts w:ascii="Times New Roman" w:hAnsi="Times New Roman" w:cs="Times New Roman"/>
          <w:sz w:val="22"/>
        </w:rPr>
        <w:t>本项目不允许分包。</w:t>
      </w:r>
    </w:p>
    <w:p w:rsidR="00E635C7" w:rsidRDefault="00E635C7" w:rsidP="00E635C7">
      <w:pPr>
        <w:spacing w:line="300" w:lineRule="auto"/>
        <w:ind w:firstLineChars="192" w:firstLine="424"/>
        <w:outlineLvl w:val="2"/>
        <w:rPr>
          <w:rFonts w:ascii="Times New Roman" w:hAnsi="Times New Roman" w:cs="Times New Roman"/>
          <w:b/>
          <w:sz w:val="22"/>
        </w:rPr>
      </w:pPr>
      <w:bookmarkStart w:id="9" w:name="_Toc192234040"/>
      <w:r>
        <w:rPr>
          <w:rFonts w:ascii="Times New Roman" w:hAnsi="Times New Roman" w:cs="Times New Roman"/>
          <w:b/>
          <w:sz w:val="22"/>
        </w:rPr>
        <w:t xml:space="preserve">6 </w:t>
      </w:r>
      <w:r>
        <w:rPr>
          <w:rFonts w:ascii="Times New Roman" w:hAnsi="Times New Roman" w:cs="Times New Roman"/>
          <w:b/>
          <w:sz w:val="22"/>
        </w:rPr>
        <w:t>合同签订方式</w:t>
      </w:r>
      <w:bookmarkEnd w:id="9"/>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6.1 </w:t>
      </w:r>
      <w:r>
        <w:rPr>
          <w:rFonts w:ascii="Times New Roman" w:hAnsi="Times New Roman" w:cs="Times New Roman"/>
          <w:sz w:val="22"/>
        </w:rPr>
        <w:t>本项目合同的标的、价格、质量及验收标准、考核管理、履约期限等主要条款应当与招标文件和中标人投标文件的内容一致，并互相补充和解释。</w:t>
      </w:r>
    </w:p>
    <w:p w:rsidR="00E635C7" w:rsidRDefault="00E635C7" w:rsidP="00E635C7">
      <w:pPr>
        <w:spacing w:line="300" w:lineRule="auto"/>
        <w:ind w:firstLineChars="192" w:firstLine="424"/>
        <w:outlineLvl w:val="2"/>
        <w:rPr>
          <w:rFonts w:ascii="Times New Roman" w:hAnsi="Times New Roman" w:cs="Times New Roman"/>
          <w:b/>
          <w:sz w:val="22"/>
        </w:rPr>
      </w:pPr>
      <w:bookmarkStart w:id="10" w:name="_Toc192234041"/>
      <w:r>
        <w:rPr>
          <w:rFonts w:ascii="Times New Roman" w:hAnsi="Times New Roman" w:cs="Times New Roman"/>
          <w:b/>
          <w:sz w:val="22"/>
        </w:rPr>
        <w:t xml:space="preserve">7 </w:t>
      </w:r>
      <w:r>
        <w:rPr>
          <w:rFonts w:ascii="Times New Roman" w:hAnsi="Times New Roman" w:cs="Times New Roman"/>
          <w:b/>
          <w:sz w:val="22"/>
        </w:rPr>
        <w:t>结算原则和支付方式</w:t>
      </w:r>
      <w:bookmarkEnd w:id="10"/>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7.1 </w:t>
      </w:r>
      <w:r>
        <w:rPr>
          <w:rFonts w:ascii="Times New Roman" w:hAnsi="Times New Roman" w:cs="Times New Roman"/>
          <w:sz w:val="22"/>
        </w:rPr>
        <w:t>结算原则</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7.1.1</w:t>
      </w:r>
      <w:r>
        <w:rPr>
          <w:rFonts w:ascii="Times New Roman" w:hAnsi="Times New Roman" w:cs="Times New Roman"/>
          <w:sz w:val="22"/>
        </w:rPr>
        <w:t>本项目合同总价不变，采购人不会因政策性调价、人工成本、材料、设备使用年限增长引起的维修成本增加和效能衰减等因素（不可抗力除外）的变动而进行调整。</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7.2 </w:t>
      </w:r>
      <w:r>
        <w:rPr>
          <w:rFonts w:ascii="Times New Roman" w:hAnsi="Times New Roman" w:cs="Times New Roman"/>
          <w:sz w:val="22"/>
        </w:rPr>
        <w:t>支付方式</w:t>
      </w:r>
    </w:p>
    <w:p w:rsidR="00E635C7" w:rsidRDefault="00E635C7" w:rsidP="00E635C7">
      <w:pPr>
        <w:pStyle w:val="a4"/>
        <w:spacing w:line="300" w:lineRule="auto"/>
        <w:ind w:firstLineChars="192" w:firstLine="422"/>
        <w:rPr>
          <w:rFonts w:ascii="Times New Roman" w:hAnsi="Times New Roman" w:cs="Times New Roman"/>
          <w:b/>
          <w:color w:val="FF0000"/>
          <w:sz w:val="22"/>
          <w:u w:val="single"/>
        </w:rPr>
      </w:pPr>
      <w:r>
        <w:rPr>
          <w:rFonts w:ascii="Times New Roman" w:hAnsi="Times New Roman" w:cs="Times New Roman"/>
          <w:sz w:val="22"/>
        </w:rPr>
        <w:t xml:space="preserve">7.2.1 </w:t>
      </w:r>
      <w:r>
        <w:rPr>
          <w:rFonts w:ascii="Times New Roman" w:hAnsi="Times New Roman" w:cs="Times New Roman"/>
          <w:sz w:val="22"/>
        </w:rPr>
        <w:t>本项目合同金额采用</w:t>
      </w:r>
      <w:r>
        <w:rPr>
          <w:rFonts w:ascii="Times New Roman" w:hAnsi="Times New Roman" w:cs="Times New Roman"/>
          <w:b/>
          <w:color w:val="FF0000"/>
          <w:sz w:val="22"/>
          <w:u w:val="single"/>
        </w:rPr>
        <w:t>分期付款</w:t>
      </w:r>
      <w:r>
        <w:rPr>
          <w:rFonts w:ascii="Times New Roman" w:hAnsi="Times New Roman" w:cs="Times New Roman"/>
          <w:sz w:val="22"/>
        </w:rPr>
        <w:t>方式，在采购人和中标人合同签订后，按下款要求支付相应的合同款项。</w:t>
      </w:r>
    </w:p>
    <w:p w:rsidR="00E635C7" w:rsidRPr="00520685" w:rsidRDefault="00E635C7" w:rsidP="00E635C7">
      <w:pPr>
        <w:snapToGrid w:val="0"/>
        <w:spacing w:line="300" w:lineRule="auto"/>
        <w:ind w:firstLineChars="192" w:firstLine="422"/>
        <w:jc w:val="left"/>
        <w:rPr>
          <w:rFonts w:ascii="Times New Roman" w:hAnsi="Times New Roman" w:cs="Times New Roman"/>
          <w:sz w:val="22"/>
          <w:highlight w:val="yellow"/>
        </w:rPr>
      </w:pPr>
      <w:r w:rsidRPr="00B03BA1">
        <w:rPr>
          <w:rFonts w:ascii="Times New Roman" w:hAnsi="Times New Roman" w:cs="Times New Roman"/>
          <w:sz w:val="22"/>
        </w:rPr>
        <w:t>7.2.2</w:t>
      </w:r>
      <w:r w:rsidRPr="00B03BA1">
        <w:rPr>
          <w:rFonts w:ascii="Times New Roman" w:hAnsi="Times New Roman" w:cs="Times New Roman"/>
          <w:sz w:val="22"/>
        </w:rPr>
        <w:t>分期付款的时间进度要求和支付比例具体如下：</w:t>
      </w:r>
    </w:p>
    <w:p w:rsidR="00E635C7" w:rsidRDefault="00E635C7" w:rsidP="00E635C7">
      <w:pPr>
        <w:snapToGrid w:val="0"/>
        <w:spacing w:line="300" w:lineRule="auto"/>
        <w:ind w:firstLineChars="192" w:firstLine="422"/>
        <w:jc w:val="left"/>
        <w:rPr>
          <w:rFonts w:ascii="Times New Roman" w:hAnsi="Times New Roman" w:cs="Times New Roman"/>
          <w:sz w:val="22"/>
        </w:rPr>
      </w:pPr>
      <w:r>
        <w:rPr>
          <w:rFonts w:ascii="Times New Roman" w:hAnsi="Times New Roman" w:cs="Times New Roman" w:hint="eastAsia"/>
          <w:sz w:val="22"/>
        </w:rPr>
        <w:t>（</w:t>
      </w:r>
      <w:r>
        <w:rPr>
          <w:rFonts w:ascii="Times New Roman" w:hAnsi="Times New Roman" w:cs="Times New Roman" w:hint="eastAsia"/>
          <w:sz w:val="22"/>
        </w:rPr>
        <w:t>1</w:t>
      </w:r>
      <w:r>
        <w:rPr>
          <w:rFonts w:ascii="Times New Roman" w:hAnsi="Times New Roman" w:cs="Times New Roman" w:hint="eastAsia"/>
          <w:sz w:val="22"/>
        </w:rPr>
        <w:t>）合同签订后</w:t>
      </w:r>
      <w:r>
        <w:rPr>
          <w:rFonts w:ascii="Times New Roman" w:hAnsi="Times New Roman" w:cs="Times New Roman" w:hint="eastAsia"/>
          <w:sz w:val="22"/>
        </w:rPr>
        <w:t>30</w:t>
      </w:r>
      <w:r>
        <w:rPr>
          <w:rFonts w:ascii="Times New Roman" w:hAnsi="Times New Roman" w:cs="Times New Roman" w:hint="eastAsia"/>
          <w:sz w:val="22"/>
        </w:rPr>
        <w:t>日内，支付</w:t>
      </w:r>
      <w:r>
        <w:rPr>
          <w:rFonts w:ascii="Times New Roman" w:hAnsi="Times New Roman" w:cs="Times New Roman" w:hint="eastAsia"/>
          <w:sz w:val="22"/>
        </w:rPr>
        <w:t>53.96</w:t>
      </w:r>
      <w:r>
        <w:rPr>
          <w:rFonts w:ascii="Times New Roman" w:hAnsi="Times New Roman" w:cs="Times New Roman" w:hint="eastAsia"/>
          <w:sz w:val="22"/>
        </w:rPr>
        <w:t>万元的预付款（支付金额不得超过合同总价，即合同总价低于</w:t>
      </w:r>
      <w:r>
        <w:rPr>
          <w:rFonts w:ascii="Times New Roman" w:hAnsi="Times New Roman" w:cs="Times New Roman" w:hint="eastAsia"/>
          <w:sz w:val="22"/>
        </w:rPr>
        <w:t>53.96</w:t>
      </w:r>
      <w:r>
        <w:rPr>
          <w:rFonts w:ascii="Times New Roman" w:hAnsi="Times New Roman" w:cs="Times New Roman" w:hint="eastAsia"/>
          <w:sz w:val="22"/>
        </w:rPr>
        <w:t>万元则支付至合同总价）；</w:t>
      </w:r>
    </w:p>
    <w:p w:rsidR="00E635C7" w:rsidRDefault="00E635C7" w:rsidP="00E635C7">
      <w:pPr>
        <w:snapToGrid w:val="0"/>
        <w:spacing w:line="300" w:lineRule="auto"/>
        <w:ind w:firstLineChars="192" w:firstLine="422"/>
        <w:jc w:val="left"/>
        <w:rPr>
          <w:rFonts w:ascii="Times New Roman" w:hAnsi="Times New Roman" w:cs="Times New Roman"/>
          <w:sz w:val="22"/>
        </w:rPr>
      </w:pPr>
      <w:r>
        <w:rPr>
          <w:rFonts w:ascii="Times New Roman" w:hAnsi="Times New Roman" w:cs="Times New Roman" w:hint="eastAsia"/>
          <w:sz w:val="22"/>
        </w:rPr>
        <w:lastRenderedPageBreak/>
        <w:t>（</w:t>
      </w:r>
      <w:r>
        <w:rPr>
          <w:rFonts w:ascii="Times New Roman" w:hAnsi="Times New Roman" w:cs="Times New Roman" w:hint="eastAsia"/>
          <w:sz w:val="22"/>
        </w:rPr>
        <w:t>2</w:t>
      </w:r>
      <w:r>
        <w:rPr>
          <w:rFonts w:ascii="Times New Roman" w:hAnsi="Times New Roman" w:cs="Times New Roman" w:hint="eastAsia"/>
          <w:sz w:val="22"/>
        </w:rPr>
        <w:t>）中标人完成项目现状及需求分析报告、总体及专项方案设计，提交方案设计文件、相关技术图纸及细化建设清单并通过审查后</w:t>
      </w:r>
      <w:r>
        <w:rPr>
          <w:rFonts w:ascii="Times New Roman" w:hAnsi="Times New Roman" w:cs="Times New Roman" w:hint="eastAsia"/>
          <w:sz w:val="22"/>
        </w:rPr>
        <w:t>30</w:t>
      </w:r>
      <w:r>
        <w:rPr>
          <w:rFonts w:ascii="Times New Roman" w:hAnsi="Times New Roman" w:cs="Times New Roman" w:hint="eastAsia"/>
          <w:sz w:val="22"/>
        </w:rPr>
        <w:t>日内，采购人向中标人支付至合同总价的</w:t>
      </w:r>
      <w:r>
        <w:rPr>
          <w:rFonts w:ascii="Times New Roman" w:hAnsi="Times New Roman" w:cs="Times New Roman" w:hint="eastAsia"/>
          <w:sz w:val="22"/>
        </w:rPr>
        <w:t>70%</w:t>
      </w:r>
      <w:r>
        <w:rPr>
          <w:rFonts w:ascii="Times New Roman" w:hAnsi="Times New Roman" w:cs="Times New Roman" w:hint="eastAsia"/>
          <w:sz w:val="22"/>
        </w:rPr>
        <w:t>（累计支付金额不超过合同总价的</w:t>
      </w:r>
      <w:r>
        <w:rPr>
          <w:rFonts w:ascii="Times New Roman" w:hAnsi="Times New Roman" w:cs="Times New Roman" w:hint="eastAsia"/>
          <w:sz w:val="22"/>
        </w:rPr>
        <w:t>70%</w:t>
      </w:r>
      <w:r>
        <w:rPr>
          <w:rFonts w:ascii="Times New Roman" w:hAnsi="Times New Roman" w:cs="Times New Roman" w:hint="eastAsia"/>
          <w:sz w:val="22"/>
        </w:rPr>
        <w:t>）；</w:t>
      </w:r>
    </w:p>
    <w:p w:rsidR="00E635C7" w:rsidRDefault="00E635C7" w:rsidP="00E635C7">
      <w:pPr>
        <w:snapToGrid w:val="0"/>
        <w:spacing w:line="300" w:lineRule="auto"/>
        <w:ind w:firstLineChars="192" w:firstLine="422"/>
        <w:jc w:val="left"/>
        <w:rPr>
          <w:rFonts w:ascii="Times New Roman" w:hAnsi="Times New Roman" w:cs="Times New Roman"/>
          <w:sz w:val="22"/>
        </w:rPr>
      </w:pPr>
      <w:r>
        <w:rPr>
          <w:rFonts w:ascii="Times New Roman" w:hAnsi="Times New Roman" w:cs="Times New Roman" w:hint="eastAsia"/>
          <w:sz w:val="22"/>
        </w:rPr>
        <w:t>（</w:t>
      </w:r>
      <w:r>
        <w:rPr>
          <w:rFonts w:ascii="Times New Roman" w:hAnsi="Times New Roman" w:cs="Times New Roman" w:hint="eastAsia"/>
          <w:sz w:val="22"/>
        </w:rPr>
        <w:t>3</w:t>
      </w:r>
      <w:r>
        <w:rPr>
          <w:rFonts w:ascii="Times New Roman" w:hAnsi="Times New Roman" w:cs="Times New Roman" w:hint="eastAsia"/>
          <w:sz w:val="22"/>
        </w:rPr>
        <w:t>）浦东新区数字孪生水网建设项目（一期）完成整体验收和调试，并进入正式运行后</w:t>
      </w:r>
      <w:r>
        <w:rPr>
          <w:rFonts w:ascii="Times New Roman" w:hAnsi="Times New Roman" w:cs="Times New Roman" w:hint="eastAsia"/>
          <w:sz w:val="22"/>
        </w:rPr>
        <w:t>30</w:t>
      </w:r>
      <w:r>
        <w:rPr>
          <w:rFonts w:ascii="Times New Roman" w:hAnsi="Times New Roman" w:cs="Times New Roman" w:hint="eastAsia"/>
          <w:sz w:val="22"/>
        </w:rPr>
        <w:t>日内，采购人向中标人支付至合同总价的</w:t>
      </w:r>
      <w:r>
        <w:rPr>
          <w:rFonts w:ascii="Times New Roman" w:hAnsi="Times New Roman" w:cs="Times New Roman" w:hint="eastAsia"/>
          <w:sz w:val="22"/>
        </w:rPr>
        <w:t>80%</w:t>
      </w:r>
      <w:r>
        <w:rPr>
          <w:rFonts w:ascii="Times New Roman" w:hAnsi="Times New Roman" w:cs="Times New Roman" w:hint="eastAsia"/>
          <w:sz w:val="22"/>
        </w:rPr>
        <w:t>（累计支付金额不超过合同总价的</w:t>
      </w:r>
      <w:r>
        <w:rPr>
          <w:rFonts w:ascii="Times New Roman" w:hAnsi="Times New Roman" w:cs="Times New Roman" w:hint="eastAsia"/>
          <w:sz w:val="22"/>
        </w:rPr>
        <w:t>80%</w:t>
      </w:r>
      <w:r>
        <w:rPr>
          <w:rFonts w:ascii="Times New Roman" w:hAnsi="Times New Roman" w:cs="Times New Roman" w:hint="eastAsia"/>
          <w:sz w:val="22"/>
        </w:rPr>
        <w:t>）；</w:t>
      </w:r>
    </w:p>
    <w:p w:rsidR="00E635C7" w:rsidRDefault="00E635C7" w:rsidP="00E635C7">
      <w:pPr>
        <w:snapToGrid w:val="0"/>
        <w:spacing w:line="300" w:lineRule="auto"/>
        <w:ind w:firstLineChars="192" w:firstLine="422"/>
        <w:jc w:val="left"/>
        <w:rPr>
          <w:rFonts w:ascii="Times New Roman" w:hAnsi="Times New Roman" w:cs="Times New Roman"/>
          <w:sz w:val="22"/>
        </w:rPr>
      </w:pPr>
      <w:r>
        <w:rPr>
          <w:rFonts w:ascii="Times New Roman" w:hAnsi="Times New Roman" w:cs="Times New Roman" w:hint="eastAsia"/>
          <w:sz w:val="22"/>
        </w:rPr>
        <w:t>（</w:t>
      </w:r>
      <w:r>
        <w:rPr>
          <w:rFonts w:ascii="Times New Roman" w:hAnsi="Times New Roman" w:cs="Times New Roman" w:hint="eastAsia"/>
          <w:sz w:val="22"/>
        </w:rPr>
        <w:t>4</w:t>
      </w:r>
      <w:r>
        <w:rPr>
          <w:rFonts w:ascii="Times New Roman" w:hAnsi="Times New Roman" w:cs="Times New Roman" w:hint="eastAsia"/>
          <w:sz w:val="22"/>
        </w:rPr>
        <w:t>）浦东新区数字孪生水网建设项目（一期）审计结束后，采购人向中标人付清合同总价的余款。</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7.3</w:t>
      </w:r>
      <w:r>
        <w:rPr>
          <w:rFonts w:ascii="Times New Roman" w:hAnsi="Times New Roman" w:cs="Times New Roman"/>
          <w:sz w:val="22"/>
        </w:rPr>
        <w:t>中标人因自身原因造成返工的工作量，采购人将不予计量和支付。</w:t>
      </w:r>
    </w:p>
    <w:p w:rsidR="00E635C7" w:rsidRDefault="00E635C7" w:rsidP="00E635C7">
      <w:pPr>
        <w:snapToGrid w:val="0"/>
        <w:spacing w:line="360" w:lineRule="auto"/>
        <w:ind w:firstLineChars="200" w:firstLine="440"/>
        <w:jc w:val="left"/>
        <w:rPr>
          <w:color w:val="FF0000"/>
          <w:sz w:val="22"/>
        </w:rPr>
      </w:pPr>
      <w:r>
        <w:rPr>
          <w:rFonts w:hint="eastAsia"/>
          <w:color w:val="FF0000"/>
          <w:sz w:val="22"/>
        </w:rPr>
        <w:t>7.4</w:t>
      </w:r>
      <w:r>
        <w:rPr>
          <w:rFonts w:ascii="Times New Roman" w:hAnsi="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color w:val="FF0000"/>
          <w:sz w:val="22"/>
        </w:rPr>
        <w:t>1</w:t>
      </w:r>
      <w:r>
        <w:rPr>
          <w:rFonts w:ascii="Times New Roman" w:hAnsi="Times New Roman" w:hint="eastAsia"/>
          <w:color w:val="FF0000"/>
          <w:sz w:val="22"/>
        </w:rPr>
        <w:t>年期贷款市场报价利率。</w:t>
      </w:r>
    </w:p>
    <w:p w:rsidR="00E635C7" w:rsidRDefault="00E635C7" w:rsidP="00E635C7">
      <w:pPr>
        <w:pStyle w:val="a4"/>
        <w:spacing w:line="300" w:lineRule="auto"/>
        <w:ind w:firstLineChars="192" w:firstLine="422"/>
        <w:rPr>
          <w:rFonts w:ascii="Times New Roman" w:hAnsi="Times New Roman" w:cs="Times New Roman"/>
          <w:sz w:val="22"/>
        </w:rPr>
      </w:pPr>
    </w:p>
    <w:p w:rsidR="00E635C7" w:rsidRDefault="00E635C7" w:rsidP="00E635C7">
      <w:pPr>
        <w:spacing w:line="300" w:lineRule="auto"/>
        <w:rPr>
          <w:rFonts w:ascii="Times New Roman" w:hAnsi="Times New Roman" w:cs="Times New Roman"/>
          <w:sz w:val="20"/>
          <w:szCs w:val="20"/>
        </w:rPr>
      </w:pPr>
    </w:p>
    <w:p w:rsidR="00E635C7" w:rsidRDefault="00E635C7" w:rsidP="00E635C7">
      <w:pPr>
        <w:adjustRightInd w:val="0"/>
        <w:snapToGrid w:val="0"/>
        <w:spacing w:line="300" w:lineRule="auto"/>
        <w:jc w:val="center"/>
        <w:outlineLvl w:val="1"/>
        <w:rPr>
          <w:rFonts w:ascii="Times New Roman" w:eastAsia="黑体" w:hAnsi="Times New Roman" w:cs="Times New Roman"/>
          <w:color w:val="000000"/>
          <w:sz w:val="30"/>
          <w:szCs w:val="30"/>
        </w:rPr>
      </w:pPr>
      <w:bookmarkStart w:id="11" w:name="_Toc192234042"/>
      <w:r>
        <w:rPr>
          <w:rFonts w:ascii="Times New Roman" w:eastAsia="黑体" w:hAnsi="Times New Roman" w:cs="Times New Roman"/>
          <w:color w:val="000000"/>
          <w:sz w:val="30"/>
          <w:szCs w:val="30"/>
        </w:rPr>
        <w:t>三、技术质量要求</w:t>
      </w:r>
      <w:bookmarkEnd w:id="11"/>
    </w:p>
    <w:p w:rsidR="00E635C7" w:rsidRDefault="00E635C7" w:rsidP="00E635C7">
      <w:pPr>
        <w:spacing w:line="300" w:lineRule="auto"/>
        <w:ind w:firstLineChars="192" w:firstLine="424"/>
        <w:outlineLvl w:val="2"/>
        <w:rPr>
          <w:rFonts w:ascii="Times New Roman" w:hAnsi="Times New Roman" w:cs="Times New Roman"/>
          <w:b/>
          <w:sz w:val="22"/>
        </w:rPr>
      </w:pPr>
      <w:bookmarkStart w:id="12" w:name="_Toc192234043"/>
      <w:r>
        <w:rPr>
          <w:rFonts w:ascii="Times New Roman" w:hAnsi="Times New Roman" w:cs="Times New Roman"/>
          <w:b/>
          <w:sz w:val="22"/>
        </w:rPr>
        <w:t xml:space="preserve">8 </w:t>
      </w:r>
      <w:r>
        <w:rPr>
          <w:rFonts w:ascii="Times New Roman" w:hAnsi="Times New Roman" w:cs="Times New Roman"/>
          <w:b/>
          <w:sz w:val="22"/>
        </w:rPr>
        <w:t>适用技术规范与规范性文件</w:t>
      </w:r>
      <w:bookmarkEnd w:id="12"/>
    </w:p>
    <w:p w:rsidR="00E635C7" w:rsidRPr="0035424E" w:rsidRDefault="00E635C7" w:rsidP="00E635C7">
      <w:pPr>
        <w:spacing w:line="300" w:lineRule="auto"/>
        <w:ind w:firstLineChars="192" w:firstLine="422"/>
        <w:rPr>
          <w:rFonts w:ascii="Times New Roman" w:hAnsi="Times New Roman" w:cs="Times New Roman"/>
          <w:sz w:val="22"/>
        </w:rPr>
      </w:pPr>
      <w:r w:rsidRPr="0035424E">
        <w:rPr>
          <w:rFonts w:ascii="Times New Roman" w:hAnsi="Times New Roman" w:cs="Times New Roman"/>
          <w:sz w:val="22"/>
        </w:rPr>
        <w:t xml:space="preserve">8.1 </w:t>
      </w:r>
      <w:r w:rsidRPr="0035424E">
        <w:rPr>
          <w:rFonts w:ascii="Times New Roman" w:hAnsi="Times New Roman" w:cs="Times New Roman" w:hint="eastAsia"/>
          <w:sz w:val="22"/>
        </w:rPr>
        <w:t>主要适用技术规范与规范性文件</w:t>
      </w:r>
    </w:p>
    <w:p w:rsidR="00E635C7" w:rsidRPr="0035424E" w:rsidRDefault="00E635C7" w:rsidP="00E635C7">
      <w:pPr>
        <w:spacing w:line="300" w:lineRule="auto"/>
        <w:ind w:firstLineChars="192" w:firstLine="422"/>
        <w:rPr>
          <w:rFonts w:ascii="Times New Roman" w:hAnsi="Times New Roman" w:cs="Times New Roman"/>
          <w:sz w:val="22"/>
        </w:rPr>
      </w:pPr>
      <w:r w:rsidRPr="0035424E">
        <w:rPr>
          <w:rFonts w:ascii="Times New Roman" w:hAnsi="Times New Roman" w:cs="Times New Roman" w:hint="eastAsia"/>
          <w:sz w:val="22"/>
        </w:rPr>
        <w:t>本项目咨询、方案设计、</w:t>
      </w:r>
      <w:r w:rsidRPr="005550BB">
        <w:rPr>
          <w:rFonts w:ascii="Times New Roman" w:hAnsi="Times New Roman" w:cs="Times New Roman" w:hint="eastAsia"/>
          <w:sz w:val="22"/>
        </w:rPr>
        <w:t>施工图设计</w:t>
      </w:r>
      <w:r w:rsidRPr="0035424E">
        <w:rPr>
          <w:rFonts w:ascii="Times New Roman" w:hAnsi="Times New Roman" w:cs="Times New Roman" w:hint="eastAsia"/>
          <w:sz w:val="22"/>
        </w:rPr>
        <w:t>应符合国家、上海市及水利行业现行有效的法律法规、标准规范和相关管理要求，主要包括但不限于：</w:t>
      </w:r>
    </w:p>
    <w:p w:rsidR="00E635C7" w:rsidRPr="005550BB"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sidRPr="005550BB">
        <w:rPr>
          <w:rFonts w:ascii="Times New Roman" w:hAnsi="Times New Roman" w:cs="Times New Roman" w:hint="eastAsia"/>
          <w:sz w:val="22"/>
        </w:rPr>
        <w:t>1</w:t>
      </w:r>
      <w:r w:rsidRPr="005550BB">
        <w:rPr>
          <w:rFonts w:ascii="Times New Roman" w:hAnsi="Times New Roman" w:cs="Times New Roman" w:hint="eastAsia"/>
          <w:sz w:val="22"/>
        </w:rPr>
        <w:t>）《数字孪生水网建设技术导则》（</w:t>
      </w:r>
      <w:r w:rsidRPr="005550BB">
        <w:rPr>
          <w:rFonts w:ascii="Times New Roman" w:hAnsi="Times New Roman" w:cs="Times New Roman" w:hint="eastAsia"/>
          <w:sz w:val="22"/>
        </w:rPr>
        <w:t>SL/T 854</w:t>
      </w:r>
      <w:r w:rsidRPr="005550BB">
        <w:rPr>
          <w:rFonts w:ascii="Times New Roman" w:hAnsi="Times New Roman" w:cs="Times New Roman" w:hint="eastAsia"/>
          <w:sz w:val="22"/>
        </w:rPr>
        <w:t>—</w:t>
      </w:r>
      <w:r w:rsidRPr="005550BB">
        <w:rPr>
          <w:rFonts w:ascii="Times New Roman" w:hAnsi="Times New Roman" w:cs="Times New Roman" w:hint="eastAsia"/>
          <w:sz w:val="22"/>
        </w:rPr>
        <w:t>2025</w:t>
      </w:r>
      <w:r w:rsidRPr="005550BB">
        <w:rPr>
          <w:rFonts w:ascii="Times New Roman" w:hAnsi="Times New Roman" w:cs="Times New Roman" w:hint="eastAsia"/>
          <w:sz w:val="22"/>
        </w:rPr>
        <w:t>），</w:t>
      </w:r>
      <w:r w:rsidRPr="005550BB">
        <w:rPr>
          <w:rFonts w:ascii="Times New Roman" w:hAnsi="Times New Roman" w:cs="Times New Roman" w:hint="eastAsia"/>
          <w:sz w:val="22"/>
        </w:rPr>
        <w:t>2026</w:t>
      </w:r>
      <w:r w:rsidRPr="005550BB">
        <w:rPr>
          <w:rFonts w:ascii="Times New Roman" w:hAnsi="Times New Roman" w:cs="Times New Roman" w:hint="eastAsia"/>
          <w:sz w:val="22"/>
        </w:rPr>
        <w:t>年</w:t>
      </w:r>
      <w:r w:rsidRPr="005550BB">
        <w:rPr>
          <w:rFonts w:ascii="Times New Roman" w:hAnsi="Times New Roman" w:cs="Times New Roman" w:hint="eastAsia"/>
          <w:sz w:val="22"/>
        </w:rPr>
        <w:t>3</w:t>
      </w:r>
      <w:r w:rsidRPr="005550BB">
        <w:rPr>
          <w:rFonts w:ascii="Times New Roman" w:hAnsi="Times New Roman" w:cs="Times New Roman" w:hint="eastAsia"/>
          <w:sz w:val="22"/>
        </w:rPr>
        <w:t>月</w:t>
      </w:r>
      <w:r w:rsidRPr="005550BB">
        <w:rPr>
          <w:rFonts w:ascii="Times New Roman" w:hAnsi="Times New Roman" w:cs="Times New Roman" w:hint="eastAsia"/>
          <w:sz w:val="22"/>
        </w:rPr>
        <w:t>23</w:t>
      </w:r>
      <w:r w:rsidRPr="005550BB">
        <w:rPr>
          <w:rFonts w:ascii="Times New Roman" w:hAnsi="Times New Roman" w:cs="Times New Roman" w:hint="eastAsia"/>
          <w:sz w:val="22"/>
        </w:rPr>
        <w:t>日起实施。</w:t>
      </w:r>
    </w:p>
    <w:p w:rsidR="00E635C7" w:rsidRPr="005550BB"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sidRPr="005550BB">
        <w:rPr>
          <w:rFonts w:ascii="Times New Roman" w:hAnsi="Times New Roman" w:cs="Times New Roman" w:hint="eastAsia"/>
          <w:sz w:val="22"/>
        </w:rPr>
        <w:t>2</w:t>
      </w:r>
      <w:r w:rsidRPr="005550BB">
        <w:rPr>
          <w:rFonts w:ascii="Times New Roman" w:hAnsi="Times New Roman" w:cs="Times New Roman" w:hint="eastAsia"/>
          <w:sz w:val="22"/>
        </w:rPr>
        <w:t>）《水利水电工程数字孪生设计导则》（</w:t>
      </w:r>
      <w:r w:rsidRPr="005550BB">
        <w:rPr>
          <w:rFonts w:ascii="Times New Roman" w:hAnsi="Times New Roman" w:cs="Times New Roman" w:hint="eastAsia"/>
          <w:sz w:val="22"/>
        </w:rPr>
        <w:t>SL/T 847</w:t>
      </w:r>
      <w:r w:rsidRPr="005550BB">
        <w:rPr>
          <w:rFonts w:ascii="Times New Roman" w:hAnsi="Times New Roman" w:cs="Times New Roman" w:hint="eastAsia"/>
          <w:sz w:val="22"/>
        </w:rPr>
        <w:t>—</w:t>
      </w:r>
      <w:r w:rsidRPr="005550BB">
        <w:rPr>
          <w:rFonts w:ascii="Times New Roman" w:hAnsi="Times New Roman" w:cs="Times New Roman" w:hint="eastAsia"/>
          <w:sz w:val="22"/>
        </w:rPr>
        <w:t>2025</w:t>
      </w:r>
      <w:r w:rsidRPr="005550BB">
        <w:rPr>
          <w:rFonts w:ascii="Times New Roman" w:hAnsi="Times New Roman" w:cs="Times New Roman" w:hint="eastAsia"/>
          <w:sz w:val="22"/>
        </w:rPr>
        <w:t>），</w:t>
      </w:r>
      <w:r w:rsidRPr="005550BB">
        <w:rPr>
          <w:rFonts w:ascii="Times New Roman" w:hAnsi="Times New Roman" w:cs="Times New Roman" w:hint="eastAsia"/>
          <w:sz w:val="22"/>
        </w:rPr>
        <w:t>2025</w:t>
      </w:r>
      <w:r w:rsidRPr="005550BB">
        <w:rPr>
          <w:rFonts w:ascii="Times New Roman" w:hAnsi="Times New Roman" w:cs="Times New Roman" w:hint="eastAsia"/>
          <w:sz w:val="22"/>
        </w:rPr>
        <w:t>年</w:t>
      </w:r>
      <w:r w:rsidRPr="005550BB">
        <w:rPr>
          <w:rFonts w:ascii="Times New Roman" w:hAnsi="Times New Roman" w:cs="Times New Roman" w:hint="eastAsia"/>
          <w:sz w:val="22"/>
        </w:rPr>
        <w:t>11</w:t>
      </w:r>
      <w:r w:rsidRPr="005550BB">
        <w:rPr>
          <w:rFonts w:ascii="Times New Roman" w:hAnsi="Times New Roman" w:cs="Times New Roman" w:hint="eastAsia"/>
          <w:sz w:val="22"/>
        </w:rPr>
        <w:t>月</w:t>
      </w:r>
      <w:r w:rsidRPr="005550BB">
        <w:rPr>
          <w:rFonts w:ascii="Times New Roman" w:hAnsi="Times New Roman" w:cs="Times New Roman" w:hint="eastAsia"/>
          <w:sz w:val="22"/>
        </w:rPr>
        <w:t>20</w:t>
      </w:r>
      <w:r w:rsidRPr="005550BB">
        <w:rPr>
          <w:rFonts w:ascii="Times New Roman" w:hAnsi="Times New Roman" w:cs="Times New Roman" w:hint="eastAsia"/>
          <w:sz w:val="22"/>
        </w:rPr>
        <w:t>日起实施。</w:t>
      </w:r>
    </w:p>
    <w:p w:rsidR="00E635C7" w:rsidRPr="005550BB"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sidRPr="005550BB">
        <w:rPr>
          <w:rFonts w:ascii="Times New Roman" w:hAnsi="Times New Roman" w:cs="Times New Roman" w:hint="eastAsia"/>
          <w:sz w:val="22"/>
        </w:rPr>
        <w:t>3</w:t>
      </w:r>
      <w:r w:rsidRPr="005550BB">
        <w:rPr>
          <w:rFonts w:ascii="Times New Roman" w:hAnsi="Times New Roman" w:cs="Times New Roman" w:hint="eastAsia"/>
          <w:sz w:val="22"/>
        </w:rPr>
        <w:t>）《数字孪生水利工程建设技术导则》（</w:t>
      </w:r>
      <w:r w:rsidRPr="005550BB">
        <w:rPr>
          <w:rFonts w:ascii="Times New Roman" w:hAnsi="Times New Roman" w:cs="Times New Roman" w:hint="eastAsia"/>
          <w:sz w:val="22"/>
        </w:rPr>
        <w:t>SL/T 855</w:t>
      </w:r>
      <w:r w:rsidRPr="005550BB">
        <w:rPr>
          <w:rFonts w:ascii="Times New Roman" w:hAnsi="Times New Roman" w:cs="Times New Roman" w:hint="eastAsia"/>
          <w:sz w:val="22"/>
        </w:rPr>
        <w:t>—</w:t>
      </w:r>
      <w:r w:rsidRPr="005550BB">
        <w:rPr>
          <w:rFonts w:ascii="Times New Roman" w:hAnsi="Times New Roman" w:cs="Times New Roman" w:hint="eastAsia"/>
          <w:sz w:val="22"/>
        </w:rPr>
        <w:t>2025</w:t>
      </w:r>
      <w:r w:rsidRPr="005550BB">
        <w:rPr>
          <w:rFonts w:ascii="Times New Roman" w:hAnsi="Times New Roman" w:cs="Times New Roman" w:hint="eastAsia"/>
          <w:sz w:val="22"/>
        </w:rPr>
        <w:t>），</w:t>
      </w:r>
      <w:r w:rsidRPr="005550BB">
        <w:rPr>
          <w:rFonts w:ascii="Times New Roman" w:hAnsi="Times New Roman" w:cs="Times New Roman" w:hint="eastAsia"/>
          <w:sz w:val="22"/>
        </w:rPr>
        <w:t>2026</w:t>
      </w:r>
      <w:r w:rsidRPr="005550BB">
        <w:rPr>
          <w:rFonts w:ascii="Times New Roman" w:hAnsi="Times New Roman" w:cs="Times New Roman" w:hint="eastAsia"/>
          <w:sz w:val="22"/>
        </w:rPr>
        <w:t>年</w:t>
      </w:r>
      <w:r w:rsidRPr="005550BB">
        <w:rPr>
          <w:rFonts w:ascii="Times New Roman" w:hAnsi="Times New Roman" w:cs="Times New Roman" w:hint="eastAsia"/>
          <w:sz w:val="22"/>
        </w:rPr>
        <w:t>3</w:t>
      </w:r>
      <w:r w:rsidRPr="005550BB">
        <w:rPr>
          <w:rFonts w:ascii="Times New Roman" w:hAnsi="Times New Roman" w:cs="Times New Roman" w:hint="eastAsia"/>
          <w:sz w:val="22"/>
        </w:rPr>
        <w:t>月</w:t>
      </w:r>
      <w:r w:rsidRPr="005550BB">
        <w:rPr>
          <w:rFonts w:ascii="Times New Roman" w:hAnsi="Times New Roman" w:cs="Times New Roman" w:hint="eastAsia"/>
          <w:sz w:val="22"/>
        </w:rPr>
        <w:t>23</w:t>
      </w:r>
      <w:r w:rsidRPr="005550BB">
        <w:rPr>
          <w:rFonts w:ascii="Times New Roman" w:hAnsi="Times New Roman" w:cs="Times New Roman" w:hint="eastAsia"/>
          <w:sz w:val="22"/>
        </w:rPr>
        <w:t>日起实施。</w:t>
      </w:r>
    </w:p>
    <w:p w:rsidR="00E635C7" w:rsidRPr="005550BB"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sidRPr="005550BB">
        <w:rPr>
          <w:rFonts w:ascii="Times New Roman" w:hAnsi="Times New Roman" w:cs="Times New Roman" w:hint="eastAsia"/>
          <w:sz w:val="22"/>
        </w:rPr>
        <w:t>4</w:t>
      </w:r>
      <w:r w:rsidRPr="005550BB">
        <w:rPr>
          <w:rFonts w:ascii="Times New Roman" w:hAnsi="Times New Roman" w:cs="Times New Roman" w:hint="eastAsia"/>
          <w:sz w:val="22"/>
        </w:rPr>
        <w:t>）《信息安全技术</w:t>
      </w:r>
      <w:r w:rsidRPr="005550BB">
        <w:rPr>
          <w:rFonts w:ascii="Times New Roman" w:hAnsi="Times New Roman" w:cs="Times New Roman" w:hint="eastAsia"/>
          <w:sz w:val="22"/>
        </w:rPr>
        <w:t xml:space="preserve"> </w:t>
      </w:r>
      <w:r w:rsidRPr="005550BB">
        <w:rPr>
          <w:rFonts w:ascii="Times New Roman" w:hAnsi="Times New Roman" w:cs="Times New Roman" w:hint="eastAsia"/>
          <w:sz w:val="22"/>
        </w:rPr>
        <w:t>网络安全等级保护基本要求》（</w:t>
      </w:r>
      <w:r w:rsidRPr="005550BB">
        <w:rPr>
          <w:rFonts w:ascii="Times New Roman" w:hAnsi="Times New Roman" w:cs="Times New Roman" w:hint="eastAsia"/>
          <w:sz w:val="22"/>
        </w:rPr>
        <w:t>GB/T 22239</w:t>
      </w:r>
      <w:r w:rsidRPr="005550BB">
        <w:rPr>
          <w:rFonts w:ascii="Times New Roman" w:hAnsi="Times New Roman" w:cs="Times New Roman" w:hint="eastAsia"/>
          <w:sz w:val="22"/>
        </w:rPr>
        <w:t>—</w:t>
      </w:r>
      <w:r w:rsidRPr="005550BB">
        <w:rPr>
          <w:rFonts w:ascii="Times New Roman" w:hAnsi="Times New Roman" w:cs="Times New Roman" w:hint="eastAsia"/>
          <w:sz w:val="22"/>
        </w:rPr>
        <w:t>2019</w:t>
      </w:r>
      <w:r w:rsidRPr="005550BB">
        <w:rPr>
          <w:rFonts w:ascii="Times New Roman" w:hAnsi="Times New Roman" w:cs="Times New Roman" w:hint="eastAsia"/>
          <w:sz w:val="22"/>
        </w:rPr>
        <w:t>），</w:t>
      </w:r>
      <w:r w:rsidRPr="005550BB">
        <w:rPr>
          <w:rFonts w:ascii="Times New Roman" w:hAnsi="Times New Roman" w:cs="Times New Roman" w:hint="eastAsia"/>
          <w:sz w:val="22"/>
        </w:rPr>
        <w:t>2019</w:t>
      </w:r>
      <w:r w:rsidRPr="005550BB">
        <w:rPr>
          <w:rFonts w:ascii="Times New Roman" w:hAnsi="Times New Roman" w:cs="Times New Roman" w:hint="eastAsia"/>
          <w:sz w:val="22"/>
        </w:rPr>
        <w:t>年</w:t>
      </w:r>
      <w:r w:rsidRPr="005550BB">
        <w:rPr>
          <w:rFonts w:ascii="Times New Roman" w:hAnsi="Times New Roman" w:cs="Times New Roman" w:hint="eastAsia"/>
          <w:sz w:val="22"/>
        </w:rPr>
        <w:t>12</w:t>
      </w:r>
      <w:r w:rsidRPr="005550BB">
        <w:rPr>
          <w:rFonts w:ascii="Times New Roman" w:hAnsi="Times New Roman" w:cs="Times New Roman" w:hint="eastAsia"/>
          <w:sz w:val="22"/>
        </w:rPr>
        <w:t>月</w:t>
      </w:r>
      <w:r w:rsidRPr="005550BB">
        <w:rPr>
          <w:rFonts w:ascii="Times New Roman" w:hAnsi="Times New Roman" w:cs="Times New Roman" w:hint="eastAsia"/>
          <w:sz w:val="22"/>
        </w:rPr>
        <w:t>1</w:t>
      </w:r>
      <w:r w:rsidRPr="005550BB">
        <w:rPr>
          <w:rFonts w:ascii="Times New Roman" w:hAnsi="Times New Roman" w:cs="Times New Roman" w:hint="eastAsia"/>
          <w:sz w:val="22"/>
        </w:rPr>
        <w:t>日起实施。</w:t>
      </w:r>
    </w:p>
    <w:p w:rsidR="00E635C7" w:rsidRPr="005550BB"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sidRPr="005550BB">
        <w:rPr>
          <w:rFonts w:ascii="Times New Roman" w:hAnsi="Times New Roman" w:cs="Times New Roman" w:hint="eastAsia"/>
          <w:sz w:val="22"/>
        </w:rPr>
        <w:t>5</w:t>
      </w:r>
      <w:r w:rsidRPr="005550BB">
        <w:rPr>
          <w:rFonts w:ascii="Times New Roman" w:hAnsi="Times New Roman" w:cs="Times New Roman" w:hint="eastAsia"/>
          <w:sz w:val="22"/>
        </w:rPr>
        <w:t>）《信息安全技术</w:t>
      </w:r>
      <w:r w:rsidRPr="005550BB">
        <w:rPr>
          <w:rFonts w:ascii="Times New Roman" w:hAnsi="Times New Roman" w:cs="Times New Roman" w:hint="eastAsia"/>
          <w:sz w:val="22"/>
        </w:rPr>
        <w:t xml:space="preserve"> </w:t>
      </w:r>
      <w:r w:rsidRPr="005550BB">
        <w:rPr>
          <w:rFonts w:ascii="Times New Roman" w:hAnsi="Times New Roman" w:cs="Times New Roman" w:hint="eastAsia"/>
          <w:sz w:val="22"/>
        </w:rPr>
        <w:t>信息系统密码应用基本要求》（</w:t>
      </w:r>
      <w:r w:rsidRPr="005550BB">
        <w:rPr>
          <w:rFonts w:ascii="Times New Roman" w:hAnsi="Times New Roman" w:cs="Times New Roman" w:hint="eastAsia"/>
          <w:sz w:val="22"/>
        </w:rPr>
        <w:t>GB/T 39786</w:t>
      </w:r>
      <w:r w:rsidRPr="005550BB">
        <w:rPr>
          <w:rFonts w:ascii="Times New Roman" w:hAnsi="Times New Roman" w:cs="Times New Roman" w:hint="eastAsia"/>
          <w:sz w:val="22"/>
        </w:rPr>
        <w:t>—</w:t>
      </w:r>
      <w:r w:rsidRPr="005550BB">
        <w:rPr>
          <w:rFonts w:ascii="Times New Roman" w:hAnsi="Times New Roman" w:cs="Times New Roman" w:hint="eastAsia"/>
          <w:sz w:val="22"/>
        </w:rPr>
        <w:t>2021</w:t>
      </w:r>
      <w:r w:rsidRPr="005550BB">
        <w:rPr>
          <w:rFonts w:ascii="Times New Roman" w:hAnsi="Times New Roman" w:cs="Times New Roman" w:hint="eastAsia"/>
          <w:sz w:val="22"/>
        </w:rPr>
        <w:t>），</w:t>
      </w:r>
      <w:r w:rsidRPr="005550BB">
        <w:rPr>
          <w:rFonts w:ascii="Times New Roman" w:hAnsi="Times New Roman" w:cs="Times New Roman" w:hint="eastAsia"/>
          <w:sz w:val="22"/>
        </w:rPr>
        <w:t>2021</w:t>
      </w:r>
      <w:r w:rsidRPr="005550BB">
        <w:rPr>
          <w:rFonts w:ascii="Times New Roman" w:hAnsi="Times New Roman" w:cs="Times New Roman" w:hint="eastAsia"/>
          <w:sz w:val="22"/>
        </w:rPr>
        <w:t>年</w:t>
      </w:r>
      <w:r w:rsidRPr="005550BB">
        <w:rPr>
          <w:rFonts w:ascii="Times New Roman" w:hAnsi="Times New Roman" w:cs="Times New Roman" w:hint="eastAsia"/>
          <w:sz w:val="22"/>
        </w:rPr>
        <w:t>10</w:t>
      </w:r>
      <w:r w:rsidRPr="005550BB">
        <w:rPr>
          <w:rFonts w:ascii="Times New Roman" w:hAnsi="Times New Roman" w:cs="Times New Roman" w:hint="eastAsia"/>
          <w:sz w:val="22"/>
        </w:rPr>
        <w:t>月</w:t>
      </w:r>
      <w:r w:rsidRPr="005550BB">
        <w:rPr>
          <w:rFonts w:ascii="Times New Roman" w:hAnsi="Times New Roman" w:cs="Times New Roman" w:hint="eastAsia"/>
          <w:sz w:val="22"/>
        </w:rPr>
        <w:t>1</w:t>
      </w:r>
      <w:r w:rsidRPr="005550BB">
        <w:rPr>
          <w:rFonts w:ascii="Times New Roman" w:hAnsi="Times New Roman" w:cs="Times New Roman" w:hint="eastAsia"/>
          <w:sz w:val="22"/>
        </w:rPr>
        <w:t>日起实施。</w:t>
      </w:r>
    </w:p>
    <w:p w:rsidR="00E635C7" w:rsidRPr="005550BB"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sidRPr="005550BB">
        <w:rPr>
          <w:rFonts w:ascii="Times New Roman" w:hAnsi="Times New Roman" w:cs="Times New Roman" w:hint="eastAsia"/>
          <w:sz w:val="22"/>
        </w:rPr>
        <w:t>6</w:t>
      </w:r>
      <w:r w:rsidRPr="005550BB">
        <w:rPr>
          <w:rFonts w:ascii="Times New Roman" w:hAnsi="Times New Roman" w:cs="Times New Roman" w:hint="eastAsia"/>
          <w:sz w:val="22"/>
        </w:rPr>
        <w:t>）《水利水电工程全过程工程咨询服务导则》（</w:t>
      </w:r>
      <w:r w:rsidRPr="005550BB">
        <w:rPr>
          <w:rFonts w:ascii="Times New Roman" w:hAnsi="Times New Roman" w:cs="Times New Roman" w:hint="eastAsia"/>
          <w:sz w:val="22"/>
        </w:rPr>
        <w:t>T/CNAEC 8001</w:t>
      </w:r>
      <w:r w:rsidRPr="005550BB">
        <w:rPr>
          <w:rFonts w:ascii="Times New Roman" w:hAnsi="Times New Roman" w:cs="Times New Roman" w:hint="eastAsia"/>
          <w:sz w:val="22"/>
        </w:rPr>
        <w:t>—</w:t>
      </w:r>
      <w:r w:rsidRPr="005550BB">
        <w:rPr>
          <w:rFonts w:ascii="Times New Roman" w:hAnsi="Times New Roman" w:cs="Times New Roman" w:hint="eastAsia"/>
          <w:sz w:val="22"/>
        </w:rPr>
        <w:t>2021</w:t>
      </w:r>
      <w:r w:rsidRPr="005550BB">
        <w:rPr>
          <w:rFonts w:ascii="Times New Roman" w:hAnsi="Times New Roman" w:cs="Times New Roman" w:hint="eastAsia"/>
          <w:sz w:val="22"/>
        </w:rPr>
        <w:t>）；</w:t>
      </w:r>
    </w:p>
    <w:p w:rsidR="00E635C7" w:rsidRPr="005550BB"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sidRPr="005550BB">
        <w:rPr>
          <w:rFonts w:ascii="Times New Roman" w:hAnsi="Times New Roman" w:cs="Times New Roman" w:hint="eastAsia"/>
          <w:sz w:val="22"/>
        </w:rPr>
        <w:t>7</w:t>
      </w:r>
      <w:r w:rsidRPr="005550BB">
        <w:rPr>
          <w:rFonts w:ascii="Times New Roman" w:hAnsi="Times New Roman" w:cs="Times New Roman" w:hint="eastAsia"/>
          <w:sz w:val="22"/>
        </w:rPr>
        <w:t>）《水利水电工程全过程工程咨询服务规程》（</w:t>
      </w:r>
      <w:r w:rsidRPr="005550BB">
        <w:rPr>
          <w:rFonts w:ascii="Times New Roman" w:hAnsi="Times New Roman" w:cs="Times New Roman" w:hint="eastAsia"/>
          <w:sz w:val="22"/>
        </w:rPr>
        <w:t>T/ZWCHEMA 001</w:t>
      </w:r>
      <w:r w:rsidRPr="005550BB">
        <w:rPr>
          <w:rFonts w:ascii="Times New Roman" w:hAnsi="Times New Roman" w:cs="Times New Roman" w:hint="eastAsia"/>
          <w:sz w:val="22"/>
        </w:rPr>
        <w:t>—</w:t>
      </w:r>
      <w:r w:rsidRPr="005550BB">
        <w:rPr>
          <w:rFonts w:ascii="Times New Roman" w:hAnsi="Times New Roman" w:cs="Times New Roman" w:hint="eastAsia"/>
          <w:sz w:val="22"/>
        </w:rPr>
        <w:t>2023</w:t>
      </w:r>
      <w:r w:rsidRPr="005550BB">
        <w:rPr>
          <w:rFonts w:ascii="Times New Roman" w:hAnsi="Times New Roman" w:cs="Times New Roman" w:hint="eastAsia"/>
          <w:sz w:val="22"/>
        </w:rPr>
        <w:t>）；</w:t>
      </w:r>
    </w:p>
    <w:p w:rsidR="00E635C7" w:rsidRPr="005550BB"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sidRPr="005550BB">
        <w:rPr>
          <w:rFonts w:ascii="Times New Roman" w:hAnsi="Times New Roman" w:cs="Times New Roman" w:hint="eastAsia"/>
          <w:sz w:val="22"/>
        </w:rPr>
        <w:t>8</w:t>
      </w:r>
      <w:r w:rsidRPr="005550BB">
        <w:rPr>
          <w:rFonts w:ascii="Times New Roman" w:hAnsi="Times New Roman" w:cs="Times New Roman" w:hint="eastAsia"/>
          <w:sz w:val="22"/>
        </w:rPr>
        <w:t>）《水利工程全过程工程咨询指南》（</w:t>
      </w:r>
      <w:r w:rsidRPr="005550BB">
        <w:rPr>
          <w:rFonts w:ascii="Times New Roman" w:hAnsi="Times New Roman" w:cs="Times New Roman" w:hint="eastAsia"/>
          <w:sz w:val="22"/>
        </w:rPr>
        <w:t>T/CWEA 35</w:t>
      </w:r>
      <w:r w:rsidRPr="005550BB">
        <w:rPr>
          <w:rFonts w:ascii="Times New Roman" w:hAnsi="Times New Roman" w:cs="Times New Roman" w:hint="eastAsia"/>
          <w:sz w:val="22"/>
        </w:rPr>
        <w:t>—</w:t>
      </w:r>
      <w:r w:rsidRPr="005550BB">
        <w:rPr>
          <w:rFonts w:ascii="Times New Roman" w:hAnsi="Times New Roman" w:cs="Times New Roman" w:hint="eastAsia"/>
          <w:sz w:val="22"/>
        </w:rPr>
        <w:t>2025</w:t>
      </w:r>
      <w:r w:rsidRPr="005550BB">
        <w:rPr>
          <w:rFonts w:ascii="Times New Roman" w:hAnsi="Times New Roman" w:cs="Times New Roman" w:hint="eastAsia"/>
          <w:sz w:val="22"/>
        </w:rPr>
        <w:t>）。</w:t>
      </w:r>
    </w:p>
    <w:p w:rsidR="00E635C7" w:rsidRPr="0035424E" w:rsidRDefault="00E635C7" w:rsidP="00E635C7">
      <w:pPr>
        <w:spacing w:line="300" w:lineRule="auto"/>
        <w:ind w:firstLineChars="192" w:firstLine="422"/>
        <w:rPr>
          <w:rFonts w:ascii="Times New Roman" w:hAnsi="Times New Roman" w:cs="Times New Roman"/>
          <w:sz w:val="22"/>
        </w:rPr>
      </w:pPr>
      <w:r w:rsidRPr="005550BB">
        <w:rPr>
          <w:rFonts w:ascii="Times New Roman" w:hAnsi="Times New Roman" w:cs="Times New Roman" w:hint="eastAsia"/>
          <w:sz w:val="22"/>
        </w:rPr>
        <w:t>（</w:t>
      </w:r>
      <w:r>
        <w:rPr>
          <w:rFonts w:ascii="Times New Roman" w:hAnsi="Times New Roman" w:cs="Times New Roman"/>
          <w:sz w:val="22"/>
        </w:rPr>
        <w:t>9</w:t>
      </w:r>
      <w:r w:rsidRPr="005550BB">
        <w:rPr>
          <w:rFonts w:ascii="Times New Roman" w:hAnsi="Times New Roman" w:cs="Times New Roman" w:hint="eastAsia"/>
          <w:sz w:val="22"/>
        </w:rPr>
        <w:t>）网络与数据安全标准：网络安全、数据安全和密码应用设计应符合《中华人民共和国网络安全法》《中华人民共和国数据安全法》《中华人民共和国密码法》《中华人民共和国个人信息保护法》《信息安全技术</w:t>
      </w:r>
      <w:r w:rsidRPr="005550BB">
        <w:rPr>
          <w:rFonts w:ascii="Times New Roman" w:hAnsi="Times New Roman" w:cs="Times New Roman" w:hint="eastAsia"/>
          <w:sz w:val="22"/>
        </w:rPr>
        <w:t xml:space="preserve"> </w:t>
      </w:r>
      <w:r w:rsidRPr="005550BB">
        <w:rPr>
          <w:rFonts w:ascii="Times New Roman" w:hAnsi="Times New Roman" w:cs="Times New Roman" w:hint="eastAsia"/>
          <w:sz w:val="22"/>
        </w:rPr>
        <w:t>网络安全等级保护基本要求》（</w:t>
      </w:r>
      <w:r w:rsidRPr="005550BB">
        <w:rPr>
          <w:rFonts w:ascii="Times New Roman" w:hAnsi="Times New Roman" w:cs="Times New Roman" w:hint="eastAsia"/>
          <w:sz w:val="22"/>
        </w:rPr>
        <w:t>GB/T 22239</w:t>
      </w:r>
      <w:r w:rsidRPr="005550BB">
        <w:rPr>
          <w:rFonts w:ascii="Times New Roman" w:hAnsi="Times New Roman" w:cs="Times New Roman" w:hint="eastAsia"/>
          <w:sz w:val="22"/>
        </w:rPr>
        <w:t>—</w:t>
      </w:r>
      <w:r w:rsidRPr="005550BB">
        <w:rPr>
          <w:rFonts w:ascii="Times New Roman" w:hAnsi="Times New Roman" w:cs="Times New Roman" w:hint="eastAsia"/>
          <w:sz w:val="22"/>
        </w:rPr>
        <w:lastRenderedPageBreak/>
        <w:t>2019</w:t>
      </w:r>
      <w:r w:rsidRPr="005550BB">
        <w:rPr>
          <w:rFonts w:ascii="Times New Roman" w:hAnsi="Times New Roman" w:cs="Times New Roman" w:hint="eastAsia"/>
          <w:sz w:val="22"/>
        </w:rPr>
        <w:t>）、《信息安全技术</w:t>
      </w:r>
      <w:r w:rsidRPr="005550BB">
        <w:rPr>
          <w:rFonts w:ascii="Times New Roman" w:hAnsi="Times New Roman" w:cs="Times New Roman" w:hint="eastAsia"/>
          <w:sz w:val="22"/>
        </w:rPr>
        <w:t xml:space="preserve"> </w:t>
      </w:r>
      <w:r w:rsidRPr="005550BB">
        <w:rPr>
          <w:rFonts w:ascii="Times New Roman" w:hAnsi="Times New Roman" w:cs="Times New Roman" w:hint="eastAsia"/>
          <w:sz w:val="22"/>
        </w:rPr>
        <w:t>信息系统密码应用基本要求》（</w:t>
      </w:r>
      <w:r w:rsidRPr="005550BB">
        <w:rPr>
          <w:rFonts w:ascii="Times New Roman" w:hAnsi="Times New Roman" w:cs="Times New Roman" w:hint="eastAsia"/>
          <w:sz w:val="22"/>
        </w:rPr>
        <w:t>GB/T 39786</w:t>
      </w:r>
      <w:r w:rsidRPr="005550BB">
        <w:rPr>
          <w:rFonts w:ascii="Times New Roman" w:hAnsi="Times New Roman" w:cs="Times New Roman" w:hint="eastAsia"/>
          <w:sz w:val="22"/>
        </w:rPr>
        <w:t>—</w:t>
      </w:r>
      <w:r w:rsidRPr="005550BB">
        <w:rPr>
          <w:rFonts w:ascii="Times New Roman" w:hAnsi="Times New Roman" w:cs="Times New Roman" w:hint="eastAsia"/>
          <w:sz w:val="22"/>
        </w:rPr>
        <w:t>2021</w:t>
      </w:r>
      <w:r w:rsidRPr="005550BB">
        <w:rPr>
          <w:rFonts w:ascii="Times New Roman" w:hAnsi="Times New Roman" w:cs="Times New Roman" w:hint="eastAsia"/>
          <w:sz w:val="22"/>
        </w:rPr>
        <w:t>）等现行标准及相关配套规定。</w:t>
      </w:r>
    </w:p>
    <w:p w:rsidR="00E635C7" w:rsidRPr="0035424E" w:rsidRDefault="00E635C7" w:rsidP="00E635C7">
      <w:pPr>
        <w:spacing w:line="300" w:lineRule="auto"/>
        <w:ind w:firstLineChars="192" w:firstLine="422"/>
        <w:rPr>
          <w:rFonts w:ascii="Times New Roman" w:hAnsi="Times New Roman" w:cs="Times New Roman"/>
          <w:sz w:val="22"/>
        </w:rPr>
      </w:pPr>
      <w:r w:rsidRPr="0035424E">
        <w:rPr>
          <w:rFonts w:ascii="Times New Roman" w:hAnsi="Times New Roman" w:cs="Times New Roman" w:hint="eastAsia"/>
          <w:sz w:val="22"/>
        </w:rPr>
        <w:t>（</w:t>
      </w:r>
      <w:r>
        <w:rPr>
          <w:rFonts w:ascii="Times New Roman" w:hAnsi="Times New Roman" w:cs="Times New Roman"/>
          <w:sz w:val="22"/>
        </w:rPr>
        <w:t>10</w:t>
      </w:r>
      <w:r w:rsidRPr="0035424E">
        <w:rPr>
          <w:rFonts w:ascii="Times New Roman" w:hAnsi="Times New Roman" w:cs="Times New Roman" w:hint="eastAsia"/>
          <w:sz w:val="22"/>
        </w:rPr>
        <w:t>）项目涉及水文、水资源、水环境、水工程、自动化控制、监测感知、地理空间数据、网络通信等专业内容的，还应符合相应国家标准、行业标准、上海市地方标准及主管部门现行有关规定。</w:t>
      </w:r>
    </w:p>
    <w:p w:rsidR="00E635C7" w:rsidRDefault="00E635C7" w:rsidP="00E635C7">
      <w:pPr>
        <w:snapToGrid w:val="0"/>
        <w:spacing w:line="300" w:lineRule="auto"/>
        <w:ind w:firstLineChars="200" w:firstLine="440"/>
        <w:jc w:val="left"/>
        <w:rPr>
          <w:rFonts w:ascii="Times New Roman" w:hAnsi="Times New Roman" w:cs="Times New Roman"/>
          <w:sz w:val="22"/>
        </w:rPr>
      </w:pPr>
      <w:r>
        <w:rPr>
          <w:rFonts w:ascii="Times New Roman"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E635C7" w:rsidRDefault="00E635C7" w:rsidP="00E635C7">
      <w:pPr>
        <w:spacing w:line="300" w:lineRule="auto"/>
        <w:ind w:firstLineChars="192" w:firstLine="424"/>
        <w:outlineLvl w:val="2"/>
        <w:rPr>
          <w:rFonts w:ascii="Times New Roman" w:hAnsi="Times New Roman" w:cs="Times New Roman"/>
          <w:b/>
          <w:sz w:val="22"/>
        </w:rPr>
      </w:pPr>
      <w:bookmarkStart w:id="13" w:name="_Toc192234044"/>
      <w:r>
        <w:rPr>
          <w:rFonts w:ascii="Times New Roman" w:hAnsi="Times New Roman" w:cs="Times New Roman"/>
          <w:b/>
          <w:sz w:val="22"/>
        </w:rPr>
        <w:t xml:space="preserve">9 </w:t>
      </w:r>
      <w:r>
        <w:rPr>
          <w:rFonts w:ascii="Times New Roman" w:hAnsi="Times New Roman" w:cs="Times New Roman"/>
          <w:b/>
          <w:sz w:val="22"/>
        </w:rPr>
        <w:t>招标内容与质量要求</w:t>
      </w:r>
      <w:bookmarkEnd w:id="13"/>
    </w:p>
    <w:p w:rsidR="00E635C7" w:rsidRDefault="00E635C7" w:rsidP="00E635C7">
      <w:pPr>
        <w:pStyle w:val="a4"/>
        <w:spacing w:line="300" w:lineRule="auto"/>
        <w:ind w:firstLineChars="192" w:firstLine="422"/>
        <w:rPr>
          <w:rFonts w:ascii="Times New Roman" w:hAnsi="Times New Roman" w:cs="Times New Roman"/>
          <w:bCs/>
          <w:sz w:val="22"/>
        </w:rPr>
      </w:pPr>
      <w:r>
        <w:rPr>
          <w:rFonts w:ascii="Times New Roman" w:hAnsi="Times New Roman" w:cs="Times New Roman"/>
          <w:bCs/>
          <w:sz w:val="22"/>
        </w:rPr>
        <w:t>9.1</w:t>
      </w:r>
      <w:r>
        <w:rPr>
          <w:rFonts w:ascii="Times New Roman" w:hAnsi="Times New Roman" w:cs="Times New Roman"/>
          <w:bCs/>
          <w:sz w:val="22"/>
        </w:rPr>
        <w:t>工作目标与总体要求</w:t>
      </w:r>
    </w:p>
    <w:p w:rsidR="00E635C7" w:rsidRPr="00AE315D" w:rsidRDefault="00E635C7" w:rsidP="00E635C7">
      <w:pPr>
        <w:pStyle w:val="a4"/>
        <w:spacing w:line="300" w:lineRule="auto"/>
        <w:ind w:firstLineChars="192" w:firstLine="422"/>
        <w:rPr>
          <w:rFonts w:ascii="Times New Roman" w:hAnsi="Times New Roman" w:cs="Times New Roman"/>
          <w:bCs/>
          <w:sz w:val="22"/>
        </w:rPr>
      </w:pPr>
      <w:r w:rsidRPr="005550BB">
        <w:rPr>
          <w:rFonts w:ascii="Times New Roman" w:hAnsi="Times New Roman" w:cs="Times New Roman" w:hint="eastAsia"/>
          <w:bCs/>
          <w:sz w:val="22"/>
        </w:rPr>
        <w:t>通过全过程咨询、方案设计和施工图设计</w:t>
      </w:r>
      <w:r w:rsidRPr="00AE315D">
        <w:rPr>
          <w:rFonts w:ascii="Times New Roman" w:hAnsi="Times New Roman" w:cs="Times New Roman" w:hint="eastAsia"/>
          <w:bCs/>
          <w:sz w:val="22"/>
        </w:rPr>
        <w:t>，进一步深化已批复建设方案，统筹处理新建与既有系统、数据、模型、监测感知及信息基础设施之间的关系，明确总体架构、建设边界、技术路线、接口关系、建设规模和技术指标，形成满足后续采购、建设实施、系统集成、测试和验收需要的咨询设计成果，并在项目建设全过程提供相应技术支撑。</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供应商应严格依据项目批复文件，遵守国家、上海市及水利行业现行有效法律法规、标准规范和浦东新区数字化项目管理有关要求，确保服务过程规范、设计成果完整、技术方案可实施、建设内容与投资相匹配。</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w:t>
      </w:r>
      <w:r w:rsidRPr="00AE315D">
        <w:rPr>
          <w:rFonts w:ascii="Times New Roman" w:hAnsi="Times New Roman" w:cs="Times New Roman" w:hint="eastAsia"/>
          <w:sz w:val="22"/>
        </w:rPr>
        <w:t>1</w:t>
      </w:r>
      <w:r w:rsidRPr="00AE315D">
        <w:rPr>
          <w:rFonts w:ascii="Times New Roman" w:hAnsi="Times New Roman" w:cs="Times New Roman" w:hint="eastAsia"/>
          <w:sz w:val="22"/>
        </w:rPr>
        <w:t>）成果质量标准</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交付成果应内容完整、依据充分、数据准确、逻辑清晰，咨询成果、方案设计、</w:t>
      </w:r>
      <w:r w:rsidRPr="005550BB">
        <w:rPr>
          <w:rFonts w:ascii="Times New Roman" w:hAnsi="Times New Roman" w:cs="Times New Roman" w:hint="eastAsia"/>
          <w:sz w:val="22"/>
        </w:rPr>
        <w:t>施工图设计</w:t>
      </w:r>
      <w:r w:rsidRPr="00AE315D">
        <w:rPr>
          <w:rFonts w:ascii="Times New Roman" w:hAnsi="Times New Roman" w:cs="Times New Roman" w:hint="eastAsia"/>
          <w:sz w:val="22"/>
        </w:rPr>
        <w:t>和建设清单之间应保持一致。</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设计成果应达到后续建设实施使用要求，建设范围、技术指标、系统接口、主要配置和验收要求应明确，不得存在明显缺项、重复建设、前后矛盾或无法实施的内容。</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采购人或有关评审单位提出修改意见的，供应商应及时完成修改完善，直至符合采购人要求。</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w:t>
      </w:r>
      <w:r w:rsidRPr="00AE315D">
        <w:rPr>
          <w:rFonts w:ascii="Times New Roman" w:hAnsi="Times New Roman" w:cs="Times New Roman" w:hint="eastAsia"/>
          <w:sz w:val="22"/>
        </w:rPr>
        <w:t>2</w:t>
      </w:r>
      <w:r w:rsidRPr="00AE315D">
        <w:rPr>
          <w:rFonts w:ascii="Times New Roman" w:hAnsi="Times New Roman" w:cs="Times New Roman" w:hint="eastAsia"/>
          <w:sz w:val="22"/>
        </w:rPr>
        <w:t>）服务过程标准</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服务期间，供应商应按采购人要求做好需求调研、现场踏勘、技术讨论、方案汇报、成果评审、设计交底和技术答疑等工作，及时反馈项目进展及需要协调解决的问题。</w:t>
      </w:r>
    </w:p>
    <w:p w:rsidR="00E635C7" w:rsidRPr="00AE315D"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hint="eastAsia"/>
          <w:sz w:val="22"/>
        </w:rPr>
        <w:t>涉及重大技术路线、建设范围或设计内容调整的，充分论证</w:t>
      </w:r>
      <w:r w:rsidRPr="00AE315D">
        <w:rPr>
          <w:rFonts w:ascii="Times New Roman" w:hAnsi="Times New Roman" w:cs="Times New Roman" w:hint="eastAsia"/>
          <w:sz w:val="22"/>
        </w:rPr>
        <w:t>并经采购人确认后实施。</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w:t>
      </w:r>
      <w:r w:rsidRPr="00AE315D">
        <w:rPr>
          <w:rFonts w:ascii="Times New Roman" w:hAnsi="Times New Roman" w:cs="Times New Roman" w:hint="eastAsia"/>
          <w:sz w:val="22"/>
        </w:rPr>
        <w:t>3</w:t>
      </w:r>
      <w:r w:rsidRPr="00AE315D">
        <w:rPr>
          <w:rFonts w:ascii="Times New Roman" w:hAnsi="Times New Roman" w:cs="Times New Roman" w:hint="eastAsia"/>
          <w:sz w:val="22"/>
        </w:rPr>
        <w:t>）成果资料与档案管理标准</w:t>
      </w:r>
    </w:p>
    <w:p w:rsidR="00E635C7" w:rsidRPr="00AE315D" w:rsidRDefault="00E635C7" w:rsidP="00E635C7">
      <w:pPr>
        <w:pStyle w:val="a4"/>
        <w:spacing w:line="300" w:lineRule="auto"/>
        <w:ind w:firstLineChars="192" w:firstLine="422"/>
        <w:rPr>
          <w:rFonts w:ascii="Times New Roman" w:hAnsi="Times New Roman" w:cs="Times New Roman"/>
          <w:sz w:val="22"/>
        </w:rPr>
      </w:pPr>
      <w:r w:rsidRPr="00AE315D">
        <w:rPr>
          <w:rFonts w:ascii="Times New Roman" w:hAnsi="Times New Roman" w:cs="Times New Roman" w:hint="eastAsia"/>
          <w:sz w:val="22"/>
        </w:rPr>
        <w:t>项目形成的咨询、方案设计、</w:t>
      </w:r>
      <w:r w:rsidRPr="005550BB">
        <w:rPr>
          <w:rFonts w:ascii="Times New Roman" w:hAnsi="Times New Roman" w:cs="Times New Roman" w:hint="eastAsia"/>
          <w:sz w:val="22"/>
        </w:rPr>
        <w:t>施工图设计</w:t>
      </w:r>
      <w:r w:rsidRPr="00AE315D">
        <w:rPr>
          <w:rFonts w:ascii="Times New Roman" w:hAnsi="Times New Roman" w:cs="Times New Roman" w:hint="eastAsia"/>
          <w:sz w:val="22"/>
        </w:rPr>
        <w:t>、建设清单及相关过程资料应规范整理，纸质和电子资料同步留存。</w:t>
      </w:r>
    </w:p>
    <w:p w:rsidR="00E635C7" w:rsidRPr="00AE315D"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hint="eastAsia"/>
          <w:sz w:val="22"/>
        </w:rPr>
        <w:t>成果文件</w:t>
      </w:r>
      <w:r w:rsidRPr="00AE315D">
        <w:rPr>
          <w:rFonts w:ascii="Times New Roman" w:hAnsi="Times New Roman" w:cs="Times New Roman" w:hint="eastAsia"/>
          <w:sz w:val="22"/>
        </w:rPr>
        <w:t>做到版本清晰、内容完整、相互对应，满足后续采购、项目实施、绩效评价、审计和验收使用需要。</w:t>
      </w:r>
    </w:p>
    <w:p w:rsidR="00E635C7" w:rsidRPr="00AE315D" w:rsidRDefault="00E635C7" w:rsidP="00E635C7">
      <w:pPr>
        <w:pStyle w:val="a4"/>
        <w:spacing w:line="300" w:lineRule="auto"/>
        <w:ind w:firstLineChars="192" w:firstLine="422"/>
        <w:rPr>
          <w:rFonts w:ascii="Times New Roman" w:hAnsi="Times New Roman" w:cs="Times New Roman"/>
          <w:bCs/>
          <w:sz w:val="22"/>
        </w:rPr>
      </w:pPr>
      <w:r>
        <w:rPr>
          <w:rFonts w:ascii="Times New Roman" w:hAnsi="Times New Roman" w:cs="Times New Roman" w:hint="eastAsia"/>
          <w:sz w:val="22"/>
        </w:rPr>
        <w:t>项目服务完成后，</w:t>
      </w:r>
      <w:r w:rsidRPr="00AE315D">
        <w:rPr>
          <w:rFonts w:ascii="Times New Roman" w:hAnsi="Times New Roman" w:cs="Times New Roman" w:hint="eastAsia"/>
          <w:sz w:val="22"/>
        </w:rPr>
        <w:t>按采购人要求完成相关成果资料整理和移交。</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9.2 </w:t>
      </w:r>
      <w:r>
        <w:rPr>
          <w:rFonts w:ascii="Times New Roman" w:hAnsi="Times New Roman" w:cs="Times New Roman"/>
          <w:sz w:val="22"/>
        </w:rPr>
        <w:t>本项目招标内容与具体质量要求（但不仅限于）详见下表。</w:t>
      </w:r>
    </w:p>
    <w:p w:rsidR="00E635C7" w:rsidRDefault="00E635C7" w:rsidP="00E635C7">
      <w:pPr>
        <w:spacing w:line="300" w:lineRule="auto"/>
        <w:jc w:val="center"/>
        <w:rPr>
          <w:rFonts w:ascii="Times New Roman" w:hAnsi="Times New Roman" w:cs="Times New Roman"/>
          <w:b/>
          <w:sz w:val="22"/>
        </w:rPr>
      </w:pPr>
      <w:r>
        <w:rPr>
          <w:rFonts w:ascii="Times New Roman" w:hAnsi="Times New Roman" w:cs="Times New Roman"/>
          <w:b/>
          <w:sz w:val="22"/>
        </w:rPr>
        <w:t>服务内容一览表（工作量清单）</w:t>
      </w:r>
    </w:p>
    <w:tbl>
      <w:tblPr>
        <w:tblStyle w:val="a3"/>
        <w:tblW w:w="9854" w:type="dxa"/>
        <w:jc w:val="center"/>
        <w:tblLook w:val="04A0" w:firstRow="1" w:lastRow="0" w:firstColumn="1" w:lastColumn="0" w:noHBand="0" w:noVBand="1"/>
      </w:tblPr>
      <w:tblGrid>
        <w:gridCol w:w="844"/>
        <w:gridCol w:w="1173"/>
        <w:gridCol w:w="6993"/>
        <w:gridCol w:w="844"/>
      </w:tblGrid>
      <w:tr w:rsidR="00E635C7" w:rsidTr="005B4B32">
        <w:trPr>
          <w:tblHeader/>
          <w:jc w:val="center"/>
        </w:trPr>
        <w:tc>
          <w:tcPr>
            <w:tcW w:w="844" w:type="dxa"/>
            <w:vAlign w:val="center"/>
          </w:tcPr>
          <w:p w:rsidR="00E635C7" w:rsidRDefault="00E635C7" w:rsidP="005B4B32">
            <w:pPr>
              <w:pStyle w:val="a4"/>
              <w:snapToGrid w:val="0"/>
              <w:ind w:firstLineChars="0" w:firstLine="0"/>
              <w:jc w:val="center"/>
              <w:rPr>
                <w:rFonts w:ascii="Times New Roman" w:hAnsi="Times New Roman" w:cs="Times New Roman"/>
                <w:b/>
              </w:rPr>
            </w:pPr>
            <w:r>
              <w:rPr>
                <w:rFonts w:ascii="Times New Roman" w:hAnsi="Times New Roman" w:cs="Times New Roman"/>
                <w:b/>
                <w:bCs/>
                <w:color w:val="000000"/>
                <w:kern w:val="24"/>
              </w:rPr>
              <w:lastRenderedPageBreak/>
              <w:t>序号</w:t>
            </w:r>
          </w:p>
        </w:tc>
        <w:tc>
          <w:tcPr>
            <w:tcW w:w="0" w:type="auto"/>
            <w:vAlign w:val="center"/>
          </w:tcPr>
          <w:p w:rsidR="00E635C7" w:rsidRDefault="00E635C7" w:rsidP="005B4B32">
            <w:pPr>
              <w:snapToGrid w:val="0"/>
              <w:jc w:val="center"/>
              <w:rPr>
                <w:rFonts w:ascii="Times New Roman" w:hAnsi="Times New Roman" w:cs="Times New Roman"/>
                <w:b/>
              </w:rPr>
            </w:pPr>
            <w:r>
              <w:rPr>
                <w:rFonts w:ascii="Times New Roman" w:hAnsi="Times New Roman" w:cs="Times New Roman"/>
                <w:b/>
              </w:rPr>
              <w:t>服务内容</w:t>
            </w:r>
          </w:p>
        </w:tc>
        <w:tc>
          <w:tcPr>
            <w:tcW w:w="6993" w:type="dxa"/>
            <w:vAlign w:val="center"/>
          </w:tcPr>
          <w:p w:rsidR="00E635C7" w:rsidRDefault="00E635C7" w:rsidP="005B4B32">
            <w:pPr>
              <w:snapToGrid w:val="0"/>
              <w:jc w:val="center"/>
              <w:rPr>
                <w:rFonts w:ascii="Times New Roman" w:hAnsi="Times New Roman" w:cs="Times New Roman"/>
                <w:b/>
              </w:rPr>
            </w:pPr>
            <w:r>
              <w:rPr>
                <w:rFonts w:ascii="Times New Roman" w:hAnsi="Times New Roman" w:cs="Times New Roman"/>
                <w:b/>
              </w:rPr>
              <w:t>具体要求</w:t>
            </w:r>
          </w:p>
        </w:tc>
        <w:tc>
          <w:tcPr>
            <w:tcW w:w="844" w:type="dxa"/>
            <w:vAlign w:val="center"/>
          </w:tcPr>
          <w:p w:rsidR="00E635C7" w:rsidRDefault="00E635C7" w:rsidP="005B4B32">
            <w:pPr>
              <w:snapToGrid w:val="0"/>
              <w:jc w:val="center"/>
              <w:rPr>
                <w:rFonts w:ascii="Times New Roman" w:hAnsi="Times New Roman" w:cs="Times New Roman"/>
                <w:b/>
              </w:rPr>
            </w:pPr>
            <w:r>
              <w:rPr>
                <w:rFonts w:ascii="Times New Roman" w:hAnsi="Times New Roman" w:cs="Times New Roman"/>
                <w:b/>
              </w:rPr>
              <w:t>备注</w:t>
            </w:r>
          </w:p>
        </w:tc>
      </w:tr>
      <w:tr w:rsidR="00E635C7" w:rsidTr="005B4B32">
        <w:trPr>
          <w:jc w:val="center"/>
        </w:trPr>
        <w:tc>
          <w:tcPr>
            <w:tcW w:w="844" w:type="dxa"/>
            <w:vAlign w:val="center"/>
          </w:tcPr>
          <w:p w:rsidR="00E635C7" w:rsidRDefault="00E635C7" w:rsidP="005B4B32">
            <w:pPr>
              <w:widowControl/>
              <w:snapToGrid w:val="0"/>
              <w:jc w:val="center"/>
              <w:textAlignment w:val="center"/>
              <w:rPr>
                <w:rFonts w:ascii="宋体" w:eastAsia="宋体" w:hAnsi="Times New Roman" w:cs="Times New Roman"/>
                <w:sz w:val="22"/>
              </w:rPr>
            </w:pPr>
            <w:r>
              <w:rPr>
                <w:rFonts w:ascii="宋体" w:eastAsia="宋体" w:hAnsi="宋体" w:cs="宋体" w:hint="eastAsia"/>
                <w:color w:val="000000"/>
                <w:sz w:val="22"/>
                <w:lang w:bidi="ar"/>
              </w:rPr>
              <w:t>1</w:t>
            </w:r>
          </w:p>
        </w:tc>
        <w:tc>
          <w:tcPr>
            <w:tcW w:w="0" w:type="auto"/>
            <w:vAlign w:val="center"/>
          </w:tcPr>
          <w:p w:rsidR="00E635C7" w:rsidRDefault="00E635C7" w:rsidP="005B4B32">
            <w:pPr>
              <w:widowControl/>
              <w:snapToGrid w:val="0"/>
              <w:jc w:val="left"/>
              <w:textAlignment w:val="center"/>
              <w:rPr>
                <w:rFonts w:ascii="宋体" w:eastAsia="宋体" w:hAnsi="Times New Roman" w:cs="Times New Roman"/>
                <w:sz w:val="22"/>
              </w:rPr>
            </w:pPr>
            <w:r>
              <w:rPr>
                <w:rFonts w:ascii="宋体" w:eastAsia="宋体" w:hAnsi="宋体" w:cs="宋体" w:hint="eastAsia"/>
                <w:color w:val="000000"/>
                <w:sz w:val="22"/>
                <w:lang w:bidi="ar"/>
              </w:rPr>
              <w:t>总体要求</w:t>
            </w:r>
          </w:p>
        </w:tc>
        <w:tc>
          <w:tcPr>
            <w:tcW w:w="6993" w:type="dxa"/>
            <w:vAlign w:val="center"/>
          </w:tcPr>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（1）依据已批复建设方案，承担浦东新区数字孪生水网建设项目（一期）全过程咨询、方案设计、施工图设计工作。</w:t>
            </w:r>
          </w:p>
          <w:p w:rsidR="00E635C7" w:rsidRDefault="00E635C7" w:rsidP="005B4B32">
            <w:pPr>
              <w:widowControl/>
              <w:snapToGrid w:val="0"/>
              <w:jc w:val="left"/>
              <w:textAlignment w:val="center"/>
              <w:rPr>
                <w:rFonts w:ascii="宋体" w:eastAsia="宋体" w:hAnsi="Times New Roman" w:cs="Times New Roman"/>
                <w:sz w:val="22"/>
              </w:rPr>
            </w:pPr>
            <w:r w:rsidRPr="005550BB">
              <w:rPr>
                <w:rFonts w:ascii="宋体" w:eastAsia="宋体" w:hAnsi="Times New Roman" w:cs="Times New Roman"/>
                <w:sz w:val="22"/>
              </w:rPr>
              <w:t>（2）</w:t>
            </w:r>
            <w:r w:rsidRPr="005550BB">
              <w:rPr>
                <w:rFonts w:ascii="宋体" w:eastAsia="宋体" w:hAnsi="宋体" w:cs="宋体" w:hint="eastAsia"/>
                <w:color w:val="000000"/>
                <w:sz w:val="22"/>
                <w:lang w:bidi="ar"/>
              </w:rPr>
              <w:t>结合项目建设进度，及时提交各阶段设计成果</w:t>
            </w:r>
            <w:r>
              <w:rPr>
                <w:rFonts w:ascii="宋体" w:eastAsia="宋体" w:hAnsi="宋体" w:cs="宋体" w:hint="eastAsia"/>
                <w:color w:val="000000"/>
                <w:sz w:val="22"/>
                <w:lang w:bidi="ar"/>
              </w:rPr>
              <w:t>，并提供建设实施及验收期间的技术服务。</w:t>
            </w:r>
          </w:p>
        </w:tc>
        <w:tc>
          <w:tcPr>
            <w:tcW w:w="844" w:type="dxa"/>
            <w:vAlign w:val="center"/>
          </w:tcPr>
          <w:p w:rsidR="00E635C7" w:rsidRDefault="00E635C7" w:rsidP="005B4B32">
            <w:pPr>
              <w:widowControl/>
              <w:snapToGrid w:val="0"/>
              <w:jc w:val="center"/>
              <w:textAlignment w:val="center"/>
              <w:rPr>
                <w:rFonts w:ascii="宋体" w:eastAsia="宋体" w:hAnsi="Times New Roman" w:cs="Times New Roman"/>
                <w:color w:val="000000" w:themeColor="text1"/>
                <w:kern w:val="24"/>
                <w:sz w:val="22"/>
              </w:rPr>
            </w:pPr>
          </w:p>
        </w:tc>
      </w:tr>
      <w:tr w:rsidR="00E635C7" w:rsidTr="005B4B32">
        <w:trPr>
          <w:jc w:val="center"/>
        </w:trPr>
        <w:tc>
          <w:tcPr>
            <w:tcW w:w="844" w:type="dxa"/>
            <w:vAlign w:val="center"/>
          </w:tcPr>
          <w:p w:rsidR="00E635C7" w:rsidRDefault="00E635C7" w:rsidP="005B4B32">
            <w:pPr>
              <w:widowControl/>
              <w:snapToGrid w:val="0"/>
              <w:jc w:val="center"/>
              <w:textAlignment w:val="center"/>
              <w:rPr>
                <w:rFonts w:ascii="宋体" w:eastAsia="宋体" w:hAnsi="Times New Roman" w:cs="Times New Roman"/>
                <w:sz w:val="22"/>
              </w:rPr>
            </w:pPr>
            <w:r>
              <w:rPr>
                <w:rFonts w:ascii="宋体" w:eastAsia="宋体" w:hAnsi="宋体" w:cs="宋体" w:hint="eastAsia"/>
                <w:color w:val="000000"/>
                <w:sz w:val="22"/>
                <w:lang w:bidi="ar"/>
              </w:rPr>
              <w:t>2</w:t>
            </w:r>
          </w:p>
        </w:tc>
        <w:tc>
          <w:tcPr>
            <w:tcW w:w="0" w:type="auto"/>
            <w:vAlign w:val="center"/>
          </w:tcPr>
          <w:p w:rsidR="00E635C7" w:rsidRDefault="00E635C7" w:rsidP="005B4B32">
            <w:pPr>
              <w:widowControl/>
              <w:snapToGrid w:val="0"/>
              <w:jc w:val="left"/>
              <w:textAlignment w:val="center"/>
              <w:rPr>
                <w:rFonts w:ascii="宋体" w:eastAsia="宋体" w:hAnsi="Times New Roman" w:cs="Times New Roman"/>
                <w:sz w:val="22"/>
              </w:rPr>
            </w:pPr>
            <w:r>
              <w:rPr>
                <w:rFonts w:ascii="宋体" w:eastAsia="宋体" w:hAnsi="宋体" w:cs="宋体" w:hint="eastAsia"/>
                <w:color w:val="000000"/>
                <w:sz w:val="22"/>
                <w:lang w:bidi="ar"/>
              </w:rPr>
              <w:t>项目需求分析</w:t>
            </w:r>
          </w:p>
        </w:tc>
        <w:tc>
          <w:tcPr>
            <w:tcW w:w="6993" w:type="dxa"/>
            <w:vAlign w:val="center"/>
          </w:tcPr>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hint="eastAsia"/>
                <w:color w:val="000000"/>
                <w:sz w:val="22"/>
                <w:lang w:bidi="ar"/>
              </w:rPr>
              <w:t>（1）复核现有信息化系统、监测设施、数据资源及相关建设条件，梳理既有资源利用情况。</w:t>
            </w:r>
          </w:p>
          <w:p w:rsidR="00E635C7" w:rsidRDefault="00E635C7" w:rsidP="005B4B32">
            <w:pPr>
              <w:widowControl/>
              <w:snapToGrid w:val="0"/>
              <w:jc w:val="left"/>
              <w:textAlignment w:val="center"/>
              <w:rPr>
                <w:rFonts w:ascii="宋体" w:eastAsia="宋体" w:hAnsi="Times New Roman" w:cs="Times New Roman"/>
                <w:sz w:val="22"/>
              </w:rPr>
            </w:pPr>
            <w:r>
              <w:rPr>
                <w:rFonts w:ascii="宋体" w:eastAsia="宋体" w:hAnsi="Times New Roman" w:cs="Times New Roman"/>
                <w:sz w:val="22"/>
              </w:rPr>
              <w:t>（2）</w:t>
            </w:r>
            <w:r>
              <w:rPr>
                <w:rFonts w:ascii="宋体" w:eastAsia="宋体" w:hAnsi="宋体" w:cs="宋体" w:hint="eastAsia"/>
                <w:color w:val="000000"/>
                <w:sz w:val="22"/>
                <w:lang w:bidi="ar"/>
              </w:rPr>
              <w:t>结合已确定的建设内容和业务部门实际需求，细化系统功能、数据、模型及性能要求，明确设计所需的基础条件。</w:t>
            </w:r>
          </w:p>
        </w:tc>
        <w:tc>
          <w:tcPr>
            <w:tcW w:w="844" w:type="dxa"/>
            <w:vAlign w:val="center"/>
          </w:tcPr>
          <w:p w:rsidR="00E635C7" w:rsidRDefault="00E635C7" w:rsidP="005B4B32">
            <w:pPr>
              <w:widowControl/>
              <w:snapToGrid w:val="0"/>
              <w:jc w:val="center"/>
              <w:textAlignment w:val="center"/>
              <w:rPr>
                <w:rFonts w:ascii="宋体" w:eastAsia="宋体" w:hAnsi="Times New Roman" w:cs="Times New Roman"/>
                <w:color w:val="000000" w:themeColor="text1"/>
                <w:kern w:val="24"/>
                <w:sz w:val="22"/>
              </w:rPr>
            </w:pPr>
          </w:p>
        </w:tc>
      </w:tr>
      <w:tr w:rsidR="00E635C7" w:rsidTr="005B4B32">
        <w:trPr>
          <w:trHeight w:val="1541"/>
          <w:jc w:val="center"/>
        </w:trPr>
        <w:tc>
          <w:tcPr>
            <w:tcW w:w="844" w:type="dxa"/>
            <w:vAlign w:val="center"/>
          </w:tcPr>
          <w:p w:rsidR="00E635C7" w:rsidRDefault="00E635C7" w:rsidP="005B4B32">
            <w:pPr>
              <w:widowControl/>
              <w:snapToGrid w:val="0"/>
              <w:jc w:val="center"/>
              <w:textAlignment w:val="center"/>
              <w:rPr>
                <w:rFonts w:ascii="宋体" w:eastAsia="宋体" w:hAnsi="Times New Roman" w:cs="Times New Roman"/>
                <w:sz w:val="22"/>
                <w:highlight w:val="yellow"/>
              </w:rPr>
            </w:pPr>
            <w:r>
              <w:rPr>
                <w:rFonts w:ascii="宋体" w:eastAsia="宋体" w:hAnsi="宋体" w:cs="宋体" w:hint="eastAsia"/>
                <w:color w:val="000000"/>
                <w:sz w:val="22"/>
                <w:lang w:bidi="ar"/>
              </w:rPr>
              <w:t>3</w:t>
            </w:r>
          </w:p>
        </w:tc>
        <w:tc>
          <w:tcPr>
            <w:tcW w:w="0" w:type="auto"/>
            <w:vAlign w:val="center"/>
          </w:tcPr>
          <w:p w:rsidR="00E635C7" w:rsidRPr="005550BB" w:rsidRDefault="00E635C7" w:rsidP="005B4B32">
            <w:pPr>
              <w:widowControl/>
              <w:snapToGrid w:val="0"/>
              <w:jc w:val="left"/>
              <w:textAlignment w:val="center"/>
              <w:rPr>
                <w:rFonts w:ascii="宋体" w:eastAsia="宋体" w:hAnsi="Times New Roman" w:cs="Times New Roman"/>
                <w:sz w:val="22"/>
              </w:rPr>
            </w:pPr>
            <w:r w:rsidRPr="005550BB">
              <w:rPr>
                <w:rFonts w:ascii="宋体" w:eastAsia="宋体" w:hAnsi="宋体" w:cs="宋体" w:hint="eastAsia"/>
                <w:color w:val="000000"/>
                <w:sz w:val="22"/>
                <w:lang w:bidi="ar"/>
              </w:rPr>
              <w:t>全过程咨询</w:t>
            </w:r>
          </w:p>
        </w:tc>
        <w:tc>
          <w:tcPr>
            <w:tcW w:w="6993" w:type="dxa"/>
            <w:vAlign w:val="center"/>
          </w:tcPr>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（1）对现有资源利用、系统建设边界及重大技术问题开展咨询。</w:t>
            </w:r>
          </w:p>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（2）对设计深化、建设实施及系统集成中的跨系统、跨包件技术衔接提供咨询。</w:t>
            </w:r>
          </w:p>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（3）分析建设成效，提出后续运行管理、运维职责及成果移交建议。</w:t>
            </w:r>
          </w:p>
          <w:p w:rsidR="00E635C7" w:rsidRPr="005550BB" w:rsidRDefault="00E635C7" w:rsidP="005B4B32">
            <w:pPr>
              <w:widowControl/>
              <w:snapToGrid w:val="0"/>
              <w:jc w:val="left"/>
              <w:textAlignment w:val="center"/>
              <w:rPr>
                <w:rFonts w:ascii="宋体" w:eastAsia="宋体" w:hAnsi="Times New Roman" w:cs="Times New Roman"/>
                <w:sz w:val="22"/>
              </w:rPr>
            </w:pPr>
            <w:r w:rsidRPr="005550BB">
              <w:rPr>
                <w:rFonts w:ascii="宋体" w:eastAsia="宋体" w:hAnsi="宋体" w:cs="宋体" w:hint="eastAsia"/>
                <w:color w:val="000000"/>
                <w:sz w:val="22"/>
                <w:lang w:bidi="ar"/>
              </w:rPr>
              <w:t>（4）开展标准制修订研究，结合项目建设成果提出标准选题，经采购人确认后编制标准草案、编制说明及立项建议材料。</w:t>
            </w:r>
          </w:p>
        </w:tc>
        <w:tc>
          <w:tcPr>
            <w:tcW w:w="844" w:type="dxa"/>
            <w:vAlign w:val="center"/>
          </w:tcPr>
          <w:p w:rsidR="00E635C7" w:rsidRDefault="00E635C7" w:rsidP="005B4B32">
            <w:pPr>
              <w:widowControl/>
              <w:snapToGrid w:val="0"/>
              <w:jc w:val="center"/>
              <w:textAlignment w:val="center"/>
              <w:rPr>
                <w:rFonts w:ascii="宋体" w:eastAsia="宋体" w:hAnsi="Times New Roman" w:cs="Times New Roman"/>
                <w:color w:val="000000" w:themeColor="text1"/>
                <w:kern w:val="24"/>
                <w:sz w:val="22"/>
                <w:highlight w:val="yellow"/>
              </w:rPr>
            </w:pPr>
          </w:p>
        </w:tc>
      </w:tr>
      <w:tr w:rsidR="00E635C7" w:rsidTr="005B4B32">
        <w:trPr>
          <w:jc w:val="center"/>
        </w:trPr>
        <w:tc>
          <w:tcPr>
            <w:tcW w:w="844" w:type="dxa"/>
            <w:vAlign w:val="center"/>
          </w:tcPr>
          <w:p w:rsidR="00E635C7" w:rsidRDefault="00E635C7" w:rsidP="005B4B32">
            <w:pPr>
              <w:widowControl/>
              <w:snapToGrid w:val="0"/>
              <w:jc w:val="center"/>
              <w:textAlignment w:val="center"/>
              <w:rPr>
                <w:rFonts w:ascii="宋体" w:eastAsia="宋体" w:hAnsi="宋体" w:cs="宋体"/>
                <w:color w:val="000000"/>
                <w:sz w:val="22"/>
                <w:lang w:bidi="ar"/>
              </w:rPr>
            </w:pPr>
            <w:r>
              <w:rPr>
                <w:rFonts w:ascii="宋体" w:eastAsia="宋体" w:hAnsi="宋体" w:cs="宋体" w:hint="eastAsia"/>
                <w:color w:val="000000"/>
                <w:sz w:val="22"/>
                <w:lang w:bidi="ar"/>
              </w:rPr>
              <w:t>4</w:t>
            </w:r>
          </w:p>
        </w:tc>
        <w:tc>
          <w:tcPr>
            <w:tcW w:w="0" w:type="auto"/>
            <w:vAlign w:val="center"/>
          </w:tcPr>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方案设计</w:t>
            </w:r>
          </w:p>
        </w:tc>
        <w:tc>
          <w:tcPr>
            <w:tcW w:w="6993" w:type="dxa"/>
            <w:vAlign w:val="center"/>
          </w:tcPr>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（1）开展总体方案设计，深化项目总体架构、系统组成、技术方案及各部分衔接关系。</w:t>
            </w:r>
          </w:p>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（2）围绕地理空间数据采集与制作、软件开发、硬件购置、成品软件购置及监测感知服务五类建设内容，开展专项方案设计，细化功能配置、技术参数、数据要求及服务要求。</w:t>
            </w:r>
          </w:p>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color w:val="000000"/>
                <w:sz w:val="22"/>
                <w:lang w:bidi="ar"/>
              </w:rPr>
              <w:t>（3）</w:t>
            </w:r>
            <w:r w:rsidRPr="005550BB">
              <w:rPr>
                <w:rFonts w:ascii="宋体" w:eastAsia="宋体" w:hAnsi="宋体" w:cs="宋体" w:hint="eastAsia"/>
                <w:color w:val="000000"/>
                <w:sz w:val="22"/>
                <w:lang w:bidi="ar"/>
              </w:rPr>
              <w:t>编制深化及专项方案设计文件、相关技术图纸和细化建设清单，确保设计内容与已批复建设范围一致。</w:t>
            </w:r>
          </w:p>
        </w:tc>
        <w:tc>
          <w:tcPr>
            <w:tcW w:w="844" w:type="dxa"/>
            <w:vAlign w:val="center"/>
          </w:tcPr>
          <w:p w:rsidR="00E635C7" w:rsidRDefault="00E635C7" w:rsidP="005B4B32">
            <w:pPr>
              <w:widowControl/>
              <w:snapToGrid w:val="0"/>
              <w:jc w:val="center"/>
              <w:textAlignment w:val="center"/>
              <w:rPr>
                <w:rFonts w:ascii="宋体" w:eastAsia="宋体" w:hAnsi="宋体" w:cs="宋体"/>
                <w:color w:val="000000"/>
                <w:sz w:val="22"/>
                <w:lang w:bidi="ar"/>
              </w:rPr>
            </w:pPr>
          </w:p>
        </w:tc>
      </w:tr>
      <w:tr w:rsidR="00E635C7" w:rsidTr="005B4B32">
        <w:trPr>
          <w:jc w:val="center"/>
        </w:trPr>
        <w:tc>
          <w:tcPr>
            <w:tcW w:w="844" w:type="dxa"/>
            <w:vAlign w:val="center"/>
          </w:tcPr>
          <w:p w:rsidR="00E635C7" w:rsidRDefault="00E635C7" w:rsidP="005B4B32">
            <w:pPr>
              <w:widowControl/>
              <w:snapToGrid w:val="0"/>
              <w:jc w:val="center"/>
              <w:textAlignment w:val="center"/>
              <w:rPr>
                <w:rFonts w:ascii="宋体" w:eastAsia="宋体" w:hAnsi="宋体" w:cs="宋体"/>
                <w:color w:val="000000"/>
                <w:sz w:val="22"/>
                <w:lang w:bidi="ar"/>
              </w:rPr>
            </w:pPr>
            <w:r>
              <w:rPr>
                <w:rFonts w:ascii="宋体" w:eastAsia="宋体" w:hAnsi="宋体" w:cs="宋体" w:hint="eastAsia"/>
                <w:color w:val="000000"/>
                <w:sz w:val="22"/>
                <w:lang w:bidi="ar"/>
              </w:rPr>
              <w:t>5</w:t>
            </w:r>
          </w:p>
        </w:tc>
        <w:tc>
          <w:tcPr>
            <w:tcW w:w="0" w:type="auto"/>
            <w:vAlign w:val="center"/>
          </w:tcPr>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施工图设计</w:t>
            </w:r>
          </w:p>
        </w:tc>
        <w:tc>
          <w:tcPr>
            <w:tcW w:w="6993" w:type="dxa"/>
            <w:vAlign w:val="center"/>
          </w:tcPr>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hint="eastAsia"/>
                <w:color w:val="000000"/>
                <w:sz w:val="22"/>
                <w:lang w:bidi="ar"/>
              </w:rPr>
              <w:t>（1）对监测感知设施、信息基础设施、网络安全及自动化等开展施工图设计，明确设备布置、安装连接及相关实施要求。</w:t>
            </w:r>
          </w:p>
          <w:p w:rsidR="00E635C7" w:rsidRPr="005550BB" w:rsidRDefault="00E635C7" w:rsidP="005B4B32">
            <w:pPr>
              <w:widowControl/>
              <w:snapToGrid w:val="0"/>
              <w:jc w:val="left"/>
              <w:textAlignment w:val="center"/>
              <w:rPr>
                <w:rFonts w:ascii="宋体" w:eastAsia="宋体" w:hAnsi="宋体" w:cs="宋体"/>
                <w:color w:val="000000"/>
                <w:sz w:val="22"/>
                <w:lang w:bidi="ar"/>
              </w:rPr>
            </w:pPr>
            <w:r w:rsidRPr="005550BB">
              <w:rPr>
                <w:rFonts w:ascii="宋体" w:eastAsia="宋体" w:hAnsi="宋体" w:cs="宋体"/>
                <w:color w:val="000000"/>
                <w:sz w:val="22"/>
                <w:lang w:bidi="ar"/>
              </w:rPr>
              <w:t>（2）</w:t>
            </w:r>
            <w:r w:rsidRPr="005550BB">
              <w:rPr>
                <w:rFonts w:ascii="宋体" w:eastAsia="宋体" w:hAnsi="宋体" w:cs="宋体" w:hint="eastAsia"/>
                <w:color w:val="000000"/>
                <w:sz w:val="22"/>
                <w:lang w:bidi="ar"/>
              </w:rPr>
              <w:t>编制施工图、详细设计说明及相关配套技术文件，并根据建设实施需要分批提交。</w:t>
            </w:r>
          </w:p>
        </w:tc>
        <w:tc>
          <w:tcPr>
            <w:tcW w:w="844" w:type="dxa"/>
            <w:vAlign w:val="center"/>
          </w:tcPr>
          <w:p w:rsidR="00E635C7" w:rsidRDefault="00E635C7" w:rsidP="005B4B32">
            <w:pPr>
              <w:widowControl/>
              <w:snapToGrid w:val="0"/>
              <w:jc w:val="center"/>
              <w:textAlignment w:val="center"/>
              <w:rPr>
                <w:rFonts w:ascii="宋体" w:eastAsia="宋体" w:hAnsi="宋体" w:cs="宋体"/>
                <w:color w:val="000000"/>
                <w:sz w:val="22"/>
                <w:lang w:bidi="ar"/>
              </w:rPr>
            </w:pPr>
          </w:p>
        </w:tc>
      </w:tr>
      <w:tr w:rsidR="00E635C7" w:rsidTr="005B4B32">
        <w:trPr>
          <w:jc w:val="center"/>
        </w:trPr>
        <w:tc>
          <w:tcPr>
            <w:tcW w:w="844" w:type="dxa"/>
            <w:vAlign w:val="center"/>
          </w:tcPr>
          <w:p w:rsidR="00E635C7" w:rsidRDefault="00E635C7" w:rsidP="005B4B32">
            <w:pPr>
              <w:widowControl/>
              <w:snapToGrid w:val="0"/>
              <w:jc w:val="center"/>
              <w:textAlignment w:val="center"/>
              <w:rPr>
                <w:rFonts w:ascii="宋体" w:eastAsia="宋体" w:hAnsi="宋体" w:cs="宋体"/>
                <w:color w:val="000000"/>
                <w:sz w:val="22"/>
                <w:lang w:bidi="ar"/>
              </w:rPr>
            </w:pPr>
            <w:r>
              <w:rPr>
                <w:rFonts w:ascii="宋体" w:eastAsia="宋体" w:hAnsi="宋体" w:cs="宋体" w:hint="eastAsia"/>
                <w:color w:val="000000"/>
                <w:sz w:val="22"/>
                <w:lang w:bidi="ar"/>
              </w:rPr>
              <w:t>6</w:t>
            </w:r>
          </w:p>
        </w:tc>
        <w:tc>
          <w:tcPr>
            <w:tcW w:w="0" w:type="auto"/>
            <w:vAlign w:val="center"/>
          </w:tcPr>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hint="eastAsia"/>
                <w:color w:val="000000"/>
                <w:sz w:val="22"/>
                <w:lang w:bidi="ar"/>
              </w:rPr>
              <w:t>设计审查与技术配合</w:t>
            </w:r>
          </w:p>
        </w:tc>
        <w:tc>
          <w:tcPr>
            <w:tcW w:w="6993" w:type="dxa"/>
            <w:vAlign w:val="center"/>
          </w:tcPr>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hint="eastAsia"/>
                <w:color w:val="000000"/>
                <w:sz w:val="22"/>
                <w:lang w:bidi="ar"/>
              </w:rPr>
              <w:t>（1）配合开展设计成果审查，根据审查意见修改完善设计文件。</w:t>
            </w:r>
          </w:p>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hint="eastAsia"/>
                <w:color w:val="000000"/>
                <w:sz w:val="22"/>
                <w:lang w:bidi="ar"/>
              </w:rPr>
              <w:t>（2）开展设计交底，配合解决项目实施、系统集成及测试过程中涉及的设计问题，按规定完成相关设计调整。</w:t>
            </w:r>
          </w:p>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color w:val="000000"/>
                <w:sz w:val="22"/>
                <w:lang w:bidi="ar"/>
              </w:rPr>
              <w:t>（3）</w:t>
            </w:r>
            <w:r>
              <w:rPr>
                <w:rFonts w:ascii="宋体" w:eastAsia="宋体" w:hAnsi="宋体" w:cs="宋体" w:hint="eastAsia"/>
                <w:color w:val="000000"/>
                <w:sz w:val="22"/>
                <w:lang w:bidi="ar"/>
              </w:rPr>
              <w:t>配合项目阶段验收和最终验收，完成设计成果及相关技术资料移交。</w:t>
            </w:r>
          </w:p>
        </w:tc>
        <w:tc>
          <w:tcPr>
            <w:tcW w:w="844" w:type="dxa"/>
            <w:vAlign w:val="center"/>
          </w:tcPr>
          <w:p w:rsidR="00E635C7" w:rsidRDefault="00E635C7" w:rsidP="005B4B32">
            <w:pPr>
              <w:widowControl/>
              <w:snapToGrid w:val="0"/>
              <w:jc w:val="center"/>
              <w:textAlignment w:val="center"/>
              <w:rPr>
                <w:rFonts w:ascii="宋体" w:eastAsia="宋体" w:hAnsi="宋体" w:cs="宋体"/>
                <w:color w:val="000000"/>
                <w:sz w:val="22"/>
                <w:lang w:bidi="ar"/>
              </w:rPr>
            </w:pPr>
          </w:p>
        </w:tc>
      </w:tr>
      <w:tr w:rsidR="00E635C7" w:rsidTr="005B4B32">
        <w:trPr>
          <w:jc w:val="center"/>
        </w:trPr>
        <w:tc>
          <w:tcPr>
            <w:tcW w:w="844" w:type="dxa"/>
            <w:vAlign w:val="center"/>
          </w:tcPr>
          <w:p w:rsidR="00E635C7" w:rsidRDefault="00E635C7" w:rsidP="005B4B32">
            <w:pPr>
              <w:widowControl/>
              <w:snapToGrid w:val="0"/>
              <w:jc w:val="center"/>
              <w:textAlignment w:val="center"/>
              <w:rPr>
                <w:rFonts w:ascii="宋体" w:eastAsia="宋体" w:hAnsi="宋体" w:cs="宋体"/>
                <w:color w:val="000000"/>
                <w:sz w:val="22"/>
                <w:lang w:bidi="ar"/>
              </w:rPr>
            </w:pPr>
            <w:r>
              <w:rPr>
                <w:rFonts w:ascii="宋体" w:eastAsia="宋体" w:hAnsi="宋体" w:cs="宋体" w:hint="eastAsia"/>
                <w:color w:val="000000"/>
                <w:sz w:val="22"/>
                <w:lang w:bidi="ar"/>
              </w:rPr>
              <w:t>7</w:t>
            </w:r>
          </w:p>
        </w:tc>
        <w:tc>
          <w:tcPr>
            <w:tcW w:w="1173" w:type="dxa"/>
            <w:vAlign w:val="center"/>
          </w:tcPr>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hint="eastAsia"/>
                <w:color w:val="000000"/>
                <w:sz w:val="22"/>
                <w:lang w:bidi="ar"/>
              </w:rPr>
              <w:t>质量要求</w:t>
            </w:r>
          </w:p>
        </w:tc>
        <w:tc>
          <w:tcPr>
            <w:tcW w:w="6993" w:type="dxa"/>
            <w:vAlign w:val="center"/>
          </w:tcPr>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hint="eastAsia"/>
                <w:color w:val="000000"/>
                <w:sz w:val="22"/>
                <w:lang w:bidi="ar"/>
              </w:rPr>
              <w:t>（1）制定咨询设计工作计划，明确各阶段工作安排、成果提交节点及质量控制措施。</w:t>
            </w:r>
          </w:p>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color w:val="000000"/>
                <w:sz w:val="22"/>
                <w:lang w:bidi="ar"/>
              </w:rPr>
              <w:t>（2）</w:t>
            </w:r>
            <w:r>
              <w:rPr>
                <w:rFonts w:ascii="宋体" w:eastAsia="宋体" w:hAnsi="宋体" w:cs="宋体" w:hint="eastAsia"/>
                <w:color w:val="000000"/>
                <w:sz w:val="22"/>
                <w:lang w:bidi="ar"/>
              </w:rPr>
              <w:t>落实设计成果校审要求，确保设计文件完整、技术要求明确、图纸与建设清单一致。</w:t>
            </w:r>
          </w:p>
          <w:p w:rsidR="00E635C7" w:rsidRDefault="00E635C7" w:rsidP="005B4B32">
            <w:pPr>
              <w:widowControl/>
              <w:snapToGrid w:val="0"/>
              <w:jc w:val="left"/>
              <w:textAlignment w:val="center"/>
              <w:rPr>
                <w:rFonts w:ascii="宋体" w:eastAsia="宋体" w:hAnsi="宋体" w:cs="宋体"/>
                <w:color w:val="000000"/>
                <w:sz w:val="22"/>
                <w:lang w:bidi="ar"/>
              </w:rPr>
            </w:pPr>
            <w:r>
              <w:rPr>
                <w:rFonts w:ascii="宋体" w:eastAsia="宋体" w:hAnsi="宋体" w:cs="宋体"/>
                <w:color w:val="000000"/>
                <w:sz w:val="22"/>
                <w:lang w:bidi="ar"/>
              </w:rPr>
              <w:t>（3）</w:t>
            </w:r>
            <w:r>
              <w:rPr>
                <w:rFonts w:ascii="宋体" w:eastAsia="宋体" w:hAnsi="宋体" w:cs="宋体" w:hint="eastAsia"/>
                <w:color w:val="000000"/>
                <w:sz w:val="22"/>
                <w:lang w:bidi="ar"/>
              </w:rPr>
              <w:t>设计成果应符合现行相关标准规范，满足项目建设实施、系统集成及验收要求。</w:t>
            </w:r>
          </w:p>
        </w:tc>
        <w:tc>
          <w:tcPr>
            <w:tcW w:w="844" w:type="dxa"/>
            <w:vAlign w:val="center"/>
          </w:tcPr>
          <w:p w:rsidR="00E635C7" w:rsidRDefault="00E635C7" w:rsidP="005B4B32">
            <w:pPr>
              <w:widowControl/>
              <w:snapToGrid w:val="0"/>
              <w:jc w:val="center"/>
              <w:textAlignment w:val="center"/>
              <w:rPr>
                <w:rFonts w:ascii="宋体" w:eastAsia="宋体" w:hAnsi="宋体" w:cs="宋体"/>
                <w:color w:val="000000"/>
                <w:sz w:val="22"/>
                <w:lang w:bidi="ar"/>
              </w:rPr>
            </w:pPr>
          </w:p>
        </w:tc>
      </w:tr>
    </w:tbl>
    <w:p w:rsidR="00E635C7" w:rsidRPr="005550BB" w:rsidRDefault="00E635C7" w:rsidP="00E635C7">
      <w:pPr>
        <w:spacing w:line="300" w:lineRule="auto"/>
        <w:rPr>
          <w:rFonts w:ascii="Times New Roman" w:hAnsi="Times New Roman" w:cs="Times New Roman"/>
          <w:b/>
          <w:sz w:val="22"/>
        </w:rPr>
      </w:pPr>
    </w:p>
    <w:p w:rsidR="00E635C7" w:rsidRDefault="00E635C7" w:rsidP="00E635C7">
      <w:pPr>
        <w:adjustRightInd w:val="0"/>
        <w:snapToGrid w:val="0"/>
        <w:spacing w:line="300" w:lineRule="auto"/>
        <w:ind w:firstLineChars="192" w:firstLine="424"/>
        <w:rPr>
          <w:rFonts w:ascii="Times New Roman" w:hAnsi="Times New Roman" w:cs="Times New Roman"/>
          <w:b/>
          <w:bCs/>
          <w:color w:val="0000FF"/>
          <w:sz w:val="22"/>
        </w:rPr>
      </w:pPr>
      <w:r>
        <w:rPr>
          <w:rFonts w:ascii="Times New Roman" w:hAnsi="Times New Roman" w:cs="Times New Roman"/>
          <w:b/>
          <w:bCs/>
          <w:color w:val="0000FF"/>
          <w:sz w:val="22"/>
        </w:rPr>
        <w:t>说明：此表所列内容为本次招标核心工作内容，投标人不得缩减。</w:t>
      </w:r>
    </w:p>
    <w:p w:rsidR="00E635C7" w:rsidRDefault="00E635C7" w:rsidP="00E635C7">
      <w:pPr>
        <w:widowControl/>
        <w:spacing w:line="300" w:lineRule="auto"/>
        <w:ind w:firstLineChars="192" w:firstLine="422"/>
        <w:jc w:val="left"/>
        <w:rPr>
          <w:rFonts w:ascii="Times New Roman" w:hAnsi="Times New Roman" w:cs="Times New Roman"/>
          <w:color w:val="000000" w:themeColor="dark1"/>
          <w:kern w:val="24"/>
          <w:sz w:val="22"/>
        </w:rPr>
      </w:pPr>
      <w:r>
        <w:rPr>
          <w:rFonts w:ascii="Times New Roman" w:hAnsi="Times New Roman" w:cs="Times New Roman"/>
          <w:bCs/>
          <w:sz w:val="22"/>
        </w:rPr>
        <w:t xml:space="preserve">9.3 </w:t>
      </w:r>
      <w:r>
        <w:rPr>
          <w:rFonts w:ascii="Times New Roman" w:hAnsi="Times New Roman" w:cs="Times New Roman"/>
          <w:color w:val="000000" w:themeColor="dark1"/>
          <w:kern w:val="24"/>
          <w:sz w:val="22"/>
        </w:rPr>
        <w:t>软硬件支持</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9.3.1 </w:t>
      </w:r>
      <w:r>
        <w:rPr>
          <w:rFonts w:ascii="Times New Roman" w:hAnsi="Times New Roman" w:cs="Times New Roman"/>
          <w:sz w:val="22"/>
        </w:rPr>
        <w:t>本项目中人员岗位要求（但不仅限于）详见下表。</w:t>
      </w:r>
    </w:p>
    <w:p w:rsidR="00E635C7" w:rsidRDefault="00E635C7" w:rsidP="00E635C7">
      <w:pPr>
        <w:spacing w:line="300" w:lineRule="auto"/>
        <w:jc w:val="center"/>
        <w:rPr>
          <w:rFonts w:ascii="Times New Roman" w:hAnsi="Times New Roman" w:cs="Times New Roman"/>
          <w:sz w:val="22"/>
        </w:rPr>
      </w:pPr>
      <w:r>
        <w:rPr>
          <w:rFonts w:ascii="Times New Roman" w:hAnsi="Times New Roman" w:cs="Times New Roman"/>
          <w:b/>
          <w:sz w:val="22"/>
        </w:rPr>
        <w:t>人员配备一览表</w:t>
      </w:r>
    </w:p>
    <w:p w:rsidR="00E635C7" w:rsidRDefault="00E635C7" w:rsidP="00E635C7">
      <w:pPr>
        <w:spacing w:line="300" w:lineRule="auto"/>
        <w:rPr>
          <w:rFonts w:ascii="Times New Roman" w:hAnsi="Times New Roman" w:cs="Times New Roman"/>
          <w:sz w:val="22"/>
        </w:rPr>
      </w:pPr>
      <w:r>
        <w:rPr>
          <w:rFonts w:ascii="Times New Roman" w:hAnsi="Times New Roman" w:cs="Times New Roman"/>
          <w:sz w:val="22"/>
        </w:rPr>
        <w:t>包件：</w:t>
      </w:r>
    </w:p>
    <w:tbl>
      <w:tblPr>
        <w:tblStyle w:val="a3"/>
        <w:tblW w:w="9854" w:type="dxa"/>
        <w:jc w:val="center"/>
        <w:tblLayout w:type="fixed"/>
        <w:tblLook w:val="04A0" w:firstRow="1" w:lastRow="0" w:firstColumn="1" w:lastColumn="0" w:noHBand="0" w:noVBand="1"/>
      </w:tblPr>
      <w:tblGrid>
        <w:gridCol w:w="619"/>
        <w:gridCol w:w="1311"/>
        <w:gridCol w:w="2126"/>
        <w:gridCol w:w="5016"/>
        <w:gridCol w:w="782"/>
      </w:tblGrid>
      <w:tr w:rsidR="00E635C7" w:rsidTr="005B4B32">
        <w:trPr>
          <w:tblHeader/>
          <w:jc w:val="center"/>
        </w:trPr>
        <w:tc>
          <w:tcPr>
            <w:tcW w:w="619" w:type="dxa"/>
            <w:vAlign w:val="center"/>
          </w:tcPr>
          <w:p w:rsidR="00E635C7" w:rsidRPr="0038121E" w:rsidRDefault="00E635C7" w:rsidP="005B4B32">
            <w:pPr>
              <w:spacing w:line="300" w:lineRule="auto"/>
              <w:jc w:val="center"/>
              <w:rPr>
                <w:rFonts w:ascii="Times New Roman" w:hAnsi="Times New Roman" w:cs="Times New Roman"/>
                <w:b/>
              </w:rPr>
            </w:pPr>
            <w:r w:rsidRPr="0038121E">
              <w:rPr>
                <w:rFonts w:ascii="Times New Roman" w:hAnsi="Times New Roman" w:cs="Times New Roman"/>
                <w:b/>
              </w:rPr>
              <w:lastRenderedPageBreak/>
              <w:t>序号</w:t>
            </w:r>
          </w:p>
        </w:tc>
        <w:tc>
          <w:tcPr>
            <w:tcW w:w="1311" w:type="dxa"/>
            <w:vAlign w:val="center"/>
          </w:tcPr>
          <w:p w:rsidR="00E635C7" w:rsidRPr="0038121E" w:rsidRDefault="00E635C7" w:rsidP="005B4B32">
            <w:pPr>
              <w:spacing w:line="300" w:lineRule="auto"/>
              <w:jc w:val="center"/>
              <w:rPr>
                <w:rFonts w:ascii="Times New Roman" w:hAnsi="Times New Roman" w:cs="Times New Roman"/>
                <w:b/>
              </w:rPr>
            </w:pPr>
            <w:r w:rsidRPr="0038121E">
              <w:rPr>
                <w:rFonts w:ascii="Times New Roman" w:hAnsi="Times New Roman" w:cs="Times New Roman"/>
                <w:b/>
              </w:rPr>
              <w:t>岗位名称</w:t>
            </w:r>
          </w:p>
        </w:tc>
        <w:tc>
          <w:tcPr>
            <w:tcW w:w="2126" w:type="dxa"/>
            <w:vAlign w:val="center"/>
          </w:tcPr>
          <w:p w:rsidR="00E635C7" w:rsidRPr="0038121E" w:rsidRDefault="00E635C7" w:rsidP="005B4B32">
            <w:pPr>
              <w:spacing w:line="300" w:lineRule="auto"/>
              <w:jc w:val="center"/>
              <w:rPr>
                <w:rFonts w:ascii="Times New Roman" w:hAnsi="Times New Roman" w:cs="Times New Roman"/>
                <w:b/>
              </w:rPr>
            </w:pPr>
            <w:r w:rsidRPr="0038121E">
              <w:rPr>
                <w:rFonts w:ascii="Times New Roman" w:hAnsi="Times New Roman" w:cs="Times New Roman"/>
                <w:b/>
              </w:rPr>
              <w:t>建议配置岗位人数</w:t>
            </w:r>
          </w:p>
          <w:p w:rsidR="00E635C7" w:rsidRPr="0038121E" w:rsidRDefault="00E635C7" w:rsidP="005B4B32">
            <w:pPr>
              <w:spacing w:line="300" w:lineRule="auto"/>
              <w:jc w:val="center"/>
              <w:rPr>
                <w:rFonts w:ascii="Times New Roman" w:hAnsi="Times New Roman" w:cs="Times New Roman"/>
                <w:b/>
              </w:rPr>
            </w:pPr>
            <w:r w:rsidRPr="0038121E">
              <w:rPr>
                <w:rFonts w:ascii="Times New Roman" w:hAnsi="Times New Roman" w:cs="Times New Roman"/>
                <w:b/>
              </w:rPr>
              <w:t>（最低要求）</w:t>
            </w:r>
          </w:p>
        </w:tc>
        <w:tc>
          <w:tcPr>
            <w:tcW w:w="5016" w:type="dxa"/>
            <w:vAlign w:val="center"/>
          </w:tcPr>
          <w:p w:rsidR="00E635C7" w:rsidRPr="0038121E" w:rsidRDefault="00E635C7" w:rsidP="005B4B32">
            <w:pPr>
              <w:spacing w:line="300" w:lineRule="auto"/>
              <w:jc w:val="center"/>
              <w:rPr>
                <w:rFonts w:ascii="Times New Roman" w:hAnsi="Times New Roman" w:cs="Times New Roman"/>
                <w:b/>
              </w:rPr>
            </w:pPr>
            <w:r w:rsidRPr="0038121E">
              <w:rPr>
                <w:rFonts w:ascii="Times New Roman" w:hAnsi="Times New Roman" w:cs="Times New Roman"/>
                <w:b/>
              </w:rPr>
              <w:t>基本要求</w:t>
            </w:r>
          </w:p>
        </w:tc>
        <w:tc>
          <w:tcPr>
            <w:tcW w:w="782" w:type="dxa"/>
            <w:vAlign w:val="center"/>
          </w:tcPr>
          <w:p w:rsidR="00E635C7" w:rsidRPr="0038121E" w:rsidRDefault="00E635C7" w:rsidP="005B4B32">
            <w:pPr>
              <w:spacing w:line="300" w:lineRule="auto"/>
              <w:jc w:val="center"/>
              <w:rPr>
                <w:rFonts w:ascii="Times New Roman" w:hAnsi="Times New Roman" w:cs="Times New Roman"/>
                <w:b/>
              </w:rPr>
            </w:pPr>
            <w:r w:rsidRPr="0038121E">
              <w:rPr>
                <w:rFonts w:ascii="Times New Roman" w:hAnsi="Times New Roman" w:cs="Times New Roman"/>
                <w:b/>
              </w:rPr>
              <w:t>备注</w:t>
            </w:r>
          </w:p>
        </w:tc>
      </w:tr>
      <w:tr w:rsidR="00E635C7" w:rsidTr="005B4B32">
        <w:trPr>
          <w:jc w:val="center"/>
        </w:trPr>
        <w:tc>
          <w:tcPr>
            <w:tcW w:w="619"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rPr>
              <w:t>1</w:t>
            </w:r>
          </w:p>
        </w:tc>
        <w:tc>
          <w:tcPr>
            <w:tcW w:w="1311" w:type="dxa"/>
            <w:vAlign w:val="center"/>
          </w:tcPr>
          <w:p w:rsidR="00E635C7" w:rsidRPr="0038121E" w:rsidRDefault="00E635C7" w:rsidP="005B4B32">
            <w:pPr>
              <w:spacing w:line="300" w:lineRule="auto"/>
              <w:jc w:val="center"/>
              <w:rPr>
                <w:rFonts w:ascii="Times New Roman" w:hAnsi="Times New Roman" w:cs="Times New Roman"/>
              </w:rPr>
            </w:pPr>
            <w:r>
              <w:rPr>
                <w:rFonts w:ascii="Times New Roman" w:hAnsi="Times New Roman" w:cs="Times New Roman" w:hint="eastAsia"/>
              </w:rPr>
              <w:t>项目</w:t>
            </w:r>
            <w:r w:rsidRPr="0038121E">
              <w:rPr>
                <w:rFonts w:ascii="Times New Roman" w:hAnsi="Times New Roman" w:cs="Times New Roman" w:hint="eastAsia"/>
              </w:rPr>
              <w:t>负责人</w:t>
            </w:r>
          </w:p>
        </w:tc>
        <w:tc>
          <w:tcPr>
            <w:tcW w:w="2126"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hint="eastAsia"/>
              </w:rPr>
              <w:t>1</w:t>
            </w:r>
          </w:p>
        </w:tc>
        <w:tc>
          <w:tcPr>
            <w:tcW w:w="5016" w:type="dxa"/>
            <w:vAlign w:val="center"/>
          </w:tcPr>
          <w:p w:rsidR="00E635C7" w:rsidRPr="0038121E" w:rsidRDefault="00E635C7" w:rsidP="005B4B32">
            <w:pPr>
              <w:spacing w:line="300" w:lineRule="auto"/>
              <w:jc w:val="center"/>
              <w:rPr>
                <w:rFonts w:ascii="Times New Roman" w:hAnsi="Times New Roman" w:cs="Times New Roman"/>
              </w:rPr>
            </w:pPr>
            <w:r>
              <w:rPr>
                <w:rFonts w:ascii="Times New Roman" w:hAnsi="Times New Roman" w:cs="Times New Roman" w:hint="eastAsia"/>
              </w:rPr>
              <w:t>具备</w:t>
            </w:r>
            <w:r w:rsidRPr="0038121E">
              <w:rPr>
                <w:rFonts w:ascii="Times New Roman" w:hAnsi="Times New Roman" w:cs="Times New Roman" w:hint="eastAsia"/>
              </w:rPr>
              <w:t>高级工程师</w:t>
            </w:r>
            <w:r>
              <w:rPr>
                <w:rFonts w:ascii="Times New Roman" w:hAnsi="Times New Roman" w:cs="Times New Roman" w:hint="eastAsia"/>
              </w:rPr>
              <w:t>及</w:t>
            </w:r>
            <w:r w:rsidRPr="0038121E">
              <w:rPr>
                <w:rFonts w:ascii="Times New Roman" w:hAnsi="Times New Roman" w:cs="Times New Roman" w:hint="eastAsia"/>
              </w:rPr>
              <w:t>以上职称</w:t>
            </w:r>
            <w:r>
              <w:rPr>
                <w:rFonts w:ascii="Times New Roman" w:hAnsi="Times New Roman" w:cs="Times New Roman" w:hint="eastAsia"/>
              </w:rPr>
              <w:t>（信息化相关专业，如水利信息化、计算机、地理信息、通信等），具备类似工作经验</w:t>
            </w:r>
          </w:p>
        </w:tc>
        <w:tc>
          <w:tcPr>
            <w:tcW w:w="782" w:type="dxa"/>
            <w:vAlign w:val="center"/>
          </w:tcPr>
          <w:p w:rsidR="00E635C7" w:rsidRPr="0038121E" w:rsidRDefault="00E635C7" w:rsidP="005B4B32">
            <w:pPr>
              <w:spacing w:line="300" w:lineRule="auto"/>
              <w:jc w:val="center"/>
              <w:rPr>
                <w:rFonts w:ascii="Times New Roman" w:hAnsi="Times New Roman" w:cs="Times New Roman"/>
              </w:rPr>
            </w:pPr>
          </w:p>
        </w:tc>
      </w:tr>
      <w:tr w:rsidR="00E635C7" w:rsidTr="005B4B32">
        <w:trPr>
          <w:jc w:val="center"/>
        </w:trPr>
        <w:tc>
          <w:tcPr>
            <w:tcW w:w="619"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rPr>
              <w:t>2</w:t>
            </w:r>
          </w:p>
        </w:tc>
        <w:tc>
          <w:tcPr>
            <w:tcW w:w="1311"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hint="eastAsia"/>
              </w:rPr>
              <w:t>造价工程师</w:t>
            </w:r>
          </w:p>
        </w:tc>
        <w:tc>
          <w:tcPr>
            <w:tcW w:w="2126"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hint="eastAsia"/>
              </w:rPr>
              <w:t>1</w:t>
            </w:r>
          </w:p>
        </w:tc>
        <w:tc>
          <w:tcPr>
            <w:tcW w:w="5016" w:type="dxa"/>
            <w:vAlign w:val="center"/>
          </w:tcPr>
          <w:p w:rsidR="00E635C7" w:rsidRPr="0038121E" w:rsidRDefault="00E635C7" w:rsidP="005B4B32">
            <w:pPr>
              <w:spacing w:line="300" w:lineRule="auto"/>
              <w:jc w:val="center"/>
              <w:rPr>
                <w:rFonts w:ascii="Times New Roman" w:hAnsi="Times New Roman" w:cs="Times New Roman"/>
              </w:rPr>
            </w:pPr>
            <w:r>
              <w:rPr>
                <w:rFonts w:ascii="Times New Roman" w:hAnsi="Times New Roman" w:cs="Times New Roman" w:hint="eastAsia"/>
              </w:rPr>
              <w:t>具备</w:t>
            </w:r>
            <w:r w:rsidRPr="0038121E">
              <w:rPr>
                <w:rFonts w:ascii="Times New Roman" w:hAnsi="Times New Roman" w:cs="Times New Roman" w:hint="eastAsia"/>
              </w:rPr>
              <w:t>工程师</w:t>
            </w:r>
            <w:r>
              <w:rPr>
                <w:rFonts w:ascii="Times New Roman" w:hAnsi="Times New Roman" w:cs="Times New Roman" w:hint="eastAsia"/>
              </w:rPr>
              <w:t>及</w:t>
            </w:r>
            <w:r w:rsidRPr="0038121E">
              <w:rPr>
                <w:rFonts w:ascii="Times New Roman" w:hAnsi="Times New Roman" w:cs="Times New Roman" w:hint="eastAsia"/>
              </w:rPr>
              <w:t>以上职称</w:t>
            </w:r>
            <w:r>
              <w:rPr>
                <w:rFonts w:ascii="Times New Roman" w:hAnsi="Times New Roman" w:cs="Times New Roman" w:hint="eastAsia"/>
              </w:rPr>
              <w:t>（</w:t>
            </w:r>
            <w:r w:rsidRPr="0038121E">
              <w:rPr>
                <w:rFonts w:ascii="Times New Roman" w:hAnsi="Times New Roman" w:cs="Times New Roman" w:hint="eastAsia"/>
              </w:rPr>
              <w:t>造价</w:t>
            </w:r>
            <w:r>
              <w:rPr>
                <w:rFonts w:ascii="Times New Roman" w:hAnsi="Times New Roman" w:cs="Times New Roman" w:hint="eastAsia"/>
              </w:rPr>
              <w:t>相关</w:t>
            </w:r>
            <w:r w:rsidRPr="0038121E">
              <w:rPr>
                <w:rFonts w:ascii="Times New Roman" w:hAnsi="Times New Roman" w:cs="Times New Roman" w:hint="eastAsia"/>
              </w:rPr>
              <w:t>专业</w:t>
            </w:r>
            <w:r>
              <w:rPr>
                <w:rFonts w:ascii="Times New Roman" w:hAnsi="Times New Roman" w:cs="Times New Roman" w:hint="eastAsia"/>
              </w:rPr>
              <w:t>），具备类似工作经验</w:t>
            </w:r>
          </w:p>
        </w:tc>
        <w:tc>
          <w:tcPr>
            <w:tcW w:w="782" w:type="dxa"/>
            <w:vAlign w:val="center"/>
          </w:tcPr>
          <w:p w:rsidR="00E635C7" w:rsidRPr="0038121E" w:rsidRDefault="00E635C7" w:rsidP="005B4B32">
            <w:pPr>
              <w:spacing w:line="300" w:lineRule="auto"/>
              <w:jc w:val="center"/>
              <w:rPr>
                <w:rFonts w:ascii="Times New Roman" w:hAnsi="Times New Roman" w:cs="Times New Roman"/>
              </w:rPr>
            </w:pPr>
          </w:p>
        </w:tc>
      </w:tr>
      <w:tr w:rsidR="00E635C7" w:rsidTr="005B4B32">
        <w:trPr>
          <w:jc w:val="center"/>
        </w:trPr>
        <w:tc>
          <w:tcPr>
            <w:tcW w:w="619"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rPr>
              <w:t>3</w:t>
            </w:r>
          </w:p>
        </w:tc>
        <w:tc>
          <w:tcPr>
            <w:tcW w:w="1311"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hint="eastAsia"/>
              </w:rPr>
              <w:t>专业工程师</w:t>
            </w:r>
          </w:p>
        </w:tc>
        <w:tc>
          <w:tcPr>
            <w:tcW w:w="2126"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hint="eastAsia"/>
              </w:rPr>
              <w:t>8</w:t>
            </w:r>
          </w:p>
        </w:tc>
        <w:tc>
          <w:tcPr>
            <w:tcW w:w="5016" w:type="dxa"/>
            <w:vAlign w:val="center"/>
          </w:tcPr>
          <w:p w:rsidR="00E635C7" w:rsidRPr="0038121E" w:rsidRDefault="00E635C7" w:rsidP="005B4B32">
            <w:pPr>
              <w:spacing w:line="300" w:lineRule="auto"/>
              <w:jc w:val="center"/>
              <w:rPr>
                <w:rFonts w:ascii="Times New Roman" w:hAnsi="Times New Roman" w:cs="Times New Roman"/>
              </w:rPr>
            </w:pPr>
            <w:r>
              <w:rPr>
                <w:rFonts w:ascii="Times New Roman" w:hAnsi="Times New Roman" w:cs="Times New Roman" w:hint="eastAsia"/>
              </w:rPr>
              <w:t>具备</w:t>
            </w:r>
            <w:r w:rsidRPr="0038121E">
              <w:rPr>
                <w:rFonts w:ascii="Times New Roman" w:hAnsi="Times New Roman" w:cs="Times New Roman" w:hint="eastAsia"/>
              </w:rPr>
              <w:t>工程师</w:t>
            </w:r>
            <w:r>
              <w:rPr>
                <w:rFonts w:ascii="Times New Roman" w:hAnsi="Times New Roman" w:cs="Times New Roman" w:hint="eastAsia"/>
              </w:rPr>
              <w:t>及</w:t>
            </w:r>
            <w:r w:rsidRPr="0038121E">
              <w:rPr>
                <w:rFonts w:ascii="Times New Roman" w:hAnsi="Times New Roman" w:cs="Times New Roman" w:hint="eastAsia"/>
              </w:rPr>
              <w:t>以上职称</w:t>
            </w:r>
            <w:r>
              <w:rPr>
                <w:rFonts w:ascii="Times New Roman" w:hAnsi="Times New Roman" w:cs="Times New Roman" w:hint="eastAsia"/>
              </w:rPr>
              <w:t>（水利工程、信息化、水文水资源、测量或监测等相关专业），具备类似工作经验</w:t>
            </w:r>
          </w:p>
        </w:tc>
        <w:tc>
          <w:tcPr>
            <w:tcW w:w="782" w:type="dxa"/>
            <w:vAlign w:val="center"/>
          </w:tcPr>
          <w:p w:rsidR="00E635C7" w:rsidRPr="0038121E" w:rsidRDefault="00E635C7" w:rsidP="005B4B32">
            <w:pPr>
              <w:spacing w:line="300" w:lineRule="auto"/>
              <w:jc w:val="center"/>
              <w:rPr>
                <w:rFonts w:ascii="Times New Roman" w:hAnsi="Times New Roman" w:cs="Times New Roman"/>
              </w:rPr>
            </w:pPr>
          </w:p>
        </w:tc>
      </w:tr>
      <w:tr w:rsidR="00E635C7" w:rsidTr="005B4B32">
        <w:trPr>
          <w:jc w:val="center"/>
        </w:trPr>
        <w:tc>
          <w:tcPr>
            <w:tcW w:w="619" w:type="dxa"/>
            <w:vAlign w:val="center"/>
          </w:tcPr>
          <w:p w:rsidR="00E635C7" w:rsidRPr="0038121E" w:rsidRDefault="00E635C7" w:rsidP="005B4B32">
            <w:pPr>
              <w:spacing w:line="300" w:lineRule="auto"/>
              <w:jc w:val="center"/>
              <w:rPr>
                <w:rFonts w:ascii="Times New Roman" w:hAnsi="Times New Roman" w:cs="Times New Roman"/>
              </w:rPr>
            </w:pPr>
          </w:p>
        </w:tc>
        <w:tc>
          <w:tcPr>
            <w:tcW w:w="1311"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rPr>
              <w:t>合计</w:t>
            </w:r>
          </w:p>
        </w:tc>
        <w:tc>
          <w:tcPr>
            <w:tcW w:w="2126" w:type="dxa"/>
            <w:vAlign w:val="center"/>
          </w:tcPr>
          <w:p w:rsidR="00E635C7" w:rsidRPr="0038121E" w:rsidRDefault="00E635C7" w:rsidP="005B4B32">
            <w:pPr>
              <w:spacing w:line="300" w:lineRule="auto"/>
              <w:jc w:val="center"/>
              <w:rPr>
                <w:rFonts w:ascii="Times New Roman" w:hAnsi="Times New Roman" w:cs="Times New Roman"/>
              </w:rPr>
            </w:pPr>
            <w:r w:rsidRPr="0038121E">
              <w:rPr>
                <w:rFonts w:ascii="Times New Roman" w:hAnsi="Times New Roman" w:cs="Times New Roman" w:hint="eastAsia"/>
              </w:rPr>
              <w:t>10</w:t>
            </w:r>
          </w:p>
        </w:tc>
        <w:tc>
          <w:tcPr>
            <w:tcW w:w="5016" w:type="dxa"/>
            <w:vAlign w:val="center"/>
          </w:tcPr>
          <w:p w:rsidR="00E635C7" w:rsidRPr="0038121E" w:rsidRDefault="00E635C7" w:rsidP="005B4B32">
            <w:pPr>
              <w:spacing w:line="300" w:lineRule="auto"/>
              <w:jc w:val="center"/>
              <w:rPr>
                <w:rFonts w:ascii="Times New Roman" w:hAnsi="Times New Roman" w:cs="Times New Roman"/>
              </w:rPr>
            </w:pPr>
          </w:p>
        </w:tc>
        <w:tc>
          <w:tcPr>
            <w:tcW w:w="782" w:type="dxa"/>
            <w:vAlign w:val="center"/>
          </w:tcPr>
          <w:p w:rsidR="00E635C7" w:rsidRPr="0038121E" w:rsidRDefault="00E635C7" w:rsidP="005B4B32">
            <w:pPr>
              <w:spacing w:line="300" w:lineRule="auto"/>
              <w:jc w:val="center"/>
              <w:rPr>
                <w:rFonts w:ascii="Times New Roman" w:hAnsi="Times New Roman" w:cs="Times New Roman"/>
              </w:rPr>
            </w:pPr>
          </w:p>
        </w:tc>
      </w:tr>
    </w:tbl>
    <w:p w:rsidR="00E635C7" w:rsidRDefault="00E635C7" w:rsidP="00E635C7">
      <w:pPr>
        <w:adjustRightInd w:val="0"/>
        <w:snapToGrid w:val="0"/>
        <w:spacing w:line="300" w:lineRule="auto"/>
        <w:ind w:firstLineChars="200" w:firstLine="442"/>
        <w:jc w:val="left"/>
        <w:rPr>
          <w:rFonts w:ascii="Times New Roman" w:hAnsi="Times New Roman"/>
          <w:b/>
          <w:color w:val="0000FF"/>
          <w:sz w:val="22"/>
        </w:rPr>
      </w:pPr>
      <w:r>
        <w:rPr>
          <w:rFonts w:ascii="Times New Roman" w:hAnsi="Times New Roman" w:hint="eastAsia"/>
          <w:b/>
          <w:color w:val="0000FF"/>
          <w:sz w:val="22"/>
        </w:rPr>
        <w:t>说明：</w:t>
      </w:r>
      <w:r>
        <w:rPr>
          <w:rFonts w:ascii="Times New Roman" w:hAnsi="Times New Roman" w:hint="eastAsia"/>
          <w:b/>
          <w:color w:val="0000FF"/>
          <w:sz w:val="22"/>
        </w:rPr>
        <w:t>1</w:t>
      </w:r>
      <w:r>
        <w:rPr>
          <w:rFonts w:ascii="Times New Roman" w:hAnsi="Times New Roman" w:hint="eastAsia"/>
          <w:b/>
          <w:color w:val="0000FF"/>
          <w:sz w:val="22"/>
        </w:rPr>
        <w:t>、投标人须在上传的投标文件中填报项目负责人相关信息，并附项目负责人身份证复印件以及采购文件要求的资质（若有），材料提交要求以招标文件具体规定为准，确保投标文件有效。</w:t>
      </w:r>
    </w:p>
    <w:p w:rsidR="00E635C7" w:rsidRDefault="00E635C7" w:rsidP="00E635C7">
      <w:pPr>
        <w:adjustRightInd w:val="0"/>
        <w:snapToGrid w:val="0"/>
        <w:spacing w:line="300" w:lineRule="auto"/>
        <w:ind w:firstLineChars="200" w:firstLine="442"/>
        <w:jc w:val="left"/>
        <w:rPr>
          <w:rFonts w:ascii="Times New Roman" w:hAnsi="Times New Roman"/>
          <w:b/>
          <w:color w:val="0000FF"/>
          <w:sz w:val="22"/>
        </w:rPr>
      </w:pPr>
      <w:r>
        <w:rPr>
          <w:rFonts w:ascii="Times New Roman" w:hAnsi="Times New Roman" w:hint="eastAsia"/>
          <w:b/>
          <w:color w:val="0000FF"/>
          <w:sz w:val="22"/>
        </w:rPr>
        <w:t>2</w:t>
      </w:r>
      <w:r>
        <w:rPr>
          <w:rFonts w:ascii="Times New Roman" w:hAnsi="Times New Roman" w:hint="eastAsia"/>
          <w:b/>
          <w:color w:val="0000FF"/>
          <w:sz w:val="22"/>
        </w:rPr>
        <w:t>、</w:t>
      </w:r>
      <w:r w:rsidRPr="00DD1A48">
        <w:rPr>
          <w:rFonts w:ascii="Times New Roman" w:hAnsi="Times New Roman" w:hint="eastAsia"/>
          <w:b/>
          <w:color w:val="0000FF"/>
          <w:sz w:val="22"/>
        </w:rPr>
        <w:t>以上人员应为本单位正式员工，提供在职承诺书。表中相关专业及任职资格请在投标文件中提供相关职称证书、学历证书或相关资格证书等。</w:t>
      </w:r>
    </w:p>
    <w:p w:rsidR="00E635C7" w:rsidRDefault="00E635C7" w:rsidP="00E635C7">
      <w:pPr>
        <w:adjustRightInd w:val="0"/>
        <w:snapToGrid w:val="0"/>
        <w:spacing w:line="300" w:lineRule="auto"/>
        <w:ind w:firstLineChars="200" w:firstLine="442"/>
        <w:jc w:val="left"/>
        <w:rPr>
          <w:rFonts w:ascii="Times New Roman" w:hAnsi="Times New Roman" w:cs="Times New Roman"/>
          <w:b/>
          <w:color w:val="FF0000"/>
          <w:sz w:val="22"/>
          <w:u w:val="wavyHeavy"/>
        </w:rPr>
      </w:pPr>
    </w:p>
    <w:p w:rsidR="00E635C7" w:rsidRPr="0038121E" w:rsidRDefault="00E635C7" w:rsidP="00E635C7">
      <w:pPr>
        <w:widowControl/>
        <w:spacing w:line="300" w:lineRule="auto"/>
        <w:ind w:firstLineChars="193" w:firstLine="425"/>
        <w:jc w:val="left"/>
        <w:rPr>
          <w:rFonts w:ascii="Times New Roman" w:hAnsi="Times New Roman" w:cs="Times New Roman"/>
          <w:color w:val="000000" w:themeColor="dark1"/>
          <w:kern w:val="24"/>
          <w:sz w:val="22"/>
        </w:rPr>
      </w:pPr>
      <w:r w:rsidRPr="0038121E">
        <w:rPr>
          <w:rFonts w:ascii="Times New Roman" w:hAnsi="Times New Roman" w:cs="Times New Roman"/>
          <w:bCs/>
          <w:sz w:val="22"/>
        </w:rPr>
        <w:t>9.4</w:t>
      </w:r>
      <w:r w:rsidRPr="0038121E">
        <w:rPr>
          <w:rFonts w:ascii="Times New Roman" w:hAnsi="Times New Roman" w:cs="Times New Roman"/>
          <w:color w:val="000000" w:themeColor="dark1"/>
          <w:kern w:val="24"/>
          <w:sz w:val="22"/>
        </w:rPr>
        <w:t>工作成果</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中标人按照已批复建设方案及本项目设计要求，提交完整的技术咨询、方案设计、施工图设计成果，主要包括：</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w:t>
      </w:r>
      <w:r w:rsidRPr="005550BB">
        <w:rPr>
          <w:rFonts w:ascii="Times New Roman" w:hAnsi="Times New Roman" w:cs="Times New Roman" w:hint="eastAsia"/>
          <w:kern w:val="24"/>
          <w:sz w:val="22"/>
        </w:rPr>
        <w:t>1</w:t>
      </w:r>
      <w:r w:rsidRPr="005550BB">
        <w:rPr>
          <w:rFonts w:ascii="Times New Roman" w:hAnsi="Times New Roman" w:cs="Times New Roman" w:hint="eastAsia"/>
          <w:kern w:val="24"/>
          <w:sz w:val="22"/>
        </w:rPr>
        <w:t>）技术咨询成果：包括现状及需求分析成果、专项技术咨询意见、建设实施阶段相关咨询文件、运行维护机制等方面的书面咨询成果以及标准草案或立项建议材料。</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w:t>
      </w:r>
      <w:r w:rsidRPr="005550BB">
        <w:rPr>
          <w:rFonts w:ascii="Times New Roman" w:hAnsi="Times New Roman" w:cs="Times New Roman" w:hint="eastAsia"/>
          <w:kern w:val="24"/>
          <w:sz w:val="22"/>
        </w:rPr>
        <w:t>2</w:t>
      </w:r>
      <w:r w:rsidRPr="005550BB">
        <w:rPr>
          <w:rFonts w:ascii="Times New Roman" w:hAnsi="Times New Roman" w:cs="Times New Roman" w:hint="eastAsia"/>
          <w:kern w:val="24"/>
          <w:sz w:val="22"/>
        </w:rPr>
        <w:t>）方案设计成果：包括深化设计及地理空间数据采集与制作、软件开发、硬件购置、成品软件购置和监测感知服务等专项设计文件，配套提供相关技术图纸、技术参数及细化建设清单。</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w:t>
      </w:r>
      <w:r w:rsidRPr="005550BB">
        <w:rPr>
          <w:rFonts w:ascii="Times New Roman" w:hAnsi="Times New Roman" w:cs="Times New Roman" w:hint="eastAsia"/>
          <w:kern w:val="24"/>
          <w:sz w:val="22"/>
        </w:rPr>
        <w:t>3</w:t>
      </w:r>
      <w:r w:rsidRPr="005550BB">
        <w:rPr>
          <w:rFonts w:ascii="Times New Roman" w:hAnsi="Times New Roman" w:cs="Times New Roman" w:hint="eastAsia"/>
          <w:kern w:val="24"/>
          <w:sz w:val="22"/>
        </w:rPr>
        <w:t>）施工图设计成果：包括监测感知设施、信息基础设施、网络安全及自动化等相关施工图纸。</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w:t>
      </w:r>
      <w:r w:rsidRPr="005550BB">
        <w:rPr>
          <w:rFonts w:ascii="Times New Roman" w:hAnsi="Times New Roman" w:cs="Times New Roman" w:hint="eastAsia"/>
          <w:kern w:val="24"/>
          <w:sz w:val="22"/>
        </w:rPr>
        <w:t>4</w:t>
      </w:r>
      <w:r w:rsidRPr="005550BB">
        <w:rPr>
          <w:rFonts w:ascii="Times New Roman" w:hAnsi="Times New Roman" w:cs="Times New Roman" w:hint="eastAsia"/>
          <w:kern w:val="24"/>
          <w:sz w:val="22"/>
        </w:rPr>
        <w:t>）设计配合成果：包括设计交底记录、技术问题答复、设计调整文件及验收配合过程中形成的相关技术资料。</w:t>
      </w:r>
    </w:p>
    <w:p w:rsidR="00E635C7"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各阶段成果应符合国家及行业现行相关标准规范，与已批复建设内容保持一致，满足项目建设实施、系统集成及验收要求。中标人应根据审查意见修改完善设计成果，按要求提交正式纸质文件和完整电子文件，电子文件应包含可编辑源文件。</w:t>
      </w:r>
    </w:p>
    <w:p w:rsidR="00E635C7" w:rsidRPr="0038121E" w:rsidRDefault="00E635C7" w:rsidP="00E635C7">
      <w:pPr>
        <w:widowControl/>
        <w:spacing w:line="300" w:lineRule="auto"/>
        <w:ind w:firstLineChars="193" w:firstLine="425"/>
        <w:jc w:val="left"/>
        <w:rPr>
          <w:rFonts w:ascii="Times New Roman" w:hAnsi="Times New Roman" w:cs="Times New Roman"/>
          <w:kern w:val="24"/>
          <w:sz w:val="22"/>
        </w:rPr>
      </w:pPr>
    </w:p>
    <w:p w:rsidR="00E635C7" w:rsidRPr="0038121E" w:rsidRDefault="00E635C7" w:rsidP="00E635C7">
      <w:pPr>
        <w:widowControl/>
        <w:spacing w:line="300" w:lineRule="auto"/>
        <w:ind w:firstLineChars="193" w:firstLine="425"/>
        <w:jc w:val="left"/>
        <w:rPr>
          <w:rFonts w:ascii="Times New Roman" w:hAnsi="Times New Roman" w:cs="Times New Roman"/>
          <w:color w:val="000000" w:themeColor="dark1"/>
          <w:kern w:val="24"/>
          <w:sz w:val="22"/>
        </w:rPr>
      </w:pPr>
      <w:r w:rsidRPr="0038121E">
        <w:rPr>
          <w:rFonts w:ascii="Times New Roman" w:hAnsi="Times New Roman" w:cs="Times New Roman"/>
          <w:bCs/>
          <w:sz w:val="22"/>
        </w:rPr>
        <w:t>9.5</w:t>
      </w:r>
      <w:r w:rsidRPr="0038121E">
        <w:rPr>
          <w:rFonts w:ascii="Times New Roman" w:hAnsi="Times New Roman" w:cs="Times New Roman"/>
          <w:color w:val="000000" w:themeColor="dark1"/>
          <w:kern w:val="24"/>
          <w:sz w:val="22"/>
        </w:rPr>
        <w:t>工作进度</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Pr>
          <w:rFonts w:ascii="Times New Roman" w:hAnsi="Times New Roman" w:cs="Times New Roman" w:hint="eastAsia"/>
          <w:kern w:val="24"/>
          <w:sz w:val="22"/>
        </w:rPr>
        <w:t>本项目服务期限为</w:t>
      </w:r>
      <w:r>
        <w:rPr>
          <w:rFonts w:ascii="Times New Roman" w:hAnsi="Times New Roman" w:cs="Times New Roman" w:hint="eastAsia"/>
          <w:kern w:val="24"/>
          <w:sz w:val="22"/>
        </w:rPr>
        <w:t>18</w:t>
      </w:r>
      <w:r>
        <w:rPr>
          <w:rFonts w:ascii="Times New Roman" w:hAnsi="Times New Roman" w:cs="Times New Roman" w:hint="eastAsia"/>
          <w:kern w:val="24"/>
          <w:sz w:val="22"/>
        </w:rPr>
        <w:t>个月，自合同签订之日起计算，具体以合同约定为准。中标人应结合项目总体建设进度，</w:t>
      </w:r>
      <w:r w:rsidRPr="005550BB">
        <w:rPr>
          <w:rFonts w:ascii="Times New Roman" w:hAnsi="Times New Roman" w:cs="Times New Roman" w:hint="eastAsia"/>
          <w:kern w:val="24"/>
          <w:sz w:val="22"/>
        </w:rPr>
        <w:t>合理安排各阶段工作，按以下要求提交成果：</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lastRenderedPageBreak/>
        <w:t>（</w:t>
      </w:r>
      <w:r w:rsidRPr="005550BB">
        <w:rPr>
          <w:rFonts w:ascii="Times New Roman" w:hAnsi="Times New Roman" w:cs="Times New Roman" w:hint="eastAsia"/>
          <w:kern w:val="24"/>
          <w:sz w:val="22"/>
        </w:rPr>
        <w:t>1</w:t>
      </w:r>
      <w:r w:rsidRPr="005550BB">
        <w:rPr>
          <w:rFonts w:ascii="Times New Roman" w:hAnsi="Times New Roman" w:cs="Times New Roman" w:hint="eastAsia"/>
          <w:kern w:val="24"/>
          <w:sz w:val="22"/>
        </w:rPr>
        <w:t>）现状及需求分析阶段：合同签订后</w:t>
      </w:r>
      <w:r w:rsidRPr="005550BB">
        <w:rPr>
          <w:rFonts w:ascii="Times New Roman" w:hAnsi="Times New Roman" w:cs="Times New Roman" w:hint="eastAsia"/>
          <w:kern w:val="24"/>
          <w:sz w:val="22"/>
        </w:rPr>
        <w:t>30</w:t>
      </w:r>
      <w:r w:rsidRPr="005550BB">
        <w:rPr>
          <w:rFonts w:ascii="Times New Roman" w:hAnsi="Times New Roman" w:cs="Times New Roman" w:hint="eastAsia"/>
          <w:kern w:val="24"/>
          <w:sz w:val="22"/>
        </w:rPr>
        <w:t>日历天内，完成现状复核、需求分析及相关技术咨询工作，提交经确认的现状及需求分析报告。</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w:t>
      </w:r>
      <w:r w:rsidRPr="005550BB">
        <w:rPr>
          <w:rFonts w:ascii="Times New Roman" w:hAnsi="Times New Roman" w:cs="Times New Roman" w:hint="eastAsia"/>
          <w:kern w:val="24"/>
          <w:sz w:val="22"/>
        </w:rPr>
        <w:t>2</w:t>
      </w:r>
      <w:r w:rsidRPr="005550BB">
        <w:rPr>
          <w:rFonts w:ascii="Times New Roman" w:hAnsi="Times New Roman" w:cs="Times New Roman" w:hint="eastAsia"/>
          <w:kern w:val="24"/>
          <w:sz w:val="22"/>
        </w:rPr>
        <w:t>）方案设计阶段：合同签订后</w:t>
      </w:r>
      <w:r w:rsidRPr="005550BB">
        <w:rPr>
          <w:rFonts w:ascii="Times New Roman" w:hAnsi="Times New Roman" w:cs="Times New Roman" w:hint="eastAsia"/>
          <w:kern w:val="24"/>
          <w:sz w:val="22"/>
        </w:rPr>
        <w:t>60</w:t>
      </w:r>
      <w:r w:rsidRPr="005550BB">
        <w:rPr>
          <w:rFonts w:ascii="Times New Roman" w:hAnsi="Times New Roman" w:cs="Times New Roman" w:hint="eastAsia"/>
          <w:kern w:val="24"/>
          <w:sz w:val="22"/>
        </w:rPr>
        <w:t>日历天内，完成总体及专项方案设计，提交方案设计文件、相关技术图纸及细化建设清单，并根据审查意见修改完善。</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w:t>
      </w:r>
      <w:r w:rsidRPr="005550BB">
        <w:rPr>
          <w:rFonts w:ascii="Times New Roman" w:hAnsi="Times New Roman" w:cs="Times New Roman" w:hint="eastAsia"/>
          <w:kern w:val="24"/>
          <w:sz w:val="22"/>
        </w:rPr>
        <w:t>3</w:t>
      </w:r>
      <w:r w:rsidRPr="005550BB">
        <w:rPr>
          <w:rFonts w:ascii="Times New Roman" w:hAnsi="Times New Roman" w:cs="Times New Roman" w:hint="eastAsia"/>
          <w:kern w:val="24"/>
          <w:sz w:val="22"/>
        </w:rPr>
        <w:t>）施工图设计阶段：结合项目实施需要，分专业、分批次开展设计工作。合同签订后</w:t>
      </w:r>
      <w:r w:rsidRPr="005550BB">
        <w:rPr>
          <w:rFonts w:ascii="Times New Roman" w:hAnsi="Times New Roman" w:cs="Times New Roman" w:hint="eastAsia"/>
          <w:kern w:val="24"/>
          <w:sz w:val="22"/>
        </w:rPr>
        <w:t>90</w:t>
      </w:r>
      <w:r w:rsidRPr="005550BB">
        <w:rPr>
          <w:rFonts w:ascii="Times New Roman" w:hAnsi="Times New Roman" w:cs="Times New Roman" w:hint="eastAsia"/>
          <w:kern w:val="24"/>
          <w:sz w:val="22"/>
        </w:rPr>
        <w:t>日历天内提交首批施工图设计成果，合同签订后</w:t>
      </w:r>
      <w:r w:rsidRPr="005550BB">
        <w:rPr>
          <w:rFonts w:ascii="Times New Roman" w:hAnsi="Times New Roman" w:cs="Times New Roman" w:hint="eastAsia"/>
          <w:kern w:val="24"/>
          <w:sz w:val="22"/>
        </w:rPr>
        <w:t>120</w:t>
      </w:r>
      <w:r w:rsidRPr="005550BB">
        <w:rPr>
          <w:rFonts w:ascii="Times New Roman" w:hAnsi="Times New Roman" w:cs="Times New Roman" w:hint="eastAsia"/>
          <w:kern w:val="24"/>
          <w:sz w:val="22"/>
        </w:rPr>
        <w:t>日历天内完成全部施工图设计文件，并根据审查意见修改完善。</w:t>
      </w:r>
    </w:p>
    <w:p w:rsidR="00E635C7" w:rsidRPr="005550BB"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w:t>
      </w:r>
      <w:r w:rsidRPr="005550BB">
        <w:rPr>
          <w:rFonts w:ascii="Times New Roman" w:hAnsi="Times New Roman" w:cs="Times New Roman" w:hint="eastAsia"/>
          <w:kern w:val="24"/>
          <w:sz w:val="22"/>
        </w:rPr>
        <w:t>4</w:t>
      </w:r>
      <w:r w:rsidRPr="005550BB">
        <w:rPr>
          <w:rFonts w:ascii="Times New Roman" w:hAnsi="Times New Roman" w:cs="Times New Roman" w:hint="eastAsia"/>
          <w:kern w:val="24"/>
          <w:sz w:val="22"/>
        </w:rPr>
        <w:t>）全过程咨询：在合同服务期限内，持续提供技术咨询和设计配合，完成标准草案编制，结合验收情况分析主要技术指标及绩效目标落实情况，并提出运行维护和成果移交建议。</w:t>
      </w:r>
    </w:p>
    <w:p w:rsidR="00E635C7" w:rsidRDefault="00E635C7" w:rsidP="00E635C7">
      <w:pPr>
        <w:widowControl/>
        <w:spacing w:line="300" w:lineRule="auto"/>
        <w:ind w:firstLineChars="193" w:firstLine="425"/>
        <w:jc w:val="left"/>
        <w:rPr>
          <w:rFonts w:ascii="Times New Roman" w:hAnsi="Times New Roman" w:cs="Times New Roman"/>
          <w:kern w:val="24"/>
          <w:sz w:val="22"/>
        </w:rPr>
      </w:pPr>
      <w:r w:rsidRPr="005550BB">
        <w:rPr>
          <w:rFonts w:ascii="Times New Roman" w:hAnsi="Times New Roman" w:cs="Times New Roman" w:hint="eastAsia"/>
          <w:kern w:val="24"/>
          <w:sz w:val="22"/>
        </w:rPr>
        <w:t>各阶段成果提交时间应与项目建设实施计划相衔接，并作为合同履约考核及阶段付款的依据。因项目建设进度调整涉及服务期限变更的，按合同约定执行。</w:t>
      </w:r>
    </w:p>
    <w:p w:rsidR="00E635C7" w:rsidRPr="0038121E" w:rsidRDefault="00E635C7" w:rsidP="00E635C7">
      <w:pPr>
        <w:widowControl/>
        <w:spacing w:line="300" w:lineRule="auto"/>
        <w:ind w:firstLineChars="193" w:firstLine="425"/>
        <w:jc w:val="left"/>
        <w:rPr>
          <w:rFonts w:ascii="Times New Roman" w:hAnsi="Times New Roman" w:cs="Times New Roman"/>
          <w:kern w:val="24"/>
          <w:sz w:val="22"/>
        </w:rPr>
      </w:pPr>
    </w:p>
    <w:p w:rsidR="00E635C7" w:rsidRDefault="00E635C7" w:rsidP="00E635C7">
      <w:pPr>
        <w:spacing w:line="300" w:lineRule="auto"/>
        <w:ind w:firstLineChars="192" w:firstLine="424"/>
        <w:outlineLvl w:val="2"/>
        <w:rPr>
          <w:rFonts w:ascii="Times New Roman" w:hAnsi="Times New Roman" w:cs="Times New Roman"/>
          <w:b/>
          <w:sz w:val="22"/>
        </w:rPr>
      </w:pPr>
      <w:bookmarkStart w:id="14" w:name="_Toc192234045"/>
      <w:r>
        <w:rPr>
          <w:rFonts w:ascii="Times New Roman" w:hAnsi="Times New Roman" w:cs="Times New Roman"/>
          <w:b/>
          <w:sz w:val="22"/>
        </w:rPr>
        <w:t>10</w:t>
      </w:r>
      <w:r>
        <w:rPr>
          <w:rFonts w:ascii="Times New Roman" w:hAnsi="Times New Roman" w:cs="Times New Roman"/>
          <w:b/>
          <w:sz w:val="22"/>
        </w:rPr>
        <w:t>安全文明作业要求与应急处置要求</w:t>
      </w:r>
      <w:bookmarkEnd w:id="14"/>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10.1 </w:t>
      </w:r>
      <w:r>
        <w:rPr>
          <w:rFonts w:ascii="Times New Roman" w:hAnsi="Times New Roman" w:cs="Times New Roman"/>
          <w:sz w:val="22"/>
        </w:rPr>
        <w:t>安全文明作业要求</w:t>
      </w:r>
    </w:p>
    <w:p w:rsidR="00E635C7" w:rsidRDefault="00E635C7" w:rsidP="00E635C7">
      <w:pPr>
        <w:pStyle w:val="a4"/>
        <w:spacing w:line="300" w:lineRule="auto"/>
        <w:ind w:firstLineChars="192" w:firstLine="422"/>
        <w:rPr>
          <w:rFonts w:ascii="Times New Roman" w:hAnsi="Times New Roman" w:cs="Times New Roman"/>
          <w:bCs/>
          <w:sz w:val="22"/>
        </w:rPr>
      </w:pPr>
      <w:r>
        <w:rPr>
          <w:rFonts w:ascii="Times New Roman" w:hAnsi="Times New Roman" w:cs="Times New Roman"/>
          <w:sz w:val="22"/>
        </w:rPr>
        <w:t>10.1.1</w:t>
      </w:r>
      <w:r>
        <w:rPr>
          <w:rFonts w:ascii="Times New Roman" w:hAnsi="Times New Roman" w:cs="Times New Roman"/>
          <w:bCs/>
          <w:sz w:val="22"/>
        </w:rPr>
        <w:t>投标人</w:t>
      </w:r>
      <w:r>
        <w:rPr>
          <w:rFonts w:ascii="Times New Roman" w:hAnsi="Times New Roman" w:cs="Times New Roman"/>
          <w:sz w:val="22"/>
        </w:rPr>
        <w:t>及其劳务分包商</w:t>
      </w:r>
      <w:r>
        <w:rPr>
          <w:rFonts w:ascii="Times New Roman" w:hAnsi="Times New Roman" w:cs="Times New Roman"/>
          <w:bCs/>
          <w:sz w:val="22"/>
        </w:rPr>
        <w:t>应具备上海市或有关行业管理部门规定的在本市进行相关服务所需的资质（包括国家和本市各类专业工种持证上岗要求）、资格和一切手续（如有的话），由此引起的所有有关事宜及费用由投标人自行负责。</w:t>
      </w:r>
    </w:p>
    <w:p w:rsidR="00E635C7" w:rsidRDefault="00E635C7" w:rsidP="00E635C7">
      <w:pPr>
        <w:pStyle w:val="a4"/>
        <w:spacing w:line="300" w:lineRule="auto"/>
        <w:ind w:firstLineChars="192" w:firstLine="422"/>
        <w:rPr>
          <w:rFonts w:ascii="Times New Roman" w:hAnsi="Times New Roman" w:cs="Times New Roman"/>
          <w:bCs/>
          <w:sz w:val="22"/>
        </w:rPr>
      </w:pPr>
      <w:r>
        <w:rPr>
          <w:rFonts w:ascii="Times New Roman" w:hAnsi="Times New Roman" w:cs="Times New Roman"/>
          <w:bCs/>
          <w:sz w:val="22"/>
        </w:rPr>
        <w:t>10.1.2</w:t>
      </w:r>
      <w:r>
        <w:rPr>
          <w:rFonts w:ascii="Times New Roman"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E635C7" w:rsidRDefault="00E635C7" w:rsidP="00E635C7">
      <w:pPr>
        <w:pStyle w:val="a4"/>
        <w:spacing w:line="300" w:lineRule="auto"/>
        <w:ind w:firstLineChars="192" w:firstLine="422"/>
        <w:rPr>
          <w:rFonts w:ascii="Times New Roman" w:hAnsi="Times New Roman" w:cs="Times New Roman"/>
          <w:bCs/>
          <w:sz w:val="22"/>
        </w:rPr>
      </w:pPr>
      <w:r>
        <w:rPr>
          <w:rFonts w:ascii="Times New Roman" w:hAnsi="Times New Roman" w:cs="Times New Roman"/>
          <w:bCs/>
          <w:sz w:val="22"/>
        </w:rPr>
        <w:t>10.1.3</w:t>
      </w:r>
      <w:r>
        <w:rPr>
          <w:rFonts w:ascii="Times New Roman"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E635C7" w:rsidRDefault="00E635C7" w:rsidP="00E635C7">
      <w:pPr>
        <w:pStyle w:val="a4"/>
        <w:spacing w:line="300" w:lineRule="auto"/>
        <w:ind w:firstLineChars="192" w:firstLine="422"/>
        <w:rPr>
          <w:rFonts w:ascii="Times New Roman" w:hAnsi="Times New Roman" w:cs="Times New Roman"/>
          <w:bCs/>
          <w:sz w:val="22"/>
        </w:rPr>
      </w:pPr>
      <w:r>
        <w:rPr>
          <w:rFonts w:ascii="Times New Roman" w:hAnsi="Times New Roman" w:cs="Times New Roman"/>
          <w:bCs/>
          <w:sz w:val="22"/>
        </w:rPr>
        <w:t xml:space="preserve">10.1.4 </w:t>
      </w:r>
      <w:r>
        <w:rPr>
          <w:rFonts w:ascii="Times New Roman" w:hAnsi="Times New Roman" w:cs="Times New Roman"/>
          <w:sz w:val="22"/>
        </w:rPr>
        <w:t>建立健全安全生产工作责任体系和组织管理网络，建立安全生产监管制度，配备专职安全监管人员，对施工作业安全进行现场监督；按照</w:t>
      </w:r>
      <w:r>
        <w:rPr>
          <w:rFonts w:ascii="Times New Roman" w:hAnsi="Times New Roman" w:cs="Times New Roman"/>
          <w:sz w:val="22"/>
        </w:rPr>
        <w:t>“</w:t>
      </w:r>
      <w:r>
        <w:rPr>
          <w:rFonts w:ascii="Times New Roman" w:hAnsi="Times New Roman" w:cs="Times New Roman"/>
          <w:sz w:val="22"/>
        </w:rPr>
        <w:t>横向到边，纵向到底</w:t>
      </w:r>
      <w:r>
        <w:rPr>
          <w:rFonts w:ascii="Times New Roman" w:hAnsi="Times New Roman" w:cs="Times New Roman"/>
          <w:sz w:val="22"/>
        </w:rPr>
        <w:t>”</w:t>
      </w:r>
      <w:r>
        <w:rPr>
          <w:rFonts w:ascii="Times New Roman" w:hAnsi="Times New Roman" w:cs="Times New Roman"/>
          <w:sz w:val="22"/>
        </w:rPr>
        <w:t>责任制要求将安全责任分解，中标人法定代表人与项目部、项目部与下属各责任部门必须签订安全协议书；定期召开安全生产工作会议；组织开展安全生产检查。</w:t>
      </w:r>
    </w:p>
    <w:p w:rsidR="00E635C7" w:rsidRDefault="00E635C7" w:rsidP="00E635C7">
      <w:pPr>
        <w:pStyle w:val="a4"/>
        <w:spacing w:line="300" w:lineRule="auto"/>
        <w:ind w:firstLineChars="192" w:firstLine="422"/>
        <w:rPr>
          <w:rFonts w:ascii="Times New Roman" w:hAnsi="Times New Roman" w:cs="Times New Roman"/>
          <w:bCs/>
          <w:sz w:val="22"/>
        </w:rPr>
      </w:pPr>
      <w:r>
        <w:rPr>
          <w:rFonts w:ascii="Times New Roman" w:hAnsi="Times New Roman" w:cs="Times New Roman"/>
          <w:bCs/>
          <w:sz w:val="22"/>
        </w:rPr>
        <w:t>10.1.5</w:t>
      </w:r>
      <w:r>
        <w:rPr>
          <w:rFonts w:ascii="Times New Roman" w:hAnsi="Times New Roman" w:cs="Times New Roman"/>
          <w:bCs/>
          <w:sz w:val="22"/>
        </w:rPr>
        <w:t>各投标人在投标文件中要结合本项目的特点和采购人上述的具体要求制定相应的安全文明施工措施，同时应适当考虑购买自己员工和第三方责任保险，并在报价措施费中列支必须的费用清单。</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10.2</w:t>
      </w:r>
      <w:r>
        <w:rPr>
          <w:rFonts w:ascii="Times New Roman" w:hAnsi="Times New Roman" w:cs="Times New Roman"/>
          <w:sz w:val="22"/>
        </w:rPr>
        <w:t>应急处置要求</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10.2.1</w:t>
      </w:r>
      <w:r>
        <w:rPr>
          <w:rFonts w:ascii="Times New Roman" w:hAnsi="Times New Roman" w:cs="Times New Roman"/>
          <w:sz w:val="22"/>
        </w:rPr>
        <w:t>中标人建立突发事件应急处置方案，应急预案应包括组织领导体系、预警和预防机制、应急响应工程措施、临时交通组织方案、保障措施（包括应急人员、物资、机械设备、资金等）等内容。</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lastRenderedPageBreak/>
        <w:t xml:space="preserve">10.2.2 </w:t>
      </w:r>
      <w:r>
        <w:rPr>
          <w:rFonts w:ascii="Times New Roman" w:hAnsi="Times New Roman" w:cs="Times New Roman"/>
          <w:sz w:val="22"/>
        </w:rPr>
        <w:t>建立应急指挥领导小组，负责应急救援总体指挥，并落实各部门职责和相关措施。</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10.2.3 </w:t>
      </w:r>
      <w:r>
        <w:rPr>
          <w:rFonts w:ascii="Times New Roman" w:hAnsi="Times New Roman" w:cs="Times New Roman"/>
          <w:sz w:val="22"/>
        </w:rPr>
        <w:t>与气象、交警、消防、医疗等部门建立联动机制，如过程中发生重特大安全事故，中标人应快速、及时赶到现场，实施紧急处置，并协同有关单位和部门做好善后处理和稳定工作。</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10.2.4 </w:t>
      </w:r>
      <w:r>
        <w:rPr>
          <w:rFonts w:ascii="Times New Roman" w:hAnsi="Times New Roman" w:cs="Times New Roman"/>
          <w:sz w:val="22"/>
        </w:rPr>
        <w:t>组建一支具有综合救援能力的应急救援队伍，一旦紧急情况发生，能在最短时间内到达现场进行应急处置。</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10.2.5 </w:t>
      </w:r>
      <w:r>
        <w:rPr>
          <w:rFonts w:ascii="Times New Roman" w:hAnsi="Times New Roman" w:cs="Times New Roman"/>
          <w:sz w:val="22"/>
        </w:rPr>
        <w:t>定期检查应急救援物资与机具，确保物资储备数量充足、机具设备完好可用。</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10.2.6 </w:t>
      </w:r>
      <w:r>
        <w:rPr>
          <w:rFonts w:ascii="Times New Roman" w:hAnsi="Times New Roman" w:cs="Times New Roman"/>
          <w:sz w:val="22"/>
        </w:rPr>
        <w:t>定期或不定期开展多方式多类别的应急演练，提高应急队伍的响应速度、救援水平和协同能力，并根据演练过程总结和结果评估，完善应急预案。</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10.2.7 </w:t>
      </w:r>
      <w:r>
        <w:rPr>
          <w:rFonts w:ascii="Times New Roman" w:hAnsi="Times New Roman" w:cs="Times New Roman"/>
          <w:sz w:val="22"/>
        </w:rPr>
        <w:t>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w:t>
      </w:r>
    </w:p>
    <w:p w:rsidR="00E635C7" w:rsidRDefault="00E635C7" w:rsidP="00E635C7">
      <w:pPr>
        <w:spacing w:line="300" w:lineRule="auto"/>
        <w:ind w:firstLineChars="192" w:firstLine="424"/>
        <w:outlineLvl w:val="2"/>
        <w:rPr>
          <w:rFonts w:ascii="Times New Roman" w:hAnsi="Times New Roman" w:cs="Times New Roman"/>
          <w:b/>
          <w:sz w:val="22"/>
        </w:rPr>
      </w:pPr>
      <w:bookmarkStart w:id="15" w:name="_Toc192234046"/>
      <w:r>
        <w:rPr>
          <w:rFonts w:ascii="Times New Roman" w:hAnsi="Times New Roman" w:cs="Times New Roman"/>
          <w:b/>
          <w:sz w:val="22"/>
        </w:rPr>
        <w:t>11</w:t>
      </w:r>
      <w:r>
        <w:rPr>
          <w:rFonts w:ascii="Times New Roman" w:hAnsi="Times New Roman" w:cs="Times New Roman"/>
          <w:b/>
          <w:sz w:val="22"/>
        </w:rPr>
        <w:t>管理、考核与售后服务要求</w:t>
      </w:r>
      <w:bookmarkEnd w:id="15"/>
    </w:p>
    <w:p w:rsidR="00E635C7" w:rsidRDefault="00E635C7" w:rsidP="00E635C7">
      <w:pPr>
        <w:spacing w:line="300" w:lineRule="auto"/>
        <w:ind w:firstLineChars="192" w:firstLine="422"/>
        <w:jc w:val="left"/>
        <w:rPr>
          <w:rFonts w:ascii="Times New Roman" w:hAnsi="Times New Roman" w:cs="Times New Roman"/>
          <w:sz w:val="22"/>
        </w:rPr>
      </w:pPr>
      <w:r>
        <w:rPr>
          <w:rFonts w:ascii="Times New Roman" w:hAnsi="Times New Roman" w:cs="Times New Roman"/>
          <w:sz w:val="22"/>
        </w:rPr>
        <w:t xml:space="preserve">11.1 </w:t>
      </w:r>
      <w:r>
        <w:rPr>
          <w:rFonts w:ascii="Times New Roman" w:hAnsi="Times New Roman" w:cs="Times New Roman"/>
          <w:sz w:val="22"/>
        </w:rPr>
        <w:t>项目管理要求</w:t>
      </w:r>
    </w:p>
    <w:p w:rsidR="00E635C7" w:rsidRDefault="00E635C7" w:rsidP="00E635C7">
      <w:pPr>
        <w:spacing w:line="300" w:lineRule="auto"/>
        <w:ind w:firstLineChars="192" w:firstLine="422"/>
        <w:jc w:val="left"/>
        <w:rPr>
          <w:rFonts w:ascii="Times New Roman" w:hAnsi="Times New Roman" w:cs="Times New Roman"/>
          <w:sz w:val="22"/>
        </w:rPr>
      </w:pPr>
      <w:r>
        <w:rPr>
          <w:rFonts w:ascii="Times New Roman" w:hAnsi="Times New Roman" w:cs="Times New Roman"/>
          <w:sz w:val="22"/>
        </w:rPr>
        <w:t>11.1.1</w:t>
      </w:r>
      <w:r>
        <w:rPr>
          <w:rFonts w:ascii="Times New Roman" w:hAnsi="Times New Roman" w:cs="Times New Roman"/>
          <w:sz w:val="22"/>
        </w:rPr>
        <w:t>投标人在投标阶段应根据本项目具体情况、采购人需求和国家、本市有关规定与标准制定管理方案，在中标后据此进行细化，经采购人确认后按照确认的管理方案和管理计划组织管理，接受采购人代表对管理质量的检查、监督和考核。未经采购人事前书面许可，中标人不得自行调整管理方案或更改管理措施。</w:t>
      </w:r>
    </w:p>
    <w:p w:rsidR="00E635C7" w:rsidRDefault="00E635C7" w:rsidP="00E635C7">
      <w:pPr>
        <w:spacing w:line="300" w:lineRule="auto"/>
        <w:ind w:firstLineChars="192" w:firstLine="422"/>
        <w:jc w:val="left"/>
        <w:rPr>
          <w:rFonts w:ascii="Times New Roman" w:hAnsi="Times New Roman" w:cs="Times New Roman"/>
          <w:sz w:val="22"/>
        </w:rPr>
      </w:pPr>
      <w:r>
        <w:rPr>
          <w:rFonts w:ascii="Times New Roman" w:hAnsi="Times New Roman" w:cs="Times New Roman"/>
          <w:sz w:val="22"/>
        </w:rPr>
        <w:t>11.1.2</w:t>
      </w:r>
      <w:r>
        <w:rPr>
          <w:rFonts w:ascii="Times New Roman" w:hAnsi="Times New Roman" w:cs="Times New Roman"/>
          <w:sz w:val="22"/>
        </w:rPr>
        <w:t>根据实际需要或其他原因，采购人认为确有必要调整管理方案并以书面形式要求中标人管理人员调整管理时间或更改管理措施时，中标人应遵从采购人要求，但如该项调整导致的费用增加，中标人需提出增加费用预算和依据，经由采购人确认后由采购人承担。</w:t>
      </w:r>
    </w:p>
    <w:p w:rsidR="00E635C7" w:rsidRDefault="00E635C7" w:rsidP="00E635C7">
      <w:pPr>
        <w:spacing w:line="300" w:lineRule="auto"/>
        <w:ind w:firstLineChars="192" w:firstLine="422"/>
        <w:jc w:val="left"/>
        <w:rPr>
          <w:rFonts w:ascii="Times New Roman" w:hAnsi="Times New Roman" w:cs="Times New Roman"/>
          <w:sz w:val="22"/>
        </w:rPr>
      </w:pPr>
      <w:r>
        <w:rPr>
          <w:rFonts w:ascii="Times New Roman" w:hAnsi="Times New Roman" w:cs="Times New Roman"/>
          <w:sz w:val="22"/>
        </w:rPr>
        <w:t>11.1.3</w:t>
      </w:r>
      <w:r>
        <w:rPr>
          <w:rFonts w:ascii="Times New Roman" w:hAnsi="Times New Roman" w:cs="Times New Roman"/>
          <w:sz w:val="22"/>
        </w:rPr>
        <w:t>中标人在投标书中承诺并经采购人认定的项目负责人及专业技术、管理人员应是本单位职工，且为该项目现场的实际操作者，并应常驻项目现场。未经采购人同意，中标人不得调换或撤离上述人员，如采购人认为有必要，可要求中标人对上述人员中的部分人员作出更好的调整。</w:t>
      </w:r>
    </w:p>
    <w:p w:rsidR="00E635C7" w:rsidRDefault="00E635C7" w:rsidP="00E635C7">
      <w:pPr>
        <w:spacing w:line="300" w:lineRule="auto"/>
        <w:ind w:firstLineChars="192" w:firstLine="422"/>
        <w:jc w:val="left"/>
        <w:rPr>
          <w:rFonts w:ascii="Times New Roman" w:hAnsi="Times New Roman" w:cs="Times New Roman"/>
          <w:sz w:val="22"/>
        </w:rPr>
      </w:pPr>
      <w:r>
        <w:rPr>
          <w:rFonts w:ascii="Times New Roman" w:hAnsi="Times New Roman" w:cs="Times New Roman"/>
          <w:sz w:val="22"/>
        </w:rPr>
        <w:t>11.1.4</w:t>
      </w:r>
      <w:r>
        <w:rPr>
          <w:rFonts w:ascii="Times New Roman" w:hAnsi="Times New Roman" w:cs="Times New Roman"/>
          <w:sz w:val="22"/>
        </w:rPr>
        <w:t>中标人需建立职工（含劳务工等各种类型用工）花名册等档案资料，与职工签订劳动合同，为其办理国家规定的相关保险，并按规定标准安排专业健康体检和配备劳动防护用品。</w:t>
      </w:r>
    </w:p>
    <w:p w:rsidR="00E635C7" w:rsidRDefault="00E635C7" w:rsidP="00E635C7">
      <w:pPr>
        <w:spacing w:line="300" w:lineRule="auto"/>
        <w:ind w:firstLineChars="192" w:firstLine="422"/>
        <w:jc w:val="left"/>
        <w:rPr>
          <w:rFonts w:ascii="Times New Roman" w:hAnsi="Times New Roman" w:cs="Times New Roman"/>
          <w:sz w:val="22"/>
        </w:rPr>
      </w:pPr>
      <w:r>
        <w:rPr>
          <w:rFonts w:ascii="Times New Roman" w:hAnsi="Times New Roman" w:cs="Times New Roman"/>
          <w:sz w:val="22"/>
        </w:rPr>
        <w:t>11.1.5</w:t>
      </w:r>
      <w:r>
        <w:rPr>
          <w:rFonts w:ascii="Times New Roman" w:hAnsi="Times New Roman" w:cs="Times New Roman"/>
          <w:sz w:val="22"/>
        </w:rPr>
        <w:t>本项目所用材料、制品、设备等均需符合相关技术规程、规范要求。</w:t>
      </w:r>
    </w:p>
    <w:p w:rsidR="00E635C7" w:rsidRDefault="00E635C7" w:rsidP="00E635C7">
      <w:pPr>
        <w:spacing w:line="300" w:lineRule="auto"/>
        <w:ind w:firstLineChars="192" w:firstLine="422"/>
        <w:jc w:val="left"/>
        <w:rPr>
          <w:rFonts w:ascii="Times New Roman" w:hAnsi="Times New Roman" w:cs="Times New Roman"/>
          <w:sz w:val="22"/>
        </w:rPr>
      </w:pPr>
      <w:r>
        <w:rPr>
          <w:rFonts w:ascii="Times New Roman" w:hAnsi="Times New Roman" w:cs="Times New Roman"/>
          <w:sz w:val="22"/>
        </w:rPr>
        <w:t>11.1.6</w:t>
      </w:r>
      <w:r>
        <w:rPr>
          <w:rFonts w:ascii="Times New Roman" w:hAnsi="Times New Roman" w:cs="Times New Roman"/>
          <w:sz w:val="22"/>
        </w:rPr>
        <w:t>本项目所用的材料、制品、设备等，供货单位送达施工现场后，由中标人负责办理验收交割手续，并负责日常保管工作。</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11.2 </w:t>
      </w:r>
      <w:r>
        <w:rPr>
          <w:rFonts w:ascii="Times New Roman" w:hAnsi="Times New Roman" w:cs="Times New Roman"/>
          <w:sz w:val="22"/>
        </w:rPr>
        <w:t>项目售后服务要求</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11.2.1 </w:t>
      </w:r>
      <w:r>
        <w:rPr>
          <w:rFonts w:ascii="Times New Roman" w:hAnsi="Times New Roman" w:cs="Times New Roman"/>
          <w:sz w:val="22"/>
        </w:rPr>
        <w:t>投标人须确保采购人能够得到及时优质的售后服务。投标人的服务应包括招</w:t>
      </w:r>
      <w:r>
        <w:rPr>
          <w:rFonts w:ascii="Times New Roman" w:hAnsi="Times New Roman" w:cs="Times New Roman"/>
          <w:sz w:val="22"/>
        </w:rPr>
        <w:lastRenderedPageBreak/>
        <w:t>标内容与质量要求中的具体内容及相关设备保修期内免费服务（质保期的维修服务费用包括在投标总价之内）和保修期外的有偿维护。</w:t>
      </w:r>
    </w:p>
    <w:p w:rsidR="00E635C7" w:rsidRDefault="00E635C7" w:rsidP="00E635C7">
      <w:pPr>
        <w:spacing w:line="300" w:lineRule="auto"/>
        <w:ind w:firstLineChars="192" w:firstLine="422"/>
        <w:rPr>
          <w:rFonts w:ascii="Times New Roman" w:hAnsi="Times New Roman" w:cs="Times New Roman"/>
          <w:sz w:val="22"/>
        </w:rPr>
      </w:pPr>
    </w:p>
    <w:p w:rsidR="00E635C7" w:rsidRDefault="00E635C7" w:rsidP="00E635C7">
      <w:pPr>
        <w:spacing w:line="300" w:lineRule="auto"/>
        <w:ind w:firstLineChars="192" w:firstLine="424"/>
        <w:outlineLvl w:val="2"/>
        <w:rPr>
          <w:rFonts w:ascii="Times New Roman" w:hAnsi="Times New Roman" w:cs="Times New Roman"/>
          <w:b/>
          <w:sz w:val="22"/>
        </w:rPr>
      </w:pPr>
      <w:bookmarkStart w:id="16" w:name="_Toc192234047"/>
      <w:r>
        <w:rPr>
          <w:rFonts w:ascii="Times New Roman" w:hAnsi="Times New Roman" w:cs="Times New Roman"/>
          <w:b/>
          <w:sz w:val="22"/>
        </w:rPr>
        <w:t>12</w:t>
      </w:r>
      <w:r>
        <w:rPr>
          <w:rFonts w:ascii="Times New Roman" w:hAnsi="Times New Roman" w:cs="Times New Roman"/>
          <w:b/>
          <w:sz w:val="22"/>
        </w:rPr>
        <w:t>保密要求</w:t>
      </w:r>
      <w:bookmarkEnd w:id="16"/>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12.1</w:t>
      </w:r>
      <w:r>
        <w:rPr>
          <w:rFonts w:ascii="Times New Roman" w:hAnsi="Times New Roman" w:cs="Times New Roman"/>
          <w:color w:val="000000" w:themeColor="text1"/>
          <w:sz w:val="22"/>
        </w:rPr>
        <w:t>中标人应遵守合同文件约定内容的保密要求。如果采购人提供的内容属于保密的，应签订保密协议，且双方均有保密义务。中标人不得利用工作之便外泄资料或做其他用途，否则中标人需承担由此引起的法律责任和赔偿采购人的经济损失。本款规定的效力及于中标人及中标人的所有雇用人员。</w:t>
      </w:r>
    </w:p>
    <w:p w:rsidR="00E635C7" w:rsidRDefault="00E635C7" w:rsidP="00E635C7">
      <w:pPr>
        <w:spacing w:line="300" w:lineRule="auto"/>
        <w:rPr>
          <w:rFonts w:ascii="Times New Roman" w:hAnsi="Times New Roman" w:cs="Times New Roman"/>
          <w:sz w:val="20"/>
          <w:szCs w:val="20"/>
        </w:rPr>
      </w:pPr>
    </w:p>
    <w:p w:rsidR="00E635C7" w:rsidRDefault="00E635C7" w:rsidP="00E635C7">
      <w:pPr>
        <w:adjustRightInd w:val="0"/>
        <w:snapToGrid w:val="0"/>
        <w:spacing w:line="300" w:lineRule="auto"/>
        <w:jc w:val="center"/>
        <w:outlineLvl w:val="1"/>
        <w:rPr>
          <w:rFonts w:ascii="Times New Roman" w:eastAsia="黑体" w:hAnsi="Times New Roman" w:cs="Times New Roman"/>
          <w:color w:val="000000"/>
          <w:sz w:val="30"/>
          <w:szCs w:val="30"/>
        </w:rPr>
      </w:pPr>
      <w:bookmarkStart w:id="17" w:name="_Toc192234048"/>
      <w:r>
        <w:rPr>
          <w:rFonts w:ascii="Times New Roman" w:eastAsia="黑体" w:hAnsi="Times New Roman" w:cs="Times New Roman"/>
          <w:color w:val="000000"/>
          <w:sz w:val="30"/>
          <w:szCs w:val="30"/>
        </w:rPr>
        <w:t>四、报价须知</w:t>
      </w:r>
      <w:bookmarkEnd w:id="17"/>
    </w:p>
    <w:p w:rsidR="00E635C7" w:rsidRDefault="00E635C7" w:rsidP="00E635C7">
      <w:pPr>
        <w:spacing w:line="300" w:lineRule="auto"/>
        <w:ind w:firstLineChars="192" w:firstLine="424"/>
        <w:outlineLvl w:val="2"/>
        <w:rPr>
          <w:rFonts w:ascii="Times New Roman" w:hAnsi="Times New Roman" w:cs="Times New Roman"/>
          <w:b/>
          <w:sz w:val="22"/>
        </w:rPr>
      </w:pPr>
      <w:bookmarkStart w:id="18" w:name="_Toc192234049"/>
      <w:r>
        <w:rPr>
          <w:rFonts w:ascii="Times New Roman" w:hAnsi="Times New Roman" w:cs="Times New Roman"/>
          <w:b/>
          <w:sz w:val="22"/>
        </w:rPr>
        <w:t>13</w:t>
      </w:r>
      <w:r>
        <w:rPr>
          <w:rFonts w:ascii="Times New Roman" w:hAnsi="Times New Roman" w:cs="Times New Roman"/>
          <w:b/>
          <w:sz w:val="22"/>
        </w:rPr>
        <w:t>投标报价依据</w:t>
      </w:r>
      <w:bookmarkEnd w:id="18"/>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13.1</w:t>
      </w:r>
      <w:r>
        <w:rPr>
          <w:rFonts w:ascii="Times New Roman" w:hAnsi="Times New Roman" w:cs="Times New Roman"/>
          <w:sz w:val="22"/>
        </w:rPr>
        <w:t>投标报价计算依据包括本项目的招标文件（包括提供的附件）、招标文件答疑或修改的补充文书、工作量清单、项目现场条件等。</w:t>
      </w:r>
    </w:p>
    <w:p w:rsidR="00E635C7" w:rsidRDefault="00E635C7" w:rsidP="00E635C7">
      <w:pPr>
        <w:pStyle w:val="a4"/>
        <w:spacing w:line="300" w:lineRule="auto"/>
        <w:ind w:firstLineChars="192" w:firstLine="422"/>
        <w:rPr>
          <w:rFonts w:ascii="Times New Roman" w:hAnsi="Times New Roman" w:cs="Times New Roman"/>
          <w:sz w:val="22"/>
        </w:rPr>
      </w:pPr>
      <w:r>
        <w:rPr>
          <w:rFonts w:ascii="Times New Roman" w:hAnsi="Times New Roman" w:cs="Times New Roman"/>
          <w:sz w:val="22"/>
        </w:rPr>
        <w:t>13.2</w:t>
      </w:r>
      <w:r>
        <w:rPr>
          <w:rFonts w:ascii="Times New Roman" w:hAnsi="Times New Roman" w:cs="Times New Roman"/>
          <w:sz w:val="22"/>
        </w:rPr>
        <w:t>招标文件明确的服务范围、服务内容、服务期限、服务质量要求、</w:t>
      </w:r>
      <w:r>
        <w:rPr>
          <w:rFonts w:ascii="Times New Roman" w:hAnsi="Times New Roman" w:cs="Times New Roman"/>
          <w:color w:val="000000"/>
          <w:sz w:val="22"/>
        </w:rPr>
        <w:t>售后服务、</w:t>
      </w:r>
      <w:r>
        <w:rPr>
          <w:rFonts w:ascii="Times New Roman" w:hAnsi="Times New Roman" w:cs="Times New Roman"/>
          <w:sz w:val="22"/>
        </w:rPr>
        <w:t>管理要求与服务标准及考核要求等。</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13.3</w:t>
      </w:r>
      <w:r>
        <w:rPr>
          <w:rFonts w:ascii="Times New Roman" w:hAnsi="Times New Roman" w:cs="Times New Roman"/>
          <w:sz w:val="22"/>
        </w:rPr>
        <w:t>服务内容一览表说明</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13.3.1</w:t>
      </w:r>
      <w:r>
        <w:rPr>
          <w:rFonts w:ascii="Times New Roman" w:hAnsi="Times New Roman" w:cs="Times New Roman"/>
          <w:sz w:val="22"/>
        </w:rPr>
        <w:t>服务内容一览表说明应与投标人须知、合同条件、项目质量标准和要求等文件结合起来理解或解释。</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13.3.2</w:t>
      </w:r>
      <w:r>
        <w:rPr>
          <w:rFonts w:ascii="Times New Roman" w:hAnsi="Times New Roman" w:cs="Times New Roman"/>
          <w:sz w:val="22"/>
        </w:rPr>
        <w:t>采购人提供的服务内容一览表是依照采购需求测算出的项目服务核心工作内容，与最终的实际履约可能存在小的出入，各投标人应自行认真踏勘现场，了解招标需求。投标人如发现该表和实际工作内容不一致时，应立即以书面形式通知采购人核查，除非采购人以答疑文件或补充文件予以更正，否则，核心工作内容应以服务内容一览表为准。</w:t>
      </w:r>
    </w:p>
    <w:p w:rsidR="00E635C7" w:rsidRDefault="00E635C7" w:rsidP="00E635C7">
      <w:pPr>
        <w:spacing w:line="300" w:lineRule="auto"/>
        <w:ind w:firstLineChars="192" w:firstLine="424"/>
        <w:rPr>
          <w:rFonts w:ascii="Times New Roman" w:hAnsi="Times New Roman" w:cs="Times New Roman"/>
          <w:b/>
          <w:sz w:val="22"/>
        </w:rPr>
      </w:pPr>
    </w:p>
    <w:p w:rsidR="00E635C7" w:rsidRDefault="00E635C7" w:rsidP="00E635C7">
      <w:pPr>
        <w:spacing w:line="300" w:lineRule="auto"/>
        <w:ind w:firstLineChars="192" w:firstLine="424"/>
        <w:outlineLvl w:val="2"/>
        <w:rPr>
          <w:rFonts w:ascii="Times New Roman" w:hAnsi="Times New Roman" w:cs="Times New Roman"/>
          <w:b/>
          <w:sz w:val="22"/>
        </w:rPr>
      </w:pPr>
      <w:bookmarkStart w:id="19" w:name="_Toc192234050"/>
      <w:r>
        <w:rPr>
          <w:rFonts w:ascii="Times New Roman" w:hAnsi="Times New Roman" w:cs="Times New Roman"/>
          <w:b/>
          <w:sz w:val="22"/>
        </w:rPr>
        <w:t>14</w:t>
      </w:r>
      <w:r>
        <w:rPr>
          <w:rFonts w:ascii="Times New Roman" w:hAnsi="Times New Roman" w:cs="Times New Roman"/>
          <w:b/>
          <w:sz w:val="22"/>
        </w:rPr>
        <w:t>投标报价内容</w:t>
      </w:r>
      <w:bookmarkEnd w:id="19"/>
    </w:p>
    <w:p w:rsidR="00E635C7" w:rsidRDefault="00E635C7" w:rsidP="00E635C7">
      <w:pPr>
        <w:adjustRightInd w:val="0"/>
        <w:snapToGrid w:val="0"/>
        <w:spacing w:line="300" w:lineRule="auto"/>
        <w:ind w:firstLineChars="192" w:firstLine="422"/>
        <w:jc w:val="left"/>
        <w:rPr>
          <w:rFonts w:ascii="Times New Roman" w:hAnsi="Times New Roman" w:cs="Times New Roman"/>
          <w:sz w:val="22"/>
        </w:rPr>
      </w:pPr>
      <w:r>
        <w:rPr>
          <w:rFonts w:ascii="Times New Roman" w:hAnsi="Times New Roman" w:cs="Times New Roman"/>
          <w:sz w:val="22"/>
        </w:rPr>
        <w:t>14.1</w:t>
      </w:r>
      <w:r>
        <w:rPr>
          <w:rFonts w:ascii="Times New Roman" w:hAnsi="Times New Roman" w:cs="Times New Roman"/>
          <w:sz w:val="22"/>
        </w:rPr>
        <w:t>依据本项目的招标范围和内容，中标人提供项目服务，其投标报价应包括以下费用：</w:t>
      </w:r>
      <w:r>
        <w:rPr>
          <w:rFonts w:ascii="Times New Roman" w:hAnsi="Times New Roman" w:cs="Times New Roman" w:hint="eastAsia"/>
          <w:sz w:val="22"/>
        </w:rPr>
        <w:t>设计服务费用、技术服务费用、管理费用、差旅费用、其他费用。</w:t>
      </w:r>
    </w:p>
    <w:p w:rsidR="00E635C7" w:rsidRDefault="00E635C7" w:rsidP="00E635C7">
      <w:pPr>
        <w:adjustRightInd w:val="0"/>
        <w:snapToGrid w:val="0"/>
        <w:spacing w:line="300" w:lineRule="auto"/>
        <w:ind w:firstLineChars="192" w:firstLine="422"/>
        <w:jc w:val="left"/>
        <w:rPr>
          <w:rFonts w:ascii="Times New Roman" w:hAnsi="Times New Roman" w:cs="Times New Roman"/>
          <w:sz w:val="22"/>
        </w:rPr>
      </w:pPr>
      <w:r>
        <w:rPr>
          <w:rFonts w:ascii="Times New Roman" w:hAnsi="Times New Roman" w:cs="Times New Roman"/>
          <w:color w:val="000000"/>
          <w:sz w:val="22"/>
        </w:rPr>
        <w:t>14.2</w:t>
      </w:r>
      <w:r>
        <w:rPr>
          <w:rFonts w:ascii="Times New Roman" w:hAnsi="Times New Roman" w:cs="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14.3</w:t>
      </w:r>
      <w:r>
        <w:rPr>
          <w:rFonts w:ascii="Times New Roman" w:hAnsi="Times New Roman" w:cs="Times New Roman"/>
          <w:color w:val="000000"/>
          <w:sz w:val="22"/>
        </w:rPr>
        <w:t>投标报价应将所有工作内容考虑在内，如有漏项或缺项，均属于投标人的风险，</w:t>
      </w:r>
      <w:r>
        <w:rPr>
          <w:rFonts w:ascii="Times New Roman" w:hAnsi="Times New Roman" w:cs="Times New Roman"/>
          <w:sz w:val="22"/>
        </w:rPr>
        <w:t>其费用视作已分配在报价明细表内单价或总价之中</w:t>
      </w:r>
      <w:r>
        <w:rPr>
          <w:rFonts w:ascii="Times New Roman" w:hAnsi="Times New Roman" w:cs="Times New Roman"/>
          <w:color w:val="000000"/>
          <w:sz w:val="22"/>
        </w:rPr>
        <w:t>。投标人应逐项计算并填写单价、合计价和总价。</w:t>
      </w:r>
    </w:p>
    <w:p w:rsidR="00E635C7" w:rsidRDefault="00E635C7" w:rsidP="00E635C7">
      <w:pPr>
        <w:adjustRightInd w:val="0"/>
        <w:snapToGrid w:val="0"/>
        <w:spacing w:line="300" w:lineRule="auto"/>
        <w:ind w:firstLineChars="192" w:firstLine="422"/>
        <w:jc w:val="left"/>
        <w:rPr>
          <w:rFonts w:ascii="Times New Roman" w:hAnsi="Times New Roman" w:cs="Times New Roman"/>
          <w:b/>
          <w:color w:val="FF0000"/>
          <w:sz w:val="22"/>
          <w:u w:val="wavyHeavy"/>
        </w:rPr>
      </w:pPr>
      <w:r>
        <w:rPr>
          <w:rFonts w:ascii="Times New Roman" w:hAnsi="Times New Roman" w:cs="Times New Roman"/>
          <w:sz w:val="22"/>
        </w:rPr>
        <w:t>14.4</w:t>
      </w:r>
      <w:r>
        <w:rPr>
          <w:rFonts w:ascii="Times New Roman" w:hAnsi="Times New Roman" w:cs="Times New Roman"/>
          <w:color w:val="000000"/>
          <w:sz w:val="22"/>
        </w:rPr>
        <w:t>投标人应考虑本项目可能存在的其他任何风险因素，包括政策性调价、人工和材料成本增涨、因设备使用年限增长引起的维修成本增加和效能衰减等。</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14.5</w:t>
      </w:r>
      <w:r>
        <w:rPr>
          <w:rFonts w:ascii="Times New Roman" w:hAnsi="Times New Roman" w:cs="Times New Roman"/>
          <w:color w:val="000000"/>
          <w:sz w:val="22"/>
        </w:rPr>
        <w:t>投标人按照投标文件格式中所附的表式完整地填写开标一览表及各类投标报</w:t>
      </w:r>
      <w:r>
        <w:rPr>
          <w:rFonts w:ascii="Times New Roman" w:hAnsi="Times New Roman" w:cs="Times New Roman"/>
          <w:color w:val="000000"/>
          <w:sz w:val="22"/>
        </w:rPr>
        <w:lastRenderedPageBreak/>
        <w:t>价明细表，说明其拟提供服务的内容、数量、价格构成等。</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sz w:val="22"/>
        </w:rPr>
        <w:t>14.6</w:t>
      </w:r>
      <w:r>
        <w:rPr>
          <w:rFonts w:ascii="Times New Roman" w:hAnsi="Times New Roman" w:cs="Times New Roman"/>
          <w:color w:val="000000"/>
          <w:sz w:val="22"/>
        </w:rPr>
        <w:t>投标人只需在《开标一览表》中报出对应服务期限的投标价格即可。</w:t>
      </w:r>
    </w:p>
    <w:p w:rsidR="00E635C7" w:rsidRDefault="00E635C7" w:rsidP="00E635C7">
      <w:pPr>
        <w:spacing w:line="300" w:lineRule="auto"/>
        <w:ind w:firstLineChars="192" w:firstLine="422"/>
        <w:rPr>
          <w:rFonts w:ascii="Times New Roman" w:hAnsi="Times New Roman" w:cs="Times New Roman"/>
          <w:sz w:val="22"/>
        </w:rPr>
      </w:pPr>
      <w:r>
        <w:rPr>
          <w:rFonts w:ascii="Times New Roman" w:hAnsi="Times New Roman" w:cs="Times New Roman"/>
          <w:sz w:val="22"/>
        </w:rPr>
        <w:t xml:space="preserve">14.7 </w:t>
      </w:r>
      <w:r>
        <w:rPr>
          <w:rFonts w:ascii="Times New Roman" w:hAnsi="Times New Roman" w:cs="Times New Roman"/>
          <w:sz w:val="22"/>
        </w:rPr>
        <w:t>投标报价组成详见第四章</w:t>
      </w:r>
      <w:r>
        <w:rPr>
          <w:rFonts w:ascii="Times New Roman" w:hAnsi="Times New Roman" w:cs="Times New Roman"/>
          <w:sz w:val="22"/>
        </w:rPr>
        <w:t>“</w:t>
      </w:r>
      <w:r>
        <w:rPr>
          <w:rFonts w:ascii="Times New Roman" w:hAnsi="Times New Roman" w:cs="Times New Roman"/>
          <w:sz w:val="22"/>
        </w:rPr>
        <w:t>投标报价明细表</w:t>
      </w:r>
      <w:r>
        <w:rPr>
          <w:rFonts w:ascii="Times New Roman" w:hAnsi="Times New Roman" w:cs="Times New Roman"/>
          <w:sz w:val="22"/>
        </w:rPr>
        <w:t>”</w:t>
      </w:r>
    </w:p>
    <w:p w:rsidR="00E635C7" w:rsidRDefault="00E635C7" w:rsidP="00E635C7">
      <w:pPr>
        <w:spacing w:line="300" w:lineRule="auto"/>
        <w:ind w:firstLineChars="192" w:firstLine="422"/>
        <w:rPr>
          <w:rFonts w:ascii="Times New Roman" w:hAnsi="Times New Roman" w:cs="Times New Roman"/>
          <w:sz w:val="22"/>
        </w:rPr>
      </w:pPr>
    </w:p>
    <w:p w:rsidR="00E635C7" w:rsidRDefault="00E635C7" w:rsidP="00E635C7">
      <w:pPr>
        <w:spacing w:line="300" w:lineRule="auto"/>
        <w:ind w:firstLineChars="192" w:firstLine="424"/>
        <w:outlineLvl w:val="2"/>
        <w:rPr>
          <w:rFonts w:ascii="Times New Roman" w:hAnsi="Times New Roman" w:cs="Times New Roman"/>
          <w:b/>
          <w:sz w:val="22"/>
        </w:rPr>
      </w:pPr>
      <w:bookmarkStart w:id="20" w:name="_Toc192234051"/>
      <w:r>
        <w:rPr>
          <w:rFonts w:ascii="Times New Roman" w:hAnsi="Times New Roman" w:cs="Times New Roman"/>
          <w:b/>
          <w:sz w:val="22"/>
        </w:rPr>
        <w:t>15</w:t>
      </w:r>
      <w:r>
        <w:rPr>
          <w:rFonts w:ascii="Times New Roman" w:hAnsi="Times New Roman" w:cs="Times New Roman"/>
          <w:b/>
          <w:sz w:val="22"/>
        </w:rPr>
        <w:t>投标报价控制性条款</w:t>
      </w:r>
      <w:bookmarkEnd w:id="20"/>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 xml:space="preserve">15.1 </w:t>
      </w:r>
      <w:r>
        <w:rPr>
          <w:rFonts w:ascii="Times New Roman" w:hAnsi="Times New Roman" w:cs="Times New Roman"/>
          <w:color w:val="000000"/>
          <w:sz w:val="22"/>
        </w:rPr>
        <w:t>投标报价不得超过公布的预算金额或最高限价，其中各年度或各分项报价（如有要求）均不得超过对应的预算金额或最高限价。</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 xml:space="preserve">15.2 </w:t>
      </w:r>
      <w:r>
        <w:rPr>
          <w:rFonts w:ascii="Times New Roman" w:hAnsi="Times New Roman" w:cs="Times New Roman"/>
          <w:color w:val="000000"/>
          <w:sz w:val="22"/>
        </w:rPr>
        <w:t>本项目只允许有一个报价，任何有选择的报价将不予接受。</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 xml:space="preserve">15.3 </w:t>
      </w:r>
      <w:r>
        <w:rPr>
          <w:rFonts w:ascii="Times New Roman" w:hAnsi="Times New Roman" w:cs="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E635C7" w:rsidRDefault="00E635C7" w:rsidP="00E635C7">
      <w:pPr>
        <w:adjustRightInd w:val="0"/>
        <w:snapToGrid w:val="0"/>
        <w:spacing w:line="300" w:lineRule="auto"/>
        <w:ind w:firstLineChars="192" w:firstLine="424"/>
        <w:jc w:val="left"/>
        <w:rPr>
          <w:rFonts w:ascii="Times New Roman" w:hAnsi="Times New Roman" w:cs="Times New Roman"/>
          <w:color w:val="000000"/>
          <w:sz w:val="22"/>
        </w:rPr>
      </w:pPr>
      <w:r>
        <w:rPr>
          <w:rFonts w:ascii="宋体" w:eastAsia="宋体" w:hAnsi="宋体" w:cs="宋体" w:hint="eastAsia"/>
          <w:b/>
          <w:bCs/>
          <w:color w:val="000000" w:themeColor="text1"/>
          <w:kern w:val="0"/>
          <w:sz w:val="22"/>
        </w:rPr>
        <w:t>★</w:t>
      </w:r>
      <w:r>
        <w:rPr>
          <w:rFonts w:ascii="Times New Roman" w:hAnsi="Times New Roman" w:cs="Times New Roman"/>
          <w:color w:val="000000"/>
          <w:sz w:val="22"/>
        </w:rPr>
        <w:t>15.4</w:t>
      </w:r>
      <w:r>
        <w:rPr>
          <w:rFonts w:ascii="Times New Roman" w:hAnsi="Times New Roman" w:cs="Times New Roman"/>
          <w:color w:val="000000"/>
          <w:sz w:val="22"/>
        </w:rPr>
        <w:t>经评标委员会审定，投标报价存在下列情形之一的，该投标文件作无效标处理：</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15.4.1</w:t>
      </w:r>
      <w:r>
        <w:rPr>
          <w:rFonts w:ascii="Times New Roman" w:hAnsi="Times New Roman" w:cs="Times New Roman"/>
          <w:color w:val="000000"/>
          <w:sz w:val="22"/>
        </w:rPr>
        <w:t>投标报价和技术方案明显不相符的；</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 xml:space="preserve">15.4.2 </w:t>
      </w:r>
      <w:r>
        <w:rPr>
          <w:rFonts w:ascii="Times New Roman" w:hAnsi="Times New Roman" w:cs="Times New Roman"/>
          <w:color w:val="000000"/>
          <w:sz w:val="22"/>
        </w:rPr>
        <w:t>投标报价中缩减服务内容一览表内容的；</w:t>
      </w:r>
    </w:p>
    <w:p w:rsidR="00E635C7" w:rsidRDefault="00E635C7" w:rsidP="00E635C7">
      <w:pPr>
        <w:snapToGrid w:val="0"/>
        <w:spacing w:line="300" w:lineRule="auto"/>
        <w:ind w:firstLineChars="192" w:firstLine="424"/>
        <w:rPr>
          <w:rFonts w:ascii="Times New Roman" w:hAnsi="Times New Roman" w:cs="Times New Roman"/>
          <w:b/>
          <w:color w:val="FF0000"/>
          <w:sz w:val="22"/>
          <w:u w:val="wavyHeavy"/>
        </w:rPr>
      </w:pPr>
    </w:p>
    <w:p w:rsidR="00E635C7" w:rsidRDefault="00E635C7" w:rsidP="00E635C7">
      <w:pPr>
        <w:adjustRightInd w:val="0"/>
        <w:snapToGrid w:val="0"/>
        <w:spacing w:line="300" w:lineRule="auto"/>
        <w:jc w:val="center"/>
        <w:outlineLvl w:val="1"/>
        <w:rPr>
          <w:rFonts w:ascii="Times New Roman" w:eastAsia="黑体" w:hAnsi="Times New Roman" w:cs="Times New Roman"/>
          <w:color w:val="000000"/>
          <w:sz w:val="30"/>
          <w:szCs w:val="30"/>
        </w:rPr>
      </w:pPr>
      <w:bookmarkStart w:id="21" w:name="_Toc486947670"/>
      <w:bookmarkStart w:id="22" w:name="_Toc192234053"/>
      <w:r>
        <w:rPr>
          <w:rFonts w:ascii="Times New Roman" w:eastAsia="黑体" w:hAnsi="Times New Roman" w:cs="Times New Roman"/>
          <w:color w:val="000000"/>
          <w:sz w:val="30"/>
          <w:szCs w:val="30"/>
        </w:rPr>
        <w:t>五、政府采购政策</w:t>
      </w:r>
      <w:bookmarkEnd w:id="21"/>
      <w:bookmarkEnd w:id="22"/>
    </w:p>
    <w:p w:rsidR="00E635C7" w:rsidRPr="00201078" w:rsidRDefault="00E635C7" w:rsidP="00E635C7">
      <w:pPr>
        <w:adjustRightInd w:val="0"/>
        <w:snapToGrid w:val="0"/>
        <w:spacing w:line="300" w:lineRule="auto"/>
        <w:ind w:firstLineChars="200" w:firstLine="442"/>
        <w:rPr>
          <w:rFonts w:ascii="Times New Roman" w:hAnsi="Times New Roman" w:cs="Times New Roman"/>
          <w:b/>
          <w:color w:val="FF0000"/>
          <w:sz w:val="22"/>
          <w:u w:val="wavyHeavy"/>
        </w:rPr>
      </w:pPr>
      <w:bookmarkStart w:id="23" w:name="_Toc192234054"/>
      <w:bookmarkStart w:id="24" w:name="_Toc497230834"/>
      <w:r>
        <w:rPr>
          <w:rFonts w:ascii="Times New Roman" w:hAnsi="Times New Roman" w:cs="Times New Roman"/>
          <w:b/>
          <w:sz w:val="22"/>
        </w:rPr>
        <w:t>17</w:t>
      </w:r>
      <w:r>
        <w:rPr>
          <w:rFonts w:ascii="Times New Roman" w:hAnsi="Times New Roman" w:cs="Times New Roman"/>
          <w:b/>
          <w:sz w:val="22"/>
        </w:rPr>
        <w:t>节能产品政府采购</w:t>
      </w:r>
      <w:bookmarkEnd w:id="23"/>
      <w:r>
        <w:rPr>
          <w:rFonts w:ascii="Times New Roman" w:hAnsi="Times New Roman" w:cs="Times New Roman"/>
          <w:b/>
          <w:color w:val="FF0000"/>
          <w:sz w:val="22"/>
          <w:u w:val="wavyHeavy"/>
        </w:rPr>
        <w:t>（本项目不适用）</w:t>
      </w:r>
    </w:p>
    <w:p w:rsidR="00E635C7" w:rsidRDefault="00E635C7" w:rsidP="00E635C7">
      <w:pPr>
        <w:adjustRightInd w:val="0"/>
        <w:snapToGrid w:val="0"/>
        <w:spacing w:line="300" w:lineRule="auto"/>
        <w:ind w:firstLineChars="192" w:firstLine="422"/>
        <w:jc w:val="left"/>
        <w:rPr>
          <w:rFonts w:ascii="Times New Roman" w:hAnsi="Times New Roman" w:cs="Times New Roman"/>
          <w:color w:val="000000"/>
          <w:sz w:val="22"/>
        </w:rPr>
      </w:pPr>
      <w:r>
        <w:rPr>
          <w:rFonts w:ascii="Times New Roman" w:hAnsi="Times New Roman" w:cs="Times New Roman"/>
          <w:color w:val="000000"/>
          <w:sz w:val="22"/>
        </w:rPr>
        <w:t xml:space="preserve">17.1 </w:t>
      </w:r>
      <w:r>
        <w:rPr>
          <w:rFonts w:ascii="Times New Roman" w:hAnsi="Times New Roman" w:cs="Times New Roman"/>
          <w:color w:val="000000"/>
          <w:sz w:val="22"/>
        </w:rPr>
        <w:t>按照财政部、发改委发布的《关于印发〈节能产品政府采购实施意见〉的通知》（财库</w:t>
      </w:r>
      <w:r>
        <w:rPr>
          <w:rFonts w:ascii="Times New Roman" w:hAnsi="Times New Roman"/>
          <w:sz w:val="22"/>
        </w:rPr>
        <w:t>〔</w:t>
      </w:r>
      <w:r>
        <w:rPr>
          <w:rFonts w:ascii="Times New Roman" w:hAnsi="Times New Roman" w:cs="Times New Roman"/>
          <w:color w:val="000000"/>
          <w:sz w:val="22"/>
        </w:rPr>
        <w:t>2004</w:t>
      </w:r>
      <w:r>
        <w:rPr>
          <w:rFonts w:ascii="Times New Roman" w:hAnsi="Times New Roman"/>
          <w:sz w:val="22"/>
        </w:rPr>
        <w:t>〕</w:t>
      </w:r>
      <w:r>
        <w:rPr>
          <w:rFonts w:ascii="Times New Roman" w:hAnsi="Times New Roman" w:cs="Times New Roman"/>
          <w:color w:val="000000"/>
          <w:sz w:val="22"/>
        </w:rPr>
        <w:t>185</w:t>
      </w:r>
      <w:r>
        <w:rPr>
          <w:rFonts w:ascii="Times New Roman" w:hAnsi="Times New Roman" w:cs="Times New Roman"/>
          <w:color w:val="000000"/>
          <w:sz w:val="22"/>
        </w:rPr>
        <w:t>号）要求，政府采购属于</w:t>
      </w:r>
      <w:r>
        <w:rPr>
          <w:rFonts w:ascii="Times New Roman" w:hAnsi="Times New Roman" w:cs="Times New Roman"/>
          <w:color w:val="000000"/>
          <w:sz w:val="22"/>
        </w:rPr>
        <w:t>“</w:t>
      </w:r>
      <w:r>
        <w:rPr>
          <w:rFonts w:ascii="Times New Roman" w:hAnsi="Times New Roman" w:cs="Times New Roman"/>
          <w:color w:val="000000"/>
          <w:sz w:val="22"/>
        </w:rPr>
        <w:t>节能产品政府采购清单</w:t>
      </w:r>
      <w:r>
        <w:rPr>
          <w:rFonts w:ascii="Times New Roman" w:hAnsi="Times New Roman" w:cs="Times New Roman"/>
          <w:color w:val="000000"/>
          <w:sz w:val="22"/>
        </w:rPr>
        <w:t>”</w:t>
      </w:r>
      <w:r>
        <w:rPr>
          <w:rFonts w:ascii="Times New Roman" w:hAnsi="Times New Roman" w:cs="Times New Roman"/>
          <w:color w:val="000000"/>
          <w:sz w:val="22"/>
        </w:rPr>
        <w:t>（以下简称</w:t>
      </w:r>
      <w:r>
        <w:rPr>
          <w:rFonts w:ascii="Times New Roman" w:hAnsi="Times New Roman" w:cs="Times New Roman"/>
          <w:color w:val="000000"/>
          <w:sz w:val="22"/>
        </w:rPr>
        <w:t>‘</w:t>
      </w:r>
      <w:r>
        <w:rPr>
          <w:rFonts w:ascii="Times New Roman" w:hAnsi="Times New Roman" w:cs="Times New Roman"/>
          <w:color w:val="000000"/>
          <w:sz w:val="22"/>
        </w:rPr>
        <w:t>节能清单</w:t>
      </w:r>
      <w:r>
        <w:rPr>
          <w:rFonts w:ascii="Times New Roman" w:hAnsi="Times New Roman" w:cs="Times New Roman"/>
          <w:color w:val="000000"/>
          <w:sz w:val="22"/>
        </w:rPr>
        <w:t>’</w:t>
      </w:r>
      <w:r>
        <w:rPr>
          <w:rFonts w:ascii="Times New Roman" w:hAnsi="Times New Roman" w:cs="Times New Roman"/>
          <w:color w:val="000000"/>
          <w:sz w:val="22"/>
        </w:rPr>
        <w:t>）中产品时，在技术、服务等指标同等条件下，应当优先采购节能清单所列的产品。采购人需购买的材料产品属于政府强制采购节能产品品目的，投标人必须选用节能清单中相应的材料产品（清单中无对应细化分类或节能清单中的产品无法满足工作需要的除外）。</w:t>
      </w:r>
    </w:p>
    <w:p w:rsidR="00E635C7" w:rsidRDefault="00E635C7" w:rsidP="00E635C7">
      <w:pPr>
        <w:adjustRightInd w:val="0"/>
        <w:snapToGrid w:val="0"/>
        <w:spacing w:line="300" w:lineRule="auto"/>
        <w:ind w:firstLineChars="200" w:firstLine="440"/>
        <w:rPr>
          <w:rFonts w:ascii="Times New Roman" w:hAnsi="Times New Roman" w:cs="Times New Roman"/>
          <w:sz w:val="22"/>
        </w:rPr>
      </w:pPr>
      <w:r>
        <w:rPr>
          <w:rFonts w:ascii="Times New Roman" w:hAnsi="Times New Roman" w:cs="Times New Roman"/>
          <w:sz w:val="22"/>
        </w:rPr>
        <w:t xml:space="preserve">17.2 </w:t>
      </w:r>
      <w:r>
        <w:rPr>
          <w:rFonts w:ascii="Times New Roman" w:hAnsi="Times New Roman" w:cs="Times New Roman"/>
          <w:sz w:val="22"/>
        </w:rPr>
        <w:t>节能清单的公告媒体为中国政府采购网</w:t>
      </w:r>
      <w:r>
        <w:rPr>
          <w:rFonts w:ascii="Times New Roman" w:hAnsi="Times New Roman" w:cs="Times New Roman"/>
          <w:sz w:val="22"/>
        </w:rPr>
        <w:t>(http</w:t>
      </w:r>
      <w:r>
        <w:rPr>
          <w:rFonts w:ascii="Times New Roman" w:hAnsi="Times New Roman" w:cs="Times New Roman"/>
          <w:sz w:val="22"/>
        </w:rPr>
        <w:t>：</w:t>
      </w:r>
      <w:r>
        <w:rPr>
          <w:rFonts w:ascii="Times New Roman" w:hAnsi="Times New Roman" w:cs="Times New Roman"/>
          <w:sz w:val="22"/>
        </w:rPr>
        <w:t>//www.ccgp. gov.cn/)</w:t>
      </w:r>
      <w:r>
        <w:rPr>
          <w:rFonts w:ascii="Times New Roman" w:hAnsi="Times New Roman" w:cs="Times New Roman"/>
          <w:sz w:val="22"/>
        </w:rPr>
        <w:t>、中国环境资源信息网</w:t>
      </w:r>
      <w:r>
        <w:rPr>
          <w:rFonts w:ascii="Times New Roman" w:hAnsi="Times New Roman" w:cs="Times New Roman"/>
          <w:sz w:val="22"/>
        </w:rPr>
        <w:t>(http</w:t>
      </w:r>
      <w:r>
        <w:rPr>
          <w:rFonts w:ascii="Times New Roman" w:hAnsi="Times New Roman" w:cs="Times New Roman"/>
          <w:sz w:val="22"/>
        </w:rPr>
        <w:t>：</w:t>
      </w:r>
      <w:r>
        <w:rPr>
          <w:rFonts w:ascii="Times New Roman" w:hAnsi="Times New Roman" w:cs="Times New Roman"/>
          <w:sz w:val="22"/>
        </w:rPr>
        <w:t>//www.cern.gov.cn/)</w:t>
      </w:r>
      <w:r>
        <w:rPr>
          <w:rFonts w:ascii="Times New Roman" w:hAnsi="Times New Roman" w:cs="Times New Roman"/>
          <w:sz w:val="22"/>
        </w:rPr>
        <w:t>、中国节能节水认证网</w:t>
      </w:r>
      <w:r>
        <w:rPr>
          <w:rFonts w:ascii="Times New Roman" w:hAnsi="Times New Roman" w:cs="Times New Roman"/>
          <w:sz w:val="22"/>
        </w:rPr>
        <w:t>(http</w:t>
      </w:r>
      <w:r>
        <w:rPr>
          <w:rFonts w:ascii="Times New Roman" w:hAnsi="Times New Roman" w:cs="Times New Roman"/>
          <w:sz w:val="22"/>
        </w:rPr>
        <w:t>：</w:t>
      </w:r>
      <w:r>
        <w:rPr>
          <w:rFonts w:ascii="Times New Roman" w:hAnsi="Times New Roman" w:cs="Times New Roman"/>
          <w:sz w:val="22"/>
        </w:rPr>
        <w:t>//www.cecp.org.cn/)</w:t>
      </w:r>
      <w:r>
        <w:rPr>
          <w:rFonts w:ascii="Times New Roman" w:hAnsi="Times New Roman" w:cs="Times New Roman"/>
          <w:sz w:val="22"/>
        </w:rPr>
        <w:t>。</w:t>
      </w:r>
    </w:p>
    <w:p w:rsidR="00E635C7" w:rsidRDefault="00E635C7" w:rsidP="00E635C7">
      <w:pPr>
        <w:adjustRightInd w:val="0"/>
        <w:snapToGrid w:val="0"/>
        <w:spacing w:line="300" w:lineRule="auto"/>
        <w:ind w:firstLineChars="200" w:firstLine="440"/>
        <w:rPr>
          <w:rFonts w:ascii="Times New Roman" w:hAnsi="Times New Roman" w:cs="Times New Roman"/>
          <w:sz w:val="22"/>
        </w:rPr>
      </w:pPr>
      <w:r>
        <w:rPr>
          <w:rFonts w:ascii="Times New Roman" w:hAnsi="Times New Roman" w:cs="Times New Roman"/>
          <w:sz w:val="22"/>
        </w:rPr>
        <w:t xml:space="preserve">17.3 </w:t>
      </w:r>
      <w:r>
        <w:rPr>
          <w:rFonts w:ascii="Times New Roman" w:hAnsi="Times New Roman" w:cs="Times New Roman"/>
          <w:sz w:val="22"/>
        </w:rPr>
        <w:t>在采购公告发布前已经过期的以及尚在公示期的节能清单均不得作为评标时的依据。</w:t>
      </w:r>
    </w:p>
    <w:p w:rsidR="00E635C7" w:rsidRDefault="00E635C7" w:rsidP="00E635C7">
      <w:pPr>
        <w:adjustRightInd w:val="0"/>
        <w:snapToGrid w:val="0"/>
        <w:spacing w:line="300" w:lineRule="auto"/>
        <w:ind w:firstLineChars="200" w:firstLine="442"/>
        <w:outlineLvl w:val="2"/>
        <w:rPr>
          <w:rFonts w:ascii="Times New Roman" w:hAnsi="Times New Roman" w:cs="Times New Roman"/>
          <w:b/>
          <w:sz w:val="22"/>
        </w:rPr>
      </w:pPr>
      <w:bookmarkStart w:id="25" w:name="_Toc192234055"/>
      <w:r>
        <w:rPr>
          <w:rFonts w:ascii="Times New Roman" w:hAnsi="Times New Roman" w:cs="Times New Roman"/>
          <w:b/>
          <w:sz w:val="22"/>
        </w:rPr>
        <w:t>18</w:t>
      </w:r>
      <w:r>
        <w:rPr>
          <w:rFonts w:ascii="Times New Roman" w:hAnsi="Times New Roman" w:cs="Times New Roman"/>
          <w:b/>
          <w:sz w:val="22"/>
        </w:rPr>
        <w:t>环境标志产品政府采购</w:t>
      </w:r>
      <w:bookmarkEnd w:id="25"/>
      <w:r>
        <w:rPr>
          <w:rFonts w:ascii="Times New Roman" w:hAnsi="Times New Roman" w:cs="Times New Roman"/>
          <w:b/>
          <w:color w:val="FF0000"/>
          <w:sz w:val="22"/>
          <w:u w:val="wavyHeavy"/>
        </w:rPr>
        <w:t>（本项目不适用）</w:t>
      </w:r>
    </w:p>
    <w:p w:rsidR="00E635C7" w:rsidRDefault="00E635C7" w:rsidP="00E635C7">
      <w:pPr>
        <w:adjustRightInd w:val="0"/>
        <w:snapToGrid w:val="0"/>
        <w:spacing w:line="300" w:lineRule="auto"/>
        <w:ind w:firstLineChars="200" w:firstLine="440"/>
        <w:rPr>
          <w:rFonts w:ascii="Times New Roman" w:hAnsi="Times New Roman" w:cs="Times New Roman"/>
          <w:sz w:val="22"/>
        </w:rPr>
      </w:pPr>
      <w:r>
        <w:rPr>
          <w:rFonts w:ascii="Times New Roman" w:hAnsi="Times New Roman" w:cs="Times New Roman"/>
          <w:sz w:val="22"/>
        </w:rPr>
        <w:t xml:space="preserve">18.1 </w:t>
      </w:r>
      <w:r>
        <w:rPr>
          <w:rFonts w:ascii="Times New Roman" w:hAnsi="Times New Roman" w:cs="Times New Roman"/>
          <w:sz w:val="22"/>
        </w:rPr>
        <w:t>按照财政部、环保总局联合印发的《关于环境标志产品政府采购实施的意见》（财库</w:t>
      </w:r>
      <w:r>
        <w:rPr>
          <w:rFonts w:ascii="Times New Roman" w:hAnsi="Times New Roman"/>
          <w:sz w:val="22"/>
        </w:rPr>
        <w:t>〔</w:t>
      </w:r>
      <w:r>
        <w:rPr>
          <w:rFonts w:ascii="Times New Roman" w:hAnsi="Times New Roman" w:cs="Times New Roman"/>
          <w:sz w:val="22"/>
        </w:rPr>
        <w:t>2006</w:t>
      </w:r>
      <w:r>
        <w:rPr>
          <w:rFonts w:ascii="Times New Roman" w:hAnsi="Times New Roman"/>
          <w:sz w:val="22"/>
        </w:rPr>
        <w:t>〕</w:t>
      </w:r>
      <w:r>
        <w:rPr>
          <w:rFonts w:ascii="Times New Roman" w:hAnsi="Times New Roman" w:cs="Times New Roman"/>
          <w:sz w:val="22"/>
        </w:rPr>
        <w:t>90</w:t>
      </w:r>
      <w:r>
        <w:rPr>
          <w:rFonts w:ascii="Times New Roman" w:hAnsi="Times New Roman" w:cs="Times New Roman"/>
          <w:sz w:val="22"/>
        </w:rPr>
        <w:t>号）要求，采购人采购的产品属于</w:t>
      </w:r>
      <w:r>
        <w:rPr>
          <w:rFonts w:ascii="Times New Roman" w:hAnsi="Times New Roman" w:cs="Times New Roman"/>
          <w:sz w:val="22"/>
        </w:rPr>
        <w:t>“</w:t>
      </w:r>
      <w:r>
        <w:rPr>
          <w:rFonts w:ascii="Times New Roman" w:hAnsi="Times New Roman" w:cs="Times New Roman"/>
          <w:sz w:val="22"/>
        </w:rPr>
        <w:t>环境标志产品政府采购清单</w:t>
      </w:r>
      <w:r>
        <w:rPr>
          <w:rFonts w:ascii="Times New Roman" w:hAnsi="Times New Roman" w:cs="Times New Roman"/>
          <w:sz w:val="22"/>
        </w:rPr>
        <w:t>”</w:t>
      </w:r>
      <w:r>
        <w:rPr>
          <w:rFonts w:ascii="Times New Roman" w:hAnsi="Times New Roman" w:cs="Times New Roman"/>
          <w:sz w:val="22"/>
        </w:rPr>
        <w:t>中品目的，在性能、技术、服务等指标同等条件下，应当优先采购清单中的产品。</w:t>
      </w:r>
    </w:p>
    <w:p w:rsidR="00E635C7" w:rsidRDefault="00E635C7" w:rsidP="00E635C7">
      <w:pPr>
        <w:adjustRightInd w:val="0"/>
        <w:snapToGrid w:val="0"/>
        <w:spacing w:line="300" w:lineRule="auto"/>
        <w:ind w:firstLineChars="200" w:firstLine="440"/>
        <w:rPr>
          <w:rFonts w:ascii="Times New Roman" w:hAnsi="Times New Roman" w:cs="Times New Roman"/>
          <w:sz w:val="22"/>
        </w:rPr>
      </w:pPr>
      <w:r>
        <w:rPr>
          <w:rFonts w:ascii="Times New Roman" w:hAnsi="Times New Roman" w:cs="Times New Roman"/>
          <w:sz w:val="22"/>
        </w:rPr>
        <w:t>18.2 “</w:t>
      </w:r>
      <w:r>
        <w:rPr>
          <w:rFonts w:ascii="Times New Roman" w:hAnsi="Times New Roman" w:cs="Times New Roman"/>
          <w:sz w:val="22"/>
        </w:rPr>
        <w:t>环境标志产品政府采购清单</w:t>
      </w:r>
      <w:r>
        <w:rPr>
          <w:rFonts w:ascii="Times New Roman" w:hAnsi="Times New Roman" w:cs="Times New Roman"/>
          <w:sz w:val="22"/>
        </w:rPr>
        <w:t>”</w:t>
      </w:r>
      <w:r>
        <w:rPr>
          <w:rFonts w:ascii="Times New Roman" w:hAnsi="Times New Roman" w:cs="Times New Roman"/>
          <w:sz w:val="22"/>
        </w:rPr>
        <w:t>的公告媒体为中国政府采购网（</w:t>
      </w:r>
      <w:r>
        <w:rPr>
          <w:rFonts w:ascii="Times New Roman" w:hAnsi="Times New Roman" w:cs="Times New Roman"/>
          <w:sz w:val="22"/>
        </w:rPr>
        <w:t>http://www.ccgp.gov.cn/</w:t>
      </w:r>
      <w:r>
        <w:rPr>
          <w:rFonts w:ascii="Times New Roman" w:hAnsi="Times New Roman" w:cs="Times New Roman"/>
          <w:sz w:val="22"/>
        </w:rPr>
        <w:t>）、国家环境保护总局网（</w:t>
      </w:r>
      <w:r>
        <w:rPr>
          <w:rFonts w:ascii="Times New Roman" w:hAnsi="Times New Roman" w:cs="Times New Roman"/>
          <w:sz w:val="22"/>
        </w:rPr>
        <w:t>http://www.sepa.gov.cn/</w:t>
      </w:r>
      <w:r>
        <w:rPr>
          <w:rFonts w:ascii="Times New Roman" w:hAnsi="Times New Roman" w:cs="Times New Roman"/>
          <w:sz w:val="22"/>
        </w:rPr>
        <w:t>）、中国绿色采购网（</w:t>
      </w:r>
      <w:r>
        <w:rPr>
          <w:rFonts w:ascii="Times New Roman" w:hAnsi="Times New Roman" w:cs="Times New Roman"/>
          <w:sz w:val="22"/>
        </w:rPr>
        <w:t>http://www.cgpn. cn/</w:t>
      </w:r>
      <w:r>
        <w:rPr>
          <w:rFonts w:ascii="Times New Roman" w:hAnsi="Times New Roman" w:cs="Times New Roman"/>
          <w:sz w:val="22"/>
        </w:rPr>
        <w:t>）。</w:t>
      </w:r>
    </w:p>
    <w:p w:rsidR="00E635C7" w:rsidRDefault="00E635C7" w:rsidP="00E635C7">
      <w:pPr>
        <w:adjustRightInd w:val="0"/>
        <w:snapToGrid w:val="0"/>
        <w:spacing w:line="300" w:lineRule="auto"/>
        <w:ind w:firstLineChars="200" w:firstLine="440"/>
        <w:rPr>
          <w:rFonts w:ascii="Times New Roman" w:hAnsi="Times New Roman" w:cs="Times New Roman"/>
          <w:b/>
          <w:sz w:val="22"/>
        </w:rPr>
      </w:pPr>
      <w:r>
        <w:rPr>
          <w:rFonts w:ascii="Times New Roman" w:hAnsi="Times New Roman" w:cs="Times New Roman"/>
          <w:sz w:val="22"/>
        </w:rPr>
        <w:t xml:space="preserve">18.3 </w:t>
      </w:r>
      <w:r>
        <w:rPr>
          <w:rFonts w:ascii="Times New Roman" w:hAnsi="Times New Roman" w:cs="Times New Roman"/>
          <w:sz w:val="22"/>
        </w:rPr>
        <w:t>在采购公告发布前已经过期的以及尚在公示期的</w:t>
      </w:r>
      <w:r>
        <w:rPr>
          <w:rFonts w:ascii="Times New Roman" w:hAnsi="Times New Roman" w:cs="Times New Roman"/>
          <w:sz w:val="22"/>
        </w:rPr>
        <w:t>“</w:t>
      </w:r>
      <w:r>
        <w:rPr>
          <w:rFonts w:ascii="Times New Roman" w:hAnsi="Times New Roman" w:cs="Times New Roman"/>
          <w:sz w:val="22"/>
        </w:rPr>
        <w:t>环境标志产品清单</w:t>
      </w:r>
      <w:r>
        <w:rPr>
          <w:rFonts w:ascii="Times New Roman" w:hAnsi="Times New Roman" w:cs="Times New Roman"/>
          <w:sz w:val="22"/>
        </w:rPr>
        <w:t>”</w:t>
      </w:r>
      <w:r>
        <w:rPr>
          <w:rFonts w:ascii="Times New Roman" w:hAnsi="Times New Roman" w:cs="Times New Roman"/>
          <w:sz w:val="22"/>
        </w:rPr>
        <w:t>均不得作为评标时的依据。</w:t>
      </w:r>
    </w:p>
    <w:p w:rsidR="00E635C7" w:rsidRDefault="00E635C7" w:rsidP="00E635C7">
      <w:pPr>
        <w:adjustRightInd w:val="0"/>
        <w:snapToGrid w:val="0"/>
        <w:spacing w:line="300" w:lineRule="auto"/>
        <w:ind w:firstLineChars="200" w:firstLine="442"/>
        <w:outlineLvl w:val="2"/>
        <w:rPr>
          <w:rFonts w:ascii="Times New Roman" w:hAnsi="Times New Roman" w:cs="Times New Roman"/>
          <w:b/>
          <w:sz w:val="22"/>
        </w:rPr>
      </w:pPr>
      <w:bookmarkStart w:id="26" w:name="_Toc192234056"/>
      <w:r>
        <w:rPr>
          <w:rFonts w:ascii="Times New Roman" w:hAnsi="Times New Roman" w:cs="Times New Roman"/>
          <w:b/>
          <w:sz w:val="22"/>
        </w:rPr>
        <w:t>19</w:t>
      </w:r>
      <w:r>
        <w:rPr>
          <w:rFonts w:ascii="Times New Roman" w:hAnsi="Times New Roman" w:cs="Times New Roman"/>
          <w:b/>
          <w:sz w:val="22"/>
        </w:rPr>
        <w:t>促进中小企业发展</w:t>
      </w:r>
      <w:bookmarkEnd w:id="24"/>
      <w:bookmarkEnd w:id="26"/>
    </w:p>
    <w:p w:rsidR="00E635C7" w:rsidRDefault="00E635C7" w:rsidP="00E635C7">
      <w:pPr>
        <w:tabs>
          <w:tab w:val="left" w:pos="3060"/>
        </w:tabs>
        <w:adjustRightInd w:val="0"/>
        <w:snapToGrid w:val="0"/>
        <w:spacing w:line="300" w:lineRule="auto"/>
        <w:ind w:firstLineChars="200" w:firstLine="440"/>
        <w:rPr>
          <w:rFonts w:ascii="Times New Roman" w:hAnsi="Times New Roman" w:cs="Times New Roman"/>
          <w:sz w:val="22"/>
        </w:rPr>
      </w:pPr>
      <w:bookmarkStart w:id="27" w:name="_Toc495411567"/>
      <w:bookmarkStart w:id="28" w:name="_Toc481849906"/>
      <w:bookmarkStart w:id="29" w:name="_Toc506191162"/>
      <w:bookmarkStart w:id="30" w:name="_Toc486604822"/>
      <w:r>
        <w:rPr>
          <w:rFonts w:ascii="Times New Roman" w:hAnsi="Times New Roman" w:cs="Times New Roman"/>
          <w:sz w:val="22"/>
        </w:rPr>
        <w:lastRenderedPageBreak/>
        <w:t>19</w:t>
      </w:r>
      <w:r>
        <w:rPr>
          <w:rFonts w:ascii="Times New Roman" w:hAnsi="Times New Roman" w:cs="Times New Roman"/>
          <w:bCs/>
          <w:sz w:val="22"/>
        </w:rPr>
        <w:t xml:space="preserve">.1 </w:t>
      </w:r>
      <w:r>
        <w:rPr>
          <w:rFonts w:ascii="Times New Roman" w:hAnsi="Times New Roman" w:cs="Times New Roman"/>
          <w:sz w:val="22"/>
        </w:rPr>
        <w:t>中小企业（含中型、小型、微型企业，下同）的划定按照《中小企业划型标准规定》（工信部联企业</w:t>
      </w:r>
      <w:r>
        <w:rPr>
          <w:rFonts w:ascii="Times New Roman" w:hAnsi="Times New Roman"/>
          <w:sz w:val="22"/>
        </w:rPr>
        <w:t>〔</w:t>
      </w:r>
      <w:r>
        <w:rPr>
          <w:rFonts w:ascii="Times New Roman" w:hAnsi="Times New Roman" w:cs="Times New Roman"/>
          <w:sz w:val="22"/>
        </w:rPr>
        <w:t>2011</w:t>
      </w:r>
      <w:r>
        <w:rPr>
          <w:rFonts w:ascii="Times New Roman" w:hAnsi="Times New Roman"/>
          <w:sz w:val="22"/>
        </w:rPr>
        <w:t>〕</w:t>
      </w:r>
      <w:r>
        <w:rPr>
          <w:rFonts w:ascii="Times New Roman" w:hAnsi="Times New Roman" w:cs="Times New Roman"/>
          <w:sz w:val="22"/>
        </w:rPr>
        <w:t>300</w:t>
      </w:r>
      <w:r>
        <w:rPr>
          <w:rFonts w:ascii="Times New Roman" w:hAnsi="Times New Roman" w:cs="Times New Roman"/>
          <w:sz w:val="22"/>
        </w:rPr>
        <w:t>号）执行，参加投标的中小企业应当提供《中小企业声明函》（具体格式见</w:t>
      </w:r>
      <w:r>
        <w:rPr>
          <w:rFonts w:ascii="Times New Roman" w:hAnsi="Times New Roman" w:cs="Times New Roman"/>
          <w:sz w:val="22"/>
        </w:rPr>
        <w:t>“</w:t>
      </w:r>
      <w:r>
        <w:rPr>
          <w:rFonts w:ascii="Times New Roman" w:hAnsi="Times New Roman" w:cs="Times New Roman"/>
          <w:sz w:val="22"/>
        </w:rPr>
        <w:t>投标文件格式</w:t>
      </w:r>
      <w:r>
        <w:rPr>
          <w:rFonts w:ascii="Times New Roman" w:hAnsi="Times New Roman" w:cs="Times New Roman"/>
          <w:sz w:val="22"/>
        </w:rPr>
        <w:t>”</w:t>
      </w:r>
      <w:r>
        <w:rPr>
          <w:rFonts w:ascii="Times New Roman" w:hAnsi="Times New Roman" w:cs="Times New Roman"/>
          <w:sz w:val="22"/>
        </w:rPr>
        <w:t>），反之，视作非中小企业，不享受相应的扶持政策。如项目允许联合体参与竞争的，则联合体中的中小企业均应按本款要求提供《中小企业声明函》。</w:t>
      </w:r>
    </w:p>
    <w:p w:rsidR="00E635C7" w:rsidRDefault="00E635C7" w:rsidP="00E635C7">
      <w:pPr>
        <w:adjustRightInd w:val="0"/>
        <w:snapToGrid w:val="0"/>
        <w:spacing w:line="300" w:lineRule="auto"/>
        <w:ind w:firstLineChars="200" w:firstLine="440"/>
        <w:rPr>
          <w:rFonts w:ascii="Times New Roman" w:hAnsi="Times New Roman" w:cs="Times New Roman"/>
          <w:sz w:val="22"/>
        </w:rPr>
      </w:pPr>
      <w:r>
        <w:rPr>
          <w:rFonts w:ascii="Times New Roman" w:hAnsi="Times New Roman" w:cs="Times New Roman"/>
          <w:sz w:val="22"/>
        </w:rPr>
        <w:t xml:space="preserve">19.2 </w:t>
      </w:r>
      <w:r>
        <w:rPr>
          <w:rFonts w:ascii="Times New Roman" w:hAnsi="Times New Roman" w:cs="Times New Roman"/>
          <w:sz w:val="22"/>
        </w:rPr>
        <w:t>依据市财政局</w:t>
      </w:r>
      <w:r>
        <w:rPr>
          <w:rFonts w:ascii="Times New Roman" w:hAnsi="Times New Roman" w:cs="Times New Roman"/>
          <w:sz w:val="22"/>
        </w:rPr>
        <w:t>2015</w:t>
      </w:r>
      <w:r>
        <w:rPr>
          <w:rFonts w:ascii="Times New Roman" w:hAnsi="Times New Roman" w:cs="Times New Roman"/>
          <w:sz w:val="22"/>
        </w:rPr>
        <w:t>年</w:t>
      </w:r>
      <w:r>
        <w:rPr>
          <w:rFonts w:ascii="Times New Roman" w:hAnsi="Times New Roman" w:cs="Times New Roman"/>
          <w:sz w:val="22"/>
        </w:rPr>
        <w:t>9</w:t>
      </w:r>
      <w:r>
        <w:rPr>
          <w:rFonts w:ascii="Times New Roman" w:hAnsi="Times New Roman" w:cs="Times New Roman"/>
          <w:sz w:val="22"/>
        </w:rPr>
        <w:t>月发布的《</w:t>
      </w:r>
      <w:r>
        <w:rPr>
          <w:rFonts w:ascii="Times New Roman" w:hAnsi="Times New Roman" w:cs="Times New Roman"/>
        </w:rPr>
        <w:t>关于执行促进中小企业发展政策相关事宜的通知</w:t>
      </w:r>
      <w:r>
        <w:rPr>
          <w:rFonts w:ascii="Times New Roman"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ascii="Times New Roman" w:hAnsi="Times New Roman" w:cs="Times New Roman" w:hint="eastAsia"/>
          <w:sz w:val="22"/>
        </w:rPr>
        <w:t>管理</w:t>
      </w:r>
      <w:r>
        <w:rPr>
          <w:rFonts w:ascii="Times New Roman" w:hAnsi="Times New Roman" w:cs="Times New Roman"/>
          <w:sz w:val="22"/>
        </w:rPr>
        <w:t>办法》。</w:t>
      </w:r>
    </w:p>
    <w:p w:rsidR="00E635C7" w:rsidRDefault="00E635C7" w:rsidP="00E635C7">
      <w:pPr>
        <w:adjustRightInd w:val="0"/>
        <w:snapToGrid w:val="0"/>
        <w:spacing w:line="300" w:lineRule="auto"/>
        <w:ind w:firstLineChars="200" w:firstLine="440"/>
        <w:rPr>
          <w:rFonts w:ascii="Times New Roman" w:hAnsi="Times New Roman" w:cs="Times New Roman"/>
          <w:sz w:val="22"/>
        </w:rPr>
      </w:pPr>
      <w:r>
        <w:rPr>
          <w:rFonts w:ascii="Times New Roman" w:hAnsi="Times New Roman" w:cs="Times New Roman"/>
          <w:sz w:val="22"/>
        </w:rPr>
        <w:t xml:space="preserve">19.3 </w:t>
      </w:r>
      <w:r>
        <w:rPr>
          <w:rFonts w:ascii="Times New Roman" w:hAnsi="Times New Roman" w:cs="Times New Roman"/>
          <w:sz w:val="22"/>
        </w:rPr>
        <w:t>如项目允许联合体参与竞争的，组成联合体的大中型企业和其他自然人、法人或者其他组织，与小型、微型企业之间不得存在投资关系。</w:t>
      </w:r>
    </w:p>
    <w:p w:rsidR="00E635C7" w:rsidRDefault="00E635C7" w:rsidP="00E635C7">
      <w:pPr>
        <w:adjustRightInd w:val="0"/>
        <w:snapToGrid w:val="0"/>
        <w:spacing w:line="300" w:lineRule="auto"/>
        <w:ind w:firstLineChars="200" w:firstLine="440"/>
        <w:rPr>
          <w:rFonts w:ascii="Times New Roman" w:hAnsi="Times New Roman" w:cs="Times New Roman"/>
          <w:sz w:val="22"/>
        </w:rPr>
      </w:pPr>
      <w:r>
        <w:rPr>
          <w:rFonts w:ascii="Times New Roman" w:hAnsi="Times New Roman" w:cs="Times New Roman"/>
          <w:sz w:val="22"/>
        </w:rPr>
        <w:t>19.4</w:t>
      </w:r>
      <w:r>
        <w:rPr>
          <w:rFonts w:ascii="Times New Roman" w:hAnsi="Times New Roman" w:cs="Times New Roman"/>
          <w:sz w:val="22"/>
        </w:rPr>
        <w:t>对于小型、微型企业，按照《政府采购促进中小企业发展</w:t>
      </w:r>
      <w:r>
        <w:rPr>
          <w:rFonts w:ascii="Times New Roman" w:hAnsi="Times New Roman" w:cs="Times New Roman" w:hint="eastAsia"/>
          <w:sz w:val="22"/>
        </w:rPr>
        <w:t>管理</w:t>
      </w:r>
      <w:r>
        <w:rPr>
          <w:rFonts w:ascii="Times New Roman" w:hAnsi="Times New Roman" w:cs="Times New Roman"/>
          <w:sz w:val="22"/>
        </w:rPr>
        <w:t>办法》（财库</w:t>
      </w:r>
      <w:r>
        <w:rPr>
          <w:rFonts w:ascii="Times New Roman" w:hAnsi="Times New Roman"/>
          <w:sz w:val="22"/>
        </w:rPr>
        <w:t>〔</w:t>
      </w:r>
      <w:r>
        <w:rPr>
          <w:rFonts w:ascii="Times New Roman" w:hAnsi="Times New Roman" w:cs="Times New Roman"/>
          <w:sz w:val="22"/>
        </w:rPr>
        <w:t>20</w:t>
      </w:r>
      <w:r>
        <w:rPr>
          <w:rFonts w:ascii="Times New Roman" w:hAnsi="Times New Roman" w:cs="Times New Roman" w:hint="eastAsia"/>
          <w:sz w:val="22"/>
        </w:rPr>
        <w:t>20</w:t>
      </w:r>
      <w:r>
        <w:rPr>
          <w:rFonts w:ascii="Times New Roman" w:hAnsi="Times New Roman"/>
          <w:sz w:val="22"/>
        </w:rPr>
        <w:t>〕</w:t>
      </w:r>
      <w:r>
        <w:rPr>
          <w:rFonts w:ascii="Times New Roman" w:hAnsi="Times New Roman" w:cs="Times New Roman" w:hint="eastAsia"/>
          <w:sz w:val="22"/>
        </w:rPr>
        <w:t>46</w:t>
      </w:r>
      <w:r>
        <w:rPr>
          <w:rFonts w:ascii="Times New Roman" w:hAnsi="Times New Roman" w:cs="Times New Roman"/>
          <w:sz w:val="22"/>
        </w:rPr>
        <w:t>号）</w:t>
      </w:r>
      <w:r>
        <w:rPr>
          <w:rFonts w:hint="eastAsia"/>
          <w:sz w:val="22"/>
        </w:rPr>
        <w:t>和《关于进一步加大政府采购支持中小企业力度的通知》</w:t>
      </w:r>
      <w:r>
        <w:rPr>
          <w:sz w:val="22"/>
        </w:rPr>
        <w:t>（财库</w:t>
      </w:r>
      <w:r>
        <w:rPr>
          <w:rFonts w:ascii="Times New Roman" w:hAnsi="Times New Roman"/>
          <w:sz w:val="22"/>
        </w:rPr>
        <w:t>〔</w:t>
      </w:r>
      <w:r>
        <w:rPr>
          <w:rFonts w:hint="eastAsia"/>
          <w:sz w:val="22"/>
        </w:rPr>
        <w:t>2022</w:t>
      </w:r>
      <w:r>
        <w:rPr>
          <w:rFonts w:ascii="Times New Roman" w:hAnsi="Times New Roman"/>
          <w:sz w:val="22"/>
        </w:rPr>
        <w:t>〕</w:t>
      </w:r>
      <w:r>
        <w:rPr>
          <w:rFonts w:hint="eastAsia"/>
          <w:sz w:val="22"/>
        </w:rPr>
        <w:t>19</w:t>
      </w:r>
      <w:r>
        <w:rPr>
          <w:sz w:val="22"/>
        </w:rPr>
        <w:t>号）</w:t>
      </w:r>
      <w:r>
        <w:rPr>
          <w:rFonts w:ascii="Times New Roman" w:hAnsi="Times New Roman" w:cs="Times New Roman"/>
          <w:sz w:val="22"/>
        </w:rPr>
        <w:t>规定，其报价给予</w:t>
      </w:r>
      <w:r>
        <w:rPr>
          <w:rFonts w:hint="eastAsia"/>
          <w:b/>
          <w:color w:val="FF0000"/>
          <w:sz w:val="22"/>
          <w:u w:val="single"/>
        </w:rPr>
        <w:t>10</w:t>
      </w:r>
      <w:r>
        <w:rPr>
          <w:b/>
          <w:color w:val="FF0000"/>
          <w:sz w:val="22"/>
          <w:u w:val="single"/>
        </w:rPr>
        <w:t>%</w:t>
      </w:r>
      <w:r>
        <w:rPr>
          <w:rFonts w:ascii="Times New Roman" w:hAnsi="Times New Roman" w:cs="Times New Roman"/>
          <w:sz w:val="22"/>
        </w:rPr>
        <w:t>的扣除，用扣除后的价格参与评审。</w:t>
      </w:r>
    </w:p>
    <w:p w:rsidR="00E635C7" w:rsidRDefault="00E635C7" w:rsidP="00E635C7">
      <w:pPr>
        <w:adjustRightInd w:val="0"/>
        <w:snapToGrid w:val="0"/>
        <w:spacing w:line="300" w:lineRule="auto"/>
        <w:ind w:firstLineChars="200" w:firstLine="440"/>
        <w:rPr>
          <w:rFonts w:ascii="Times New Roman" w:hAnsi="Times New Roman" w:cs="Times New Roman"/>
          <w:sz w:val="22"/>
        </w:rPr>
      </w:pPr>
      <w:r>
        <w:rPr>
          <w:rFonts w:ascii="Times New Roman" w:hAnsi="Times New Roman" w:cs="Times New Roman"/>
          <w:sz w:val="22"/>
        </w:rPr>
        <w:t>19.5</w:t>
      </w:r>
      <w:r>
        <w:rPr>
          <w:rFonts w:ascii="Times New Roman" w:hAnsi="Times New Roman" w:cs="Times New Roman"/>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rFonts w:ascii="Times New Roman" w:hAnsi="Times New Roman" w:cs="Times New Roman"/>
          <w:sz w:val="22"/>
        </w:rPr>
        <w:t>的扣除，用扣除后的价格参与评审。反之，依照联合体协议约定，小型、微型企业的协议合同金额占到联合体协议合同总金额</w:t>
      </w:r>
      <w:r>
        <w:rPr>
          <w:rFonts w:ascii="Times New Roman" w:hAnsi="Times New Roman" w:cs="Times New Roman"/>
          <w:sz w:val="22"/>
        </w:rPr>
        <w:t>30%</w:t>
      </w:r>
      <w:r>
        <w:rPr>
          <w:rFonts w:ascii="Times New Roman" w:hAnsi="Times New Roman" w:cs="Times New Roman"/>
          <w:sz w:val="22"/>
        </w:rPr>
        <w:t>以上的，给予联合体</w:t>
      </w:r>
      <w:r>
        <w:rPr>
          <w:rFonts w:hint="eastAsia"/>
          <w:b/>
          <w:color w:val="FF0000"/>
          <w:sz w:val="22"/>
          <w:u w:val="single"/>
        </w:rPr>
        <w:t>4</w:t>
      </w:r>
      <w:r>
        <w:rPr>
          <w:b/>
          <w:color w:val="FF0000"/>
          <w:sz w:val="22"/>
          <w:u w:val="single"/>
        </w:rPr>
        <w:t>%</w:t>
      </w:r>
      <w:r>
        <w:rPr>
          <w:rFonts w:ascii="Times New Roman" w:hAnsi="Times New Roman" w:cs="Times New Roman"/>
          <w:sz w:val="22"/>
        </w:rPr>
        <w:t>的价格扣除，用扣除后的价格参与评审。</w:t>
      </w:r>
    </w:p>
    <w:p w:rsidR="00E635C7" w:rsidRDefault="00E635C7" w:rsidP="00E635C7">
      <w:pPr>
        <w:adjustRightInd w:val="0"/>
        <w:snapToGrid w:val="0"/>
        <w:spacing w:line="300" w:lineRule="auto"/>
        <w:ind w:firstLineChars="200" w:firstLine="440"/>
        <w:rPr>
          <w:rFonts w:ascii="Times New Roman" w:hAnsi="Times New Roman" w:cs="Times New Roman"/>
          <w:kern w:val="0"/>
          <w:sz w:val="22"/>
        </w:rPr>
      </w:pPr>
      <w:r>
        <w:rPr>
          <w:rFonts w:ascii="Times New Roman" w:hAnsi="Times New Roman" w:cs="Times New Roman"/>
          <w:sz w:val="22"/>
        </w:rPr>
        <w:t>19.6</w:t>
      </w:r>
      <w:r>
        <w:rPr>
          <w:rFonts w:ascii="Times New Roman" w:hAnsi="Times New Roman" w:cs="Times New Roman"/>
          <w:sz w:val="22"/>
        </w:rPr>
        <w:t>供应商如提供虚假材料以谋取成交的，按照《政府采购法》有关条款处理，并记入供应商诚信档案。</w:t>
      </w:r>
    </w:p>
    <w:p w:rsidR="00E635C7" w:rsidRDefault="00E635C7" w:rsidP="00E635C7">
      <w:pPr>
        <w:adjustRightInd w:val="0"/>
        <w:snapToGrid w:val="0"/>
        <w:spacing w:line="300" w:lineRule="auto"/>
        <w:ind w:firstLineChars="200" w:firstLine="442"/>
        <w:outlineLvl w:val="2"/>
        <w:rPr>
          <w:rFonts w:ascii="Times New Roman" w:hAnsi="Times New Roman" w:cs="Times New Roman"/>
          <w:b/>
          <w:sz w:val="22"/>
        </w:rPr>
      </w:pPr>
      <w:bookmarkStart w:id="31" w:name="_Toc477267172"/>
      <w:bookmarkStart w:id="32" w:name="_Toc495411568"/>
      <w:bookmarkStart w:id="33" w:name="_Toc486604823"/>
      <w:bookmarkStart w:id="34" w:name="_Toc192234057"/>
      <w:bookmarkEnd w:id="27"/>
      <w:bookmarkEnd w:id="28"/>
      <w:bookmarkEnd w:id="29"/>
      <w:bookmarkEnd w:id="30"/>
      <w:r>
        <w:rPr>
          <w:rFonts w:ascii="Times New Roman" w:hAnsi="Times New Roman" w:cs="Times New Roman"/>
          <w:b/>
          <w:sz w:val="22"/>
        </w:rPr>
        <w:t>20</w:t>
      </w:r>
      <w:bookmarkStart w:id="35" w:name="_Toc495411569"/>
      <w:bookmarkEnd w:id="31"/>
      <w:bookmarkEnd w:id="32"/>
      <w:bookmarkEnd w:id="33"/>
      <w:r>
        <w:rPr>
          <w:rFonts w:ascii="Times New Roman" w:hAnsi="Times New Roman" w:cs="Times New Roman"/>
          <w:b/>
          <w:sz w:val="22"/>
        </w:rPr>
        <w:t>促进残疾人就业</w:t>
      </w:r>
      <w:bookmarkEnd w:id="35"/>
      <w:r>
        <w:rPr>
          <w:rFonts w:ascii="Times New Roman" w:hAnsi="Times New Roman" w:cs="Times New Roman"/>
          <w:b/>
          <w:sz w:val="22"/>
        </w:rPr>
        <w:t>（注：仅残疾人福利单位适用）</w:t>
      </w:r>
      <w:bookmarkEnd w:id="34"/>
    </w:p>
    <w:p w:rsidR="00E635C7" w:rsidRDefault="00E635C7" w:rsidP="00E635C7">
      <w:pPr>
        <w:adjustRightInd w:val="0"/>
        <w:snapToGrid w:val="0"/>
        <w:spacing w:line="300" w:lineRule="auto"/>
        <w:ind w:firstLineChars="200" w:firstLine="440"/>
        <w:jc w:val="left"/>
        <w:rPr>
          <w:rFonts w:ascii="Times New Roman" w:hAnsi="Times New Roman" w:cs="Times New Roman"/>
          <w:sz w:val="22"/>
        </w:rPr>
      </w:pPr>
      <w:r>
        <w:rPr>
          <w:rFonts w:ascii="Times New Roman" w:hAnsi="Times New Roman" w:cs="Times New Roman"/>
          <w:sz w:val="22"/>
        </w:rPr>
        <w:t xml:space="preserve">20.1 </w:t>
      </w:r>
      <w:bookmarkStart w:id="36" w:name="sendNo"/>
      <w:r>
        <w:rPr>
          <w:rFonts w:ascii="Times New Roman" w:hAnsi="Times New Roman" w:cs="Times New Roman"/>
          <w:sz w:val="22"/>
        </w:rPr>
        <w:t>符合财库</w:t>
      </w:r>
      <w:bookmarkEnd w:id="36"/>
      <w:r>
        <w:rPr>
          <w:rFonts w:ascii="Times New Roman" w:hAnsi="Times New Roman"/>
          <w:sz w:val="22"/>
        </w:rPr>
        <w:t>〔</w:t>
      </w:r>
      <w:r>
        <w:rPr>
          <w:rFonts w:ascii="Times New Roman" w:hAnsi="Times New Roman" w:cs="Times New Roman"/>
          <w:sz w:val="22"/>
        </w:rPr>
        <w:t>2017</w:t>
      </w:r>
      <w:r>
        <w:rPr>
          <w:rFonts w:ascii="Times New Roman" w:hAnsi="Times New Roman"/>
          <w:sz w:val="22"/>
        </w:rPr>
        <w:t>〕</w:t>
      </w:r>
      <w:r>
        <w:rPr>
          <w:rFonts w:ascii="Times New Roman" w:hAnsi="Times New Roman" w:cs="Times New Roman"/>
          <w:sz w:val="22"/>
        </w:rPr>
        <w:t>141</w:t>
      </w:r>
      <w:r>
        <w:rPr>
          <w:rFonts w:ascii="Times New Roman" w:hAnsi="Times New Roman" w:cs="Times New Roman"/>
          <w:sz w:val="22"/>
        </w:rPr>
        <w:t>号文中所示条件的残疾人福利性单位视同小型、微型企业，享受促进中小企业发展的政府采购政策。残疾人福利性单位属于小型、微型企业的，不重复享受政策。</w:t>
      </w:r>
    </w:p>
    <w:p w:rsidR="00E635C7" w:rsidRDefault="00E635C7" w:rsidP="00E635C7">
      <w:pPr>
        <w:adjustRightInd w:val="0"/>
        <w:snapToGrid w:val="0"/>
        <w:spacing w:line="300" w:lineRule="auto"/>
        <w:ind w:firstLineChars="200" w:firstLine="440"/>
        <w:jc w:val="left"/>
        <w:rPr>
          <w:rFonts w:ascii="Times New Roman" w:hAnsi="Times New Roman" w:cs="Times New Roman"/>
          <w:sz w:val="22"/>
        </w:rPr>
      </w:pPr>
      <w:r>
        <w:rPr>
          <w:rFonts w:ascii="Times New Roman" w:hAnsi="Times New Roman" w:cs="Times New Roman"/>
          <w:sz w:val="22"/>
        </w:rPr>
        <w:t xml:space="preserve">20.2 </w:t>
      </w:r>
      <w:r>
        <w:rPr>
          <w:rFonts w:ascii="Times New Roman" w:hAnsi="Times New Roman" w:cs="Times New Roman"/>
          <w:sz w:val="22"/>
        </w:rPr>
        <w:t>残疾人福利性单位在参加政府采购活动时，应当按财库</w:t>
      </w:r>
      <w:r>
        <w:rPr>
          <w:rFonts w:ascii="Times New Roman" w:hAnsi="Times New Roman"/>
          <w:sz w:val="22"/>
        </w:rPr>
        <w:t>〔</w:t>
      </w:r>
      <w:r>
        <w:rPr>
          <w:rFonts w:ascii="Times New Roman" w:hAnsi="Times New Roman" w:cs="Times New Roman"/>
          <w:sz w:val="22"/>
        </w:rPr>
        <w:t>2017</w:t>
      </w:r>
      <w:r>
        <w:rPr>
          <w:rFonts w:ascii="Times New Roman" w:hAnsi="Times New Roman"/>
          <w:sz w:val="22"/>
        </w:rPr>
        <w:t>〕</w:t>
      </w:r>
      <w:r>
        <w:rPr>
          <w:rFonts w:ascii="Times New Roman" w:hAnsi="Times New Roman" w:cs="Times New Roman"/>
          <w:sz w:val="22"/>
        </w:rPr>
        <w:t>141</w:t>
      </w:r>
      <w:r>
        <w:rPr>
          <w:rFonts w:ascii="Times New Roman" w:hAnsi="Times New Roman" w:cs="Times New Roman"/>
          <w:sz w:val="22"/>
        </w:rPr>
        <w:t>号规定的《残疾人福利性单位声明函》（具体格式详见</w:t>
      </w:r>
      <w:r>
        <w:rPr>
          <w:rFonts w:ascii="Times New Roman" w:hAnsi="Times New Roman" w:cs="Times New Roman"/>
          <w:sz w:val="22"/>
        </w:rPr>
        <w:t>“</w:t>
      </w:r>
      <w:r>
        <w:rPr>
          <w:rFonts w:ascii="Times New Roman" w:hAnsi="Times New Roman" w:cs="Times New Roman"/>
          <w:sz w:val="22"/>
        </w:rPr>
        <w:t>投标文件格式</w:t>
      </w:r>
      <w:r>
        <w:rPr>
          <w:rFonts w:ascii="Times New Roman" w:hAnsi="Times New Roman" w:cs="Times New Roman"/>
          <w:sz w:val="22"/>
        </w:rPr>
        <w:t>”</w:t>
      </w:r>
      <w:r>
        <w:rPr>
          <w:rFonts w:ascii="Times New Roman" w:hAnsi="Times New Roman" w:cs="Times New Roman"/>
          <w:sz w:val="22"/>
        </w:rPr>
        <w:t>），并对声明的真实性负责。</w:t>
      </w:r>
    </w:p>
    <w:p w:rsidR="00E635C7" w:rsidRDefault="00E635C7" w:rsidP="00E635C7">
      <w:pPr>
        <w:widowControl/>
        <w:jc w:val="left"/>
        <w:rPr>
          <w:rFonts w:ascii="Times New Roman" w:hAnsi="Times New Roman"/>
          <w:b/>
          <w:sz w:val="22"/>
        </w:rPr>
      </w:pPr>
      <w:r>
        <w:rPr>
          <w:rFonts w:ascii="Times New Roman" w:hAnsi="Times New Roman"/>
          <w:b/>
          <w:sz w:val="22"/>
        </w:rPr>
        <w:br w:type="page"/>
      </w:r>
    </w:p>
    <w:p w:rsidR="0048411B" w:rsidRDefault="0048411B"/>
    <w:sectPr w:rsidR="0048411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247DDF"/>
    <w:multiLevelType w:val="multilevel"/>
    <w:tmpl w:val="68247DDF"/>
    <w:lvl w:ilvl="0">
      <w:start w:val="1"/>
      <w:numFmt w:val="japaneseCounting"/>
      <w:lvlText w:val="%1、"/>
      <w:lvlJc w:val="left"/>
      <w:pPr>
        <w:ind w:left="420" w:hanging="420"/>
      </w:pPr>
      <w:rPr>
        <w:rFonts w:hint="default"/>
      </w:r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9E0"/>
    <w:rsid w:val="0048411B"/>
    <w:rsid w:val="008919E0"/>
    <w:rsid w:val="00CA256C"/>
    <w:rsid w:val="00E63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03886-FDFD-480B-9779-86740D21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35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E635C7"/>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Char"/>
    <w:uiPriority w:val="34"/>
    <w:qFormat/>
    <w:rsid w:val="00E635C7"/>
    <w:pPr>
      <w:ind w:firstLineChars="200" w:firstLine="420"/>
    </w:pPr>
  </w:style>
  <w:style w:type="character" w:customStyle="1" w:styleId="Char">
    <w:name w:val="列出段落 Char"/>
    <w:link w:val="a4"/>
    <w:uiPriority w:val="34"/>
    <w:qFormat/>
    <w:locked/>
    <w:rsid w:val="00E63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1787</Words>
  <Characters>10186</Characters>
  <Application>Microsoft Office Word</Application>
  <DocSecurity>0</DocSecurity>
  <Lines>84</Lines>
  <Paragraphs>23</Paragraphs>
  <ScaleCrop>false</ScaleCrop>
  <Company/>
  <LinksUpToDate>false</LinksUpToDate>
  <CharactersWithSpaces>11950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2026-10-19T07:59:00Z</dcterms:created>
  <dcterms:modified xsi:type="dcterms:W3CDTF">2026-10-19T08:00:00Z</dcterms:modified>
</cp:coreProperties>
</file>