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D0D56">
      <w:pPr>
        <w:jc w:val="center"/>
        <w:rPr>
          <w:rFonts w:ascii="宋体" w:hAnsi="宋体" w:cs="宋体"/>
          <w:b/>
          <w:sz w:val="32"/>
          <w:szCs w:val="32"/>
        </w:rPr>
      </w:pPr>
      <w:r>
        <w:rPr>
          <w:rFonts w:hint="eastAsia" w:ascii="宋体" w:hAnsi="宋体" w:cs="宋体"/>
          <w:b/>
          <w:sz w:val="32"/>
          <w:szCs w:val="32"/>
        </w:rPr>
        <w:t>202</w:t>
      </w:r>
      <w:r>
        <w:rPr>
          <w:rFonts w:hint="eastAsia" w:ascii="宋体" w:hAnsi="宋体" w:cs="宋体"/>
          <w:b/>
          <w:sz w:val="32"/>
          <w:szCs w:val="32"/>
          <w:lang w:val="en-US" w:eastAsia="zh-CN"/>
        </w:rPr>
        <w:t>6</w:t>
      </w:r>
      <w:r>
        <w:rPr>
          <w:rFonts w:hint="eastAsia" w:ascii="宋体" w:hAnsi="宋体" w:cs="宋体"/>
          <w:b/>
          <w:sz w:val="32"/>
          <w:szCs w:val="32"/>
        </w:rPr>
        <w:t>年重固镇城市开发边界内雨水管道养护项目</w:t>
      </w:r>
    </w:p>
    <w:p w14:paraId="6AABF36C">
      <w:pPr>
        <w:pStyle w:val="25"/>
        <w:snapToGrid w:val="0"/>
        <w:spacing w:afterLines="50" w:line="360" w:lineRule="atLeast"/>
        <w:jc w:val="center"/>
        <w:outlineLvl w:val="0"/>
        <w:rPr>
          <w:rFonts w:hAnsi="宋体"/>
          <w:b/>
          <w:sz w:val="24"/>
          <w:szCs w:val="21"/>
        </w:rPr>
      </w:pPr>
    </w:p>
    <w:p w14:paraId="50B4B643">
      <w:pPr>
        <w:pStyle w:val="25"/>
        <w:snapToGrid w:val="0"/>
        <w:spacing w:afterLines="50" w:line="360" w:lineRule="atLeast"/>
        <w:jc w:val="center"/>
        <w:outlineLvl w:val="0"/>
        <w:rPr>
          <w:rFonts w:hAnsi="宋体"/>
          <w:b/>
          <w:sz w:val="24"/>
          <w:szCs w:val="21"/>
        </w:rPr>
      </w:pPr>
      <w:r>
        <w:rPr>
          <w:rFonts w:hint="eastAsia" w:hAnsi="宋体"/>
          <w:b/>
          <w:sz w:val="24"/>
          <w:szCs w:val="21"/>
        </w:rPr>
        <w:t xml:space="preserve">  </w:t>
      </w:r>
      <w:r>
        <w:rPr>
          <w:rFonts w:hint="eastAsia" w:hAnsi="宋体"/>
          <w:b/>
          <w:sz w:val="24"/>
          <w:szCs w:val="21"/>
          <w:lang w:eastAsia="zh-CN"/>
        </w:rPr>
        <w:t>采购</w:t>
      </w:r>
      <w:r>
        <w:rPr>
          <w:rFonts w:hint="eastAsia" w:hAnsi="宋体"/>
          <w:b/>
          <w:sz w:val="24"/>
          <w:szCs w:val="21"/>
        </w:rPr>
        <w:t>需求</w:t>
      </w:r>
    </w:p>
    <w:p w14:paraId="032D5BDB">
      <w:pPr>
        <w:spacing w:line="360" w:lineRule="auto"/>
        <w:ind w:firstLine="420" w:firstLineChars="200"/>
        <w:rPr>
          <w:rFonts w:ascii="宋体" w:hAnsi="宋体" w:cs="宋体"/>
          <w:szCs w:val="21"/>
        </w:rPr>
      </w:pPr>
      <w:r>
        <w:rPr>
          <w:rFonts w:hint="eastAsia" w:ascii="宋体" w:hAnsi="宋体" w:cs="宋体"/>
          <w:szCs w:val="21"/>
        </w:rPr>
        <w:t>按照《城镇排水管渠与泵站运行、维护及安全技术规程》（CJJ68-2016）、上海市水务局关于印发《2020年上海市排水运维管理重点工作》的通知（沪水务〔2020〕165号）、上海水务局关于印发2020年水务设施运行管理工作要点的通知（沪水务〔2020〕410号）、&lt;上海市“排水清管”专项行动方案&gt;的通知》（沪汛办〔2023〕32号)等文件，结合重固镇设施量实际情况，编制本招标方案。</w:t>
      </w:r>
    </w:p>
    <w:p w14:paraId="48E80A7C">
      <w:pPr>
        <w:pStyle w:val="2"/>
        <w:spacing w:before="0" w:after="0" w:line="360" w:lineRule="auto"/>
        <w:ind w:firstLine="420"/>
        <w:rPr>
          <w:rFonts w:ascii="宋体" w:hAnsi="宋体" w:cs="宋体"/>
          <w:sz w:val="21"/>
          <w:szCs w:val="21"/>
        </w:rPr>
      </w:pPr>
      <w:r>
        <w:rPr>
          <w:rFonts w:hint="eastAsia" w:ascii="宋体" w:hAnsi="宋体" w:cs="宋体"/>
          <w:sz w:val="21"/>
          <w:szCs w:val="21"/>
        </w:rPr>
        <w:t>一、招标内容</w:t>
      </w:r>
    </w:p>
    <w:p w14:paraId="3CC75ED1">
      <w:pPr>
        <w:pStyle w:val="3"/>
        <w:spacing w:before="0" w:after="0" w:line="360" w:lineRule="auto"/>
        <w:ind w:firstLine="420"/>
        <w:rPr>
          <w:rFonts w:ascii="宋体" w:hAnsi="宋体" w:cs="宋体"/>
          <w:sz w:val="21"/>
          <w:szCs w:val="21"/>
        </w:rPr>
      </w:pPr>
      <w:r>
        <w:rPr>
          <w:rFonts w:hint="eastAsia" w:ascii="宋体" w:hAnsi="宋体" w:cs="宋体"/>
          <w:sz w:val="21"/>
          <w:szCs w:val="21"/>
        </w:rPr>
        <w:t>1.设施量情况</w:t>
      </w:r>
    </w:p>
    <w:p w14:paraId="2E508ECD">
      <w:pPr>
        <w:spacing w:line="360" w:lineRule="auto"/>
        <w:ind w:firstLine="420" w:firstLineChars="200"/>
        <w:rPr>
          <w:rFonts w:ascii="宋体" w:hAnsi="宋体" w:cs="宋体"/>
          <w:szCs w:val="21"/>
          <w:highlight w:val="none"/>
        </w:rPr>
      </w:pPr>
      <w:r>
        <w:rPr>
          <w:rFonts w:hint="eastAsia" w:ascii="宋体" w:hAnsi="宋体" w:cs="宋体"/>
          <w:szCs w:val="21"/>
          <w:highlight w:val="none"/>
        </w:rPr>
        <w:t>202</w:t>
      </w:r>
      <w:r>
        <w:rPr>
          <w:rFonts w:hint="eastAsia" w:ascii="宋体" w:hAnsi="宋体" w:cs="宋体"/>
          <w:szCs w:val="21"/>
          <w:highlight w:val="none"/>
          <w:lang w:val="en-US" w:eastAsia="zh-CN"/>
        </w:rPr>
        <w:t>6</w:t>
      </w:r>
      <w:r>
        <w:rPr>
          <w:rFonts w:hint="eastAsia" w:ascii="宋体" w:hAnsi="宋体" w:cs="宋体"/>
          <w:szCs w:val="21"/>
          <w:highlight w:val="none"/>
        </w:rPr>
        <w:t>年养护市政雨水管网总长度3</w:t>
      </w:r>
      <w:r>
        <w:rPr>
          <w:rFonts w:hint="eastAsia" w:ascii="宋体" w:hAnsi="宋体" w:cs="宋体"/>
          <w:szCs w:val="21"/>
          <w:highlight w:val="none"/>
          <w:lang w:val="en-US" w:eastAsia="zh-CN"/>
        </w:rPr>
        <w:t>8407.13</w:t>
      </w:r>
      <w:r>
        <w:rPr>
          <w:rFonts w:hint="eastAsia" w:ascii="宋体" w:hAnsi="宋体" w:cs="宋体"/>
          <w:szCs w:val="21"/>
          <w:highlight w:val="none"/>
        </w:rPr>
        <w:t>米，其中主管总长2</w:t>
      </w:r>
      <w:r>
        <w:rPr>
          <w:rFonts w:hint="eastAsia" w:ascii="宋体" w:hAnsi="宋体" w:cs="宋体"/>
          <w:szCs w:val="21"/>
          <w:highlight w:val="none"/>
          <w:lang w:val="en-US" w:eastAsia="zh-CN"/>
        </w:rPr>
        <w:t>7558.3</w:t>
      </w:r>
      <w:r>
        <w:rPr>
          <w:rFonts w:hint="eastAsia" w:ascii="宋体" w:hAnsi="宋体" w:cs="宋体"/>
          <w:szCs w:val="21"/>
          <w:highlight w:val="none"/>
        </w:rPr>
        <w:t>米（小型主管</w:t>
      </w:r>
      <w:r>
        <w:rPr>
          <w:rFonts w:hint="eastAsia" w:ascii="宋体" w:hAnsi="宋体" w:cs="宋体"/>
          <w:szCs w:val="21"/>
          <w:highlight w:val="none"/>
          <w:lang w:val="en-US" w:eastAsia="zh-CN"/>
        </w:rPr>
        <w:t>9261.29</w:t>
      </w:r>
      <w:r>
        <w:rPr>
          <w:rFonts w:hint="eastAsia" w:ascii="宋体" w:hAnsi="宋体" w:cs="宋体"/>
          <w:szCs w:val="21"/>
          <w:highlight w:val="none"/>
        </w:rPr>
        <w:t>米，中型主管</w:t>
      </w:r>
      <w:r>
        <w:rPr>
          <w:rFonts w:hint="eastAsia" w:ascii="宋体" w:hAnsi="宋体" w:cs="宋体"/>
          <w:szCs w:val="21"/>
          <w:highlight w:val="none"/>
          <w:lang w:val="en-US" w:eastAsia="zh-CN"/>
        </w:rPr>
        <w:t>17406.2</w:t>
      </w:r>
      <w:r>
        <w:rPr>
          <w:rFonts w:hint="eastAsia" w:ascii="宋体" w:hAnsi="宋体" w:cs="宋体"/>
          <w:szCs w:val="21"/>
          <w:highlight w:val="none"/>
        </w:rPr>
        <w:t>米，大型主管</w:t>
      </w:r>
      <w:r>
        <w:rPr>
          <w:rFonts w:hint="eastAsia" w:ascii="宋体" w:hAnsi="宋体" w:cs="宋体"/>
          <w:szCs w:val="21"/>
          <w:highlight w:val="none"/>
          <w:lang w:val="en-US" w:eastAsia="zh-CN"/>
        </w:rPr>
        <w:t>890</w:t>
      </w:r>
      <w:r>
        <w:rPr>
          <w:rFonts w:hint="eastAsia" w:ascii="宋体" w:hAnsi="宋体" w:cs="宋体"/>
          <w:szCs w:val="21"/>
          <w:highlight w:val="none"/>
        </w:rPr>
        <w:t>.8米），支连管</w:t>
      </w:r>
      <w:r>
        <w:rPr>
          <w:rFonts w:hint="eastAsia" w:ascii="宋体" w:hAnsi="宋体" w:cs="宋体"/>
          <w:szCs w:val="21"/>
          <w:highlight w:val="none"/>
          <w:lang w:val="en-US" w:eastAsia="zh-CN"/>
        </w:rPr>
        <w:t>10848.84</w:t>
      </w:r>
      <w:r>
        <w:rPr>
          <w:rFonts w:hint="eastAsia" w:ascii="宋体" w:hAnsi="宋体" w:cs="宋体"/>
          <w:szCs w:val="21"/>
          <w:highlight w:val="none"/>
        </w:rPr>
        <w:t>米，窨井</w:t>
      </w:r>
      <w:r>
        <w:rPr>
          <w:rFonts w:hint="eastAsia" w:ascii="宋体" w:hAnsi="宋体" w:cs="宋体"/>
          <w:szCs w:val="21"/>
          <w:highlight w:val="none"/>
          <w:lang w:val="en-US" w:eastAsia="zh-CN"/>
        </w:rPr>
        <w:t>1410</w:t>
      </w:r>
      <w:r>
        <w:rPr>
          <w:rFonts w:hint="eastAsia" w:ascii="宋体" w:hAnsi="宋体" w:cs="宋体"/>
          <w:szCs w:val="21"/>
          <w:highlight w:val="none"/>
        </w:rPr>
        <w:t>座，雨水口</w:t>
      </w:r>
      <w:r>
        <w:rPr>
          <w:rFonts w:hint="eastAsia" w:ascii="宋体" w:hAnsi="宋体" w:cs="宋体"/>
          <w:szCs w:val="21"/>
          <w:highlight w:val="none"/>
          <w:lang w:val="en-US" w:eastAsia="zh-CN"/>
        </w:rPr>
        <w:t>1577</w:t>
      </w:r>
      <w:r>
        <w:rPr>
          <w:rFonts w:hint="eastAsia" w:ascii="宋体" w:hAnsi="宋体" w:cs="宋体"/>
          <w:szCs w:val="21"/>
          <w:highlight w:val="none"/>
        </w:rPr>
        <w:t>座。（养护路段详情见附件）。</w:t>
      </w:r>
    </w:p>
    <w:p w14:paraId="393ACEE7">
      <w:pPr>
        <w:spacing w:line="360" w:lineRule="auto"/>
        <w:ind w:firstLine="420" w:firstLineChars="200"/>
        <w:jc w:val="center"/>
        <w:rPr>
          <w:rFonts w:ascii="宋体" w:hAnsi="宋体" w:cs="宋体"/>
          <w:szCs w:val="21"/>
        </w:rPr>
      </w:pPr>
      <w:r>
        <w:rPr>
          <w:rFonts w:hint="eastAsia" w:ascii="宋体" w:hAnsi="宋体" w:cs="宋体"/>
          <w:szCs w:val="21"/>
        </w:rPr>
        <w:t>表1 重固镇市政雨水管道养护分片范围表</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4267"/>
        <w:gridCol w:w="3297"/>
      </w:tblGrid>
      <w:tr w14:paraId="63FF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blHeader/>
        </w:trPr>
        <w:tc>
          <w:tcPr>
            <w:tcW w:w="562" w:type="pct"/>
            <w:vAlign w:val="center"/>
          </w:tcPr>
          <w:p w14:paraId="65EEEBDB">
            <w:pPr>
              <w:widowControl/>
              <w:jc w:val="center"/>
              <w:rPr>
                <w:rFonts w:ascii="宋体" w:hAnsi="宋体" w:cs="宋体"/>
                <w:bCs/>
                <w:color w:val="000000"/>
                <w:kern w:val="0"/>
                <w:szCs w:val="21"/>
              </w:rPr>
            </w:pPr>
            <w:r>
              <w:rPr>
                <w:rFonts w:hint="eastAsia" w:ascii="宋体" w:hAnsi="宋体" w:cs="宋体"/>
                <w:bCs/>
                <w:color w:val="000000"/>
                <w:kern w:val="0"/>
                <w:szCs w:val="21"/>
              </w:rPr>
              <w:t>序号</w:t>
            </w:r>
          </w:p>
        </w:tc>
        <w:tc>
          <w:tcPr>
            <w:tcW w:w="2503" w:type="pct"/>
            <w:vAlign w:val="center"/>
          </w:tcPr>
          <w:p w14:paraId="1FB72F75">
            <w:pPr>
              <w:spacing w:line="360" w:lineRule="auto"/>
              <w:ind w:firstLine="420" w:firstLineChars="200"/>
              <w:jc w:val="center"/>
              <w:rPr>
                <w:rFonts w:ascii="宋体" w:hAnsi="宋体" w:cs="宋体"/>
                <w:bCs/>
                <w:color w:val="000000"/>
                <w:kern w:val="0"/>
                <w:szCs w:val="21"/>
              </w:rPr>
            </w:pPr>
            <w:r>
              <w:rPr>
                <w:rFonts w:hint="eastAsia" w:ascii="宋体" w:hAnsi="宋体" w:cs="宋体"/>
                <w:szCs w:val="21"/>
              </w:rPr>
              <w:t>养护分片</w:t>
            </w:r>
          </w:p>
        </w:tc>
        <w:tc>
          <w:tcPr>
            <w:tcW w:w="1934" w:type="pct"/>
            <w:vAlign w:val="center"/>
          </w:tcPr>
          <w:p w14:paraId="253D07E5">
            <w:pPr>
              <w:spacing w:line="360" w:lineRule="auto"/>
              <w:ind w:firstLine="420" w:firstLineChars="200"/>
              <w:rPr>
                <w:rFonts w:ascii="宋体" w:hAnsi="宋体" w:cs="宋体"/>
                <w:bCs/>
                <w:color w:val="000000"/>
                <w:kern w:val="0"/>
                <w:szCs w:val="21"/>
              </w:rPr>
            </w:pPr>
            <w:r>
              <w:rPr>
                <w:rFonts w:hint="eastAsia" w:ascii="宋体" w:hAnsi="宋体" w:cs="宋体"/>
                <w:szCs w:val="21"/>
              </w:rPr>
              <w:t>主要范围</w:t>
            </w:r>
          </w:p>
        </w:tc>
      </w:tr>
      <w:tr w14:paraId="4363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62" w:type="pct"/>
            <w:vAlign w:val="center"/>
          </w:tcPr>
          <w:p w14:paraId="42BCAF2F">
            <w:pPr>
              <w:jc w:val="center"/>
              <w:rPr>
                <w:rFonts w:ascii="宋体" w:hAnsi="宋体" w:cs="宋体"/>
                <w:szCs w:val="21"/>
              </w:rPr>
            </w:pPr>
            <w:r>
              <w:rPr>
                <w:rFonts w:hint="eastAsia" w:ascii="宋体" w:hAnsi="宋体" w:cs="宋体"/>
                <w:szCs w:val="21"/>
              </w:rPr>
              <w:t>1</w:t>
            </w:r>
          </w:p>
        </w:tc>
        <w:tc>
          <w:tcPr>
            <w:tcW w:w="2503" w:type="pct"/>
            <w:vAlign w:val="center"/>
          </w:tcPr>
          <w:p w14:paraId="5E6C4C10">
            <w:pPr>
              <w:spacing w:line="360" w:lineRule="auto"/>
              <w:ind w:firstLine="420" w:firstLineChars="200"/>
              <w:rPr>
                <w:rFonts w:ascii="宋体" w:hAnsi="宋体" w:cs="宋体"/>
                <w:szCs w:val="21"/>
              </w:rPr>
            </w:pPr>
            <w:r>
              <w:rPr>
                <w:rFonts w:hint="eastAsia" w:ascii="宋体" w:hAnsi="宋体" w:cs="宋体"/>
                <w:szCs w:val="21"/>
              </w:rPr>
              <w:t>重固镇市政雨水管道养护</w:t>
            </w:r>
          </w:p>
        </w:tc>
        <w:tc>
          <w:tcPr>
            <w:tcW w:w="1934" w:type="pct"/>
            <w:vAlign w:val="center"/>
          </w:tcPr>
          <w:p w14:paraId="3C870E15">
            <w:pPr>
              <w:jc w:val="left"/>
              <w:rPr>
                <w:rFonts w:ascii="宋体" w:hAnsi="宋体" w:cs="宋体"/>
                <w:szCs w:val="21"/>
              </w:rPr>
            </w:pPr>
            <w:r>
              <w:rPr>
                <w:rFonts w:hint="eastAsia" w:ascii="宋体" w:hAnsi="宋体" w:cs="宋体"/>
                <w:szCs w:val="21"/>
              </w:rPr>
              <w:t>东至崧建路，西至回龙支二路，北至重联路，南至</w:t>
            </w:r>
            <w:r>
              <w:rPr>
                <w:rFonts w:hint="eastAsia" w:ascii="宋体" w:hAnsi="宋体" w:cs="宋体"/>
                <w:szCs w:val="21"/>
                <w:lang w:eastAsia="zh-CN"/>
              </w:rPr>
              <w:t>塔泾</w:t>
            </w:r>
            <w:r>
              <w:rPr>
                <w:rFonts w:hint="eastAsia" w:ascii="宋体" w:hAnsi="宋体" w:cs="宋体"/>
                <w:szCs w:val="21"/>
              </w:rPr>
              <w:t>路。</w:t>
            </w:r>
          </w:p>
        </w:tc>
      </w:tr>
    </w:tbl>
    <w:p w14:paraId="746929E4">
      <w:pPr>
        <w:spacing w:line="360" w:lineRule="auto"/>
        <w:rPr>
          <w:rFonts w:ascii="宋体" w:hAnsi="宋体" w:cs="宋体"/>
          <w:b/>
          <w:szCs w:val="21"/>
        </w:rPr>
      </w:pPr>
    </w:p>
    <w:p w14:paraId="1C7D142D">
      <w:pPr>
        <w:spacing w:line="360" w:lineRule="auto"/>
        <w:ind w:firstLine="420" w:firstLineChars="200"/>
        <w:jc w:val="center"/>
        <w:rPr>
          <w:rFonts w:ascii="宋体" w:hAnsi="宋体" w:cs="宋体"/>
          <w:szCs w:val="21"/>
        </w:rPr>
      </w:pPr>
      <w:r>
        <w:rPr>
          <w:rFonts w:hint="eastAsia" w:ascii="宋体" w:hAnsi="宋体" w:cs="宋体"/>
          <w:szCs w:val="21"/>
        </w:rPr>
        <w:t>表2 重固镇市政雨水管道养护设施量汇总表</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50"/>
        <w:gridCol w:w="2252"/>
        <w:gridCol w:w="1500"/>
        <w:gridCol w:w="1520"/>
      </w:tblGrid>
      <w:tr w14:paraId="6188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tblHeader/>
          <w:jc w:val="center"/>
        </w:trPr>
        <w:tc>
          <w:tcPr>
            <w:tcW w:w="1906" w:type="pct"/>
            <w:noWrap/>
            <w:tcMar>
              <w:top w:w="0" w:type="dxa"/>
              <w:left w:w="108" w:type="dxa"/>
              <w:bottom w:w="0" w:type="dxa"/>
              <w:right w:w="108" w:type="dxa"/>
            </w:tcMar>
            <w:vAlign w:val="center"/>
          </w:tcPr>
          <w:p w14:paraId="0F1F1C4C">
            <w:pPr>
              <w:widowControl/>
              <w:jc w:val="center"/>
              <w:rPr>
                <w:rFonts w:ascii="宋体" w:hAnsi="宋体" w:cs="宋体"/>
                <w:bCs/>
                <w:color w:val="000000"/>
                <w:kern w:val="0"/>
                <w:szCs w:val="21"/>
              </w:rPr>
            </w:pPr>
            <w:r>
              <w:rPr>
                <w:rFonts w:hint="eastAsia" w:ascii="宋体" w:hAnsi="宋体" w:cs="宋体"/>
                <w:bCs/>
                <w:color w:val="000000"/>
                <w:kern w:val="0"/>
                <w:szCs w:val="21"/>
              </w:rPr>
              <w:t>类型</w:t>
            </w:r>
          </w:p>
        </w:tc>
        <w:tc>
          <w:tcPr>
            <w:tcW w:w="1320" w:type="pct"/>
            <w:noWrap/>
            <w:tcMar>
              <w:top w:w="0" w:type="dxa"/>
              <w:left w:w="108" w:type="dxa"/>
              <w:bottom w:w="0" w:type="dxa"/>
              <w:right w:w="108" w:type="dxa"/>
            </w:tcMar>
            <w:vAlign w:val="center"/>
          </w:tcPr>
          <w:p w14:paraId="7DF24245">
            <w:pPr>
              <w:widowControl/>
              <w:jc w:val="center"/>
              <w:rPr>
                <w:rFonts w:ascii="宋体" w:hAnsi="宋体" w:cs="宋体"/>
                <w:bCs/>
                <w:color w:val="000000"/>
                <w:kern w:val="0"/>
                <w:szCs w:val="21"/>
              </w:rPr>
            </w:pPr>
            <w:r>
              <w:rPr>
                <w:rFonts w:hint="eastAsia" w:ascii="宋体" w:hAnsi="宋体" w:cs="宋体"/>
                <w:bCs/>
                <w:color w:val="000000"/>
                <w:kern w:val="0"/>
                <w:szCs w:val="21"/>
              </w:rPr>
              <w:t>长度</w:t>
            </w:r>
          </w:p>
        </w:tc>
        <w:tc>
          <w:tcPr>
            <w:tcW w:w="880" w:type="pct"/>
            <w:noWrap/>
            <w:tcMar>
              <w:top w:w="0" w:type="dxa"/>
              <w:left w:w="108" w:type="dxa"/>
              <w:bottom w:w="0" w:type="dxa"/>
              <w:right w:w="108" w:type="dxa"/>
            </w:tcMar>
            <w:vAlign w:val="center"/>
          </w:tcPr>
          <w:p w14:paraId="6DFD463A">
            <w:pPr>
              <w:widowControl/>
              <w:jc w:val="center"/>
              <w:rPr>
                <w:rFonts w:ascii="宋体" w:hAnsi="宋体" w:cs="宋体"/>
                <w:bCs/>
                <w:color w:val="000000"/>
                <w:kern w:val="0"/>
                <w:szCs w:val="21"/>
              </w:rPr>
            </w:pPr>
            <w:r>
              <w:rPr>
                <w:rFonts w:hint="eastAsia" w:ascii="宋体" w:hAnsi="宋体" w:cs="宋体"/>
                <w:bCs/>
                <w:color w:val="000000"/>
                <w:kern w:val="0"/>
                <w:szCs w:val="21"/>
              </w:rPr>
              <w:t>单位</w:t>
            </w:r>
          </w:p>
        </w:tc>
        <w:tc>
          <w:tcPr>
            <w:tcW w:w="892" w:type="pct"/>
            <w:noWrap/>
            <w:tcMar>
              <w:top w:w="0" w:type="dxa"/>
              <w:left w:w="108" w:type="dxa"/>
              <w:bottom w:w="0" w:type="dxa"/>
              <w:right w:w="108" w:type="dxa"/>
            </w:tcMar>
            <w:vAlign w:val="center"/>
          </w:tcPr>
          <w:p w14:paraId="1619D7D7">
            <w:pPr>
              <w:widowControl/>
              <w:jc w:val="center"/>
              <w:rPr>
                <w:rFonts w:ascii="宋体" w:hAnsi="宋体" w:cs="宋体"/>
                <w:bCs/>
                <w:color w:val="000000"/>
                <w:kern w:val="0"/>
                <w:szCs w:val="21"/>
              </w:rPr>
            </w:pPr>
            <w:r>
              <w:rPr>
                <w:rFonts w:hint="eastAsia" w:ascii="宋体" w:hAnsi="宋体" w:cs="宋体"/>
                <w:bCs/>
                <w:color w:val="000000"/>
                <w:kern w:val="0"/>
                <w:szCs w:val="21"/>
              </w:rPr>
              <w:t>保养率</w:t>
            </w:r>
          </w:p>
        </w:tc>
      </w:tr>
      <w:tr w14:paraId="305C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1906" w:type="pct"/>
            <w:noWrap/>
            <w:tcMar>
              <w:top w:w="0" w:type="dxa"/>
              <w:left w:w="108" w:type="dxa"/>
              <w:bottom w:w="0" w:type="dxa"/>
              <w:right w:w="108" w:type="dxa"/>
            </w:tcMar>
            <w:vAlign w:val="center"/>
          </w:tcPr>
          <w:p w14:paraId="50450BFE">
            <w:pPr>
              <w:widowControl/>
              <w:jc w:val="left"/>
              <w:rPr>
                <w:rFonts w:ascii="宋体" w:hAnsi="宋体" w:cs="宋体"/>
                <w:kern w:val="0"/>
                <w:szCs w:val="21"/>
              </w:rPr>
            </w:pPr>
            <w:r>
              <w:rPr>
                <w:rFonts w:hint="eastAsia" w:ascii="宋体" w:hAnsi="宋体" w:cs="宋体"/>
                <w:kern w:val="0"/>
                <w:szCs w:val="21"/>
              </w:rPr>
              <w:t>1.主管总长</w:t>
            </w:r>
          </w:p>
        </w:tc>
        <w:tc>
          <w:tcPr>
            <w:tcW w:w="1320" w:type="pct"/>
            <w:noWrap/>
            <w:tcMar>
              <w:top w:w="0" w:type="dxa"/>
              <w:left w:w="108" w:type="dxa"/>
              <w:bottom w:w="0" w:type="dxa"/>
              <w:right w:w="108" w:type="dxa"/>
            </w:tcMar>
            <w:vAlign w:val="center"/>
          </w:tcPr>
          <w:p w14:paraId="6FB2DA82">
            <w:pPr>
              <w:widowControl/>
              <w:jc w:val="center"/>
              <w:textAlignment w:val="center"/>
              <w:rPr>
                <w:rFonts w:hint="default" w:ascii="宋体" w:hAnsi="宋体" w:eastAsia="宋体" w:cs="宋体"/>
                <w:b w:val="0"/>
                <w:bCs/>
                <w:kern w:val="0"/>
                <w:szCs w:val="21"/>
                <w:lang w:val="en-US" w:eastAsia="zh-CN"/>
              </w:rPr>
            </w:pPr>
            <w:r>
              <w:rPr>
                <w:rFonts w:hint="eastAsia" w:ascii="宋体" w:hAnsi="宋体" w:cs="宋体"/>
                <w:szCs w:val="21"/>
                <w:highlight w:val="none"/>
              </w:rPr>
              <w:t>2</w:t>
            </w:r>
            <w:r>
              <w:rPr>
                <w:rFonts w:hint="eastAsia" w:ascii="宋体" w:hAnsi="宋体" w:cs="宋体"/>
                <w:szCs w:val="21"/>
                <w:highlight w:val="none"/>
                <w:lang w:val="en-US" w:eastAsia="zh-CN"/>
              </w:rPr>
              <w:t>7558.3</w:t>
            </w:r>
          </w:p>
        </w:tc>
        <w:tc>
          <w:tcPr>
            <w:tcW w:w="880" w:type="pct"/>
            <w:noWrap/>
            <w:tcMar>
              <w:top w:w="0" w:type="dxa"/>
              <w:left w:w="108" w:type="dxa"/>
              <w:bottom w:w="0" w:type="dxa"/>
              <w:right w:w="108" w:type="dxa"/>
            </w:tcMar>
            <w:vAlign w:val="center"/>
          </w:tcPr>
          <w:p w14:paraId="7A73EC84">
            <w:pPr>
              <w:widowControl/>
              <w:jc w:val="center"/>
              <w:rPr>
                <w:rFonts w:ascii="宋体" w:hAnsi="宋体" w:cs="宋体"/>
                <w:kern w:val="0"/>
                <w:szCs w:val="21"/>
              </w:rPr>
            </w:pPr>
            <w:r>
              <w:rPr>
                <w:rFonts w:hint="eastAsia" w:ascii="宋体" w:hAnsi="宋体" w:cs="宋体"/>
                <w:kern w:val="0"/>
                <w:szCs w:val="21"/>
              </w:rPr>
              <w:t>米</w:t>
            </w:r>
          </w:p>
        </w:tc>
        <w:tc>
          <w:tcPr>
            <w:tcW w:w="892" w:type="pct"/>
            <w:noWrap/>
            <w:tcMar>
              <w:top w:w="0" w:type="dxa"/>
              <w:left w:w="108" w:type="dxa"/>
              <w:bottom w:w="0" w:type="dxa"/>
              <w:right w:w="108" w:type="dxa"/>
            </w:tcMar>
            <w:vAlign w:val="center"/>
          </w:tcPr>
          <w:p w14:paraId="469AB954">
            <w:pPr>
              <w:widowControl/>
              <w:jc w:val="center"/>
              <w:rPr>
                <w:rFonts w:ascii="宋体" w:hAnsi="宋体" w:cs="宋体"/>
                <w:kern w:val="0"/>
                <w:szCs w:val="21"/>
              </w:rPr>
            </w:pPr>
          </w:p>
        </w:tc>
      </w:tr>
      <w:tr w14:paraId="1070E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1906" w:type="pct"/>
            <w:noWrap/>
            <w:tcMar>
              <w:top w:w="0" w:type="dxa"/>
              <w:left w:w="108" w:type="dxa"/>
              <w:bottom w:w="0" w:type="dxa"/>
              <w:right w:w="108" w:type="dxa"/>
            </w:tcMar>
            <w:vAlign w:val="center"/>
          </w:tcPr>
          <w:p w14:paraId="1ADD1BD0">
            <w:pPr>
              <w:widowControl/>
              <w:jc w:val="center"/>
              <w:rPr>
                <w:rFonts w:ascii="宋体" w:hAnsi="宋体" w:cs="宋体"/>
                <w:kern w:val="0"/>
                <w:szCs w:val="21"/>
              </w:rPr>
            </w:pPr>
            <w:r>
              <w:rPr>
                <w:rFonts w:hint="eastAsia" w:ascii="宋体" w:hAnsi="宋体" w:cs="宋体"/>
                <w:kern w:val="0"/>
                <w:szCs w:val="21"/>
              </w:rPr>
              <w:t>小型主管</w:t>
            </w:r>
          </w:p>
        </w:tc>
        <w:tc>
          <w:tcPr>
            <w:tcW w:w="1320" w:type="pct"/>
            <w:noWrap/>
            <w:tcMar>
              <w:top w:w="0" w:type="dxa"/>
              <w:left w:w="108" w:type="dxa"/>
              <w:bottom w:w="0" w:type="dxa"/>
              <w:right w:w="108" w:type="dxa"/>
            </w:tcMar>
            <w:vAlign w:val="center"/>
          </w:tcPr>
          <w:p w14:paraId="6E35BDEF">
            <w:pPr>
              <w:widowControl/>
              <w:jc w:val="center"/>
              <w:textAlignment w:val="center"/>
              <w:rPr>
                <w:rFonts w:hint="default" w:ascii="宋体" w:hAnsi="宋体" w:eastAsia="宋体" w:cs="宋体"/>
                <w:b w:val="0"/>
                <w:bCs/>
                <w:kern w:val="0"/>
                <w:szCs w:val="21"/>
                <w:lang w:val="en-US" w:eastAsia="zh-CN"/>
              </w:rPr>
            </w:pPr>
            <w:r>
              <w:rPr>
                <w:rFonts w:hint="eastAsia" w:ascii="宋体" w:hAnsi="宋体" w:cs="宋体"/>
                <w:szCs w:val="21"/>
                <w:highlight w:val="none"/>
                <w:lang w:val="en-US" w:eastAsia="zh-CN"/>
              </w:rPr>
              <w:t>9261.29</w:t>
            </w:r>
          </w:p>
        </w:tc>
        <w:tc>
          <w:tcPr>
            <w:tcW w:w="880" w:type="pct"/>
            <w:noWrap/>
            <w:tcMar>
              <w:top w:w="0" w:type="dxa"/>
              <w:left w:w="108" w:type="dxa"/>
              <w:bottom w:w="0" w:type="dxa"/>
              <w:right w:w="108" w:type="dxa"/>
            </w:tcMar>
            <w:vAlign w:val="center"/>
          </w:tcPr>
          <w:p w14:paraId="2154C3E0">
            <w:pPr>
              <w:widowControl/>
              <w:jc w:val="center"/>
              <w:rPr>
                <w:rFonts w:ascii="宋体" w:hAnsi="宋体" w:cs="宋体"/>
                <w:kern w:val="0"/>
                <w:szCs w:val="21"/>
              </w:rPr>
            </w:pPr>
            <w:r>
              <w:rPr>
                <w:rFonts w:hint="eastAsia" w:ascii="宋体" w:hAnsi="宋体" w:cs="宋体"/>
                <w:kern w:val="0"/>
                <w:szCs w:val="21"/>
              </w:rPr>
              <w:t>米</w:t>
            </w:r>
          </w:p>
        </w:tc>
        <w:tc>
          <w:tcPr>
            <w:tcW w:w="892" w:type="pct"/>
            <w:noWrap/>
            <w:tcMar>
              <w:top w:w="0" w:type="dxa"/>
              <w:left w:w="108" w:type="dxa"/>
              <w:bottom w:w="0" w:type="dxa"/>
              <w:right w:w="108" w:type="dxa"/>
            </w:tcMar>
            <w:vAlign w:val="center"/>
          </w:tcPr>
          <w:p w14:paraId="42A84319">
            <w:pPr>
              <w:widowControl/>
              <w:jc w:val="center"/>
              <w:rPr>
                <w:rFonts w:ascii="宋体" w:hAnsi="宋体" w:cs="宋体"/>
                <w:kern w:val="0"/>
                <w:szCs w:val="21"/>
              </w:rPr>
            </w:pPr>
            <w:r>
              <w:rPr>
                <w:rFonts w:hint="eastAsia" w:ascii="宋体" w:hAnsi="宋体" w:cs="宋体"/>
                <w:kern w:val="0"/>
                <w:szCs w:val="21"/>
              </w:rPr>
              <w:t>400%</w:t>
            </w:r>
          </w:p>
        </w:tc>
      </w:tr>
      <w:tr w14:paraId="2899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1906" w:type="pct"/>
            <w:noWrap/>
            <w:tcMar>
              <w:top w:w="0" w:type="dxa"/>
              <w:left w:w="108" w:type="dxa"/>
              <w:bottom w:w="0" w:type="dxa"/>
              <w:right w:w="108" w:type="dxa"/>
            </w:tcMar>
            <w:vAlign w:val="center"/>
          </w:tcPr>
          <w:p w14:paraId="1D3BB3A0">
            <w:pPr>
              <w:widowControl/>
              <w:jc w:val="center"/>
              <w:rPr>
                <w:rFonts w:ascii="宋体" w:hAnsi="宋体" w:cs="宋体"/>
                <w:kern w:val="0"/>
                <w:szCs w:val="21"/>
              </w:rPr>
            </w:pPr>
            <w:r>
              <w:rPr>
                <w:rFonts w:hint="eastAsia" w:ascii="宋体" w:hAnsi="宋体" w:cs="宋体"/>
                <w:kern w:val="0"/>
                <w:szCs w:val="21"/>
              </w:rPr>
              <w:t>中型主管</w:t>
            </w:r>
          </w:p>
        </w:tc>
        <w:tc>
          <w:tcPr>
            <w:tcW w:w="1320" w:type="pct"/>
            <w:noWrap/>
            <w:tcMar>
              <w:top w:w="0" w:type="dxa"/>
              <w:left w:w="108" w:type="dxa"/>
              <w:bottom w:w="0" w:type="dxa"/>
              <w:right w:w="108" w:type="dxa"/>
            </w:tcMar>
            <w:vAlign w:val="center"/>
          </w:tcPr>
          <w:p w14:paraId="476A0617">
            <w:pPr>
              <w:widowControl/>
              <w:jc w:val="center"/>
              <w:textAlignment w:val="center"/>
              <w:rPr>
                <w:rFonts w:hint="default" w:ascii="宋体" w:hAnsi="宋体" w:eastAsia="宋体" w:cs="宋体"/>
                <w:b w:val="0"/>
                <w:bCs/>
                <w:kern w:val="0"/>
                <w:szCs w:val="21"/>
                <w:lang w:val="en-US" w:eastAsia="zh-CN"/>
              </w:rPr>
            </w:pPr>
            <w:r>
              <w:rPr>
                <w:rFonts w:hint="eastAsia" w:ascii="宋体" w:hAnsi="宋体" w:cs="宋体"/>
                <w:szCs w:val="21"/>
                <w:highlight w:val="none"/>
                <w:lang w:val="en-US" w:eastAsia="zh-CN"/>
              </w:rPr>
              <w:t>17406.2</w:t>
            </w:r>
          </w:p>
        </w:tc>
        <w:tc>
          <w:tcPr>
            <w:tcW w:w="880" w:type="pct"/>
            <w:noWrap/>
            <w:tcMar>
              <w:top w:w="0" w:type="dxa"/>
              <w:left w:w="108" w:type="dxa"/>
              <w:bottom w:w="0" w:type="dxa"/>
              <w:right w:w="108" w:type="dxa"/>
            </w:tcMar>
            <w:vAlign w:val="center"/>
          </w:tcPr>
          <w:p w14:paraId="3776379B">
            <w:pPr>
              <w:widowControl/>
              <w:jc w:val="center"/>
              <w:rPr>
                <w:rFonts w:ascii="宋体" w:hAnsi="宋体" w:cs="宋体"/>
                <w:kern w:val="0"/>
                <w:szCs w:val="21"/>
              </w:rPr>
            </w:pPr>
            <w:r>
              <w:rPr>
                <w:rFonts w:hint="eastAsia" w:ascii="宋体" w:hAnsi="宋体" w:cs="宋体"/>
                <w:kern w:val="0"/>
                <w:szCs w:val="21"/>
              </w:rPr>
              <w:t>米</w:t>
            </w:r>
          </w:p>
        </w:tc>
        <w:tc>
          <w:tcPr>
            <w:tcW w:w="892" w:type="pct"/>
            <w:noWrap/>
            <w:tcMar>
              <w:top w:w="0" w:type="dxa"/>
              <w:left w:w="108" w:type="dxa"/>
              <w:bottom w:w="0" w:type="dxa"/>
              <w:right w:w="108" w:type="dxa"/>
            </w:tcMar>
            <w:vAlign w:val="center"/>
          </w:tcPr>
          <w:p w14:paraId="3397B6E1">
            <w:pPr>
              <w:widowControl/>
              <w:jc w:val="center"/>
              <w:rPr>
                <w:rFonts w:ascii="宋体" w:hAnsi="宋体" w:cs="宋体"/>
                <w:kern w:val="0"/>
                <w:szCs w:val="21"/>
              </w:rPr>
            </w:pPr>
            <w:r>
              <w:rPr>
                <w:rFonts w:hint="eastAsia" w:ascii="宋体" w:hAnsi="宋体" w:cs="宋体"/>
                <w:kern w:val="0"/>
                <w:szCs w:val="21"/>
              </w:rPr>
              <w:t>200%</w:t>
            </w:r>
          </w:p>
        </w:tc>
      </w:tr>
      <w:tr w14:paraId="1F47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1906" w:type="pct"/>
            <w:noWrap/>
            <w:tcMar>
              <w:top w:w="0" w:type="dxa"/>
              <w:left w:w="108" w:type="dxa"/>
              <w:bottom w:w="0" w:type="dxa"/>
              <w:right w:w="108" w:type="dxa"/>
            </w:tcMar>
            <w:vAlign w:val="center"/>
          </w:tcPr>
          <w:p w14:paraId="34083240">
            <w:pPr>
              <w:widowControl/>
              <w:jc w:val="center"/>
              <w:rPr>
                <w:rFonts w:ascii="宋体" w:hAnsi="宋体" w:cs="宋体"/>
                <w:kern w:val="0"/>
                <w:szCs w:val="21"/>
              </w:rPr>
            </w:pPr>
            <w:r>
              <w:rPr>
                <w:rFonts w:hint="eastAsia" w:ascii="宋体" w:hAnsi="宋体" w:cs="宋体"/>
                <w:kern w:val="0"/>
                <w:szCs w:val="21"/>
              </w:rPr>
              <w:t>大型主管</w:t>
            </w:r>
          </w:p>
        </w:tc>
        <w:tc>
          <w:tcPr>
            <w:tcW w:w="1320" w:type="pct"/>
            <w:noWrap/>
            <w:tcMar>
              <w:top w:w="0" w:type="dxa"/>
              <w:left w:w="108" w:type="dxa"/>
              <w:bottom w:w="0" w:type="dxa"/>
              <w:right w:w="108" w:type="dxa"/>
            </w:tcMar>
            <w:vAlign w:val="center"/>
          </w:tcPr>
          <w:p w14:paraId="7465FA7D">
            <w:pPr>
              <w:widowControl/>
              <w:jc w:val="center"/>
              <w:textAlignment w:val="center"/>
              <w:rPr>
                <w:rFonts w:ascii="宋体" w:hAnsi="宋体" w:cs="宋体"/>
                <w:b w:val="0"/>
                <w:bCs/>
                <w:kern w:val="0"/>
                <w:szCs w:val="21"/>
              </w:rPr>
            </w:pPr>
            <w:r>
              <w:rPr>
                <w:rFonts w:hint="eastAsia" w:ascii="宋体" w:hAnsi="宋体" w:cs="宋体"/>
                <w:szCs w:val="21"/>
                <w:highlight w:val="none"/>
                <w:lang w:val="en-US" w:eastAsia="zh-CN"/>
              </w:rPr>
              <w:t>890</w:t>
            </w:r>
            <w:r>
              <w:rPr>
                <w:rFonts w:hint="eastAsia" w:ascii="宋体" w:hAnsi="宋体" w:cs="宋体"/>
                <w:szCs w:val="21"/>
                <w:highlight w:val="none"/>
              </w:rPr>
              <w:t>.8</w:t>
            </w:r>
          </w:p>
        </w:tc>
        <w:tc>
          <w:tcPr>
            <w:tcW w:w="880" w:type="pct"/>
            <w:noWrap/>
            <w:tcMar>
              <w:top w:w="0" w:type="dxa"/>
              <w:left w:w="108" w:type="dxa"/>
              <w:bottom w:w="0" w:type="dxa"/>
              <w:right w:w="108" w:type="dxa"/>
            </w:tcMar>
            <w:vAlign w:val="center"/>
          </w:tcPr>
          <w:p w14:paraId="20D125B4">
            <w:pPr>
              <w:widowControl/>
              <w:jc w:val="center"/>
              <w:rPr>
                <w:rFonts w:ascii="宋体" w:hAnsi="宋体" w:cs="宋体"/>
                <w:kern w:val="0"/>
                <w:szCs w:val="21"/>
              </w:rPr>
            </w:pPr>
            <w:r>
              <w:rPr>
                <w:rFonts w:hint="eastAsia" w:ascii="宋体" w:hAnsi="宋体" w:cs="宋体"/>
                <w:kern w:val="0"/>
                <w:szCs w:val="21"/>
              </w:rPr>
              <w:t>米</w:t>
            </w:r>
          </w:p>
        </w:tc>
        <w:tc>
          <w:tcPr>
            <w:tcW w:w="892" w:type="pct"/>
            <w:noWrap/>
            <w:tcMar>
              <w:top w:w="0" w:type="dxa"/>
              <w:left w:w="108" w:type="dxa"/>
              <w:bottom w:w="0" w:type="dxa"/>
              <w:right w:w="108" w:type="dxa"/>
            </w:tcMar>
            <w:vAlign w:val="center"/>
          </w:tcPr>
          <w:p w14:paraId="3BD52D59">
            <w:pPr>
              <w:widowControl/>
              <w:jc w:val="center"/>
              <w:rPr>
                <w:rFonts w:ascii="宋体" w:hAnsi="宋体" w:cs="宋体"/>
                <w:kern w:val="0"/>
                <w:szCs w:val="21"/>
              </w:rPr>
            </w:pPr>
            <w:r>
              <w:rPr>
                <w:rFonts w:hint="eastAsia" w:ascii="宋体" w:hAnsi="宋体" w:cs="宋体"/>
                <w:kern w:val="0"/>
                <w:szCs w:val="21"/>
              </w:rPr>
              <w:t>100%</w:t>
            </w:r>
          </w:p>
        </w:tc>
      </w:tr>
      <w:tr w14:paraId="4BDEA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1906" w:type="pct"/>
            <w:noWrap/>
            <w:tcMar>
              <w:top w:w="0" w:type="dxa"/>
              <w:left w:w="108" w:type="dxa"/>
              <w:bottom w:w="0" w:type="dxa"/>
              <w:right w:w="108" w:type="dxa"/>
            </w:tcMar>
            <w:vAlign w:val="center"/>
          </w:tcPr>
          <w:p w14:paraId="48E7A5F0">
            <w:pPr>
              <w:widowControl/>
              <w:jc w:val="center"/>
              <w:rPr>
                <w:rFonts w:ascii="宋体" w:hAnsi="宋体" w:cs="宋体"/>
                <w:kern w:val="0"/>
                <w:szCs w:val="21"/>
              </w:rPr>
            </w:pPr>
            <w:r>
              <w:rPr>
                <w:rFonts w:hint="eastAsia" w:ascii="宋体" w:hAnsi="宋体" w:cs="宋体"/>
                <w:kern w:val="0"/>
                <w:szCs w:val="21"/>
              </w:rPr>
              <w:t>特大型主管</w:t>
            </w:r>
          </w:p>
        </w:tc>
        <w:tc>
          <w:tcPr>
            <w:tcW w:w="1320" w:type="pct"/>
            <w:noWrap/>
            <w:tcMar>
              <w:top w:w="0" w:type="dxa"/>
              <w:left w:w="108" w:type="dxa"/>
              <w:bottom w:w="0" w:type="dxa"/>
              <w:right w:w="108" w:type="dxa"/>
            </w:tcMar>
            <w:vAlign w:val="center"/>
          </w:tcPr>
          <w:p w14:paraId="21255272">
            <w:pPr>
              <w:widowControl/>
              <w:jc w:val="center"/>
              <w:textAlignment w:val="center"/>
              <w:rPr>
                <w:rFonts w:ascii="宋体" w:hAnsi="宋体" w:cs="宋体"/>
                <w:b w:val="0"/>
                <w:bCs/>
                <w:kern w:val="0"/>
                <w:szCs w:val="21"/>
              </w:rPr>
            </w:pPr>
            <w:r>
              <w:rPr>
                <w:rFonts w:hint="eastAsia" w:ascii="宋体" w:hAnsi="宋体" w:cs="宋体"/>
                <w:b w:val="0"/>
                <w:bCs/>
                <w:kern w:val="0"/>
                <w:szCs w:val="21"/>
              </w:rPr>
              <w:t>0</w:t>
            </w:r>
          </w:p>
        </w:tc>
        <w:tc>
          <w:tcPr>
            <w:tcW w:w="880" w:type="pct"/>
            <w:noWrap/>
            <w:tcMar>
              <w:top w:w="0" w:type="dxa"/>
              <w:left w:w="108" w:type="dxa"/>
              <w:bottom w:w="0" w:type="dxa"/>
              <w:right w:w="108" w:type="dxa"/>
            </w:tcMar>
            <w:vAlign w:val="center"/>
          </w:tcPr>
          <w:p w14:paraId="66E20A9F">
            <w:pPr>
              <w:widowControl/>
              <w:jc w:val="center"/>
              <w:rPr>
                <w:rFonts w:ascii="宋体" w:hAnsi="宋体" w:cs="宋体"/>
                <w:kern w:val="0"/>
                <w:szCs w:val="21"/>
              </w:rPr>
            </w:pPr>
            <w:r>
              <w:rPr>
                <w:rFonts w:hint="eastAsia" w:ascii="宋体" w:hAnsi="宋体" w:cs="宋体"/>
                <w:kern w:val="0"/>
                <w:szCs w:val="21"/>
              </w:rPr>
              <w:t>米</w:t>
            </w:r>
          </w:p>
        </w:tc>
        <w:tc>
          <w:tcPr>
            <w:tcW w:w="892" w:type="pct"/>
            <w:noWrap/>
            <w:tcMar>
              <w:top w:w="0" w:type="dxa"/>
              <w:left w:w="108" w:type="dxa"/>
              <w:bottom w:w="0" w:type="dxa"/>
              <w:right w:w="108" w:type="dxa"/>
            </w:tcMar>
            <w:vAlign w:val="center"/>
          </w:tcPr>
          <w:p w14:paraId="1FF419EA">
            <w:pPr>
              <w:widowControl/>
              <w:jc w:val="center"/>
              <w:rPr>
                <w:rFonts w:ascii="宋体" w:hAnsi="宋体" w:cs="宋体"/>
                <w:kern w:val="0"/>
                <w:szCs w:val="21"/>
              </w:rPr>
            </w:pPr>
            <w:r>
              <w:rPr>
                <w:rFonts w:hint="eastAsia" w:ascii="宋体" w:hAnsi="宋体" w:cs="宋体"/>
                <w:kern w:val="0"/>
                <w:szCs w:val="21"/>
              </w:rPr>
              <w:t>100%</w:t>
            </w:r>
          </w:p>
        </w:tc>
      </w:tr>
      <w:tr w14:paraId="751D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1906" w:type="pct"/>
            <w:noWrap/>
            <w:tcMar>
              <w:top w:w="0" w:type="dxa"/>
              <w:left w:w="108" w:type="dxa"/>
              <w:bottom w:w="0" w:type="dxa"/>
              <w:right w:w="108" w:type="dxa"/>
            </w:tcMar>
            <w:vAlign w:val="center"/>
          </w:tcPr>
          <w:p w14:paraId="34E3C0E8">
            <w:pPr>
              <w:widowControl/>
              <w:jc w:val="left"/>
              <w:rPr>
                <w:rFonts w:ascii="宋体" w:hAnsi="宋体" w:cs="宋体"/>
                <w:kern w:val="0"/>
                <w:szCs w:val="21"/>
              </w:rPr>
            </w:pPr>
            <w:r>
              <w:rPr>
                <w:rFonts w:hint="eastAsia" w:ascii="宋体" w:hAnsi="宋体" w:cs="宋体"/>
                <w:kern w:val="0"/>
                <w:szCs w:val="21"/>
              </w:rPr>
              <w:t>2.支管、连管</w:t>
            </w:r>
          </w:p>
        </w:tc>
        <w:tc>
          <w:tcPr>
            <w:tcW w:w="1320" w:type="pct"/>
            <w:noWrap/>
            <w:tcMar>
              <w:top w:w="0" w:type="dxa"/>
              <w:left w:w="108" w:type="dxa"/>
              <w:bottom w:w="0" w:type="dxa"/>
              <w:right w:w="108" w:type="dxa"/>
            </w:tcMar>
            <w:vAlign w:val="center"/>
          </w:tcPr>
          <w:p w14:paraId="4D853EB7">
            <w:pPr>
              <w:widowControl/>
              <w:jc w:val="center"/>
              <w:textAlignment w:val="center"/>
              <w:rPr>
                <w:rFonts w:hint="default" w:ascii="宋体" w:hAnsi="宋体" w:eastAsia="宋体" w:cs="宋体"/>
                <w:b w:val="0"/>
                <w:bCs/>
                <w:kern w:val="0"/>
                <w:szCs w:val="21"/>
                <w:lang w:val="en-US" w:eastAsia="zh-CN"/>
              </w:rPr>
            </w:pPr>
            <w:r>
              <w:rPr>
                <w:rFonts w:hint="eastAsia" w:ascii="宋体" w:hAnsi="宋体" w:cs="宋体"/>
                <w:szCs w:val="21"/>
                <w:highlight w:val="none"/>
                <w:lang w:val="en-US" w:eastAsia="zh-CN"/>
              </w:rPr>
              <w:t>10848.84</w:t>
            </w:r>
          </w:p>
        </w:tc>
        <w:tc>
          <w:tcPr>
            <w:tcW w:w="880" w:type="pct"/>
            <w:noWrap/>
            <w:tcMar>
              <w:top w:w="0" w:type="dxa"/>
              <w:left w:w="108" w:type="dxa"/>
              <w:bottom w:w="0" w:type="dxa"/>
              <w:right w:w="108" w:type="dxa"/>
            </w:tcMar>
            <w:vAlign w:val="center"/>
          </w:tcPr>
          <w:p w14:paraId="33A49064">
            <w:pPr>
              <w:widowControl/>
              <w:jc w:val="center"/>
              <w:rPr>
                <w:rFonts w:ascii="宋体" w:hAnsi="宋体" w:cs="宋体"/>
                <w:kern w:val="0"/>
                <w:szCs w:val="21"/>
              </w:rPr>
            </w:pPr>
            <w:r>
              <w:rPr>
                <w:rFonts w:hint="eastAsia" w:ascii="宋体" w:hAnsi="宋体" w:cs="宋体"/>
                <w:kern w:val="0"/>
                <w:szCs w:val="21"/>
              </w:rPr>
              <w:t>米</w:t>
            </w:r>
          </w:p>
        </w:tc>
        <w:tc>
          <w:tcPr>
            <w:tcW w:w="892" w:type="pct"/>
            <w:noWrap/>
            <w:tcMar>
              <w:top w:w="0" w:type="dxa"/>
              <w:left w:w="108" w:type="dxa"/>
              <w:bottom w:w="0" w:type="dxa"/>
              <w:right w:w="108" w:type="dxa"/>
            </w:tcMar>
            <w:vAlign w:val="center"/>
          </w:tcPr>
          <w:p w14:paraId="0BA060BB">
            <w:pPr>
              <w:widowControl/>
              <w:jc w:val="center"/>
              <w:rPr>
                <w:rFonts w:ascii="宋体" w:hAnsi="宋体" w:cs="宋体"/>
                <w:kern w:val="0"/>
                <w:szCs w:val="21"/>
              </w:rPr>
            </w:pPr>
            <w:r>
              <w:rPr>
                <w:rFonts w:hint="eastAsia" w:ascii="宋体" w:hAnsi="宋体" w:cs="宋体"/>
                <w:kern w:val="0"/>
                <w:szCs w:val="21"/>
              </w:rPr>
              <w:t>400%</w:t>
            </w:r>
          </w:p>
        </w:tc>
      </w:tr>
      <w:tr w14:paraId="47F0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1906" w:type="pct"/>
            <w:noWrap/>
            <w:tcMar>
              <w:top w:w="0" w:type="dxa"/>
              <w:left w:w="108" w:type="dxa"/>
              <w:bottom w:w="0" w:type="dxa"/>
              <w:right w:w="108" w:type="dxa"/>
            </w:tcMar>
            <w:vAlign w:val="center"/>
          </w:tcPr>
          <w:p w14:paraId="7BEA057E">
            <w:pPr>
              <w:widowControl/>
              <w:jc w:val="left"/>
              <w:rPr>
                <w:rFonts w:ascii="宋体" w:hAnsi="宋体" w:cs="宋体"/>
                <w:kern w:val="0"/>
                <w:szCs w:val="21"/>
              </w:rPr>
            </w:pPr>
            <w:r>
              <w:rPr>
                <w:rFonts w:hint="eastAsia" w:ascii="宋体" w:hAnsi="宋体" w:cs="宋体"/>
                <w:kern w:val="0"/>
                <w:szCs w:val="21"/>
              </w:rPr>
              <w:t>3.检查井</w:t>
            </w:r>
          </w:p>
        </w:tc>
        <w:tc>
          <w:tcPr>
            <w:tcW w:w="1320" w:type="pct"/>
            <w:noWrap/>
            <w:tcMar>
              <w:top w:w="0" w:type="dxa"/>
              <w:left w:w="108" w:type="dxa"/>
              <w:bottom w:w="0" w:type="dxa"/>
              <w:right w:w="108" w:type="dxa"/>
            </w:tcMar>
            <w:vAlign w:val="center"/>
          </w:tcPr>
          <w:p w14:paraId="5F0FFEB1">
            <w:pPr>
              <w:widowControl/>
              <w:jc w:val="center"/>
              <w:textAlignment w:val="center"/>
              <w:rPr>
                <w:rFonts w:hint="default" w:ascii="宋体" w:hAnsi="宋体" w:eastAsia="宋体" w:cs="宋体"/>
                <w:b w:val="0"/>
                <w:bCs/>
                <w:kern w:val="0"/>
                <w:szCs w:val="21"/>
                <w:lang w:val="en-US" w:eastAsia="zh-CN"/>
              </w:rPr>
            </w:pPr>
            <w:r>
              <w:rPr>
                <w:rFonts w:hint="eastAsia" w:ascii="宋体" w:hAnsi="宋体" w:cs="宋体"/>
                <w:szCs w:val="21"/>
                <w:highlight w:val="none"/>
                <w:lang w:val="en-US" w:eastAsia="zh-CN"/>
              </w:rPr>
              <w:t>1410</w:t>
            </w:r>
          </w:p>
        </w:tc>
        <w:tc>
          <w:tcPr>
            <w:tcW w:w="880" w:type="pct"/>
            <w:noWrap/>
            <w:tcMar>
              <w:top w:w="0" w:type="dxa"/>
              <w:left w:w="108" w:type="dxa"/>
              <w:bottom w:w="0" w:type="dxa"/>
              <w:right w:w="108" w:type="dxa"/>
            </w:tcMar>
            <w:vAlign w:val="center"/>
          </w:tcPr>
          <w:p w14:paraId="3E4A7175">
            <w:pPr>
              <w:widowControl/>
              <w:jc w:val="center"/>
              <w:rPr>
                <w:rFonts w:ascii="宋体" w:hAnsi="宋体" w:cs="宋体"/>
                <w:kern w:val="0"/>
                <w:szCs w:val="21"/>
              </w:rPr>
            </w:pPr>
            <w:r>
              <w:rPr>
                <w:rFonts w:hint="eastAsia" w:ascii="宋体" w:hAnsi="宋体" w:cs="宋体"/>
                <w:kern w:val="0"/>
                <w:szCs w:val="21"/>
              </w:rPr>
              <w:t>座</w:t>
            </w:r>
          </w:p>
        </w:tc>
        <w:tc>
          <w:tcPr>
            <w:tcW w:w="892" w:type="pct"/>
            <w:noWrap/>
            <w:tcMar>
              <w:top w:w="0" w:type="dxa"/>
              <w:left w:w="108" w:type="dxa"/>
              <w:bottom w:w="0" w:type="dxa"/>
              <w:right w:w="108" w:type="dxa"/>
            </w:tcMar>
            <w:vAlign w:val="center"/>
          </w:tcPr>
          <w:p w14:paraId="54183614">
            <w:pPr>
              <w:widowControl/>
              <w:jc w:val="center"/>
              <w:rPr>
                <w:rFonts w:ascii="宋体" w:hAnsi="宋体" w:cs="宋体"/>
                <w:kern w:val="0"/>
                <w:szCs w:val="21"/>
              </w:rPr>
            </w:pPr>
            <w:r>
              <w:rPr>
                <w:rFonts w:hint="eastAsia" w:ascii="宋体" w:hAnsi="宋体" w:cs="宋体"/>
                <w:kern w:val="0"/>
                <w:szCs w:val="21"/>
              </w:rPr>
              <w:t>400%</w:t>
            </w:r>
          </w:p>
        </w:tc>
      </w:tr>
      <w:tr w14:paraId="311D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1906" w:type="pct"/>
            <w:noWrap/>
            <w:tcMar>
              <w:top w:w="0" w:type="dxa"/>
              <w:left w:w="108" w:type="dxa"/>
              <w:bottom w:w="0" w:type="dxa"/>
              <w:right w:w="108" w:type="dxa"/>
            </w:tcMar>
            <w:vAlign w:val="center"/>
          </w:tcPr>
          <w:p w14:paraId="766E1288">
            <w:pPr>
              <w:widowControl/>
              <w:jc w:val="left"/>
              <w:rPr>
                <w:rFonts w:ascii="宋体" w:hAnsi="宋体" w:cs="宋体"/>
                <w:kern w:val="0"/>
                <w:szCs w:val="21"/>
              </w:rPr>
            </w:pPr>
            <w:r>
              <w:rPr>
                <w:rFonts w:hint="eastAsia" w:ascii="宋体" w:hAnsi="宋体" w:cs="宋体"/>
                <w:kern w:val="0"/>
                <w:szCs w:val="21"/>
              </w:rPr>
              <w:t>4.雨水口</w:t>
            </w:r>
          </w:p>
        </w:tc>
        <w:tc>
          <w:tcPr>
            <w:tcW w:w="1320" w:type="pct"/>
            <w:noWrap/>
            <w:tcMar>
              <w:top w:w="0" w:type="dxa"/>
              <w:left w:w="108" w:type="dxa"/>
              <w:bottom w:w="0" w:type="dxa"/>
              <w:right w:w="108" w:type="dxa"/>
            </w:tcMar>
            <w:vAlign w:val="center"/>
          </w:tcPr>
          <w:p w14:paraId="3555D1F8">
            <w:pPr>
              <w:widowControl/>
              <w:jc w:val="center"/>
              <w:textAlignment w:val="center"/>
              <w:rPr>
                <w:rFonts w:hint="default" w:ascii="宋体" w:hAnsi="宋体" w:eastAsia="宋体" w:cs="宋体"/>
                <w:b w:val="0"/>
                <w:bCs/>
                <w:kern w:val="0"/>
                <w:szCs w:val="21"/>
                <w:lang w:val="en-US" w:eastAsia="zh-CN"/>
              </w:rPr>
            </w:pPr>
            <w:r>
              <w:rPr>
                <w:rFonts w:hint="eastAsia" w:ascii="宋体" w:hAnsi="宋体" w:cs="宋体"/>
                <w:szCs w:val="21"/>
                <w:highlight w:val="none"/>
                <w:lang w:val="en-US" w:eastAsia="zh-CN"/>
              </w:rPr>
              <w:t>1577</w:t>
            </w:r>
          </w:p>
        </w:tc>
        <w:tc>
          <w:tcPr>
            <w:tcW w:w="880" w:type="pct"/>
            <w:noWrap/>
            <w:tcMar>
              <w:top w:w="0" w:type="dxa"/>
              <w:left w:w="108" w:type="dxa"/>
              <w:bottom w:w="0" w:type="dxa"/>
              <w:right w:w="108" w:type="dxa"/>
            </w:tcMar>
            <w:vAlign w:val="center"/>
          </w:tcPr>
          <w:p w14:paraId="3ADD029F">
            <w:pPr>
              <w:widowControl/>
              <w:jc w:val="center"/>
              <w:rPr>
                <w:rFonts w:ascii="宋体" w:hAnsi="宋体" w:cs="宋体"/>
                <w:kern w:val="0"/>
                <w:szCs w:val="21"/>
              </w:rPr>
            </w:pPr>
            <w:r>
              <w:rPr>
                <w:rFonts w:hint="eastAsia" w:ascii="宋体" w:hAnsi="宋体" w:cs="宋体"/>
                <w:kern w:val="0"/>
                <w:szCs w:val="21"/>
              </w:rPr>
              <w:t>座</w:t>
            </w:r>
          </w:p>
        </w:tc>
        <w:tc>
          <w:tcPr>
            <w:tcW w:w="892" w:type="pct"/>
            <w:noWrap/>
            <w:tcMar>
              <w:top w:w="0" w:type="dxa"/>
              <w:left w:w="108" w:type="dxa"/>
              <w:bottom w:w="0" w:type="dxa"/>
              <w:right w:w="108" w:type="dxa"/>
            </w:tcMar>
            <w:vAlign w:val="center"/>
          </w:tcPr>
          <w:p w14:paraId="1375A09A">
            <w:pPr>
              <w:widowControl/>
              <w:jc w:val="center"/>
              <w:rPr>
                <w:rFonts w:ascii="宋体" w:hAnsi="宋体" w:cs="宋体"/>
                <w:kern w:val="0"/>
                <w:szCs w:val="21"/>
              </w:rPr>
            </w:pPr>
            <w:r>
              <w:rPr>
                <w:rFonts w:hint="eastAsia" w:ascii="宋体" w:hAnsi="宋体" w:cs="宋体"/>
                <w:kern w:val="0"/>
                <w:szCs w:val="21"/>
              </w:rPr>
              <w:t>1600%</w:t>
            </w:r>
          </w:p>
        </w:tc>
      </w:tr>
      <w:tr w14:paraId="239F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1906" w:type="pct"/>
            <w:noWrap/>
            <w:tcMar>
              <w:top w:w="0" w:type="dxa"/>
              <w:left w:w="108" w:type="dxa"/>
              <w:bottom w:w="0" w:type="dxa"/>
              <w:right w:w="108" w:type="dxa"/>
            </w:tcMar>
            <w:vAlign w:val="center"/>
          </w:tcPr>
          <w:p w14:paraId="775ACCE6">
            <w:pPr>
              <w:widowControl/>
              <w:rPr>
                <w:rFonts w:ascii="宋体" w:hAnsi="宋体" w:cs="宋体"/>
                <w:kern w:val="0"/>
                <w:szCs w:val="21"/>
              </w:rPr>
            </w:pPr>
            <w:r>
              <w:rPr>
                <w:rFonts w:hint="eastAsia" w:ascii="宋体" w:hAnsi="宋体" w:cs="宋体"/>
                <w:kern w:val="0"/>
                <w:szCs w:val="21"/>
              </w:rPr>
              <w:t>5.排放口</w:t>
            </w:r>
          </w:p>
        </w:tc>
        <w:tc>
          <w:tcPr>
            <w:tcW w:w="1320" w:type="pct"/>
            <w:noWrap/>
            <w:tcMar>
              <w:top w:w="0" w:type="dxa"/>
              <w:left w:w="108" w:type="dxa"/>
              <w:bottom w:w="0" w:type="dxa"/>
              <w:right w:w="108" w:type="dxa"/>
            </w:tcMar>
            <w:vAlign w:val="center"/>
          </w:tcPr>
          <w:p w14:paraId="458C1A70">
            <w:pPr>
              <w:widowControl/>
              <w:jc w:val="center"/>
              <w:textAlignment w:val="center"/>
              <w:rPr>
                <w:rFonts w:ascii="宋体" w:hAnsi="宋体" w:cs="宋体"/>
                <w:b w:val="0"/>
                <w:bCs/>
                <w:kern w:val="0"/>
                <w:szCs w:val="21"/>
              </w:rPr>
            </w:pPr>
            <w:r>
              <w:rPr>
                <w:rFonts w:hint="eastAsia" w:ascii="宋体" w:hAnsi="宋体" w:cs="宋体"/>
                <w:b w:val="0"/>
                <w:bCs/>
                <w:kern w:val="0"/>
                <w:szCs w:val="21"/>
              </w:rPr>
              <w:t>86</w:t>
            </w:r>
          </w:p>
        </w:tc>
        <w:tc>
          <w:tcPr>
            <w:tcW w:w="880" w:type="pct"/>
            <w:noWrap/>
            <w:tcMar>
              <w:top w:w="0" w:type="dxa"/>
              <w:left w:w="108" w:type="dxa"/>
              <w:bottom w:w="0" w:type="dxa"/>
              <w:right w:w="108" w:type="dxa"/>
            </w:tcMar>
            <w:vAlign w:val="center"/>
          </w:tcPr>
          <w:p w14:paraId="69C50F10">
            <w:pPr>
              <w:widowControl/>
              <w:jc w:val="center"/>
              <w:rPr>
                <w:rFonts w:ascii="宋体" w:hAnsi="宋体" w:cs="宋体"/>
                <w:kern w:val="0"/>
                <w:szCs w:val="21"/>
              </w:rPr>
            </w:pPr>
            <w:r>
              <w:rPr>
                <w:rFonts w:hint="eastAsia" w:ascii="宋体" w:hAnsi="宋体" w:cs="宋体"/>
                <w:kern w:val="0"/>
                <w:szCs w:val="21"/>
              </w:rPr>
              <w:t>处</w:t>
            </w:r>
          </w:p>
        </w:tc>
        <w:tc>
          <w:tcPr>
            <w:tcW w:w="892" w:type="pct"/>
            <w:noWrap/>
            <w:tcMar>
              <w:top w:w="0" w:type="dxa"/>
              <w:left w:w="108" w:type="dxa"/>
              <w:bottom w:w="0" w:type="dxa"/>
              <w:right w:w="108" w:type="dxa"/>
            </w:tcMar>
            <w:vAlign w:val="center"/>
          </w:tcPr>
          <w:p w14:paraId="20966952">
            <w:pPr>
              <w:widowControl/>
              <w:jc w:val="center"/>
              <w:rPr>
                <w:rFonts w:ascii="宋体" w:hAnsi="宋体" w:cs="宋体"/>
                <w:kern w:val="0"/>
                <w:szCs w:val="21"/>
              </w:rPr>
            </w:pPr>
            <w:r>
              <w:rPr>
                <w:rFonts w:hint="eastAsia" w:ascii="宋体" w:hAnsi="宋体" w:cs="宋体"/>
                <w:kern w:val="0"/>
                <w:szCs w:val="21"/>
              </w:rPr>
              <w:t>100%</w:t>
            </w:r>
          </w:p>
        </w:tc>
      </w:tr>
      <w:tr w14:paraId="4EF6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1906" w:type="pct"/>
            <w:noWrap/>
            <w:tcMar>
              <w:top w:w="0" w:type="dxa"/>
              <w:left w:w="108" w:type="dxa"/>
              <w:bottom w:w="0" w:type="dxa"/>
              <w:right w:w="108" w:type="dxa"/>
            </w:tcMar>
            <w:vAlign w:val="center"/>
          </w:tcPr>
          <w:p w14:paraId="5A7E9B4F">
            <w:pPr>
              <w:widowControl/>
              <w:rPr>
                <w:rFonts w:ascii="宋体" w:hAnsi="宋体" w:cs="宋体"/>
                <w:kern w:val="0"/>
                <w:szCs w:val="21"/>
              </w:rPr>
            </w:pPr>
            <w:r>
              <w:rPr>
                <w:rFonts w:hint="eastAsia" w:ascii="宋体" w:hAnsi="宋体" w:cs="宋体"/>
                <w:kern w:val="0"/>
                <w:szCs w:val="21"/>
              </w:rPr>
              <w:t>6.管道结构性检测</w:t>
            </w:r>
          </w:p>
        </w:tc>
        <w:tc>
          <w:tcPr>
            <w:tcW w:w="1320" w:type="pct"/>
            <w:noWrap/>
            <w:tcMar>
              <w:top w:w="0" w:type="dxa"/>
              <w:left w:w="108" w:type="dxa"/>
              <w:bottom w:w="0" w:type="dxa"/>
              <w:right w:w="108" w:type="dxa"/>
            </w:tcMar>
            <w:vAlign w:val="center"/>
          </w:tcPr>
          <w:p w14:paraId="53F500A6">
            <w:pPr>
              <w:widowControl/>
              <w:jc w:val="center"/>
              <w:textAlignment w:val="center"/>
              <w:rPr>
                <w:rFonts w:hint="default" w:ascii="宋体" w:hAnsi="宋体" w:eastAsia="宋体" w:cs="宋体"/>
                <w:b w:val="0"/>
                <w:bCs/>
                <w:kern w:val="0"/>
                <w:szCs w:val="21"/>
                <w:lang w:val="en-US" w:eastAsia="zh-CN"/>
              </w:rPr>
            </w:pPr>
            <w:r>
              <w:rPr>
                <w:rFonts w:hint="eastAsia" w:ascii="宋体" w:hAnsi="宋体" w:cs="宋体"/>
                <w:b w:val="0"/>
                <w:bCs/>
                <w:kern w:val="0"/>
                <w:szCs w:val="21"/>
                <w:lang w:val="en-US" w:eastAsia="zh-CN"/>
              </w:rPr>
              <w:t>3073</w:t>
            </w:r>
          </w:p>
        </w:tc>
        <w:tc>
          <w:tcPr>
            <w:tcW w:w="880" w:type="pct"/>
            <w:noWrap/>
            <w:tcMar>
              <w:top w:w="0" w:type="dxa"/>
              <w:left w:w="108" w:type="dxa"/>
              <w:bottom w:w="0" w:type="dxa"/>
              <w:right w:w="108" w:type="dxa"/>
            </w:tcMar>
            <w:vAlign w:val="center"/>
          </w:tcPr>
          <w:p w14:paraId="31CF5CD4">
            <w:pPr>
              <w:widowControl/>
              <w:jc w:val="center"/>
              <w:rPr>
                <w:rFonts w:ascii="宋体" w:hAnsi="宋体" w:cs="宋体"/>
                <w:kern w:val="0"/>
                <w:szCs w:val="21"/>
              </w:rPr>
            </w:pPr>
            <w:r>
              <w:rPr>
                <w:rFonts w:hint="eastAsia" w:ascii="宋体" w:hAnsi="宋体" w:cs="宋体"/>
                <w:kern w:val="0"/>
                <w:szCs w:val="21"/>
              </w:rPr>
              <w:t>米</w:t>
            </w:r>
          </w:p>
        </w:tc>
        <w:tc>
          <w:tcPr>
            <w:tcW w:w="892" w:type="pct"/>
            <w:noWrap/>
            <w:tcMar>
              <w:top w:w="0" w:type="dxa"/>
              <w:left w:w="108" w:type="dxa"/>
              <w:bottom w:w="0" w:type="dxa"/>
              <w:right w:w="108" w:type="dxa"/>
            </w:tcMar>
            <w:vAlign w:val="center"/>
          </w:tcPr>
          <w:p w14:paraId="5D88A9BF">
            <w:pPr>
              <w:widowControl/>
              <w:jc w:val="center"/>
              <w:rPr>
                <w:rFonts w:ascii="宋体" w:hAnsi="宋体" w:cs="宋体"/>
                <w:kern w:val="0"/>
                <w:szCs w:val="21"/>
              </w:rPr>
            </w:pPr>
            <w:r>
              <w:rPr>
                <w:rFonts w:hint="eastAsia" w:ascii="宋体" w:hAnsi="宋体" w:cs="宋体"/>
                <w:kern w:val="0"/>
                <w:szCs w:val="21"/>
              </w:rPr>
              <w:t>8%</w:t>
            </w:r>
          </w:p>
        </w:tc>
      </w:tr>
      <w:tr w14:paraId="0407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1906" w:type="pct"/>
            <w:noWrap/>
            <w:tcMar>
              <w:top w:w="0" w:type="dxa"/>
              <w:left w:w="108" w:type="dxa"/>
              <w:bottom w:w="0" w:type="dxa"/>
              <w:right w:w="108" w:type="dxa"/>
            </w:tcMar>
            <w:vAlign w:val="center"/>
          </w:tcPr>
          <w:p w14:paraId="0A461399">
            <w:pPr>
              <w:widowControl/>
              <w:rPr>
                <w:rFonts w:ascii="宋体" w:hAnsi="宋体" w:cs="宋体"/>
                <w:kern w:val="0"/>
                <w:szCs w:val="21"/>
              </w:rPr>
            </w:pPr>
            <w:r>
              <w:rPr>
                <w:rFonts w:hint="eastAsia" w:ascii="宋体" w:hAnsi="宋体" w:cs="宋体"/>
                <w:kern w:val="0"/>
                <w:szCs w:val="21"/>
              </w:rPr>
              <w:t>7.管道功能性检测</w:t>
            </w:r>
          </w:p>
        </w:tc>
        <w:tc>
          <w:tcPr>
            <w:tcW w:w="1320" w:type="pct"/>
            <w:noWrap/>
            <w:tcMar>
              <w:top w:w="0" w:type="dxa"/>
              <w:left w:w="108" w:type="dxa"/>
              <w:bottom w:w="0" w:type="dxa"/>
              <w:right w:w="108" w:type="dxa"/>
            </w:tcMar>
            <w:vAlign w:val="center"/>
          </w:tcPr>
          <w:p w14:paraId="27DD7E47">
            <w:pPr>
              <w:widowControl/>
              <w:jc w:val="center"/>
              <w:textAlignment w:val="center"/>
              <w:rPr>
                <w:rFonts w:hint="default" w:ascii="宋体" w:hAnsi="宋体" w:eastAsia="宋体" w:cs="宋体"/>
                <w:b w:val="0"/>
                <w:bCs/>
                <w:kern w:val="0"/>
                <w:szCs w:val="21"/>
                <w:lang w:val="en-US" w:eastAsia="zh-CN"/>
              </w:rPr>
            </w:pPr>
            <w:r>
              <w:rPr>
                <w:rFonts w:hint="eastAsia" w:ascii="宋体" w:hAnsi="宋体" w:cs="宋体"/>
                <w:b w:val="0"/>
                <w:bCs/>
                <w:kern w:val="0"/>
                <w:szCs w:val="21"/>
                <w:lang w:val="en-US" w:eastAsia="zh-CN"/>
              </w:rPr>
              <w:t>6145</w:t>
            </w:r>
          </w:p>
        </w:tc>
        <w:tc>
          <w:tcPr>
            <w:tcW w:w="880" w:type="pct"/>
            <w:noWrap/>
            <w:tcMar>
              <w:top w:w="0" w:type="dxa"/>
              <w:left w:w="108" w:type="dxa"/>
              <w:bottom w:w="0" w:type="dxa"/>
              <w:right w:w="108" w:type="dxa"/>
            </w:tcMar>
            <w:vAlign w:val="center"/>
          </w:tcPr>
          <w:p w14:paraId="5E26658C">
            <w:pPr>
              <w:widowControl/>
              <w:jc w:val="center"/>
              <w:rPr>
                <w:rFonts w:ascii="宋体" w:hAnsi="宋体" w:cs="宋体"/>
                <w:kern w:val="0"/>
                <w:szCs w:val="21"/>
              </w:rPr>
            </w:pPr>
            <w:r>
              <w:rPr>
                <w:rFonts w:hint="eastAsia" w:ascii="宋体" w:hAnsi="宋体" w:cs="宋体"/>
                <w:kern w:val="0"/>
                <w:szCs w:val="21"/>
              </w:rPr>
              <w:t>米</w:t>
            </w:r>
          </w:p>
        </w:tc>
        <w:tc>
          <w:tcPr>
            <w:tcW w:w="892" w:type="pct"/>
            <w:noWrap/>
            <w:tcMar>
              <w:top w:w="0" w:type="dxa"/>
              <w:left w:w="108" w:type="dxa"/>
              <w:bottom w:w="0" w:type="dxa"/>
              <w:right w:w="108" w:type="dxa"/>
            </w:tcMar>
            <w:vAlign w:val="center"/>
          </w:tcPr>
          <w:p w14:paraId="0106286F">
            <w:pPr>
              <w:widowControl/>
              <w:jc w:val="center"/>
              <w:rPr>
                <w:rFonts w:ascii="宋体" w:hAnsi="宋体" w:cs="宋体"/>
                <w:kern w:val="0"/>
                <w:szCs w:val="21"/>
              </w:rPr>
            </w:pPr>
            <w:r>
              <w:rPr>
                <w:rFonts w:hint="eastAsia" w:ascii="宋体" w:hAnsi="宋体" w:cs="宋体"/>
                <w:kern w:val="0"/>
                <w:szCs w:val="21"/>
              </w:rPr>
              <w:t>16%</w:t>
            </w:r>
          </w:p>
        </w:tc>
      </w:tr>
      <w:tr w14:paraId="3673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1906" w:type="pct"/>
            <w:noWrap/>
            <w:tcMar>
              <w:top w:w="0" w:type="dxa"/>
              <w:left w:w="108" w:type="dxa"/>
              <w:bottom w:w="0" w:type="dxa"/>
              <w:right w:w="108" w:type="dxa"/>
            </w:tcMar>
            <w:vAlign w:val="center"/>
          </w:tcPr>
          <w:p w14:paraId="094CFE66">
            <w:pPr>
              <w:widowControl/>
              <w:rPr>
                <w:rFonts w:ascii="宋体" w:hAnsi="宋体" w:cs="宋体"/>
                <w:kern w:val="0"/>
                <w:szCs w:val="21"/>
              </w:rPr>
            </w:pPr>
            <w:r>
              <w:rPr>
                <w:rFonts w:hint="eastAsia" w:ascii="宋体" w:hAnsi="宋体" w:cs="宋体"/>
                <w:kern w:val="0"/>
                <w:szCs w:val="21"/>
              </w:rPr>
              <w:t>8.雨水口内部巡视检查</w:t>
            </w:r>
          </w:p>
        </w:tc>
        <w:tc>
          <w:tcPr>
            <w:tcW w:w="1320" w:type="pct"/>
            <w:noWrap/>
            <w:tcMar>
              <w:top w:w="0" w:type="dxa"/>
              <w:left w:w="108" w:type="dxa"/>
              <w:bottom w:w="0" w:type="dxa"/>
              <w:right w:w="108" w:type="dxa"/>
            </w:tcMar>
            <w:vAlign w:val="center"/>
          </w:tcPr>
          <w:p w14:paraId="250BC8EB">
            <w:pPr>
              <w:widowControl/>
              <w:jc w:val="center"/>
              <w:textAlignment w:val="center"/>
              <w:rPr>
                <w:rFonts w:ascii="宋体" w:hAnsi="宋体" w:cs="宋体"/>
                <w:b w:val="0"/>
                <w:bCs/>
                <w:kern w:val="0"/>
                <w:szCs w:val="21"/>
              </w:rPr>
            </w:pPr>
            <w:r>
              <w:rPr>
                <w:rFonts w:hint="eastAsia" w:ascii="宋体" w:hAnsi="宋体" w:cs="宋体"/>
                <w:szCs w:val="21"/>
                <w:highlight w:val="none"/>
                <w:lang w:val="en-US" w:eastAsia="zh-CN"/>
              </w:rPr>
              <w:t>1577</w:t>
            </w:r>
          </w:p>
        </w:tc>
        <w:tc>
          <w:tcPr>
            <w:tcW w:w="880" w:type="pct"/>
            <w:noWrap/>
            <w:tcMar>
              <w:top w:w="0" w:type="dxa"/>
              <w:left w:w="108" w:type="dxa"/>
              <w:bottom w:w="0" w:type="dxa"/>
              <w:right w:w="108" w:type="dxa"/>
            </w:tcMar>
            <w:vAlign w:val="center"/>
          </w:tcPr>
          <w:p w14:paraId="2301DC19">
            <w:pPr>
              <w:widowControl/>
              <w:jc w:val="center"/>
              <w:rPr>
                <w:rFonts w:ascii="宋体" w:hAnsi="宋体" w:cs="宋体"/>
                <w:kern w:val="0"/>
                <w:szCs w:val="21"/>
              </w:rPr>
            </w:pPr>
            <w:r>
              <w:rPr>
                <w:rFonts w:hint="eastAsia" w:ascii="宋体" w:hAnsi="宋体" w:cs="宋体"/>
                <w:kern w:val="0"/>
                <w:szCs w:val="21"/>
              </w:rPr>
              <w:t>座</w:t>
            </w:r>
          </w:p>
        </w:tc>
        <w:tc>
          <w:tcPr>
            <w:tcW w:w="892" w:type="pct"/>
            <w:noWrap/>
            <w:tcMar>
              <w:top w:w="0" w:type="dxa"/>
              <w:left w:w="108" w:type="dxa"/>
              <w:bottom w:w="0" w:type="dxa"/>
              <w:right w:w="108" w:type="dxa"/>
            </w:tcMar>
            <w:vAlign w:val="center"/>
          </w:tcPr>
          <w:p w14:paraId="31DFF4A5">
            <w:pPr>
              <w:widowControl/>
              <w:jc w:val="center"/>
              <w:rPr>
                <w:rFonts w:ascii="宋体" w:hAnsi="宋体" w:cs="宋体"/>
                <w:kern w:val="0"/>
                <w:szCs w:val="21"/>
              </w:rPr>
            </w:pPr>
            <w:r>
              <w:rPr>
                <w:rFonts w:hint="eastAsia" w:ascii="宋体" w:hAnsi="宋体" w:cs="宋体"/>
                <w:kern w:val="0"/>
                <w:szCs w:val="21"/>
              </w:rPr>
              <w:t>200%</w:t>
            </w:r>
          </w:p>
        </w:tc>
      </w:tr>
      <w:tr w14:paraId="010F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1906" w:type="pct"/>
            <w:noWrap/>
            <w:tcMar>
              <w:top w:w="0" w:type="dxa"/>
              <w:left w:w="108" w:type="dxa"/>
              <w:bottom w:w="0" w:type="dxa"/>
              <w:right w:w="108" w:type="dxa"/>
            </w:tcMar>
            <w:vAlign w:val="center"/>
          </w:tcPr>
          <w:p w14:paraId="2404D006">
            <w:pPr>
              <w:widowControl/>
              <w:rPr>
                <w:rFonts w:ascii="宋体" w:hAnsi="宋体" w:cs="宋体"/>
                <w:kern w:val="0"/>
                <w:szCs w:val="21"/>
              </w:rPr>
            </w:pPr>
            <w:r>
              <w:rPr>
                <w:rFonts w:hint="eastAsia" w:ascii="宋体" w:hAnsi="宋体" w:cs="宋体"/>
                <w:kern w:val="0"/>
                <w:szCs w:val="21"/>
              </w:rPr>
              <w:t>9.截污挂蓝清理</w:t>
            </w:r>
          </w:p>
        </w:tc>
        <w:tc>
          <w:tcPr>
            <w:tcW w:w="1320" w:type="pct"/>
            <w:noWrap/>
            <w:tcMar>
              <w:top w:w="0" w:type="dxa"/>
              <w:left w:w="108" w:type="dxa"/>
              <w:bottom w:w="0" w:type="dxa"/>
              <w:right w:w="108" w:type="dxa"/>
            </w:tcMar>
            <w:vAlign w:val="center"/>
          </w:tcPr>
          <w:p w14:paraId="4DB3422F">
            <w:pPr>
              <w:widowControl/>
              <w:jc w:val="center"/>
              <w:textAlignment w:val="center"/>
              <w:rPr>
                <w:rFonts w:ascii="宋体" w:hAnsi="宋体" w:cs="宋体"/>
                <w:b w:val="0"/>
                <w:bCs/>
                <w:kern w:val="0"/>
                <w:szCs w:val="21"/>
              </w:rPr>
            </w:pPr>
            <w:r>
              <w:rPr>
                <w:rFonts w:hint="eastAsia" w:ascii="宋体" w:hAnsi="宋体" w:cs="宋体"/>
                <w:szCs w:val="21"/>
                <w:highlight w:val="none"/>
                <w:lang w:val="en-US" w:eastAsia="zh-CN"/>
              </w:rPr>
              <w:t>1577</w:t>
            </w:r>
          </w:p>
        </w:tc>
        <w:tc>
          <w:tcPr>
            <w:tcW w:w="880" w:type="pct"/>
            <w:noWrap/>
            <w:tcMar>
              <w:top w:w="0" w:type="dxa"/>
              <w:left w:w="108" w:type="dxa"/>
              <w:bottom w:w="0" w:type="dxa"/>
              <w:right w:w="108" w:type="dxa"/>
            </w:tcMar>
            <w:vAlign w:val="center"/>
          </w:tcPr>
          <w:p w14:paraId="71C204CE">
            <w:pPr>
              <w:widowControl/>
              <w:jc w:val="center"/>
              <w:rPr>
                <w:rFonts w:ascii="宋体" w:hAnsi="宋体" w:cs="宋体"/>
                <w:kern w:val="0"/>
                <w:szCs w:val="21"/>
              </w:rPr>
            </w:pPr>
            <w:r>
              <w:rPr>
                <w:rFonts w:hint="eastAsia" w:ascii="宋体" w:hAnsi="宋体" w:cs="宋体"/>
                <w:kern w:val="0"/>
                <w:szCs w:val="21"/>
              </w:rPr>
              <w:t>座</w:t>
            </w:r>
          </w:p>
        </w:tc>
        <w:tc>
          <w:tcPr>
            <w:tcW w:w="892" w:type="pct"/>
            <w:noWrap/>
            <w:tcMar>
              <w:top w:w="0" w:type="dxa"/>
              <w:left w:w="108" w:type="dxa"/>
              <w:bottom w:w="0" w:type="dxa"/>
              <w:right w:w="108" w:type="dxa"/>
            </w:tcMar>
            <w:vAlign w:val="center"/>
          </w:tcPr>
          <w:p w14:paraId="69707AA0">
            <w:pPr>
              <w:widowControl/>
              <w:jc w:val="center"/>
              <w:rPr>
                <w:rFonts w:ascii="宋体" w:hAnsi="宋体" w:cs="宋体"/>
                <w:kern w:val="0"/>
                <w:szCs w:val="21"/>
              </w:rPr>
            </w:pPr>
            <w:r>
              <w:rPr>
                <w:rFonts w:hint="eastAsia" w:ascii="宋体" w:hAnsi="宋体" w:cs="宋体"/>
                <w:kern w:val="0"/>
                <w:szCs w:val="21"/>
              </w:rPr>
              <w:t>1800%</w:t>
            </w:r>
          </w:p>
        </w:tc>
      </w:tr>
    </w:tbl>
    <w:p w14:paraId="39429EA7">
      <w:pPr>
        <w:spacing w:line="360" w:lineRule="auto"/>
        <w:ind w:firstLine="420" w:firstLineChars="200"/>
        <w:rPr>
          <w:rFonts w:hint="eastAsia" w:ascii="宋体" w:hAnsi="宋体" w:cs="宋体"/>
          <w:szCs w:val="21"/>
          <w:highlight w:val="none"/>
        </w:rPr>
      </w:pPr>
      <w:r>
        <w:rPr>
          <w:rFonts w:hint="eastAsia" w:ascii="宋体" w:hAnsi="宋体" w:cs="宋体"/>
          <w:szCs w:val="21"/>
        </w:rPr>
        <w:t>备注：本项目养护作业对象原则上以划片明确的四至范围和已有管道清单作为基础，养护周期内，存在统计漏项或招标单位另行接管新增加路段及相关设施（或减少设施），调整设施量由中标单位无条件接受养护作业，</w:t>
      </w:r>
      <w:r>
        <w:rPr>
          <w:rFonts w:hint="eastAsia" w:ascii="宋体" w:hAnsi="宋体" w:cs="宋体"/>
          <w:szCs w:val="21"/>
          <w:highlight w:val="none"/>
        </w:rPr>
        <w:t>经费据实调整</w:t>
      </w:r>
      <w:r>
        <w:rPr>
          <w:rFonts w:hint="eastAsia" w:ascii="宋体" w:hAnsi="宋体" w:cs="宋体"/>
          <w:szCs w:val="21"/>
          <w:highlight w:val="none"/>
          <w:lang w:val="en-US" w:eastAsia="zh-CN"/>
        </w:rPr>
        <w:t>且不超合同价格</w:t>
      </w:r>
      <w:r>
        <w:rPr>
          <w:rFonts w:hint="eastAsia" w:ascii="宋体" w:hAnsi="宋体" w:cs="宋体"/>
          <w:szCs w:val="21"/>
          <w:highlight w:val="none"/>
        </w:rPr>
        <w:t>。</w:t>
      </w:r>
    </w:p>
    <w:p w14:paraId="7702E7F9">
      <w:pPr>
        <w:spacing w:line="360" w:lineRule="auto"/>
        <w:ind w:firstLine="2310" w:firstLineChars="1100"/>
        <w:jc w:val="both"/>
        <w:rPr>
          <w:rFonts w:hint="eastAsia" w:ascii="宋体" w:hAnsi="宋体" w:cs="宋体"/>
          <w:szCs w:val="21"/>
          <w:highlight w:val="none"/>
        </w:rPr>
      </w:pPr>
      <w:r>
        <w:rPr>
          <w:rFonts w:hint="eastAsia" w:ascii="宋体" w:hAnsi="宋体" w:cs="宋体"/>
          <w:szCs w:val="21"/>
        </w:rPr>
        <w:t>表3 202</w:t>
      </w:r>
      <w:r>
        <w:rPr>
          <w:rFonts w:hint="eastAsia" w:ascii="宋体" w:hAnsi="宋体" w:cs="宋体"/>
          <w:szCs w:val="21"/>
          <w:lang w:val="en-US" w:eastAsia="zh-CN"/>
        </w:rPr>
        <w:t>6</w:t>
      </w:r>
      <w:r>
        <w:rPr>
          <w:rFonts w:hint="eastAsia" w:ascii="宋体" w:hAnsi="宋体" w:cs="宋体"/>
          <w:szCs w:val="21"/>
        </w:rPr>
        <w:t>年重固镇市政雨养护设施量明细表</w:t>
      </w:r>
    </w:p>
    <w:tbl>
      <w:tblPr>
        <w:tblStyle w:val="48"/>
        <w:tblW w:w="93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
        <w:gridCol w:w="1336"/>
        <w:gridCol w:w="1016"/>
        <w:gridCol w:w="1016"/>
        <w:gridCol w:w="776"/>
        <w:gridCol w:w="856"/>
        <w:gridCol w:w="696"/>
        <w:gridCol w:w="536"/>
        <w:gridCol w:w="856"/>
        <w:gridCol w:w="856"/>
        <w:gridCol w:w="438"/>
        <w:gridCol w:w="600"/>
      </w:tblGrid>
      <w:tr w14:paraId="1EE1C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398" w:type="dxa"/>
            <w:gridSpan w:val="12"/>
            <w:tcBorders>
              <w:top w:val="nil"/>
              <w:left w:val="nil"/>
              <w:bottom w:val="nil"/>
              <w:right w:val="nil"/>
            </w:tcBorders>
            <w:shd w:val="clear" w:color="auto" w:fill="auto"/>
            <w:noWrap/>
            <w:vAlign w:val="center"/>
          </w:tcPr>
          <w:p w14:paraId="1FB353C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2026年城市开发边界内雨水管道养护项目设施量</w:t>
            </w:r>
          </w:p>
        </w:tc>
      </w:tr>
      <w:tr w14:paraId="02230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9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5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道路名称</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E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起点道路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0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终点道路</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5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小型‎主管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E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中型‎主管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9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大型‎主管</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2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特大型‎主管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C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主管长度小计（米）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6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支连管‎长度‎（米‎）‎</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D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窨井数量‎（‎座‎）‎</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A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雨水口（只）</w:t>
            </w:r>
          </w:p>
        </w:tc>
      </w:tr>
      <w:tr w14:paraId="0E7DE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1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63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陈华江路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07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福滨路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8E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赵重公路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4B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361.65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CB42">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F91A">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79F5">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1B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361.65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B3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268.47</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5E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04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 </w:t>
            </w:r>
          </w:p>
        </w:tc>
      </w:tr>
      <w:tr w14:paraId="24E2C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5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72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陈华江路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36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赵重公路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F2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重固镇大街</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24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433.21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95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96.36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0361">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C634">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D5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529.57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49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122.4</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22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2A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 </w:t>
            </w:r>
          </w:p>
        </w:tc>
      </w:tr>
      <w:tr w14:paraId="12435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3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EF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福滨路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25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陈华江路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88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福贸路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E9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247.13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D72D">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E808">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2D5C">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FD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247.13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CA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81.9</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D9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FA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 </w:t>
            </w:r>
          </w:p>
        </w:tc>
      </w:tr>
      <w:tr w14:paraId="0C97D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A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4A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福滨路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FE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福泉山路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93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重联路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EBEC">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73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473.89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8CFE">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EE00">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AF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473.89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BB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144.3</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55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82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32 </w:t>
            </w:r>
          </w:p>
        </w:tc>
      </w:tr>
      <w:tr w14:paraId="139AD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D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B8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福定路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4E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河泾港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56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福泉山路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4DB7">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F0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114.00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0F89">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69E1">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A9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114.00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0F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E3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EB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 </w:t>
            </w:r>
          </w:p>
        </w:tc>
      </w:tr>
      <w:tr w14:paraId="6312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9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0D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福定路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B0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福泉山路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51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重联路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7A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242.55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6A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221.07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317B">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B7C6">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6F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463.62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AB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141.64</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0E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49F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28 </w:t>
            </w:r>
          </w:p>
        </w:tc>
      </w:tr>
      <w:tr w14:paraId="7F776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7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18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福贸路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AD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麻力泾</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E0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崧建路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8A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239.86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1110">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71DE">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F9EC">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FB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239.86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A6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99.44</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2D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20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 </w:t>
            </w:r>
          </w:p>
        </w:tc>
      </w:tr>
      <w:tr w14:paraId="23DF1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E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2C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福贸路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CD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崧建路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F0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福滨路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66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220.42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FF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317.26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6553">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130B">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47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537.68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95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211.2</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24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14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F4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 </w:t>
            </w:r>
          </w:p>
        </w:tc>
      </w:tr>
      <w:tr w14:paraId="19F96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5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6E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福贸路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A4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福滨路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42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赵重公路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D8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753.21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C231">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81A5">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B31D">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C4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753.21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E3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164.6</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D8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45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FD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47 </w:t>
            </w:r>
          </w:p>
        </w:tc>
      </w:tr>
      <w:tr w14:paraId="29AEF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5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F9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福贸路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DF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赵重公路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02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重固镇大街</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EB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824.70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1D69">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CA28">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4988">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F6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824.70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6F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61.56</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FC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42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9C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32 </w:t>
            </w:r>
          </w:p>
        </w:tc>
      </w:tr>
      <w:tr w14:paraId="404FB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C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1D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福泉山路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1B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崧建路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10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联茂路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3A5D">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7B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371.70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4996">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A3C8">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10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371.70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73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199.97</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56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F4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 </w:t>
            </w:r>
          </w:p>
        </w:tc>
      </w:tr>
      <w:tr w14:paraId="14BF0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8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36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福泉山路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52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联茂路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AC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福定路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F3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268.32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CA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A4F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5A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64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268.32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CD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235.32 </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CC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3C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 </w:t>
            </w:r>
          </w:p>
        </w:tc>
      </w:tr>
      <w:tr w14:paraId="1CDA7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1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BA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福泉山路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74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福定路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E6C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赵重公路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55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223.70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7D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74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92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05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223.70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77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160.18 </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94C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DE3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 </w:t>
            </w:r>
          </w:p>
        </w:tc>
      </w:tr>
      <w:tr w14:paraId="453B0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F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D3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福泉山路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DB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赵重公路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30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泉中路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10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231.41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79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54.16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83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C2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AE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285.57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C0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67.07 </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A4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21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04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19 </w:t>
            </w:r>
          </w:p>
        </w:tc>
      </w:tr>
      <w:tr w14:paraId="32E35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6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09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福泉山路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E0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泉中路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88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重固镇大街</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56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442.65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B3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17.52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33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EC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60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460.17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C9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87.68 </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6D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48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84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 </w:t>
            </w:r>
          </w:p>
        </w:tc>
      </w:tr>
      <w:tr w14:paraId="42FFB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8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22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福泉山路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09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重固镇大街</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F5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通波塘东街</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C6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4.62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78F0">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8593">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8A84">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F7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4.62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00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196.75</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7F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22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3B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 </w:t>
            </w:r>
          </w:p>
        </w:tc>
      </w:tr>
      <w:tr w14:paraId="65C5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7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21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福泉山路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BA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通波塘西街</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9D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回龙支二路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EE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185.35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BEF4">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421B">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F15E">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EB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185.35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CA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108.13</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193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C9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 </w:t>
            </w:r>
          </w:p>
        </w:tc>
      </w:tr>
      <w:tr w14:paraId="773D2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0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0E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福中路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2C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赵重公路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95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泉中路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77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53.18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914A">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9D5D">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EB4E">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DE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53.18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AC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249.97</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6F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A3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19 </w:t>
            </w:r>
          </w:p>
        </w:tc>
      </w:tr>
      <w:tr w14:paraId="0E644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A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7F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福中路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F5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泉中路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07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重固镇大街</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B9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169.43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E64A">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6900">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7443">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D5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169.43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C2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162.53</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A9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BC8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 </w:t>
            </w:r>
          </w:p>
        </w:tc>
      </w:tr>
      <w:tr w14:paraId="4CDAD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D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1D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福中路以北</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45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赵重公路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55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泉中路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A5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103.30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BD47">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CC57">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668B">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4A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103.30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A8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6.35</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1B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05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 </w:t>
            </w:r>
          </w:p>
        </w:tc>
      </w:tr>
      <w:tr w14:paraId="3B79F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7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5A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福中路以北</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6B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泉中路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74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重固镇大街</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17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370.09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F9AB">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3C55">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BDA5">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46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370.09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E6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131.52</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D3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48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39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 </w:t>
            </w:r>
          </w:p>
        </w:tc>
      </w:tr>
      <w:tr w14:paraId="58E71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3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FC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联茂路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5E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福贸路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87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福泉山路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B6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484.85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F2D8">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5DEC">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54FC">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37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484.85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12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241.93</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A4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70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31 </w:t>
            </w:r>
          </w:p>
        </w:tc>
      </w:tr>
      <w:tr w14:paraId="5CEF1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6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91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联茂路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29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福泉山路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51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重联路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E934">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5B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440.42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0933">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02D0">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EA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440.42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07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197.44</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C8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24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7C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33 </w:t>
            </w:r>
          </w:p>
        </w:tc>
      </w:tr>
      <w:tr w14:paraId="4A12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1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32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芦花浜路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90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崧建路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C2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联茂路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4BC9">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6E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328.05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F14CF">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8E42">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12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328.05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5C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136.27</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4C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8F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25 </w:t>
            </w:r>
          </w:p>
        </w:tc>
      </w:tr>
      <w:tr w14:paraId="22EA0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9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81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芦文路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F8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福泉山东路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BA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芦花浜路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6642">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37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187.02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A30B">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EC0F">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3A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187.02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D9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110.33</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9D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96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 </w:t>
            </w:r>
          </w:p>
        </w:tc>
      </w:tr>
      <w:tr w14:paraId="3BA52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4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48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泉中路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09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福中路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F5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福泉山路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25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3.62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7F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211.86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0048">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7E39">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1F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215.48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2C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183.22</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345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73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28 </w:t>
            </w:r>
          </w:p>
        </w:tc>
      </w:tr>
      <w:tr w14:paraId="36A65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7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DD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泉中路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F9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福泉山路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76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重联庙泾江</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A17A">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52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80.74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03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194.87 </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81B1">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C8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275.61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46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213.05</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CC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E7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23 </w:t>
            </w:r>
          </w:p>
        </w:tc>
      </w:tr>
      <w:tr w14:paraId="6526F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0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97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沙沟路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EE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崧建路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C7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联茂路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524E">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F6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399.42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89FA">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C181">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8A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399.42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B6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113.05</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E7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098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22 </w:t>
            </w:r>
          </w:p>
        </w:tc>
      </w:tr>
      <w:tr w14:paraId="5E2A1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9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6D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崧建路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CA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新泾浜</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05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北青公路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CCDC">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0B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634.00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2C0C">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0144">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828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634.00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2D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166.47</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9D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76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64 </w:t>
            </w:r>
          </w:p>
        </w:tc>
      </w:tr>
      <w:tr w14:paraId="7AFB4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7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57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崧建路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64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北青公路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93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福贸路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1D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492.52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7E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211.26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ED93">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8812">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E8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703.78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C1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89.83</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013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24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18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35 </w:t>
            </w:r>
          </w:p>
        </w:tc>
      </w:tr>
      <w:tr w14:paraId="0ECE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F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8D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崧建路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A1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福贸路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4B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福泉山路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8427">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893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585.02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8D3E">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B218">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42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585.02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53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559.35</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0A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29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0D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36 </w:t>
            </w:r>
          </w:p>
        </w:tc>
      </w:tr>
      <w:tr w14:paraId="575DF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23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E7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崧建路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78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福泉山路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C9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重联路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4984">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60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534.18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F794">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CD85">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99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534.18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C1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583.42</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DF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26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EF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65 </w:t>
            </w:r>
          </w:p>
        </w:tc>
      </w:tr>
      <w:tr w14:paraId="6C59D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47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5C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通波塘东街</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9F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老通波塘河</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98B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福泉山路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51844">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68DA">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27E4">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02A8">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167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63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73.05</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36A0">
            <w:pPr>
              <w:jc w:val="center"/>
              <w:rPr>
                <w:rFonts w:hint="eastAsia" w:ascii="宋体" w:hAnsi="宋体" w:eastAsia="宋体" w:cs="宋体"/>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D8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 </w:t>
            </w:r>
          </w:p>
        </w:tc>
      </w:tr>
      <w:tr w14:paraId="5D738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5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BE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通波塘东街</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3C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福泉山路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7A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重联庙泾江</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A5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495.00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7E7E">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92DF">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DB06">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DB7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495.00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A282">
            <w:pPr>
              <w:jc w:val="center"/>
              <w:rPr>
                <w:rFonts w:hint="eastAsia" w:ascii="宋体" w:hAnsi="宋体" w:eastAsia="宋体" w:cs="宋体"/>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8B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187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CCAA">
            <w:pPr>
              <w:jc w:val="center"/>
              <w:rPr>
                <w:rFonts w:hint="eastAsia" w:ascii="宋体" w:hAnsi="宋体" w:eastAsia="宋体" w:cs="宋体"/>
                <w:i w:val="0"/>
                <w:iCs w:val="0"/>
                <w:color w:val="000000"/>
                <w:sz w:val="16"/>
                <w:szCs w:val="16"/>
                <w:u w:val="none"/>
              </w:rPr>
            </w:pPr>
          </w:p>
        </w:tc>
      </w:tr>
      <w:tr w14:paraId="1D9B3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3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5C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重固镇大街</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47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赵重公路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0A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北青公路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B8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445.16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4F89">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C2D9">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C40E">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8C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445.16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AA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100.93</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3C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A9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23 </w:t>
            </w:r>
          </w:p>
        </w:tc>
      </w:tr>
      <w:tr w14:paraId="3B3B9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6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FD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重固镇大街</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62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北青公路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E9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陈华江路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73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120.04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C5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54.41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4496">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86DB">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9E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174.45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DE47">
            <w:pPr>
              <w:jc w:val="center"/>
              <w:rPr>
                <w:rFonts w:hint="eastAsia" w:ascii="宋体" w:hAnsi="宋体" w:eastAsia="宋体" w:cs="宋体"/>
                <w:i w:val="0"/>
                <w:iCs w:val="0"/>
                <w:color w:val="000000"/>
                <w:sz w:val="16"/>
                <w:szCs w:val="16"/>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01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0632">
            <w:pPr>
              <w:jc w:val="center"/>
              <w:rPr>
                <w:rFonts w:hint="eastAsia" w:ascii="宋体" w:hAnsi="宋体" w:eastAsia="宋体" w:cs="宋体"/>
                <w:i w:val="0"/>
                <w:iCs w:val="0"/>
                <w:color w:val="000000"/>
                <w:sz w:val="16"/>
                <w:szCs w:val="16"/>
                <w:u w:val="none"/>
              </w:rPr>
            </w:pPr>
          </w:p>
        </w:tc>
      </w:tr>
      <w:tr w14:paraId="5D23E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E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10E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重固镇大街</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B8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陈华江路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45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福贸路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6B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77.82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4F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279.39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36DD">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6D22D">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3F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357.21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7F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255.07</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E3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23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 </w:t>
            </w:r>
          </w:p>
        </w:tc>
      </w:tr>
      <w:tr w14:paraId="1046C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A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94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重固镇大街</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F2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福贸路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21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福泉山路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6C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463.75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C9C7">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7698">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F9CA">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A0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463.75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7F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205.99</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E7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31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A4F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23 </w:t>
            </w:r>
          </w:p>
        </w:tc>
      </w:tr>
      <w:tr w14:paraId="252EB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A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F3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重固镇大街</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9B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福泉山路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E6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重联庙泾</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06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104.13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54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212.02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74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83.80 </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D339">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0AC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399.95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29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374.85</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01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34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FC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37 </w:t>
            </w:r>
          </w:p>
        </w:tc>
      </w:tr>
      <w:tr w14:paraId="5FA32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3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EF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重固镇大街</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5A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重联庙泾</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85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重联路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75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7D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105.00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2B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B8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52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105.00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F3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36.00 </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A4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16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 </w:t>
            </w:r>
          </w:p>
        </w:tc>
      </w:tr>
      <w:tr w14:paraId="45570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9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9C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重固镇大街以东</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51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福中路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67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福中路以北</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9F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48.54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C4E1">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A6C8">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3E1F">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95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48.54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A2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26.82</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46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12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 </w:t>
            </w:r>
          </w:p>
        </w:tc>
      </w:tr>
      <w:tr w14:paraId="19C9C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4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D7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重固镇大街以东</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57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泉中路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AA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重固镇大街</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87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235.38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2161">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8397">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2439">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65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235.38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22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20.38</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E8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C9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 </w:t>
            </w:r>
          </w:p>
        </w:tc>
      </w:tr>
      <w:tr w14:paraId="7D60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E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D4C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重联路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3D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崧建路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64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联茂路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6232">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BE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282.61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6E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152.73 </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4B37">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E41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435.34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74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225.41</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D2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14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D18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36 </w:t>
            </w:r>
          </w:p>
        </w:tc>
      </w:tr>
      <w:tr w14:paraId="7314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C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1D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重联路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71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联茂路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42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福定路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5FE1">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56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499.55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F52F">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35A3">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14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499.55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26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38.3</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6F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65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 </w:t>
            </w:r>
          </w:p>
        </w:tc>
      </w:tr>
      <w:tr w14:paraId="1E0F8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3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60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重联路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B6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福定路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82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赵重公路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CE485">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7C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233.24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ADF1">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65FE">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32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233.24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AA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214.57</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78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1B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22 </w:t>
            </w:r>
          </w:p>
        </w:tc>
      </w:tr>
      <w:tr w14:paraId="6461D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8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C7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重联路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92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赵重公路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00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重固镇大街</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2D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E5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512.00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CC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E9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C3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512.00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73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308.00 </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E3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5D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30 </w:t>
            </w:r>
          </w:p>
        </w:tc>
      </w:tr>
      <w:tr w14:paraId="604DA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F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48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凤联路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9E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姚家桥河</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12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赵重公路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6367">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675D">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813B">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14EB">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55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1C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567.76</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0CB5">
            <w:pPr>
              <w:jc w:val="center"/>
              <w:rPr>
                <w:rFonts w:hint="eastAsia" w:ascii="宋体" w:hAnsi="宋体" w:eastAsia="宋体" w:cs="宋体"/>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D5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24 </w:t>
            </w:r>
          </w:p>
        </w:tc>
      </w:tr>
      <w:tr w14:paraId="2865F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0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3E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崧复路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0C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泖河泾</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2C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崧泽大道</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07F4">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52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935.99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129E">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CB66">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94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935.99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02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196.76</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70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25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D0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29 </w:t>
            </w:r>
          </w:p>
        </w:tc>
      </w:tr>
      <w:tr w14:paraId="0920F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9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B1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崧复路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2A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崧泽大道</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60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新丹路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1B0F">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12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590.01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7547">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C5A7">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4E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590.01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70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203.31</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42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A3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25 </w:t>
            </w:r>
          </w:p>
        </w:tc>
      </w:tr>
      <w:tr w14:paraId="117C9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5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79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崧复路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90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新丹路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84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北青公路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6B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569.06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FD2E">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4582">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19F2">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02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569.06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9B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204.57</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55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E6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26 </w:t>
            </w:r>
          </w:p>
        </w:tc>
      </w:tr>
      <w:tr w14:paraId="5CE27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9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D5E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崧瑞路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AB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新丹路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4D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北青公路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1AA6">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23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605.10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0950">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6711">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97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605.10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43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148.88</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04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BF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26 </w:t>
            </w:r>
          </w:p>
        </w:tc>
      </w:tr>
      <w:tr w14:paraId="0BB6F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A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90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崧瑞南路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A7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新丹路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A7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油墩港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1D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250.55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555E">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7B86">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2CF9">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FD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250.55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99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4.07</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9E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6D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 </w:t>
            </w:r>
          </w:p>
        </w:tc>
      </w:tr>
      <w:tr w14:paraId="07FE5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1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84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崧瑞南路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09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山前西长泾</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7B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新丹路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DF25">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6B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252.74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0B85">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5C77">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E0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252.74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A2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75.26</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4E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99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 </w:t>
            </w:r>
          </w:p>
        </w:tc>
      </w:tr>
      <w:tr w14:paraId="5AF00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A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94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崧盈路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FB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西长泾</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29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新丹路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EB82">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1A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475.78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7800">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8B74">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21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475.78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C2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54.5</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CE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24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7E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19 </w:t>
            </w:r>
          </w:p>
        </w:tc>
      </w:tr>
      <w:tr w14:paraId="6EDA7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E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68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崧盈路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A3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新丹路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27F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北青公路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EE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30.06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D2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1106.98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526F">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493C">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06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1137.04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02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118.32</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D9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78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53 </w:t>
            </w:r>
          </w:p>
        </w:tc>
      </w:tr>
      <w:tr w14:paraId="3BACD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C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CA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新丹路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85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老通波塘</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AA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崧盈路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9A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2.04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A8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984.61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D195">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8FF0">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A5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986.65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2A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92.7</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74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43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06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21 </w:t>
            </w:r>
          </w:p>
        </w:tc>
      </w:tr>
      <w:tr w14:paraId="427B5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9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37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新丹路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EF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崧盈路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37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崧华路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6A39">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3A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990.84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BCCB">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A48F">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38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990.84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6D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93.45</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DA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34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BE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23 </w:t>
            </w:r>
          </w:p>
        </w:tc>
      </w:tr>
      <w:tr w14:paraId="367B5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4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1B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新丹路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CC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崧华路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42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崧复路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800F">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89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804.55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A47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352.40 </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B432">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13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1156.95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F0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174.32</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46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37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15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34 </w:t>
            </w:r>
          </w:p>
        </w:tc>
      </w:tr>
      <w:tr w14:paraId="271E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9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F5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新丹路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3F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崧复路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E0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崧瑞路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7E89">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A5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607.45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6F0F">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6056">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6E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607.45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DC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62.2</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A0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A6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 </w:t>
            </w:r>
          </w:p>
        </w:tc>
      </w:tr>
      <w:tr w14:paraId="7B1BB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E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3A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新丹路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BE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崧瑞路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DD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油墩港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C78D">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F7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217.36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2EF0">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DDEE">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13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217.36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30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87.65</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62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9C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 </w:t>
            </w:r>
          </w:p>
        </w:tc>
      </w:tr>
      <w:tr w14:paraId="72DF1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3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D5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新丹路以南</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E8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山前西长泾</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94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新丹路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ABDE">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41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146.74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EE38">
            <w:pPr>
              <w:jc w:val="center"/>
              <w:rPr>
                <w:rFonts w:hint="eastAsia" w:ascii="宋体" w:hAnsi="宋体" w:eastAsia="宋体" w:cs="宋体"/>
                <w:i w:val="0"/>
                <w:iCs w:val="0"/>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FC6DF">
            <w:pPr>
              <w:jc w:val="center"/>
              <w:rPr>
                <w:rFonts w:hint="eastAsia" w:ascii="宋体" w:hAnsi="宋体" w:eastAsia="宋体" w:cs="宋体"/>
                <w:i w:val="0"/>
                <w:iCs w:val="0"/>
                <w:color w:val="000000"/>
                <w:sz w:val="16"/>
                <w:szCs w:val="16"/>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CC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146.74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5C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15.13</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52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47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 </w:t>
            </w:r>
          </w:p>
        </w:tc>
      </w:tr>
      <w:tr w14:paraId="64736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6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04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河泾港路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B1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福定路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9D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赵重公路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0F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05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444.00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56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3D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7A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444.00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D8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263.00 </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EE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19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2D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43 </w:t>
            </w:r>
          </w:p>
        </w:tc>
      </w:tr>
      <w:tr w14:paraId="76ACB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1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B7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崧卓路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A9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北青公路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8A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新泾浜</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EA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64.00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53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358.00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75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2F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45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422.00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FE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121.50 </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23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8B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42 </w:t>
            </w:r>
          </w:p>
        </w:tc>
      </w:tr>
      <w:tr w14:paraId="546FC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B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C1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崧卓路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DF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大石江桥</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535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东长泾路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4F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0A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360.90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0B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4F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3D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360.90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7F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160.40 </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79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BAF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22 </w:t>
            </w:r>
          </w:p>
        </w:tc>
      </w:tr>
      <w:tr w14:paraId="015B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A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A8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崧建南路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9B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大石江桥</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85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新泾浜桥</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B0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FC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667.00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D4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107.00 </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2D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77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774.00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98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551.35 </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B5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29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2C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98 </w:t>
            </w:r>
          </w:p>
        </w:tc>
      </w:tr>
      <w:tr w14:paraId="58F8D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F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87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曹家宅路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D2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重达路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68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郏店路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AA6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1F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186.00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8B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76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BD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186.00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75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90.00 </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2D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C6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24 </w:t>
            </w:r>
          </w:p>
        </w:tc>
      </w:tr>
      <w:tr w14:paraId="26247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F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1D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曹家宅路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BD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毛家角路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63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北青公路</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EE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53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216.00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C9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8C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E8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216.00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E2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105.00 </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B6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F5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28 </w:t>
            </w:r>
          </w:p>
        </w:tc>
      </w:tr>
      <w:tr w14:paraId="439D7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8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68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9261.29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A6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17406.20 </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29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890.80 </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3D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24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27558.30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4B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10848.84 </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7E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1410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A3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1577 </w:t>
            </w:r>
          </w:p>
        </w:tc>
      </w:tr>
      <w:tr w14:paraId="3E498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0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镇区范围内 5 座提升泵站</w:t>
            </w:r>
          </w:p>
        </w:tc>
        <w:tc>
          <w:tcPr>
            <w:tcW w:w="561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3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r>
    </w:tbl>
    <w:p w14:paraId="4A78391E">
      <w:pPr>
        <w:spacing w:line="360" w:lineRule="auto"/>
        <w:rPr>
          <w:rFonts w:ascii="宋体" w:hAnsi="宋体" w:cs="宋体"/>
          <w:b/>
          <w:szCs w:val="21"/>
        </w:rPr>
      </w:pPr>
    </w:p>
    <w:p w14:paraId="3ACDD64B">
      <w:pPr>
        <w:pStyle w:val="3"/>
        <w:spacing w:before="0" w:after="0" w:line="360" w:lineRule="auto"/>
        <w:ind w:firstLine="420"/>
        <w:rPr>
          <w:rFonts w:ascii="宋体" w:hAnsi="宋体" w:cs="宋体"/>
          <w:sz w:val="21"/>
          <w:szCs w:val="21"/>
        </w:rPr>
      </w:pPr>
      <w:r>
        <w:rPr>
          <w:rFonts w:hint="eastAsia" w:ascii="宋体" w:hAnsi="宋体" w:cs="宋体"/>
          <w:sz w:val="21"/>
          <w:szCs w:val="21"/>
        </w:rPr>
        <w:t>2.预算安排情况</w:t>
      </w:r>
    </w:p>
    <w:p w14:paraId="7AA76656">
      <w:pPr>
        <w:spacing w:line="360" w:lineRule="auto"/>
        <w:ind w:firstLine="420" w:firstLineChars="200"/>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6</w:t>
      </w:r>
      <w:r>
        <w:rPr>
          <w:rFonts w:hint="eastAsia" w:ascii="宋体" w:hAnsi="宋体" w:cs="宋体"/>
          <w:szCs w:val="21"/>
        </w:rPr>
        <w:t>年部门安排资金共</w:t>
      </w:r>
      <w:r>
        <w:rPr>
          <w:rFonts w:hint="eastAsia" w:ascii="宋体" w:hAnsi="宋体" w:cs="宋体"/>
          <w:szCs w:val="21"/>
          <w:highlight w:val="none"/>
          <w:lang w:val="en-US" w:eastAsia="zh-CN"/>
        </w:rPr>
        <w:t>224.3</w:t>
      </w:r>
      <w:r>
        <w:rPr>
          <w:rFonts w:hint="eastAsia" w:ascii="宋体" w:hAnsi="宋体" w:cs="宋体"/>
          <w:szCs w:val="21"/>
        </w:rPr>
        <w:t>万元，其中包括工作服务费、交通配合及其他相关措施费、税金等。招标代理费由中标单位承担。</w:t>
      </w:r>
    </w:p>
    <w:p w14:paraId="2E226E95">
      <w:pPr>
        <w:pStyle w:val="3"/>
        <w:spacing w:before="0" w:after="0" w:line="360" w:lineRule="auto"/>
        <w:ind w:firstLine="420"/>
        <w:rPr>
          <w:rFonts w:ascii="宋体" w:hAnsi="宋体" w:cs="宋体"/>
          <w:sz w:val="21"/>
          <w:szCs w:val="21"/>
        </w:rPr>
      </w:pPr>
      <w:r>
        <w:rPr>
          <w:rFonts w:hint="eastAsia" w:ascii="宋体" w:hAnsi="宋体" w:cs="宋体"/>
          <w:sz w:val="21"/>
          <w:szCs w:val="21"/>
        </w:rPr>
        <w:t>3.招标内容</w:t>
      </w:r>
    </w:p>
    <w:p w14:paraId="5845C874">
      <w:pPr>
        <w:spacing w:line="360" w:lineRule="auto"/>
        <w:ind w:firstLine="420" w:firstLineChars="200"/>
        <w:rPr>
          <w:rFonts w:ascii="宋体" w:hAnsi="宋体" w:cs="宋体"/>
          <w:szCs w:val="21"/>
        </w:rPr>
      </w:pPr>
      <w:r>
        <w:rPr>
          <w:rFonts w:hint="eastAsia" w:ascii="宋体" w:hAnsi="宋体" w:cs="宋体"/>
          <w:szCs w:val="21"/>
        </w:rPr>
        <w:t>1、市政雨水管道养护内容主要包括：（1）市政雨水管道养护（雨水主管、支连管、雨水井、雨水口、排放口、开井调查）；（2）管道结构性检测和功能性检测；（3）网格、热线处置、镇区范围内5座提升泵站养护等。</w:t>
      </w:r>
    </w:p>
    <w:p w14:paraId="1724BFE1">
      <w:pPr>
        <w:spacing w:line="360" w:lineRule="auto"/>
        <w:ind w:firstLine="422" w:firstLineChars="200"/>
        <w:rPr>
          <w:rFonts w:ascii="宋体" w:hAnsi="宋体" w:cs="宋体"/>
          <w:b/>
          <w:szCs w:val="21"/>
        </w:rPr>
      </w:pPr>
      <w:r>
        <w:rPr>
          <w:rFonts w:hint="eastAsia" w:ascii="宋体" w:hAnsi="宋体" w:cs="宋体"/>
          <w:b/>
          <w:szCs w:val="21"/>
        </w:rPr>
        <w:t>3.1市政雨水管道养护</w:t>
      </w:r>
    </w:p>
    <w:p w14:paraId="3279BA0B">
      <w:pPr>
        <w:spacing w:line="360" w:lineRule="auto"/>
        <w:ind w:firstLine="422" w:firstLineChars="200"/>
        <w:rPr>
          <w:rFonts w:ascii="宋体" w:hAnsi="宋体" w:cs="宋体"/>
          <w:color w:val="FF0000"/>
          <w:szCs w:val="21"/>
        </w:rPr>
      </w:pPr>
      <w:r>
        <w:rPr>
          <w:rFonts w:hint="eastAsia" w:ascii="宋体" w:hAnsi="宋体" w:cs="宋体"/>
          <w:b/>
          <w:szCs w:val="21"/>
        </w:rPr>
        <w:t>3.1.1 工作内容：</w:t>
      </w:r>
    </w:p>
    <w:p w14:paraId="26345824">
      <w:pPr>
        <w:spacing w:line="360" w:lineRule="auto"/>
        <w:ind w:firstLine="420" w:firstLineChars="200"/>
        <w:rPr>
          <w:rFonts w:ascii="宋体" w:hAnsi="宋体" w:cs="宋体"/>
          <w:szCs w:val="21"/>
        </w:rPr>
      </w:pPr>
      <w:r>
        <w:rPr>
          <w:rFonts w:hint="eastAsia" w:ascii="宋体" w:hAnsi="宋体" w:cs="宋体"/>
          <w:szCs w:val="21"/>
        </w:rPr>
        <w:t>按照《城镇排水管渠与泵站运行、维护及安全技术规程》（CJJ68）、《上海市排水管道设施养护维修年度经费定额》（2023年）（以下简称“养护定额”）等的要求，对城区市政雨水排水设施进行疏通养护、通沟污泥运输和养护定额内的小修等，养护设施量情况详见表2、表3。其中：</w:t>
      </w:r>
    </w:p>
    <w:p w14:paraId="3D7C2ABE">
      <w:pPr>
        <w:spacing w:line="360" w:lineRule="auto"/>
        <w:ind w:firstLine="420" w:firstLineChars="200"/>
        <w:rPr>
          <w:rFonts w:ascii="宋体" w:hAnsi="宋体" w:cs="宋体"/>
          <w:szCs w:val="21"/>
        </w:rPr>
      </w:pPr>
      <w:r>
        <w:rPr>
          <w:rFonts w:hint="eastAsia" w:ascii="宋体" w:hAnsi="宋体" w:cs="宋体"/>
          <w:szCs w:val="21"/>
        </w:rPr>
        <w:t>（1）雨水管道：管道疏通、小型管修理、巡视检查等；</w:t>
      </w:r>
    </w:p>
    <w:p w14:paraId="0798C78A">
      <w:pPr>
        <w:spacing w:line="360" w:lineRule="auto"/>
        <w:ind w:firstLine="420" w:firstLineChars="200"/>
        <w:rPr>
          <w:rFonts w:ascii="宋体" w:hAnsi="宋体" w:cs="宋体"/>
          <w:szCs w:val="21"/>
        </w:rPr>
      </w:pPr>
      <w:r>
        <w:rPr>
          <w:rFonts w:hint="eastAsia" w:ascii="宋体" w:hAnsi="宋体" w:cs="宋体"/>
          <w:szCs w:val="21"/>
        </w:rPr>
        <w:t>（2）主管、连管：管道疏通、连管修理等；</w:t>
      </w:r>
    </w:p>
    <w:p w14:paraId="58743008">
      <w:pPr>
        <w:spacing w:line="360" w:lineRule="auto"/>
        <w:ind w:firstLine="420" w:firstLineChars="200"/>
        <w:rPr>
          <w:rFonts w:ascii="宋体" w:hAnsi="宋体" w:cs="宋体"/>
          <w:szCs w:val="21"/>
        </w:rPr>
      </w:pPr>
      <w:r>
        <w:rPr>
          <w:rFonts w:hint="eastAsia" w:ascii="宋体" w:hAnsi="宋体" w:cs="宋体"/>
          <w:szCs w:val="21"/>
        </w:rPr>
        <w:t>（3）检查井：清捞、洗刷、调换盖座、修理等；</w:t>
      </w:r>
    </w:p>
    <w:p w14:paraId="5FA5ADA1">
      <w:pPr>
        <w:spacing w:line="360" w:lineRule="auto"/>
        <w:ind w:firstLine="420" w:firstLineChars="200"/>
        <w:rPr>
          <w:rFonts w:ascii="宋体" w:hAnsi="宋体" w:cs="宋体"/>
          <w:szCs w:val="21"/>
        </w:rPr>
      </w:pPr>
      <w:r>
        <w:rPr>
          <w:rFonts w:hint="eastAsia" w:ascii="宋体" w:hAnsi="宋体" w:cs="宋体"/>
          <w:szCs w:val="21"/>
        </w:rPr>
        <w:t>（4）雨水口：清捞、洗刷、调换盖座、修理等；</w:t>
      </w:r>
    </w:p>
    <w:p w14:paraId="5375599B">
      <w:pPr>
        <w:spacing w:line="360" w:lineRule="auto"/>
        <w:ind w:firstLine="420" w:firstLineChars="200"/>
        <w:rPr>
          <w:rFonts w:ascii="宋体" w:hAnsi="宋体" w:cs="宋体"/>
          <w:szCs w:val="21"/>
        </w:rPr>
      </w:pPr>
      <w:r>
        <w:rPr>
          <w:rFonts w:hint="eastAsia" w:ascii="宋体" w:hAnsi="宋体" w:cs="宋体"/>
          <w:szCs w:val="21"/>
        </w:rPr>
        <w:t>（5）排放口：清捞等。</w:t>
      </w:r>
    </w:p>
    <w:p w14:paraId="7D852506">
      <w:pPr>
        <w:spacing w:line="360" w:lineRule="auto"/>
        <w:ind w:firstLine="420" w:firstLineChars="200"/>
        <w:rPr>
          <w:rFonts w:ascii="宋体" w:hAnsi="宋体" w:cs="宋体"/>
          <w:szCs w:val="21"/>
        </w:rPr>
      </w:pPr>
      <w:r>
        <w:rPr>
          <w:rFonts w:hint="eastAsia" w:ascii="宋体" w:hAnsi="宋体" w:cs="宋体"/>
          <w:szCs w:val="21"/>
        </w:rPr>
        <w:t>（6）结构性检测：</w:t>
      </w:r>
    </w:p>
    <w:p w14:paraId="6A730972">
      <w:pPr>
        <w:spacing w:line="360" w:lineRule="auto"/>
        <w:ind w:firstLine="420" w:firstLineChars="200"/>
        <w:rPr>
          <w:rFonts w:ascii="宋体" w:hAnsi="宋体" w:cs="宋体"/>
          <w:szCs w:val="21"/>
        </w:rPr>
      </w:pPr>
      <w:r>
        <w:rPr>
          <w:rFonts w:hint="eastAsia" w:ascii="宋体" w:hAnsi="宋体" w:cs="宋体"/>
          <w:szCs w:val="21"/>
        </w:rPr>
        <w:t>（7）开井调查：结合设施养护和日常巡查，对雨水井和雨水口进行开井调查。</w:t>
      </w:r>
    </w:p>
    <w:p w14:paraId="5BD88A2C">
      <w:pPr>
        <w:spacing w:line="360" w:lineRule="auto"/>
        <w:ind w:firstLine="422" w:firstLineChars="200"/>
        <w:rPr>
          <w:rFonts w:ascii="宋体" w:hAnsi="宋体" w:cs="宋体"/>
          <w:b/>
          <w:szCs w:val="21"/>
        </w:rPr>
      </w:pPr>
      <w:r>
        <w:rPr>
          <w:rFonts w:hint="eastAsia" w:ascii="宋体" w:hAnsi="宋体" w:cs="宋体"/>
          <w:b/>
          <w:szCs w:val="21"/>
        </w:rPr>
        <w:t>3.1.2 工作要求：</w:t>
      </w:r>
    </w:p>
    <w:p w14:paraId="736090E9">
      <w:pPr>
        <w:spacing w:line="360" w:lineRule="auto"/>
        <w:ind w:firstLine="420" w:firstLineChars="200"/>
        <w:rPr>
          <w:rFonts w:ascii="宋体" w:hAnsi="宋体" w:cs="宋体"/>
          <w:szCs w:val="21"/>
        </w:rPr>
      </w:pPr>
      <w:r>
        <w:rPr>
          <w:rFonts w:hint="eastAsia" w:ascii="宋体" w:hAnsi="宋体" w:cs="宋体"/>
          <w:szCs w:val="21"/>
        </w:rPr>
        <w:t>（1）机械化疏通率不得低于95%。</w:t>
      </w:r>
    </w:p>
    <w:p w14:paraId="6F723D48">
      <w:pPr>
        <w:spacing w:line="360" w:lineRule="auto"/>
        <w:ind w:firstLine="420" w:firstLineChars="200"/>
        <w:rPr>
          <w:rFonts w:ascii="宋体" w:hAnsi="宋体" w:cs="宋体"/>
          <w:szCs w:val="21"/>
        </w:rPr>
      </w:pPr>
      <w:r>
        <w:rPr>
          <w:rFonts w:hint="eastAsia" w:ascii="宋体" w:hAnsi="宋体" w:cs="宋体"/>
          <w:szCs w:val="21"/>
        </w:rPr>
        <w:t>（2）各规格管道、连管、雨水口等设施的保养率不得低于2021年养护定额的要求。</w:t>
      </w:r>
    </w:p>
    <w:p w14:paraId="347CB405">
      <w:pPr>
        <w:spacing w:line="360" w:lineRule="auto"/>
        <w:ind w:firstLine="420" w:firstLineChars="200"/>
        <w:rPr>
          <w:rFonts w:ascii="宋体" w:hAnsi="宋体" w:cs="宋体"/>
          <w:szCs w:val="21"/>
        </w:rPr>
      </w:pPr>
      <w:r>
        <w:rPr>
          <w:rFonts w:hint="eastAsia" w:ascii="宋体" w:hAnsi="宋体" w:cs="宋体"/>
          <w:szCs w:val="21"/>
        </w:rPr>
        <w:t>（3）每月月底前，须报送上月养护完成情况和下月养护计划，并同步按市排水处养护抽检要求，提供上月所有完成管段自检情况，所有材料均须书面盖章。（养护自检的工作量，不重复计入功能性检测和结构性检测）</w:t>
      </w:r>
    </w:p>
    <w:p w14:paraId="1FB54D27">
      <w:pPr>
        <w:spacing w:line="360" w:lineRule="auto"/>
        <w:ind w:firstLine="420" w:firstLineChars="200"/>
        <w:rPr>
          <w:rFonts w:ascii="宋体" w:hAnsi="宋体" w:cs="宋体"/>
          <w:szCs w:val="21"/>
        </w:rPr>
      </w:pPr>
      <w:r>
        <w:rPr>
          <w:rFonts w:hint="eastAsia" w:ascii="宋体" w:hAnsi="宋体" w:cs="宋体"/>
          <w:szCs w:val="21"/>
        </w:rPr>
        <w:t>（4）利用“青浦排水”APP平台，定期对养护范围内的雨水排水设施进行巡视检查，发现缺损现象立即组织修复，发现违法违规排放行为予以劝阻制止、取证后及时上报管理部门，排水管道、排水井外部、雨水口外部的巡视每周不少于1次，检查井内部和雨水口内部的检查结合养护工作同步实施。对于建设工地及周边应适当增加巡视频率，巡视内容和要求详见《城镇排水管渠与泵站运行、维护及安全技术规程》（CJJ68-2016）。</w:t>
      </w:r>
    </w:p>
    <w:p w14:paraId="0080F713">
      <w:pPr>
        <w:spacing w:line="360" w:lineRule="auto"/>
        <w:ind w:firstLine="420" w:firstLineChars="200"/>
        <w:rPr>
          <w:rFonts w:ascii="宋体" w:hAnsi="宋体" w:cs="宋体"/>
          <w:szCs w:val="21"/>
        </w:rPr>
      </w:pPr>
      <w:r>
        <w:rPr>
          <w:rFonts w:hint="eastAsia" w:ascii="宋体" w:hAnsi="宋体" w:cs="宋体"/>
          <w:szCs w:val="21"/>
        </w:rPr>
        <w:t>（5）开井调查应按照《城镇排水管渠与泵站运行、维护及安全技术规程》（CJJ68-2016）“3.2 管渠巡视”相应内容实施。发现有雨污混接情况的，应按照《上海市分流制地区雨污混接调查技术导则》附录A形成书面报告，并追溯雨污混接来源（企事业单位、居民小区、沿街商户名称等）。检查井和雨水口开井频次不少于一年2次，所有开井均须留下照片，并按道路整理归档。在6月底前完成第一次开井调查，11月底前完成第二次开井调查。</w:t>
      </w:r>
    </w:p>
    <w:p w14:paraId="309C1988">
      <w:pPr>
        <w:spacing w:line="360" w:lineRule="auto"/>
        <w:ind w:firstLine="420" w:firstLineChars="200"/>
        <w:rPr>
          <w:rFonts w:ascii="宋体" w:hAnsi="宋体" w:cs="宋体"/>
          <w:szCs w:val="21"/>
        </w:rPr>
      </w:pPr>
      <w:r>
        <w:rPr>
          <w:rFonts w:hint="eastAsia" w:ascii="宋体" w:hAnsi="宋体" w:cs="宋体"/>
          <w:szCs w:val="21"/>
        </w:rPr>
        <w:t>（6）中标单位在项目实施期间应完成片区内新增道路的管道检测工作。</w:t>
      </w:r>
    </w:p>
    <w:p w14:paraId="61025404">
      <w:pPr>
        <w:spacing w:line="360" w:lineRule="auto"/>
        <w:ind w:firstLine="420" w:firstLineChars="200"/>
        <w:rPr>
          <w:rFonts w:ascii="宋体" w:hAnsi="宋体" w:cs="宋体"/>
          <w:szCs w:val="21"/>
        </w:rPr>
      </w:pPr>
      <w:r>
        <w:rPr>
          <w:rFonts w:hint="eastAsia" w:ascii="宋体" w:hAnsi="宋体" w:cs="宋体"/>
          <w:szCs w:val="21"/>
        </w:rPr>
        <w:t>（7）巡查人员在开展日常巡查时，必须穿反光专用衣服，使用巡查专用车辆，并配备执法记录仪。</w:t>
      </w:r>
    </w:p>
    <w:p w14:paraId="26885AFE">
      <w:pPr>
        <w:spacing w:line="360" w:lineRule="auto"/>
        <w:ind w:firstLine="420" w:firstLineChars="200"/>
        <w:rPr>
          <w:rFonts w:ascii="宋体" w:hAnsi="宋体" w:cs="宋体"/>
          <w:szCs w:val="21"/>
        </w:rPr>
      </w:pPr>
      <w:r>
        <w:rPr>
          <w:rFonts w:hint="eastAsia" w:ascii="宋体" w:hAnsi="宋体" w:cs="宋体"/>
          <w:szCs w:val="21"/>
        </w:rPr>
        <w:t>（8）</w:t>
      </w:r>
      <w:bookmarkStart w:id="0" w:name="_Hlk29199786"/>
      <w:r>
        <w:rPr>
          <w:rFonts w:hint="eastAsia" w:ascii="宋体" w:hAnsi="宋体" w:cs="宋体"/>
          <w:szCs w:val="21"/>
        </w:rPr>
        <w:t>养护作业一线职工工资、福利保障措施等应当按《2019年上海市排水管道养护行业一线职工工资福利待遇工作指导意见》的通知（沪水务〔2019〕1257号）执行。</w:t>
      </w:r>
      <w:bookmarkEnd w:id="0"/>
    </w:p>
    <w:p w14:paraId="2159A632">
      <w:pPr>
        <w:spacing w:line="360" w:lineRule="auto"/>
        <w:ind w:firstLine="420" w:firstLineChars="200"/>
        <w:rPr>
          <w:rFonts w:ascii="宋体" w:hAnsi="宋体" w:cs="宋体"/>
          <w:szCs w:val="21"/>
        </w:rPr>
      </w:pPr>
      <w:r>
        <w:rPr>
          <w:rFonts w:hint="eastAsia" w:ascii="宋体" w:hAnsi="宋体" w:cs="宋体"/>
          <w:szCs w:val="21"/>
        </w:rPr>
        <w:t>（9）中标单位在项目实施期间应至少安排1名技术人员每周不少于2天协助业主单位做好养护管理工作。</w:t>
      </w:r>
    </w:p>
    <w:p w14:paraId="5B13DE56">
      <w:pPr>
        <w:spacing w:line="360" w:lineRule="auto"/>
        <w:ind w:firstLine="420" w:firstLineChars="200"/>
        <w:rPr>
          <w:rFonts w:ascii="宋体" w:hAnsi="宋体" w:cs="宋体"/>
          <w:szCs w:val="21"/>
        </w:rPr>
      </w:pPr>
      <w:r>
        <w:rPr>
          <w:rFonts w:hint="eastAsia" w:ascii="宋体" w:hAnsi="宋体" w:cs="宋体"/>
          <w:szCs w:val="21"/>
        </w:rPr>
        <w:t>（10）在常态化养护管理基础上，进一步加大雨前、雨中、雨后管道设施养护力度”“雨前全面清捞重点保障区域、易积水地区周边的雨水口垃圾；雨中加强道路巡视、发现雨水口堵塞立即进行清捞；雨后一周内再进行1次雨水口垃圾全面清捞。汛期每月至少2次、非汛期每月至少1次全覆盖清捞雨水口。”“进一步加大雨污水管道的疏通频次，其中Φ600以下的小型管道每季度不少于1次、Φ600-1000的中型管道每半年不少于1次、Φ1000-1500的大型管道每年不少于1次。汛前应全面完成一次雨污水管道养护疏通。”</w:t>
      </w:r>
    </w:p>
    <w:p w14:paraId="60536C63">
      <w:pPr>
        <w:spacing w:line="360" w:lineRule="auto"/>
        <w:ind w:firstLine="422" w:firstLineChars="200"/>
        <w:rPr>
          <w:rFonts w:ascii="宋体" w:hAnsi="宋体" w:cs="宋体"/>
          <w:b/>
          <w:szCs w:val="21"/>
        </w:rPr>
      </w:pPr>
      <w:r>
        <w:rPr>
          <w:rFonts w:hint="eastAsia" w:ascii="宋体" w:hAnsi="宋体" w:cs="宋体"/>
          <w:b/>
          <w:szCs w:val="21"/>
        </w:rPr>
        <w:t>3.2 管道检测、修复</w:t>
      </w:r>
    </w:p>
    <w:p w14:paraId="2BD00790">
      <w:pPr>
        <w:spacing w:line="360" w:lineRule="auto"/>
        <w:ind w:firstLine="420" w:firstLineChars="200"/>
        <w:rPr>
          <w:rFonts w:ascii="宋体" w:hAnsi="宋体" w:cs="宋体"/>
          <w:szCs w:val="21"/>
        </w:rPr>
      </w:pPr>
      <w:r>
        <w:rPr>
          <w:rFonts w:hint="eastAsia" w:ascii="宋体" w:hAnsi="宋体" w:cs="宋体"/>
          <w:szCs w:val="21"/>
        </w:rPr>
        <w:t>主要分功能性检测和结构性检测，其中，结构性检测：管道封堵、管堵拆除、冲洗管道、电视检测等；功能性检测：电视检测、声纳检测、潜望镜检测连管。</w:t>
      </w:r>
    </w:p>
    <w:p w14:paraId="1269B3F8">
      <w:pPr>
        <w:spacing w:line="360" w:lineRule="auto"/>
        <w:ind w:firstLine="422" w:firstLineChars="200"/>
        <w:rPr>
          <w:rFonts w:ascii="宋体" w:hAnsi="宋体" w:cs="宋体"/>
          <w:b/>
          <w:szCs w:val="21"/>
        </w:rPr>
      </w:pPr>
      <w:r>
        <w:rPr>
          <w:rFonts w:hint="eastAsia" w:ascii="宋体" w:hAnsi="宋体" w:cs="宋体"/>
          <w:b/>
          <w:szCs w:val="21"/>
        </w:rPr>
        <w:t>3.2.1 工作内容：</w:t>
      </w:r>
    </w:p>
    <w:p w14:paraId="674846D2">
      <w:pPr>
        <w:spacing w:line="360" w:lineRule="auto"/>
        <w:ind w:firstLine="420" w:firstLineChars="200"/>
        <w:rPr>
          <w:rFonts w:ascii="宋体" w:hAnsi="宋体" w:cs="宋体"/>
          <w:szCs w:val="21"/>
          <w:highlight w:val="none"/>
        </w:rPr>
      </w:pPr>
      <w:r>
        <w:rPr>
          <w:rFonts w:hint="eastAsia" w:ascii="宋体" w:hAnsi="宋体" w:cs="宋体"/>
          <w:szCs w:val="21"/>
          <w:highlight w:val="none"/>
        </w:rPr>
        <w:t>（1）结构性检测：不低于长度</w:t>
      </w:r>
      <w:r>
        <w:rPr>
          <w:rFonts w:hint="eastAsia" w:ascii="宋体" w:hAnsi="宋体" w:cs="宋体"/>
          <w:b w:val="0"/>
          <w:bCs/>
          <w:kern w:val="0"/>
          <w:szCs w:val="21"/>
          <w:highlight w:val="none"/>
          <w:lang w:val="en-US" w:eastAsia="zh-CN"/>
        </w:rPr>
        <w:t>3073</w:t>
      </w:r>
      <w:r>
        <w:rPr>
          <w:rFonts w:hint="eastAsia" w:ascii="宋体" w:hAnsi="宋体" w:cs="宋体"/>
          <w:szCs w:val="21"/>
          <w:highlight w:val="none"/>
        </w:rPr>
        <w:t>米</w:t>
      </w:r>
    </w:p>
    <w:p w14:paraId="5381B9B8">
      <w:pPr>
        <w:spacing w:line="360" w:lineRule="auto"/>
        <w:ind w:firstLine="420" w:firstLineChars="200"/>
        <w:rPr>
          <w:rFonts w:ascii="宋体" w:hAnsi="宋体" w:cs="宋体"/>
          <w:szCs w:val="21"/>
          <w:highlight w:val="none"/>
        </w:rPr>
      </w:pPr>
      <w:r>
        <w:rPr>
          <w:rFonts w:hint="eastAsia" w:ascii="宋体" w:hAnsi="宋体" w:cs="宋体"/>
          <w:szCs w:val="21"/>
          <w:highlight w:val="none"/>
        </w:rPr>
        <w:t>（2）功能性检测：不低于长度</w:t>
      </w:r>
      <w:r>
        <w:rPr>
          <w:rFonts w:hint="eastAsia" w:ascii="宋体" w:hAnsi="宋体" w:cs="宋体"/>
          <w:b w:val="0"/>
          <w:bCs/>
          <w:kern w:val="0"/>
          <w:szCs w:val="21"/>
          <w:highlight w:val="none"/>
          <w:lang w:val="en-US" w:eastAsia="zh-CN"/>
        </w:rPr>
        <w:t>6145</w:t>
      </w:r>
      <w:r>
        <w:rPr>
          <w:rFonts w:hint="eastAsia" w:ascii="宋体" w:hAnsi="宋体" w:cs="宋体"/>
          <w:szCs w:val="21"/>
          <w:highlight w:val="none"/>
        </w:rPr>
        <w:t>米</w:t>
      </w:r>
    </w:p>
    <w:p w14:paraId="74319C64">
      <w:pPr>
        <w:spacing w:line="360" w:lineRule="auto"/>
        <w:ind w:firstLine="422" w:firstLineChars="200"/>
        <w:rPr>
          <w:rFonts w:ascii="宋体" w:hAnsi="宋体" w:cs="宋体"/>
          <w:b/>
          <w:szCs w:val="21"/>
        </w:rPr>
      </w:pPr>
      <w:r>
        <w:rPr>
          <w:rFonts w:hint="eastAsia" w:ascii="宋体" w:hAnsi="宋体" w:cs="宋体"/>
          <w:b/>
          <w:szCs w:val="21"/>
        </w:rPr>
        <w:t>3.2.2 工作要求：</w:t>
      </w:r>
    </w:p>
    <w:p w14:paraId="521599BE">
      <w:pPr>
        <w:spacing w:line="360" w:lineRule="auto"/>
        <w:ind w:firstLine="420" w:firstLineChars="200"/>
        <w:rPr>
          <w:rFonts w:ascii="宋体" w:hAnsi="宋体" w:cs="宋体"/>
          <w:szCs w:val="21"/>
        </w:rPr>
      </w:pPr>
      <w:r>
        <w:rPr>
          <w:rFonts w:hint="eastAsia" w:ascii="宋体" w:hAnsi="宋体" w:cs="宋体"/>
          <w:szCs w:val="21"/>
        </w:rPr>
        <w:t>（1）检测报告：必须符合《排水管道电视和声纳检测评估技术规程》（DB31/T444-2009），检测报告书面材料均须盖章，电子版须提供U盘（或TF卡）、加密网盘等（非光盘）。</w:t>
      </w:r>
    </w:p>
    <w:p w14:paraId="7985D300">
      <w:pPr>
        <w:spacing w:line="360" w:lineRule="auto"/>
        <w:ind w:firstLine="420" w:firstLineChars="200"/>
        <w:rPr>
          <w:rFonts w:ascii="宋体" w:hAnsi="宋体" w:cs="宋体"/>
          <w:szCs w:val="21"/>
        </w:rPr>
      </w:pPr>
      <w:r>
        <w:rPr>
          <w:rFonts w:hint="eastAsia" w:ascii="宋体" w:hAnsi="宋体" w:cs="宋体"/>
          <w:szCs w:val="21"/>
        </w:rPr>
        <w:t>（2）时间节点：由中标单位与业主单位共同制定检测范围和检测计划，优先考虑易积水、沿街商户集聚等区域，原则上3月底前完成计划制定，9月底前完成检测和成果汇总。</w:t>
      </w:r>
    </w:p>
    <w:p w14:paraId="4E86826B">
      <w:pPr>
        <w:spacing w:line="360" w:lineRule="auto"/>
        <w:ind w:firstLine="422" w:firstLineChars="200"/>
        <w:rPr>
          <w:rFonts w:ascii="宋体" w:hAnsi="宋体" w:cs="宋体"/>
          <w:b/>
          <w:szCs w:val="21"/>
        </w:rPr>
      </w:pPr>
      <w:r>
        <w:rPr>
          <w:rFonts w:hint="eastAsia" w:ascii="宋体" w:hAnsi="宋体" w:cs="宋体"/>
          <w:b/>
          <w:szCs w:val="21"/>
        </w:rPr>
        <w:t>3.3网格、热线处理</w:t>
      </w:r>
    </w:p>
    <w:p w14:paraId="7B99F321">
      <w:pPr>
        <w:spacing w:line="360" w:lineRule="auto"/>
        <w:ind w:firstLine="422" w:firstLineChars="200"/>
        <w:rPr>
          <w:rFonts w:ascii="宋体" w:hAnsi="宋体" w:cs="宋体"/>
          <w:b/>
          <w:szCs w:val="21"/>
        </w:rPr>
      </w:pPr>
      <w:r>
        <w:rPr>
          <w:rFonts w:hint="eastAsia" w:ascii="宋体" w:hAnsi="宋体" w:cs="宋体"/>
          <w:b/>
          <w:szCs w:val="21"/>
        </w:rPr>
        <w:t>3.3.1 工作内容</w:t>
      </w:r>
    </w:p>
    <w:p w14:paraId="304CA6C8">
      <w:pPr>
        <w:spacing w:line="360" w:lineRule="auto"/>
        <w:ind w:firstLine="420" w:firstLineChars="200"/>
        <w:rPr>
          <w:rFonts w:ascii="宋体" w:hAnsi="宋体" w:cs="宋体"/>
          <w:szCs w:val="21"/>
        </w:rPr>
      </w:pPr>
      <w:r>
        <w:rPr>
          <w:rFonts w:hint="eastAsia" w:ascii="宋体" w:hAnsi="宋体" w:cs="宋体"/>
          <w:szCs w:val="21"/>
        </w:rPr>
        <w:t>严格按照上海市水务（排水）热线工作等相关要求，规范有序、快速有效处理雨水排水有关诉求，在接到排水报修、积水问题或巡视人员发现问题后，应按照处理时限要求完成事务处理并反馈结果。</w:t>
      </w:r>
    </w:p>
    <w:p w14:paraId="5296D2F1">
      <w:pPr>
        <w:spacing w:line="360" w:lineRule="auto"/>
        <w:ind w:firstLine="422" w:firstLineChars="200"/>
        <w:rPr>
          <w:rFonts w:ascii="宋体" w:hAnsi="宋体" w:cs="宋体"/>
          <w:b/>
          <w:szCs w:val="21"/>
        </w:rPr>
      </w:pPr>
      <w:r>
        <w:rPr>
          <w:rFonts w:hint="eastAsia" w:ascii="宋体" w:hAnsi="宋体" w:cs="宋体"/>
          <w:b/>
          <w:szCs w:val="21"/>
        </w:rPr>
        <w:t>3.3.2 工作要求：</w:t>
      </w:r>
    </w:p>
    <w:p w14:paraId="3FEDCBD7">
      <w:pPr>
        <w:spacing w:line="360" w:lineRule="auto"/>
        <w:ind w:firstLine="420" w:firstLineChars="200"/>
        <w:rPr>
          <w:rFonts w:ascii="宋体" w:hAnsi="宋体" w:cs="宋体"/>
          <w:szCs w:val="21"/>
        </w:rPr>
      </w:pPr>
      <w:r>
        <w:rPr>
          <w:rFonts w:hint="eastAsia" w:ascii="宋体" w:hAnsi="宋体" w:cs="宋体"/>
          <w:szCs w:val="21"/>
        </w:rPr>
        <w:t>（1）井盖丢失、损坏和移位，应在2小时内完成处置。</w:t>
      </w:r>
    </w:p>
    <w:p w14:paraId="066EDF35">
      <w:pPr>
        <w:spacing w:line="360" w:lineRule="auto"/>
        <w:ind w:firstLine="420" w:firstLineChars="200"/>
        <w:rPr>
          <w:rFonts w:ascii="宋体" w:hAnsi="宋体" w:cs="宋体"/>
          <w:szCs w:val="21"/>
        </w:rPr>
      </w:pPr>
      <w:r>
        <w:rPr>
          <w:rFonts w:hint="eastAsia" w:ascii="宋体" w:hAnsi="宋体" w:cs="宋体"/>
          <w:szCs w:val="21"/>
        </w:rPr>
        <w:t>（2）排水井盖不平或松动，应在3个工作日内完成处置。</w:t>
      </w:r>
    </w:p>
    <w:p w14:paraId="7E67277E">
      <w:pPr>
        <w:spacing w:line="360" w:lineRule="auto"/>
        <w:ind w:firstLine="420" w:firstLineChars="200"/>
        <w:rPr>
          <w:rFonts w:ascii="宋体" w:hAnsi="宋体" w:cs="宋体"/>
          <w:szCs w:val="21"/>
        </w:rPr>
      </w:pPr>
      <w:r>
        <w:rPr>
          <w:rFonts w:hint="eastAsia" w:ascii="宋体" w:hAnsi="宋体" w:cs="宋体"/>
          <w:szCs w:val="21"/>
        </w:rPr>
        <w:t>（3）遇特殊情况或极端天气不能在规定时限内完成的，应先做好临时安全措施并上报情况，申请调整办理时限。</w:t>
      </w:r>
    </w:p>
    <w:p w14:paraId="7E167D64">
      <w:pPr>
        <w:spacing w:line="360" w:lineRule="auto"/>
        <w:ind w:firstLine="422" w:firstLineChars="200"/>
        <w:rPr>
          <w:rFonts w:ascii="宋体" w:hAnsi="宋体" w:cs="宋体"/>
          <w:b/>
          <w:szCs w:val="21"/>
        </w:rPr>
      </w:pPr>
      <w:r>
        <w:rPr>
          <w:rFonts w:hint="eastAsia" w:ascii="宋体" w:hAnsi="宋体" w:cs="宋体"/>
          <w:b/>
          <w:szCs w:val="21"/>
        </w:rPr>
        <w:t>3.4防汛应急抢险</w:t>
      </w:r>
    </w:p>
    <w:p w14:paraId="241E8E58">
      <w:pPr>
        <w:spacing w:line="360" w:lineRule="auto"/>
        <w:ind w:firstLine="422" w:firstLineChars="200"/>
        <w:rPr>
          <w:rFonts w:ascii="宋体" w:hAnsi="宋体" w:cs="宋体"/>
          <w:b/>
          <w:szCs w:val="21"/>
        </w:rPr>
      </w:pPr>
      <w:r>
        <w:rPr>
          <w:rFonts w:hint="eastAsia" w:ascii="宋体" w:hAnsi="宋体" w:cs="宋体"/>
          <w:b/>
          <w:szCs w:val="21"/>
        </w:rPr>
        <w:t>3.4.1 工作内容：</w:t>
      </w:r>
    </w:p>
    <w:p w14:paraId="3E91FB3E">
      <w:pPr>
        <w:spacing w:line="360" w:lineRule="auto"/>
        <w:ind w:firstLine="420" w:firstLineChars="200"/>
        <w:rPr>
          <w:rFonts w:ascii="宋体" w:hAnsi="宋体" w:cs="宋体"/>
          <w:szCs w:val="21"/>
        </w:rPr>
      </w:pPr>
      <w:r>
        <w:rPr>
          <w:rFonts w:hint="eastAsia" w:ascii="宋体" w:hAnsi="宋体" w:cs="宋体"/>
          <w:szCs w:val="21"/>
        </w:rPr>
        <w:t>（1）按照排水行业和防汛应急预案要求，服从业主单位调度，调用防汛设施设备进行防汛排涝工作。</w:t>
      </w:r>
    </w:p>
    <w:p w14:paraId="5BF24EB7">
      <w:pPr>
        <w:spacing w:line="360" w:lineRule="auto"/>
        <w:ind w:firstLine="420" w:firstLineChars="200"/>
        <w:rPr>
          <w:rFonts w:ascii="宋体" w:hAnsi="宋体" w:cs="宋体"/>
          <w:szCs w:val="21"/>
        </w:rPr>
      </w:pPr>
      <w:r>
        <w:rPr>
          <w:rFonts w:hint="eastAsia" w:ascii="宋体" w:hAnsi="宋体" w:cs="宋体"/>
          <w:szCs w:val="21"/>
        </w:rPr>
        <w:t>（2）落实汛期领导带班制度，中标单位24小时值班制度；如遇积水，按照量放水要求安排养护人员进行量放水工作。</w:t>
      </w:r>
    </w:p>
    <w:p w14:paraId="013776D4">
      <w:pPr>
        <w:spacing w:line="360" w:lineRule="auto"/>
        <w:ind w:firstLine="420" w:firstLineChars="200"/>
        <w:rPr>
          <w:rFonts w:ascii="宋体" w:hAnsi="宋体" w:cs="宋体"/>
          <w:szCs w:val="21"/>
        </w:rPr>
      </w:pPr>
      <w:r>
        <w:rPr>
          <w:rFonts w:hint="eastAsia" w:ascii="宋体" w:hAnsi="宋体" w:cs="宋体"/>
          <w:szCs w:val="21"/>
        </w:rPr>
        <w:t>（3）做好道路积水街面巡视、影像资料收集、信息统计报送工作。</w:t>
      </w:r>
    </w:p>
    <w:p w14:paraId="614B0697">
      <w:pPr>
        <w:spacing w:line="360" w:lineRule="auto"/>
        <w:ind w:firstLine="422" w:firstLineChars="200"/>
        <w:rPr>
          <w:rFonts w:ascii="宋体" w:hAnsi="宋体" w:cs="宋体"/>
          <w:b/>
          <w:szCs w:val="21"/>
        </w:rPr>
      </w:pPr>
      <w:r>
        <w:rPr>
          <w:rFonts w:hint="eastAsia" w:ascii="宋体" w:hAnsi="宋体" w:cs="宋体"/>
          <w:b/>
          <w:szCs w:val="21"/>
        </w:rPr>
        <w:t>3.4.2 工作要求：</w:t>
      </w:r>
    </w:p>
    <w:p w14:paraId="7B26E70F">
      <w:pPr>
        <w:spacing w:line="360" w:lineRule="auto"/>
        <w:ind w:firstLine="420" w:firstLineChars="200"/>
        <w:rPr>
          <w:rFonts w:ascii="宋体" w:hAnsi="宋体" w:cs="宋体"/>
          <w:szCs w:val="21"/>
        </w:rPr>
      </w:pPr>
      <w:r>
        <w:rPr>
          <w:rFonts w:hint="eastAsia" w:ascii="宋体" w:hAnsi="宋体" w:cs="宋体"/>
          <w:szCs w:val="21"/>
        </w:rPr>
        <w:t>（1）市、区防汛指挥部门发布防汛防台黄色预警及以上，中标单位相关负责人须至业主单位集中值班，共同指挥安排抢险任务。</w:t>
      </w:r>
    </w:p>
    <w:p w14:paraId="5C5C3C4E">
      <w:pPr>
        <w:spacing w:line="360" w:lineRule="auto"/>
        <w:ind w:firstLine="420" w:firstLineChars="200"/>
        <w:rPr>
          <w:rFonts w:ascii="宋体" w:hAnsi="宋体" w:cs="宋体"/>
          <w:szCs w:val="21"/>
        </w:rPr>
      </w:pPr>
      <w:r>
        <w:rPr>
          <w:rFonts w:hint="eastAsia" w:ascii="宋体" w:hAnsi="宋体" w:cs="宋体"/>
          <w:szCs w:val="21"/>
        </w:rPr>
        <w:t>（2）中标单位自行编制完善防汛应急抢险预案，接受应急抢险指令后，30分钟内做出响应，投入抢险。</w:t>
      </w:r>
    </w:p>
    <w:p w14:paraId="1893F29C">
      <w:pPr>
        <w:pStyle w:val="42"/>
        <w:ind w:firstLine="420"/>
      </w:pPr>
      <w:r>
        <w:rPr>
          <w:rFonts w:hint="eastAsia" w:ascii="宋体" w:hAnsi="宋体" w:cs="宋体"/>
          <w:sz w:val="21"/>
          <w:szCs w:val="21"/>
        </w:rPr>
        <w:t>（3）对积水路段3个工作日内开展原因排查和后续改造工作。</w:t>
      </w:r>
    </w:p>
    <w:p w14:paraId="0BBEDF8A">
      <w:pPr>
        <w:pStyle w:val="2"/>
        <w:spacing w:before="0" w:after="0" w:line="360" w:lineRule="auto"/>
        <w:ind w:firstLine="420"/>
        <w:rPr>
          <w:rFonts w:ascii="宋体" w:hAnsi="宋体" w:cs="宋体"/>
          <w:sz w:val="21"/>
          <w:szCs w:val="21"/>
        </w:rPr>
      </w:pPr>
      <w:r>
        <w:rPr>
          <w:rFonts w:hint="eastAsia" w:ascii="宋体" w:hAnsi="宋体" w:cs="宋体"/>
          <w:sz w:val="21"/>
          <w:szCs w:val="21"/>
        </w:rPr>
        <w:t>三、工作考核与违约责任</w:t>
      </w:r>
    </w:p>
    <w:p w14:paraId="7D91E961">
      <w:pPr>
        <w:pStyle w:val="3"/>
        <w:spacing w:before="0" w:after="0" w:line="360" w:lineRule="auto"/>
        <w:ind w:firstLine="420"/>
        <w:rPr>
          <w:rFonts w:ascii="宋体" w:hAnsi="宋体" w:cs="宋体"/>
          <w:sz w:val="21"/>
          <w:szCs w:val="21"/>
        </w:rPr>
      </w:pPr>
      <w:r>
        <w:rPr>
          <w:rFonts w:hint="eastAsia" w:ascii="宋体" w:hAnsi="宋体" w:cs="宋体"/>
          <w:sz w:val="21"/>
          <w:szCs w:val="21"/>
        </w:rPr>
        <w:t>1.市政雨水管道养护</w:t>
      </w:r>
    </w:p>
    <w:p w14:paraId="115E86F0">
      <w:pPr>
        <w:spacing w:line="360" w:lineRule="auto"/>
        <w:ind w:firstLine="420" w:firstLineChars="200"/>
        <w:rPr>
          <w:rFonts w:ascii="宋体" w:hAnsi="宋体" w:cs="宋体"/>
          <w:szCs w:val="21"/>
        </w:rPr>
      </w:pPr>
      <w:r>
        <w:rPr>
          <w:rFonts w:hint="eastAsia" w:ascii="宋体" w:hAnsi="宋体" w:cs="宋体"/>
          <w:szCs w:val="21"/>
        </w:rPr>
        <w:t>（1）按照《2018年上海市排水设施管理工作要求》（沪水务〔2018〕178号）和《2019年上海市排水设施管理重点工作》（沪水务〔2019〕208号）等相关文件，管道内积泥深度低于管径高度的10%为合格，管径高度的10%-30%为中度积泥，高于管径高度的30%为严重积泥。在市、区级管理部门抽检发现为重度积泥的，承担支付违约金5000元/条段（不分主管和支连管），抽检发现为中度积泥的，承担支付违约金3000元/条段（不分主管和支连管）。（结构性缺陷除外）。</w:t>
      </w:r>
    </w:p>
    <w:p w14:paraId="7B5A323B">
      <w:pPr>
        <w:spacing w:line="360" w:lineRule="auto"/>
        <w:ind w:firstLine="420" w:firstLineChars="200"/>
        <w:rPr>
          <w:rFonts w:ascii="宋体" w:hAnsi="宋体" w:cs="宋体"/>
          <w:szCs w:val="21"/>
        </w:rPr>
      </w:pPr>
      <w:r>
        <w:rPr>
          <w:rFonts w:hint="eastAsia" w:ascii="宋体" w:hAnsi="宋体" w:cs="宋体"/>
          <w:szCs w:val="21"/>
        </w:rPr>
        <w:t>（2）进入密闭空间作业时，未能按照上海市水务局《关于贯彻“有毒有害危险场所作业管理规定”的实施意见》（沪水务〔2007〕116号）和上海市排水管理处《上海市排水行业安全生产管理办法（试行）》，做好作业备案手续及现场应急处置工作，承担支付违约金5000元/次。</w:t>
      </w:r>
    </w:p>
    <w:p w14:paraId="589D3167">
      <w:pPr>
        <w:spacing w:line="360" w:lineRule="auto"/>
        <w:ind w:firstLine="420" w:firstLineChars="200"/>
        <w:rPr>
          <w:rFonts w:ascii="宋体" w:hAnsi="宋体" w:cs="宋体"/>
          <w:szCs w:val="21"/>
        </w:rPr>
      </w:pPr>
      <w:r>
        <w:rPr>
          <w:rFonts w:hint="eastAsia" w:ascii="宋体" w:hAnsi="宋体" w:cs="宋体"/>
          <w:szCs w:val="21"/>
        </w:rPr>
        <w:t>（3）随意倾倒、丢弃通沟污泥，承担支付违约金5万元/次。</w:t>
      </w:r>
    </w:p>
    <w:p w14:paraId="16B9AA4A">
      <w:pPr>
        <w:spacing w:line="360" w:lineRule="auto"/>
        <w:ind w:firstLine="420" w:firstLineChars="200"/>
        <w:rPr>
          <w:rFonts w:ascii="宋体" w:hAnsi="宋体" w:cs="宋体"/>
          <w:szCs w:val="21"/>
        </w:rPr>
      </w:pPr>
      <w:r>
        <w:rPr>
          <w:rFonts w:hint="eastAsia" w:ascii="宋体" w:hAnsi="宋体" w:cs="宋体"/>
          <w:szCs w:val="21"/>
        </w:rPr>
        <w:t>（4）中标单位未按时间节点完成开井调查（开井未留下照片视作未开井计），承担支付违约金1000元/座。</w:t>
      </w:r>
    </w:p>
    <w:p w14:paraId="53D09A63">
      <w:pPr>
        <w:pStyle w:val="3"/>
        <w:spacing w:before="0" w:after="0" w:line="360" w:lineRule="auto"/>
        <w:ind w:firstLine="420"/>
        <w:rPr>
          <w:rFonts w:ascii="宋体" w:hAnsi="宋体" w:cs="宋体"/>
          <w:sz w:val="21"/>
          <w:szCs w:val="21"/>
        </w:rPr>
      </w:pPr>
      <w:r>
        <w:rPr>
          <w:rFonts w:hint="eastAsia" w:ascii="宋体" w:hAnsi="宋体" w:cs="宋体"/>
          <w:sz w:val="21"/>
          <w:szCs w:val="21"/>
        </w:rPr>
        <w:t>2.市政雨水设施巡视</w:t>
      </w:r>
    </w:p>
    <w:p w14:paraId="20DF0BEC">
      <w:pPr>
        <w:spacing w:line="360" w:lineRule="auto"/>
        <w:ind w:firstLine="420" w:firstLineChars="200"/>
        <w:rPr>
          <w:rFonts w:ascii="宋体" w:hAnsi="宋体" w:cs="宋体"/>
          <w:szCs w:val="21"/>
        </w:rPr>
      </w:pPr>
      <w:r>
        <w:rPr>
          <w:rFonts w:hint="eastAsia" w:ascii="宋体" w:hAnsi="宋体" w:cs="宋体"/>
          <w:szCs w:val="21"/>
        </w:rPr>
        <w:t>（1）因中标单位巡查养护不及时、不到位，被网格巡视或行业管理等发现问题的，承担支付违约金1000元/次（单）。</w:t>
      </w:r>
    </w:p>
    <w:p w14:paraId="42E40BB0">
      <w:pPr>
        <w:spacing w:line="360" w:lineRule="auto"/>
        <w:ind w:firstLine="420" w:firstLineChars="200"/>
        <w:rPr>
          <w:rFonts w:ascii="宋体" w:hAnsi="宋体" w:cs="宋体"/>
          <w:szCs w:val="21"/>
        </w:rPr>
      </w:pPr>
      <w:r>
        <w:rPr>
          <w:rFonts w:hint="eastAsia" w:ascii="宋体" w:hAnsi="宋体" w:cs="宋体"/>
          <w:szCs w:val="21"/>
        </w:rPr>
        <w:t>（2）中标单位在巡查养护过程中未发现并报送企事业单位、沿街商户等雨污混接的，承担支付违约金2000元/处·次。</w:t>
      </w:r>
    </w:p>
    <w:p w14:paraId="2F57DC95">
      <w:pPr>
        <w:spacing w:line="360" w:lineRule="auto"/>
        <w:ind w:firstLine="420" w:firstLineChars="200"/>
        <w:rPr>
          <w:rFonts w:ascii="宋体" w:hAnsi="宋体" w:cs="宋体"/>
          <w:szCs w:val="21"/>
        </w:rPr>
      </w:pPr>
      <w:r>
        <w:rPr>
          <w:rFonts w:hint="eastAsia" w:ascii="宋体" w:hAnsi="宋体" w:cs="宋体"/>
          <w:szCs w:val="21"/>
        </w:rPr>
        <w:t>（3）因中标单位巡查养护不及时、不到位，或因未能主动发现并解决问题被市民举报、投诉的，承担支付违约金1000元/次（单）。</w:t>
      </w:r>
    </w:p>
    <w:p w14:paraId="7189629F">
      <w:pPr>
        <w:spacing w:line="360" w:lineRule="auto"/>
        <w:ind w:firstLine="420" w:firstLineChars="200"/>
        <w:rPr>
          <w:rFonts w:ascii="宋体" w:hAnsi="宋体" w:cs="宋体"/>
          <w:szCs w:val="21"/>
        </w:rPr>
      </w:pPr>
      <w:r>
        <w:rPr>
          <w:rFonts w:hint="eastAsia" w:ascii="宋体" w:hAnsi="宋体" w:cs="宋体"/>
          <w:szCs w:val="21"/>
        </w:rPr>
        <w:t>（4）中标单位未使用‘青浦区排水设施养护监管平台’开展管线巡视工作的，承担支付违约金1000元/天，雨雪天、极端天气、节假日除外，系统故障除外。</w:t>
      </w:r>
    </w:p>
    <w:p w14:paraId="64A0E22E">
      <w:pPr>
        <w:spacing w:line="360" w:lineRule="auto"/>
        <w:ind w:firstLine="420" w:firstLineChars="200"/>
        <w:rPr>
          <w:rFonts w:ascii="宋体" w:hAnsi="宋体" w:cs="宋体"/>
          <w:szCs w:val="21"/>
        </w:rPr>
      </w:pPr>
      <w:r>
        <w:rPr>
          <w:rFonts w:hint="eastAsia" w:ascii="宋体" w:hAnsi="宋体" w:cs="宋体"/>
          <w:szCs w:val="21"/>
        </w:rPr>
        <w:t>（5）检查井、雨水口等被其他施工单位掩埋或破坏，一周内未能及时发现，承担支付违约金2000元/处。</w:t>
      </w:r>
    </w:p>
    <w:p w14:paraId="07DBD609">
      <w:pPr>
        <w:spacing w:line="360" w:lineRule="auto"/>
        <w:ind w:firstLine="420" w:firstLineChars="200"/>
        <w:rPr>
          <w:rFonts w:ascii="宋体" w:hAnsi="宋体" w:cs="宋体"/>
          <w:szCs w:val="21"/>
        </w:rPr>
      </w:pPr>
      <w:r>
        <w:rPr>
          <w:rFonts w:hint="eastAsia" w:ascii="宋体" w:hAnsi="宋体" w:cs="宋体"/>
          <w:szCs w:val="21"/>
        </w:rPr>
        <w:t>（6）中标单位在巡查养护过程中主动发现、制止、解决雨污混接问题并报送有关信息的，奖励500元/次。</w:t>
      </w:r>
    </w:p>
    <w:p w14:paraId="0567AC2A">
      <w:pPr>
        <w:pStyle w:val="3"/>
        <w:spacing w:before="0" w:after="0" w:line="360" w:lineRule="auto"/>
        <w:ind w:firstLine="420"/>
        <w:rPr>
          <w:rFonts w:ascii="宋体" w:hAnsi="宋体" w:cs="宋体"/>
          <w:sz w:val="21"/>
          <w:szCs w:val="21"/>
        </w:rPr>
      </w:pPr>
      <w:r>
        <w:rPr>
          <w:rFonts w:hint="eastAsia" w:ascii="宋体" w:hAnsi="宋体" w:cs="宋体"/>
          <w:sz w:val="21"/>
          <w:szCs w:val="21"/>
        </w:rPr>
        <w:t>3.排水问题处理处置</w:t>
      </w:r>
    </w:p>
    <w:p w14:paraId="3D09BBB5">
      <w:pPr>
        <w:spacing w:line="360" w:lineRule="auto"/>
        <w:ind w:firstLine="420" w:firstLineChars="200"/>
        <w:rPr>
          <w:rFonts w:ascii="宋体" w:hAnsi="宋体" w:cs="宋体"/>
          <w:szCs w:val="21"/>
        </w:rPr>
      </w:pPr>
      <w:r>
        <w:rPr>
          <w:rFonts w:hint="eastAsia" w:ascii="宋体" w:hAnsi="宋体" w:cs="宋体"/>
          <w:szCs w:val="21"/>
        </w:rPr>
        <w:t>（1）中标单位在接到热线工单或维修指令后，未按时限要求完成处置并反馈结果的，承担支付违约金2000元/次（单）。</w:t>
      </w:r>
    </w:p>
    <w:p w14:paraId="000C1E31">
      <w:pPr>
        <w:spacing w:line="360" w:lineRule="auto"/>
        <w:ind w:firstLine="420" w:firstLineChars="200"/>
        <w:rPr>
          <w:rFonts w:ascii="宋体" w:hAnsi="宋体" w:cs="宋体"/>
          <w:szCs w:val="21"/>
        </w:rPr>
      </w:pPr>
      <w:r>
        <w:rPr>
          <w:rFonts w:hint="eastAsia" w:ascii="宋体" w:hAnsi="宋体" w:cs="宋体"/>
          <w:szCs w:val="21"/>
        </w:rPr>
        <w:t>（2）因中标单位处置不及时，造成行人、车辆事故的，由中标单位承担相应赔偿责任，并承担支付违约金5000元/单。</w:t>
      </w:r>
    </w:p>
    <w:p w14:paraId="43BC9D04">
      <w:pPr>
        <w:spacing w:line="360" w:lineRule="auto"/>
        <w:ind w:firstLine="420" w:firstLineChars="200"/>
        <w:rPr>
          <w:rFonts w:ascii="宋体" w:hAnsi="宋体" w:cs="宋体"/>
          <w:szCs w:val="21"/>
        </w:rPr>
      </w:pPr>
      <w:r>
        <w:rPr>
          <w:rFonts w:hint="eastAsia" w:ascii="宋体" w:hAnsi="宋体" w:cs="宋体"/>
          <w:szCs w:val="21"/>
        </w:rPr>
        <w:t>（3）中标单位在设施养护期内，标准内降雨（暂按一年一遇排水标准计算，即小时雨量不高于36.5毫米）导致道路积水，未能及时发现上报，被市民举报、热线投诉、网格巡视或行业管理等发现问题的，承担支付违约金2000元/次（单）。</w:t>
      </w:r>
    </w:p>
    <w:p w14:paraId="21FAF140">
      <w:pPr>
        <w:spacing w:line="360" w:lineRule="auto"/>
        <w:ind w:firstLine="420" w:firstLineChars="200"/>
        <w:rPr>
          <w:rFonts w:ascii="宋体" w:hAnsi="宋体" w:cs="宋体"/>
          <w:szCs w:val="21"/>
        </w:rPr>
      </w:pPr>
      <w:r>
        <w:rPr>
          <w:rFonts w:hint="eastAsia" w:ascii="宋体" w:hAnsi="宋体" w:cs="宋体"/>
          <w:szCs w:val="21"/>
        </w:rPr>
        <w:t>（4）中标单位发现问题后未按时限要求完成处置、消除影响并反馈结果的，承担支付违约金2000元/次（单）。</w:t>
      </w:r>
    </w:p>
    <w:p w14:paraId="67C3D9A9">
      <w:pPr>
        <w:spacing w:line="360" w:lineRule="auto"/>
        <w:ind w:firstLine="420" w:firstLineChars="200"/>
        <w:rPr>
          <w:rFonts w:ascii="宋体" w:hAnsi="宋体" w:cs="宋体"/>
          <w:szCs w:val="21"/>
        </w:rPr>
      </w:pPr>
      <w:r>
        <w:rPr>
          <w:rFonts w:hint="eastAsia" w:ascii="宋体" w:hAnsi="宋体" w:cs="宋体"/>
          <w:szCs w:val="21"/>
        </w:rPr>
        <w:t>（5）因中标单位处置不及时引发媒体曝光、通报批评等不良影响的，承担支付违约金1万元/次（单）。</w:t>
      </w:r>
    </w:p>
    <w:p w14:paraId="3C016D6A">
      <w:pPr>
        <w:pStyle w:val="3"/>
        <w:spacing w:before="0" w:after="0" w:line="360" w:lineRule="auto"/>
        <w:ind w:firstLine="420"/>
        <w:rPr>
          <w:rFonts w:ascii="宋体" w:hAnsi="宋体" w:cs="宋体"/>
          <w:sz w:val="21"/>
          <w:szCs w:val="21"/>
        </w:rPr>
      </w:pPr>
      <w:r>
        <w:rPr>
          <w:rFonts w:hint="eastAsia" w:ascii="宋体" w:hAnsi="宋体" w:cs="宋体"/>
          <w:sz w:val="21"/>
          <w:szCs w:val="21"/>
        </w:rPr>
        <w:t>4.其他事项</w:t>
      </w:r>
    </w:p>
    <w:p w14:paraId="1B76C758">
      <w:pPr>
        <w:spacing w:line="360" w:lineRule="auto"/>
        <w:ind w:firstLine="420" w:firstLineChars="200"/>
        <w:rPr>
          <w:rFonts w:ascii="宋体" w:hAnsi="宋体" w:cs="宋体"/>
          <w:szCs w:val="21"/>
        </w:rPr>
      </w:pPr>
      <w:r>
        <w:rPr>
          <w:rFonts w:hint="eastAsia" w:ascii="宋体" w:hAnsi="宋体" w:cs="宋体"/>
          <w:szCs w:val="21"/>
        </w:rPr>
        <w:t>（1）汛期，中标单位必须保持24小时通讯畅通。因发布预警后无法有效与中标单位联系的，承担支付违约金2000元/次。</w:t>
      </w:r>
    </w:p>
    <w:p w14:paraId="64566C5F">
      <w:pPr>
        <w:spacing w:line="360" w:lineRule="auto"/>
        <w:ind w:firstLine="420" w:firstLineChars="200"/>
        <w:rPr>
          <w:rFonts w:ascii="宋体" w:hAnsi="宋体" w:cs="宋体"/>
          <w:szCs w:val="21"/>
        </w:rPr>
      </w:pPr>
      <w:r>
        <w:rPr>
          <w:rFonts w:hint="eastAsia" w:ascii="宋体" w:hAnsi="宋体" w:cs="宋体"/>
          <w:szCs w:val="21"/>
        </w:rPr>
        <w:t>（2）对于日常布置的任务，中标单位未按时完成的，每滞后1天承担支付违约金1000元。</w:t>
      </w:r>
    </w:p>
    <w:p w14:paraId="5CC20314">
      <w:pPr>
        <w:spacing w:line="360" w:lineRule="auto"/>
        <w:ind w:firstLine="420" w:firstLineChars="200"/>
        <w:rPr>
          <w:rFonts w:ascii="宋体" w:hAnsi="宋体" w:cs="宋体"/>
          <w:szCs w:val="21"/>
        </w:rPr>
      </w:pPr>
      <w:r>
        <w:rPr>
          <w:rFonts w:hint="eastAsia" w:ascii="宋体" w:hAnsi="宋体" w:cs="宋体"/>
          <w:szCs w:val="21"/>
        </w:rPr>
        <w:t>（3）项目负责人（常住青浦）在工作日期间未经业主单位同意缺勤的，承担支付违约金1000元/次；中标单位的技术人员未经业主单位同意缺勤的，承担支付违约金1000元/次。</w:t>
      </w:r>
    </w:p>
    <w:p w14:paraId="08AA0619">
      <w:pPr>
        <w:spacing w:line="360" w:lineRule="auto"/>
        <w:ind w:firstLine="420" w:firstLineChars="200"/>
        <w:rPr>
          <w:rFonts w:ascii="宋体" w:hAnsi="宋体" w:cs="宋体"/>
          <w:szCs w:val="21"/>
        </w:rPr>
      </w:pPr>
      <w:r>
        <w:rPr>
          <w:rFonts w:hint="eastAsia" w:ascii="宋体" w:hAnsi="宋体" w:cs="宋体"/>
          <w:szCs w:val="21"/>
        </w:rPr>
        <w:t>（4）提供的台账资料等存在弄虚作假现象的，承担支付违约金5万元/次。</w:t>
      </w:r>
    </w:p>
    <w:p w14:paraId="3CDF861C">
      <w:pPr>
        <w:spacing w:line="360" w:lineRule="auto"/>
        <w:ind w:firstLine="420" w:firstLineChars="200"/>
        <w:rPr>
          <w:rFonts w:ascii="宋体" w:hAnsi="宋体" w:cs="宋体"/>
          <w:szCs w:val="21"/>
        </w:rPr>
      </w:pPr>
      <w:r>
        <w:rPr>
          <w:rFonts w:hint="eastAsia" w:ascii="宋体" w:hAnsi="宋体" w:cs="宋体"/>
          <w:szCs w:val="21"/>
        </w:rPr>
        <w:t>（5）未按制定的计划开展结构性检测、功能性检测，每滞后1天承担支付违约金1000元。</w:t>
      </w:r>
    </w:p>
    <w:p w14:paraId="1BB2B9AD">
      <w:pPr>
        <w:spacing w:line="360" w:lineRule="auto"/>
        <w:ind w:firstLine="420" w:firstLineChars="200"/>
        <w:rPr>
          <w:rFonts w:ascii="宋体" w:hAnsi="宋体" w:cs="宋体"/>
          <w:szCs w:val="21"/>
        </w:rPr>
      </w:pPr>
      <w:r>
        <w:rPr>
          <w:rFonts w:hint="eastAsia" w:ascii="宋体" w:hAnsi="宋体" w:cs="宋体"/>
          <w:szCs w:val="21"/>
        </w:rPr>
        <w:t>（6）未经业主单位同意，擅自使用防汛专用车辆，承担支付违约金5万元/次。</w:t>
      </w:r>
    </w:p>
    <w:p w14:paraId="4FEF44C2">
      <w:pPr>
        <w:spacing w:line="360" w:lineRule="auto"/>
        <w:ind w:firstLine="420" w:firstLineChars="200"/>
        <w:rPr>
          <w:rFonts w:ascii="宋体" w:hAnsi="宋体" w:cs="宋体"/>
          <w:szCs w:val="21"/>
        </w:rPr>
      </w:pPr>
      <w:r>
        <w:rPr>
          <w:rFonts w:hint="eastAsia" w:ascii="宋体" w:hAnsi="宋体" w:cs="宋体"/>
          <w:szCs w:val="21"/>
        </w:rPr>
        <w:t>（7）未经业主单位同意，擅自将该项目相关的所有材料提供给第三方的，承担支付违约金5万元/次。</w:t>
      </w:r>
    </w:p>
    <w:p w14:paraId="11D237C3">
      <w:pPr>
        <w:spacing w:line="360" w:lineRule="auto"/>
        <w:ind w:firstLine="420" w:firstLineChars="200"/>
        <w:rPr>
          <w:rFonts w:ascii="宋体" w:hAnsi="宋体" w:cs="宋体"/>
          <w:szCs w:val="21"/>
        </w:rPr>
      </w:pPr>
      <w:r>
        <w:rPr>
          <w:rFonts w:hint="eastAsia" w:ascii="宋体" w:hAnsi="宋体" w:cs="宋体"/>
          <w:szCs w:val="21"/>
        </w:rPr>
        <w:t>（8）中标单位违反《安全生产管理协议》约定的，承担支付违约金2万元/次。</w:t>
      </w:r>
    </w:p>
    <w:p w14:paraId="2E3E0A9C">
      <w:pPr>
        <w:spacing w:line="360" w:lineRule="auto"/>
        <w:ind w:firstLine="420" w:firstLineChars="200"/>
        <w:rPr>
          <w:rFonts w:ascii="宋体" w:hAnsi="宋体" w:cs="宋体"/>
          <w:szCs w:val="21"/>
        </w:rPr>
      </w:pPr>
      <w:r>
        <w:rPr>
          <w:rFonts w:hint="eastAsia" w:ascii="宋体" w:hAnsi="宋体" w:cs="宋体"/>
          <w:szCs w:val="21"/>
        </w:rPr>
        <w:t>（9）中标单位违反《保密协议》约定的，承担支付违约金2万元/次。</w:t>
      </w:r>
    </w:p>
    <w:p w14:paraId="57B8714D">
      <w:pPr>
        <w:spacing w:line="360" w:lineRule="auto"/>
        <w:ind w:firstLine="420" w:firstLineChars="200"/>
        <w:rPr>
          <w:rFonts w:ascii="宋体" w:hAnsi="宋体" w:cs="宋体"/>
          <w:szCs w:val="21"/>
        </w:rPr>
      </w:pPr>
      <w:r>
        <w:rPr>
          <w:rFonts w:hint="eastAsia" w:ascii="宋体" w:hAnsi="宋体" w:cs="宋体"/>
          <w:szCs w:val="21"/>
        </w:rPr>
        <w:t>（10）中标单位违反《廉洁协议》约定的，承担支付违约金5万元/次。</w:t>
      </w:r>
    </w:p>
    <w:p w14:paraId="63569133">
      <w:pPr>
        <w:spacing w:line="360" w:lineRule="auto"/>
        <w:ind w:firstLine="420" w:firstLineChars="200"/>
        <w:rPr>
          <w:rFonts w:ascii="宋体" w:hAnsi="宋体" w:cs="宋体"/>
          <w:szCs w:val="21"/>
        </w:rPr>
      </w:pPr>
      <w:r>
        <w:rPr>
          <w:rFonts w:hint="eastAsia" w:ascii="宋体" w:hAnsi="宋体" w:cs="宋体"/>
          <w:szCs w:val="21"/>
        </w:rPr>
        <w:t>（11）中标单位违反本项目其他约定的，应按本合同约定委托费用总额的3%计算支付违约金。</w:t>
      </w:r>
    </w:p>
    <w:p w14:paraId="4FC9083F">
      <w:pPr>
        <w:spacing w:line="360" w:lineRule="auto"/>
        <w:ind w:firstLine="420" w:firstLineChars="200"/>
        <w:rPr>
          <w:rFonts w:ascii="宋体" w:hAnsi="宋体" w:cs="宋体"/>
          <w:szCs w:val="21"/>
        </w:rPr>
      </w:pPr>
      <w:r>
        <w:rPr>
          <w:rFonts w:hint="eastAsia" w:ascii="宋体" w:hAnsi="宋体" w:cs="宋体"/>
          <w:szCs w:val="21"/>
        </w:rPr>
        <w:t>（12）中标单位违反本项目约定，情节严重或造成一定社会不良影响的，业主单位在下年度招投标时，不再接受中标单位参与该项目的投标。</w:t>
      </w:r>
    </w:p>
    <w:p w14:paraId="319AC988">
      <w:pPr>
        <w:spacing w:line="360" w:lineRule="auto"/>
        <w:ind w:firstLine="420" w:firstLineChars="200"/>
        <w:rPr>
          <w:rFonts w:ascii="宋体" w:hAnsi="宋体" w:cs="宋体"/>
          <w:szCs w:val="21"/>
        </w:rPr>
      </w:pPr>
      <w:r>
        <w:rPr>
          <w:rFonts w:hint="eastAsia" w:ascii="宋体" w:hAnsi="宋体" w:cs="宋体"/>
          <w:szCs w:val="21"/>
        </w:rPr>
        <w:t>（13）中标单位违反本项目约定应当支付的违约金，业主单位可在应向中标单位支付的委托费用中直接扣除。</w:t>
      </w:r>
    </w:p>
    <w:p w14:paraId="4042258C">
      <w:pPr>
        <w:spacing w:line="360" w:lineRule="auto"/>
        <w:ind w:firstLine="420" w:firstLineChars="200"/>
        <w:rPr>
          <w:rFonts w:hint="eastAsia" w:ascii="宋体" w:hAnsi="宋体" w:cs="宋体"/>
          <w:szCs w:val="21"/>
        </w:rPr>
      </w:pPr>
      <w:r>
        <w:rPr>
          <w:rFonts w:hint="eastAsia" w:ascii="宋体" w:hAnsi="宋体" w:cs="宋体"/>
          <w:szCs w:val="21"/>
        </w:rPr>
        <w:t>（14）中标单位未经业主单位同意，擅自将本项目转由第三方实施的，应按本合同约定委托费用总额的10%计算支付违约金。</w:t>
      </w:r>
    </w:p>
    <w:p w14:paraId="68F892FA">
      <w:pPr>
        <w:spacing w:line="360" w:lineRule="auto"/>
        <w:ind w:firstLine="422" w:firstLineChars="200"/>
        <w:rPr>
          <w:rFonts w:hint="eastAsia" w:ascii="宋体" w:hAnsi="宋体"/>
          <w:b/>
          <w:color w:val="FF0000"/>
          <w:szCs w:val="21"/>
        </w:rPr>
      </w:pPr>
    </w:p>
    <w:p w14:paraId="07701EC8">
      <w:pPr>
        <w:spacing w:line="360" w:lineRule="auto"/>
        <w:ind w:firstLine="422" w:firstLineChars="200"/>
        <w:rPr>
          <w:rFonts w:hint="eastAsia" w:ascii="宋体" w:hAnsi="宋体"/>
          <w:b/>
          <w:bCs/>
          <w:color w:val="auto"/>
          <w:szCs w:val="21"/>
        </w:rPr>
      </w:pPr>
      <w:r>
        <w:rPr>
          <w:rFonts w:hint="eastAsia" w:ascii="宋体" w:hAnsi="宋体"/>
          <w:b/>
          <w:color w:val="auto"/>
          <w:szCs w:val="21"/>
          <w:lang w:val="en-US" w:eastAsia="zh-CN"/>
        </w:rPr>
        <w:t>四</w:t>
      </w:r>
      <w:r>
        <w:rPr>
          <w:rFonts w:hint="eastAsia" w:ascii="宋体" w:hAnsi="宋体"/>
          <w:b/>
          <w:color w:val="auto"/>
          <w:szCs w:val="21"/>
        </w:rPr>
        <w:t>、</w:t>
      </w:r>
      <w:r>
        <w:rPr>
          <w:rFonts w:hint="eastAsia" w:ascii="宋体" w:hAnsi="宋体"/>
          <w:b/>
          <w:bCs/>
          <w:color w:val="auto"/>
          <w:szCs w:val="21"/>
          <w:lang w:eastAsia="zh-CN"/>
        </w:rPr>
        <w:t>供应商</w:t>
      </w:r>
      <w:r>
        <w:rPr>
          <w:rFonts w:hint="eastAsia" w:ascii="宋体" w:hAnsi="宋体"/>
          <w:b/>
          <w:bCs/>
          <w:color w:val="auto"/>
          <w:szCs w:val="21"/>
        </w:rPr>
        <w:t>要求</w:t>
      </w:r>
    </w:p>
    <w:p w14:paraId="7E226D65">
      <w:pPr>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1、投标单位具有省级及以上排水设施运行维护企业作业能力证明，具备排水设施运行维护能力</w:t>
      </w:r>
      <w:r>
        <w:rPr>
          <w:rFonts w:hint="eastAsia" w:ascii="宋体" w:hAnsi="宋体" w:cs="宋体"/>
          <w:kern w:val="0"/>
          <w:sz w:val="21"/>
          <w:szCs w:val="21"/>
        </w:rPr>
        <w:t>（管道贰类</w:t>
      </w:r>
      <w:r>
        <w:rPr>
          <w:rFonts w:hint="eastAsia" w:ascii="宋体" w:hAnsi="宋体" w:cs="宋体"/>
          <w:kern w:val="0"/>
          <w:sz w:val="21"/>
          <w:szCs w:val="21"/>
          <w:lang w:eastAsia="zh-CN"/>
        </w:rPr>
        <w:t>及以上</w:t>
      </w:r>
      <w:r>
        <w:rPr>
          <w:rFonts w:hint="eastAsia" w:ascii="宋体" w:hAnsi="宋体" w:cs="宋体"/>
          <w:kern w:val="0"/>
          <w:sz w:val="21"/>
          <w:szCs w:val="21"/>
        </w:rPr>
        <w:t>）</w:t>
      </w:r>
      <w:r>
        <w:rPr>
          <w:rFonts w:hint="eastAsia" w:ascii="宋体" w:hAnsi="宋体"/>
          <w:color w:val="auto"/>
          <w:szCs w:val="21"/>
          <w:lang w:val="en-US" w:eastAsia="zh-CN"/>
        </w:rPr>
        <w:t>；</w:t>
      </w:r>
    </w:p>
    <w:p w14:paraId="6DC6B193">
      <w:pPr>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2、投标单位具有省级及以上排水设施运行维护企业作业能力证明，具备排水设施运行维护能力(cctv类)；</w:t>
      </w:r>
    </w:p>
    <w:p w14:paraId="17446B42">
      <w:pPr>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3、投标单位具有省级及以上排水设施运行维护企业作业能力证明，排水设施运行维护能力(泵站叁类及以上)；</w:t>
      </w:r>
    </w:p>
    <w:p w14:paraId="47AEDFF1">
      <w:pPr>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4、投标单位人员配置方面需具有管道养护中级工不少于10人，泵站养护作业人员(中级工等级)不少于4人，CCYV检测人员不少于4人。</w:t>
      </w:r>
      <w:bookmarkStart w:id="1" w:name="_GoBack"/>
      <w:bookmarkEnd w:id="1"/>
    </w:p>
    <w:p w14:paraId="26819058">
      <w:pPr>
        <w:spacing w:line="360" w:lineRule="auto"/>
        <w:ind w:firstLine="420" w:firstLineChars="200"/>
        <w:rPr>
          <w:rFonts w:hint="default" w:ascii="宋体" w:hAnsi="宋体"/>
          <w:color w:val="FF0000"/>
          <w:szCs w:val="21"/>
          <w:lang w:val="en-US" w:eastAsia="zh-CN"/>
        </w:rPr>
      </w:pPr>
      <w:r>
        <w:rPr>
          <w:rFonts w:hint="eastAsia" w:ascii="宋体" w:hAnsi="宋体"/>
          <w:color w:val="auto"/>
          <w:szCs w:val="21"/>
          <w:lang w:val="en-US" w:eastAsia="zh-CN"/>
        </w:rPr>
        <w:t>5、投标单位</w:t>
      </w:r>
      <w:r>
        <w:rPr>
          <w:rFonts w:hint="default" w:ascii="宋体" w:hAnsi="宋体"/>
          <w:color w:val="auto"/>
          <w:szCs w:val="21"/>
          <w:lang w:val="en-US" w:eastAsia="zh-CN"/>
        </w:rPr>
        <w:t>设备配置</w:t>
      </w:r>
      <w:r>
        <w:rPr>
          <w:rFonts w:hint="eastAsia" w:ascii="宋体" w:hAnsi="宋体"/>
          <w:color w:val="auto"/>
          <w:szCs w:val="21"/>
          <w:lang w:val="en-US" w:eastAsia="zh-CN"/>
        </w:rPr>
        <w:t>方面</w:t>
      </w:r>
      <w:r>
        <w:rPr>
          <w:rFonts w:hint="default" w:ascii="宋体" w:hAnsi="宋体"/>
          <w:color w:val="auto"/>
          <w:szCs w:val="21"/>
          <w:lang w:val="en-US" w:eastAsia="zh-CN"/>
        </w:rPr>
        <w:t>至少</w:t>
      </w:r>
      <w:r>
        <w:rPr>
          <w:rFonts w:hint="eastAsia" w:ascii="宋体" w:hAnsi="宋体"/>
          <w:color w:val="auto"/>
          <w:szCs w:val="21"/>
          <w:lang w:val="en-US" w:eastAsia="zh-CN"/>
        </w:rPr>
        <w:t>具有管道冲水车2部，污泥运输车2部，管道电视声纳检测设备（cctv）1台，工程车1辆，硫化氢测试仪2台。</w:t>
      </w:r>
    </w:p>
    <w:p w14:paraId="6D20FFB9">
      <w:pPr>
        <w:pStyle w:val="2"/>
        <w:spacing w:before="0" w:after="0" w:line="360" w:lineRule="auto"/>
        <w:ind w:firstLine="420"/>
        <w:rPr>
          <w:rFonts w:hint="eastAsia" w:ascii="宋体" w:hAnsi="宋体" w:cs="宋体"/>
          <w:sz w:val="21"/>
          <w:szCs w:val="21"/>
          <w:lang w:val="en-US" w:eastAsia="zh-CN"/>
        </w:rPr>
      </w:pPr>
      <w:r>
        <w:rPr>
          <w:rFonts w:hint="eastAsia" w:ascii="宋体" w:hAnsi="宋体" w:cs="宋体"/>
          <w:sz w:val="21"/>
          <w:szCs w:val="21"/>
          <w:lang w:val="en-US" w:eastAsia="zh-CN"/>
        </w:rPr>
        <w:t>五、服务期限</w:t>
      </w:r>
    </w:p>
    <w:p w14:paraId="67A5CF7C">
      <w:pPr>
        <w:spacing w:line="360" w:lineRule="auto"/>
        <w:ind w:firstLine="420"/>
        <w:rPr>
          <w:rFonts w:ascii="宋体" w:hAnsi="宋体" w:cs="宋体"/>
          <w:szCs w:val="21"/>
        </w:rPr>
      </w:pPr>
      <w:r>
        <w:rPr>
          <w:rFonts w:hint="eastAsia" w:ascii="宋体" w:hAnsi="宋体" w:cs="宋体"/>
          <w:szCs w:val="21"/>
        </w:rPr>
        <w:t>服务期限为202</w:t>
      </w:r>
      <w:r>
        <w:rPr>
          <w:rFonts w:hint="eastAsia" w:ascii="宋体" w:hAnsi="宋体" w:cs="宋体"/>
          <w:szCs w:val="21"/>
          <w:lang w:val="en-US" w:eastAsia="zh-CN"/>
        </w:rPr>
        <w:t>6</w:t>
      </w:r>
      <w:r>
        <w:rPr>
          <w:rFonts w:hint="eastAsia" w:ascii="宋体" w:hAnsi="宋体" w:cs="宋体"/>
          <w:szCs w:val="21"/>
        </w:rPr>
        <w:t>年1月1日至202</w:t>
      </w:r>
      <w:r>
        <w:rPr>
          <w:rFonts w:hint="eastAsia" w:ascii="宋体" w:hAnsi="宋体" w:cs="宋体"/>
          <w:szCs w:val="21"/>
          <w:lang w:val="en-US" w:eastAsia="zh-CN"/>
        </w:rPr>
        <w:t>6</w:t>
      </w:r>
      <w:r>
        <w:rPr>
          <w:rFonts w:hint="eastAsia" w:ascii="宋体" w:hAnsi="宋体" w:cs="宋体"/>
          <w:szCs w:val="21"/>
        </w:rPr>
        <w:t>年12月31日止。</w:t>
      </w:r>
    </w:p>
    <w:p w14:paraId="3BF9A66F">
      <w:pPr>
        <w:pStyle w:val="2"/>
        <w:spacing w:before="0" w:after="0" w:line="360" w:lineRule="auto"/>
        <w:ind w:firstLine="420"/>
        <w:rPr>
          <w:rFonts w:ascii="宋体" w:hAnsi="宋体" w:cs="宋体"/>
          <w:sz w:val="21"/>
          <w:szCs w:val="21"/>
        </w:rPr>
      </w:pPr>
      <w:r>
        <w:rPr>
          <w:rFonts w:hint="eastAsia" w:ascii="宋体" w:hAnsi="宋体" w:cs="宋体"/>
          <w:sz w:val="21"/>
          <w:szCs w:val="21"/>
          <w:lang w:val="en-US" w:eastAsia="zh-CN"/>
        </w:rPr>
        <w:t>六</w:t>
      </w:r>
      <w:r>
        <w:rPr>
          <w:rFonts w:hint="eastAsia" w:ascii="宋体" w:hAnsi="宋体" w:cs="宋体"/>
          <w:sz w:val="21"/>
          <w:szCs w:val="21"/>
        </w:rPr>
        <w:t>、结算方式</w:t>
      </w:r>
    </w:p>
    <w:p w14:paraId="57160786">
      <w:pPr>
        <w:spacing w:line="360" w:lineRule="auto"/>
        <w:ind w:firstLine="420"/>
        <w:rPr>
          <w:rFonts w:hint="eastAsia" w:ascii="宋体" w:hAnsi="宋体" w:cs="宋体"/>
          <w:szCs w:val="21"/>
        </w:rPr>
      </w:pPr>
      <w:r>
        <w:rPr>
          <w:rFonts w:hint="eastAsia" w:ascii="宋体" w:hAnsi="宋体" w:cs="宋体"/>
          <w:szCs w:val="21"/>
        </w:rPr>
        <w:t>按</w:t>
      </w:r>
      <w:r>
        <w:rPr>
          <w:rFonts w:hint="eastAsia" w:ascii="宋体" w:hAnsi="宋体" w:cs="宋体"/>
          <w:szCs w:val="21"/>
          <w:lang w:eastAsia="zh-CN"/>
        </w:rPr>
        <w:t>半年</w:t>
      </w:r>
      <w:r>
        <w:rPr>
          <w:rFonts w:hint="eastAsia" w:ascii="宋体" w:hAnsi="宋体" w:cs="宋体"/>
          <w:szCs w:val="21"/>
        </w:rPr>
        <w:t xml:space="preserve">度支付，费用经各相关职能部门考核后支付。  </w:t>
      </w:r>
    </w:p>
    <w:p w14:paraId="21B765AC">
      <w:pPr>
        <w:pStyle w:val="2"/>
        <w:numPr>
          <w:ilvl w:val="0"/>
          <w:numId w:val="0"/>
        </w:numPr>
        <w:spacing w:before="0" w:after="0" w:line="360" w:lineRule="auto"/>
        <w:ind w:firstLine="420" w:firstLineChars="0"/>
        <w:rPr>
          <w:rFonts w:hint="eastAsia" w:ascii="宋体" w:hAnsi="宋体" w:cs="宋体"/>
          <w:sz w:val="21"/>
          <w:szCs w:val="21"/>
        </w:rPr>
      </w:pPr>
      <w:r>
        <w:rPr>
          <w:rFonts w:hint="eastAsia" w:ascii="宋体" w:hAnsi="宋体" w:cs="宋体"/>
          <w:b/>
          <w:kern w:val="44"/>
          <w:sz w:val="21"/>
          <w:szCs w:val="21"/>
          <w:lang w:val="en-US" w:eastAsia="zh-CN" w:bidi="ar-SA"/>
        </w:rPr>
        <w:t>七</w:t>
      </w:r>
      <w:r>
        <w:rPr>
          <w:rFonts w:hint="eastAsia" w:ascii="宋体" w:hAnsi="宋体" w:eastAsia="宋体" w:cs="宋体"/>
          <w:b/>
          <w:kern w:val="44"/>
          <w:sz w:val="21"/>
          <w:szCs w:val="21"/>
          <w:lang w:val="en-US" w:eastAsia="zh-CN" w:bidi="ar-SA"/>
        </w:rPr>
        <w:t>、</w:t>
      </w:r>
      <w:r>
        <w:rPr>
          <w:rFonts w:hint="eastAsia" w:ascii="宋体" w:hAnsi="宋体" w:cs="宋体"/>
          <w:sz w:val="21"/>
          <w:szCs w:val="21"/>
        </w:rPr>
        <w:t>考核办法</w:t>
      </w:r>
    </w:p>
    <w:p w14:paraId="770D6870">
      <w:pPr>
        <w:spacing w:line="360" w:lineRule="auto"/>
        <w:ind w:firstLine="420"/>
        <w:rPr>
          <w:rFonts w:hint="eastAsia" w:ascii="宋体" w:hAnsi="宋体" w:cs="宋体"/>
          <w:szCs w:val="21"/>
        </w:rPr>
      </w:pPr>
      <w:r>
        <w:rPr>
          <w:rFonts w:hint="eastAsia" w:ascii="宋体" w:hAnsi="宋体" w:cs="宋体"/>
          <w:szCs w:val="21"/>
        </w:rPr>
        <w:t>考核</w:t>
      </w:r>
      <w:r>
        <w:rPr>
          <w:rFonts w:hint="eastAsia" w:ascii="宋体" w:hAnsi="宋体" w:cs="宋体"/>
          <w:szCs w:val="21"/>
          <w:lang w:eastAsia="zh-CN"/>
        </w:rPr>
        <w:t>为季度考核，每两季度平均分作为支付半年度支付养护费用依据，</w:t>
      </w:r>
      <w:r>
        <w:rPr>
          <w:rFonts w:hint="eastAsia" w:ascii="宋体" w:hAnsi="宋体" w:cs="宋体"/>
          <w:szCs w:val="21"/>
        </w:rPr>
        <w:t>结果分为优、良、合格和不合格，评分标准为：</w:t>
      </w:r>
      <w:r>
        <w:rPr>
          <w:rFonts w:hint="eastAsia" w:ascii="宋体" w:hAnsi="宋体" w:cs="宋体"/>
          <w:szCs w:val="21"/>
          <w:lang w:eastAsia="zh-CN"/>
        </w:rPr>
        <w:t>两</w:t>
      </w:r>
      <w:r>
        <w:rPr>
          <w:rFonts w:hint="eastAsia" w:ascii="宋体" w:hAnsi="宋体" w:cs="宋体"/>
          <w:szCs w:val="21"/>
        </w:rPr>
        <w:t>季度</w:t>
      </w:r>
      <w:r>
        <w:rPr>
          <w:rFonts w:hint="eastAsia" w:ascii="宋体" w:hAnsi="宋体" w:cs="宋体"/>
          <w:szCs w:val="21"/>
          <w:lang w:eastAsia="zh-CN"/>
        </w:rPr>
        <w:t>平均</w:t>
      </w:r>
      <w:r>
        <w:rPr>
          <w:rFonts w:hint="eastAsia" w:ascii="宋体" w:hAnsi="宋体" w:cs="宋体"/>
          <w:szCs w:val="21"/>
        </w:rPr>
        <w:t>得分高于90分（含）为优；80分(含)—90分为良；70分(含)—80分为合格，70分以下为不合格。</w:t>
      </w:r>
    </w:p>
    <w:p w14:paraId="2B4E62FA">
      <w:pPr>
        <w:spacing w:line="360" w:lineRule="auto"/>
        <w:ind w:firstLine="420"/>
        <w:rPr>
          <w:rFonts w:hint="eastAsia" w:ascii="宋体" w:hAnsi="宋体" w:cs="宋体"/>
          <w:szCs w:val="21"/>
        </w:rPr>
      </w:pPr>
      <w:r>
        <w:rPr>
          <w:rFonts w:hint="eastAsia" w:ascii="宋体" w:hAnsi="宋体" w:cs="宋体"/>
          <w:szCs w:val="21"/>
          <w:lang w:eastAsia="zh-CN"/>
        </w:rPr>
        <w:t>两</w:t>
      </w:r>
      <w:r>
        <w:rPr>
          <w:rFonts w:hint="eastAsia" w:ascii="宋体" w:hAnsi="宋体" w:cs="宋体"/>
          <w:szCs w:val="21"/>
        </w:rPr>
        <w:t>季度</w:t>
      </w:r>
      <w:r>
        <w:rPr>
          <w:rFonts w:hint="eastAsia" w:ascii="宋体" w:hAnsi="宋体" w:cs="宋体"/>
          <w:szCs w:val="21"/>
          <w:lang w:eastAsia="zh-CN"/>
        </w:rPr>
        <w:t>平均</w:t>
      </w:r>
      <w:r>
        <w:rPr>
          <w:rFonts w:hint="eastAsia" w:ascii="宋体" w:hAnsi="宋体" w:cs="宋体"/>
          <w:szCs w:val="21"/>
        </w:rPr>
        <w:t>得分考核为“优”的100%拨付；考核为“良”的，按照扣除</w:t>
      </w:r>
      <w:r>
        <w:rPr>
          <w:rFonts w:hint="eastAsia" w:ascii="宋体" w:hAnsi="宋体" w:cs="宋体"/>
          <w:szCs w:val="21"/>
          <w:lang w:eastAsia="zh-CN"/>
        </w:rPr>
        <w:t>半年度</w:t>
      </w:r>
      <w:r>
        <w:rPr>
          <w:rFonts w:hint="eastAsia" w:ascii="宋体" w:hAnsi="宋体" w:cs="宋体"/>
          <w:szCs w:val="21"/>
        </w:rPr>
        <w:t>资金的5%拨付；考核为“合格”的，按照扣除</w:t>
      </w:r>
      <w:r>
        <w:rPr>
          <w:rFonts w:hint="eastAsia" w:ascii="宋体" w:hAnsi="宋体" w:cs="宋体"/>
          <w:szCs w:val="21"/>
          <w:lang w:eastAsia="zh-CN"/>
        </w:rPr>
        <w:t>半年</w:t>
      </w:r>
      <w:r>
        <w:rPr>
          <w:rFonts w:hint="eastAsia" w:ascii="宋体" w:hAnsi="宋体" w:cs="宋体"/>
          <w:szCs w:val="21"/>
        </w:rPr>
        <w:t>度资金的10%拨付；考核为“不合格”则按照扣除</w:t>
      </w:r>
      <w:r>
        <w:rPr>
          <w:rFonts w:hint="eastAsia" w:ascii="宋体" w:hAnsi="宋体" w:cs="宋体"/>
          <w:szCs w:val="21"/>
          <w:lang w:eastAsia="zh-CN"/>
        </w:rPr>
        <w:t>半年</w:t>
      </w:r>
      <w:r>
        <w:rPr>
          <w:rFonts w:hint="eastAsia" w:ascii="宋体" w:hAnsi="宋体" w:cs="宋体"/>
          <w:szCs w:val="21"/>
        </w:rPr>
        <w:t>度资金的</w:t>
      </w:r>
      <w:r>
        <w:rPr>
          <w:rFonts w:hint="eastAsia" w:ascii="宋体" w:hAnsi="宋体" w:cs="宋体"/>
          <w:szCs w:val="21"/>
          <w:lang w:val="en-US" w:eastAsia="zh-CN"/>
        </w:rPr>
        <w:t>25</w:t>
      </w:r>
      <w:r>
        <w:rPr>
          <w:rFonts w:hint="eastAsia" w:ascii="宋体" w:hAnsi="宋体" w:cs="宋体"/>
          <w:szCs w:val="21"/>
        </w:rPr>
        <w:t>%拨付。</w:t>
      </w:r>
    </w:p>
    <w:p w14:paraId="35220DF7">
      <w:pPr>
        <w:spacing w:line="360" w:lineRule="auto"/>
        <w:ind w:firstLine="420" w:firstLineChars="200"/>
      </w:pPr>
    </w:p>
    <w:p w14:paraId="63BE2D5D">
      <w:pPr>
        <w:spacing w:line="360" w:lineRule="auto"/>
        <w:ind w:firstLine="420" w:firstLineChars="200"/>
        <w:rPr>
          <w:rFonts w:ascii="宋体" w:hAnsi="宋体" w:cs="宋体"/>
          <w:szCs w:val="21"/>
        </w:rPr>
      </w:pPr>
    </w:p>
    <w:tbl>
      <w:tblPr>
        <w:tblStyle w:val="48"/>
        <w:tblW w:w="8429" w:type="dxa"/>
        <w:tblInd w:w="93" w:type="dxa"/>
        <w:tblLayout w:type="fixed"/>
        <w:tblCellMar>
          <w:top w:w="0" w:type="dxa"/>
          <w:left w:w="108" w:type="dxa"/>
          <w:bottom w:w="0" w:type="dxa"/>
          <w:right w:w="108" w:type="dxa"/>
        </w:tblCellMar>
      </w:tblPr>
      <w:tblGrid>
        <w:gridCol w:w="747"/>
        <w:gridCol w:w="780"/>
        <w:gridCol w:w="1021"/>
        <w:gridCol w:w="2737"/>
        <w:gridCol w:w="682"/>
        <w:gridCol w:w="682"/>
        <w:gridCol w:w="693"/>
        <w:gridCol w:w="1087"/>
      </w:tblGrid>
      <w:tr w14:paraId="206CE01A">
        <w:tblPrEx>
          <w:tblCellMar>
            <w:top w:w="0" w:type="dxa"/>
            <w:left w:w="108" w:type="dxa"/>
            <w:bottom w:w="0" w:type="dxa"/>
            <w:right w:w="108" w:type="dxa"/>
          </w:tblCellMar>
        </w:tblPrEx>
        <w:trPr>
          <w:trHeight w:val="777" w:hRule="atLeast"/>
        </w:trPr>
        <w:tc>
          <w:tcPr>
            <w:tcW w:w="8429" w:type="dxa"/>
            <w:gridSpan w:val="8"/>
            <w:tcBorders>
              <w:top w:val="nil"/>
              <w:left w:val="nil"/>
              <w:bottom w:val="single" w:color="000000" w:sz="8" w:space="0"/>
              <w:right w:val="nil"/>
            </w:tcBorders>
            <w:shd w:val="clear" w:color="auto" w:fill="FFFFFF"/>
            <w:noWrap/>
            <w:vAlign w:val="center"/>
          </w:tcPr>
          <w:p w14:paraId="414A36C0">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重固镇集镇区排水管网长效管理考核评分表</w:t>
            </w:r>
          </w:p>
        </w:tc>
      </w:tr>
      <w:tr w14:paraId="1166EF86">
        <w:tblPrEx>
          <w:tblCellMar>
            <w:top w:w="0" w:type="dxa"/>
            <w:left w:w="108" w:type="dxa"/>
            <w:bottom w:w="0" w:type="dxa"/>
            <w:right w:w="108" w:type="dxa"/>
          </w:tblCellMar>
        </w:tblPrEx>
        <w:trPr>
          <w:trHeight w:val="925" w:hRule="atLeast"/>
        </w:trPr>
        <w:tc>
          <w:tcPr>
            <w:tcW w:w="751" w:type="dxa"/>
            <w:tcBorders>
              <w:top w:val="single" w:color="000000" w:sz="8" w:space="0"/>
              <w:left w:val="single" w:color="000000" w:sz="8" w:space="0"/>
              <w:bottom w:val="single" w:color="000000" w:sz="4" w:space="0"/>
              <w:right w:val="single" w:color="000000" w:sz="4" w:space="0"/>
            </w:tcBorders>
            <w:shd w:val="clear" w:color="auto" w:fill="FFFFFF"/>
            <w:noWrap/>
            <w:vAlign w:val="center"/>
          </w:tcPr>
          <w:p w14:paraId="51689DBF">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序号</w:t>
            </w:r>
          </w:p>
        </w:tc>
        <w:tc>
          <w:tcPr>
            <w:tcW w:w="784"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421279F7">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类别</w:t>
            </w:r>
          </w:p>
        </w:tc>
        <w:tc>
          <w:tcPr>
            <w:tcW w:w="1027"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5A17C2E0">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主要项目</w:t>
            </w:r>
          </w:p>
        </w:tc>
        <w:tc>
          <w:tcPr>
            <w:tcW w:w="2758"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0C3D99B7">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检查标准</w:t>
            </w:r>
          </w:p>
        </w:tc>
        <w:tc>
          <w:tcPr>
            <w:tcW w:w="668"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3780E973">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分值</w:t>
            </w:r>
          </w:p>
        </w:tc>
        <w:tc>
          <w:tcPr>
            <w:tcW w:w="668"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302DBC86">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扣分</w:t>
            </w:r>
          </w:p>
        </w:tc>
        <w:tc>
          <w:tcPr>
            <w:tcW w:w="679"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67052875">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得分</w:t>
            </w:r>
          </w:p>
        </w:tc>
        <w:tc>
          <w:tcPr>
            <w:tcW w:w="1094" w:type="dxa"/>
            <w:tcBorders>
              <w:top w:val="single" w:color="000000" w:sz="8" w:space="0"/>
              <w:left w:val="single" w:color="000000" w:sz="4" w:space="0"/>
              <w:bottom w:val="single" w:color="000000" w:sz="4" w:space="0"/>
              <w:right w:val="single" w:color="000000" w:sz="8" w:space="0"/>
            </w:tcBorders>
            <w:shd w:val="clear" w:color="auto" w:fill="FFFFFF"/>
            <w:vAlign w:val="center"/>
          </w:tcPr>
          <w:p w14:paraId="585DE3D6">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备注</w:t>
            </w:r>
          </w:p>
        </w:tc>
      </w:tr>
      <w:tr w14:paraId="013A04A6">
        <w:tblPrEx>
          <w:tblCellMar>
            <w:top w:w="0" w:type="dxa"/>
            <w:left w:w="108" w:type="dxa"/>
            <w:bottom w:w="0" w:type="dxa"/>
            <w:right w:w="108" w:type="dxa"/>
          </w:tblCellMar>
        </w:tblPrEx>
        <w:trPr>
          <w:trHeight w:val="897" w:hRule="atLeast"/>
        </w:trPr>
        <w:tc>
          <w:tcPr>
            <w:tcW w:w="751"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44A3533">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646749">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组织管理</w:t>
            </w: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51ECF">
            <w:pPr>
              <w:widowControl/>
              <w:jc w:val="left"/>
              <w:textAlignment w:val="center"/>
              <w:rPr>
                <w:rFonts w:ascii="宋体" w:hAnsi="宋体" w:cs="宋体"/>
                <w:color w:val="000000"/>
                <w:szCs w:val="21"/>
              </w:rPr>
            </w:pPr>
            <w:r>
              <w:rPr>
                <w:rFonts w:hint="eastAsia" w:ascii="宋体" w:hAnsi="宋体" w:cs="宋体"/>
                <w:color w:val="000000"/>
                <w:kern w:val="0"/>
                <w:szCs w:val="21"/>
              </w:rPr>
              <w:t>项目部设置</w:t>
            </w:r>
          </w:p>
        </w:tc>
        <w:tc>
          <w:tcPr>
            <w:tcW w:w="2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1BD14">
            <w:pPr>
              <w:widowControl/>
              <w:jc w:val="left"/>
              <w:textAlignment w:val="center"/>
              <w:rPr>
                <w:rFonts w:ascii="宋体" w:hAnsi="宋体" w:cs="宋体"/>
                <w:color w:val="000000"/>
                <w:szCs w:val="21"/>
              </w:rPr>
            </w:pPr>
            <w:r>
              <w:rPr>
                <w:rFonts w:hint="eastAsia" w:ascii="宋体" w:hAnsi="宋体" w:cs="宋体"/>
                <w:color w:val="000000"/>
                <w:kern w:val="0"/>
                <w:szCs w:val="21"/>
              </w:rPr>
              <w:t>未设置长效管理项目部扣0.4分，设置不规范的扣0.2分。</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29F49">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B953F">
            <w:pPr>
              <w:jc w:val="center"/>
              <w:rPr>
                <w:rFonts w:ascii="宋体" w:hAnsi="宋体" w:cs="宋体"/>
                <w:color w:val="000000"/>
                <w:szCs w:val="21"/>
              </w:rPr>
            </w:pP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9AD38">
            <w:pPr>
              <w:jc w:val="center"/>
              <w:rPr>
                <w:rFonts w:ascii="宋体" w:hAnsi="宋体" w:cs="宋体"/>
                <w:color w:val="000000"/>
                <w:szCs w:val="21"/>
              </w:rPr>
            </w:pPr>
          </w:p>
        </w:tc>
        <w:tc>
          <w:tcPr>
            <w:tcW w:w="1094"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67408313">
            <w:pPr>
              <w:jc w:val="center"/>
              <w:rPr>
                <w:rFonts w:ascii="宋体" w:hAnsi="宋体" w:cs="宋体"/>
                <w:color w:val="000000"/>
                <w:szCs w:val="21"/>
              </w:rPr>
            </w:pPr>
          </w:p>
        </w:tc>
      </w:tr>
      <w:tr w14:paraId="2205324B">
        <w:tblPrEx>
          <w:tblCellMar>
            <w:top w:w="0" w:type="dxa"/>
            <w:left w:w="108" w:type="dxa"/>
            <w:bottom w:w="0" w:type="dxa"/>
            <w:right w:w="108" w:type="dxa"/>
          </w:tblCellMar>
        </w:tblPrEx>
        <w:trPr>
          <w:trHeight w:val="897" w:hRule="atLeast"/>
        </w:trPr>
        <w:tc>
          <w:tcPr>
            <w:tcW w:w="751"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55519D0">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E7C858">
            <w:pPr>
              <w:jc w:val="center"/>
              <w:rPr>
                <w:rFonts w:ascii="宋体" w:hAnsi="宋体" w:cs="宋体"/>
                <w:b/>
                <w:bCs/>
                <w:color w:val="000000"/>
                <w:szCs w:val="21"/>
              </w:rPr>
            </w:pP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48A34">
            <w:pPr>
              <w:widowControl/>
              <w:jc w:val="center"/>
              <w:textAlignment w:val="center"/>
              <w:rPr>
                <w:rFonts w:ascii="宋体" w:hAnsi="宋体" w:cs="宋体"/>
                <w:color w:val="000000"/>
                <w:szCs w:val="21"/>
              </w:rPr>
            </w:pPr>
            <w:r>
              <w:rPr>
                <w:rFonts w:hint="eastAsia" w:ascii="宋体" w:hAnsi="宋体" w:cs="宋体"/>
                <w:color w:val="000000"/>
                <w:kern w:val="0"/>
                <w:szCs w:val="21"/>
              </w:rPr>
              <w:t>技术人员配备</w:t>
            </w:r>
          </w:p>
        </w:tc>
        <w:tc>
          <w:tcPr>
            <w:tcW w:w="2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47653">
            <w:pPr>
              <w:widowControl/>
              <w:jc w:val="left"/>
              <w:textAlignment w:val="center"/>
              <w:rPr>
                <w:rFonts w:ascii="宋体" w:hAnsi="宋体" w:cs="宋体"/>
                <w:color w:val="000000"/>
                <w:szCs w:val="21"/>
              </w:rPr>
            </w:pPr>
            <w:r>
              <w:rPr>
                <w:rFonts w:hint="eastAsia" w:ascii="宋体" w:hAnsi="宋体" w:cs="宋体"/>
                <w:color w:val="000000"/>
                <w:kern w:val="0"/>
                <w:szCs w:val="21"/>
              </w:rPr>
              <w:t>技术人员按标准配置，每少1人扣0.2分。</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0A28D">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22519">
            <w:pPr>
              <w:jc w:val="center"/>
              <w:rPr>
                <w:rFonts w:ascii="宋体" w:hAnsi="宋体" w:cs="宋体"/>
                <w:color w:val="000000"/>
                <w:szCs w:val="21"/>
              </w:rPr>
            </w:pP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D99F8">
            <w:pPr>
              <w:jc w:val="center"/>
              <w:rPr>
                <w:rFonts w:ascii="宋体" w:hAnsi="宋体" w:cs="宋体"/>
                <w:color w:val="000000"/>
                <w:szCs w:val="21"/>
              </w:rPr>
            </w:pPr>
          </w:p>
        </w:tc>
        <w:tc>
          <w:tcPr>
            <w:tcW w:w="1094"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5427AB72">
            <w:pPr>
              <w:jc w:val="center"/>
              <w:rPr>
                <w:rFonts w:ascii="宋体" w:hAnsi="宋体" w:cs="宋体"/>
                <w:color w:val="000000"/>
                <w:szCs w:val="21"/>
              </w:rPr>
            </w:pPr>
          </w:p>
        </w:tc>
      </w:tr>
      <w:tr w14:paraId="10F9D1EF">
        <w:tblPrEx>
          <w:tblCellMar>
            <w:top w:w="0" w:type="dxa"/>
            <w:left w:w="108" w:type="dxa"/>
            <w:bottom w:w="0" w:type="dxa"/>
            <w:right w:w="108" w:type="dxa"/>
          </w:tblCellMar>
        </w:tblPrEx>
        <w:trPr>
          <w:trHeight w:val="897" w:hRule="atLeast"/>
        </w:trPr>
        <w:tc>
          <w:tcPr>
            <w:tcW w:w="751"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6A21E66">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7452DE">
            <w:pPr>
              <w:jc w:val="center"/>
              <w:rPr>
                <w:rFonts w:ascii="宋体" w:hAnsi="宋体" w:cs="宋体"/>
                <w:b/>
                <w:bCs/>
                <w:color w:val="000000"/>
                <w:szCs w:val="21"/>
              </w:rPr>
            </w:pP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F9B63">
            <w:pPr>
              <w:widowControl/>
              <w:jc w:val="left"/>
              <w:textAlignment w:val="center"/>
              <w:rPr>
                <w:rFonts w:ascii="宋体" w:hAnsi="宋体" w:cs="宋体"/>
                <w:color w:val="000000"/>
                <w:szCs w:val="21"/>
              </w:rPr>
            </w:pPr>
            <w:r>
              <w:rPr>
                <w:rFonts w:hint="eastAsia" w:ascii="宋体" w:hAnsi="宋体" w:cs="宋体"/>
                <w:color w:val="000000"/>
                <w:kern w:val="0"/>
                <w:szCs w:val="21"/>
              </w:rPr>
              <w:t>教育培训</w:t>
            </w:r>
          </w:p>
        </w:tc>
        <w:tc>
          <w:tcPr>
            <w:tcW w:w="2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A5AE1">
            <w:pPr>
              <w:widowControl/>
              <w:jc w:val="left"/>
              <w:textAlignment w:val="center"/>
              <w:rPr>
                <w:rFonts w:ascii="宋体" w:hAnsi="宋体" w:cs="宋体"/>
                <w:color w:val="000000"/>
                <w:szCs w:val="21"/>
              </w:rPr>
            </w:pPr>
            <w:r>
              <w:rPr>
                <w:rFonts w:hint="eastAsia" w:ascii="宋体" w:hAnsi="宋体" w:cs="宋体"/>
                <w:color w:val="000000"/>
                <w:kern w:val="0"/>
                <w:szCs w:val="21"/>
              </w:rPr>
              <w:t>未组织运维管理、技术人员参加培训的，一次扣0.2分。</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9D87B">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EA195">
            <w:pPr>
              <w:jc w:val="center"/>
              <w:rPr>
                <w:rFonts w:ascii="宋体" w:hAnsi="宋体" w:cs="宋体"/>
                <w:color w:val="000000"/>
                <w:szCs w:val="21"/>
              </w:rPr>
            </w:pP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1A857">
            <w:pPr>
              <w:jc w:val="center"/>
              <w:rPr>
                <w:rFonts w:ascii="宋体" w:hAnsi="宋体" w:cs="宋体"/>
                <w:color w:val="000000"/>
                <w:szCs w:val="21"/>
              </w:rPr>
            </w:pPr>
          </w:p>
        </w:tc>
        <w:tc>
          <w:tcPr>
            <w:tcW w:w="1094"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0525E9E0">
            <w:pPr>
              <w:jc w:val="center"/>
              <w:rPr>
                <w:rFonts w:ascii="宋体" w:hAnsi="宋体" w:cs="宋体"/>
                <w:color w:val="000000"/>
                <w:szCs w:val="21"/>
              </w:rPr>
            </w:pPr>
          </w:p>
        </w:tc>
      </w:tr>
      <w:tr w14:paraId="3E539EE0">
        <w:tblPrEx>
          <w:tblCellMar>
            <w:top w:w="0" w:type="dxa"/>
            <w:left w:w="108" w:type="dxa"/>
            <w:bottom w:w="0" w:type="dxa"/>
            <w:right w:w="108" w:type="dxa"/>
          </w:tblCellMar>
        </w:tblPrEx>
        <w:trPr>
          <w:trHeight w:val="1190" w:hRule="atLeast"/>
        </w:trPr>
        <w:tc>
          <w:tcPr>
            <w:tcW w:w="751"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EC7B9B1">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D6DD54">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台账资料</w:t>
            </w: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35CF7">
            <w:pPr>
              <w:widowControl/>
              <w:jc w:val="left"/>
              <w:textAlignment w:val="center"/>
              <w:rPr>
                <w:rFonts w:ascii="宋体" w:hAnsi="宋体" w:cs="宋体"/>
                <w:color w:val="000000"/>
                <w:szCs w:val="21"/>
              </w:rPr>
            </w:pPr>
            <w:r>
              <w:rPr>
                <w:rFonts w:hint="eastAsia" w:ascii="宋体" w:hAnsi="宋体" w:cs="宋体"/>
                <w:color w:val="000000"/>
                <w:kern w:val="0"/>
                <w:szCs w:val="21"/>
              </w:rPr>
              <w:t>巡查管理</w:t>
            </w:r>
          </w:p>
        </w:tc>
        <w:tc>
          <w:tcPr>
            <w:tcW w:w="2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9D12B">
            <w:pPr>
              <w:widowControl/>
              <w:jc w:val="left"/>
              <w:textAlignment w:val="center"/>
              <w:rPr>
                <w:rFonts w:ascii="宋体" w:hAnsi="宋体" w:cs="宋体"/>
                <w:color w:val="000000"/>
                <w:szCs w:val="21"/>
              </w:rPr>
            </w:pPr>
            <w:r>
              <w:rPr>
                <w:rFonts w:hint="eastAsia" w:ascii="宋体" w:hAnsi="宋体" w:cs="宋体"/>
                <w:color w:val="000000"/>
                <w:kern w:val="0"/>
                <w:szCs w:val="21"/>
              </w:rPr>
              <w:t>巡查管理按照1周1次全覆盖的标准，巡查记录不及时，未按照月度整理汇总的，一次扣0.2分。</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8F2F1">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C20C9">
            <w:pPr>
              <w:jc w:val="center"/>
              <w:rPr>
                <w:rFonts w:ascii="宋体" w:hAnsi="宋体" w:cs="宋体"/>
                <w:color w:val="000000"/>
                <w:szCs w:val="21"/>
              </w:rPr>
            </w:pP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5F307">
            <w:pPr>
              <w:jc w:val="center"/>
              <w:rPr>
                <w:rFonts w:ascii="宋体" w:hAnsi="宋体" w:cs="宋体"/>
                <w:color w:val="000000"/>
                <w:szCs w:val="21"/>
              </w:rPr>
            </w:pPr>
          </w:p>
        </w:tc>
        <w:tc>
          <w:tcPr>
            <w:tcW w:w="1093" w:type="dxa"/>
            <w:tcBorders>
              <w:top w:val="single" w:color="000000" w:sz="4" w:space="0"/>
              <w:left w:val="single" w:color="000000" w:sz="4" w:space="0"/>
              <w:bottom w:val="single" w:color="000000" w:sz="4" w:space="0"/>
              <w:right w:val="single" w:color="000000" w:sz="8" w:space="0"/>
            </w:tcBorders>
            <w:shd w:val="clear" w:color="auto" w:fill="FFFFFF"/>
            <w:noWrap/>
            <w:vAlign w:val="bottom"/>
          </w:tcPr>
          <w:p w14:paraId="304C5C8B">
            <w:pPr>
              <w:rPr>
                <w:rFonts w:ascii="宋体" w:hAnsi="宋体" w:cs="宋体"/>
                <w:color w:val="000000"/>
                <w:szCs w:val="21"/>
              </w:rPr>
            </w:pPr>
          </w:p>
        </w:tc>
      </w:tr>
      <w:tr w14:paraId="02D40B34">
        <w:tblPrEx>
          <w:tblCellMar>
            <w:top w:w="0" w:type="dxa"/>
            <w:left w:w="108" w:type="dxa"/>
            <w:bottom w:w="0" w:type="dxa"/>
            <w:right w:w="108" w:type="dxa"/>
          </w:tblCellMar>
        </w:tblPrEx>
        <w:trPr>
          <w:trHeight w:val="1674" w:hRule="atLeast"/>
        </w:trPr>
        <w:tc>
          <w:tcPr>
            <w:tcW w:w="751"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C2836D7">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0CE2ED">
            <w:pPr>
              <w:jc w:val="center"/>
              <w:rPr>
                <w:rFonts w:ascii="宋体" w:hAnsi="宋体" w:cs="宋体"/>
                <w:b/>
                <w:bCs/>
                <w:color w:val="000000"/>
                <w:szCs w:val="21"/>
              </w:rPr>
            </w:pP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E78C7">
            <w:pPr>
              <w:widowControl/>
              <w:jc w:val="left"/>
              <w:textAlignment w:val="center"/>
              <w:rPr>
                <w:rFonts w:ascii="宋体" w:hAnsi="宋体" w:cs="宋体"/>
                <w:color w:val="000000"/>
                <w:szCs w:val="21"/>
              </w:rPr>
            </w:pPr>
            <w:r>
              <w:rPr>
                <w:rFonts w:hint="eastAsia" w:ascii="宋体" w:hAnsi="宋体" w:cs="宋体"/>
                <w:color w:val="000000"/>
                <w:kern w:val="0"/>
                <w:szCs w:val="21"/>
              </w:rPr>
              <w:t>日常养护</w:t>
            </w:r>
          </w:p>
        </w:tc>
        <w:tc>
          <w:tcPr>
            <w:tcW w:w="2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C179A">
            <w:pPr>
              <w:widowControl/>
              <w:jc w:val="left"/>
              <w:textAlignment w:val="center"/>
              <w:rPr>
                <w:rFonts w:ascii="宋体" w:hAnsi="宋体" w:cs="宋体"/>
                <w:color w:val="000000"/>
                <w:szCs w:val="21"/>
              </w:rPr>
            </w:pPr>
            <w:r>
              <w:rPr>
                <w:rFonts w:hint="eastAsia" w:ascii="宋体" w:hAnsi="宋体" w:cs="宋体"/>
                <w:color w:val="000000"/>
                <w:kern w:val="0"/>
                <w:szCs w:val="21"/>
              </w:rPr>
              <w:t>养护台账未分类整理，格式不规范、照片不完整的，每月月底前未按规定报送上月完成情况和下月养护计划。未按要求实施的，发现一次扣0.2分。</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0093B">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F4457">
            <w:pPr>
              <w:jc w:val="center"/>
              <w:rPr>
                <w:rFonts w:ascii="宋体" w:hAnsi="宋体" w:cs="宋体"/>
                <w:color w:val="000000"/>
                <w:szCs w:val="21"/>
              </w:rPr>
            </w:pP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1F9E8">
            <w:pPr>
              <w:rPr>
                <w:rFonts w:ascii="宋体" w:hAnsi="宋体" w:cs="宋体"/>
                <w:color w:val="000000"/>
                <w:szCs w:val="21"/>
              </w:rPr>
            </w:pPr>
          </w:p>
        </w:tc>
        <w:tc>
          <w:tcPr>
            <w:tcW w:w="1093" w:type="dxa"/>
            <w:tcBorders>
              <w:top w:val="single" w:color="000000" w:sz="4" w:space="0"/>
              <w:left w:val="single" w:color="000000" w:sz="4" w:space="0"/>
              <w:bottom w:val="single" w:color="000000" w:sz="4" w:space="0"/>
              <w:right w:val="single" w:color="000000" w:sz="8" w:space="0"/>
            </w:tcBorders>
            <w:shd w:val="clear" w:color="auto" w:fill="FFFFFF"/>
            <w:noWrap/>
            <w:vAlign w:val="bottom"/>
          </w:tcPr>
          <w:p w14:paraId="7EAEBAD9">
            <w:pPr>
              <w:rPr>
                <w:rFonts w:ascii="宋体" w:hAnsi="宋体" w:cs="宋体"/>
                <w:color w:val="000000"/>
                <w:szCs w:val="21"/>
              </w:rPr>
            </w:pPr>
          </w:p>
        </w:tc>
      </w:tr>
      <w:tr w14:paraId="5B3BB33C">
        <w:tblPrEx>
          <w:tblCellMar>
            <w:top w:w="0" w:type="dxa"/>
            <w:left w:w="108" w:type="dxa"/>
            <w:bottom w:w="0" w:type="dxa"/>
            <w:right w:w="108" w:type="dxa"/>
          </w:tblCellMar>
        </w:tblPrEx>
        <w:trPr>
          <w:trHeight w:val="1145" w:hRule="atLeast"/>
        </w:trPr>
        <w:tc>
          <w:tcPr>
            <w:tcW w:w="751"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0950242">
            <w:pPr>
              <w:widowControl/>
              <w:jc w:val="center"/>
              <w:textAlignment w:val="center"/>
              <w:rPr>
                <w:rFonts w:ascii="宋体" w:hAnsi="宋体" w:cs="宋体"/>
                <w:color w:val="000000"/>
                <w:szCs w:val="21"/>
              </w:rPr>
            </w:pPr>
            <w:r>
              <w:rPr>
                <w:rFonts w:hint="eastAsia" w:ascii="宋体" w:hAnsi="宋体" w:cs="宋体"/>
                <w:color w:val="000000"/>
                <w:kern w:val="0"/>
                <w:szCs w:val="21"/>
              </w:rPr>
              <w:t>6</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BD0441">
            <w:pPr>
              <w:jc w:val="center"/>
              <w:rPr>
                <w:rFonts w:ascii="宋体" w:hAnsi="宋体" w:cs="宋体"/>
                <w:b/>
                <w:bCs/>
                <w:color w:val="000000"/>
                <w:szCs w:val="21"/>
              </w:rPr>
            </w:pP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EAE3A">
            <w:pPr>
              <w:widowControl/>
              <w:jc w:val="left"/>
              <w:textAlignment w:val="center"/>
              <w:rPr>
                <w:rFonts w:ascii="宋体" w:hAnsi="宋体" w:cs="宋体"/>
                <w:color w:val="000000"/>
                <w:szCs w:val="21"/>
              </w:rPr>
            </w:pPr>
            <w:r>
              <w:rPr>
                <w:rFonts w:hint="eastAsia" w:ascii="宋体" w:hAnsi="宋体" w:cs="宋体"/>
                <w:color w:val="000000"/>
                <w:kern w:val="0"/>
                <w:szCs w:val="21"/>
              </w:rPr>
              <w:t>设施维修</w:t>
            </w:r>
          </w:p>
        </w:tc>
        <w:tc>
          <w:tcPr>
            <w:tcW w:w="2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B86AD">
            <w:pPr>
              <w:widowControl/>
              <w:jc w:val="left"/>
              <w:textAlignment w:val="center"/>
              <w:rPr>
                <w:rFonts w:ascii="宋体" w:hAnsi="宋体" w:cs="宋体"/>
                <w:color w:val="000000"/>
                <w:szCs w:val="21"/>
              </w:rPr>
            </w:pPr>
            <w:r>
              <w:rPr>
                <w:rFonts w:hint="eastAsia" w:ascii="宋体" w:hAnsi="宋体" w:cs="宋体"/>
                <w:color w:val="000000"/>
                <w:kern w:val="0"/>
                <w:szCs w:val="21"/>
              </w:rPr>
              <w:t>日常巡查中发现问题后进行维修，维修记录缺失或不规范的，一次扣0.2分</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17663">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DE7D2">
            <w:pPr>
              <w:jc w:val="center"/>
              <w:rPr>
                <w:rFonts w:ascii="宋体" w:hAnsi="宋体" w:cs="宋体"/>
                <w:color w:val="000000"/>
                <w:szCs w:val="21"/>
              </w:rPr>
            </w:pP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77DBA">
            <w:pPr>
              <w:jc w:val="center"/>
              <w:rPr>
                <w:rFonts w:ascii="宋体" w:hAnsi="宋体" w:cs="宋体"/>
                <w:color w:val="000000"/>
                <w:szCs w:val="21"/>
              </w:rPr>
            </w:pPr>
          </w:p>
        </w:tc>
        <w:tc>
          <w:tcPr>
            <w:tcW w:w="1093" w:type="dxa"/>
            <w:tcBorders>
              <w:top w:val="single" w:color="000000" w:sz="4" w:space="0"/>
              <w:left w:val="single" w:color="000000" w:sz="4" w:space="0"/>
              <w:bottom w:val="single" w:color="000000" w:sz="4" w:space="0"/>
              <w:right w:val="single" w:color="000000" w:sz="8" w:space="0"/>
            </w:tcBorders>
            <w:shd w:val="clear" w:color="auto" w:fill="FFFFFF"/>
            <w:noWrap/>
            <w:vAlign w:val="bottom"/>
          </w:tcPr>
          <w:p w14:paraId="0CE0889F">
            <w:pPr>
              <w:rPr>
                <w:rFonts w:ascii="宋体" w:hAnsi="宋体" w:cs="宋体"/>
                <w:color w:val="000000"/>
                <w:szCs w:val="21"/>
              </w:rPr>
            </w:pPr>
          </w:p>
        </w:tc>
      </w:tr>
      <w:tr w14:paraId="4B3B3E08">
        <w:tblPrEx>
          <w:tblCellMar>
            <w:top w:w="0" w:type="dxa"/>
            <w:left w:w="108" w:type="dxa"/>
            <w:bottom w:w="0" w:type="dxa"/>
            <w:right w:w="108" w:type="dxa"/>
          </w:tblCellMar>
        </w:tblPrEx>
        <w:trPr>
          <w:trHeight w:val="1145" w:hRule="atLeast"/>
        </w:trPr>
        <w:tc>
          <w:tcPr>
            <w:tcW w:w="751"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B2A6B11">
            <w:pPr>
              <w:widowControl/>
              <w:jc w:val="center"/>
              <w:textAlignment w:val="center"/>
              <w:rPr>
                <w:rFonts w:ascii="宋体" w:hAnsi="宋体" w:cs="宋体"/>
                <w:color w:val="000000"/>
                <w:szCs w:val="21"/>
              </w:rPr>
            </w:pPr>
            <w:r>
              <w:rPr>
                <w:rFonts w:hint="eastAsia" w:ascii="宋体" w:hAnsi="宋体" w:cs="宋体"/>
                <w:color w:val="000000"/>
                <w:kern w:val="0"/>
                <w:szCs w:val="21"/>
              </w:rPr>
              <w:t>7</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442364">
            <w:pPr>
              <w:jc w:val="center"/>
              <w:rPr>
                <w:rFonts w:ascii="宋体" w:hAnsi="宋体" w:cs="宋体"/>
                <w:b/>
                <w:bCs/>
                <w:color w:val="000000"/>
                <w:szCs w:val="21"/>
              </w:rPr>
            </w:pP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000A2">
            <w:pPr>
              <w:widowControl/>
              <w:jc w:val="center"/>
              <w:textAlignment w:val="center"/>
              <w:rPr>
                <w:rFonts w:ascii="宋体" w:hAnsi="宋体" w:cs="宋体"/>
                <w:color w:val="000000"/>
                <w:szCs w:val="21"/>
              </w:rPr>
            </w:pPr>
            <w:r>
              <w:rPr>
                <w:rFonts w:hint="eastAsia" w:ascii="宋体" w:hAnsi="宋体" w:cs="宋体"/>
                <w:color w:val="000000"/>
                <w:kern w:val="0"/>
                <w:szCs w:val="21"/>
              </w:rPr>
              <w:t>整改反馈</w:t>
            </w:r>
          </w:p>
        </w:tc>
        <w:tc>
          <w:tcPr>
            <w:tcW w:w="2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32998">
            <w:pPr>
              <w:widowControl/>
              <w:jc w:val="left"/>
              <w:textAlignment w:val="center"/>
              <w:rPr>
                <w:rFonts w:ascii="宋体" w:hAnsi="宋体" w:cs="宋体"/>
                <w:color w:val="000000"/>
                <w:szCs w:val="21"/>
              </w:rPr>
            </w:pPr>
            <w:r>
              <w:rPr>
                <w:rFonts w:hint="eastAsia" w:ascii="宋体" w:hAnsi="宋体" w:cs="宋体"/>
                <w:color w:val="000000"/>
                <w:kern w:val="0"/>
                <w:szCs w:val="21"/>
              </w:rPr>
              <w:t>各类整改单及热线工单，未按规定时间反馈的，一张扣0.2分。</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CD296">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A82DA">
            <w:pPr>
              <w:jc w:val="center"/>
              <w:rPr>
                <w:rFonts w:ascii="宋体" w:hAnsi="宋体" w:cs="宋体"/>
                <w:color w:val="000000"/>
                <w:szCs w:val="21"/>
              </w:rPr>
            </w:pP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ACE48">
            <w:pPr>
              <w:jc w:val="center"/>
              <w:rPr>
                <w:rFonts w:ascii="宋体" w:hAnsi="宋体" w:cs="宋体"/>
                <w:color w:val="000000"/>
                <w:szCs w:val="21"/>
              </w:rPr>
            </w:pPr>
          </w:p>
        </w:tc>
        <w:tc>
          <w:tcPr>
            <w:tcW w:w="1093" w:type="dxa"/>
            <w:tcBorders>
              <w:top w:val="single" w:color="000000" w:sz="4" w:space="0"/>
              <w:left w:val="single" w:color="000000" w:sz="4" w:space="0"/>
              <w:bottom w:val="single" w:color="000000" w:sz="4" w:space="0"/>
              <w:right w:val="single" w:color="000000" w:sz="8" w:space="0"/>
            </w:tcBorders>
            <w:shd w:val="clear" w:color="auto" w:fill="FFFFFF"/>
            <w:noWrap/>
            <w:vAlign w:val="bottom"/>
          </w:tcPr>
          <w:p w14:paraId="31DF6101">
            <w:pPr>
              <w:rPr>
                <w:rFonts w:ascii="宋体" w:hAnsi="宋体" w:cs="宋体"/>
                <w:color w:val="000000"/>
                <w:szCs w:val="21"/>
              </w:rPr>
            </w:pPr>
          </w:p>
        </w:tc>
      </w:tr>
      <w:tr w14:paraId="5B44CCC6">
        <w:tblPrEx>
          <w:tblCellMar>
            <w:top w:w="0" w:type="dxa"/>
            <w:left w:w="108" w:type="dxa"/>
            <w:bottom w:w="0" w:type="dxa"/>
            <w:right w:w="108" w:type="dxa"/>
          </w:tblCellMar>
        </w:tblPrEx>
        <w:trPr>
          <w:trHeight w:val="1270" w:hRule="atLeast"/>
        </w:trPr>
        <w:tc>
          <w:tcPr>
            <w:tcW w:w="751"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0EF2966">
            <w:pPr>
              <w:widowControl/>
              <w:jc w:val="center"/>
              <w:textAlignment w:val="center"/>
              <w:rPr>
                <w:rFonts w:ascii="宋体" w:hAnsi="宋体" w:cs="宋体"/>
                <w:color w:val="000000"/>
                <w:szCs w:val="21"/>
              </w:rPr>
            </w:pPr>
            <w:r>
              <w:rPr>
                <w:rFonts w:hint="eastAsia" w:ascii="宋体" w:hAnsi="宋体" w:cs="宋体"/>
                <w:color w:val="000000"/>
                <w:kern w:val="0"/>
                <w:szCs w:val="21"/>
              </w:rPr>
              <w:t>8</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FD0EAB">
            <w:pPr>
              <w:jc w:val="center"/>
              <w:rPr>
                <w:rFonts w:ascii="宋体" w:hAnsi="宋体" w:cs="宋体"/>
                <w:b/>
                <w:bCs/>
                <w:color w:val="000000"/>
                <w:szCs w:val="21"/>
              </w:rPr>
            </w:pP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83E0D">
            <w:pPr>
              <w:widowControl/>
              <w:jc w:val="center"/>
              <w:textAlignment w:val="center"/>
              <w:rPr>
                <w:rFonts w:ascii="宋体" w:hAnsi="宋体" w:cs="宋体"/>
                <w:color w:val="000000"/>
                <w:szCs w:val="21"/>
              </w:rPr>
            </w:pPr>
            <w:r>
              <w:rPr>
                <w:rFonts w:hint="eastAsia" w:ascii="宋体" w:hAnsi="宋体" w:cs="宋体"/>
                <w:color w:val="000000"/>
                <w:kern w:val="0"/>
                <w:szCs w:val="21"/>
              </w:rPr>
              <w:t>密闭空间作业</w:t>
            </w:r>
          </w:p>
        </w:tc>
        <w:tc>
          <w:tcPr>
            <w:tcW w:w="2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1D5F3">
            <w:pPr>
              <w:widowControl/>
              <w:jc w:val="left"/>
              <w:textAlignment w:val="center"/>
              <w:rPr>
                <w:rFonts w:ascii="宋体" w:hAnsi="宋体" w:cs="宋体"/>
                <w:color w:val="000000"/>
                <w:szCs w:val="21"/>
              </w:rPr>
            </w:pPr>
            <w:r>
              <w:rPr>
                <w:rFonts w:hint="eastAsia" w:ascii="宋体" w:hAnsi="宋体" w:cs="宋体"/>
                <w:color w:val="000000"/>
                <w:kern w:val="0"/>
                <w:szCs w:val="21"/>
              </w:rPr>
              <w:t>进入密闭空间作业前，须办理备案手续。未按要求实施的，发现一次扣0.2分。</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660DE">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58249">
            <w:pPr>
              <w:jc w:val="center"/>
              <w:rPr>
                <w:rFonts w:ascii="宋体" w:hAnsi="宋体" w:cs="宋体"/>
                <w:color w:val="000000"/>
                <w:szCs w:val="21"/>
              </w:rPr>
            </w:pP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440A2">
            <w:pPr>
              <w:jc w:val="center"/>
              <w:rPr>
                <w:rFonts w:ascii="宋体" w:hAnsi="宋体" w:cs="宋体"/>
                <w:color w:val="000000"/>
                <w:szCs w:val="21"/>
              </w:rPr>
            </w:pPr>
          </w:p>
        </w:tc>
        <w:tc>
          <w:tcPr>
            <w:tcW w:w="1093" w:type="dxa"/>
            <w:tcBorders>
              <w:top w:val="single" w:color="000000" w:sz="4" w:space="0"/>
              <w:left w:val="single" w:color="000000" w:sz="4" w:space="0"/>
              <w:bottom w:val="single" w:color="000000" w:sz="4" w:space="0"/>
              <w:right w:val="single" w:color="000000" w:sz="8" w:space="0"/>
            </w:tcBorders>
            <w:shd w:val="clear" w:color="auto" w:fill="FFFFFF"/>
            <w:noWrap/>
            <w:vAlign w:val="bottom"/>
          </w:tcPr>
          <w:p w14:paraId="104BA77B">
            <w:pPr>
              <w:rPr>
                <w:rFonts w:ascii="宋体" w:hAnsi="宋体" w:cs="宋体"/>
                <w:color w:val="000000"/>
                <w:szCs w:val="21"/>
              </w:rPr>
            </w:pPr>
          </w:p>
        </w:tc>
      </w:tr>
      <w:tr w14:paraId="47A985BE">
        <w:tblPrEx>
          <w:tblCellMar>
            <w:top w:w="0" w:type="dxa"/>
            <w:left w:w="108" w:type="dxa"/>
            <w:bottom w:w="0" w:type="dxa"/>
            <w:right w:w="108" w:type="dxa"/>
          </w:tblCellMar>
        </w:tblPrEx>
        <w:trPr>
          <w:trHeight w:val="897" w:hRule="atLeast"/>
        </w:trPr>
        <w:tc>
          <w:tcPr>
            <w:tcW w:w="751"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AB909CC">
            <w:pPr>
              <w:widowControl/>
              <w:jc w:val="center"/>
              <w:textAlignment w:val="center"/>
              <w:rPr>
                <w:rFonts w:ascii="宋体" w:hAnsi="宋体" w:cs="宋体"/>
                <w:color w:val="000000"/>
                <w:szCs w:val="21"/>
              </w:rPr>
            </w:pPr>
            <w:r>
              <w:rPr>
                <w:rFonts w:hint="eastAsia" w:ascii="宋体" w:hAnsi="宋体" w:cs="宋体"/>
                <w:color w:val="000000"/>
                <w:kern w:val="0"/>
                <w:szCs w:val="21"/>
              </w:rPr>
              <w:t>9</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7AFAB9">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日常养护</w:t>
            </w: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137D0">
            <w:pPr>
              <w:widowControl/>
              <w:jc w:val="center"/>
              <w:textAlignment w:val="center"/>
              <w:rPr>
                <w:rFonts w:ascii="宋体" w:hAnsi="宋体" w:cs="宋体"/>
                <w:color w:val="000000"/>
                <w:szCs w:val="21"/>
              </w:rPr>
            </w:pPr>
            <w:r>
              <w:rPr>
                <w:rFonts w:hint="eastAsia" w:ascii="宋体" w:hAnsi="宋体" w:cs="宋体"/>
                <w:color w:val="000000"/>
                <w:kern w:val="0"/>
                <w:szCs w:val="21"/>
              </w:rPr>
              <w:t>淤泥高度控制</w:t>
            </w:r>
          </w:p>
        </w:tc>
        <w:tc>
          <w:tcPr>
            <w:tcW w:w="2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3E439">
            <w:pPr>
              <w:widowControl/>
              <w:jc w:val="left"/>
              <w:textAlignment w:val="center"/>
              <w:rPr>
                <w:rFonts w:ascii="宋体" w:hAnsi="宋体" w:cs="宋体"/>
                <w:color w:val="000000"/>
                <w:szCs w:val="21"/>
              </w:rPr>
            </w:pPr>
            <w:r>
              <w:rPr>
                <w:rFonts w:hint="eastAsia" w:ascii="宋体" w:hAnsi="宋体" w:cs="宋体"/>
                <w:color w:val="000000"/>
                <w:kern w:val="0"/>
                <w:szCs w:val="21"/>
              </w:rPr>
              <w:t>每次抽查发现未将积泥高度控制在10%以内的，一次扣0.5分</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6032E">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765CB">
            <w:pPr>
              <w:jc w:val="center"/>
              <w:rPr>
                <w:rFonts w:ascii="宋体" w:hAnsi="宋体" w:cs="宋体"/>
                <w:color w:val="000000"/>
                <w:szCs w:val="21"/>
              </w:rPr>
            </w:pP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4B170">
            <w:pPr>
              <w:rPr>
                <w:rFonts w:ascii="宋体" w:hAnsi="宋体" w:cs="宋体"/>
                <w:color w:val="000000"/>
                <w:szCs w:val="21"/>
              </w:rPr>
            </w:pPr>
          </w:p>
        </w:tc>
        <w:tc>
          <w:tcPr>
            <w:tcW w:w="1093" w:type="dxa"/>
            <w:tcBorders>
              <w:top w:val="single" w:color="000000" w:sz="4" w:space="0"/>
              <w:left w:val="single" w:color="000000" w:sz="4" w:space="0"/>
              <w:bottom w:val="single" w:color="000000" w:sz="4" w:space="0"/>
              <w:right w:val="single" w:color="000000" w:sz="8" w:space="0"/>
            </w:tcBorders>
            <w:shd w:val="clear" w:color="auto" w:fill="FFFFFF"/>
            <w:noWrap/>
            <w:vAlign w:val="bottom"/>
          </w:tcPr>
          <w:p w14:paraId="637D9467">
            <w:pPr>
              <w:rPr>
                <w:rFonts w:ascii="宋体" w:hAnsi="宋体" w:cs="宋体"/>
                <w:color w:val="000000"/>
                <w:szCs w:val="21"/>
              </w:rPr>
            </w:pPr>
          </w:p>
        </w:tc>
      </w:tr>
      <w:tr w14:paraId="298368B5">
        <w:tblPrEx>
          <w:tblCellMar>
            <w:top w:w="0" w:type="dxa"/>
            <w:left w:w="108" w:type="dxa"/>
            <w:bottom w:w="0" w:type="dxa"/>
            <w:right w:w="108" w:type="dxa"/>
          </w:tblCellMar>
        </w:tblPrEx>
        <w:trPr>
          <w:trHeight w:val="1419" w:hRule="atLeast"/>
        </w:trPr>
        <w:tc>
          <w:tcPr>
            <w:tcW w:w="751"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87EE3BD">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CA6C9B">
            <w:pPr>
              <w:jc w:val="center"/>
              <w:rPr>
                <w:rFonts w:ascii="宋体" w:hAnsi="宋体" w:cs="宋体"/>
                <w:b/>
                <w:bCs/>
                <w:color w:val="000000"/>
                <w:szCs w:val="21"/>
              </w:rPr>
            </w:pP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43AC3">
            <w:pPr>
              <w:widowControl/>
              <w:jc w:val="center"/>
              <w:textAlignment w:val="center"/>
              <w:rPr>
                <w:rFonts w:ascii="宋体" w:hAnsi="宋体" w:cs="宋体"/>
                <w:color w:val="000000"/>
                <w:szCs w:val="21"/>
              </w:rPr>
            </w:pPr>
            <w:r>
              <w:rPr>
                <w:rFonts w:hint="eastAsia" w:ascii="宋体" w:hAnsi="宋体" w:cs="宋体"/>
                <w:color w:val="000000"/>
                <w:kern w:val="0"/>
                <w:szCs w:val="21"/>
              </w:rPr>
              <w:t>通沟污泥</w:t>
            </w:r>
          </w:p>
        </w:tc>
        <w:tc>
          <w:tcPr>
            <w:tcW w:w="2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C941A">
            <w:pPr>
              <w:widowControl/>
              <w:jc w:val="left"/>
              <w:textAlignment w:val="center"/>
              <w:rPr>
                <w:rFonts w:ascii="宋体" w:hAnsi="宋体" w:cs="宋体"/>
                <w:color w:val="000000"/>
                <w:szCs w:val="21"/>
              </w:rPr>
            </w:pPr>
            <w:r>
              <w:rPr>
                <w:rFonts w:hint="eastAsia" w:ascii="宋体" w:hAnsi="宋体" w:cs="宋体"/>
                <w:color w:val="000000"/>
                <w:kern w:val="0"/>
                <w:szCs w:val="21"/>
              </w:rPr>
              <w:t>不得随意倾倒、丢弃通沟污泥，须及时对通沟污泥取样检测。未按要求实施的，发现一次扣0.2分</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0F964">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E14B0">
            <w:pPr>
              <w:jc w:val="center"/>
              <w:rPr>
                <w:rFonts w:ascii="宋体" w:hAnsi="宋体" w:cs="宋体"/>
                <w:color w:val="000000"/>
                <w:szCs w:val="21"/>
              </w:rPr>
            </w:pP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2E02E">
            <w:pPr>
              <w:rPr>
                <w:rFonts w:ascii="宋体" w:hAnsi="宋体" w:cs="宋体"/>
                <w:color w:val="000000"/>
                <w:szCs w:val="21"/>
              </w:rPr>
            </w:pPr>
          </w:p>
        </w:tc>
        <w:tc>
          <w:tcPr>
            <w:tcW w:w="1093" w:type="dxa"/>
            <w:tcBorders>
              <w:top w:val="single" w:color="000000" w:sz="4" w:space="0"/>
              <w:left w:val="single" w:color="000000" w:sz="4" w:space="0"/>
              <w:bottom w:val="single" w:color="000000" w:sz="4" w:space="0"/>
              <w:right w:val="single" w:color="000000" w:sz="8" w:space="0"/>
            </w:tcBorders>
            <w:shd w:val="clear" w:color="auto" w:fill="FFFFFF"/>
            <w:noWrap/>
            <w:vAlign w:val="bottom"/>
          </w:tcPr>
          <w:p w14:paraId="50351537">
            <w:pPr>
              <w:rPr>
                <w:rFonts w:ascii="宋体" w:hAnsi="宋体" w:cs="宋体"/>
                <w:color w:val="000000"/>
                <w:szCs w:val="21"/>
              </w:rPr>
            </w:pPr>
          </w:p>
        </w:tc>
      </w:tr>
      <w:tr w14:paraId="04DAD4BC">
        <w:tblPrEx>
          <w:tblCellMar>
            <w:top w:w="0" w:type="dxa"/>
            <w:left w:w="108" w:type="dxa"/>
            <w:bottom w:w="0" w:type="dxa"/>
            <w:right w:w="108" w:type="dxa"/>
          </w:tblCellMar>
        </w:tblPrEx>
        <w:trPr>
          <w:trHeight w:val="1968" w:hRule="atLeast"/>
        </w:trPr>
        <w:tc>
          <w:tcPr>
            <w:tcW w:w="751"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DC3E332">
            <w:pPr>
              <w:widowControl/>
              <w:jc w:val="center"/>
              <w:textAlignment w:val="center"/>
              <w:rPr>
                <w:rFonts w:ascii="宋体" w:hAnsi="宋体" w:cs="宋体"/>
                <w:color w:val="000000"/>
                <w:szCs w:val="21"/>
              </w:rPr>
            </w:pPr>
            <w:r>
              <w:rPr>
                <w:rFonts w:hint="eastAsia" w:ascii="宋体" w:hAnsi="宋体" w:cs="宋体"/>
                <w:color w:val="000000"/>
                <w:kern w:val="0"/>
                <w:szCs w:val="21"/>
              </w:rPr>
              <w:t>11</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C7E500">
            <w:pPr>
              <w:jc w:val="center"/>
              <w:rPr>
                <w:rFonts w:ascii="宋体" w:hAnsi="宋体" w:cs="宋体"/>
                <w:b/>
                <w:bCs/>
                <w:color w:val="000000"/>
                <w:szCs w:val="21"/>
              </w:rPr>
            </w:pP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23165">
            <w:pPr>
              <w:widowControl/>
              <w:jc w:val="center"/>
              <w:textAlignment w:val="center"/>
              <w:rPr>
                <w:rFonts w:ascii="宋体" w:hAnsi="宋体" w:cs="宋体"/>
                <w:color w:val="000000"/>
                <w:szCs w:val="21"/>
              </w:rPr>
            </w:pPr>
            <w:r>
              <w:rPr>
                <w:rFonts w:hint="eastAsia" w:ascii="宋体" w:hAnsi="宋体" w:cs="宋体"/>
                <w:color w:val="000000"/>
                <w:kern w:val="0"/>
                <w:szCs w:val="21"/>
              </w:rPr>
              <w:t>管网系统</w:t>
            </w:r>
          </w:p>
        </w:tc>
        <w:tc>
          <w:tcPr>
            <w:tcW w:w="2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1E649">
            <w:pPr>
              <w:widowControl/>
              <w:jc w:val="left"/>
              <w:textAlignment w:val="center"/>
              <w:rPr>
                <w:rFonts w:ascii="宋体" w:hAnsi="宋体" w:cs="宋体"/>
                <w:color w:val="000000"/>
                <w:szCs w:val="21"/>
              </w:rPr>
            </w:pPr>
            <w:r>
              <w:rPr>
                <w:rFonts w:hint="eastAsia" w:ascii="宋体" w:hAnsi="宋体" w:cs="宋体"/>
                <w:color w:val="000000"/>
                <w:kern w:val="0"/>
                <w:szCs w:val="21"/>
              </w:rPr>
              <w:t>管道、连管按时巡视检查、及时疏通、及时修理；水井、水口须及时清捞、洗刷、调换盖座、修理；排放口须及时清捞。未按要求实施的，一次扣0.2分。</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538F8">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01671">
            <w:pPr>
              <w:jc w:val="center"/>
              <w:rPr>
                <w:rFonts w:ascii="宋体" w:hAnsi="宋体" w:cs="宋体"/>
                <w:color w:val="000000"/>
                <w:szCs w:val="21"/>
              </w:rPr>
            </w:pP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38B84">
            <w:pPr>
              <w:rPr>
                <w:rFonts w:ascii="宋体" w:hAnsi="宋体" w:cs="宋体"/>
                <w:color w:val="000000"/>
                <w:szCs w:val="21"/>
              </w:rPr>
            </w:pPr>
          </w:p>
        </w:tc>
        <w:tc>
          <w:tcPr>
            <w:tcW w:w="1093" w:type="dxa"/>
            <w:tcBorders>
              <w:top w:val="single" w:color="000000" w:sz="4" w:space="0"/>
              <w:left w:val="single" w:color="000000" w:sz="4" w:space="0"/>
              <w:bottom w:val="single" w:color="000000" w:sz="4" w:space="0"/>
              <w:right w:val="single" w:color="000000" w:sz="8" w:space="0"/>
            </w:tcBorders>
            <w:shd w:val="clear" w:color="auto" w:fill="FFFFFF"/>
            <w:noWrap/>
            <w:vAlign w:val="bottom"/>
          </w:tcPr>
          <w:p w14:paraId="5A8E43C9">
            <w:pPr>
              <w:rPr>
                <w:rFonts w:ascii="宋体" w:hAnsi="宋体" w:cs="宋体"/>
                <w:color w:val="000000"/>
                <w:szCs w:val="21"/>
              </w:rPr>
            </w:pPr>
          </w:p>
        </w:tc>
      </w:tr>
      <w:tr w14:paraId="19FF61E8">
        <w:tblPrEx>
          <w:tblCellMar>
            <w:top w:w="0" w:type="dxa"/>
            <w:left w:w="108" w:type="dxa"/>
            <w:bottom w:w="0" w:type="dxa"/>
            <w:right w:w="108" w:type="dxa"/>
          </w:tblCellMar>
        </w:tblPrEx>
        <w:trPr>
          <w:trHeight w:val="2068" w:hRule="atLeast"/>
        </w:trPr>
        <w:tc>
          <w:tcPr>
            <w:tcW w:w="751"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10241E9">
            <w:pPr>
              <w:widowControl/>
              <w:jc w:val="center"/>
              <w:textAlignment w:val="center"/>
              <w:rPr>
                <w:rFonts w:ascii="宋体" w:hAnsi="宋体" w:cs="宋体"/>
                <w:color w:val="000000"/>
                <w:szCs w:val="21"/>
              </w:rPr>
            </w:pPr>
            <w:r>
              <w:rPr>
                <w:rFonts w:hint="eastAsia" w:ascii="宋体" w:hAnsi="宋体" w:cs="宋体"/>
                <w:color w:val="000000"/>
                <w:kern w:val="0"/>
                <w:szCs w:val="21"/>
              </w:rPr>
              <w:t>12</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3F35DE">
            <w:pPr>
              <w:jc w:val="center"/>
              <w:rPr>
                <w:rFonts w:ascii="宋体" w:hAnsi="宋体" w:cs="宋体"/>
                <w:b/>
                <w:bCs/>
                <w:color w:val="000000"/>
                <w:szCs w:val="21"/>
              </w:rPr>
            </w:pP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A3F49">
            <w:pPr>
              <w:widowControl/>
              <w:jc w:val="center"/>
              <w:textAlignment w:val="center"/>
              <w:rPr>
                <w:rFonts w:ascii="宋体" w:hAnsi="宋体" w:cs="宋体"/>
                <w:color w:val="000000"/>
                <w:szCs w:val="21"/>
              </w:rPr>
            </w:pPr>
            <w:r>
              <w:rPr>
                <w:rFonts w:hint="eastAsia" w:ascii="宋体" w:hAnsi="宋体" w:cs="宋体"/>
                <w:color w:val="000000"/>
                <w:kern w:val="0"/>
                <w:szCs w:val="21"/>
              </w:rPr>
              <w:t>应急处置</w:t>
            </w:r>
          </w:p>
        </w:tc>
        <w:tc>
          <w:tcPr>
            <w:tcW w:w="2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B458E">
            <w:pPr>
              <w:widowControl/>
              <w:jc w:val="center"/>
              <w:textAlignment w:val="center"/>
              <w:rPr>
                <w:rFonts w:ascii="宋体" w:hAnsi="宋体" w:cs="宋体"/>
                <w:color w:val="000000"/>
                <w:szCs w:val="21"/>
              </w:rPr>
            </w:pPr>
            <w:r>
              <w:rPr>
                <w:rFonts w:hint="eastAsia" w:ascii="宋体" w:hAnsi="宋体" w:cs="宋体"/>
                <w:color w:val="000000"/>
                <w:kern w:val="0"/>
                <w:szCs w:val="21"/>
              </w:rPr>
              <w:t>1.养护单位必须保持24小时通讯畅通，未按要求操作的，发现一次扣0.2分；2.若有道路积水，须及时发现并上报被市民举报、热线投诉、网格巡视或行业管理等发现问题的。发现一次扣0.2分。</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C4D8F">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51188">
            <w:pPr>
              <w:jc w:val="center"/>
              <w:rPr>
                <w:rFonts w:ascii="宋体" w:hAnsi="宋体" w:cs="宋体"/>
                <w:color w:val="000000"/>
                <w:szCs w:val="21"/>
              </w:rPr>
            </w:pP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BE7E2">
            <w:pPr>
              <w:rPr>
                <w:rFonts w:ascii="宋体" w:hAnsi="宋体" w:cs="宋体"/>
                <w:color w:val="000000"/>
                <w:szCs w:val="21"/>
              </w:rPr>
            </w:pPr>
          </w:p>
        </w:tc>
        <w:tc>
          <w:tcPr>
            <w:tcW w:w="1093" w:type="dxa"/>
            <w:tcBorders>
              <w:top w:val="single" w:color="000000" w:sz="4" w:space="0"/>
              <w:left w:val="single" w:color="000000" w:sz="4" w:space="0"/>
              <w:bottom w:val="single" w:color="000000" w:sz="4" w:space="0"/>
              <w:right w:val="single" w:color="000000" w:sz="8" w:space="0"/>
            </w:tcBorders>
            <w:shd w:val="clear" w:color="auto" w:fill="FFFFFF"/>
            <w:noWrap/>
            <w:vAlign w:val="bottom"/>
          </w:tcPr>
          <w:p w14:paraId="07A681A7">
            <w:pPr>
              <w:rPr>
                <w:rFonts w:ascii="宋体" w:hAnsi="宋体" w:cs="宋体"/>
                <w:color w:val="000000"/>
                <w:szCs w:val="21"/>
              </w:rPr>
            </w:pPr>
          </w:p>
        </w:tc>
      </w:tr>
      <w:tr w14:paraId="46A7D94E">
        <w:tblPrEx>
          <w:tblCellMar>
            <w:top w:w="0" w:type="dxa"/>
            <w:left w:w="108" w:type="dxa"/>
            <w:bottom w:w="0" w:type="dxa"/>
            <w:right w:w="108" w:type="dxa"/>
          </w:tblCellMar>
        </w:tblPrEx>
        <w:trPr>
          <w:trHeight w:val="1744" w:hRule="atLeast"/>
        </w:trPr>
        <w:tc>
          <w:tcPr>
            <w:tcW w:w="751"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3DB39E1">
            <w:pPr>
              <w:widowControl/>
              <w:jc w:val="center"/>
              <w:textAlignment w:val="center"/>
              <w:rPr>
                <w:rFonts w:ascii="宋体" w:hAnsi="宋体" w:cs="宋体"/>
                <w:color w:val="000000"/>
                <w:szCs w:val="21"/>
              </w:rPr>
            </w:pPr>
            <w:r>
              <w:rPr>
                <w:rFonts w:hint="eastAsia" w:ascii="宋体" w:hAnsi="宋体" w:cs="宋体"/>
                <w:color w:val="000000"/>
                <w:kern w:val="0"/>
                <w:szCs w:val="21"/>
              </w:rPr>
              <w:t>13</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87916F">
            <w:pPr>
              <w:jc w:val="center"/>
              <w:rPr>
                <w:rFonts w:ascii="宋体" w:hAnsi="宋体" w:cs="宋体"/>
                <w:b/>
                <w:bCs/>
                <w:color w:val="000000"/>
                <w:szCs w:val="21"/>
              </w:rPr>
            </w:pP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57A61">
            <w:pPr>
              <w:widowControl/>
              <w:jc w:val="center"/>
              <w:textAlignment w:val="center"/>
              <w:rPr>
                <w:rFonts w:ascii="宋体" w:hAnsi="宋体" w:cs="宋体"/>
                <w:color w:val="000000"/>
                <w:szCs w:val="21"/>
              </w:rPr>
            </w:pPr>
            <w:r>
              <w:rPr>
                <w:rFonts w:hint="eastAsia" w:ascii="宋体" w:hAnsi="宋体" w:cs="宋体"/>
                <w:color w:val="000000"/>
                <w:kern w:val="0"/>
                <w:szCs w:val="21"/>
              </w:rPr>
              <w:t>工具、着装</w:t>
            </w:r>
          </w:p>
        </w:tc>
        <w:tc>
          <w:tcPr>
            <w:tcW w:w="2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B15F5">
            <w:pPr>
              <w:widowControl/>
              <w:jc w:val="left"/>
              <w:textAlignment w:val="center"/>
              <w:rPr>
                <w:rFonts w:ascii="宋体" w:hAnsi="宋体" w:cs="宋体"/>
                <w:color w:val="000000"/>
                <w:szCs w:val="21"/>
              </w:rPr>
            </w:pPr>
            <w:r>
              <w:rPr>
                <w:rFonts w:hint="eastAsia" w:ascii="宋体" w:hAnsi="宋体" w:cs="宋体"/>
                <w:color w:val="000000"/>
                <w:kern w:val="0"/>
                <w:szCs w:val="21"/>
              </w:rPr>
              <w:t>巡查人员在开展日常巡查时，须使用巡查转用车辆，配备执法记录仪，巡查人员必须穿反光转用衣服。未按要求执行的，发现一次扣0.2分。</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9FF8D">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9C9E8">
            <w:pPr>
              <w:jc w:val="center"/>
              <w:rPr>
                <w:rFonts w:ascii="宋体" w:hAnsi="宋体" w:cs="宋体"/>
                <w:color w:val="000000"/>
                <w:szCs w:val="21"/>
              </w:rPr>
            </w:pP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423F8">
            <w:pPr>
              <w:rPr>
                <w:rFonts w:ascii="宋体" w:hAnsi="宋体" w:cs="宋体"/>
                <w:color w:val="000000"/>
                <w:szCs w:val="21"/>
              </w:rPr>
            </w:pPr>
          </w:p>
        </w:tc>
        <w:tc>
          <w:tcPr>
            <w:tcW w:w="1093" w:type="dxa"/>
            <w:tcBorders>
              <w:top w:val="single" w:color="000000" w:sz="4" w:space="0"/>
              <w:left w:val="single" w:color="000000" w:sz="4" w:space="0"/>
              <w:bottom w:val="single" w:color="000000" w:sz="4" w:space="0"/>
              <w:right w:val="single" w:color="000000" w:sz="8" w:space="0"/>
            </w:tcBorders>
            <w:shd w:val="clear" w:color="auto" w:fill="FFFFFF"/>
            <w:noWrap/>
            <w:vAlign w:val="bottom"/>
          </w:tcPr>
          <w:p w14:paraId="1921299B">
            <w:pPr>
              <w:rPr>
                <w:rFonts w:ascii="宋体" w:hAnsi="宋体" w:cs="宋体"/>
                <w:color w:val="000000"/>
                <w:szCs w:val="21"/>
              </w:rPr>
            </w:pPr>
          </w:p>
        </w:tc>
      </w:tr>
      <w:tr w14:paraId="3087B59C">
        <w:tblPrEx>
          <w:tblCellMar>
            <w:top w:w="0" w:type="dxa"/>
            <w:left w:w="108" w:type="dxa"/>
            <w:bottom w:w="0" w:type="dxa"/>
            <w:right w:w="108" w:type="dxa"/>
          </w:tblCellMar>
        </w:tblPrEx>
        <w:trPr>
          <w:trHeight w:val="2117" w:hRule="atLeast"/>
        </w:trPr>
        <w:tc>
          <w:tcPr>
            <w:tcW w:w="751"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71D2A38">
            <w:pPr>
              <w:widowControl/>
              <w:jc w:val="center"/>
              <w:textAlignment w:val="center"/>
              <w:rPr>
                <w:rFonts w:ascii="宋体" w:hAnsi="宋体" w:cs="宋体"/>
                <w:color w:val="000000"/>
                <w:szCs w:val="21"/>
              </w:rPr>
            </w:pPr>
            <w:r>
              <w:rPr>
                <w:rFonts w:hint="eastAsia" w:ascii="宋体" w:hAnsi="宋体" w:cs="宋体"/>
                <w:color w:val="000000"/>
                <w:kern w:val="0"/>
                <w:szCs w:val="21"/>
              </w:rPr>
              <w:t>14</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0045BE">
            <w:pPr>
              <w:jc w:val="center"/>
              <w:rPr>
                <w:rFonts w:ascii="宋体" w:hAnsi="宋体" w:cs="宋体"/>
                <w:b/>
                <w:bCs/>
                <w:color w:val="000000"/>
                <w:szCs w:val="21"/>
              </w:rPr>
            </w:pP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87AD1">
            <w:pPr>
              <w:widowControl/>
              <w:jc w:val="center"/>
              <w:textAlignment w:val="center"/>
              <w:rPr>
                <w:rFonts w:ascii="宋体" w:hAnsi="宋体" w:cs="宋体"/>
                <w:color w:val="000000"/>
                <w:szCs w:val="21"/>
              </w:rPr>
            </w:pPr>
            <w:r>
              <w:rPr>
                <w:rFonts w:hint="eastAsia" w:ascii="宋体" w:hAnsi="宋体" w:cs="宋体"/>
                <w:color w:val="000000"/>
                <w:kern w:val="0"/>
                <w:szCs w:val="21"/>
              </w:rPr>
              <w:t>管道检测</w:t>
            </w:r>
          </w:p>
        </w:tc>
        <w:tc>
          <w:tcPr>
            <w:tcW w:w="2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AB7B7">
            <w:pPr>
              <w:widowControl/>
              <w:jc w:val="left"/>
              <w:textAlignment w:val="center"/>
              <w:rPr>
                <w:rFonts w:ascii="宋体" w:hAnsi="宋体" w:cs="宋体"/>
                <w:color w:val="000000"/>
                <w:szCs w:val="21"/>
              </w:rPr>
            </w:pPr>
            <w:r>
              <w:rPr>
                <w:rFonts w:hint="eastAsia" w:ascii="宋体" w:hAnsi="宋体" w:cs="宋体"/>
                <w:color w:val="000000"/>
                <w:kern w:val="0"/>
                <w:szCs w:val="21"/>
              </w:rPr>
              <w:t>结构性检测不低于养护范围内主管和支连管设施总量的8%，功能性检测不低于养护范围内主管和支连管设施总量的16%，并且出具检测报告。未按要求实施的，扣0.5分。</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ECDF0">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E3B24">
            <w:pPr>
              <w:jc w:val="center"/>
              <w:rPr>
                <w:rFonts w:ascii="宋体" w:hAnsi="宋体" w:cs="宋体"/>
                <w:color w:val="000000"/>
                <w:szCs w:val="21"/>
              </w:rPr>
            </w:pP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C5A19">
            <w:pPr>
              <w:rPr>
                <w:rFonts w:ascii="宋体" w:hAnsi="宋体" w:cs="宋体"/>
                <w:color w:val="000000"/>
                <w:szCs w:val="21"/>
              </w:rPr>
            </w:pPr>
          </w:p>
        </w:tc>
        <w:tc>
          <w:tcPr>
            <w:tcW w:w="1093" w:type="dxa"/>
            <w:tcBorders>
              <w:top w:val="single" w:color="000000" w:sz="4" w:space="0"/>
              <w:left w:val="single" w:color="000000" w:sz="4" w:space="0"/>
              <w:bottom w:val="single" w:color="000000" w:sz="4" w:space="0"/>
              <w:right w:val="single" w:color="000000" w:sz="8" w:space="0"/>
            </w:tcBorders>
            <w:shd w:val="clear" w:color="auto" w:fill="FFFFFF"/>
            <w:noWrap/>
            <w:vAlign w:val="bottom"/>
          </w:tcPr>
          <w:p w14:paraId="53479989">
            <w:pPr>
              <w:rPr>
                <w:rFonts w:ascii="宋体" w:hAnsi="宋体" w:cs="宋体"/>
                <w:color w:val="000000"/>
                <w:szCs w:val="21"/>
              </w:rPr>
            </w:pPr>
          </w:p>
        </w:tc>
      </w:tr>
      <w:tr w14:paraId="3738734F">
        <w:tblPrEx>
          <w:tblCellMar>
            <w:top w:w="0" w:type="dxa"/>
            <w:left w:w="108" w:type="dxa"/>
            <w:bottom w:w="0" w:type="dxa"/>
            <w:right w:w="108" w:type="dxa"/>
          </w:tblCellMar>
        </w:tblPrEx>
        <w:trPr>
          <w:trHeight w:val="1297" w:hRule="atLeast"/>
        </w:trPr>
        <w:tc>
          <w:tcPr>
            <w:tcW w:w="751"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95DC30D">
            <w:pPr>
              <w:widowControl/>
              <w:jc w:val="center"/>
              <w:textAlignment w:val="center"/>
              <w:rPr>
                <w:rFonts w:ascii="宋体" w:hAnsi="宋体" w:cs="宋体"/>
                <w:color w:val="000000"/>
                <w:szCs w:val="21"/>
              </w:rPr>
            </w:pPr>
            <w:r>
              <w:rPr>
                <w:rFonts w:hint="eastAsia" w:ascii="宋体" w:hAnsi="宋体" w:cs="宋体"/>
                <w:color w:val="000000"/>
                <w:kern w:val="0"/>
                <w:szCs w:val="21"/>
              </w:rPr>
              <w:t>15</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6CE982">
            <w:pPr>
              <w:jc w:val="center"/>
              <w:rPr>
                <w:rFonts w:ascii="宋体" w:hAnsi="宋体" w:cs="宋体"/>
                <w:b/>
                <w:bCs/>
                <w:color w:val="000000"/>
                <w:szCs w:val="21"/>
              </w:rPr>
            </w:pP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EF158">
            <w:pPr>
              <w:widowControl/>
              <w:jc w:val="center"/>
              <w:textAlignment w:val="center"/>
              <w:rPr>
                <w:rFonts w:ascii="宋体" w:hAnsi="宋体" w:cs="宋体"/>
                <w:color w:val="000000"/>
                <w:szCs w:val="21"/>
              </w:rPr>
            </w:pPr>
            <w:r>
              <w:rPr>
                <w:rFonts w:hint="eastAsia" w:ascii="宋体" w:hAnsi="宋体" w:cs="宋体"/>
                <w:color w:val="000000"/>
                <w:kern w:val="0"/>
                <w:szCs w:val="21"/>
              </w:rPr>
              <w:t>不良影响</w:t>
            </w:r>
          </w:p>
        </w:tc>
        <w:tc>
          <w:tcPr>
            <w:tcW w:w="2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403B4">
            <w:pPr>
              <w:widowControl/>
              <w:jc w:val="left"/>
              <w:textAlignment w:val="center"/>
              <w:rPr>
                <w:rFonts w:ascii="宋体" w:hAnsi="宋体" w:cs="宋体"/>
                <w:color w:val="000000"/>
                <w:szCs w:val="21"/>
              </w:rPr>
            </w:pPr>
            <w:r>
              <w:rPr>
                <w:rFonts w:hint="eastAsia" w:ascii="宋体" w:hAnsi="宋体" w:cs="宋体"/>
                <w:color w:val="000000"/>
                <w:kern w:val="0"/>
                <w:szCs w:val="21"/>
              </w:rPr>
              <w:t>因中标单位处置不及时引发媒体曝光、通报批评等不良影响的，一次扣0.5分。</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5A8D3">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0D1A7">
            <w:pPr>
              <w:jc w:val="center"/>
              <w:rPr>
                <w:rFonts w:ascii="宋体" w:hAnsi="宋体" w:cs="宋体"/>
                <w:color w:val="000000"/>
                <w:szCs w:val="21"/>
              </w:rPr>
            </w:pP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AEAF8">
            <w:pPr>
              <w:rPr>
                <w:rFonts w:ascii="宋体" w:hAnsi="宋体" w:cs="宋体"/>
                <w:color w:val="000000"/>
                <w:szCs w:val="21"/>
              </w:rPr>
            </w:pPr>
          </w:p>
        </w:tc>
        <w:tc>
          <w:tcPr>
            <w:tcW w:w="1093" w:type="dxa"/>
            <w:tcBorders>
              <w:top w:val="single" w:color="000000" w:sz="4" w:space="0"/>
              <w:left w:val="single" w:color="000000" w:sz="4" w:space="0"/>
              <w:bottom w:val="single" w:color="000000" w:sz="4" w:space="0"/>
              <w:right w:val="single" w:color="000000" w:sz="8" w:space="0"/>
            </w:tcBorders>
            <w:shd w:val="clear" w:color="auto" w:fill="FFFFFF"/>
            <w:noWrap/>
            <w:vAlign w:val="bottom"/>
          </w:tcPr>
          <w:p w14:paraId="70147767">
            <w:pPr>
              <w:rPr>
                <w:rFonts w:ascii="宋体" w:hAnsi="宋体" w:cs="宋体"/>
                <w:color w:val="000000"/>
                <w:szCs w:val="21"/>
              </w:rPr>
            </w:pPr>
          </w:p>
        </w:tc>
      </w:tr>
      <w:tr w14:paraId="46D4D276">
        <w:tblPrEx>
          <w:tblCellMar>
            <w:top w:w="0" w:type="dxa"/>
            <w:left w:w="108" w:type="dxa"/>
            <w:bottom w:w="0" w:type="dxa"/>
            <w:right w:w="108" w:type="dxa"/>
          </w:tblCellMar>
        </w:tblPrEx>
        <w:trPr>
          <w:trHeight w:val="2357" w:hRule="atLeast"/>
        </w:trPr>
        <w:tc>
          <w:tcPr>
            <w:tcW w:w="751"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DE8202F">
            <w:pPr>
              <w:widowControl/>
              <w:jc w:val="center"/>
              <w:textAlignment w:val="center"/>
              <w:rPr>
                <w:rFonts w:ascii="宋体" w:hAnsi="宋体" w:cs="宋体"/>
                <w:color w:val="000000"/>
                <w:szCs w:val="21"/>
              </w:rPr>
            </w:pPr>
            <w:r>
              <w:rPr>
                <w:rFonts w:hint="eastAsia" w:ascii="宋体" w:hAnsi="宋体" w:cs="宋体"/>
                <w:color w:val="000000"/>
                <w:kern w:val="0"/>
                <w:szCs w:val="21"/>
              </w:rPr>
              <w:t>16</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CFFFDB">
            <w:pPr>
              <w:jc w:val="center"/>
              <w:rPr>
                <w:rFonts w:ascii="宋体" w:hAnsi="宋体" w:cs="宋体"/>
                <w:b/>
                <w:bCs/>
                <w:color w:val="000000"/>
                <w:szCs w:val="21"/>
              </w:rPr>
            </w:pP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0F476">
            <w:pPr>
              <w:widowControl/>
              <w:jc w:val="center"/>
              <w:textAlignment w:val="center"/>
              <w:rPr>
                <w:rFonts w:ascii="宋体" w:hAnsi="宋体" w:cs="宋体"/>
                <w:color w:val="000000"/>
                <w:szCs w:val="21"/>
              </w:rPr>
            </w:pPr>
            <w:r>
              <w:rPr>
                <w:rFonts w:hint="eastAsia" w:ascii="宋体" w:hAnsi="宋体" w:cs="宋体"/>
                <w:color w:val="000000"/>
                <w:kern w:val="0"/>
                <w:szCs w:val="21"/>
              </w:rPr>
              <w:t>APP系统</w:t>
            </w:r>
          </w:p>
        </w:tc>
        <w:tc>
          <w:tcPr>
            <w:tcW w:w="2758"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49E0E96">
            <w:pPr>
              <w:widowControl/>
              <w:jc w:val="left"/>
              <w:textAlignment w:val="bottom"/>
              <w:rPr>
                <w:rFonts w:ascii="宋体" w:hAnsi="宋体" w:cs="宋体"/>
                <w:color w:val="000000"/>
                <w:szCs w:val="21"/>
              </w:rPr>
            </w:pPr>
            <w:r>
              <w:rPr>
                <w:rFonts w:hint="eastAsia" w:ascii="宋体" w:hAnsi="宋体" w:cs="宋体"/>
                <w:color w:val="000000"/>
                <w:kern w:val="0"/>
                <w:szCs w:val="21"/>
              </w:rPr>
              <w:t>养护人员每天须登录“青浦排水”APP平台，按照要求对养护范围内的排水设施进行巡视检查，发现缺损现象立即上报，发现违法违规排放行为予以劝阻制止、取证后及时上报管理部门，未按要求做的，发现一次扣0.2分。</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338FB">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32D52">
            <w:pPr>
              <w:jc w:val="center"/>
              <w:rPr>
                <w:rFonts w:ascii="宋体" w:hAnsi="宋体" w:cs="宋体"/>
                <w:color w:val="000000"/>
                <w:szCs w:val="21"/>
              </w:rPr>
            </w:pP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CFAB6">
            <w:pPr>
              <w:jc w:val="center"/>
              <w:rPr>
                <w:rFonts w:ascii="宋体" w:hAnsi="宋体" w:cs="宋体"/>
                <w:color w:val="000000"/>
                <w:szCs w:val="21"/>
              </w:rPr>
            </w:pPr>
          </w:p>
        </w:tc>
        <w:tc>
          <w:tcPr>
            <w:tcW w:w="1093" w:type="dxa"/>
            <w:tcBorders>
              <w:top w:val="single" w:color="000000" w:sz="4" w:space="0"/>
              <w:left w:val="single" w:color="000000" w:sz="4" w:space="0"/>
              <w:bottom w:val="single" w:color="000000" w:sz="4" w:space="0"/>
              <w:right w:val="single" w:color="000000" w:sz="8" w:space="0"/>
            </w:tcBorders>
            <w:shd w:val="clear" w:color="auto" w:fill="FFFFFF"/>
            <w:noWrap/>
            <w:vAlign w:val="bottom"/>
          </w:tcPr>
          <w:p w14:paraId="6EF4B779">
            <w:pPr>
              <w:rPr>
                <w:rFonts w:ascii="宋体" w:hAnsi="宋体" w:cs="宋体"/>
                <w:color w:val="000000"/>
                <w:szCs w:val="21"/>
              </w:rPr>
            </w:pPr>
          </w:p>
        </w:tc>
      </w:tr>
      <w:tr w14:paraId="3E10DC02">
        <w:tblPrEx>
          <w:tblCellMar>
            <w:top w:w="0" w:type="dxa"/>
            <w:left w:w="108" w:type="dxa"/>
            <w:bottom w:w="0" w:type="dxa"/>
            <w:right w:w="108" w:type="dxa"/>
          </w:tblCellMar>
        </w:tblPrEx>
        <w:trPr>
          <w:trHeight w:val="550" w:hRule="atLeast"/>
        </w:trPr>
        <w:tc>
          <w:tcPr>
            <w:tcW w:w="751"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3A0ED38">
            <w:pPr>
              <w:widowControl/>
              <w:jc w:val="center"/>
              <w:textAlignment w:val="center"/>
              <w:rPr>
                <w:rFonts w:ascii="宋体" w:hAnsi="宋体" w:cs="宋体"/>
                <w:color w:val="000000"/>
                <w:szCs w:val="21"/>
              </w:rPr>
            </w:pPr>
            <w:r>
              <w:rPr>
                <w:rFonts w:hint="eastAsia" w:ascii="宋体" w:hAnsi="宋体" w:cs="宋体"/>
                <w:color w:val="000000"/>
                <w:kern w:val="0"/>
                <w:szCs w:val="21"/>
              </w:rPr>
              <w:t>17</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E238E0">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监督管理</w:t>
            </w:r>
          </w:p>
        </w:tc>
        <w:tc>
          <w:tcPr>
            <w:tcW w:w="10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5B08DF">
            <w:pPr>
              <w:widowControl/>
              <w:jc w:val="left"/>
              <w:textAlignment w:val="center"/>
              <w:rPr>
                <w:rFonts w:ascii="宋体" w:hAnsi="宋体" w:cs="宋体"/>
                <w:color w:val="000000"/>
                <w:szCs w:val="21"/>
              </w:rPr>
            </w:pPr>
            <w:r>
              <w:rPr>
                <w:rFonts w:hint="eastAsia" w:ascii="宋体" w:hAnsi="宋体" w:cs="宋体"/>
                <w:color w:val="000000"/>
                <w:kern w:val="0"/>
                <w:szCs w:val="21"/>
              </w:rPr>
              <w:t>镇级考核</w:t>
            </w:r>
          </w:p>
        </w:tc>
        <w:tc>
          <w:tcPr>
            <w:tcW w:w="275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EEB294">
            <w:pPr>
              <w:widowControl/>
              <w:jc w:val="left"/>
              <w:textAlignment w:val="center"/>
              <w:rPr>
                <w:rFonts w:ascii="宋体" w:hAnsi="宋体" w:cs="宋体"/>
                <w:color w:val="000000"/>
                <w:szCs w:val="21"/>
              </w:rPr>
            </w:pPr>
            <w:r>
              <w:rPr>
                <w:rFonts w:hint="eastAsia" w:ascii="宋体" w:hAnsi="宋体" w:cs="宋体"/>
                <w:color w:val="000000"/>
                <w:kern w:val="0"/>
                <w:szCs w:val="21"/>
              </w:rPr>
              <w:t>日常检查、专项抽查和年度考核检查提出问题整改不到位、整改不及时，整改情况没有书面反馈的，一次扣0.2分。</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40F14">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906D7">
            <w:pPr>
              <w:jc w:val="center"/>
              <w:rPr>
                <w:rFonts w:ascii="宋体" w:hAnsi="宋体" w:cs="宋体"/>
                <w:color w:val="000000"/>
                <w:szCs w:val="21"/>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FFF66">
            <w:pPr>
              <w:jc w:val="center"/>
              <w:rPr>
                <w:rFonts w:ascii="宋体" w:hAnsi="宋体" w:cs="宋体"/>
                <w:color w:val="000000"/>
                <w:szCs w:val="21"/>
              </w:rPr>
            </w:pPr>
          </w:p>
        </w:tc>
        <w:tc>
          <w:tcPr>
            <w:tcW w:w="1093" w:type="dxa"/>
            <w:vMerge w:val="restart"/>
            <w:tcBorders>
              <w:top w:val="single" w:color="000000" w:sz="4" w:space="0"/>
              <w:left w:val="single" w:color="000000" w:sz="4" w:space="0"/>
              <w:bottom w:val="single" w:color="000000" w:sz="4" w:space="0"/>
              <w:right w:val="single" w:color="000000" w:sz="8" w:space="0"/>
            </w:tcBorders>
            <w:shd w:val="clear" w:color="auto" w:fill="FFFFFF"/>
            <w:noWrap/>
            <w:vAlign w:val="bottom"/>
          </w:tcPr>
          <w:p w14:paraId="429BB224">
            <w:pPr>
              <w:rPr>
                <w:rFonts w:ascii="宋体" w:hAnsi="宋体" w:cs="宋体"/>
                <w:color w:val="000000"/>
                <w:szCs w:val="21"/>
              </w:rPr>
            </w:pPr>
          </w:p>
        </w:tc>
      </w:tr>
      <w:tr w14:paraId="3604FA6B">
        <w:tblPrEx>
          <w:tblCellMar>
            <w:top w:w="0" w:type="dxa"/>
            <w:left w:w="108" w:type="dxa"/>
            <w:bottom w:w="0" w:type="dxa"/>
            <w:right w:w="108" w:type="dxa"/>
          </w:tblCellMar>
        </w:tblPrEx>
        <w:trPr>
          <w:trHeight w:val="730" w:hRule="atLeast"/>
        </w:trPr>
        <w:tc>
          <w:tcPr>
            <w:tcW w:w="751"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EF97185">
            <w:pPr>
              <w:widowControl/>
              <w:jc w:val="center"/>
              <w:textAlignment w:val="center"/>
              <w:rPr>
                <w:rFonts w:ascii="宋体" w:hAnsi="宋体" w:cs="宋体"/>
                <w:color w:val="000000"/>
                <w:szCs w:val="21"/>
              </w:rPr>
            </w:pPr>
            <w:r>
              <w:rPr>
                <w:rFonts w:hint="eastAsia" w:ascii="宋体" w:hAnsi="宋体" w:cs="宋体"/>
                <w:color w:val="000000"/>
                <w:kern w:val="0"/>
                <w:szCs w:val="21"/>
              </w:rPr>
              <w:t>18</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ED05D5">
            <w:pPr>
              <w:jc w:val="center"/>
              <w:rPr>
                <w:rFonts w:ascii="宋体" w:hAnsi="宋体" w:cs="宋体"/>
                <w:b/>
                <w:bCs/>
                <w:color w:val="000000"/>
                <w:szCs w:val="21"/>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D51859">
            <w:pPr>
              <w:jc w:val="left"/>
              <w:rPr>
                <w:rFonts w:ascii="宋体" w:hAnsi="宋体" w:cs="宋体"/>
                <w:color w:val="000000"/>
                <w:szCs w:val="21"/>
              </w:rPr>
            </w:pPr>
          </w:p>
        </w:tc>
        <w:tc>
          <w:tcPr>
            <w:tcW w:w="2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8D2F9A">
            <w:pPr>
              <w:jc w:val="left"/>
              <w:rPr>
                <w:rFonts w:ascii="宋体" w:hAnsi="宋体" w:cs="宋体"/>
                <w:color w:val="000000"/>
                <w:szCs w:val="21"/>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05D18">
            <w:pPr>
              <w:jc w:val="center"/>
              <w:rPr>
                <w:rFonts w:ascii="宋体" w:hAnsi="宋体" w:cs="宋体"/>
                <w:color w:val="000000"/>
                <w:szCs w:val="21"/>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D13CC">
            <w:pPr>
              <w:jc w:val="center"/>
              <w:rPr>
                <w:rFonts w:ascii="宋体" w:hAnsi="宋体" w:cs="宋体"/>
                <w:color w:val="000000"/>
                <w:szCs w:val="21"/>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DD6A3">
            <w:pPr>
              <w:jc w:val="center"/>
              <w:rPr>
                <w:rFonts w:ascii="宋体" w:hAnsi="宋体" w:cs="宋体"/>
                <w:color w:val="000000"/>
                <w:szCs w:val="21"/>
              </w:rPr>
            </w:pPr>
          </w:p>
        </w:tc>
        <w:tc>
          <w:tcPr>
            <w:tcW w:w="1093" w:type="dxa"/>
            <w:vMerge w:val="continue"/>
            <w:tcBorders>
              <w:top w:val="single" w:color="000000" w:sz="4" w:space="0"/>
              <w:left w:val="single" w:color="000000" w:sz="4" w:space="0"/>
              <w:bottom w:val="single" w:color="000000" w:sz="4" w:space="0"/>
              <w:right w:val="single" w:color="000000" w:sz="8" w:space="0"/>
            </w:tcBorders>
            <w:shd w:val="clear" w:color="auto" w:fill="FFFFFF"/>
            <w:noWrap/>
            <w:vAlign w:val="bottom"/>
          </w:tcPr>
          <w:p w14:paraId="5F43FDE0">
            <w:pPr>
              <w:rPr>
                <w:rFonts w:ascii="宋体" w:hAnsi="宋体" w:cs="宋体"/>
                <w:color w:val="000000"/>
                <w:szCs w:val="21"/>
              </w:rPr>
            </w:pPr>
          </w:p>
        </w:tc>
      </w:tr>
      <w:tr w14:paraId="4D391514">
        <w:tblPrEx>
          <w:tblCellMar>
            <w:top w:w="0" w:type="dxa"/>
            <w:left w:w="108" w:type="dxa"/>
            <w:bottom w:w="0" w:type="dxa"/>
            <w:right w:w="108" w:type="dxa"/>
          </w:tblCellMar>
        </w:tblPrEx>
        <w:trPr>
          <w:trHeight w:val="90" w:hRule="atLeast"/>
        </w:trPr>
        <w:tc>
          <w:tcPr>
            <w:tcW w:w="751"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CBA6BD3">
            <w:pPr>
              <w:widowControl/>
              <w:jc w:val="center"/>
              <w:textAlignment w:val="center"/>
              <w:rPr>
                <w:rFonts w:ascii="宋体" w:hAnsi="宋体" w:cs="宋体"/>
                <w:color w:val="000000"/>
                <w:szCs w:val="21"/>
              </w:rPr>
            </w:pPr>
            <w:r>
              <w:rPr>
                <w:rFonts w:hint="eastAsia" w:ascii="宋体" w:hAnsi="宋体" w:cs="宋体"/>
                <w:color w:val="000000"/>
                <w:kern w:val="0"/>
                <w:szCs w:val="21"/>
              </w:rPr>
              <w:t>19</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EC4C67">
            <w:pPr>
              <w:jc w:val="center"/>
              <w:rPr>
                <w:rFonts w:ascii="宋体" w:hAnsi="宋体" w:cs="宋体"/>
                <w:b/>
                <w:bCs/>
                <w:color w:val="000000"/>
                <w:szCs w:val="21"/>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1AF047">
            <w:pPr>
              <w:jc w:val="left"/>
              <w:rPr>
                <w:rFonts w:ascii="宋体" w:hAnsi="宋体" w:cs="宋体"/>
                <w:color w:val="000000"/>
                <w:szCs w:val="21"/>
              </w:rPr>
            </w:pPr>
          </w:p>
        </w:tc>
        <w:tc>
          <w:tcPr>
            <w:tcW w:w="27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736A35">
            <w:pPr>
              <w:jc w:val="left"/>
              <w:rPr>
                <w:rFonts w:ascii="宋体" w:hAnsi="宋体" w:cs="宋体"/>
                <w:color w:val="000000"/>
                <w:szCs w:val="21"/>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9CC0A">
            <w:pPr>
              <w:jc w:val="center"/>
              <w:rPr>
                <w:rFonts w:ascii="宋体" w:hAnsi="宋体" w:cs="宋体"/>
                <w:color w:val="000000"/>
                <w:szCs w:val="21"/>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D4533">
            <w:pPr>
              <w:jc w:val="center"/>
              <w:rPr>
                <w:rFonts w:ascii="宋体" w:hAnsi="宋体" w:cs="宋体"/>
                <w:color w:val="000000"/>
                <w:szCs w:val="21"/>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D2366">
            <w:pPr>
              <w:jc w:val="center"/>
              <w:rPr>
                <w:rFonts w:ascii="宋体" w:hAnsi="宋体" w:cs="宋体"/>
                <w:color w:val="000000"/>
                <w:szCs w:val="21"/>
              </w:rPr>
            </w:pPr>
          </w:p>
        </w:tc>
        <w:tc>
          <w:tcPr>
            <w:tcW w:w="1093" w:type="dxa"/>
            <w:vMerge w:val="continue"/>
            <w:tcBorders>
              <w:top w:val="single" w:color="000000" w:sz="4" w:space="0"/>
              <w:left w:val="single" w:color="000000" w:sz="4" w:space="0"/>
              <w:bottom w:val="single" w:color="000000" w:sz="4" w:space="0"/>
              <w:right w:val="single" w:color="000000" w:sz="8" w:space="0"/>
            </w:tcBorders>
            <w:shd w:val="clear" w:color="auto" w:fill="FFFFFF"/>
            <w:noWrap/>
            <w:vAlign w:val="bottom"/>
          </w:tcPr>
          <w:p w14:paraId="185BA9E6">
            <w:pPr>
              <w:rPr>
                <w:rFonts w:ascii="宋体" w:hAnsi="宋体" w:cs="宋体"/>
                <w:color w:val="000000"/>
                <w:szCs w:val="21"/>
              </w:rPr>
            </w:pPr>
          </w:p>
        </w:tc>
      </w:tr>
      <w:tr w14:paraId="7F96DEEF">
        <w:tblPrEx>
          <w:tblCellMar>
            <w:top w:w="0" w:type="dxa"/>
            <w:left w:w="108" w:type="dxa"/>
            <w:bottom w:w="0" w:type="dxa"/>
            <w:right w:w="108" w:type="dxa"/>
          </w:tblCellMar>
        </w:tblPrEx>
        <w:trPr>
          <w:trHeight w:val="1190" w:hRule="atLeast"/>
        </w:trPr>
        <w:tc>
          <w:tcPr>
            <w:tcW w:w="751"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00723BE">
            <w:pPr>
              <w:widowControl/>
              <w:jc w:val="center"/>
              <w:textAlignment w:val="center"/>
              <w:rPr>
                <w:rFonts w:ascii="宋体" w:hAnsi="宋体" w:cs="宋体"/>
                <w:color w:val="000000"/>
                <w:szCs w:val="21"/>
              </w:rPr>
            </w:pPr>
            <w:r>
              <w:rPr>
                <w:rFonts w:hint="eastAsia" w:ascii="宋体" w:hAnsi="宋体" w:cs="宋体"/>
                <w:color w:val="000000"/>
                <w:kern w:val="0"/>
                <w:szCs w:val="21"/>
              </w:rPr>
              <w:t>20</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275FA7">
            <w:pPr>
              <w:jc w:val="center"/>
              <w:rPr>
                <w:rFonts w:ascii="宋体" w:hAnsi="宋体" w:cs="宋体"/>
                <w:b/>
                <w:bCs/>
                <w:color w:val="000000"/>
                <w:szCs w:val="21"/>
              </w:rPr>
            </w:pPr>
          </w:p>
        </w:tc>
        <w:tc>
          <w:tcPr>
            <w:tcW w:w="10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174D4">
            <w:pPr>
              <w:widowControl/>
              <w:jc w:val="left"/>
              <w:textAlignment w:val="center"/>
              <w:rPr>
                <w:rFonts w:ascii="宋体" w:hAnsi="宋体" w:cs="宋体"/>
                <w:color w:val="000000"/>
                <w:szCs w:val="21"/>
              </w:rPr>
            </w:pPr>
            <w:r>
              <w:rPr>
                <w:rFonts w:hint="eastAsia" w:ascii="宋体" w:hAnsi="宋体" w:cs="宋体"/>
                <w:color w:val="000000"/>
                <w:kern w:val="0"/>
                <w:szCs w:val="21"/>
              </w:rPr>
              <w:t>区级考核</w:t>
            </w:r>
          </w:p>
        </w:tc>
        <w:tc>
          <w:tcPr>
            <w:tcW w:w="2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411E0">
            <w:pPr>
              <w:widowControl/>
              <w:jc w:val="left"/>
              <w:textAlignment w:val="center"/>
              <w:rPr>
                <w:rFonts w:ascii="宋体" w:hAnsi="宋体" w:cs="宋体"/>
                <w:color w:val="000000"/>
                <w:szCs w:val="21"/>
              </w:rPr>
            </w:pPr>
            <w:r>
              <w:rPr>
                <w:rFonts w:hint="eastAsia" w:ascii="宋体" w:hAnsi="宋体" w:cs="宋体"/>
                <w:color w:val="000000"/>
                <w:kern w:val="0"/>
                <w:szCs w:val="21"/>
              </w:rPr>
              <w:t>根据年末区水务局、区财政局等相关职能部门开展的年度考核分数按比例进行折算。</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24C97">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79DEA">
            <w:pPr>
              <w:jc w:val="center"/>
              <w:rPr>
                <w:rFonts w:ascii="宋体" w:hAnsi="宋体" w:cs="宋体"/>
                <w:color w:val="000000"/>
                <w:szCs w:val="21"/>
              </w:rPr>
            </w:pP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13962">
            <w:pPr>
              <w:jc w:val="center"/>
              <w:rPr>
                <w:rFonts w:ascii="宋体" w:hAnsi="宋体" w:cs="宋体"/>
                <w:color w:val="000000"/>
                <w:szCs w:val="21"/>
              </w:rPr>
            </w:pPr>
          </w:p>
        </w:tc>
        <w:tc>
          <w:tcPr>
            <w:tcW w:w="1093" w:type="dxa"/>
            <w:tcBorders>
              <w:top w:val="single" w:color="000000" w:sz="4" w:space="0"/>
              <w:left w:val="single" w:color="000000" w:sz="4" w:space="0"/>
              <w:bottom w:val="single" w:color="000000" w:sz="4" w:space="0"/>
              <w:right w:val="single" w:color="000000" w:sz="8" w:space="0"/>
            </w:tcBorders>
            <w:shd w:val="clear" w:color="auto" w:fill="FFFFFF"/>
            <w:noWrap/>
            <w:vAlign w:val="bottom"/>
          </w:tcPr>
          <w:p w14:paraId="4582AE06">
            <w:pPr>
              <w:rPr>
                <w:rFonts w:ascii="宋体" w:hAnsi="宋体" w:cs="宋体"/>
                <w:color w:val="000000"/>
                <w:szCs w:val="21"/>
              </w:rPr>
            </w:pPr>
          </w:p>
        </w:tc>
      </w:tr>
      <w:tr w14:paraId="3DD3CABF">
        <w:tblPrEx>
          <w:tblCellMar>
            <w:top w:w="0" w:type="dxa"/>
            <w:left w:w="108" w:type="dxa"/>
            <w:bottom w:w="0" w:type="dxa"/>
            <w:right w:w="108" w:type="dxa"/>
          </w:tblCellMar>
        </w:tblPrEx>
        <w:trPr>
          <w:trHeight w:val="752" w:hRule="atLeast"/>
        </w:trPr>
        <w:tc>
          <w:tcPr>
            <w:tcW w:w="5267" w:type="dxa"/>
            <w:gridSpan w:val="4"/>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100AEE2">
            <w:pPr>
              <w:widowControl/>
              <w:jc w:val="center"/>
              <w:textAlignment w:val="center"/>
              <w:rPr>
                <w:rFonts w:ascii="宋体" w:hAnsi="宋体" w:cs="宋体"/>
                <w:color w:val="000000"/>
                <w:szCs w:val="21"/>
              </w:rPr>
            </w:pPr>
            <w:r>
              <w:rPr>
                <w:rFonts w:hint="eastAsia" w:ascii="宋体" w:hAnsi="宋体" w:cs="宋体"/>
                <w:color w:val="000000"/>
                <w:kern w:val="0"/>
                <w:szCs w:val="21"/>
              </w:rPr>
              <w:t>合计</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65F0B">
            <w:pPr>
              <w:widowControl/>
              <w:jc w:val="center"/>
              <w:textAlignment w:val="center"/>
              <w:rPr>
                <w:rFonts w:ascii="宋体" w:hAnsi="宋体" w:cs="宋体"/>
                <w:color w:val="000000"/>
                <w:szCs w:val="21"/>
              </w:rPr>
            </w:pPr>
            <w:r>
              <w:rPr>
                <w:rFonts w:hint="eastAsia" w:ascii="宋体" w:hAnsi="宋体" w:cs="宋体"/>
                <w:color w:val="000000"/>
                <w:kern w:val="0"/>
                <w:szCs w:val="21"/>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38BDB">
            <w:pPr>
              <w:jc w:val="center"/>
              <w:rPr>
                <w:rFonts w:ascii="宋体" w:hAnsi="宋体" w:cs="宋体"/>
                <w:color w:val="000000"/>
                <w:szCs w:val="21"/>
              </w:rPr>
            </w:pP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54B27">
            <w:pPr>
              <w:jc w:val="center"/>
              <w:rPr>
                <w:rFonts w:ascii="宋体" w:hAnsi="宋体" w:cs="宋体"/>
                <w:color w:val="000000"/>
                <w:szCs w:val="21"/>
              </w:rPr>
            </w:pPr>
          </w:p>
        </w:tc>
        <w:tc>
          <w:tcPr>
            <w:tcW w:w="1093" w:type="dxa"/>
            <w:tcBorders>
              <w:top w:val="single" w:color="000000" w:sz="4" w:space="0"/>
              <w:left w:val="single" w:color="000000" w:sz="4" w:space="0"/>
              <w:bottom w:val="single" w:color="000000" w:sz="4" w:space="0"/>
              <w:right w:val="single" w:color="000000" w:sz="8" w:space="0"/>
            </w:tcBorders>
            <w:shd w:val="clear" w:color="auto" w:fill="FFFFFF"/>
            <w:noWrap/>
            <w:vAlign w:val="bottom"/>
          </w:tcPr>
          <w:p w14:paraId="35052F5F">
            <w:pPr>
              <w:rPr>
                <w:rFonts w:ascii="宋体" w:hAnsi="宋体" w:cs="宋体"/>
                <w:color w:val="000000"/>
                <w:szCs w:val="21"/>
              </w:rPr>
            </w:pPr>
          </w:p>
        </w:tc>
      </w:tr>
      <w:tr w14:paraId="726FDBE0">
        <w:tblPrEx>
          <w:tblCellMar>
            <w:top w:w="0" w:type="dxa"/>
            <w:left w:w="108" w:type="dxa"/>
            <w:bottom w:w="0" w:type="dxa"/>
            <w:right w:w="108" w:type="dxa"/>
          </w:tblCellMar>
        </w:tblPrEx>
        <w:trPr>
          <w:trHeight w:val="944" w:hRule="atLeast"/>
        </w:trPr>
        <w:tc>
          <w:tcPr>
            <w:tcW w:w="8429" w:type="dxa"/>
            <w:gridSpan w:val="8"/>
            <w:tcBorders>
              <w:top w:val="single" w:color="000000" w:sz="4" w:space="0"/>
              <w:left w:val="single" w:color="000000" w:sz="8" w:space="0"/>
              <w:bottom w:val="single" w:color="000000" w:sz="8" w:space="0"/>
              <w:right w:val="single" w:color="000000" w:sz="4" w:space="0"/>
            </w:tcBorders>
            <w:shd w:val="clear" w:color="auto" w:fill="FFFFFF"/>
            <w:noWrap/>
            <w:vAlign w:val="center"/>
          </w:tcPr>
          <w:p w14:paraId="3E7E7FCB">
            <w:pPr>
              <w:widowControl/>
              <w:jc w:val="left"/>
              <w:textAlignment w:val="center"/>
              <w:rPr>
                <w:rFonts w:ascii="宋体" w:hAnsi="宋体" w:cs="宋体"/>
                <w:color w:val="000000"/>
                <w:szCs w:val="21"/>
              </w:rPr>
            </w:pPr>
            <w:r>
              <w:rPr>
                <w:rFonts w:hint="eastAsia" w:ascii="宋体" w:hAnsi="宋体" w:cs="宋体"/>
                <w:color w:val="000000"/>
                <w:kern w:val="0"/>
                <w:szCs w:val="21"/>
              </w:rPr>
              <w:t>考核人员：              日期：                考核季度：第    季度（雨/污）水管道考核</w:t>
            </w:r>
          </w:p>
        </w:tc>
      </w:tr>
    </w:tbl>
    <w:p w14:paraId="4AA8F4DC">
      <w:pPr>
        <w:jc w:val="right"/>
        <w:rPr>
          <w:rFonts w:ascii="宋体" w:hAnsi="宋体" w:cs="宋体"/>
          <w:kern w:val="0"/>
          <w:szCs w:val="21"/>
        </w:rPr>
      </w:pPr>
    </w:p>
    <w:p w14:paraId="017B2C78">
      <w:pPr>
        <w:jc w:val="right"/>
        <w:rPr>
          <w:rFonts w:ascii="宋体" w:hAnsi="宋体" w:cs="宋体"/>
          <w:kern w:val="0"/>
          <w:szCs w:val="21"/>
        </w:rPr>
      </w:pPr>
    </w:p>
    <w:p w14:paraId="2EBB761D">
      <w:pPr>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重固镇规建办</w:t>
      </w:r>
    </w:p>
    <w:p w14:paraId="0537FF72">
      <w:pPr>
        <w:jc w:val="right"/>
      </w:pPr>
      <w:r>
        <w:rPr>
          <w:rFonts w:hint="eastAsia" w:ascii="宋体" w:hAnsi="宋体" w:cs="宋体"/>
          <w:kern w:val="0"/>
          <w:szCs w:val="21"/>
        </w:rPr>
        <w:t>202</w:t>
      </w:r>
      <w:r>
        <w:rPr>
          <w:rFonts w:hint="eastAsia" w:ascii="宋体" w:hAnsi="宋体" w:cs="宋体"/>
          <w:kern w:val="0"/>
          <w:szCs w:val="21"/>
          <w:lang w:val="en-US" w:eastAsia="zh-CN"/>
        </w:rPr>
        <w:t>5</w:t>
      </w:r>
      <w:r>
        <w:rPr>
          <w:rFonts w:hint="eastAsia" w:ascii="宋体" w:hAnsi="宋体" w:cs="宋体"/>
          <w:kern w:val="0"/>
          <w:szCs w:val="21"/>
        </w:rPr>
        <w:t>年1</w:t>
      </w:r>
      <w:r>
        <w:rPr>
          <w:rFonts w:hint="eastAsia" w:ascii="宋体" w:hAnsi="宋体" w:cs="宋体"/>
          <w:kern w:val="0"/>
          <w:szCs w:val="21"/>
          <w:lang w:val="en-US" w:eastAsia="zh-CN"/>
        </w:rPr>
        <w:t>0</w:t>
      </w:r>
      <w:r>
        <w:rPr>
          <w:rFonts w:hint="eastAsia" w:ascii="宋体" w:hAnsi="宋体" w:cs="宋体"/>
          <w:kern w:val="0"/>
          <w:szCs w:val="21"/>
        </w:rPr>
        <w:t>月</w:t>
      </w:r>
      <w:r>
        <w:rPr>
          <w:rFonts w:hint="eastAsia" w:ascii="宋体" w:hAnsi="宋体" w:cs="宋体"/>
          <w:kern w:val="0"/>
          <w:szCs w:val="21"/>
          <w:lang w:val="en-US" w:eastAsia="zh-CN"/>
        </w:rPr>
        <w:t>30</w:t>
      </w:r>
      <w:r>
        <w:rPr>
          <w:rFonts w:hint="eastAsia" w:ascii="宋体" w:hAnsi="宋体" w:cs="宋体"/>
          <w:kern w:val="0"/>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Futura Bk">
    <w:altName w:val="Segoe Print"/>
    <w:panose1 w:val="00000000000000000000"/>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kZjVmMzljZGJjOWFiZDJkYjA0NzUyNjZlNTBjNGUifQ=="/>
  </w:docVars>
  <w:rsids>
    <w:rsidRoot w:val="004868C1"/>
    <w:rsid w:val="002007F8"/>
    <w:rsid w:val="002336C7"/>
    <w:rsid w:val="002F1CF9"/>
    <w:rsid w:val="004868C1"/>
    <w:rsid w:val="004D5E9E"/>
    <w:rsid w:val="005C2B3F"/>
    <w:rsid w:val="00625393"/>
    <w:rsid w:val="007449E0"/>
    <w:rsid w:val="0075168B"/>
    <w:rsid w:val="007620B4"/>
    <w:rsid w:val="007841C8"/>
    <w:rsid w:val="007A6E20"/>
    <w:rsid w:val="008E3A73"/>
    <w:rsid w:val="009E0E9A"/>
    <w:rsid w:val="00A659B8"/>
    <w:rsid w:val="00AA0217"/>
    <w:rsid w:val="00B26317"/>
    <w:rsid w:val="00C6103E"/>
    <w:rsid w:val="00C91CAF"/>
    <w:rsid w:val="00D96299"/>
    <w:rsid w:val="00E40EDC"/>
    <w:rsid w:val="00E83B1C"/>
    <w:rsid w:val="00FD3270"/>
    <w:rsid w:val="024B6E08"/>
    <w:rsid w:val="02F254D6"/>
    <w:rsid w:val="0350044F"/>
    <w:rsid w:val="041A2F36"/>
    <w:rsid w:val="05C33115"/>
    <w:rsid w:val="075C3866"/>
    <w:rsid w:val="081B2352"/>
    <w:rsid w:val="08C43471"/>
    <w:rsid w:val="0AAB0D8C"/>
    <w:rsid w:val="0AF81AF7"/>
    <w:rsid w:val="0BB76D32"/>
    <w:rsid w:val="12260CF8"/>
    <w:rsid w:val="13813921"/>
    <w:rsid w:val="141334FE"/>
    <w:rsid w:val="167641F1"/>
    <w:rsid w:val="1A18361C"/>
    <w:rsid w:val="1AD5150D"/>
    <w:rsid w:val="1CB07F9C"/>
    <w:rsid w:val="1E5C6EED"/>
    <w:rsid w:val="1EF27252"/>
    <w:rsid w:val="1F3A5DE3"/>
    <w:rsid w:val="21C5052E"/>
    <w:rsid w:val="22AB31A8"/>
    <w:rsid w:val="231B5F2B"/>
    <w:rsid w:val="25090151"/>
    <w:rsid w:val="26D92385"/>
    <w:rsid w:val="27F97BE6"/>
    <w:rsid w:val="2C844B41"/>
    <w:rsid w:val="31295CB7"/>
    <w:rsid w:val="31B77767"/>
    <w:rsid w:val="320329AC"/>
    <w:rsid w:val="33030EB6"/>
    <w:rsid w:val="331152C4"/>
    <w:rsid w:val="348A1163"/>
    <w:rsid w:val="348F64F0"/>
    <w:rsid w:val="37720706"/>
    <w:rsid w:val="37A442EA"/>
    <w:rsid w:val="37BD34D8"/>
    <w:rsid w:val="433230F1"/>
    <w:rsid w:val="45390767"/>
    <w:rsid w:val="467632F5"/>
    <w:rsid w:val="4760647F"/>
    <w:rsid w:val="47867568"/>
    <w:rsid w:val="47EA630C"/>
    <w:rsid w:val="4C274FFC"/>
    <w:rsid w:val="4E9609D8"/>
    <w:rsid w:val="4F440434"/>
    <w:rsid w:val="501C315F"/>
    <w:rsid w:val="50CA3E1C"/>
    <w:rsid w:val="51D11D27"/>
    <w:rsid w:val="530F2B07"/>
    <w:rsid w:val="537B019D"/>
    <w:rsid w:val="54684287"/>
    <w:rsid w:val="57917F8F"/>
    <w:rsid w:val="59464DA9"/>
    <w:rsid w:val="5960230F"/>
    <w:rsid w:val="5A1E3E69"/>
    <w:rsid w:val="5A6A4AC7"/>
    <w:rsid w:val="5CD5492B"/>
    <w:rsid w:val="5E7C4712"/>
    <w:rsid w:val="65674A25"/>
    <w:rsid w:val="69E55F18"/>
    <w:rsid w:val="6AD761A9"/>
    <w:rsid w:val="6E7F4B8D"/>
    <w:rsid w:val="6F12769A"/>
    <w:rsid w:val="6FAB6244"/>
    <w:rsid w:val="703419A7"/>
    <w:rsid w:val="74936C9D"/>
    <w:rsid w:val="757A60AE"/>
    <w:rsid w:val="7AC251F3"/>
    <w:rsid w:val="7CA47368"/>
    <w:rsid w:val="7E4234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34" w:semiHidden="0" w:name="Normal (Web)"/>
    <w:lsdException w:qFormat="1" w:unhideWhenUsed="0" w:uiPriority="0" w:semiHidden="0"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tLeast"/>
      <w:jc w:val="left"/>
      <w:outlineLvl w:val="0"/>
    </w:pPr>
    <w:rPr>
      <w:b/>
      <w:kern w:val="44"/>
      <w:sz w:val="36"/>
      <w:szCs w:val="20"/>
    </w:rPr>
  </w:style>
  <w:style w:type="paragraph" w:styleId="3">
    <w:name w:val="heading 2"/>
    <w:basedOn w:val="1"/>
    <w:next w:val="4"/>
    <w:link w:val="61"/>
    <w:qFormat/>
    <w:uiPriority w:val="0"/>
    <w:pPr>
      <w:keepNext/>
      <w:keepLines/>
      <w:spacing w:before="260" w:after="260" w:line="416" w:lineRule="auto"/>
      <w:outlineLvl w:val="1"/>
    </w:pPr>
    <w:rPr>
      <w:b/>
      <w:sz w:val="32"/>
      <w:szCs w:val="20"/>
    </w:rPr>
  </w:style>
  <w:style w:type="paragraph" w:styleId="5">
    <w:name w:val="heading 3"/>
    <w:basedOn w:val="1"/>
    <w:next w:val="1"/>
    <w:link w:val="62"/>
    <w:qFormat/>
    <w:uiPriority w:val="0"/>
    <w:pPr>
      <w:keepNext/>
      <w:keepLines/>
      <w:spacing w:before="260" w:after="260" w:line="416" w:lineRule="atLeast"/>
      <w:outlineLvl w:val="2"/>
    </w:pPr>
    <w:rPr>
      <w:b/>
      <w:sz w:val="28"/>
      <w:szCs w:val="20"/>
    </w:rPr>
  </w:style>
  <w:style w:type="paragraph" w:styleId="6">
    <w:name w:val="heading 4"/>
    <w:basedOn w:val="1"/>
    <w:next w:val="1"/>
    <w:link w:val="63"/>
    <w:qFormat/>
    <w:uiPriority w:val="0"/>
    <w:pPr>
      <w:keepNext/>
      <w:widowControl/>
      <w:tabs>
        <w:tab w:val="left" w:pos="2356"/>
      </w:tabs>
      <w:spacing w:before="240" w:after="60" w:line="360" w:lineRule="auto"/>
      <w:ind w:left="1984" w:hanging="708"/>
      <w:outlineLvl w:val="3"/>
    </w:pPr>
    <w:rPr>
      <w:rFonts w:ascii="宋体" w:hAnsi="Arial"/>
      <w:b/>
      <w:kern w:val="0"/>
      <w:sz w:val="24"/>
      <w:szCs w:val="20"/>
    </w:rPr>
  </w:style>
  <w:style w:type="paragraph" w:styleId="7">
    <w:name w:val="heading 5"/>
    <w:basedOn w:val="1"/>
    <w:next w:val="1"/>
    <w:link w:val="64"/>
    <w:qFormat/>
    <w:uiPriority w:val="0"/>
    <w:pPr>
      <w:keepNext/>
      <w:keepLines/>
      <w:adjustRightInd w:val="0"/>
      <w:spacing w:before="280" w:after="290" w:line="376" w:lineRule="atLeast"/>
      <w:textAlignment w:val="baseline"/>
      <w:outlineLvl w:val="4"/>
    </w:pPr>
    <w:rPr>
      <w:rFonts w:ascii="宋体" w:eastAsia="仿宋_GB2312"/>
      <w:b/>
      <w:kern w:val="0"/>
      <w:sz w:val="28"/>
      <w:szCs w:val="20"/>
    </w:rPr>
  </w:style>
  <w:style w:type="paragraph" w:styleId="8">
    <w:name w:val="heading 6"/>
    <w:basedOn w:val="1"/>
    <w:next w:val="1"/>
    <w:link w:val="6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6"/>
    <w:qFormat/>
    <w:uiPriority w:val="0"/>
    <w:pPr>
      <w:keepNext/>
      <w:keepLines/>
      <w:adjustRightInd w:val="0"/>
      <w:spacing w:before="240" w:after="64" w:line="320" w:lineRule="atLeast"/>
      <w:textAlignment w:val="baseline"/>
      <w:outlineLvl w:val="6"/>
    </w:pPr>
    <w:rPr>
      <w:rFonts w:ascii="宋体" w:eastAsia="仿宋_GB2312"/>
      <w:b/>
      <w:kern w:val="0"/>
      <w:sz w:val="24"/>
      <w:szCs w:val="20"/>
    </w:rPr>
  </w:style>
  <w:style w:type="paragraph" w:styleId="10">
    <w:name w:val="heading 8"/>
    <w:basedOn w:val="1"/>
    <w:next w:val="1"/>
    <w:link w:val="6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8"/>
    <w:qFormat/>
    <w:uiPriority w:val="0"/>
    <w:pPr>
      <w:keepNext/>
      <w:keepLines/>
      <w:adjustRightInd w:val="0"/>
      <w:spacing w:before="240" w:after="64" w:line="320" w:lineRule="atLeast"/>
      <w:textAlignment w:val="baseline"/>
      <w:outlineLvl w:val="8"/>
    </w:pPr>
    <w:rPr>
      <w:rFonts w:ascii="Arial" w:hAnsi="Arial" w:eastAsia="黑体"/>
      <w:kern w:val="0"/>
      <w:sz w:val="28"/>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70"/>
    <w:qFormat/>
    <w:uiPriority w:val="0"/>
    <w:pPr>
      <w:ind w:firstLine="425"/>
    </w:pPr>
    <w:rPr>
      <w:szCs w:val="20"/>
    </w:rPr>
  </w:style>
  <w:style w:type="paragraph" w:styleId="12">
    <w:name w:val="toc 7"/>
    <w:basedOn w:val="1"/>
    <w:next w:val="1"/>
    <w:qFormat/>
    <w:uiPriority w:val="0"/>
    <w:pPr>
      <w:ind w:left="2520" w:leftChars="1200"/>
    </w:pPr>
  </w:style>
  <w:style w:type="paragraph" w:styleId="13">
    <w:name w:val="caption"/>
    <w:basedOn w:val="1"/>
    <w:next w:val="1"/>
    <w:link w:val="71"/>
    <w:qFormat/>
    <w:uiPriority w:val="0"/>
    <w:pPr>
      <w:spacing w:before="152" w:after="160" w:line="360" w:lineRule="auto"/>
    </w:pPr>
    <w:rPr>
      <w:rFonts w:ascii="Arial" w:hAnsi="Arial" w:eastAsia="黑体"/>
      <w:sz w:val="20"/>
      <w:szCs w:val="20"/>
    </w:rPr>
  </w:style>
  <w:style w:type="paragraph" w:styleId="14">
    <w:name w:val="Document Map"/>
    <w:basedOn w:val="1"/>
    <w:link w:val="72"/>
    <w:semiHidden/>
    <w:qFormat/>
    <w:uiPriority w:val="0"/>
    <w:pPr>
      <w:shd w:val="clear" w:color="auto" w:fill="000080"/>
    </w:pPr>
  </w:style>
  <w:style w:type="paragraph" w:styleId="15">
    <w:name w:val="annotation text"/>
    <w:basedOn w:val="1"/>
    <w:link w:val="73"/>
    <w:unhideWhenUsed/>
    <w:qFormat/>
    <w:uiPriority w:val="0"/>
    <w:pPr>
      <w:jc w:val="left"/>
    </w:pPr>
  </w:style>
  <w:style w:type="paragraph" w:styleId="16">
    <w:name w:val="Body Text 3"/>
    <w:basedOn w:val="1"/>
    <w:link w:val="74"/>
    <w:qFormat/>
    <w:uiPriority w:val="0"/>
    <w:pPr>
      <w:spacing w:after="120"/>
    </w:pPr>
    <w:rPr>
      <w:sz w:val="16"/>
      <w:szCs w:val="16"/>
    </w:rPr>
  </w:style>
  <w:style w:type="paragraph" w:styleId="17">
    <w:name w:val="Body Text"/>
    <w:basedOn w:val="1"/>
    <w:next w:val="18"/>
    <w:link w:val="75"/>
    <w:qFormat/>
    <w:uiPriority w:val="99"/>
    <w:pPr>
      <w:widowControl/>
      <w:spacing w:line="320" w:lineRule="atLeast"/>
    </w:pPr>
    <w:rPr>
      <w:rFonts w:eastAsia="隶书"/>
      <w:b/>
      <w:kern w:val="0"/>
      <w:sz w:val="44"/>
      <w:szCs w:val="20"/>
    </w:rPr>
  </w:style>
  <w:style w:type="paragraph" w:styleId="18">
    <w:name w:val="Body Text First Indent"/>
    <w:basedOn w:val="17"/>
    <w:link w:val="76"/>
    <w:qFormat/>
    <w:uiPriority w:val="0"/>
    <w:pPr>
      <w:widowControl w:val="0"/>
      <w:spacing w:after="120" w:line="360" w:lineRule="auto"/>
      <w:ind w:firstLine="200" w:firstLineChars="200"/>
    </w:pPr>
    <w:rPr>
      <w:rFonts w:eastAsia="宋体"/>
      <w:b w:val="0"/>
      <w:kern w:val="2"/>
      <w:sz w:val="24"/>
      <w:szCs w:val="24"/>
    </w:rPr>
  </w:style>
  <w:style w:type="paragraph" w:styleId="19">
    <w:name w:val="Body Text Indent"/>
    <w:basedOn w:val="1"/>
    <w:link w:val="77"/>
    <w:qFormat/>
    <w:uiPriority w:val="0"/>
    <w:pPr>
      <w:ind w:firstLine="570"/>
    </w:pPr>
    <w:rPr>
      <w:rFonts w:ascii="宋体"/>
      <w:sz w:val="28"/>
      <w:szCs w:val="20"/>
    </w:rPr>
  </w:style>
  <w:style w:type="paragraph" w:styleId="20">
    <w:name w:val="List Number 3"/>
    <w:basedOn w:val="1"/>
    <w:qFormat/>
    <w:uiPriority w:val="0"/>
    <w:pPr>
      <w:tabs>
        <w:tab w:val="left" w:pos="432"/>
      </w:tabs>
      <w:spacing w:line="360" w:lineRule="auto"/>
      <w:ind w:left="432" w:hanging="432"/>
    </w:pPr>
    <w:rPr>
      <w:sz w:val="24"/>
    </w:rPr>
  </w:style>
  <w:style w:type="paragraph" w:styleId="21">
    <w:name w:val="List 2"/>
    <w:basedOn w:val="1"/>
    <w:qFormat/>
    <w:uiPriority w:val="0"/>
    <w:pPr>
      <w:ind w:left="100" w:leftChars="200" w:hanging="200" w:hangingChars="200"/>
    </w:pPr>
    <w:rPr>
      <w:sz w:val="28"/>
    </w:rPr>
  </w:style>
  <w:style w:type="paragraph" w:styleId="22">
    <w:name w:val="HTML Address"/>
    <w:basedOn w:val="1"/>
    <w:link w:val="78"/>
    <w:qFormat/>
    <w:uiPriority w:val="0"/>
    <w:rPr>
      <w:i/>
      <w:iCs/>
    </w:rPr>
  </w:style>
  <w:style w:type="paragraph" w:styleId="23">
    <w:name w:val="toc 5"/>
    <w:basedOn w:val="1"/>
    <w:next w:val="1"/>
    <w:qFormat/>
    <w:uiPriority w:val="0"/>
    <w:pPr>
      <w:ind w:left="1680" w:leftChars="800"/>
    </w:pPr>
  </w:style>
  <w:style w:type="paragraph" w:styleId="24">
    <w:name w:val="toc 3"/>
    <w:basedOn w:val="1"/>
    <w:next w:val="1"/>
    <w:qFormat/>
    <w:uiPriority w:val="0"/>
    <w:pPr>
      <w:tabs>
        <w:tab w:val="left" w:pos="819"/>
        <w:tab w:val="right" w:leader="dot" w:pos="8296"/>
      </w:tabs>
      <w:spacing w:line="360" w:lineRule="auto"/>
      <w:ind w:left="400" w:leftChars="400" w:right="100" w:rightChars="100"/>
    </w:pPr>
    <w:rPr>
      <w:rFonts w:ascii="Calibri" w:hAnsi="Calibri"/>
      <w:szCs w:val="22"/>
    </w:rPr>
  </w:style>
  <w:style w:type="paragraph" w:styleId="25">
    <w:name w:val="Plain Text"/>
    <w:basedOn w:val="1"/>
    <w:link w:val="79"/>
    <w:qFormat/>
    <w:uiPriority w:val="99"/>
    <w:rPr>
      <w:rFonts w:ascii="宋体" w:hAnsi="Courier New"/>
      <w:szCs w:val="20"/>
    </w:rPr>
  </w:style>
  <w:style w:type="paragraph" w:styleId="26">
    <w:name w:val="List Number 4"/>
    <w:basedOn w:val="1"/>
    <w:qFormat/>
    <w:uiPriority w:val="0"/>
    <w:pPr>
      <w:tabs>
        <w:tab w:val="left" w:pos="1620"/>
      </w:tabs>
      <w:ind w:left="1365" w:hanging="1365"/>
    </w:pPr>
  </w:style>
  <w:style w:type="paragraph" w:styleId="27">
    <w:name w:val="toc 8"/>
    <w:basedOn w:val="1"/>
    <w:next w:val="1"/>
    <w:qFormat/>
    <w:uiPriority w:val="0"/>
    <w:pPr>
      <w:ind w:left="2940" w:leftChars="1400"/>
    </w:pPr>
  </w:style>
  <w:style w:type="paragraph" w:styleId="28">
    <w:name w:val="Date"/>
    <w:basedOn w:val="1"/>
    <w:next w:val="1"/>
    <w:link w:val="80"/>
    <w:qFormat/>
    <w:uiPriority w:val="0"/>
    <w:rPr>
      <w:szCs w:val="20"/>
    </w:rPr>
  </w:style>
  <w:style w:type="paragraph" w:styleId="29">
    <w:name w:val="Body Text Indent 2"/>
    <w:basedOn w:val="1"/>
    <w:link w:val="81"/>
    <w:qFormat/>
    <w:uiPriority w:val="0"/>
    <w:pPr>
      <w:spacing w:after="120" w:line="480" w:lineRule="auto"/>
      <w:ind w:left="420" w:leftChars="200"/>
    </w:pPr>
  </w:style>
  <w:style w:type="paragraph" w:styleId="30">
    <w:name w:val="Balloon Text"/>
    <w:basedOn w:val="1"/>
    <w:link w:val="82"/>
    <w:semiHidden/>
    <w:qFormat/>
    <w:uiPriority w:val="0"/>
    <w:rPr>
      <w:sz w:val="18"/>
      <w:szCs w:val="18"/>
    </w:rPr>
  </w:style>
  <w:style w:type="paragraph" w:styleId="31">
    <w:name w:val="footer"/>
    <w:basedOn w:val="1"/>
    <w:link w:val="59"/>
    <w:unhideWhenUsed/>
    <w:qFormat/>
    <w:uiPriority w:val="99"/>
    <w:pPr>
      <w:tabs>
        <w:tab w:val="center" w:pos="4153"/>
        <w:tab w:val="right" w:pos="8306"/>
      </w:tabs>
      <w:snapToGrid w:val="0"/>
      <w:jc w:val="left"/>
    </w:pPr>
    <w:rPr>
      <w:sz w:val="18"/>
      <w:szCs w:val="18"/>
    </w:rPr>
  </w:style>
  <w:style w:type="paragraph" w:styleId="32">
    <w:name w:val="header"/>
    <w:basedOn w:val="1"/>
    <w:link w:val="58"/>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tabs>
        <w:tab w:val="left" w:pos="387"/>
        <w:tab w:val="right" w:leader="dot" w:pos="8296"/>
      </w:tabs>
    </w:pPr>
    <w:rPr>
      <w:rFonts w:ascii="Calibri" w:hAnsi="Calibri"/>
      <w:szCs w:val="22"/>
    </w:rPr>
  </w:style>
  <w:style w:type="paragraph" w:styleId="34">
    <w:name w:val="toc 4"/>
    <w:basedOn w:val="1"/>
    <w:next w:val="1"/>
    <w:qFormat/>
    <w:uiPriority w:val="0"/>
    <w:pPr>
      <w:tabs>
        <w:tab w:val="left" w:pos="1278"/>
        <w:tab w:val="right" w:leader="dot" w:pos="8296"/>
      </w:tabs>
    </w:pPr>
    <w:rPr>
      <w:rFonts w:ascii="Calibri" w:hAnsi="Calibri"/>
      <w:szCs w:val="22"/>
    </w:rPr>
  </w:style>
  <w:style w:type="paragraph" w:styleId="35">
    <w:name w:val="Subtitle"/>
    <w:basedOn w:val="1"/>
    <w:next w:val="1"/>
    <w:link w:val="85"/>
    <w:qFormat/>
    <w:uiPriority w:val="0"/>
    <w:pPr>
      <w:spacing w:before="240" w:after="60" w:line="312" w:lineRule="auto"/>
      <w:jc w:val="center"/>
      <w:outlineLvl w:val="1"/>
    </w:pPr>
    <w:rPr>
      <w:rFonts w:ascii="黑体" w:hAnsi="黑体" w:eastAsia="黑体"/>
      <w:bCs/>
      <w:kern w:val="28"/>
      <w:sz w:val="24"/>
      <w:szCs w:val="32"/>
    </w:rPr>
  </w:style>
  <w:style w:type="paragraph" w:styleId="36">
    <w:name w:val="List"/>
    <w:basedOn w:val="1"/>
    <w:qFormat/>
    <w:uiPriority w:val="0"/>
    <w:pPr>
      <w:ind w:left="200" w:hanging="200" w:hangingChars="200"/>
    </w:pPr>
  </w:style>
  <w:style w:type="paragraph" w:styleId="37">
    <w:name w:val="toc 6"/>
    <w:basedOn w:val="1"/>
    <w:next w:val="1"/>
    <w:qFormat/>
    <w:uiPriority w:val="0"/>
    <w:pPr>
      <w:ind w:left="2100" w:leftChars="1000"/>
    </w:pPr>
  </w:style>
  <w:style w:type="paragraph" w:styleId="38">
    <w:name w:val="Body Text Indent 3"/>
    <w:basedOn w:val="1"/>
    <w:link w:val="86"/>
    <w:unhideWhenUsed/>
    <w:qFormat/>
    <w:uiPriority w:val="0"/>
    <w:pPr>
      <w:spacing w:after="120"/>
      <w:ind w:left="420" w:leftChars="200"/>
    </w:pPr>
    <w:rPr>
      <w:rFonts w:ascii="宋体" w:hAnsi="宋体"/>
      <w:kern w:val="0"/>
      <w:sz w:val="24"/>
      <w:szCs w:val="20"/>
    </w:rPr>
  </w:style>
  <w:style w:type="paragraph" w:styleId="39">
    <w:name w:val="table of figures"/>
    <w:basedOn w:val="1"/>
    <w:next w:val="1"/>
    <w:qFormat/>
    <w:uiPriority w:val="0"/>
    <w:pPr>
      <w:spacing w:beforeLines="50" w:line="420" w:lineRule="auto"/>
      <w:jc w:val="center"/>
    </w:pPr>
    <w:rPr>
      <w:b/>
    </w:rPr>
  </w:style>
  <w:style w:type="paragraph" w:styleId="40">
    <w:name w:val="toc 2"/>
    <w:basedOn w:val="1"/>
    <w:next w:val="1"/>
    <w:qFormat/>
    <w:uiPriority w:val="0"/>
    <w:pPr>
      <w:tabs>
        <w:tab w:val="left" w:pos="711"/>
        <w:tab w:val="right" w:leader="dot" w:pos="8296"/>
      </w:tabs>
      <w:spacing w:line="360" w:lineRule="auto"/>
      <w:ind w:left="200" w:leftChars="200" w:right="100" w:rightChars="100"/>
      <w:jc w:val="left"/>
    </w:pPr>
    <w:rPr>
      <w:rFonts w:ascii="Calibri" w:hAnsi="Calibri"/>
      <w:szCs w:val="22"/>
    </w:rPr>
  </w:style>
  <w:style w:type="paragraph" w:styleId="41">
    <w:name w:val="toc 9"/>
    <w:basedOn w:val="1"/>
    <w:next w:val="1"/>
    <w:qFormat/>
    <w:uiPriority w:val="0"/>
    <w:pPr>
      <w:ind w:left="3360" w:leftChars="1600"/>
    </w:pPr>
  </w:style>
  <w:style w:type="paragraph" w:styleId="42">
    <w:name w:val="Body Text 2"/>
    <w:basedOn w:val="1"/>
    <w:link w:val="69"/>
    <w:qFormat/>
    <w:uiPriority w:val="0"/>
    <w:pPr>
      <w:adjustRightInd w:val="0"/>
      <w:spacing w:after="120" w:line="480" w:lineRule="auto"/>
      <w:textAlignment w:val="baseline"/>
    </w:pPr>
    <w:rPr>
      <w:kern w:val="0"/>
      <w:sz w:val="24"/>
      <w:szCs w:val="20"/>
    </w:rPr>
  </w:style>
  <w:style w:type="paragraph" w:styleId="43">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44">
    <w:name w:val="Normal (Web)"/>
    <w:basedOn w:val="1"/>
    <w:qFormat/>
    <w:uiPriority w:val="34"/>
    <w:pPr>
      <w:widowControl/>
      <w:spacing w:before="100" w:beforeAutospacing="1" w:after="100" w:afterAutospacing="1"/>
      <w:jc w:val="left"/>
    </w:pPr>
    <w:rPr>
      <w:rFonts w:ascii="宋体" w:hAnsi="宋体"/>
      <w:kern w:val="0"/>
      <w:sz w:val="24"/>
    </w:rPr>
  </w:style>
  <w:style w:type="paragraph" w:styleId="45">
    <w:name w:val="Title"/>
    <w:basedOn w:val="1"/>
    <w:next w:val="1"/>
    <w:link w:val="88"/>
    <w:qFormat/>
    <w:uiPriority w:val="0"/>
    <w:pPr>
      <w:spacing w:before="240" w:after="60"/>
      <w:jc w:val="center"/>
      <w:outlineLvl w:val="0"/>
    </w:pPr>
    <w:rPr>
      <w:rFonts w:ascii="Cambria" w:hAnsi="Cambria"/>
      <w:b/>
      <w:bCs/>
      <w:sz w:val="32"/>
      <w:szCs w:val="32"/>
    </w:rPr>
  </w:style>
  <w:style w:type="paragraph" w:styleId="46">
    <w:name w:val="annotation subject"/>
    <w:basedOn w:val="15"/>
    <w:next w:val="15"/>
    <w:link w:val="89"/>
    <w:unhideWhenUsed/>
    <w:qFormat/>
    <w:uiPriority w:val="0"/>
    <w:rPr>
      <w:b/>
      <w:bCs/>
    </w:rPr>
  </w:style>
  <w:style w:type="paragraph" w:styleId="47">
    <w:name w:val="Body Text First Indent 2"/>
    <w:basedOn w:val="19"/>
    <w:link w:val="90"/>
    <w:qFormat/>
    <w:uiPriority w:val="0"/>
    <w:pPr>
      <w:spacing w:before="120" w:after="120" w:line="360" w:lineRule="auto"/>
      <w:ind w:left="420" w:leftChars="200" w:firstLine="420" w:firstLineChars="200"/>
    </w:pPr>
    <w:rPr>
      <w:rFonts w:ascii="Times New Roman"/>
      <w:sz w:val="24"/>
      <w:szCs w:val="24"/>
    </w:rPr>
  </w:style>
  <w:style w:type="table" w:styleId="49">
    <w:name w:val="Table Grid"/>
    <w:basedOn w:val="4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0"/>
    <w:rPr>
      <w:color w:val="800080"/>
      <w:u w:val="single"/>
    </w:rPr>
  </w:style>
  <w:style w:type="character" w:styleId="54">
    <w:name w:val="Emphasis"/>
    <w:qFormat/>
    <w:uiPriority w:val="0"/>
    <w:rPr>
      <w:color w:val="CC0033"/>
    </w:rPr>
  </w:style>
  <w:style w:type="character" w:styleId="55">
    <w:name w:val="HTML Acronym"/>
    <w:qFormat/>
    <w:uiPriority w:val="0"/>
  </w:style>
  <w:style w:type="character" w:styleId="56">
    <w:name w:val="Hyperlink"/>
    <w:qFormat/>
    <w:uiPriority w:val="0"/>
    <w:rPr>
      <w:color w:val="0000FF"/>
      <w:u w:val="single"/>
    </w:rPr>
  </w:style>
  <w:style w:type="character" w:styleId="57">
    <w:name w:val="annotation reference"/>
    <w:unhideWhenUsed/>
    <w:qFormat/>
    <w:uiPriority w:val="0"/>
    <w:rPr>
      <w:sz w:val="21"/>
      <w:szCs w:val="21"/>
    </w:rPr>
  </w:style>
  <w:style w:type="character" w:customStyle="1" w:styleId="58">
    <w:name w:val="页眉 Char"/>
    <w:basedOn w:val="50"/>
    <w:link w:val="32"/>
    <w:qFormat/>
    <w:uiPriority w:val="99"/>
    <w:rPr>
      <w:sz w:val="18"/>
      <w:szCs w:val="18"/>
    </w:rPr>
  </w:style>
  <w:style w:type="character" w:customStyle="1" w:styleId="59">
    <w:name w:val="页脚 Char"/>
    <w:basedOn w:val="50"/>
    <w:link w:val="31"/>
    <w:qFormat/>
    <w:uiPriority w:val="99"/>
    <w:rPr>
      <w:sz w:val="18"/>
      <w:szCs w:val="18"/>
    </w:rPr>
  </w:style>
  <w:style w:type="character" w:customStyle="1" w:styleId="60">
    <w:name w:val="标题 1 Char"/>
    <w:basedOn w:val="50"/>
    <w:link w:val="2"/>
    <w:qFormat/>
    <w:uiPriority w:val="0"/>
    <w:rPr>
      <w:rFonts w:ascii="Times New Roman" w:hAnsi="Times New Roman" w:eastAsia="宋体" w:cs="Times New Roman"/>
      <w:b/>
      <w:kern w:val="44"/>
      <w:sz w:val="36"/>
      <w:szCs w:val="20"/>
    </w:rPr>
  </w:style>
  <w:style w:type="character" w:customStyle="1" w:styleId="61">
    <w:name w:val="标题 2 Char"/>
    <w:basedOn w:val="50"/>
    <w:link w:val="3"/>
    <w:qFormat/>
    <w:uiPriority w:val="0"/>
    <w:rPr>
      <w:rFonts w:ascii="Times New Roman" w:hAnsi="Times New Roman" w:eastAsia="宋体" w:cs="Times New Roman"/>
      <w:b/>
      <w:sz w:val="32"/>
      <w:szCs w:val="20"/>
    </w:rPr>
  </w:style>
  <w:style w:type="character" w:customStyle="1" w:styleId="62">
    <w:name w:val="标题 3 Char"/>
    <w:basedOn w:val="50"/>
    <w:link w:val="5"/>
    <w:qFormat/>
    <w:uiPriority w:val="0"/>
    <w:rPr>
      <w:rFonts w:ascii="Times New Roman" w:hAnsi="Times New Roman" w:eastAsia="宋体" w:cs="Times New Roman"/>
      <w:b/>
      <w:sz w:val="28"/>
      <w:szCs w:val="20"/>
    </w:rPr>
  </w:style>
  <w:style w:type="character" w:customStyle="1" w:styleId="63">
    <w:name w:val="标题 4 Char"/>
    <w:basedOn w:val="50"/>
    <w:link w:val="6"/>
    <w:qFormat/>
    <w:uiPriority w:val="0"/>
    <w:rPr>
      <w:rFonts w:ascii="宋体" w:hAnsi="Arial" w:eastAsia="宋体" w:cs="Times New Roman"/>
      <w:b/>
      <w:kern w:val="0"/>
      <w:sz w:val="24"/>
      <w:szCs w:val="20"/>
    </w:rPr>
  </w:style>
  <w:style w:type="character" w:customStyle="1" w:styleId="64">
    <w:name w:val="标题 5 Char"/>
    <w:basedOn w:val="50"/>
    <w:link w:val="7"/>
    <w:qFormat/>
    <w:uiPriority w:val="0"/>
    <w:rPr>
      <w:rFonts w:ascii="宋体" w:hAnsi="Times New Roman" w:eastAsia="仿宋_GB2312" w:cs="Times New Roman"/>
      <w:b/>
      <w:kern w:val="0"/>
      <w:sz w:val="28"/>
      <w:szCs w:val="20"/>
    </w:rPr>
  </w:style>
  <w:style w:type="character" w:customStyle="1" w:styleId="65">
    <w:name w:val="标题 6 Char"/>
    <w:basedOn w:val="50"/>
    <w:link w:val="8"/>
    <w:qFormat/>
    <w:uiPriority w:val="0"/>
    <w:rPr>
      <w:rFonts w:ascii="Arial" w:hAnsi="Arial" w:eastAsia="黑体" w:cs="Times New Roman"/>
      <w:b/>
      <w:kern w:val="0"/>
      <w:sz w:val="24"/>
      <w:szCs w:val="20"/>
    </w:rPr>
  </w:style>
  <w:style w:type="character" w:customStyle="1" w:styleId="66">
    <w:name w:val="标题 7 Char"/>
    <w:basedOn w:val="50"/>
    <w:link w:val="9"/>
    <w:qFormat/>
    <w:uiPriority w:val="0"/>
    <w:rPr>
      <w:rFonts w:ascii="宋体" w:hAnsi="Times New Roman" w:eastAsia="仿宋_GB2312" w:cs="Times New Roman"/>
      <w:b/>
      <w:kern w:val="0"/>
      <w:sz w:val="24"/>
      <w:szCs w:val="20"/>
    </w:rPr>
  </w:style>
  <w:style w:type="character" w:customStyle="1" w:styleId="67">
    <w:name w:val="标题 8 Char"/>
    <w:basedOn w:val="50"/>
    <w:link w:val="10"/>
    <w:qFormat/>
    <w:uiPriority w:val="0"/>
    <w:rPr>
      <w:rFonts w:ascii="Arial" w:hAnsi="Arial" w:eastAsia="黑体" w:cs="Times New Roman"/>
      <w:kern w:val="0"/>
      <w:sz w:val="24"/>
      <w:szCs w:val="20"/>
    </w:rPr>
  </w:style>
  <w:style w:type="character" w:customStyle="1" w:styleId="68">
    <w:name w:val="标题 9 Char"/>
    <w:basedOn w:val="50"/>
    <w:link w:val="11"/>
    <w:qFormat/>
    <w:uiPriority w:val="0"/>
    <w:rPr>
      <w:rFonts w:ascii="Arial" w:hAnsi="Arial" w:eastAsia="黑体" w:cs="Times New Roman"/>
      <w:kern w:val="0"/>
      <w:sz w:val="28"/>
      <w:szCs w:val="20"/>
    </w:rPr>
  </w:style>
  <w:style w:type="character" w:customStyle="1" w:styleId="69">
    <w:name w:val="正文文本 2 Char"/>
    <w:basedOn w:val="50"/>
    <w:link w:val="42"/>
    <w:qFormat/>
    <w:uiPriority w:val="0"/>
    <w:rPr>
      <w:rFonts w:ascii="Times New Roman" w:hAnsi="Times New Roman" w:eastAsia="宋体" w:cs="Times New Roman"/>
      <w:kern w:val="0"/>
      <w:sz w:val="24"/>
      <w:szCs w:val="20"/>
    </w:rPr>
  </w:style>
  <w:style w:type="character" w:customStyle="1" w:styleId="70">
    <w:name w:val="正文缩进 Char"/>
    <w:link w:val="4"/>
    <w:qFormat/>
    <w:uiPriority w:val="0"/>
    <w:rPr>
      <w:rFonts w:ascii="Times New Roman" w:hAnsi="Times New Roman" w:eastAsia="宋体" w:cs="Times New Roman"/>
      <w:szCs w:val="20"/>
    </w:rPr>
  </w:style>
  <w:style w:type="character" w:customStyle="1" w:styleId="71">
    <w:name w:val="题注 Char"/>
    <w:link w:val="13"/>
    <w:qFormat/>
    <w:uiPriority w:val="0"/>
    <w:rPr>
      <w:rFonts w:ascii="Arial" w:hAnsi="Arial" w:eastAsia="黑体" w:cs="Times New Roman"/>
      <w:sz w:val="20"/>
      <w:szCs w:val="20"/>
    </w:rPr>
  </w:style>
  <w:style w:type="character" w:customStyle="1" w:styleId="72">
    <w:name w:val="文档结构图 Char"/>
    <w:basedOn w:val="50"/>
    <w:link w:val="14"/>
    <w:semiHidden/>
    <w:qFormat/>
    <w:uiPriority w:val="0"/>
    <w:rPr>
      <w:rFonts w:ascii="Times New Roman" w:hAnsi="Times New Roman" w:eastAsia="宋体" w:cs="Times New Roman"/>
      <w:szCs w:val="24"/>
      <w:shd w:val="clear" w:color="auto" w:fill="000080"/>
    </w:rPr>
  </w:style>
  <w:style w:type="character" w:customStyle="1" w:styleId="73">
    <w:name w:val="批注文字 Char"/>
    <w:basedOn w:val="50"/>
    <w:link w:val="15"/>
    <w:qFormat/>
    <w:uiPriority w:val="0"/>
    <w:rPr>
      <w:rFonts w:ascii="Times New Roman" w:hAnsi="Times New Roman" w:eastAsia="宋体" w:cs="Times New Roman"/>
      <w:szCs w:val="24"/>
    </w:rPr>
  </w:style>
  <w:style w:type="character" w:customStyle="1" w:styleId="74">
    <w:name w:val="正文文本 3 Char"/>
    <w:basedOn w:val="50"/>
    <w:link w:val="16"/>
    <w:qFormat/>
    <w:uiPriority w:val="0"/>
    <w:rPr>
      <w:rFonts w:ascii="Times New Roman" w:hAnsi="Times New Roman" w:eastAsia="宋体" w:cs="Times New Roman"/>
      <w:sz w:val="16"/>
      <w:szCs w:val="16"/>
    </w:rPr>
  </w:style>
  <w:style w:type="character" w:customStyle="1" w:styleId="75">
    <w:name w:val="正文文本 Char"/>
    <w:basedOn w:val="50"/>
    <w:link w:val="17"/>
    <w:qFormat/>
    <w:uiPriority w:val="99"/>
    <w:rPr>
      <w:rFonts w:ascii="Times New Roman" w:hAnsi="Times New Roman" w:eastAsia="隶书" w:cs="Times New Roman"/>
      <w:b/>
      <w:kern w:val="0"/>
      <w:sz w:val="44"/>
      <w:szCs w:val="20"/>
    </w:rPr>
  </w:style>
  <w:style w:type="character" w:customStyle="1" w:styleId="76">
    <w:name w:val="正文首行缩进 Char"/>
    <w:basedOn w:val="75"/>
    <w:link w:val="18"/>
    <w:qFormat/>
    <w:uiPriority w:val="0"/>
    <w:rPr>
      <w:rFonts w:eastAsia="宋体"/>
      <w:sz w:val="24"/>
      <w:szCs w:val="24"/>
    </w:rPr>
  </w:style>
  <w:style w:type="character" w:customStyle="1" w:styleId="77">
    <w:name w:val="正文文本缩进 Char"/>
    <w:basedOn w:val="50"/>
    <w:link w:val="19"/>
    <w:qFormat/>
    <w:uiPriority w:val="0"/>
    <w:rPr>
      <w:rFonts w:ascii="宋体" w:hAnsi="Times New Roman" w:eastAsia="宋体" w:cs="Times New Roman"/>
      <w:sz w:val="28"/>
      <w:szCs w:val="20"/>
    </w:rPr>
  </w:style>
  <w:style w:type="character" w:customStyle="1" w:styleId="78">
    <w:name w:val="HTML 地址 Char"/>
    <w:basedOn w:val="50"/>
    <w:link w:val="22"/>
    <w:qFormat/>
    <w:uiPriority w:val="0"/>
    <w:rPr>
      <w:rFonts w:ascii="Times New Roman" w:hAnsi="Times New Roman" w:eastAsia="宋体" w:cs="Times New Roman"/>
      <w:i/>
      <w:iCs/>
      <w:szCs w:val="24"/>
    </w:rPr>
  </w:style>
  <w:style w:type="character" w:customStyle="1" w:styleId="79">
    <w:name w:val="纯文本 Char"/>
    <w:basedOn w:val="50"/>
    <w:link w:val="25"/>
    <w:qFormat/>
    <w:uiPriority w:val="99"/>
    <w:rPr>
      <w:rFonts w:ascii="宋体" w:hAnsi="Courier New" w:eastAsia="宋体" w:cs="Times New Roman"/>
      <w:szCs w:val="20"/>
    </w:rPr>
  </w:style>
  <w:style w:type="character" w:customStyle="1" w:styleId="80">
    <w:name w:val="日期 Char"/>
    <w:basedOn w:val="50"/>
    <w:link w:val="28"/>
    <w:qFormat/>
    <w:uiPriority w:val="0"/>
    <w:rPr>
      <w:rFonts w:ascii="Times New Roman" w:hAnsi="Times New Roman" w:eastAsia="宋体" w:cs="Times New Roman"/>
      <w:szCs w:val="20"/>
    </w:rPr>
  </w:style>
  <w:style w:type="character" w:customStyle="1" w:styleId="81">
    <w:name w:val="正文文本缩进 2 Char"/>
    <w:basedOn w:val="50"/>
    <w:link w:val="29"/>
    <w:qFormat/>
    <w:uiPriority w:val="0"/>
    <w:rPr>
      <w:rFonts w:ascii="Times New Roman" w:hAnsi="Times New Roman" w:eastAsia="宋体" w:cs="Times New Roman"/>
      <w:szCs w:val="24"/>
    </w:rPr>
  </w:style>
  <w:style w:type="character" w:customStyle="1" w:styleId="82">
    <w:name w:val="批注框文本 Char"/>
    <w:basedOn w:val="50"/>
    <w:link w:val="30"/>
    <w:semiHidden/>
    <w:qFormat/>
    <w:uiPriority w:val="0"/>
    <w:rPr>
      <w:rFonts w:ascii="Times New Roman" w:hAnsi="Times New Roman" w:eastAsia="宋体" w:cs="Times New Roman"/>
      <w:sz w:val="18"/>
      <w:szCs w:val="18"/>
    </w:rPr>
  </w:style>
  <w:style w:type="character" w:customStyle="1" w:styleId="83">
    <w:name w:val="页脚 Char1"/>
    <w:qFormat/>
    <w:locked/>
    <w:uiPriority w:val="99"/>
    <w:rPr>
      <w:rFonts w:eastAsia="宋体"/>
      <w:kern w:val="2"/>
      <w:sz w:val="18"/>
      <w:szCs w:val="18"/>
      <w:lang w:bidi="ar-SA"/>
    </w:rPr>
  </w:style>
  <w:style w:type="character" w:customStyle="1" w:styleId="84">
    <w:name w:val="页眉 Char1"/>
    <w:qFormat/>
    <w:locked/>
    <w:uiPriority w:val="0"/>
    <w:rPr>
      <w:rFonts w:eastAsia="宋体"/>
      <w:kern w:val="2"/>
      <w:sz w:val="18"/>
      <w:szCs w:val="18"/>
      <w:lang w:bidi="ar-SA"/>
    </w:rPr>
  </w:style>
  <w:style w:type="character" w:customStyle="1" w:styleId="85">
    <w:name w:val="副标题 Char"/>
    <w:basedOn w:val="50"/>
    <w:link w:val="35"/>
    <w:qFormat/>
    <w:uiPriority w:val="0"/>
    <w:rPr>
      <w:rFonts w:ascii="黑体" w:hAnsi="黑体" w:eastAsia="黑体" w:cs="Times New Roman"/>
      <w:bCs/>
      <w:kern w:val="28"/>
      <w:sz w:val="24"/>
      <w:szCs w:val="32"/>
    </w:rPr>
  </w:style>
  <w:style w:type="character" w:customStyle="1" w:styleId="86">
    <w:name w:val="正文文本缩进 3 Char"/>
    <w:basedOn w:val="50"/>
    <w:link w:val="38"/>
    <w:qFormat/>
    <w:uiPriority w:val="0"/>
    <w:rPr>
      <w:rFonts w:ascii="宋体" w:hAnsi="宋体" w:eastAsia="宋体" w:cs="Times New Roman"/>
      <w:kern w:val="0"/>
      <w:sz w:val="24"/>
      <w:szCs w:val="20"/>
    </w:rPr>
  </w:style>
  <w:style w:type="character" w:customStyle="1" w:styleId="87">
    <w:name w:val="HTML 预设格式 Char"/>
    <w:basedOn w:val="50"/>
    <w:link w:val="43"/>
    <w:qFormat/>
    <w:uiPriority w:val="0"/>
    <w:rPr>
      <w:rFonts w:ascii="Arial" w:hAnsi="Arial" w:eastAsia="宋体" w:cs="Times New Roman"/>
      <w:kern w:val="0"/>
      <w:szCs w:val="21"/>
    </w:rPr>
  </w:style>
  <w:style w:type="character" w:customStyle="1" w:styleId="88">
    <w:name w:val="标题 Char"/>
    <w:basedOn w:val="50"/>
    <w:link w:val="45"/>
    <w:qFormat/>
    <w:uiPriority w:val="0"/>
    <w:rPr>
      <w:rFonts w:ascii="Cambria" w:hAnsi="Cambria" w:eastAsia="宋体" w:cs="Times New Roman"/>
      <w:b/>
      <w:bCs/>
      <w:sz w:val="32"/>
      <w:szCs w:val="32"/>
    </w:rPr>
  </w:style>
  <w:style w:type="character" w:customStyle="1" w:styleId="89">
    <w:name w:val="批注主题 Char"/>
    <w:basedOn w:val="73"/>
    <w:link w:val="46"/>
    <w:qFormat/>
    <w:uiPriority w:val="0"/>
    <w:rPr>
      <w:b/>
      <w:bCs/>
    </w:rPr>
  </w:style>
  <w:style w:type="character" w:customStyle="1" w:styleId="90">
    <w:name w:val="正文首行缩进 2 Char"/>
    <w:basedOn w:val="77"/>
    <w:link w:val="47"/>
    <w:qFormat/>
    <w:uiPriority w:val="0"/>
    <w:rPr>
      <w:rFonts w:ascii="Times New Roman"/>
      <w:sz w:val="24"/>
      <w:szCs w:val="24"/>
    </w:rPr>
  </w:style>
  <w:style w:type="character" w:customStyle="1" w:styleId="91">
    <w:name w:val="area_1"/>
    <w:qFormat/>
    <w:uiPriority w:val="0"/>
    <w:rPr>
      <w:rFonts w:hint="eastAsia" w:ascii="宋体" w:hAnsi="宋体" w:eastAsia="宋体"/>
      <w:sz w:val="24"/>
    </w:rPr>
  </w:style>
  <w:style w:type="character" w:customStyle="1" w:styleId="92">
    <w:name w:val="标准正文样式 Char"/>
    <w:link w:val="93"/>
    <w:qFormat/>
    <w:uiPriority w:val="0"/>
  </w:style>
  <w:style w:type="paragraph" w:customStyle="1" w:styleId="93">
    <w:name w:val="标准正文样式"/>
    <w:basedOn w:val="4"/>
    <w:link w:val="92"/>
    <w:qFormat/>
    <w:uiPriority w:val="0"/>
    <w:pPr>
      <w:spacing w:before="120" w:after="10" w:line="520" w:lineRule="atLeast"/>
      <w:ind w:firstLine="480" w:firstLineChars="200"/>
      <w:jc w:val="left"/>
    </w:pPr>
    <w:rPr>
      <w:rFonts w:asciiTheme="minorHAnsi" w:hAnsiTheme="minorHAnsi" w:eastAsiaTheme="minorEastAsia" w:cstheme="minorBidi"/>
      <w:szCs w:val="22"/>
    </w:rPr>
  </w:style>
  <w:style w:type="character" w:customStyle="1" w:styleId="94">
    <w:name w:val="纯文本 Char1"/>
    <w:qFormat/>
    <w:locked/>
    <w:uiPriority w:val="0"/>
    <w:rPr>
      <w:rFonts w:ascii="宋体" w:hAnsi="Courier New" w:eastAsia="宋体" w:cs="Times New Roman"/>
      <w:kern w:val="0"/>
      <w:sz w:val="20"/>
      <w:szCs w:val="20"/>
    </w:rPr>
  </w:style>
  <w:style w:type="character" w:customStyle="1" w:styleId="95">
    <w:name w:val="text"/>
    <w:qFormat/>
    <w:uiPriority w:val="0"/>
    <w:rPr>
      <w:rFonts w:ascii="宋体" w:hAnsi="宋体" w:eastAsia="宋体"/>
      <w:b/>
      <w:kern w:val="2"/>
      <w:sz w:val="24"/>
      <w:szCs w:val="24"/>
      <w:lang w:val="en-US" w:eastAsia="zh-CN" w:bidi="ar-SA"/>
    </w:rPr>
  </w:style>
  <w:style w:type="character" w:customStyle="1" w:styleId="96">
    <w:name w:val="明显参考1"/>
    <w:qFormat/>
    <w:uiPriority w:val="0"/>
    <w:rPr>
      <w:b/>
      <w:sz w:val="24"/>
      <w:u w:val="single"/>
    </w:rPr>
  </w:style>
  <w:style w:type="character" w:customStyle="1" w:styleId="97">
    <w:name w:val="副标题 Char1"/>
    <w:qFormat/>
    <w:uiPriority w:val="0"/>
    <w:rPr>
      <w:rFonts w:ascii="Cambria" w:hAnsi="Cambria" w:cs="Times New Roman"/>
      <w:b/>
      <w:bCs/>
      <w:kern w:val="28"/>
      <w:sz w:val="32"/>
      <w:szCs w:val="32"/>
    </w:rPr>
  </w:style>
  <w:style w:type="character" w:customStyle="1" w:styleId="98">
    <w:name w:val="样式 正文缩进正文（首行缩进两字）identicationBody text ident 1特点特点 Char水上软... Char"/>
    <w:link w:val="99"/>
    <w:qFormat/>
    <w:uiPriority w:val="0"/>
    <w:rPr>
      <w:sz w:val="24"/>
    </w:rPr>
  </w:style>
  <w:style w:type="paragraph" w:customStyle="1" w:styleId="99">
    <w:name w:val="样式 正文缩进正文（首行缩进两字）identicationBody text ident 1特点特点 Char水上软..."/>
    <w:basedOn w:val="4"/>
    <w:link w:val="98"/>
    <w:qFormat/>
    <w:uiPriority w:val="0"/>
    <w:pPr>
      <w:spacing w:line="312" w:lineRule="auto"/>
      <w:ind w:firstLine="420"/>
    </w:pPr>
    <w:rPr>
      <w:rFonts w:asciiTheme="minorHAnsi" w:hAnsiTheme="minorHAnsi" w:eastAsiaTheme="minorEastAsia" w:cstheme="minorBidi"/>
      <w:sz w:val="24"/>
      <w:szCs w:val="22"/>
    </w:rPr>
  </w:style>
  <w:style w:type="character" w:customStyle="1" w:styleId="100">
    <w:name w:val="第*部分 Char"/>
    <w:qFormat/>
    <w:uiPriority w:val="0"/>
    <w:rPr>
      <w:rFonts w:eastAsia="宋体"/>
      <w:b/>
      <w:bCs/>
      <w:kern w:val="44"/>
      <w:sz w:val="44"/>
      <w:szCs w:val="44"/>
      <w:lang w:val="en-US" w:eastAsia="zh-CN" w:bidi="ar-SA"/>
    </w:rPr>
  </w:style>
  <w:style w:type="character" w:customStyle="1" w:styleId="101">
    <w:name w:val="段 Char"/>
    <w:qFormat/>
    <w:uiPriority w:val="0"/>
    <w:rPr>
      <w:rFonts w:ascii="宋体"/>
      <w:kern w:val="2"/>
      <w:sz w:val="21"/>
      <w:szCs w:val="22"/>
      <w:lang w:val="en-US" w:eastAsia="zh-CN"/>
    </w:rPr>
  </w:style>
  <w:style w:type="character" w:customStyle="1" w:styleId="102">
    <w:name w:val="so-ask-best"/>
    <w:qFormat/>
    <w:uiPriority w:val="0"/>
  </w:style>
  <w:style w:type="character" w:customStyle="1" w:styleId="103">
    <w:name w:val="表格非标题文字 Char"/>
    <w:link w:val="104"/>
    <w:qFormat/>
    <w:uiPriority w:val="0"/>
    <w:rPr>
      <w:rFonts w:ascii="Futura Bk" w:hAnsi="Futura Bk"/>
      <w:sz w:val="18"/>
      <w:szCs w:val="21"/>
    </w:rPr>
  </w:style>
  <w:style w:type="paragraph" w:customStyle="1" w:styleId="104">
    <w:name w:val="表格非标题文字"/>
    <w:link w:val="103"/>
    <w:qFormat/>
    <w:uiPriority w:val="0"/>
    <w:pPr>
      <w:snapToGrid w:val="0"/>
      <w:spacing w:before="80" w:after="40"/>
    </w:pPr>
    <w:rPr>
      <w:rFonts w:ascii="Futura Bk" w:hAnsi="Futura Bk" w:eastAsiaTheme="minorEastAsia" w:cstheme="minorBidi"/>
      <w:kern w:val="2"/>
      <w:sz w:val="18"/>
      <w:szCs w:val="21"/>
      <w:lang w:val="en-US" w:eastAsia="zh-CN" w:bidi="ar-SA"/>
    </w:rPr>
  </w:style>
  <w:style w:type="character" w:customStyle="1" w:styleId="105">
    <w:name w:val="Item List in Table Char Char"/>
    <w:link w:val="106"/>
    <w:qFormat/>
    <w:uiPriority w:val="0"/>
    <w:rPr>
      <w:rFonts w:ascii="Tahoma" w:hAnsi="Tahoma"/>
      <w:szCs w:val="21"/>
    </w:rPr>
  </w:style>
  <w:style w:type="paragraph" w:customStyle="1" w:styleId="106">
    <w:name w:val="Item List in Table"/>
    <w:basedOn w:val="1"/>
    <w:link w:val="105"/>
    <w:qFormat/>
    <w:uiPriority w:val="0"/>
    <w:pPr>
      <w:tabs>
        <w:tab w:val="left" w:pos="840"/>
      </w:tabs>
      <w:ind w:left="840" w:hanging="420"/>
      <w:jc w:val="left"/>
    </w:pPr>
    <w:rPr>
      <w:rFonts w:ascii="Tahoma" w:hAnsi="Tahoma" w:eastAsiaTheme="minorEastAsia" w:cstheme="minorBidi"/>
      <w:szCs w:val="21"/>
    </w:rPr>
  </w:style>
  <w:style w:type="character" w:customStyle="1" w:styleId="107">
    <w:name w:val="标题 Char1"/>
    <w:qFormat/>
    <w:uiPriority w:val="0"/>
    <w:rPr>
      <w:rFonts w:ascii="Cambria" w:hAnsi="Cambria" w:cs="Times New Roman"/>
      <w:b/>
      <w:bCs/>
      <w:kern w:val="2"/>
      <w:sz w:val="32"/>
      <w:szCs w:val="32"/>
    </w:rPr>
  </w:style>
  <w:style w:type="character" w:customStyle="1" w:styleId="108">
    <w:name w:val="论文正文 Char Char"/>
    <w:link w:val="109"/>
    <w:qFormat/>
    <w:uiPriority w:val="0"/>
    <w:rPr>
      <w:sz w:val="24"/>
    </w:rPr>
  </w:style>
  <w:style w:type="paragraph" w:customStyle="1" w:styleId="109">
    <w:name w:val="论文正文"/>
    <w:basedOn w:val="1"/>
    <w:link w:val="108"/>
    <w:qFormat/>
    <w:uiPriority w:val="0"/>
    <w:pPr>
      <w:adjustRightInd w:val="0"/>
      <w:spacing w:line="300" w:lineRule="auto"/>
      <w:ind w:firstLine="420"/>
    </w:pPr>
    <w:rPr>
      <w:rFonts w:asciiTheme="minorHAnsi" w:hAnsiTheme="minorHAnsi" w:eastAsiaTheme="minorEastAsia" w:cstheme="minorBidi"/>
      <w:sz w:val="24"/>
      <w:szCs w:val="22"/>
    </w:rPr>
  </w:style>
  <w:style w:type="character" w:customStyle="1" w:styleId="110">
    <w:name w:val="不明显参考1"/>
    <w:qFormat/>
    <w:uiPriority w:val="0"/>
    <w:rPr>
      <w:sz w:val="24"/>
      <w:szCs w:val="24"/>
      <w:u w:val="single"/>
    </w:rPr>
  </w:style>
  <w:style w:type="character" w:customStyle="1" w:styleId="111">
    <w:name w:val="样式 首行缩进:  2 字符5 Char Char"/>
    <w:link w:val="112"/>
    <w:qFormat/>
    <w:uiPriority w:val="0"/>
    <w:rPr>
      <w:sz w:val="24"/>
    </w:rPr>
  </w:style>
  <w:style w:type="paragraph" w:customStyle="1" w:styleId="112">
    <w:name w:val="样式 首行缩进:  2 字符5"/>
    <w:basedOn w:val="1"/>
    <w:link w:val="111"/>
    <w:qFormat/>
    <w:uiPriority w:val="0"/>
    <w:pPr>
      <w:spacing w:before="120" w:line="360" w:lineRule="auto"/>
      <w:ind w:firstLine="480" w:firstLineChars="200"/>
    </w:pPr>
    <w:rPr>
      <w:rFonts w:asciiTheme="minorHAnsi" w:hAnsiTheme="minorHAnsi" w:eastAsiaTheme="minorEastAsia" w:cstheme="minorBidi"/>
      <w:sz w:val="24"/>
      <w:szCs w:val="22"/>
    </w:rPr>
  </w:style>
  <w:style w:type="character" w:customStyle="1" w:styleId="113">
    <w:name w:val="评估结论 Char"/>
    <w:link w:val="114"/>
    <w:qFormat/>
    <w:uiPriority w:val="0"/>
    <w:rPr>
      <w:rFonts w:ascii="Arial" w:hAnsi="Arial"/>
      <w:sz w:val="24"/>
      <w:szCs w:val="24"/>
    </w:rPr>
  </w:style>
  <w:style w:type="paragraph" w:customStyle="1" w:styleId="114">
    <w:name w:val="评估结论"/>
    <w:basedOn w:val="115"/>
    <w:link w:val="113"/>
    <w:qFormat/>
    <w:uiPriority w:val="0"/>
    <w:pPr>
      <w:tabs>
        <w:tab w:val="left" w:pos="1440"/>
      </w:tabs>
      <w:spacing w:before="100" w:beforeAutospacing="1" w:after="100" w:afterAutospacing="1" w:line="360" w:lineRule="auto"/>
      <w:ind w:firstLine="0" w:firstLineChars="0"/>
    </w:pPr>
    <w:rPr>
      <w:rFonts w:ascii="Arial" w:hAnsi="Arial" w:eastAsiaTheme="minorEastAsia" w:cstheme="minorBidi"/>
      <w:sz w:val="24"/>
      <w:szCs w:val="24"/>
    </w:rPr>
  </w:style>
  <w:style w:type="paragraph" w:styleId="115">
    <w:name w:val="List Paragraph"/>
    <w:basedOn w:val="1"/>
    <w:link w:val="116"/>
    <w:qFormat/>
    <w:uiPriority w:val="99"/>
    <w:pPr>
      <w:ind w:firstLine="420" w:firstLineChars="200"/>
    </w:pPr>
    <w:rPr>
      <w:rFonts w:ascii="Calibri" w:hAnsi="Calibri"/>
      <w:szCs w:val="22"/>
    </w:rPr>
  </w:style>
  <w:style w:type="character" w:customStyle="1" w:styleId="116">
    <w:name w:val="列出段落 Char"/>
    <w:link w:val="115"/>
    <w:qFormat/>
    <w:uiPriority w:val="99"/>
    <w:rPr>
      <w:rFonts w:ascii="Calibri" w:hAnsi="Calibri" w:eastAsia="宋体" w:cs="Times New Roman"/>
    </w:rPr>
  </w:style>
  <w:style w:type="character" w:customStyle="1" w:styleId="117">
    <w:name w:val="正文文本缩进 2 Char1"/>
    <w:qFormat/>
    <w:uiPriority w:val="0"/>
    <w:rPr>
      <w:kern w:val="2"/>
      <w:sz w:val="21"/>
      <w:szCs w:val="24"/>
    </w:rPr>
  </w:style>
  <w:style w:type="character" w:customStyle="1" w:styleId="118">
    <w:name w:val="style18"/>
    <w:basedOn w:val="50"/>
    <w:qFormat/>
    <w:uiPriority w:val="0"/>
  </w:style>
  <w:style w:type="character" w:customStyle="1" w:styleId="119">
    <w:name w:val="4ji Char"/>
    <w:qFormat/>
    <w:uiPriority w:val="0"/>
    <w:rPr>
      <w:rFonts w:ascii="Arial" w:hAnsi="Arial" w:eastAsia="黑体"/>
      <w:b/>
      <w:bCs/>
      <w:kern w:val="2"/>
      <w:sz w:val="28"/>
      <w:szCs w:val="28"/>
      <w:lang w:val="en-US" w:eastAsia="zh-CN" w:bidi="ar-SA"/>
    </w:rPr>
  </w:style>
  <w:style w:type="character" w:customStyle="1" w:styleId="120">
    <w:name w:val="JC标题3 Char"/>
    <w:link w:val="121"/>
    <w:qFormat/>
    <w:locked/>
    <w:uiPriority w:val="0"/>
    <w:rPr>
      <w:b/>
      <w:sz w:val="30"/>
      <w:szCs w:val="32"/>
    </w:rPr>
  </w:style>
  <w:style w:type="paragraph" w:customStyle="1" w:styleId="121">
    <w:name w:val="JC标题3"/>
    <w:basedOn w:val="5"/>
    <w:next w:val="1"/>
    <w:link w:val="120"/>
    <w:qFormat/>
    <w:uiPriority w:val="0"/>
    <w:pPr>
      <w:spacing w:before="0" w:after="0" w:line="312" w:lineRule="auto"/>
      <w:ind w:left="1135" w:hanging="1135"/>
    </w:pPr>
    <w:rPr>
      <w:rFonts w:asciiTheme="minorHAnsi" w:hAnsiTheme="minorHAnsi" w:eastAsiaTheme="minorEastAsia" w:cstheme="minorBidi"/>
      <w:sz w:val="30"/>
      <w:szCs w:val="32"/>
    </w:rPr>
  </w:style>
  <w:style w:type="character" w:customStyle="1" w:styleId="122">
    <w:name w:val="书籍标题1"/>
    <w:qFormat/>
    <w:uiPriority w:val="0"/>
    <w:rPr>
      <w:rFonts w:ascii="Cambria" w:hAnsi="Cambria" w:eastAsia="宋体"/>
      <w:b/>
      <w:i/>
      <w:sz w:val="24"/>
      <w:szCs w:val="24"/>
    </w:rPr>
  </w:style>
  <w:style w:type="character" w:customStyle="1" w:styleId="123">
    <w:name w:val="明显强调1"/>
    <w:qFormat/>
    <w:uiPriority w:val="0"/>
    <w:rPr>
      <w:b/>
      <w:i/>
      <w:sz w:val="24"/>
      <w:szCs w:val="24"/>
      <w:u w:val="single"/>
    </w:rPr>
  </w:style>
  <w:style w:type="character" w:customStyle="1" w:styleId="124">
    <w:name w:val="H3 Char"/>
    <w:qFormat/>
    <w:uiPriority w:val="0"/>
    <w:rPr>
      <w:rFonts w:eastAsia="宋体"/>
      <w:b/>
      <w:bCs/>
      <w:kern w:val="2"/>
      <w:sz w:val="32"/>
      <w:szCs w:val="32"/>
      <w:lang w:val="en-US" w:eastAsia="zh-CN" w:bidi="ar-SA"/>
    </w:rPr>
  </w:style>
  <w:style w:type="character" w:customStyle="1" w:styleId="125">
    <w:name w:val="段 Char Char"/>
    <w:link w:val="126"/>
    <w:qFormat/>
    <w:uiPriority w:val="0"/>
    <w:rPr>
      <w:rFonts w:ascii="宋体" w:eastAsia="Times New Roman"/>
    </w:rPr>
  </w:style>
  <w:style w:type="paragraph" w:customStyle="1" w:styleId="126">
    <w:name w:val="段"/>
    <w:link w:val="125"/>
    <w:qFormat/>
    <w:uiPriority w:val="0"/>
    <w:pPr>
      <w:autoSpaceDE w:val="0"/>
      <w:autoSpaceDN w:val="0"/>
      <w:ind w:firstLine="200"/>
      <w:jc w:val="both"/>
    </w:pPr>
    <w:rPr>
      <w:rFonts w:ascii="宋体" w:eastAsia="Times New Roman" w:hAnsiTheme="minorHAnsi" w:cstheme="minorBidi"/>
      <w:kern w:val="2"/>
      <w:sz w:val="21"/>
      <w:szCs w:val="22"/>
      <w:lang w:val="en-US" w:eastAsia="zh-CN" w:bidi="ar-SA"/>
    </w:rPr>
  </w:style>
  <w:style w:type="character" w:customStyle="1" w:styleId="127">
    <w:name w:val="可研正文 Char"/>
    <w:link w:val="128"/>
    <w:qFormat/>
    <w:uiPriority w:val="0"/>
    <w:rPr>
      <w:rFonts w:ascii="仿宋_GB2312" w:hAnsi="宋体" w:eastAsia="仿宋_GB2312"/>
      <w:bCs/>
      <w:sz w:val="28"/>
      <w:szCs w:val="28"/>
    </w:rPr>
  </w:style>
  <w:style w:type="paragraph" w:customStyle="1" w:styleId="128">
    <w:name w:val="可研正文"/>
    <w:basedOn w:val="1"/>
    <w:link w:val="127"/>
    <w:qFormat/>
    <w:uiPriority w:val="0"/>
    <w:pPr>
      <w:tabs>
        <w:tab w:val="left" w:pos="987"/>
      </w:tabs>
      <w:spacing w:line="360" w:lineRule="auto"/>
      <w:ind w:left="900" w:hanging="420"/>
    </w:pPr>
    <w:rPr>
      <w:rFonts w:ascii="仿宋_GB2312" w:hAnsi="宋体" w:eastAsia="仿宋_GB2312" w:cstheme="minorBidi"/>
      <w:bCs/>
      <w:sz w:val="28"/>
      <w:szCs w:val="28"/>
    </w:rPr>
  </w:style>
  <w:style w:type="character" w:customStyle="1" w:styleId="129">
    <w:name w:val="不明显强调1"/>
    <w:qFormat/>
    <w:uiPriority w:val="0"/>
    <w:rPr>
      <w:i/>
      <w:color w:val="5A5A5A"/>
    </w:rPr>
  </w:style>
  <w:style w:type="character" w:customStyle="1" w:styleId="130">
    <w:name w:val="PIM 9 Char"/>
    <w:qFormat/>
    <w:uiPriority w:val="0"/>
    <w:rPr>
      <w:rFonts w:ascii="Arial" w:hAnsi="Arial" w:eastAsia="黑体"/>
      <w:kern w:val="2"/>
      <w:sz w:val="21"/>
      <w:szCs w:val="21"/>
      <w:lang w:val="en-US" w:eastAsia="zh-CN" w:bidi="ar-SA"/>
    </w:rPr>
  </w:style>
  <w:style w:type="character" w:customStyle="1" w:styleId="131">
    <w:name w:val="投标文件 正文首行缩进 Char Char"/>
    <w:link w:val="132"/>
    <w:qFormat/>
    <w:uiPriority w:val="0"/>
    <w:rPr>
      <w:rFonts w:ascii="Arial" w:hAnsi="Arial"/>
      <w:szCs w:val="24"/>
    </w:rPr>
  </w:style>
  <w:style w:type="paragraph" w:customStyle="1" w:styleId="132">
    <w:name w:val="投标文件 正文首行缩进"/>
    <w:basedOn w:val="47"/>
    <w:link w:val="131"/>
    <w:qFormat/>
    <w:uiPriority w:val="0"/>
    <w:pPr>
      <w:spacing w:before="0" w:after="220"/>
      <w:ind w:left="0" w:leftChars="0" w:firstLine="200"/>
    </w:pPr>
    <w:rPr>
      <w:rFonts w:ascii="Arial" w:hAnsi="Arial" w:eastAsiaTheme="minorEastAsia" w:cstheme="minorBidi"/>
      <w:sz w:val="21"/>
    </w:rPr>
  </w:style>
  <w:style w:type="character" w:customStyle="1" w:styleId="133">
    <w:name w:val="msoins"/>
    <w:basedOn w:val="50"/>
    <w:qFormat/>
    <w:uiPriority w:val="0"/>
  </w:style>
  <w:style w:type="character" w:customStyle="1" w:styleId="134">
    <w:name w:val="Legal Level 1.1.1. Char"/>
    <w:qFormat/>
    <w:uiPriority w:val="0"/>
    <w:rPr>
      <w:rFonts w:ascii="Arial" w:hAnsi="Arial" w:eastAsia="黑体"/>
      <w:kern w:val="2"/>
      <w:sz w:val="24"/>
      <w:szCs w:val="24"/>
      <w:lang w:val="en-US" w:eastAsia="zh-CN" w:bidi="ar-SA"/>
    </w:rPr>
  </w:style>
  <w:style w:type="character" w:customStyle="1" w:styleId="135">
    <w:name w:val="样式 文本样式 + Arial 段后: 0.5 行 Char"/>
    <w:link w:val="136"/>
    <w:qFormat/>
    <w:uiPriority w:val="0"/>
    <w:rPr>
      <w:rFonts w:ascii="Arial" w:hAnsi="Arial"/>
      <w:sz w:val="28"/>
    </w:rPr>
  </w:style>
  <w:style w:type="paragraph" w:customStyle="1" w:styleId="136">
    <w:name w:val="样式 文本样式 + Arial 段后: 0.5 行"/>
    <w:basedOn w:val="1"/>
    <w:link w:val="135"/>
    <w:qFormat/>
    <w:uiPriority w:val="0"/>
    <w:pPr>
      <w:adjustRightInd w:val="0"/>
      <w:spacing w:afterLines="50" w:line="360" w:lineRule="auto"/>
      <w:ind w:firstLine="560" w:firstLineChars="200"/>
      <w:jc w:val="left"/>
      <w:textAlignment w:val="baseline"/>
    </w:pPr>
    <w:rPr>
      <w:rFonts w:ascii="Arial" w:hAnsi="Arial" w:eastAsiaTheme="minorEastAsia" w:cstheme="minorBidi"/>
      <w:sz w:val="28"/>
      <w:szCs w:val="22"/>
    </w:rPr>
  </w:style>
  <w:style w:type="character" w:customStyle="1" w:styleId="137">
    <w:name w:val="black1"/>
    <w:qFormat/>
    <w:uiPriority w:val="0"/>
    <w:rPr>
      <w:rFonts w:hint="default" w:ascii="ˎ̥" w:hAnsi="ˎ̥"/>
      <w:color w:val="333333"/>
      <w:sz w:val="18"/>
      <w:szCs w:val="18"/>
      <w:u w:val="none"/>
    </w:rPr>
  </w:style>
  <w:style w:type="character" w:customStyle="1" w:styleId="138">
    <w:name w:val="JC标题4 Char"/>
    <w:link w:val="139"/>
    <w:qFormat/>
    <w:locked/>
    <w:uiPriority w:val="0"/>
    <w:rPr>
      <w:b/>
      <w:bCs/>
      <w:sz w:val="28"/>
      <w:szCs w:val="28"/>
    </w:rPr>
  </w:style>
  <w:style w:type="paragraph" w:customStyle="1" w:styleId="139">
    <w:name w:val="JC标题4"/>
    <w:basedOn w:val="6"/>
    <w:next w:val="1"/>
    <w:link w:val="138"/>
    <w:qFormat/>
    <w:uiPriority w:val="0"/>
    <w:pPr>
      <w:keepLines/>
      <w:widowControl w:val="0"/>
      <w:spacing w:before="0" w:after="0" w:line="312" w:lineRule="auto"/>
      <w:ind w:left="425" w:hanging="425"/>
    </w:pPr>
    <w:rPr>
      <w:rFonts w:asciiTheme="minorHAnsi" w:hAnsiTheme="minorHAnsi" w:eastAsiaTheme="minorEastAsia" w:cstheme="minorBidi"/>
      <w:bCs/>
      <w:kern w:val="2"/>
      <w:sz w:val="28"/>
      <w:szCs w:val="28"/>
    </w:rPr>
  </w:style>
  <w:style w:type="character" w:customStyle="1" w:styleId="140">
    <w:name w:val="样式 标题 511 Char标题 51标题 5 Char1 Char Char Char Char1 Char Ch...2 Char"/>
    <w:link w:val="141"/>
    <w:qFormat/>
    <w:uiPriority w:val="0"/>
    <w:rPr>
      <w:rFonts w:ascii="Arial" w:hAnsi="Arial"/>
      <w:sz w:val="24"/>
      <w:szCs w:val="24"/>
    </w:rPr>
  </w:style>
  <w:style w:type="paragraph" w:customStyle="1" w:styleId="141">
    <w:name w:val="样式 标题 511 Char标题 51标题 5 Char1 Char Char Char Char1 Char Ch...2"/>
    <w:basedOn w:val="7"/>
    <w:link w:val="140"/>
    <w:qFormat/>
    <w:uiPriority w:val="0"/>
    <w:pPr>
      <w:keepNext w:val="0"/>
      <w:keepLines w:val="0"/>
      <w:widowControl/>
      <w:tabs>
        <w:tab w:val="left" w:pos="1008"/>
      </w:tabs>
      <w:spacing w:before="0" w:after="0" w:line="360" w:lineRule="auto"/>
      <w:ind w:left="561"/>
      <w:jc w:val="left"/>
    </w:pPr>
    <w:rPr>
      <w:rFonts w:ascii="Arial" w:hAnsi="Arial" w:eastAsiaTheme="minorEastAsia" w:cstheme="minorBidi"/>
      <w:b w:val="0"/>
      <w:kern w:val="2"/>
      <w:sz w:val="24"/>
      <w:szCs w:val="24"/>
    </w:rPr>
  </w:style>
  <w:style w:type="character" w:customStyle="1" w:styleId="142">
    <w:name w:val="批注主题 Char1"/>
    <w:qFormat/>
    <w:uiPriority w:val="0"/>
    <w:rPr>
      <w:b/>
      <w:bCs/>
      <w:kern w:val="2"/>
      <w:sz w:val="21"/>
      <w:szCs w:val="24"/>
    </w:rPr>
  </w:style>
  <w:style w:type="character" w:customStyle="1" w:styleId="143">
    <w:name w:val="样式 正文缩进正文（首行缩进两字）identicationBody text ident 1特点特点 Char水上软...1 Char"/>
    <w:link w:val="144"/>
    <w:qFormat/>
    <w:uiPriority w:val="0"/>
    <w:rPr>
      <w:sz w:val="24"/>
    </w:rPr>
  </w:style>
  <w:style w:type="paragraph" w:customStyle="1" w:styleId="144">
    <w:name w:val="样式 正文缩进正文（首行缩进两字）identicationBody text ident 1特点特点 Char水上软...1"/>
    <w:basedOn w:val="4"/>
    <w:link w:val="143"/>
    <w:qFormat/>
    <w:uiPriority w:val="0"/>
    <w:pPr>
      <w:spacing w:line="312" w:lineRule="auto"/>
      <w:ind w:firstLine="420"/>
    </w:pPr>
    <w:rPr>
      <w:rFonts w:asciiTheme="minorHAnsi" w:hAnsiTheme="minorHAnsi" w:eastAsiaTheme="minorEastAsia" w:cstheme="minorBidi"/>
      <w:sz w:val="24"/>
      <w:szCs w:val="22"/>
    </w:rPr>
  </w:style>
  <w:style w:type="character" w:customStyle="1" w:styleId="145">
    <w:name w:val="普通文字 Char Char2"/>
    <w:qFormat/>
    <w:locked/>
    <w:uiPriority w:val="0"/>
    <w:rPr>
      <w:rFonts w:ascii="宋体" w:hAnsi="Courier New" w:eastAsia="宋体"/>
    </w:rPr>
  </w:style>
  <w:style w:type="character" w:customStyle="1" w:styleId="146">
    <w:name w:val="样式 仿宋_GB2312"/>
    <w:qFormat/>
    <w:uiPriority w:val="0"/>
    <w:rPr>
      <w:rFonts w:ascii="仿宋_GB2312" w:eastAsia="仿宋_GB2312" w:cs="Times New Roman"/>
      <w:sz w:val="30"/>
      <w:szCs w:val="30"/>
    </w:rPr>
  </w:style>
  <w:style w:type="character" w:customStyle="1" w:styleId="147">
    <w:name w:val="PIM 7 Char"/>
    <w:qFormat/>
    <w:uiPriority w:val="0"/>
    <w:rPr>
      <w:rFonts w:eastAsia="宋体"/>
      <w:b/>
      <w:bCs/>
      <w:kern w:val="2"/>
      <w:sz w:val="24"/>
      <w:szCs w:val="24"/>
      <w:lang w:val="en-US" w:eastAsia="zh-CN" w:bidi="ar-SA"/>
    </w:rPr>
  </w:style>
  <w:style w:type="character" w:customStyle="1" w:styleId="148">
    <w:name w:val="批注文字 Char1"/>
    <w:qFormat/>
    <w:uiPriority w:val="0"/>
    <w:rPr>
      <w:kern w:val="2"/>
      <w:sz w:val="21"/>
      <w:szCs w:val="24"/>
    </w:rPr>
  </w:style>
  <w:style w:type="character" w:customStyle="1" w:styleId="149">
    <w:name w:val="引用 Char"/>
    <w:qFormat/>
    <w:uiPriority w:val="0"/>
    <w:rPr>
      <w:rFonts w:ascii="Calibri" w:hAnsi="Calibri"/>
      <w:i/>
      <w:sz w:val="24"/>
      <w:szCs w:val="24"/>
    </w:rPr>
  </w:style>
  <w:style w:type="paragraph" w:styleId="150">
    <w:name w:val="Quote"/>
    <w:basedOn w:val="1"/>
    <w:next w:val="1"/>
    <w:link w:val="151"/>
    <w:qFormat/>
    <w:uiPriority w:val="0"/>
    <w:pPr>
      <w:widowControl/>
      <w:spacing w:beforeLines="50" w:line="300" w:lineRule="auto"/>
      <w:jc w:val="left"/>
    </w:pPr>
    <w:rPr>
      <w:rFonts w:ascii="Calibri" w:hAnsi="Calibri" w:eastAsiaTheme="minorEastAsia" w:cstheme="minorBidi"/>
      <w:i/>
      <w:sz w:val="24"/>
    </w:rPr>
  </w:style>
  <w:style w:type="character" w:customStyle="1" w:styleId="151">
    <w:name w:val="引用 Char1"/>
    <w:basedOn w:val="50"/>
    <w:link w:val="150"/>
    <w:qFormat/>
    <w:uiPriority w:val="29"/>
    <w:rPr>
      <w:rFonts w:ascii="Times New Roman" w:hAnsi="Times New Roman" w:eastAsia="宋体" w:cs="Times New Roman"/>
      <w:i/>
      <w:iCs/>
      <w:color w:val="000000" w:themeColor="text1"/>
      <w:szCs w:val="24"/>
      <w14:textFill>
        <w14:solidFill>
          <w14:schemeClr w14:val="tx1"/>
        </w14:solidFill>
      </w14:textFill>
    </w:rPr>
  </w:style>
  <w:style w:type="character" w:customStyle="1" w:styleId="152">
    <w:name w:val="无间隔 Char"/>
    <w:link w:val="153"/>
    <w:qFormat/>
    <w:uiPriority w:val="0"/>
    <w:rPr>
      <w:rFonts w:ascii="Calibri" w:hAnsi="Calibri"/>
      <w:sz w:val="24"/>
      <w:szCs w:val="32"/>
    </w:rPr>
  </w:style>
  <w:style w:type="paragraph" w:styleId="153">
    <w:name w:val="No Spacing"/>
    <w:basedOn w:val="1"/>
    <w:link w:val="152"/>
    <w:qFormat/>
    <w:uiPriority w:val="0"/>
    <w:pPr>
      <w:widowControl/>
      <w:spacing w:beforeLines="50" w:line="300" w:lineRule="auto"/>
      <w:jc w:val="left"/>
    </w:pPr>
    <w:rPr>
      <w:rFonts w:ascii="Calibri" w:hAnsi="Calibri" w:eastAsiaTheme="minorEastAsia" w:cstheme="minorBidi"/>
      <w:sz w:val="24"/>
      <w:szCs w:val="32"/>
    </w:rPr>
  </w:style>
  <w:style w:type="character" w:customStyle="1" w:styleId="154">
    <w:name w:val="正文标准样式ty Char2"/>
    <w:link w:val="155"/>
    <w:qFormat/>
    <w:uiPriority w:val="0"/>
    <w:rPr>
      <w:sz w:val="24"/>
    </w:rPr>
  </w:style>
  <w:style w:type="paragraph" w:customStyle="1" w:styleId="155">
    <w:name w:val="正文标准样式ty"/>
    <w:basedOn w:val="1"/>
    <w:link w:val="154"/>
    <w:qFormat/>
    <w:uiPriority w:val="0"/>
    <w:pPr>
      <w:spacing w:line="360" w:lineRule="auto"/>
      <w:ind w:firstLine="480" w:firstLineChars="200"/>
    </w:pPr>
    <w:rPr>
      <w:rFonts w:asciiTheme="minorHAnsi" w:hAnsiTheme="minorHAnsi" w:eastAsiaTheme="minorEastAsia" w:cstheme="minorBidi"/>
      <w:sz w:val="24"/>
      <w:szCs w:val="22"/>
    </w:rPr>
  </w:style>
  <w:style w:type="character" w:customStyle="1" w:styleId="156">
    <w:name w:val="H6 Char"/>
    <w:qFormat/>
    <w:uiPriority w:val="0"/>
    <w:rPr>
      <w:rFonts w:ascii="Arial" w:hAnsi="Arial" w:eastAsia="黑体"/>
      <w:b/>
      <w:bCs/>
      <w:kern w:val="2"/>
      <w:sz w:val="24"/>
      <w:szCs w:val="24"/>
      <w:lang w:val="en-US" w:eastAsia="zh-CN" w:bidi="ar-SA"/>
    </w:rPr>
  </w:style>
  <w:style w:type="character" w:customStyle="1" w:styleId="157">
    <w:name w:val="规范正文 Char Char Char Char"/>
    <w:qFormat/>
    <w:uiPriority w:val="0"/>
    <w:rPr>
      <w:rFonts w:eastAsia="宋体"/>
      <w:kern w:val="2"/>
      <w:sz w:val="24"/>
      <w:szCs w:val="24"/>
      <w:lang w:val="en-US" w:eastAsia="zh-CN" w:bidi="ar-SA"/>
    </w:rPr>
  </w:style>
  <w:style w:type="character" w:customStyle="1" w:styleId="158">
    <w:name w:val="正文文本缩进 3 Char1"/>
    <w:qFormat/>
    <w:uiPriority w:val="0"/>
    <w:rPr>
      <w:kern w:val="2"/>
      <w:sz w:val="16"/>
      <w:szCs w:val="16"/>
    </w:rPr>
  </w:style>
  <w:style w:type="character" w:customStyle="1" w:styleId="159">
    <w:name w:val="h2 Char"/>
    <w:qFormat/>
    <w:uiPriority w:val="0"/>
    <w:rPr>
      <w:rFonts w:ascii="Arial" w:hAnsi="Arial" w:eastAsia="黑体"/>
      <w:b/>
      <w:bCs/>
      <w:kern w:val="2"/>
      <w:sz w:val="32"/>
      <w:szCs w:val="32"/>
      <w:lang w:val="en-US" w:eastAsia="zh-CN" w:bidi="ar-SA"/>
    </w:rPr>
  </w:style>
  <w:style w:type="character" w:customStyle="1" w:styleId="160">
    <w:name w:val="明显强调2"/>
    <w:qFormat/>
    <w:uiPriority w:val="0"/>
    <w:rPr>
      <w:b/>
      <w:i/>
      <w:sz w:val="24"/>
      <w:szCs w:val="24"/>
      <w:u w:val="single"/>
    </w:rPr>
  </w:style>
  <w:style w:type="character" w:customStyle="1" w:styleId="161">
    <w:name w:val="apple-converted-space"/>
    <w:qFormat/>
    <w:uiPriority w:val="0"/>
    <w:rPr>
      <w:rFonts w:cs="Times New Roman"/>
    </w:rPr>
  </w:style>
  <w:style w:type="character" w:customStyle="1" w:styleId="162">
    <w:name w:val="明显引用 Char"/>
    <w:qFormat/>
    <w:uiPriority w:val="0"/>
    <w:rPr>
      <w:rFonts w:ascii="Calibri" w:hAnsi="Calibri"/>
      <w:b/>
      <w:i/>
      <w:sz w:val="24"/>
    </w:rPr>
  </w:style>
  <w:style w:type="paragraph" w:styleId="163">
    <w:name w:val="Intense Quote"/>
    <w:basedOn w:val="1"/>
    <w:next w:val="1"/>
    <w:link w:val="164"/>
    <w:qFormat/>
    <w:uiPriority w:val="0"/>
    <w:pPr>
      <w:widowControl/>
      <w:spacing w:beforeLines="50" w:line="300" w:lineRule="auto"/>
      <w:ind w:left="720" w:right="720"/>
      <w:jc w:val="left"/>
    </w:pPr>
    <w:rPr>
      <w:rFonts w:ascii="Calibri" w:hAnsi="Calibri" w:eastAsiaTheme="minorEastAsia" w:cstheme="minorBidi"/>
      <w:b/>
      <w:i/>
      <w:sz w:val="24"/>
      <w:szCs w:val="22"/>
    </w:rPr>
  </w:style>
  <w:style w:type="character" w:customStyle="1" w:styleId="164">
    <w:name w:val="明显引用 Char1"/>
    <w:basedOn w:val="50"/>
    <w:link w:val="163"/>
    <w:qFormat/>
    <w:uiPriority w:val="30"/>
    <w:rPr>
      <w:rFonts w:ascii="Times New Roman" w:hAnsi="Times New Roman" w:eastAsia="宋体" w:cs="Times New Roman"/>
      <w:b/>
      <w:bCs/>
      <w:i/>
      <w:iCs/>
      <w:color w:val="4F81BD" w:themeColor="accent1"/>
      <w:szCs w:val="24"/>
      <w14:textFill>
        <w14:solidFill>
          <w14:schemeClr w14:val="accent1"/>
        </w14:solidFill>
      </w14:textFill>
    </w:rPr>
  </w:style>
  <w:style w:type="character" w:customStyle="1" w:styleId="165">
    <w:name w:val="图 Char"/>
    <w:qFormat/>
    <w:uiPriority w:val="0"/>
    <w:rPr>
      <w:rFonts w:eastAsia="宋体"/>
      <w:b/>
      <w:bCs/>
      <w:kern w:val="2"/>
      <w:sz w:val="28"/>
      <w:szCs w:val="28"/>
      <w:lang w:val="en-US" w:eastAsia="zh-CN" w:bidi="ar-SA"/>
    </w:rPr>
  </w:style>
  <w:style w:type="paragraph" w:customStyle="1" w:styleId="166">
    <w:name w:val="缺省文本"/>
    <w:basedOn w:val="1"/>
    <w:qFormat/>
    <w:uiPriority w:val="0"/>
    <w:pPr>
      <w:widowControl/>
      <w:overflowPunct w:val="0"/>
      <w:autoSpaceDE w:val="0"/>
      <w:autoSpaceDN w:val="0"/>
      <w:adjustRightInd w:val="0"/>
      <w:spacing w:line="360" w:lineRule="auto"/>
      <w:ind w:firstLine="720"/>
      <w:textAlignment w:val="baseline"/>
    </w:pPr>
    <w:rPr>
      <w:rFonts w:ascii="宋体" w:eastAsia="仿宋_GB2312"/>
      <w:kern w:val="0"/>
      <w:sz w:val="28"/>
      <w:szCs w:val="20"/>
    </w:rPr>
  </w:style>
  <w:style w:type="paragraph" w:customStyle="1" w:styleId="16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8">
    <w:name w:val="JC标题6"/>
    <w:basedOn w:val="8"/>
    <w:next w:val="1"/>
    <w:qFormat/>
    <w:uiPriority w:val="0"/>
    <w:pPr>
      <w:tabs>
        <w:tab w:val="left" w:pos="360"/>
      </w:tabs>
      <w:adjustRightInd/>
      <w:spacing w:before="0" w:after="0" w:line="312" w:lineRule="auto"/>
      <w:ind w:hanging="1215" w:hangingChars="1215"/>
      <w:textAlignment w:val="auto"/>
    </w:pPr>
    <w:rPr>
      <w:rFonts w:ascii="Times New Roman" w:hAnsi="Times New Roman" w:eastAsia="宋体"/>
      <w:bCs/>
      <w:kern w:val="2"/>
      <w:sz w:val="21"/>
      <w:szCs w:val="24"/>
    </w:rPr>
  </w:style>
  <w:style w:type="paragraph" w:customStyle="1" w:styleId="169">
    <w:name w:val="列项●（二级）"/>
    <w:qFormat/>
    <w:uiPriority w:val="0"/>
    <w:pPr>
      <w:tabs>
        <w:tab w:val="left" w:pos="760"/>
        <w:tab w:val="left" w:pos="840"/>
      </w:tabs>
      <w:ind w:left="840" w:hanging="420"/>
      <w:jc w:val="both"/>
    </w:pPr>
    <w:rPr>
      <w:rFonts w:ascii="宋体" w:hAnsi="Times New Roman" w:eastAsia="宋体" w:cs="Times New Roman"/>
      <w:sz w:val="22"/>
      <w:lang w:val="en-US" w:eastAsia="zh-CN" w:bidi="ar-SA"/>
    </w:rPr>
  </w:style>
  <w:style w:type="paragraph" w:customStyle="1" w:styleId="17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1">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72">
    <w:name w:val="MM Topic 3"/>
    <w:basedOn w:val="5"/>
    <w:qFormat/>
    <w:uiPriority w:val="0"/>
    <w:pPr>
      <w:tabs>
        <w:tab w:val="left" w:pos="1418"/>
      </w:tabs>
      <w:spacing w:after="160" w:line="415" w:lineRule="auto"/>
      <w:ind w:left="1260" w:hanging="420"/>
    </w:pPr>
    <w:rPr>
      <w:bCs/>
      <w:szCs w:val="30"/>
    </w:rPr>
  </w:style>
  <w:style w:type="paragraph" w:customStyle="1" w:styleId="173">
    <w:name w:val="font8"/>
    <w:basedOn w:val="1"/>
    <w:qFormat/>
    <w:uiPriority w:val="0"/>
    <w:pPr>
      <w:widowControl/>
      <w:spacing w:before="100" w:beforeAutospacing="1" w:after="100" w:afterAutospacing="1"/>
      <w:jc w:val="left"/>
    </w:pPr>
    <w:rPr>
      <w:rFonts w:hint="eastAsia" w:ascii="宋体" w:hAnsi="宋体"/>
      <w:b/>
      <w:bCs/>
      <w:kern w:val="0"/>
      <w:sz w:val="20"/>
      <w:szCs w:val="20"/>
    </w:rPr>
  </w:style>
  <w:style w:type="paragraph" w:customStyle="1" w:styleId="174">
    <w:name w:val="正文图标题"/>
    <w:basedOn w:val="1"/>
    <w:qFormat/>
    <w:uiPriority w:val="0"/>
    <w:pPr>
      <w:jc w:val="left"/>
    </w:pPr>
    <w:rPr>
      <w:szCs w:val="20"/>
    </w:rPr>
  </w:style>
  <w:style w:type="paragraph" w:customStyle="1" w:styleId="175">
    <w:name w:val="xl4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0"/>
      <w:szCs w:val="20"/>
    </w:rPr>
  </w:style>
  <w:style w:type="paragraph" w:customStyle="1" w:styleId="176">
    <w:name w:val="一级条标题"/>
    <w:basedOn w:val="1"/>
    <w:next w:val="1"/>
    <w:qFormat/>
    <w:uiPriority w:val="0"/>
    <w:pPr>
      <w:widowControl/>
      <w:tabs>
        <w:tab w:val="left" w:pos="1260"/>
      </w:tabs>
      <w:ind w:left="1260" w:hanging="420"/>
      <w:outlineLvl w:val="2"/>
    </w:pPr>
    <w:rPr>
      <w:rFonts w:ascii="黑体" w:eastAsia="黑体"/>
      <w:kern w:val="0"/>
      <w:sz w:val="24"/>
      <w:szCs w:val="20"/>
    </w:rPr>
  </w:style>
  <w:style w:type="paragraph" w:customStyle="1" w:styleId="177">
    <w:name w:val="Char Char Char Char"/>
    <w:basedOn w:val="1"/>
    <w:next w:val="1"/>
    <w:qFormat/>
    <w:uiPriority w:val="0"/>
    <w:pPr>
      <w:widowControl/>
      <w:spacing w:after="160" w:line="240" w:lineRule="exact"/>
      <w:jc w:val="left"/>
    </w:pPr>
    <w:rPr>
      <w:rFonts w:ascii="Verdana" w:hAnsi="Verdana"/>
      <w:kern w:val="0"/>
      <w:sz w:val="20"/>
      <w:szCs w:val="20"/>
      <w:lang w:eastAsia="en-US"/>
    </w:rPr>
  </w:style>
  <w:style w:type="paragraph" w:customStyle="1" w:styleId="17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179">
    <w:name w:val="样式 标题 2 + Times New Roman 四号 非加粗 段前: 5 磅 段后: 0 磅 行距: 固定值 20..."/>
    <w:basedOn w:val="3"/>
    <w:qFormat/>
    <w:uiPriority w:val="0"/>
    <w:pPr>
      <w:spacing w:before="100" w:after="0" w:line="400" w:lineRule="exact"/>
    </w:pPr>
    <w:rPr>
      <w:rFonts w:eastAsia="黑体" w:cs="宋体"/>
      <w:b w:val="0"/>
      <w:sz w:val="28"/>
    </w:rPr>
  </w:style>
  <w:style w:type="paragraph" w:customStyle="1" w:styleId="180">
    <w:name w:val="标题 11"/>
    <w:basedOn w:val="1"/>
    <w:next w:val="1"/>
    <w:qFormat/>
    <w:uiPriority w:val="0"/>
    <w:pPr>
      <w:keepNext/>
      <w:keepLines/>
      <w:tabs>
        <w:tab w:val="left" w:pos="425"/>
      </w:tabs>
      <w:spacing w:line="339" w:lineRule="auto"/>
      <w:ind w:left="420" w:hanging="420"/>
      <w:outlineLvl w:val="0"/>
    </w:pPr>
    <w:rPr>
      <w:b/>
      <w:bCs/>
      <w:kern w:val="44"/>
      <w:sz w:val="32"/>
      <w:szCs w:val="44"/>
    </w:rPr>
  </w:style>
  <w:style w:type="paragraph" w:customStyle="1" w:styleId="181">
    <w:name w:val="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82">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0"/>
      <w:szCs w:val="20"/>
    </w:rPr>
  </w:style>
  <w:style w:type="paragraph" w:customStyle="1" w:styleId="18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84">
    <w:name w:val="表格正文"/>
    <w:basedOn w:val="1"/>
    <w:qFormat/>
    <w:uiPriority w:val="0"/>
    <w:pPr>
      <w:snapToGrid w:val="0"/>
      <w:spacing w:line="300" w:lineRule="auto"/>
    </w:pPr>
  </w:style>
  <w:style w:type="paragraph" w:customStyle="1" w:styleId="18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18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0"/>
      <w:szCs w:val="20"/>
    </w:rPr>
  </w:style>
  <w:style w:type="paragraph" w:customStyle="1" w:styleId="187">
    <w:name w:val="样式 宋体 小四 首行缩进:  1.11 厘米 行距: 1.5 倍行距"/>
    <w:basedOn w:val="1"/>
    <w:qFormat/>
    <w:uiPriority w:val="0"/>
    <w:pPr>
      <w:spacing w:line="360" w:lineRule="auto"/>
      <w:ind w:left="708" w:leftChars="337" w:firstLine="1"/>
    </w:pPr>
    <w:rPr>
      <w:rFonts w:ascii="宋体"/>
      <w:sz w:val="24"/>
      <w:szCs w:val="20"/>
    </w:rPr>
  </w:style>
  <w:style w:type="paragraph" w:customStyle="1" w:styleId="188">
    <w:name w:val="标题 21"/>
    <w:basedOn w:val="1"/>
    <w:next w:val="1"/>
    <w:unhideWhenUsed/>
    <w:qFormat/>
    <w:uiPriority w:val="0"/>
    <w:pPr>
      <w:keepNext/>
      <w:keepLines/>
      <w:tabs>
        <w:tab w:val="left" w:pos="425"/>
        <w:tab w:val="left" w:pos="851"/>
      </w:tabs>
      <w:spacing w:line="296" w:lineRule="auto"/>
      <w:ind w:left="630" w:hanging="420"/>
      <w:outlineLvl w:val="1"/>
    </w:pPr>
    <w:rPr>
      <w:rFonts w:ascii="Cambria" w:hAnsi="Cambria" w:cs="黑体"/>
      <w:b/>
      <w:bCs/>
      <w:sz w:val="24"/>
      <w:szCs w:val="32"/>
    </w:rPr>
  </w:style>
  <w:style w:type="paragraph" w:customStyle="1" w:styleId="189">
    <w:name w:val="Char1 Char Char Char Char Char Char"/>
    <w:basedOn w:val="1"/>
    <w:qFormat/>
    <w:uiPriority w:val="0"/>
    <w:pPr>
      <w:ind w:firstLine="360" w:firstLineChars="150"/>
    </w:pPr>
    <w:rPr>
      <w:rFonts w:ascii="Tahoma" w:hAnsi="Tahoma"/>
      <w:sz w:val="24"/>
      <w:szCs w:val="20"/>
    </w:rPr>
  </w:style>
  <w:style w:type="paragraph" w:customStyle="1" w:styleId="190">
    <w:name w:val="标题19"/>
    <w:basedOn w:val="1"/>
    <w:qFormat/>
    <w:uiPriority w:val="0"/>
    <w:pPr>
      <w:widowControl/>
      <w:spacing w:line="360" w:lineRule="auto"/>
      <w:ind w:left="-6" w:leftChars="-3"/>
      <w:jc w:val="center"/>
    </w:pPr>
    <w:rPr>
      <w:rFonts w:ascii="宋体" w:hAnsi="宋体"/>
      <w:sz w:val="24"/>
    </w:rPr>
  </w:style>
  <w:style w:type="paragraph" w:customStyle="1" w:styleId="191">
    <w:name w:val="xl5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92">
    <w:name w:val="列出段落1"/>
    <w:basedOn w:val="1"/>
    <w:qFormat/>
    <w:uiPriority w:val="0"/>
    <w:pPr>
      <w:ind w:firstLine="200" w:firstLineChars="200"/>
    </w:pPr>
    <w:rPr>
      <w:rFonts w:ascii="Calibri" w:hAnsi="Calibri"/>
      <w:szCs w:val="22"/>
    </w:rPr>
  </w:style>
  <w:style w:type="paragraph" w:customStyle="1" w:styleId="1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94">
    <w:name w:val="xl4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95">
    <w:name w:val="五级条标题"/>
    <w:basedOn w:val="196"/>
    <w:next w:val="126"/>
    <w:qFormat/>
    <w:uiPriority w:val="0"/>
    <w:pPr>
      <w:tabs>
        <w:tab w:val="left" w:pos="1290"/>
        <w:tab w:val="left" w:pos="2100"/>
        <w:tab w:val="left" w:pos="2520"/>
        <w:tab w:val="left" w:pos="2940"/>
      </w:tabs>
      <w:outlineLvl w:val="6"/>
    </w:pPr>
  </w:style>
  <w:style w:type="paragraph" w:customStyle="1" w:styleId="196">
    <w:name w:val="四级条标题"/>
    <w:basedOn w:val="197"/>
    <w:next w:val="126"/>
    <w:qFormat/>
    <w:uiPriority w:val="0"/>
    <w:pPr>
      <w:tabs>
        <w:tab w:val="left" w:pos="1290"/>
        <w:tab w:val="left" w:pos="2100"/>
        <w:tab w:val="left" w:pos="2520"/>
      </w:tabs>
      <w:outlineLvl w:val="5"/>
    </w:pPr>
  </w:style>
  <w:style w:type="paragraph" w:customStyle="1" w:styleId="197">
    <w:name w:val="三级条标题"/>
    <w:basedOn w:val="198"/>
    <w:next w:val="126"/>
    <w:qFormat/>
    <w:uiPriority w:val="0"/>
    <w:pPr>
      <w:tabs>
        <w:tab w:val="left" w:pos="1290"/>
        <w:tab w:val="left" w:pos="2100"/>
      </w:tabs>
      <w:outlineLvl w:val="4"/>
    </w:pPr>
    <w:rPr>
      <w:sz w:val="21"/>
    </w:rPr>
  </w:style>
  <w:style w:type="paragraph" w:customStyle="1" w:styleId="198">
    <w:name w:val="二级条标题"/>
    <w:basedOn w:val="176"/>
    <w:next w:val="1"/>
    <w:qFormat/>
    <w:uiPriority w:val="0"/>
    <w:pPr>
      <w:tabs>
        <w:tab w:val="left" w:pos="1290"/>
        <w:tab w:val="clear" w:pos="1260"/>
      </w:tabs>
      <w:ind w:left="1290" w:hanging="720"/>
      <w:outlineLvl w:val="3"/>
    </w:pPr>
  </w:style>
  <w:style w:type="paragraph" w:customStyle="1" w:styleId="199">
    <w:name w:val="xl84"/>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0">
    <w:name w:val="正文2.25"/>
    <w:basedOn w:val="1"/>
    <w:qFormat/>
    <w:uiPriority w:val="0"/>
    <w:pPr>
      <w:spacing w:line="360" w:lineRule="auto"/>
      <w:ind w:firstLine="540" w:firstLineChars="225"/>
    </w:pPr>
    <w:rPr>
      <w:sz w:val="24"/>
    </w:rPr>
  </w:style>
  <w:style w:type="paragraph" w:customStyle="1" w:styleId="20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02">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0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0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20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20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20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09">
    <w:name w:val="xl5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210">
    <w:name w:val="xl6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211">
    <w:name w:val="xl89"/>
    <w:basedOn w:val="1"/>
    <w:qFormat/>
    <w:uiPriority w:val="0"/>
    <w:pPr>
      <w:widowControl/>
      <w:pBdr>
        <w:top w:val="single" w:color="auto" w:sz="4" w:space="0"/>
        <w:left w:val="single" w:color="000000" w:sz="4" w:space="0"/>
        <w:bottom w:val="single" w:color="000000"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12">
    <w:name w:val="Char2"/>
    <w:basedOn w:val="1"/>
    <w:qFormat/>
    <w:uiPriority w:val="0"/>
    <w:pPr>
      <w:spacing w:line="400" w:lineRule="exact"/>
    </w:pPr>
    <w:rPr>
      <w:rFonts w:ascii="Tahoma" w:hAnsi="Tahoma"/>
      <w:sz w:val="24"/>
      <w:szCs w:val="20"/>
    </w:rPr>
  </w:style>
  <w:style w:type="paragraph" w:customStyle="1" w:styleId="213">
    <w:name w:val="xl5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21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15">
    <w:name w:val="Char Char1 Char Char Char Char Char1 Char Char Char Char"/>
    <w:basedOn w:val="14"/>
    <w:qFormat/>
    <w:uiPriority w:val="0"/>
    <w:rPr>
      <w:rFonts w:ascii="Tahoma" w:hAnsi="Tahoma" w:eastAsia="仿宋_GB2312"/>
      <w:sz w:val="30"/>
      <w:szCs w:val="30"/>
    </w:rPr>
  </w:style>
  <w:style w:type="paragraph" w:customStyle="1" w:styleId="216">
    <w:name w:val="正文（首行缩进2字符）"/>
    <w:basedOn w:val="1"/>
    <w:qFormat/>
    <w:uiPriority w:val="0"/>
    <w:pPr>
      <w:spacing w:line="360" w:lineRule="auto"/>
      <w:ind w:firstLine="480" w:firstLineChars="200"/>
    </w:pPr>
    <w:rPr>
      <w:sz w:val="24"/>
    </w:rPr>
  </w:style>
  <w:style w:type="paragraph" w:customStyle="1" w:styleId="217">
    <w:name w:val="标题1"/>
    <w:basedOn w:val="2"/>
    <w:next w:val="1"/>
    <w:qFormat/>
    <w:uiPriority w:val="0"/>
    <w:pPr>
      <w:tabs>
        <w:tab w:val="left" w:pos="360"/>
      </w:tabs>
      <w:spacing w:beforeLines="150" w:afterLines="100" w:line="312" w:lineRule="auto"/>
      <w:jc w:val="center"/>
    </w:pPr>
    <w:rPr>
      <w:bCs/>
      <w:szCs w:val="44"/>
    </w:rPr>
  </w:style>
  <w:style w:type="paragraph" w:customStyle="1" w:styleId="218">
    <w:name w:val="封面-扉页文本"/>
    <w:qFormat/>
    <w:uiPriority w:val="0"/>
    <w:pPr>
      <w:jc w:val="center"/>
    </w:pPr>
    <w:rPr>
      <w:rFonts w:ascii="宋体" w:hAnsi="Times New Roman" w:eastAsia="宋体" w:cs="Times New Roman"/>
      <w:kern w:val="2"/>
      <w:sz w:val="32"/>
      <w:szCs w:val="28"/>
      <w:lang w:val="en-US" w:eastAsia="zh-CN" w:bidi="ar-SA"/>
    </w:rPr>
  </w:style>
  <w:style w:type="paragraph" w:customStyle="1" w:styleId="219">
    <w:name w:val="MM Topic 1"/>
    <w:basedOn w:val="2"/>
    <w:qFormat/>
    <w:uiPriority w:val="0"/>
    <w:pPr>
      <w:tabs>
        <w:tab w:val="left" w:pos="425"/>
      </w:tabs>
      <w:spacing w:line="578" w:lineRule="auto"/>
      <w:ind w:left="420" w:hanging="420"/>
      <w:jc w:val="both"/>
    </w:pPr>
    <w:rPr>
      <w:bCs/>
      <w:sz w:val="32"/>
      <w:szCs w:val="44"/>
    </w:rPr>
  </w:style>
  <w:style w:type="paragraph" w:customStyle="1" w:styleId="22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221">
    <w:name w:val="font7"/>
    <w:basedOn w:val="1"/>
    <w:qFormat/>
    <w:uiPriority w:val="0"/>
    <w:pPr>
      <w:widowControl/>
      <w:spacing w:before="100" w:beforeAutospacing="1" w:after="100" w:afterAutospacing="1"/>
      <w:jc w:val="left"/>
    </w:pPr>
    <w:rPr>
      <w:kern w:val="0"/>
      <w:sz w:val="20"/>
      <w:szCs w:val="20"/>
    </w:rPr>
  </w:style>
  <w:style w:type="paragraph" w:customStyle="1" w:styleId="22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0"/>
      <w:szCs w:val="20"/>
    </w:rPr>
  </w:style>
  <w:style w:type="paragraph" w:customStyle="1" w:styleId="223">
    <w:name w:val="列出段落111"/>
    <w:basedOn w:val="1"/>
    <w:qFormat/>
    <w:uiPriority w:val="0"/>
    <w:pPr>
      <w:ind w:firstLine="420" w:firstLineChars="200"/>
    </w:pPr>
    <w:rPr>
      <w:rFonts w:ascii="Calibri" w:hAnsi="Calibri"/>
      <w:szCs w:val="22"/>
    </w:rPr>
  </w:style>
  <w:style w:type="paragraph" w:customStyle="1" w:styleId="224">
    <w:name w:val="样式2"/>
    <w:basedOn w:val="1"/>
    <w:qFormat/>
    <w:uiPriority w:val="0"/>
    <w:pPr>
      <w:tabs>
        <w:tab w:val="left" w:pos="425"/>
      </w:tabs>
      <w:spacing w:line="300" w:lineRule="auto"/>
      <w:ind w:left="420" w:hanging="420"/>
    </w:pPr>
    <w:rPr>
      <w:szCs w:val="20"/>
    </w:rPr>
  </w:style>
  <w:style w:type="paragraph" w:customStyle="1" w:styleId="225">
    <w:name w:val="xl52"/>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kern w:val="0"/>
      <w:sz w:val="20"/>
      <w:szCs w:val="20"/>
    </w:rPr>
  </w:style>
  <w:style w:type="paragraph" w:customStyle="1" w:styleId="226">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27">
    <w:name w:val="样式 标题 3一style3条(C+F3)Final－标题 3头标题 3 Char Char Char标题 3 ..."/>
    <w:basedOn w:val="5"/>
    <w:qFormat/>
    <w:uiPriority w:val="0"/>
    <w:pPr>
      <w:keepNext w:val="0"/>
      <w:keepLines w:val="0"/>
      <w:widowControl/>
      <w:tabs>
        <w:tab w:val="left" w:pos="720"/>
      </w:tabs>
      <w:adjustRightInd w:val="0"/>
      <w:spacing w:before="0" w:after="120" w:line="360" w:lineRule="auto"/>
      <w:ind w:left="607" w:hanging="607"/>
      <w:jc w:val="left"/>
      <w:textAlignment w:val="baseline"/>
    </w:pPr>
    <w:rPr>
      <w:rFonts w:ascii="Arial" w:hAnsi="Arial"/>
      <w:bCs/>
      <w:szCs w:val="32"/>
    </w:rPr>
  </w:style>
  <w:style w:type="paragraph" w:customStyle="1" w:styleId="228">
    <w:name w:val="样式 标题 2 + 左侧:  0 厘米 首行缩进:  0 厘米 右侧:  2 字符"/>
    <w:basedOn w:val="3"/>
    <w:qFormat/>
    <w:uiPriority w:val="0"/>
    <w:pPr>
      <w:spacing w:before="120" w:after="120" w:line="360" w:lineRule="auto"/>
      <w:ind w:right="420" w:rightChars="200"/>
    </w:pPr>
    <w:rPr>
      <w:rFonts w:ascii="Arial" w:hAnsi="Arial" w:eastAsia="黑体"/>
      <w:bCs/>
      <w:sz w:val="24"/>
    </w:rPr>
  </w:style>
  <w:style w:type="paragraph" w:customStyle="1" w:styleId="229">
    <w:name w:val="font12"/>
    <w:basedOn w:val="1"/>
    <w:qFormat/>
    <w:uiPriority w:val="0"/>
    <w:pPr>
      <w:widowControl/>
      <w:spacing w:before="100" w:beforeAutospacing="1" w:after="100" w:afterAutospacing="1"/>
      <w:jc w:val="left"/>
    </w:pPr>
    <w:rPr>
      <w:kern w:val="0"/>
      <w:sz w:val="20"/>
      <w:szCs w:val="20"/>
    </w:rPr>
  </w:style>
  <w:style w:type="paragraph" w:customStyle="1" w:styleId="230">
    <w:name w:val="A正文 Char"/>
    <w:basedOn w:val="1"/>
    <w:qFormat/>
    <w:uiPriority w:val="0"/>
    <w:pPr>
      <w:spacing w:line="360" w:lineRule="auto"/>
      <w:ind w:firstLine="200" w:firstLineChars="200"/>
    </w:pPr>
    <w:rPr>
      <w:sz w:val="24"/>
    </w:rPr>
  </w:style>
  <w:style w:type="paragraph" w:customStyle="1" w:styleId="231">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232">
    <w:name w:val="表标题"/>
    <w:basedOn w:val="1"/>
    <w:qFormat/>
    <w:uiPriority w:val="0"/>
    <w:pPr>
      <w:spacing w:line="360" w:lineRule="auto"/>
      <w:jc w:val="center"/>
    </w:pPr>
    <w:rPr>
      <w:rFonts w:ascii="宋体" w:hAnsi="宋体"/>
    </w:rPr>
  </w:style>
  <w:style w:type="paragraph" w:customStyle="1" w:styleId="233">
    <w:name w:val="xl83"/>
    <w:basedOn w:val="1"/>
    <w:qFormat/>
    <w:uiPriority w:val="0"/>
    <w:pPr>
      <w:widowControl/>
      <w:pBdr>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234">
    <w:name w:val="样式 首行缩进:  2 字符3"/>
    <w:basedOn w:val="1"/>
    <w:qFormat/>
    <w:uiPriority w:val="0"/>
    <w:pPr>
      <w:spacing w:before="120" w:line="360" w:lineRule="auto"/>
      <w:ind w:firstLine="480" w:firstLineChars="200"/>
    </w:pPr>
    <w:rPr>
      <w:rFonts w:cs="宋体"/>
      <w:sz w:val="24"/>
      <w:szCs w:val="20"/>
    </w:rPr>
  </w:style>
  <w:style w:type="paragraph" w:customStyle="1" w:styleId="235">
    <w:name w:val="样式 首行缩进:  2 字符1"/>
    <w:basedOn w:val="1"/>
    <w:qFormat/>
    <w:uiPriority w:val="0"/>
    <w:pPr>
      <w:spacing w:before="120" w:line="360" w:lineRule="auto"/>
      <w:ind w:firstLine="480" w:firstLineChars="200"/>
    </w:pPr>
    <w:rPr>
      <w:rFonts w:cs="宋体"/>
      <w:sz w:val="24"/>
      <w:szCs w:val="20"/>
    </w:rPr>
  </w:style>
  <w:style w:type="paragraph" w:customStyle="1" w:styleId="236">
    <w:name w:val="MM Topic 2"/>
    <w:basedOn w:val="3"/>
    <w:qFormat/>
    <w:uiPriority w:val="0"/>
    <w:pPr>
      <w:tabs>
        <w:tab w:val="left" w:pos="992"/>
      </w:tabs>
      <w:spacing w:before="120" w:after="160" w:line="415" w:lineRule="auto"/>
      <w:ind w:left="840" w:hanging="420"/>
    </w:pPr>
    <w:rPr>
      <w:bCs/>
      <w:sz w:val="30"/>
      <w:szCs w:val="32"/>
    </w:rPr>
  </w:style>
  <w:style w:type="paragraph" w:customStyle="1" w:styleId="237">
    <w:name w:val="样式 标题 2 + 小二 段前: 0.5 行 段后: 0.5 行"/>
    <w:basedOn w:val="3"/>
    <w:qFormat/>
    <w:uiPriority w:val="0"/>
    <w:pPr>
      <w:keepLines w:val="0"/>
      <w:spacing w:beforeLines="50" w:afterLines="50" w:line="360" w:lineRule="auto"/>
    </w:pPr>
    <w:rPr>
      <w:rFonts w:ascii="宋体"/>
      <w:bCs/>
      <w:sz w:val="30"/>
      <w:szCs w:val="30"/>
    </w:rPr>
  </w:style>
  <w:style w:type="paragraph" w:customStyle="1" w:styleId="238">
    <w:name w:val="列项◆（三级）"/>
    <w:basedOn w:val="1"/>
    <w:qFormat/>
    <w:uiPriority w:val="0"/>
    <w:pPr>
      <w:widowControl/>
      <w:tabs>
        <w:tab w:val="left" w:pos="1678"/>
      </w:tabs>
      <w:spacing w:beforeLines="50" w:line="300" w:lineRule="auto"/>
      <w:ind w:left="1678" w:hanging="414"/>
      <w:jc w:val="left"/>
    </w:pPr>
    <w:rPr>
      <w:rFonts w:ascii="宋体"/>
      <w:kern w:val="0"/>
      <w:sz w:val="24"/>
      <w:szCs w:val="21"/>
    </w:rPr>
  </w:style>
  <w:style w:type="paragraph" w:customStyle="1" w:styleId="239">
    <w:name w:val="样式 标题 4 + 段前: 0.5 行 段后: 0.5 行"/>
    <w:basedOn w:val="6"/>
    <w:qFormat/>
    <w:uiPriority w:val="0"/>
    <w:pPr>
      <w:keepLines/>
      <w:widowControl w:val="0"/>
      <w:tabs>
        <w:tab w:val="left" w:pos="864"/>
        <w:tab w:val="clear" w:pos="2356"/>
      </w:tabs>
      <w:adjustRightInd w:val="0"/>
      <w:snapToGrid w:val="0"/>
      <w:spacing w:beforeLines="50" w:after="0" w:line="376" w:lineRule="auto"/>
      <w:ind w:left="864" w:hanging="864"/>
    </w:pPr>
    <w:rPr>
      <w:rFonts w:ascii="Arial" w:eastAsia="黑体" w:cs="宋体"/>
      <w:b w:val="0"/>
      <w:kern w:val="2"/>
      <w:sz w:val="28"/>
    </w:rPr>
  </w:style>
  <w:style w:type="paragraph" w:customStyle="1" w:styleId="240">
    <w:name w:val="正文（表格）"/>
    <w:qFormat/>
    <w:uiPriority w:val="0"/>
    <w:rPr>
      <w:rFonts w:ascii="Times New Roman" w:hAnsi="Times New Roman" w:eastAsia="宋体" w:cs="Times New Roman"/>
      <w:spacing w:val="20"/>
      <w:sz w:val="21"/>
      <w:lang w:val="zh-CN" w:eastAsia="zh-CN" w:bidi="ar-SA"/>
    </w:rPr>
  </w:style>
  <w:style w:type="paragraph" w:customStyle="1" w:styleId="2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42">
    <w:name w:val="前言、引言标题"/>
    <w:next w:val="1"/>
    <w:qFormat/>
    <w:uiPriority w:val="0"/>
    <w:pPr>
      <w:shd w:val="clear" w:color="FFFFFF" w:fill="FFFFFF"/>
      <w:tabs>
        <w:tab w:val="left" w:pos="845"/>
      </w:tabs>
      <w:spacing w:before="640" w:after="560"/>
      <w:ind w:left="845" w:hanging="420"/>
      <w:jc w:val="center"/>
      <w:outlineLvl w:val="0"/>
    </w:pPr>
    <w:rPr>
      <w:rFonts w:ascii="黑体" w:hAnsi="Times New Roman" w:eastAsia="黑体" w:cs="Times New Roman"/>
      <w:sz w:val="32"/>
      <w:lang w:val="en-US" w:eastAsia="zh-CN" w:bidi="ar-SA"/>
    </w:rPr>
  </w:style>
  <w:style w:type="paragraph" w:customStyle="1" w:styleId="2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0"/>
      <w:szCs w:val="20"/>
    </w:rPr>
  </w:style>
  <w:style w:type="paragraph" w:customStyle="1" w:styleId="244">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245">
    <w:name w:val="规范正文 Char Char"/>
    <w:basedOn w:val="1"/>
    <w:qFormat/>
    <w:uiPriority w:val="0"/>
    <w:pPr>
      <w:adjustRightInd w:val="0"/>
      <w:spacing w:line="360" w:lineRule="auto"/>
      <w:ind w:left="227" w:firstLine="454"/>
      <w:textAlignment w:val="baseline"/>
    </w:pPr>
    <w:rPr>
      <w:kern w:val="0"/>
      <w:sz w:val="24"/>
      <w:szCs w:val="20"/>
    </w:rPr>
  </w:style>
  <w:style w:type="paragraph" w:customStyle="1" w:styleId="24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szCs w:val="20"/>
    </w:rPr>
  </w:style>
  <w:style w:type="paragraph" w:customStyle="1" w:styleId="247">
    <w:name w:val="xl7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0"/>
      <w:szCs w:val="20"/>
    </w:rPr>
  </w:style>
  <w:style w:type="paragraph" w:customStyle="1" w:styleId="248">
    <w:name w:val="ECS正文1"/>
    <w:basedOn w:val="1"/>
    <w:qFormat/>
    <w:uiPriority w:val="0"/>
    <w:pPr>
      <w:widowControl/>
      <w:adjustRightInd w:val="0"/>
      <w:snapToGrid w:val="0"/>
      <w:spacing w:line="360" w:lineRule="auto"/>
      <w:ind w:firstLine="480"/>
      <w:jc w:val="left"/>
    </w:pPr>
    <w:rPr>
      <w:rFonts w:ascii="宋体" w:hAnsi="宋体"/>
      <w:sz w:val="24"/>
      <w:szCs w:val="20"/>
    </w:rPr>
  </w:style>
  <w:style w:type="paragraph" w:customStyle="1" w:styleId="249">
    <w:name w:val="样式 封面标题 + 华文中宋 小一"/>
    <w:basedOn w:val="1"/>
    <w:qFormat/>
    <w:uiPriority w:val="0"/>
    <w:pPr>
      <w:spacing w:beforeLines="50"/>
      <w:jc w:val="center"/>
    </w:pPr>
    <w:rPr>
      <w:rFonts w:ascii="华文中宋" w:hAnsi="华文中宋" w:eastAsia="华文中宋"/>
      <w:sz w:val="48"/>
    </w:rPr>
  </w:style>
  <w:style w:type="paragraph" w:customStyle="1" w:styleId="250">
    <w:name w:val="列项——（一级）"/>
    <w:qFormat/>
    <w:uiPriority w:val="0"/>
    <w:pPr>
      <w:widowControl w:val="0"/>
      <w:ind w:left="833" w:hanging="408"/>
      <w:jc w:val="both"/>
    </w:pPr>
    <w:rPr>
      <w:rFonts w:ascii="宋体" w:hAnsi="Times New Roman" w:eastAsia="宋体" w:cs="Times New Roman"/>
      <w:sz w:val="22"/>
      <w:lang w:val="en-US" w:eastAsia="zh-CN" w:bidi="ar-SA"/>
    </w:rPr>
  </w:style>
  <w:style w:type="paragraph" w:customStyle="1" w:styleId="251">
    <w:name w:val="xl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0"/>
      <w:szCs w:val="20"/>
    </w:rPr>
  </w:style>
  <w:style w:type="paragraph" w:customStyle="1" w:styleId="252">
    <w:name w:val="样式 首行缩进:  2 字符 行距: 2 倍行距"/>
    <w:basedOn w:val="1"/>
    <w:qFormat/>
    <w:uiPriority w:val="0"/>
    <w:pPr>
      <w:spacing w:line="360" w:lineRule="auto"/>
      <w:ind w:firstLine="200" w:firstLineChars="200"/>
    </w:pPr>
    <w:rPr>
      <w:rFonts w:cs="宋体"/>
      <w:sz w:val="24"/>
      <w:szCs w:val="20"/>
    </w:rPr>
  </w:style>
  <w:style w:type="paragraph" w:customStyle="1" w:styleId="253">
    <w:name w:val="标题 31"/>
    <w:basedOn w:val="1"/>
    <w:next w:val="1"/>
    <w:unhideWhenUsed/>
    <w:qFormat/>
    <w:uiPriority w:val="0"/>
    <w:pPr>
      <w:keepNext/>
      <w:keepLines/>
      <w:spacing w:line="296" w:lineRule="auto"/>
      <w:outlineLvl w:val="2"/>
    </w:pPr>
    <w:rPr>
      <w:b/>
      <w:bCs/>
      <w:szCs w:val="32"/>
    </w:rPr>
  </w:style>
  <w:style w:type="paragraph" w:customStyle="1" w:styleId="254">
    <w:name w:val="TOC 标题1"/>
    <w:basedOn w:val="2"/>
    <w:next w:val="1"/>
    <w:qFormat/>
    <w:uiPriority w:val="0"/>
    <w:pPr>
      <w:widowControl/>
      <w:spacing w:before="480" w:after="0" w:line="276" w:lineRule="auto"/>
      <w:outlineLvl w:val="9"/>
    </w:pPr>
    <w:rPr>
      <w:rFonts w:ascii="Cambria" w:hAnsi="Cambria"/>
      <w:bCs/>
      <w:color w:val="365F91"/>
      <w:kern w:val="0"/>
      <w:sz w:val="28"/>
      <w:szCs w:val="28"/>
    </w:rPr>
  </w:style>
  <w:style w:type="paragraph" w:customStyle="1" w:styleId="255">
    <w:name w:val="标题2"/>
    <w:basedOn w:val="3"/>
    <w:next w:val="1"/>
    <w:qFormat/>
    <w:uiPriority w:val="0"/>
    <w:pPr>
      <w:tabs>
        <w:tab w:val="left" w:pos="360"/>
      </w:tabs>
      <w:spacing w:before="0" w:after="0" w:line="312" w:lineRule="auto"/>
    </w:pPr>
    <w:rPr>
      <w:szCs w:val="32"/>
    </w:rPr>
  </w:style>
  <w:style w:type="paragraph" w:customStyle="1" w:styleId="25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57">
    <w:name w:val="正文1"/>
    <w:qFormat/>
    <w:uiPriority w:val="0"/>
    <w:pPr>
      <w:ind w:firstLine="420" w:firstLineChars="200"/>
    </w:pPr>
    <w:rPr>
      <w:rFonts w:ascii="Times New Roman" w:hAnsi="Times New Roman" w:eastAsia="宋体" w:cs="宋体"/>
      <w:lang w:val="en-US" w:eastAsia="zh-CN" w:bidi="ar-SA"/>
    </w:rPr>
  </w:style>
  <w:style w:type="paragraph" w:customStyle="1" w:styleId="25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259">
    <w:name w:val="xl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60">
    <w:name w:val="样式 标题 4 + 左侧:  0.37 厘米 右侧:  0.37 厘米"/>
    <w:basedOn w:val="6"/>
    <w:qFormat/>
    <w:uiPriority w:val="0"/>
    <w:pPr>
      <w:keepLines/>
      <w:widowControl w:val="0"/>
      <w:tabs>
        <w:tab w:val="left" w:pos="900"/>
        <w:tab w:val="left" w:pos="2141"/>
      </w:tabs>
      <w:spacing w:before="60"/>
      <w:ind w:left="900" w:right="210" w:hanging="720"/>
    </w:pPr>
    <w:rPr>
      <w:rFonts w:ascii="Times New Roman" w:hAnsi="Times New Roman" w:cs="宋体"/>
      <w:bCs/>
      <w:kern w:val="2"/>
    </w:rPr>
  </w:style>
  <w:style w:type="paragraph" w:customStyle="1" w:styleId="261">
    <w:name w:val="xl7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0"/>
      <w:szCs w:val="20"/>
    </w:rPr>
  </w:style>
  <w:style w:type="paragraph" w:customStyle="1" w:styleId="262">
    <w:name w:val="样式 小四 行距: 1.5 倍行距"/>
    <w:basedOn w:val="1"/>
    <w:qFormat/>
    <w:uiPriority w:val="0"/>
    <w:pPr>
      <w:tabs>
        <w:tab w:val="left" w:pos="720"/>
        <w:tab w:val="left" w:pos="845"/>
      </w:tabs>
      <w:spacing w:line="360" w:lineRule="auto"/>
      <w:ind w:left="845" w:hanging="420"/>
    </w:pPr>
    <w:rPr>
      <w:kern w:val="0"/>
      <w:sz w:val="24"/>
      <w:szCs w:val="20"/>
    </w:rPr>
  </w:style>
  <w:style w:type="paragraph" w:customStyle="1" w:styleId="263">
    <w:name w:val="样式 首行缩进:  2 字符2"/>
    <w:basedOn w:val="1"/>
    <w:qFormat/>
    <w:uiPriority w:val="0"/>
    <w:pPr>
      <w:spacing w:before="120" w:line="360" w:lineRule="auto"/>
      <w:ind w:firstLine="480" w:firstLineChars="200"/>
    </w:pPr>
    <w:rPr>
      <w:rFonts w:cs="宋体"/>
      <w:sz w:val="24"/>
      <w:szCs w:val="20"/>
    </w:rPr>
  </w:style>
  <w:style w:type="paragraph" w:customStyle="1" w:styleId="264">
    <w:name w:val="Char"/>
    <w:basedOn w:val="14"/>
    <w:qFormat/>
    <w:uiPriority w:val="0"/>
    <w:rPr>
      <w:rFonts w:ascii="Tahoma" w:hAnsi="Tahoma"/>
      <w:sz w:val="24"/>
    </w:rPr>
  </w:style>
  <w:style w:type="paragraph" w:customStyle="1" w:styleId="265">
    <w:name w:val="xl54"/>
    <w:basedOn w:val="1"/>
    <w:qFormat/>
    <w:uiPriority w:val="0"/>
    <w:pPr>
      <w:widowControl/>
      <w:spacing w:before="100" w:beforeAutospacing="1" w:after="100" w:afterAutospacing="1"/>
      <w:jc w:val="left"/>
      <w:textAlignment w:val="center"/>
    </w:pPr>
    <w:rPr>
      <w:rFonts w:ascii="宋体" w:hAnsi="宋体"/>
      <w:kern w:val="0"/>
      <w:sz w:val="20"/>
      <w:szCs w:val="20"/>
    </w:rPr>
  </w:style>
  <w:style w:type="paragraph" w:customStyle="1" w:styleId="266">
    <w:name w:val="普通(网站)1"/>
    <w:basedOn w:val="1"/>
    <w:unhideWhenUsed/>
    <w:qFormat/>
    <w:uiPriority w:val="0"/>
    <w:pPr>
      <w:widowControl/>
      <w:spacing w:before="100" w:beforeAutospacing="1" w:after="100" w:afterAutospacing="1"/>
      <w:jc w:val="left"/>
    </w:pPr>
    <w:rPr>
      <w:rFonts w:ascii="宋体" w:hAnsi="宋体" w:cs="宋体"/>
      <w:kern w:val="0"/>
      <w:sz w:val="24"/>
    </w:rPr>
  </w:style>
  <w:style w:type="paragraph" w:customStyle="1" w:styleId="267">
    <w:name w:val="bb"/>
    <w:basedOn w:val="1"/>
    <w:qFormat/>
    <w:uiPriority w:val="0"/>
    <w:pPr>
      <w:widowControl/>
      <w:spacing w:before="100" w:beforeAutospacing="1" w:after="100" w:afterAutospacing="1"/>
      <w:jc w:val="left"/>
    </w:pPr>
    <w:rPr>
      <w:rFonts w:ascii="宋体" w:hAnsi="宋体" w:cs="宋体"/>
      <w:b/>
      <w:bCs/>
      <w:color w:val="990000"/>
      <w:kern w:val="0"/>
      <w:szCs w:val="21"/>
    </w:rPr>
  </w:style>
  <w:style w:type="paragraph" w:customStyle="1" w:styleId="26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26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270">
    <w:name w:val="xl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27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72">
    <w:name w:val="Char Char Char Char Char Char Char Char Char Char Char Char Char Char Char Char"/>
    <w:basedOn w:val="1"/>
    <w:qFormat/>
    <w:uiPriority w:val="0"/>
    <w:pPr>
      <w:tabs>
        <w:tab w:val="left" w:pos="360"/>
      </w:tabs>
    </w:pPr>
    <w:rPr>
      <w:sz w:val="24"/>
    </w:rPr>
  </w:style>
  <w:style w:type="paragraph" w:customStyle="1" w:styleId="273">
    <w:name w:val="样式 正文首行缩进 2 + 首行缩进:  2 字符 段后: 0.5 行"/>
    <w:basedOn w:val="47"/>
    <w:qFormat/>
    <w:uiPriority w:val="0"/>
    <w:pPr>
      <w:spacing w:before="0" w:afterLines="50" w:line="336" w:lineRule="auto"/>
      <w:ind w:left="0" w:leftChars="0" w:firstLine="480"/>
    </w:pPr>
    <w:rPr>
      <w:rFonts w:cs="宋体"/>
      <w:szCs w:val="20"/>
    </w:rPr>
  </w:style>
  <w:style w:type="paragraph" w:customStyle="1" w:styleId="274">
    <w:name w:val="章标题"/>
    <w:next w:val="126"/>
    <w:qFormat/>
    <w:uiPriority w:val="0"/>
    <w:pPr>
      <w:tabs>
        <w:tab w:val="left" w:pos="840"/>
      </w:tabs>
      <w:spacing w:before="50" w:after="50"/>
      <w:ind w:left="840" w:hanging="420"/>
      <w:jc w:val="both"/>
      <w:outlineLvl w:val="1"/>
    </w:pPr>
    <w:rPr>
      <w:rFonts w:ascii="黑体" w:hAnsi="Times New Roman" w:eastAsia="黑体" w:cs="Times New Roman"/>
      <w:sz w:val="21"/>
      <w:lang w:val="en-US" w:eastAsia="zh-CN" w:bidi="ar-SA"/>
    </w:rPr>
  </w:style>
  <w:style w:type="paragraph" w:customStyle="1" w:styleId="275">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kern w:val="0"/>
      <w:sz w:val="20"/>
      <w:szCs w:val="20"/>
    </w:rPr>
  </w:style>
  <w:style w:type="paragraph" w:customStyle="1" w:styleId="27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27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kern w:val="0"/>
      <w:sz w:val="20"/>
      <w:szCs w:val="20"/>
    </w:rPr>
  </w:style>
  <w:style w:type="paragraph" w:customStyle="1" w:styleId="279">
    <w:name w:val="Char1"/>
    <w:basedOn w:val="1"/>
    <w:qFormat/>
    <w:uiPriority w:val="0"/>
    <w:pPr>
      <w:widowControl/>
      <w:adjustRightInd w:val="0"/>
      <w:snapToGrid w:val="0"/>
      <w:spacing w:beforeLines="25" w:afterLines="25" w:line="240" w:lineRule="exact"/>
      <w:ind w:firstLine="403" w:firstLineChars="192"/>
      <w:jc w:val="center"/>
    </w:pPr>
    <w:rPr>
      <w:rFonts w:ascii="宋体" w:hAnsi="宋体"/>
      <w:kern w:val="0"/>
      <w:szCs w:val="21"/>
    </w:rPr>
  </w:style>
  <w:style w:type="paragraph" w:customStyle="1" w:styleId="28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kern w:val="0"/>
      <w:sz w:val="20"/>
      <w:szCs w:val="20"/>
    </w:rPr>
  </w:style>
  <w:style w:type="paragraph" w:customStyle="1" w:styleId="281">
    <w:name w:val="样式 小四 段前: 1.55 磅 段后: 1.55 磅 行距: 1.5 倍行距"/>
    <w:basedOn w:val="1"/>
    <w:qFormat/>
    <w:uiPriority w:val="0"/>
    <w:pPr>
      <w:spacing w:before="31" w:after="31" w:line="360" w:lineRule="auto"/>
    </w:pPr>
    <w:rPr>
      <w:sz w:val="28"/>
      <w:szCs w:val="20"/>
    </w:rPr>
  </w:style>
  <w:style w:type="paragraph" w:customStyle="1" w:styleId="28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83">
    <w:name w:val="IBM 正文"/>
    <w:basedOn w:val="1"/>
    <w:qFormat/>
    <w:uiPriority w:val="0"/>
    <w:pPr>
      <w:spacing w:line="400" w:lineRule="exact"/>
    </w:pPr>
    <w:rPr>
      <w:spacing w:val="20"/>
      <w:sz w:val="24"/>
    </w:rPr>
  </w:style>
  <w:style w:type="paragraph" w:customStyle="1" w:styleId="284">
    <w:name w:val="Char3"/>
    <w:basedOn w:val="1"/>
    <w:next w:val="1"/>
    <w:qFormat/>
    <w:uiPriority w:val="0"/>
    <w:pPr>
      <w:widowControl/>
      <w:spacing w:after="160" w:line="240" w:lineRule="exact"/>
      <w:jc w:val="left"/>
    </w:pPr>
    <w:rPr>
      <w:rFonts w:ascii="Verdana" w:hAnsi="Verdana"/>
      <w:kern w:val="0"/>
      <w:sz w:val="20"/>
      <w:szCs w:val="20"/>
      <w:lang w:eastAsia="en-US"/>
    </w:rPr>
  </w:style>
  <w:style w:type="paragraph" w:customStyle="1" w:styleId="285">
    <w:name w:val="xl82"/>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86">
    <w:name w:val="样式 首行缩进:  1.5 字符"/>
    <w:basedOn w:val="1"/>
    <w:qFormat/>
    <w:uiPriority w:val="0"/>
    <w:pPr>
      <w:spacing w:line="360" w:lineRule="auto"/>
      <w:ind w:firstLine="480" w:firstLineChars="200"/>
      <w:jc w:val="center"/>
    </w:pPr>
    <w:rPr>
      <w:rFonts w:ascii="宋体" w:hAnsi="宋体"/>
      <w:sz w:val="24"/>
    </w:rPr>
  </w:style>
  <w:style w:type="paragraph" w:customStyle="1" w:styleId="287">
    <w:name w:val="font11"/>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88">
    <w:name w:val="样式 标题 2 + 段前: 0.5 行"/>
    <w:basedOn w:val="3"/>
    <w:qFormat/>
    <w:uiPriority w:val="0"/>
    <w:pPr>
      <w:tabs>
        <w:tab w:val="left" w:pos="992"/>
      </w:tabs>
      <w:snapToGrid w:val="0"/>
      <w:spacing w:beforeLines="50" w:after="0" w:line="415" w:lineRule="auto"/>
      <w:ind w:left="992" w:hanging="567"/>
    </w:pPr>
    <w:rPr>
      <w:rFonts w:ascii="Arial" w:hAnsi="Arial" w:eastAsia="黑体" w:cs="Arial"/>
      <w:b w:val="0"/>
      <w:sz w:val="30"/>
      <w:szCs w:val="30"/>
    </w:rPr>
  </w:style>
  <w:style w:type="paragraph" w:customStyle="1" w:styleId="289">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90">
    <w:name w:val="font10"/>
    <w:basedOn w:val="1"/>
    <w:qFormat/>
    <w:uiPriority w:val="0"/>
    <w:pPr>
      <w:widowControl/>
      <w:spacing w:before="100" w:beforeAutospacing="1" w:after="100" w:afterAutospacing="1"/>
      <w:jc w:val="left"/>
    </w:pPr>
    <w:rPr>
      <w:rFonts w:ascii="Arial Narrow" w:hAnsi="Arial Narrow"/>
      <w:kern w:val="0"/>
      <w:sz w:val="20"/>
      <w:szCs w:val="20"/>
    </w:rPr>
  </w:style>
  <w:style w:type="paragraph" w:customStyle="1" w:styleId="291">
    <w:name w:val="样式 首行缩进:  2.25 字符"/>
    <w:basedOn w:val="1"/>
    <w:qFormat/>
    <w:uiPriority w:val="0"/>
    <w:pPr>
      <w:snapToGrid w:val="0"/>
      <w:spacing w:line="360" w:lineRule="auto"/>
      <w:ind w:firstLine="225" w:firstLineChars="225"/>
    </w:pPr>
    <w:rPr>
      <w:rFonts w:ascii="Calibri" w:hAnsi="Calibri" w:cs="宋体"/>
      <w:sz w:val="28"/>
      <w:szCs w:val="20"/>
    </w:rPr>
  </w:style>
  <w:style w:type="paragraph" w:customStyle="1" w:styleId="292">
    <w:name w:val="样式 首行缩进:  2 字符4"/>
    <w:basedOn w:val="1"/>
    <w:qFormat/>
    <w:uiPriority w:val="0"/>
    <w:pPr>
      <w:spacing w:before="120" w:line="360" w:lineRule="auto"/>
      <w:ind w:firstLine="480" w:firstLineChars="200"/>
    </w:pPr>
    <w:rPr>
      <w:rFonts w:cs="宋体"/>
      <w:sz w:val="24"/>
      <w:szCs w:val="20"/>
    </w:rPr>
  </w:style>
  <w:style w:type="paragraph" w:customStyle="1" w:styleId="293">
    <w:name w:val="附录标识"/>
    <w:basedOn w:val="1"/>
    <w:qFormat/>
    <w:uiPriority w:val="0"/>
    <w:pPr>
      <w:widowControl/>
      <w:shd w:val="clear" w:color="FFFFFF" w:fill="FFFFFF"/>
      <w:tabs>
        <w:tab w:val="left" w:pos="6405"/>
      </w:tabs>
      <w:spacing w:beforeLines="50" w:afterLines="50"/>
      <w:ind w:left="900" w:hanging="420"/>
      <w:jc w:val="center"/>
      <w:outlineLvl w:val="0"/>
    </w:pPr>
    <w:rPr>
      <w:rFonts w:ascii="黑体" w:hAnsi="Calibri" w:eastAsia="黑体"/>
      <w:kern w:val="0"/>
      <w:sz w:val="28"/>
    </w:rPr>
  </w:style>
  <w:style w:type="paragraph" w:customStyle="1" w:styleId="294">
    <w:name w:val="Item Step in Table"/>
    <w:basedOn w:val="1"/>
    <w:qFormat/>
    <w:uiPriority w:val="0"/>
    <w:pPr>
      <w:tabs>
        <w:tab w:val="left" w:pos="420"/>
        <w:tab w:val="left" w:pos="851"/>
      </w:tabs>
      <w:ind w:left="420" w:hanging="420"/>
      <w:jc w:val="left"/>
    </w:pPr>
    <w:rPr>
      <w:rFonts w:ascii="Tahoma" w:hAnsi="Tahoma"/>
      <w:szCs w:val="21"/>
    </w:rPr>
  </w:style>
  <w:style w:type="paragraph" w:customStyle="1" w:styleId="295">
    <w:name w:val="正文表标题"/>
    <w:basedOn w:val="1"/>
    <w:qFormat/>
    <w:uiPriority w:val="0"/>
    <w:pPr>
      <w:jc w:val="left"/>
    </w:pPr>
    <w:rPr>
      <w:szCs w:val="20"/>
    </w:rPr>
  </w:style>
  <w:style w:type="paragraph" w:customStyle="1" w:styleId="296">
    <w:name w:val="font9"/>
    <w:basedOn w:val="1"/>
    <w:qFormat/>
    <w:uiPriority w:val="0"/>
    <w:pPr>
      <w:widowControl/>
      <w:spacing w:before="100" w:beforeAutospacing="1" w:after="100" w:afterAutospacing="1"/>
      <w:jc w:val="left"/>
    </w:pPr>
    <w:rPr>
      <w:b/>
      <w:bCs/>
      <w:kern w:val="0"/>
      <w:sz w:val="20"/>
      <w:szCs w:val="20"/>
    </w:rPr>
  </w:style>
  <w:style w:type="paragraph" w:customStyle="1" w:styleId="297">
    <w:name w:val="xl76"/>
    <w:basedOn w:val="1"/>
    <w:qFormat/>
    <w:uiPriority w:val="0"/>
    <w:pPr>
      <w:widowControl/>
      <w:pBdr>
        <w:top w:val="single" w:color="000000" w:sz="4" w:space="0"/>
        <w:bottom w:val="single" w:color="000000" w:sz="4" w:space="0"/>
        <w:right w:val="single" w:color="000000" w:sz="4" w:space="0"/>
      </w:pBdr>
      <w:spacing w:before="100" w:beforeAutospacing="1" w:after="100" w:afterAutospacing="1"/>
    </w:pPr>
    <w:rPr>
      <w:rFonts w:ascii="宋体" w:hAnsi="宋体" w:cs="宋体"/>
      <w:b/>
      <w:bCs/>
      <w:kern w:val="0"/>
      <w:sz w:val="20"/>
      <w:szCs w:val="20"/>
    </w:rPr>
  </w:style>
  <w:style w:type="paragraph" w:customStyle="1" w:styleId="298">
    <w:name w:val="flName"/>
    <w:basedOn w:val="1"/>
    <w:qFormat/>
    <w:uiPriority w:val="0"/>
    <w:pPr>
      <w:adjustRightInd w:val="0"/>
      <w:spacing w:line="113" w:lineRule="atLeast"/>
      <w:jc w:val="center"/>
      <w:textAlignment w:val="baseline"/>
    </w:pPr>
    <w:rPr>
      <w:rFonts w:eastAsia="黑体"/>
      <w:b/>
      <w:kern w:val="0"/>
      <w:sz w:val="24"/>
      <w:szCs w:val="20"/>
    </w:rPr>
  </w:style>
  <w:style w:type="paragraph" w:customStyle="1" w:styleId="299">
    <w:name w:val="样式 标题 2 + (符号) Times New Roman 两端对齐 段前: 13 磅 段后: 6 磅 行距: 多倍行..."/>
    <w:basedOn w:val="1"/>
    <w:qFormat/>
    <w:uiPriority w:val="0"/>
    <w:pPr>
      <w:tabs>
        <w:tab w:val="left" w:pos="210"/>
      </w:tabs>
      <w:ind w:left="1200" w:hanging="360"/>
    </w:pPr>
  </w:style>
  <w:style w:type="paragraph" w:customStyle="1" w:styleId="300">
    <w:name w:val="默认段落字体 Para Char Char Char Char Char Char Char Char Char1 Char Char Char Char"/>
    <w:basedOn w:val="1"/>
    <w:qFormat/>
    <w:uiPriority w:val="0"/>
    <w:rPr>
      <w:rFonts w:ascii="Tahoma" w:hAnsi="Tahoma"/>
      <w:sz w:val="24"/>
      <w:szCs w:val="20"/>
    </w:rPr>
  </w:style>
  <w:style w:type="paragraph" w:customStyle="1" w:styleId="301">
    <w:name w:val="Default Text"/>
    <w:basedOn w:val="1"/>
    <w:qFormat/>
    <w:uiPriority w:val="0"/>
    <w:pPr>
      <w:widowControl/>
      <w:overflowPunct w:val="0"/>
      <w:autoSpaceDE w:val="0"/>
      <w:autoSpaceDN w:val="0"/>
      <w:adjustRightInd w:val="0"/>
      <w:jc w:val="left"/>
      <w:textAlignment w:val="baseline"/>
    </w:pPr>
    <w:rPr>
      <w:rFonts w:eastAsia="仿宋_GB2312"/>
      <w:kern w:val="0"/>
      <w:sz w:val="24"/>
      <w:szCs w:val="20"/>
      <w:lang w:val="en-GB"/>
    </w:rPr>
  </w:style>
  <w:style w:type="paragraph" w:customStyle="1" w:styleId="302">
    <w:name w:val="图表文字"/>
    <w:basedOn w:val="1"/>
    <w:qFormat/>
    <w:uiPriority w:val="0"/>
    <w:pPr>
      <w:spacing w:line="360" w:lineRule="auto"/>
    </w:pPr>
    <w:rPr>
      <w:kern w:val="0"/>
      <w:lang w:val="zh-CN"/>
    </w:rPr>
  </w:style>
  <w:style w:type="paragraph" w:customStyle="1" w:styleId="303">
    <w:name w:val="CM13"/>
    <w:basedOn w:val="1"/>
    <w:next w:val="1"/>
    <w:qFormat/>
    <w:uiPriority w:val="0"/>
    <w:pPr>
      <w:autoSpaceDE w:val="0"/>
      <w:autoSpaceDN w:val="0"/>
      <w:adjustRightInd w:val="0"/>
      <w:spacing w:line="468" w:lineRule="atLeast"/>
      <w:jc w:val="left"/>
    </w:pPr>
    <w:rPr>
      <w:rFonts w:ascii="宋体"/>
      <w:kern w:val="0"/>
      <w:sz w:val="24"/>
    </w:rPr>
  </w:style>
  <w:style w:type="paragraph" w:customStyle="1" w:styleId="304">
    <w:name w:val="xl4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07">
    <w:name w:val="规范正文 Char Char Char"/>
    <w:basedOn w:val="1"/>
    <w:qFormat/>
    <w:uiPriority w:val="0"/>
    <w:pPr>
      <w:adjustRightInd w:val="0"/>
      <w:spacing w:line="360" w:lineRule="auto"/>
      <w:ind w:left="227" w:firstLine="454"/>
      <w:textAlignment w:val="baseline"/>
    </w:pPr>
    <w:rPr>
      <w:sz w:val="24"/>
    </w:rPr>
  </w:style>
  <w:style w:type="paragraph" w:customStyle="1" w:styleId="308">
    <w:name w:val="样式 标题 4 + 左侧:  0 厘米 悬挂缩进: 8.64 字符 行距: 最小值 18.8 磅"/>
    <w:basedOn w:val="6"/>
    <w:qFormat/>
    <w:uiPriority w:val="0"/>
    <w:pPr>
      <w:keepLines/>
      <w:widowControl w:val="0"/>
      <w:spacing w:before="120" w:after="120"/>
      <w:ind w:left="862" w:hanging="862"/>
    </w:pPr>
    <w:rPr>
      <w:rFonts w:ascii="Arial"/>
      <w:bCs/>
      <w:kern w:val="2"/>
      <w:szCs w:val="24"/>
    </w:rPr>
  </w:style>
  <w:style w:type="paragraph" w:customStyle="1" w:styleId="30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310">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11">
    <w:name w:val="项目 1"/>
    <w:qFormat/>
    <w:uiPriority w:val="0"/>
    <w:pPr>
      <w:spacing w:line="360" w:lineRule="auto"/>
      <w:ind w:left="420" w:hanging="420"/>
    </w:pPr>
    <w:rPr>
      <w:rFonts w:ascii="Arial" w:hAnsi="Arial" w:eastAsia="宋体" w:cs="Times New Roman"/>
      <w:b/>
      <w:snapToGrid w:val="0"/>
      <w:sz w:val="24"/>
      <w:szCs w:val="21"/>
      <w:lang w:val="en-US" w:eastAsia="zh-CN" w:bidi="ar-SA"/>
    </w:rPr>
  </w:style>
  <w:style w:type="paragraph" w:customStyle="1" w:styleId="312">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313">
    <w:name w:val="表格文字"/>
    <w:basedOn w:val="1"/>
    <w:qFormat/>
    <w:uiPriority w:val="0"/>
    <w:pPr>
      <w:adjustRightInd w:val="0"/>
      <w:spacing w:line="420" w:lineRule="atLeast"/>
      <w:jc w:val="left"/>
    </w:pPr>
    <w:rPr>
      <w:kern w:val="0"/>
      <w:szCs w:val="20"/>
    </w:rPr>
  </w:style>
  <w:style w:type="paragraph" w:customStyle="1" w:styleId="31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31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16">
    <w:name w:val="样式 标题 3 + (中文) 黑体 小四 非加粗 段前: 7.8 磅 段后: 0 磅 行距: 固定值 20 磅"/>
    <w:basedOn w:val="5"/>
    <w:qFormat/>
    <w:uiPriority w:val="0"/>
    <w:pPr>
      <w:spacing w:before="0" w:after="0" w:line="400" w:lineRule="exact"/>
    </w:pPr>
    <w:rPr>
      <w:rFonts w:eastAsia="黑体" w:cs="宋体"/>
      <w:b w:val="0"/>
      <w:sz w:val="24"/>
    </w:rPr>
  </w:style>
  <w:style w:type="paragraph" w:customStyle="1" w:styleId="317">
    <w:name w:val="列出段落11"/>
    <w:basedOn w:val="1"/>
    <w:qFormat/>
    <w:uiPriority w:val="0"/>
    <w:pPr>
      <w:ind w:firstLine="420" w:firstLineChars="200"/>
    </w:pPr>
  </w:style>
  <w:style w:type="paragraph" w:customStyle="1" w:styleId="31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19">
    <w:name w:val="样式 (西文) Times New Roman 四号 段后: 6 磅 行距: 固定值 20 磅"/>
    <w:basedOn w:val="1"/>
    <w:qFormat/>
    <w:uiPriority w:val="0"/>
    <w:pPr>
      <w:spacing w:beforeLines="50" w:afterLines="50" w:line="360" w:lineRule="auto"/>
    </w:pPr>
    <w:rPr>
      <w:rFonts w:cs="宋体"/>
      <w:sz w:val="28"/>
      <w:szCs w:val="20"/>
    </w:rPr>
  </w:style>
  <w:style w:type="paragraph" w:customStyle="1" w:styleId="320">
    <w:name w:val="xl5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321">
    <w:name w:val="正文＋小四＋缩进2字符"/>
    <w:basedOn w:val="1"/>
    <w:qFormat/>
    <w:uiPriority w:val="0"/>
    <w:pPr>
      <w:spacing w:line="360" w:lineRule="auto"/>
      <w:ind w:firstLine="200" w:firstLineChars="200"/>
    </w:pPr>
    <w:rPr>
      <w:sz w:val="24"/>
    </w:rPr>
  </w:style>
  <w:style w:type="paragraph" w:customStyle="1" w:styleId="32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23">
    <w:name w:val="样式 首行缩进:  2 字符 Char Char"/>
    <w:basedOn w:val="1"/>
    <w:qFormat/>
    <w:uiPriority w:val="0"/>
    <w:pPr>
      <w:spacing w:line="360" w:lineRule="auto"/>
      <w:ind w:firstLine="480" w:firstLineChars="200"/>
      <w:jc w:val="left"/>
    </w:pPr>
    <w:rPr>
      <w:sz w:val="24"/>
    </w:rPr>
  </w:style>
  <w:style w:type="paragraph" w:customStyle="1" w:styleId="324">
    <w:name w:val="样式7"/>
    <w:basedOn w:val="1"/>
    <w:qFormat/>
    <w:uiPriority w:val="0"/>
    <w:pPr>
      <w:spacing w:line="500" w:lineRule="exact"/>
      <w:jc w:val="center"/>
    </w:pPr>
    <w:rPr>
      <w:rFonts w:ascii="宋体"/>
      <w:b/>
      <w:sz w:val="32"/>
      <w:szCs w:val="20"/>
    </w:rPr>
  </w:style>
  <w:style w:type="paragraph" w:customStyle="1" w:styleId="325">
    <w:name w:val="xl47"/>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326">
    <w:name w:val="样式 首行缩进:  2 字符"/>
    <w:basedOn w:val="1"/>
    <w:qFormat/>
    <w:uiPriority w:val="0"/>
    <w:pPr>
      <w:spacing w:line="360" w:lineRule="auto"/>
      <w:ind w:firstLine="200" w:firstLineChars="200"/>
    </w:pPr>
    <w:rPr>
      <w:sz w:val="24"/>
    </w:rPr>
  </w:style>
  <w:style w:type="paragraph" w:customStyle="1" w:styleId="327">
    <w:name w:val="JC标题5"/>
    <w:basedOn w:val="7"/>
    <w:next w:val="1"/>
    <w:qFormat/>
    <w:uiPriority w:val="0"/>
    <w:pPr>
      <w:tabs>
        <w:tab w:val="left" w:pos="360"/>
      </w:tabs>
      <w:adjustRightInd/>
      <w:spacing w:before="0" w:after="0" w:line="312" w:lineRule="auto"/>
      <w:textAlignment w:val="auto"/>
    </w:pPr>
    <w:rPr>
      <w:rFonts w:ascii="Times New Roman" w:eastAsia="宋体"/>
      <w:bCs/>
      <w:kern w:val="2"/>
      <w:sz w:val="24"/>
      <w:szCs w:val="28"/>
    </w:rPr>
  </w:style>
  <w:style w:type="paragraph" w:customStyle="1" w:styleId="328">
    <w:name w:val="xl6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0"/>
      <w:szCs w:val="20"/>
    </w:rPr>
  </w:style>
  <w:style w:type="paragraph" w:customStyle="1" w:styleId="329">
    <w:name w:val="xl4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kern w:val="0"/>
      <w:sz w:val="20"/>
      <w:szCs w:val="20"/>
    </w:rPr>
  </w:style>
  <w:style w:type="paragraph" w:customStyle="1" w:styleId="33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1">
    <w:name w:val="MM Topic 4"/>
    <w:basedOn w:val="6"/>
    <w:qFormat/>
    <w:uiPriority w:val="0"/>
    <w:pPr>
      <w:keepLines/>
      <w:widowControl w:val="0"/>
      <w:tabs>
        <w:tab w:val="left" w:pos="1984"/>
      </w:tabs>
      <w:spacing w:before="280" w:after="290" w:line="377" w:lineRule="auto"/>
      <w:ind w:left="0" w:firstLine="0"/>
      <w:jc w:val="left"/>
    </w:pPr>
    <w:rPr>
      <w:rFonts w:ascii="Arial"/>
      <w:bCs/>
      <w:kern w:val="2"/>
      <w:sz w:val="28"/>
      <w:szCs w:val="28"/>
    </w:rPr>
  </w:style>
  <w:style w:type="paragraph" w:customStyle="1" w:styleId="33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333">
    <w:name w:val="font31"/>
    <w:basedOn w:val="50"/>
    <w:qFormat/>
    <w:uiPriority w:val="0"/>
    <w:rPr>
      <w:rFonts w:hint="default" w:ascii="Times New Roman" w:hAnsi="Times New Roman" w:cs="Times New Roman"/>
      <w:color w:val="000000"/>
      <w:sz w:val="10"/>
      <w:szCs w:val="10"/>
      <w:u w:val="none"/>
    </w:rPr>
  </w:style>
  <w:style w:type="character" w:customStyle="1" w:styleId="334">
    <w:name w:val="font21"/>
    <w:basedOn w:val="50"/>
    <w:qFormat/>
    <w:uiPriority w:val="0"/>
    <w:rPr>
      <w:rFonts w:hint="eastAsia" w:ascii="黑体" w:hAnsi="宋体" w:eastAsia="黑体" w:cs="黑体"/>
      <w:color w:val="000000"/>
      <w:sz w:val="10"/>
      <w:szCs w:val="10"/>
      <w:u w:val="none"/>
    </w:rPr>
  </w:style>
  <w:style w:type="character" w:customStyle="1" w:styleId="335">
    <w:name w:val="font41"/>
    <w:basedOn w:val="50"/>
    <w:qFormat/>
    <w:uiPriority w:val="0"/>
    <w:rPr>
      <w:rFonts w:hint="default" w:ascii="Times New Roman" w:hAnsi="Times New Roman" w:cs="Times New Roman"/>
      <w:color w:val="000000"/>
      <w:sz w:val="12"/>
      <w:szCs w:val="1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6456</Words>
  <Characters>8231</Characters>
  <Lines>71</Lines>
  <Paragraphs>20</Paragraphs>
  <TotalTime>0</TotalTime>
  <ScaleCrop>false</ScaleCrop>
  <LinksUpToDate>false</LinksUpToDate>
  <CharactersWithSpaces>8583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2023-12-13T07:59:00Z</dcterms:created>
  <dc:creator>微软用户</dc:creator>
  <cp:lastModifiedBy>DZ</cp:lastModifiedBy>
  <cp:lastPrinted>2023-12-20T00:49:00Z</cp:lastPrinted>
  <dcterms:modified xsi:type="dcterms:W3CDTF">2025-12-01T06:43:37Z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D313895BF262425FB8C7A2C34039E31D_13</vt:lpwstr>
  </property>
  <property fmtid="{D5CDD505-2E9C-101B-9397-08002B2CF9AE}" pid="4" name="KSOTemplateDocerSaveRecord">
    <vt:lpwstr>eyJoZGlkIjoiOGNiZDU5MmMxMjE4MDlmNTFkZjRjYmM1MDU3ZDY4ZDAiLCJ1c2VySWQiOiIzNDQ3NDg0ODQifQ==</vt:lpwstr>
  </property>
</Properties>
</file>