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C56B2">
      <w:pPr>
        <w:pStyle w:val="13"/>
        <w:numPr>
          <w:ilvl w:val="0"/>
          <w:numId w:val="0"/>
        </w:numPr>
        <w:spacing w:before="60"/>
        <w:jc w:val="center"/>
        <w:rPr>
          <w:rFonts w:hint="default" w:ascii="宋体" w:hAnsi="宋体" w:eastAsia="宋体" w:cs="宋体"/>
          <w:lang w:val="en-US" w:eastAsia="zh-CN"/>
        </w:rPr>
      </w:pPr>
      <w:r>
        <w:rPr>
          <w:rFonts w:hint="eastAsia"/>
          <w:position w:val="-10"/>
          <w:szCs w:val="21"/>
        </w:rPr>
        <w:object>
          <v:shape id="_x0000_i1025" o:spt="75" type="#_x0000_t75" style="height:17pt;width:9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szCs w:val="21"/>
        </w:rPr>
        <w:t>青东农场</w:t>
      </w:r>
      <w:r>
        <w:rPr>
          <w:rFonts w:hint="eastAsia"/>
          <w:szCs w:val="21"/>
          <w:lang w:eastAsia="zh-CN"/>
        </w:rPr>
        <w:t>区域</w:t>
      </w:r>
      <w:r>
        <w:rPr>
          <w:szCs w:val="21"/>
        </w:rPr>
        <w:t>一体化养护保洁</w:t>
      </w:r>
      <w:r>
        <w:rPr>
          <w:rFonts w:hint="eastAsia" w:ascii="宋体" w:hAnsi="宋体" w:cs="宋体"/>
        </w:rPr>
        <w:t>项目需求</w:t>
      </w:r>
      <w:r>
        <w:rPr>
          <w:rFonts w:hint="eastAsia" w:ascii="宋体" w:hAnsi="宋体" w:cs="宋体"/>
          <w:lang w:eastAsia="zh-CN"/>
        </w:rPr>
        <w:t>（</w:t>
      </w:r>
      <w:r>
        <w:rPr>
          <w:rFonts w:hint="eastAsia" w:ascii="宋体" w:hAnsi="宋体" w:cs="宋体"/>
          <w:lang w:val="en-US" w:eastAsia="zh-CN"/>
        </w:rPr>
        <w:t>2026）</w:t>
      </w:r>
    </w:p>
    <w:p w14:paraId="5875B0FB">
      <w:pPr>
        <w:spacing w:line="360" w:lineRule="auto"/>
        <w:ind w:firstLine="422" w:firstLineChars="200"/>
        <w:jc w:val="left"/>
        <w:rPr>
          <w:rFonts w:hint="eastAsia"/>
          <w:szCs w:val="21"/>
        </w:rPr>
      </w:pPr>
      <w:bookmarkStart w:id="0" w:name="PO_12771_PM001SHPF017"/>
      <w:r>
        <w:rPr>
          <w:b/>
          <w:szCs w:val="21"/>
        </w:rPr>
        <w:t xml:space="preserve"> </w:t>
      </w:r>
      <w:bookmarkEnd w:id="0"/>
      <w:bookmarkStart w:id="1" w:name="PO_PURCHASE_REQUIREMENT_FILE18902_1"/>
      <w:bookmarkEnd w:id="1"/>
    </w:p>
    <w:p w14:paraId="5D3569C3">
      <w:pPr>
        <w:spacing w:line="400" w:lineRule="exact"/>
        <w:ind w:firstLine="420" w:firstLineChars="200"/>
        <w:rPr>
          <w:bCs/>
          <w:szCs w:val="21"/>
        </w:rPr>
      </w:pPr>
      <w:r>
        <w:rPr>
          <w:bCs/>
          <w:szCs w:val="21"/>
        </w:rPr>
        <w:t>一、实施范围</w:t>
      </w:r>
      <w:r>
        <w:rPr>
          <w:rFonts w:hint="eastAsia"/>
          <w:bCs/>
          <w:szCs w:val="21"/>
        </w:rPr>
        <w:t xml:space="preserve"> </w:t>
      </w:r>
    </w:p>
    <w:p w14:paraId="02A2B7AE">
      <w:pPr>
        <w:spacing w:line="400" w:lineRule="exact"/>
        <w:ind w:firstLine="420" w:firstLineChars="200"/>
        <w:rPr>
          <w:rFonts w:hint="eastAsia"/>
          <w:szCs w:val="21"/>
        </w:rPr>
      </w:pPr>
      <w:r>
        <w:rPr>
          <w:szCs w:val="21"/>
        </w:rPr>
        <w:t>夏阳街道</w:t>
      </w:r>
      <w:r>
        <w:rPr>
          <w:rFonts w:hint="eastAsia"/>
          <w:szCs w:val="21"/>
        </w:rPr>
        <w:t>青东农场</w:t>
      </w:r>
      <w:r>
        <w:rPr>
          <w:szCs w:val="21"/>
        </w:rPr>
        <w:t>地区一体化养护保洁实施范围为：</w:t>
      </w:r>
      <w:r>
        <w:rPr>
          <w:rFonts w:hint="eastAsia"/>
          <w:szCs w:val="21"/>
        </w:rPr>
        <w:t>整个夏阳街道青东农场区域（不包含未移交至夏阳街道管理部分）。</w:t>
      </w:r>
    </w:p>
    <w:p w14:paraId="270CE5C0">
      <w:pPr>
        <w:spacing w:line="400" w:lineRule="exact"/>
        <w:ind w:firstLine="420" w:firstLineChars="200"/>
        <w:rPr>
          <w:rFonts w:hint="default" w:eastAsia="宋体"/>
          <w:szCs w:val="21"/>
          <w:lang w:val="en-US" w:eastAsia="zh-CN"/>
        </w:rPr>
      </w:pPr>
      <w:r>
        <w:rPr>
          <w:rFonts w:hint="eastAsia"/>
          <w:szCs w:val="21"/>
          <w:lang w:val="en-US" w:eastAsia="zh-CN"/>
        </w:rPr>
        <w:t>二、招标金额：561.83万元，其中道路绿化养护保洁限价94.28万元、道路保洁及环卫设施限价235万元、河道水域路域及绿化带保洁养护限价190.78万元、河道长效设施养护限价34.11万元、公益林养护限价7.66万元）</w:t>
      </w:r>
    </w:p>
    <w:p w14:paraId="40CF4776">
      <w:pPr>
        <w:spacing w:line="400" w:lineRule="exact"/>
        <w:ind w:firstLine="420" w:firstLineChars="200"/>
        <w:rPr>
          <w:rFonts w:hint="eastAsia" w:eastAsia="宋体"/>
          <w:szCs w:val="21"/>
          <w:highlight w:val="none"/>
          <w:lang w:eastAsia="zh-CN"/>
        </w:rPr>
      </w:pPr>
      <w:r>
        <w:rPr>
          <w:rFonts w:hint="eastAsia"/>
          <w:szCs w:val="21"/>
          <w:highlight w:val="none"/>
          <w:lang w:eastAsia="zh-CN"/>
        </w:rPr>
        <w:t>三、工作量</w:t>
      </w:r>
    </w:p>
    <w:p w14:paraId="4F9E5AD8">
      <w:pPr>
        <w:spacing w:line="400" w:lineRule="exact"/>
        <w:ind w:firstLine="420" w:firstLineChars="200"/>
        <w:rPr>
          <w:szCs w:val="21"/>
          <w:highlight w:val="none"/>
        </w:rPr>
      </w:pPr>
      <w:r>
        <w:rPr>
          <w:szCs w:val="21"/>
          <w:highlight w:val="none"/>
        </w:rPr>
        <w:t>1、</w:t>
      </w:r>
      <w:r>
        <w:rPr>
          <w:rFonts w:hint="eastAsia"/>
          <w:szCs w:val="21"/>
          <w:highlight w:val="none"/>
          <w:lang w:eastAsia="zh-CN"/>
        </w:rPr>
        <w:t>道路绿化养护：</w:t>
      </w:r>
      <w:r>
        <w:rPr>
          <w:szCs w:val="21"/>
          <w:highlight w:val="none"/>
        </w:rPr>
        <w:t>道路绿化带</w:t>
      </w:r>
      <w:r>
        <w:rPr>
          <w:rFonts w:hint="eastAsia"/>
          <w:szCs w:val="21"/>
          <w:highlight w:val="none"/>
        </w:rPr>
        <w:t>保洁养护</w:t>
      </w:r>
      <w:r>
        <w:rPr>
          <w:szCs w:val="21"/>
          <w:highlight w:val="none"/>
        </w:rPr>
        <w:t>79797.1平方米</w:t>
      </w:r>
      <w:r>
        <w:rPr>
          <w:rFonts w:hint="eastAsia"/>
          <w:szCs w:val="21"/>
          <w:highlight w:val="none"/>
        </w:rPr>
        <w:t>、道路两侧</w:t>
      </w:r>
      <w:r>
        <w:rPr>
          <w:szCs w:val="21"/>
          <w:highlight w:val="none"/>
        </w:rPr>
        <w:t>行道树</w:t>
      </w:r>
      <w:r>
        <w:rPr>
          <w:rFonts w:hint="eastAsia"/>
          <w:szCs w:val="21"/>
          <w:highlight w:val="none"/>
          <w:lang w:val="en-US" w:eastAsia="zh-CN"/>
        </w:rPr>
        <w:t>1038</w:t>
      </w:r>
      <w:r>
        <w:rPr>
          <w:szCs w:val="21"/>
          <w:highlight w:val="none"/>
        </w:rPr>
        <w:t>株</w:t>
      </w:r>
      <w:r>
        <w:rPr>
          <w:rFonts w:hint="eastAsia"/>
          <w:szCs w:val="21"/>
          <w:highlight w:val="none"/>
          <w:lang w:eastAsia="zh-CN"/>
        </w:rPr>
        <w:t>、</w:t>
      </w:r>
      <w:r>
        <w:rPr>
          <w:rFonts w:hint="eastAsia"/>
          <w:szCs w:val="21"/>
          <w:highlight w:val="none"/>
        </w:rPr>
        <w:t>公共绿地养护58300.32平方米，全部按照三级绿地养护标准</w:t>
      </w:r>
      <w:r>
        <w:rPr>
          <w:szCs w:val="21"/>
          <w:highlight w:val="none"/>
        </w:rPr>
        <w:t>；</w:t>
      </w:r>
    </w:p>
    <w:p w14:paraId="2BAD9636">
      <w:pPr>
        <w:spacing w:line="400" w:lineRule="exact"/>
        <w:ind w:firstLine="420" w:firstLineChars="200"/>
        <w:rPr>
          <w:szCs w:val="21"/>
          <w:highlight w:val="none"/>
        </w:rPr>
      </w:pPr>
      <w:r>
        <w:rPr>
          <w:rFonts w:hint="eastAsia"/>
          <w:szCs w:val="21"/>
          <w:highlight w:val="none"/>
          <w:lang w:val="en-US" w:eastAsia="zh-CN"/>
        </w:rPr>
        <w:t>2、道路保洁：</w:t>
      </w:r>
      <w:r>
        <w:rPr>
          <w:szCs w:val="21"/>
          <w:highlight w:val="none"/>
        </w:rPr>
        <w:t>道路</w:t>
      </w:r>
      <w:r>
        <w:rPr>
          <w:rFonts w:hint="eastAsia"/>
          <w:szCs w:val="21"/>
          <w:highlight w:val="none"/>
          <w:lang w:val="en-US" w:eastAsia="zh-CN"/>
        </w:rPr>
        <w:t>9</w:t>
      </w:r>
      <w:r>
        <w:rPr>
          <w:szCs w:val="21"/>
          <w:highlight w:val="none"/>
        </w:rPr>
        <w:t>条、保洁面积</w:t>
      </w:r>
      <w:r>
        <w:rPr>
          <w:rFonts w:hint="eastAsia"/>
          <w:szCs w:val="21"/>
          <w:highlight w:val="none"/>
          <w:lang w:val="en-US" w:eastAsia="zh-CN"/>
        </w:rPr>
        <w:t>63573.88</w:t>
      </w:r>
      <w:r>
        <w:rPr>
          <w:szCs w:val="21"/>
          <w:highlight w:val="none"/>
        </w:rPr>
        <w:t>平方米，</w:t>
      </w:r>
      <w:r>
        <w:rPr>
          <w:rFonts w:hint="eastAsia"/>
          <w:szCs w:val="21"/>
          <w:highlight w:val="none"/>
        </w:rPr>
        <w:t>全部为</w:t>
      </w:r>
      <w:r>
        <w:rPr>
          <w:szCs w:val="21"/>
          <w:highlight w:val="none"/>
        </w:rPr>
        <w:t xml:space="preserve">三类道路； </w:t>
      </w:r>
    </w:p>
    <w:p w14:paraId="16BA6410">
      <w:pPr>
        <w:spacing w:line="400" w:lineRule="exact"/>
        <w:ind w:firstLine="420" w:firstLineChars="200"/>
        <w:rPr>
          <w:szCs w:val="21"/>
          <w:highlight w:val="none"/>
        </w:rPr>
      </w:pPr>
      <w:r>
        <w:rPr>
          <w:rFonts w:hint="eastAsia"/>
          <w:szCs w:val="21"/>
          <w:highlight w:val="none"/>
          <w:lang w:val="en-US" w:eastAsia="zh-CN"/>
        </w:rPr>
        <w:t>3</w:t>
      </w:r>
      <w:r>
        <w:rPr>
          <w:szCs w:val="21"/>
          <w:highlight w:val="none"/>
        </w:rPr>
        <w:t>、</w:t>
      </w:r>
      <w:r>
        <w:rPr>
          <w:rFonts w:hint="eastAsia"/>
          <w:szCs w:val="21"/>
          <w:highlight w:val="none"/>
          <w:lang w:eastAsia="zh-CN"/>
        </w:rPr>
        <w:t>环卫设施：</w:t>
      </w:r>
      <w:r>
        <w:rPr>
          <w:szCs w:val="21"/>
          <w:highlight w:val="none"/>
        </w:rPr>
        <w:t>公厕</w:t>
      </w:r>
      <w:r>
        <w:rPr>
          <w:rFonts w:hint="eastAsia"/>
          <w:szCs w:val="21"/>
          <w:highlight w:val="none"/>
        </w:rPr>
        <w:t>2</w:t>
      </w:r>
      <w:r>
        <w:rPr>
          <w:szCs w:val="21"/>
          <w:highlight w:val="none"/>
        </w:rPr>
        <w:t>座</w:t>
      </w:r>
      <w:r>
        <w:rPr>
          <w:rFonts w:hint="eastAsia"/>
          <w:szCs w:val="21"/>
          <w:highlight w:val="none"/>
          <w:lang w:eastAsia="zh-CN"/>
        </w:rPr>
        <w:t>、</w:t>
      </w:r>
      <w:r>
        <w:rPr>
          <w:rFonts w:hint="eastAsia"/>
          <w:szCs w:val="21"/>
          <w:highlight w:val="none"/>
        </w:rPr>
        <w:t>社区垃圾分类定时定点投放点2座；</w:t>
      </w:r>
    </w:p>
    <w:p w14:paraId="33CD4039">
      <w:pPr>
        <w:spacing w:line="360" w:lineRule="auto"/>
        <w:ind w:firstLine="420" w:firstLineChars="200"/>
        <w:rPr>
          <w:rFonts w:hint="eastAsia"/>
          <w:szCs w:val="21"/>
          <w:highlight w:val="none"/>
          <w:lang w:eastAsia="zh-CN"/>
        </w:rPr>
      </w:pPr>
      <w:r>
        <w:rPr>
          <w:rFonts w:hint="eastAsia"/>
          <w:szCs w:val="21"/>
          <w:highlight w:val="none"/>
          <w:lang w:val="en-US" w:eastAsia="zh-CN"/>
        </w:rPr>
        <w:t>4</w:t>
      </w:r>
      <w:r>
        <w:rPr>
          <w:szCs w:val="21"/>
          <w:highlight w:val="none"/>
        </w:rPr>
        <w:t>、</w:t>
      </w:r>
      <w:r>
        <w:rPr>
          <w:rFonts w:hint="eastAsia"/>
          <w:szCs w:val="21"/>
          <w:lang w:val="en-US" w:eastAsia="zh-CN"/>
        </w:rPr>
        <w:t>河道水域：</w:t>
      </w:r>
      <w:r>
        <w:rPr>
          <w:szCs w:val="21"/>
          <w:highlight w:val="none"/>
        </w:rPr>
        <w:t>河道</w:t>
      </w:r>
      <w:r>
        <w:rPr>
          <w:rFonts w:hint="eastAsia"/>
          <w:szCs w:val="21"/>
          <w:highlight w:val="none"/>
          <w:lang w:val="en-US" w:eastAsia="zh-CN"/>
        </w:rPr>
        <w:t>28</w:t>
      </w:r>
      <w:r>
        <w:rPr>
          <w:szCs w:val="21"/>
          <w:highlight w:val="none"/>
        </w:rPr>
        <w:t>条（段）、水域保洁面积</w:t>
      </w:r>
      <w:r>
        <w:rPr>
          <w:rFonts w:hint="eastAsia"/>
          <w:szCs w:val="21"/>
          <w:highlight w:val="none"/>
          <w:lang w:val="en-US" w:eastAsia="zh-CN"/>
        </w:rPr>
        <w:t>540727.39</w:t>
      </w:r>
      <w:r>
        <w:rPr>
          <w:szCs w:val="21"/>
          <w:highlight w:val="none"/>
        </w:rPr>
        <w:t>平方米</w:t>
      </w:r>
      <w:r>
        <w:rPr>
          <w:rFonts w:hint="eastAsia"/>
          <w:szCs w:val="21"/>
          <w:highlight w:val="none"/>
          <w:lang w:eastAsia="zh-CN"/>
        </w:rPr>
        <w:t>；</w:t>
      </w:r>
    </w:p>
    <w:p w14:paraId="3A850761">
      <w:pPr>
        <w:spacing w:line="360" w:lineRule="auto"/>
        <w:ind w:firstLine="420" w:firstLineChars="200"/>
        <w:rPr>
          <w:rFonts w:hint="eastAsia" w:eastAsia="宋体"/>
          <w:szCs w:val="21"/>
          <w:highlight w:val="none"/>
          <w:lang w:eastAsia="zh-CN"/>
        </w:rPr>
      </w:pPr>
      <w:r>
        <w:rPr>
          <w:rFonts w:hint="eastAsia"/>
          <w:szCs w:val="21"/>
          <w:highlight w:val="none"/>
          <w:lang w:val="en-US" w:eastAsia="zh-CN"/>
        </w:rPr>
        <w:t>5：河道</w:t>
      </w:r>
      <w:r>
        <w:rPr>
          <w:szCs w:val="21"/>
          <w:highlight w:val="none"/>
        </w:rPr>
        <w:t>陆域</w:t>
      </w:r>
      <w:r>
        <w:rPr>
          <w:rFonts w:hint="eastAsia"/>
          <w:szCs w:val="21"/>
          <w:highlight w:val="none"/>
          <w:lang w:eastAsia="zh-CN"/>
        </w:rPr>
        <w:t>：</w:t>
      </w:r>
      <w:r>
        <w:rPr>
          <w:rFonts w:hint="eastAsia"/>
          <w:szCs w:val="21"/>
          <w:highlight w:val="none"/>
          <w:lang w:val="en-US" w:eastAsia="zh-CN"/>
        </w:rPr>
        <w:t>43700.14</w:t>
      </w:r>
      <w:r>
        <w:rPr>
          <w:szCs w:val="21"/>
          <w:highlight w:val="none"/>
        </w:rPr>
        <w:t>平方米</w:t>
      </w:r>
      <w:r>
        <w:rPr>
          <w:rFonts w:hint="eastAsia"/>
          <w:szCs w:val="21"/>
          <w:highlight w:val="none"/>
          <w:lang w:eastAsia="zh-CN"/>
        </w:rPr>
        <w:t>；</w:t>
      </w:r>
    </w:p>
    <w:p w14:paraId="4A773AF5">
      <w:pPr>
        <w:spacing w:line="360" w:lineRule="auto"/>
        <w:ind w:firstLine="420" w:firstLineChars="200"/>
        <w:rPr>
          <w:szCs w:val="21"/>
          <w:highlight w:val="none"/>
        </w:rPr>
      </w:pPr>
      <w:r>
        <w:rPr>
          <w:rFonts w:hint="eastAsia"/>
          <w:szCs w:val="21"/>
          <w:highlight w:val="none"/>
          <w:lang w:val="en-US" w:eastAsia="zh-CN"/>
        </w:rPr>
        <w:t>6：</w:t>
      </w:r>
      <w:r>
        <w:rPr>
          <w:szCs w:val="21"/>
          <w:highlight w:val="none"/>
        </w:rPr>
        <w:t>河道</w:t>
      </w:r>
      <w:r>
        <w:rPr>
          <w:rFonts w:hint="eastAsia"/>
          <w:szCs w:val="21"/>
          <w:highlight w:val="none"/>
          <w:lang w:eastAsia="zh-CN"/>
        </w:rPr>
        <w:t>绿化：</w:t>
      </w:r>
      <w:r>
        <w:rPr>
          <w:szCs w:val="21"/>
          <w:highlight w:val="none"/>
        </w:rPr>
        <w:t>两侧绿化9646.1平方米、河道公共绿地</w:t>
      </w:r>
      <w:r>
        <w:rPr>
          <w:rFonts w:hint="eastAsia"/>
          <w:szCs w:val="21"/>
          <w:highlight w:val="none"/>
          <w:lang w:val="en-US" w:eastAsia="zh-CN"/>
        </w:rPr>
        <w:t>65130.26</w:t>
      </w:r>
      <w:r>
        <w:rPr>
          <w:szCs w:val="21"/>
          <w:highlight w:val="none"/>
        </w:rPr>
        <w:t>平方米</w:t>
      </w:r>
    </w:p>
    <w:p w14:paraId="370CC8D2">
      <w:pPr>
        <w:spacing w:line="360" w:lineRule="auto"/>
        <w:ind w:firstLine="420" w:firstLineChars="200"/>
        <w:rPr>
          <w:rFonts w:hint="eastAsia"/>
          <w:szCs w:val="21"/>
          <w:highlight w:val="none"/>
        </w:rPr>
      </w:pPr>
      <w:r>
        <w:rPr>
          <w:rFonts w:hint="eastAsia"/>
          <w:szCs w:val="21"/>
          <w:highlight w:val="none"/>
          <w:lang w:val="en-US" w:eastAsia="zh-CN"/>
        </w:rPr>
        <w:t>7：河道长效设施：</w:t>
      </w:r>
      <w:r>
        <w:rPr>
          <w:rFonts w:hint="eastAsia"/>
          <w:szCs w:val="21"/>
          <w:highlight w:val="none"/>
        </w:rPr>
        <w:t>浆砌块</w:t>
      </w:r>
      <w:r>
        <w:rPr>
          <w:rFonts w:hint="eastAsia"/>
          <w:szCs w:val="21"/>
          <w:highlight w:val="none"/>
          <w:lang w:eastAsia="zh-CN"/>
        </w:rPr>
        <w:t>石</w:t>
      </w:r>
      <w:r>
        <w:rPr>
          <w:rFonts w:hint="eastAsia"/>
          <w:szCs w:val="21"/>
          <w:highlight w:val="none"/>
        </w:rPr>
        <w:t>护岸养护</w:t>
      </w:r>
      <w:r>
        <w:rPr>
          <w:rFonts w:hint="eastAsia"/>
          <w:szCs w:val="21"/>
          <w:highlight w:val="none"/>
          <w:lang w:val="en-US" w:eastAsia="zh-CN"/>
        </w:rPr>
        <w:t>17536.21</w:t>
      </w:r>
      <w:r>
        <w:rPr>
          <w:rFonts w:hint="eastAsia"/>
          <w:szCs w:val="21"/>
          <w:highlight w:val="none"/>
        </w:rPr>
        <w:t>m、</w:t>
      </w:r>
      <w:r>
        <w:rPr>
          <w:rFonts w:hint="eastAsia"/>
          <w:szCs w:val="21"/>
          <w:highlight w:val="none"/>
          <w:lang w:eastAsia="zh-CN"/>
        </w:rPr>
        <w:t>混凝</w:t>
      </w:r>
      <w:r>
        <w:rPr>
          <w:rFonts w:hint="eastAsia"/>
          <w:szCs w:val="21"/>
          <w:highlight w:val="none"/>
        </w:rPr>
        <w:t>土护栏养护915.66m、木桩护岸养护838.69m；</w:t>
      </w:r>
    </w:p>
    <w:p w14:paraId="3BB973A9">
      <w:pPr>
        <w:spacing w:line="360" w:lineRule="auto"/>
        <w:ind w:firstLine="420" w:firstLineChars="200"/>
        <w:rPr>
          <w:szCs w:val="21"/>
          <w:highlight w:val="none"/>
        </w:rPr>
      </w:pPr>
      <w:r>
        <w:rPr>
          <w:rFonts w:hint="eastAsia"/>
          <w:szCs w:val="21"/>
          <w:highlight w:val="none"/>
          <w:lang w:val="en-US" w:eastAsia="zh-CN"/>
        </w:rPr>
        <w:t>8</w:t>
      </w:r>
      <w:r>
        <w:rPr>
          <w:rFonts w:hint="eastAsia"/>
          <w:szCs w:val="21"/>
          <w:highlight w:val="none"/>
        </w:rPr>
        <w:t>、</w:t>
      </w:r>
      <w:r>
        <w:rPr>
          <w:rFonts w:hint="eastAsia"/>
          <w:szCs w:val="21"/>
          <w:highlight w:val="none"/>
          <w:lang w:eastAsia="zh-CN"/>
        </w:rPr>
        <w:t>公益林：</w:t>
      </w:r>
      <w:r>
        <w:rPr>
          <w:rFonts w:hint="eastAsia"/>
          <w:szCs w:val="21"/>
          <w:highlight w:val="none"/>
        </w:rPr>
        <w:t>公益林养护1</w:t>
      </w:r>
      <w:r>
        <w:rPr>
          <w:rFonts w:hint="eastAsia"/>
          <w:szCs w:val="21"/>
          <w:highlight w:val="none"/>
          <w:lang w:val="en-US" w:eastAsia="zh-CN"/>
        </w:rPr>
        <w:t>09.51</w:t>
      </w:r>
      <w:r>
        <w:rPr>
          <w:rFonts w:hint="eastAsia"/>
          <w:szCs w:val="21"/>
          <w:highlight w:val="none"/>
        </w:rPr>
        <w:t>亩。</w:t>
      </w:r>
    </w:p>
    <w:p w14:paraId="223E08E6">
      <w:pPr>
        <w:spacing w:line="360" w:lineRule="auto"/>
        <w:ind w:firstLine="420" w:firstLineChars="200"/>
        <w:rPr>
          <w:rFonts w:ascii="宋体" w:hAnsi="宋体"/>
          <w:szCs w:val="21"/>
          <w:highlight w:val="none"/>
        </w:rPr>
      </w:pPr>
      <w:r>
        <w:rPr>
          <w:rFonts w:hint="eastAsia" w:ascii="宋体" w:hAnsi="宋体"/>
          <w:szCs w:val="21"/>
          <w:highlight w:val="none"/>
          <w:lang w:eastAsia="zh-CN"/>
        </w:rPr>
        <w:t>四</w:t>
      </w:r>
      <w:r>
        <w:rPr>
          <w:rFonts w:ascii="宋体" w:hAnsi="宋体"/>
          <w:szCs w:val="21"/>
          <w:highlight w:val="none"/>
        </w:rPr>
        <w:t>、实施内容</w:t>
      </w:r>
    </w:p>
    <w:p w14:paraId="0E42B20C">
      <w:pPr>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道路保洁：按照一类、二类</w:t>
      </w:r>
      <w:r>
        <w:rPr>
          <w:rFonts w:hint="eastAsia" w:ascii="宋体" w:hAnsi="宋体"/>
          <w:szCs w:val="21"/>
          <w:highlight w:val="none"/>
        </w:rPr>
        <w:t>、三类</w:t>
      </w:r>
      <w:r>
        <w:rPr>
          <w:rFonts w:ascii="宋体" w:hAnsi="宋体"/>
          <w:szCs w:val="21"/>
          <w:highlight w:val="none"/>
        </w:rPr>
        <w:t>作业标准，对区域内道路机动车道、非机动车道、人行道实施清扫保洁作业，并对道路沿线果壳箱进行垃圾清理及箱体保洁。</w:t>
      </w:r>
    </w:p>
    <w:p w14:paraId="176DA25E">
      <w:pPr>
        <w:spacing w:line="360" w:lineRule="auto"/>
        <w:ind w:firstLine="640"/>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绿化养护：按照</w:t>
      </w:r>
      <w:r>
        <w:rPr>
          <w:rFonts w:hint="eastAsia" w:ascii="宋体" w:hAnsi="宋体"/>
          <w:szCs w:val="21"/>
          <w:highlight w:val="none"/>
        </w:rPr>
        <w:t>现有</w:t>
      </w:r>
      <w:r>
        <w:rPr>
          <w:rFonts w:ascii="宋体" w:hAnsi="宋体"/>
          <w:szCs w:val="21"/>
          <w:highlight w:val="none"/>
        </w:rPr>
        <w:t>绿地养护标准以及绿化养护</w:t>
      </w:r>
      <w:r>
        <w:rPr>
          <w:rFonts w:hint="eastAsia" w:ascii="宋体" w:hAnsi="宋体"/>
          <w:szCs w:val="21"/>
          <w:highlight w:val="none"/>
        </w:rPr>
        <w:t>作业</w:t>
      </w:r>
      <w:r>
        <w:rPr>
          <w:rFonts w:ascii="宋体" w:hAnsi="宋体"/>
          <w:szCs w:val="21"/>
          <w:highlight w:val="none"/>
        </w:rPr>
        <w:t>要求，对道路两侧绿地、中央隔离带绿化、河道沿岸绿化以及行道树进行管养。</w:t>
      </w:r>
    </w:p>
    <w:p w14:paraId="2D26AE84">
      <w:pPr>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．河道长效管理设施</w:t>
      </w:r>
      <w:r>
        <w:rPr>
          <w:rFonts w:ascii="宋体" w:hAnsi="宋体"/>
          <w:szCs w:val="21"/>
          <w:highlight w:val="none"/>
        </w:rPr>
        <w:t>：按照本市水域保洁作业涉及市、区、镇</w:t>
      </w:r>
      <w:r>
        <w:rPr>
          <w:rFonts w:hint="eastAsia" w:ascii="宋体" w:hAnsi="宋体"/>
          <w:szCs w:val="21"/>
          <w:highlight w:val="none"/>
        </w:rPr>
        <w:t>三</w:t>
      </w:r>
      <w:r>
        <w:rPr>
          <w:rFonts w:ascii="宋体" w:hAnsi="宋体"/>
          <w:szCs w:val="21"/>
          <w:highlight w:val="none"/>
        </w:rPr>
        <w:t>级河道相关标准进行保洁。</w:t>
      </w:r>
    </w:p>
    <w:p w14:paraId="49DCD44C">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w:t>
      </w:r>
      <w:r>
        <w:rPr>
          <w:rFonts w:ascii="宋体" w:hAnsi="宋体"/>
          <w:szCs w:val="21"/>
          <w:highlight w:val="none"/>
        </w:rPr>
        <w:t>垃圾清运：道路保洁、果壳箱清理、水域保洁以及绿化修剪等产生的各类废弃物清运工作。</w:t>
      </w:r>
    </w:p>
    <w:p w14:paraId="1A4ADFAD">
      <w:pPr>
        <w:spacing w:line="360" w:lineRule="auto"/>
        <w:ind w:firstLine="640"/>
        <w:rPr>
          <w:rFonts w:ascii="宋体" w:hAnsi="宋体"/>
          <w:szCs w:val="21"/>
        </w:rPr>
      </w:pPr>
      <w:r>
        <w:rPr>
          <w:rFonts w:hint="eastAsia" w:ascii="宋体" w:hAnsi="宋体"/>
          <w:szCs w:val="21"/>
        </w:rPr>
        <w:t>5</w:t>
      </w:r>
      <w:r>
        <w:rPr>
          <w:rFonts w:ascii="宋体" w:hAnsi="宋体"/>
          <w:szCs w:val="21"/>
        </w:rPr>
        <w:t>、设施保洁：对区域道路沿线建筑物、构筑物外立面三乱清理、道路沿线护拦保洁以及其它公共附属设施保洁。</w:t>
      </w:r>
    </w:p>
    <w:p w14:paraId="788E07A8">
      <w:pPr>
        <w:spacing w:line="360" w:lineRule="auto"/>
        <w:ind w:firstLine="640"/>
        <w:rPr>
          <w:rFonts w:ascii="宋体" w:hAnsi="宋体"/>
          <w:szCs w:val="21"/>
        </w:rPr>
      </w:pPr>
      <w:r>
        <w:rPr>
          <w:rFonts w:ascii="宋体" w:hAnsi="宋体"/>
          <w:szCs w:val="21"/>
        </w:rPr>
        <w:t>6、公厕管理保洁：按照本市《公共厕所保洁质量和服务要求》（DB31/T525-2011）,对应公厕等级实施管理保洁。</w:t>
      </w:r>
    </w:p>
    <w:p w14:paraId="1D260C9B">
      <w:pPr>
        <w:spacing w:line="400" w:lineRule="exact"/>
        <w:ind w:firstLine="420" w:firstLineChars="200"/>
        <w:rPr>
          <w:rFonts w:ascii="宋体" w:hAnsi="宋体"/>
          <w:szCs w:val="21"/>
        </w:rPr>
      </w:pPr>
      <w:r>
        <w:rPr>
          <w:rFonts w:ascii="宋体" w:hAnsi="宋体"/>
          <w:szCs w:val="21"/>
        </w:rPr>
        <w:t>7、垃圾箱房管理保洁：按照《城市环境卫生质量标准》，对公共部位垃圾箱房实施管理保洁</w:t>
      </w:r>
    </w:p>
    <w:p w14:paraId="52F209AC">
      <w:pPr>
        <w:spacing w:line="400" w:lineRule="exact"/>
        <w:ind w:firstLine="420" w:firstLineChars="200"/>
        <w:rPr>
          <w:rFonts w:hint="eastAsia" w:ascii="宋体" w:hAnsi="宋体"/>
          <w:szCs w:val="21"/>
        </w:rPr>
      </w:pPr>
      <w:r>
        <w:rPr>
          <w:rFonts w:hint="eastAsia" w:ascii="宋体" w:hAnsi="宋体"/>
          <w:szCs w:val="21"/>
        </w:rPr>
        <w:t xml:space="preserve">8、公益林养护：主要为公益林日常养护管理，包含林地管理、林木管理、专项管理三方面十 项内容，其中林地管理包括杂草控制、林地保洁、沟渠清理与排灌、病虫害防治和松土；林木管理包括林木修枝与补植、林木涂白；专项管理包括林地巡查、防灾减灾和设施维护等。 </w:t>
      </w:r>
    </w:p>
    <w:p w14:paraId="24AAF412">
      <w:pPr>
        <w:spacing w:line="400" w:lineRule="exact"/>
        <w:ind w:firstLine="420" w:firstLineChars="200"/>
        <w:rPr>
          <w:rFonts w:hint="eastAsia" w:ascii="宋体" w:hAnsi="宋体"/>
          <w:szCs w:val="21"/>
        </w:rPr>
      </w:pPr>
      <w:r>
        <w:rPr>
          <w:rFonts w:hint="eastAsia" w:ascii="宋体" w:hAnsi="宋体"/>
          <w:szCs w:val="21"/>
        </w:rPr>
        <w:t>质量要求：按照《生态公益林养护技术规程》规定，应达到无恶性杂草、无病株枯株、 无重大病虫危害，以及沟系畅通不积水；达到养护合同签订的养护质量标准。</w:t>
      </w:r>
    </w:p>
    <w:p w14:paraId="62AE9C40">
      <w:pPr>
        <w:spacing w:line="400" w:lineRule="exact"/>
        <w:ind w:firstLine="420" w:firstLineChars="200"/>
        <w:rPr>
          <w:rFonts w:hint="eastAsia" w:ascii="宋体" w:hAnsi="宋体"/>
          <w:szCs w:val="21"/>
          <w:lang w:eastAsia="zh-CN"/>
        </w:rPr>
      </w:pPr>
      <w:r>
        <w:rPr>
          <w:rFonts w:hint="eastAsia" w:ascii="宋体" w:hAnsi="宋体"/>
          <w:szCs w:val="21"/>
          <w:lang w:eastAsia="zh-CN"/>
        </w:rPr>
        <w:t>五：服务期</w:t>
      </w:r>
    </w:p>
    <w:p w14:paraId="3B8A80E8">
      <w:pPr>
        <w:spacing w:line="400" w:lineRule="exact"/>
        <w:ind w:firstLine="420" w:firstLineChars="200"/>
        <w:rPr>
          <w:rFonts w:hint="eastAsia" w:ascii="宋体" w:hAnsi="宋体"/>
          <w:szCs w:val="21"/>
          <w:lang w:val="en-US" w:eastAsia="zh-CN"/>
        </w:rPr>
      </w:pPr>
      <w:r>
        <w:rPr>
          <w:rFonts w:hint="eastAsia" w:ascii="宋体" w:hAnsi="宋体"/>
          <w:szCs w:val="21"/>
          <w:lang w:eastAsia="zh-CN"/>
        </w:rPr>
        <w:t>服务期</w:t>
      </w:r>
      <w:r>
        <w:rPr>
          <w:rFonts w:hint="eastAsia" w:ascii="宋体" w:hAnsi="宋体"/>
          <w:szCs w:val="21"/>
          <w:lang w:val="en-US" w:eastAsia="zh-CN"/>
        </w:rPr>
        <w:t>1年。</w:t>
      </w:r>
    </w:p>
    <w:p w14:paraId="21890BDC">
      <w:pPr>
        <w:spacing w:line="400" w:lineRule="exact"/>
        <w:ind w:firstLine="420" w:firstLineChars="200"/>
        <w:rPr>
          <w:rFonts w:hint="eastAsia" w:ascii="宋体" w:hAnsi="宋体"/>
          <w:szCs w:val="21"/>
          <w:highlight w:val="none"/>
          <w:lang w:val="en-US" w:eastAsia="zh-CN"/>
        </w:rPr>
      </w:pPr>
      <w:r>
        <w:rPr>
          <w:rFonts w:hint="eastAsia" w:ascii="宋体" w:hAnsi="宋体"/>
          <w:szCs w:val="21"/>
          <w:lang w:val="en-US" w:eastAsia="zh-CN"/>
        </w:rPr>
        <w:t>六：其他要求</w:t>
      </w:r>
    </w:p>
    <w:p w14:paraId="066F17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投标人需承诺在中标后持服务合同和相关材料向绿化市容行政管理部门取得生活垃圾清扫、收集、运输（陆域范围、水域范围）经营性服务许可证书。</w:t>
      </w:r>
    </w:p>
    <w:p w14:paraId="596268E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仿宋_GB2312" w:cs="Times New Roman"/>
          <w:szCs w:val="30"/>
          <w:highlight w:val="none"/>
        </w:rPr>
      </w:pPr>
      <w:r>
        <w:rPr>
          <w:rFonts w:hint="eastAsia" w:ascii="宋体" w:hAnsi="宋体" w:cs="宋体"/>
          <w:szCs w:val="21"/>
          <w:highlight w:val="none"/>
          <w:lang w:val="en-US" w:eastAsia="zh-CN"/>
        </w:rPr>
        <w:t>该项目必须配备项目管理人员不少于4人（需提供开标日前六个月任意一个月投标单位为其缴纳社保证明），道路清扫及设施保洁、河道长效管理、绿化养护负责人各不少于1人（需提供开标日前六个月任意一个月投标单位为其缴纳社保证明）。绿化及公益林养护人员不得少于30人，同时需配备自卸卡车等养护设备；道路清扫及设施保洁工作人员不得少于40人，</w:t>
      </w:r>
      <w:r>
        <w:rPr>
          <w:rFonts w:hint="eastAsia" w:ascii="宋体" w:hAnsi="宋体" w:cs="宋体"/>
          <w:color w:val="auto"/>
          <w:szCs w:val="21"/>
          <w:highlight w:val="none"/>
          <w:lang w:val="en-US" w:eastAsia="zh-CN"/>
        </w:rPr>
        <w:t>同时需配备道路清扫</w:t>
      </w:r>
      <w:r>
        <w:rPr>
          <w:rFonts w:hint="eastAsia" w:ascii="宋体" w:hAnsi="宋体" w:cs="宋体"/>
          <w:szCs w:val="21"/>
          <w:highlight w:val="none"/>
          <w:lang w:val="en-US" w:eastAsia="zh-CN"/>
        </w:rPr>
        <w:t>车2辆、新能源路面养护车1辆（4吨及以上）、洒水车2辆（10吨及以上），用于降温抑制扬尘的雾炮车1台（15吨及以上）及其他清扫保洁设备；河道长效养护负责人1人，一线人员不得少于20人，人工保洁船不得少于10艘，同时需配备半自动保洁船1艘、全自动保洁船1艘、微型自动割草船5艘、专门用于打捞蓝藻的控藻船1艘及人工打捞蓝藻的设备及其他养护机械设备。本项目船只设备只能在夏阳街道保洁区域内使用。</w:t>
      </w:r>
    </w:p>
    <w:p w14:paraId="427CC7F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Cs w:val="21"/>
          <w:highlight w:val="none"/>
          <w:lang w:val="en-US" w:eastAsia="zh-CN"/>
        </w:rPr>
      </w:pPr>
      <w:r>
        <w:rPr>
          <w:rFonts w:hint="eastAsia" w:ascii="宋体" w:hAnsi="宋体" w:eastAsia="宋体" w:cs="宋体"/>
          <w:szCs w:val="21"/>
          <w:highlight w:val="none"/>
          <w:lang w:val="en-US" w:eastAsia="zh-CN"/>
        </w:rPr>
        <w:t>项目经费实行季度拨付，并与季度考核结果实行同比例挂钩进行结算，原则上按考核成绩90分以上，支付当季度全额费用；按考核得分大于85分小于90分，每低于1分，扣除该项目当季度经费的1%；按考核得分大于80分小于85分，每低于1分，扣除该项目当季度费的2%；按考核得分80分以下的，每低于1分，扣除该项目当季度经费的3%；考核分低于80以下发生一次，除扣除相应作业经费以外，并约谈企业负责人；二次，发出书面警告通知；三次将直接终止服务协议。</w:t>
      </w:r>
      <w:r>
        <w:rPr>
          <w:rFonts w:hint="eastAsia" w:asciiTheme="minorEastAsia" w:hAnsiTheme="minorEastAsia" w:eastAsiaTheme="minorEastAsia" w:cstheme="minorEastAsia"/>
          <w:szCs w:val="30"/>
          <w:highlight w:val="none"/>
          <w:lang w:eastAsia="zh-CN"/>
        </w:rPr>
        <w:t>该项目全年服务费不超过招标金额，</w:t>
      </w:r>
      <w:r>
        <w:rPr>
          <w:rFonts w:hint="eastAsia" w:asciiTheme="minorEastAsia" w:hAnsiTheme="minorEastAsia" w:eastAsiaTheme="minorEastAsia" w:cstheme="minorEastAsia"/>
          <w:szCs w:val="21"/>
          <w:highlight w:val="none"/>
          <w:lang w:val="en-US" w:eastAsia="zh-CN"/>
        </w:rPr>
        <w:t>服务期内若</w:t>
      </w:r>
      <w:r>
        <w:rPr>
          <w:rFonts w:hint="eastAsia" w:asciiTheme="minorEastAsia" w:hAnsiTheme="minorEastAsia" w:eastAsiaTheme="minorEastAsia" w:cstheme="minorEastAsia"/>
          <w:szCs w:val="30"/>
          <w:highlight w:val="none"/>
        </w:rPr>
        <w:t>任务量</w:t>
      </w:r>
      <w:r>
        <w:rPr>
          <w:rFonts w:hint="eastAsia" w:asciiTheme="minorEastAsia" w:hAnsiTheme="minorEastAsia" w:eastAsiaTheme="minorEastAsia" w:cstheme="minorEastAsia"/>
          <w:szCs w:val="30"/>
          <w:highlight w:val="none"/>
          <w:lang w:eastAsia="zh-CN"/>
        </w:rPr>
        <w:t>减少则按实结算。</w:t>
      </w:r>
    </w:p>
    <w:p w14:paraId="18BBB0FA">
      <w:pPr>
        <w:spacing w:line="400" w:lineRule="exact"/>
        <w:ind w:firstLine="420" w:firstLineChars="200"/>
        <w:rPr>
          <w:rFonts w:hint="eastAsia" w:ascii="宋体" w:hAnsi="宋体"/>
          <w:szCs w:val="21"/>
          <w:lang w:val="en-US" w:eastAsia="zh-CN"/>
        </w:rPr>
      </w:pPr>
    </w:p>
    <w:p w14:paraId="2FC5A66C">
      <w:pPr>
        <w:rPr>
          <w:rFonts w:hint="eastAsia" w:ascii="宋体" w:hAnsi="宋体"/>
          <w:szCs w:val="21"/>
          <w:lang w:val="en-US" w:eastAsia="zh-CN"/>
        </w:rPr>
      </w:pPr>
      <w:r>
        <w:rPr>
          <w:rFonts w:hint="eastAsia" w:ascii="宋体" w:hAnsi="宋体"/>
          <w:szCs w:val="21"/>
          <w:lang w:val="en-US" w:eastAsia="zh-CN"/>
        </w:rPr>
        <w:br w:type="page"/>
      </w:r>
    </w:p>
    <w:p w14:paraId="5CAE5158">
      <w:pPr>
        <w:spacing w:line="400" w:lineRule="exact"/>
        <w:ind w:firstLine="420" w:firstLineChars="200"/>
        <w:rPr>
          <w:rFonts w:hint="default" w:ascii="宋体" w:hAnsi="宋体"/>
          <w:szCs w:val="21"/>
          <w:lang w:val="en-US" w:eastAsia="zh-CN"/>
        </w:rPr>
      </w:pPr>
    </w:p>
    <w:p w14:paraId="2119D9C9">
      <w:pPr>
        <w:pStyle w:val="3"/>
        <w:bidi w:val="0"/>
        <w:jc w:val="center"/>
        <w:rPr>
          <w:rFonts w:hint="eastAsia" w:eastAsia="黑体"/>
          <w:lang w:val="en-US" w:eastAsia="zh-CN"/>
        </w:rPr>
      </w:pPr>
      <w:r>
        <w:rPr>
          <w:rFonts w:hint="eastAsia"/>
          <w:lang w:eastAsia="zh-CN"/>
        </w:rPr>
        <w:t>青东农场区域一体化保洁作业明细</w:t>
      </w:r>
    </w:p>
    <w:p w14:paraId="538ED0C8">
      <w:pPr>
        <w:spacing w:line="21" w:lineRule="exact"/>
      </w:pP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1245"/>
        <w:gridCol w:w="1590"/>
        <w:gridCol w:w="975"/>
        <w:gridCol w:w="1170"/>
        <w:gridCol w:w="1335"/>
        <w:gridCol w:w="1656"/>
      </w:tblGrid>
      <w:tr w14:paraId="7A531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668" w:type="dxa"/>
            <w:vAlign w:val="center"/>
          </w:tcPr>
          <w:p w14:paraId="2D96659B">
            <w:pPr>
              <w:pStyle w:val="21"/>
              <w:spacing w:before="137" w:line="221" w:lineRule="auto"/>
              <w:jc w:val="center"/>
            </w:pPr>
            <w:r>
              <w:rPr>
                <w:b/>
                <w:bCs/>
                <w:spacing w:val="-4"/>
              </w:rPr>
              <w:t>序号</w:t>
            </w:r>
          </w:p>
        </w:tc>
        <w:tc>
          <w:tcPr>
            <w:tcW w:w="2835" w:type="dxa"/>
            <w:gridSpan w:val="2"/>
            <w:vAlign w:val="center"/>
          </w:tcPr>
          <w:p w14:paraId="3C714143">
            <w:pPr>
              <w:pStyle w:val="21"/>
              <w:spacing w:before="136" w:line="220" w:lineRule="auto"/>
              <w:jc w:val="center"/>
            </w:pPr>
            <w:r>
              <w:rPr>
                <w:b/>
                <w:bCs/>
                <w:spacing w:val="-5"/>
              </w:rPr>
              <w:t>项目名称</w:t>
            </w:r>
          </w:p>
        </w:tc>
        <w:tc>
          <w:tcPr>
            <w:tcW w:w="975" w:type="dxa"/>
            <w:vAlign w:val="center"/>
          </w:tcPr>
          <w:p w14:paraId="101888E4">
            <w:pPr>
              <w:pStyle w:val="21"/>
              <w:spacing w:before="136" w:line="220" w:lineRule="auto"/>
              <w:jc w:val="center"/>
            </w:pPr>
            <w:r>
              <w:rPr>
                <w:b/>
                <w:bCs/>
                <w:spacing w:val="-5"/>
              </w:rPr>
              <w:t>单位</w:t>
            </w:r>
          </w:p>
        </w:tc>
        <w:tc>
          <w:tcPr>
            <w:tcW w:w="1170" w:type="dxa"/>
            <w:vAlign w:val="center"/>
          </w:tcPr>
          <w:p w14:paraId="0DC1A824">
            <w:pPr>
              <w:pStyle w:val="21"/>
              <w:spacing w:before="136" w:line="220" w:lineRule="auto"/>
              <w:jc w:val="center"/>
              <w:rPr>
                <w:b/>
                <w:bCs/>
                <w:spacing w:val="-5"/>
              </w:rPr>
            </w:pPr>
            <w:r>
              <w:rPr>
                <w:b/>
                <w:bCs/>
                <w:spacing w:val="-4"/>
              </w:rPr>
              <w:t>数量</w:t>
            </w:r>
          </w:p>
        </w:tc>
        <w:tc>
          <w:tcPr>
            <w:tcW w:w="1335" w:type="dxa"/>
            <w:vAlign w:val="center"/>
          </w:tcPr>
          <w:p w14:paraId="071482FF">
            <w:pPr>
              <w:pStyle w:val="21"/>
              <w:spacing w:before="136" w:line="220" w:lineRule="auto"/>
              <w:jc w:val="center"/>
              <w:rPr>
                <w:rFonts w:hint="eastAsia" w:eastAsia="宋体"/>
                <w:b/>
                <w:bCs/>
                <w:spacing w:val="-5"/>
                <w:lang w:eastAsia="zh-CN"/>
              </w:rPr>
            </w:pPr>
            <w:r>
              <w:rPr>
                <w:rFonts w:hint="eastAsia"/>
                <w:b/>
                <w:bCs/>
                <w:spacing w:val="-5"/>
                <w:lang w:eastAsia="zh-CN"/>
              </w:rPr>
              <w:t>单价（元）</w:t>
            </w:r>
          </w:p>
        </w:tc>
        <w:tc>
          <w:tcPr>
            <w:tcW w:w="1656" w:type="dxa"/>
            <w:vAlign w:val="center"/>
          </w:tcPr>
          <w:p w14:paraId="1F569561">
            <w:pPr>
              <w:pStyle w:val="21"/>
              <w:spacing w:before="136" w:line="220" w:lineRule="auto"/>
              <w:jc w:val="center"/>
              <w:rPr>
                <w:rFonts w:hint="eastAsia" w:eastAsia="宋体"/>
                <w:lang w:eastAsia="zh-CN"/>
              </w:rPr>
            </w:pPr>
            <w:r>
              <w:rPr>
                <w:rFonts w:hint="eastAsia" w:ascii="宋体" w:hAnsi="宋体" w:eastAsia="宋体" w:cs="宋体"/>
                <w:b/>
                <w:bCs/>
                <w:spacing w:val="-5"/>
                <w:lang w:eastAsia="zh-CN"/>
              </w:rPr>
              <w:t>总价（单价</w:t>
            </w:r>
            <w:r>
              <w:rPr>
                <w:rFonts w:hint="eastAsia" w:ascii="宋体" w:hAnsi="宋体" w:eastAsia="宋体" w:cs="宋体"/>
                <w:b/>
                <w:bCs/>
                <w:spacing w:val="-5"/>
                <w:lang w:val="en-US" w:eastAsia="zh-CN"/>
              </w:rPr>
              <w:t>*数量</w:t>
            </w:r>
            <w:r>
              <w:rPr>
                <w:rFonts w:hint="eastAsia" w:ascii="宋体" w:hAnsi="宋体" w:eastAsia="宋体" w:cs="宋体"/>
                <w:b/>
                <w:bCs/>
                <w:spacing w:val="-5"/>
                <w:lang w:eastAsia="zh-CN"/>
              </w:rPr>
              <w:t>）</w:t>
            </w:r>
          </w:p>
        </w:tc>
      </w:tr>
      <w:tr w14:paraId="6623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restart"/>
            <w:tcBorders>
              <w:bottom w:val="nil"/>
            </w:tcBorders>
            <w:vAlign w:val="center"/>
          </w:tcPr>
          <w:p w14:paraId="7C76E0AD">
            <w:pPr>
              <w:pStyle w:val="21"/>
              <w:spacing w:before="65" w:line="241" w:lineRule="auto"/>
              <w:jc w:val="center"/>
            </w:pPr>
            <w:r>
              <w:t>1</w:t>
            </w:r>
          </w:p>
        </w:tc>
        <w:tc>
          <w:tcPr>
            <w:tcW w:w="1245" w:type="dxa"/>
            <w:vMerge w:val="restart"/>
            <w:tcBorders>
              <w:bottom w:val="nil"/>
            </w:tcBorders>
            <w:vAlign w:val="center"/>
          </w:tcPr>
          <w:p w14:paraId="69354DDA">
            <w:pPr>
              <w:pStyle w:val="21"/>
              <w:spacing w:before="65" w:line="219" w:lineRule="auto"/>
              <w:jc w:val="center"/>
            </w:pPr>
            <w:r>
              <w:rPr>
                <w:b/>
                <w:bCs/>
                <w:spacing w:val="-4"/>
              </w:rPr>
              <w:t>绿化养护</w:t>
            </w:r>
          </w:p>
        </w:tc>
        <w:tc>
          <w:tcPr>
            <w:tcW w:w="1590" w:type="dxa"/>
            <w:vAlign w:val="top"/>
          </w:tcPr>
          <w:p w14:paraId="08333698">
            <w:pPr>
              <w:pStyle w:val="21"/>
              <w:spacing w:before="240" w:line="219" w:lineRule="auto"/>
              <w:jc w:val="center"/>
            </w:pPr>
            <w:r>
              <w:rPr>
                <w:spacing w:val="1"/>
              </w:rPr>
              <w:t>道路绿化带保洁养护</w:t>
            </w:r>
          </w:p>
        </w:tc>
        <w:tc>
          <w:tcPr>
            <w:tcW w:w="975" w:type="dxa"/>
            <w:vAlign w:val="top"/>
          </w:tcPr>
          <w:p w14:paraId="489780A9">
            <w:pPr>
              <w:pStyle w:val="21"/>
              <w:spacing w:before="279" w:line="194" w:lineRule="auto"/>
              <w:jc w:val="center"/>
              <w:rPr>
                <w:b/>
                <w:bCs/>
              </w:rPr>
            </w:pPr>
            <w:r>
              <w:rPr>
                <w:b w:val="0"/>
                <w:bCs w:val="0"/>
                <w:shd w:val="clear" w:color="auto" w:fill="auto"/>
              </w:rPr>
              <w:t>m²</w:t>
            </w:r>
          </w:p>
        </w:tc>
        <w:tc>
          <w:tcPr>
            <w:tcW w:w="1170" w:type="dxa"/>
            <w:vAlign w:val="center"/>
          </w:tcPr>
          <w:p w14:paraId="4832A82C">
            <w:pPr>
              <w:pStyle w:val="21"/>
              <w:spacing w:before="279" w:line="194" w:lineRule="auto"/>
              <w:jc w:val="center"/>
              <w:rPr>
                <w:b w:val="0"/>
                <w:bCs w:val="0"/>
                <w:shd w:val="clear" w:color="auto" w:fill="auto"/>
              </w:rPr>
            </w:pPr>
            <w:r>
              <w:rPr>
                <w:rFonts w:hint="eastAsia" w:ascii="宋体" w:hAnsi="宋体" w:eastAsia="宋体" w:cs="宋体"/>
                <w:i w:val="0"/>
                <w:iCs w:val="0"/>
                <w:snapToGrid w:val="0"/>
                <w:color w:val="000000"/>
                <w:kern w:val="0"/>
                <w:sz w:val="20"/>
                <w:szCs w:val="20"/>
                <w:u w:val="none"/>
                <w:lang w:val="en-US" w:eastAsia="zh-CN" w:bidi="ar"/>
              </w:rPr>
              <w:t>79797.1</w:t>
            </w:r>
          </w:p>
        </w:tc>
        <w:tc>
          <w:tcPr>
            <w:tcW w:w="1335" w:type="dxa"/>
            <w:vAlign w:val="center"/>
          </w:tcPr>
          <w:p w14:paraId="64661F03">
            <w:pPr>
              <w:pStyle w:val="21"/>
              <w:spacing w:before="279" w:line="194" w:lineRule="auto"/>
              <w:jc w:val="center"/>
              <w:rPr>
                <w:b w:val="0"/>
                <w:bCs w:val="0"/>
                <w:shd w:val="clear" w:color="auto" w:fill="auto"/>
              </w:rPr>
            </w:pPr>
          </w:p>
        </w:tc>
        <w:tc>
          <w:tcPr>
            <w:tcW w:w="1656" w:type="dxa"/>
            <w:vAlign w:val="center"/>
          </w:tcPr>
          <w:p w14:paraId="74FE0E82">
            <w:pPr>
              <w:keepNext w:val="0"/>
              <w:keepLines w:val="0"/>
              <w:widowControl/>
              <w:suppressLineNumbers w:val="0"/>
              <w:jc w:val="center"/>
              <w:textAlignment w:val="center"/>
              <w:rPr>
                <w:rFonts w:hint="default" w:eastAsia="宋体"/>
                <w:lang w:val="en-US" w:eastAsia="zh-CN"/>
              </w:rPr>
            </w:pPr>
          </w:p>
        </w:tc>
      </w:tr>
      <w:tr w14:paraId="5B930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continue"/>
            <w:tcBorders>
              <w:top w:val="nil"/>
              <w:bottom w:val="nil"/>
            </w:tcBorders>
            <w:vAlign w:val="center"/>
          </w:tcPr>
          <w:p w14:paraId="3B6652B5">
            <w:pPr>
              <w:jc w:val="center"/>
              <w:rPr>
                <w:rFonts w:ascii="Arial"/>
                <w:sz w:val="21"/>
              </w:rPr>
            </w:pPr>
          </w:p>
        </w:tc>
        <w:tc>
          <w:tcPr>
            <w:tcW w:w="1245" w:type="dxa"/>
            <w:vMerge w:val="continue"/>
            <w:tcBorders>
              <w:top w:val="nil"/>
              <w:bottom w:val="nil"/>
            </w:tcBorders>
            <w:vAlign w:val="center"/>
          </w:tcPr>
          <w:p w14:paraId="119310FA">
            <w:pPr>
              <w:jc w:val="center"/>
              <w:rPr>
                <w:rFonts w:ascii="Arial"/>
                <w:sz w:val="21"/>
              </w:rPr>
            </w:pPr>
          </w:p>
        </w:tc>
        <w:tc>
          <w:tcPr>
            <w:tcW w:w="1590" w:type="dxa"/>
            <w:vAlign w:val="center"/>
          </w:tcPr>
          <w:p w14:paraId="2F8431D8">
            <w:pPr>
              <w:pStyle w:val="21"/>
              <w:spacing w:before="81" w:line="219" w:lineRule="auto"/>
              <w:jc w:val="center"/>
            </w:pPr>
            <w:r>
              <w:rPr>
                <w:spacing w:val="2"/>
              </w:rPr>
              <w:t>行道树养护</w:t>
            </w:r>
          </w:p>
        </w:tc>
        <w:tc>
          <w:tcPr>
            <w:tcW w:w="975" w:type="dxa"/>
            <w:vAlign w:val="center"/>
          </w:tcPr>
          <w:p w14:paraId="13C4D978">
            <w:pPr>
              <w:pStyle w:val="21"/>
              <w:spacing w:before="81" w:line="219" w:lineRule="auto"/>
              <w:jc w:val="center"/>
            </w:pPr>
            <w:r>
              <w:t>株</w:t>
            </w:r>
          </w:p>
        </w:tc>
        <w:tc>
          <w:tcPr>
            <w:tcW w:w="1170" w:type="dxa"/>
            <w:vAlign w:val="center"/>
          </w:tcPr>
          <w:p w14:paraId="15784204">
            <w:pPr>
              <w:pStyle w:val="21"/>
              <w:spacing w:before="81" w:line="219" w:lineRule="auto"/>
              <w:jc w:val="center"/>
            </w:pPr>
            <w:r>
              <w:rPr>
                <w:rFonts w:hint="eastAsia" w:ascii="宋体" w:hAnsi="宋体" w:eastAsia="宋体" w:cs="宋体"/>
                <w:sz w:val="20"/>
                <w:szCs w:val="20"/>
                <w:lang w:val="en-US" w:eastAsia="zh-CN"/>
              </w:rPr>
              <w:t>1038</w:t>
            </w:r>
          </w:p>
        </w:tc>
        <w:tc>
          <w:tcPr>
            <w:tcW w:w="1335" w:type="dxa"/>
            <w:vAlign w:val="center"/>
          </w:tcPr>
          <w:p w14:paraId="07F1586E">
            <w:pPr>
              <w:pStyle w:val="21"/>
              <w:spacing w:before="81" w:line="219" w:lineRule="auto"/>
              <w:jc w:val="center"/>
            </w:pPr>
          </w:p>
        </w:tc>
        <w:tc>
          <w:tcPr>
            <w:tcW w:w="1656" w:type="dxa"/>
            <w:vAlign w:val="center"/>
          </w:tcPr>
          <w:p w14:paraId="3BC013A5">
            <w:pPr>
              <w:keepNext w:val="0"/>
              <w:keepLines w:val="0"/>
              <w:widowControl/>
              <w:suppressLineNumbers w:val="0"/>
              <w:jc w:val="center"/>
              <w:textAlignment w:val="center"/>
              <w:rPr>
                <w:rFonts w:hint="default" w:eastAsia="宋体"/>
                <w:sz w:val="20"/>
                <w:szCs w:val="20"/>
                <w:lang w:val="en-US" w:eastAsia="zh-CN"/>
              </w:rPr>
            </w:pPr>
          </w:p>
        </w:tc>
      </w:tr>
      <w:tr w14:paraId="005D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continue"/>
            <w:tcBorders>
              <w:top w:val="nil"/>
            </w:tcBorders>
            <w:vAlign w:val="center"/>
          </w:tcPr>
          <w:p w14:paraId="51E426A5">
            <w:pPr>
              <w:jc w:val="center"/>
              <w:rPr>
                <w:rFonts w:ascii="Arial"/>
                <w:sz w:val="21"/>
              </w:rPr>
            </w:pPr>
          </w:p>
        </w:tc>
        <w:tc>
          <w:tcPr>
            <w:tcW w:w="1245" w:type="dxa"/>
            <w:vMerge w:val="continue"/>
            <w:tcBorders>
              <w:top w:val="nil"/>
            </w:tcBorders>
            <w:vAlign w:val="center"/>
          </w:tcPr>
          <w:p w14:paraId="1ADA354D">
            <w:pPr>
              <w:jc w:val="center"/>
              <w:rPr>
                <w:rFonts w:ascii="Arial"/>
                <w:sz w:val="21"/>
              </w:rPr>
            </w:pPr>
          </w:p>
        </w:tc>
        <w:tc>
          <w:tcPr>
            <w:tcW w:w="1590" w:type="dxa"/>
            <w:vAlign w:val="center"/>
          </w:tcPr>
          <w:p w14:paraId="33774E14">
            <w:pPr>
              <w:pStyle w:val="21"/>
              <w:spacing w:before="92" w:line="219" w:lineRule="auto"/>
              <w:jc w:val="center"/>
            </w:pPr>
            <w:r>
              <w:rPr>
                <w:spacing w:val="2"/>
              </w:rPr>
              <w:t>公共绿地养护</w:t>
            </w:r>
          </w:p>
        </w:tc>
        <w:tc>
          <w:tcPr>
            <w:tcW w:w="975" w:type="dxa"/>
            <w:vAlign w:val="center"/>
          </w:tcPr>
          <w:p w14:paraId="080AD660">
            <w:pPr>
              <w:pStyle w:val="21"/>
              <w:spacing w:before="131" w:line="194" w:lineRule="auto"/>
              <w:jc w:val="center"/>
            </w:pPr>
            <w:r>
              <w:rPr>
                <w:spacing w:val="-1"/>
              </w:rPr>
              <w:t>m²</w:t>
            </w:r>
          </w:p>
        </w:tc>
        <w:tc>
          <w:tcPr>
            <w:tcW w:w="1170" w:type="dxa"/>
            <w:vAlign w:val="center"/>
          </w:tcPr>
          <w:p w14:paraId="6EAAE911">
            <w:pPr>
              <w:pStyle w:val="21"/>
              <w:spacing w:before="131" w:line="194" w:lineRule="auto"/>
              <w:jc w:val="center"/>
              <w:rPr>
                <w:spacing w:val="-1"/>
              </w:rPr>
            </w:pPr>
            <w:r>
              <w:rPr>
                <w:rFonts w:hint="eastAsia" w:ascii="宋体" w:hAnsi="宋体" w:eastAsia="宋体" w:cs="宋体"/>
                <w:i w:val="0"/>
                <w:iCs w:val="0"/>
                <w:snapToGrid w:val="0"/>
                <w:color w:val="000000"/>
                <w:kern w:val="0"/>
                <w:sz w:val="20"/>
                <w:szCs w:val="20"/>
                <w:u w:val="none"/>
                <w:lang w:val="en-US" w:eastAsia="zh-CN" w:bidi="ar"/>
              </w:rPr>
              <w:t>58300.32</w:t>
            </w:r>
          </w:p>
        </w:tc>
        <w:tc>
          <w:tcPr>
            <w:tcW w:w="1335" w:type="dxa"/>
            <w:vAlign w:val="center"/>
          </w:tcPr>
          <w:p w14:paraId="11BA3BE4">
            <w:pPr>
              <w:pStyle w:val="21"/>
              <w:spacing w:before="131" w:line="194" w:lineRule="auto"/>
              <w:jc w:val="center"/>
              <w:rPr>
                <w:spacing w:val="-1"/>
              </w:rPr>
            </w:pPr>
          </w:p>
        </w:tc>
        <w:tc>
          <w:tcPr>
            <w:tcW w:w="1656" w:type="dxa"/>
            <w:vAlign w:val="center"/>
          </w:tcPr>
          <w:p w14:paraId="3732BF8B">
            <w:pPr>
              <w:keepNext w:val="0"/>
              <w:keepLines w:val="0"/>
              <w:widowControl/>
              <w:suppressLineNumbers w:val="0"/>
              <w:jc w:val="center"/>
              <w:textAlignment w:val="center"/>
              <w:rPr>
                <w:rFonts w:hint="default"/>
                <w:lang w:val="en-US"/>
              </w:rPr>
            </w:pPr>
          </w:p>
        </w:tc>
      </w:tr>
      <w:tr w14:paraId="3B194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668" w:type="dxa"/>
            <w:vMerge w:val="restart"/>
            <w:tcBorders>
              <w:bottom w:val="nil"/>
            </w:tcBorders>
            <w:vAlign w:val="center"/>
          </w:tcPr>
          <w:p w14:paraId="0B199E21">
            <w:pPr>
              <w:pStyle w:val="21"/>
              <w:spacing w:before="65" w:line="241" w:lineRule="auto"/>
              <w:jc w:val="center"/>
            </w:pPr>
            <w:r>
              <w:t>2</w:t>
            </w:r>
          </w:p>
        </w:tc>
        <w:tc>
          <w:tcPr>
            <w:tcW w:w="1245" w:type="dxa"/>
            <w:vMerge w:val="restart"/>
            <w:tcBorders>
              <w:bottom w:val="nil"/>
            </w:tcBorders>
            <w:vAlign w:val="center"/>
          </w:tcPr>
          <w:p w14:paraId="71B1C4FB">
            <w:pPr>
              <w:pStyle w:val="21"/>
              <w:spacing w:before="65" w:line="219" w:lineRule="auto"/>
              <w:jc w:val="center"/>
            </w:pPr>
            <w:r>
              <w:rPr>
                <w:b/>
                <w:bCs/>
                <w:spacing w:val="-3"/>
              </w:rPr>
              <w:t>道路保洁及环卫设施</w:t>
            </w:r>
          </w:p>
        </w:tc>
        <w:tc>
          <w:tcPr>
            <w:tcW w:w="1590" w:type="dxa"/>
            <w:vAlign w:val="center"/>
          </w:tcPr>
          <w:p w14:paraId="17BF24E4">
            <w:pPr>
              <w:pStyle w:val="21"/>
              <w:spacing w:before="82" w:line="219" w:lineRule="auto"/>
              <w:jc w:val="center"/>
            </w:pPr>
            <w:r>
              <w:rPr>
                <w:spacing w:val="-2"/>
              </w:rPr>
              <w:t>道路保洁</w:t>
            </w:r>
          </w:p>
        </w:tc>
        <w:tc>
          <w:tcPr>
            <w:tcW w:w="975" w:type="dxa"/>
            <w:vAlign w:val="center"/>
          </w:tcPr>
          <w:p w14:paraId="44770F7E">
            <w:pPr>
              <w:pStyle w:val="21"/>
              <w:spacing w:before="121" w:line="194" w:lineRule="auto"/>
              <w:jc w:val="center"/>
            </w:pPr>
            <w:r>
              <w:rPr>
                <w:spacing w:val="-1"/>
              </w:rPr>
              <w:t>m²</w:t>
            </w:r>
          </w:p>
        </w:tc>
        <w:tc>
          <w:tcPr>
            <w:tcW w:w="1170" w:type="dxa"/>
            <w:vAlign w:val="center"/>
          </w:tcPr>
          <w:p w14:paraId="42D856A9">
            <w:pPr>
              <w:pStyle w:val="21"/>
              <w:spacing w:before="121" w:line="194" w:lineRule="auto"/>
              <w:jc w:val="center"/>
              <w:rPr>
                <w:spacing w:val="-1"/>
              </w:rPr>
            </w:pPr>
            <w:r>
              <w:rPr>
                <w:rFonts w:hint="eastAsia" w:ascii="宋体" w:hAnsi="宋体" w:eastAsia="宋体" w:cs="宋体"/>
                <w:i w:val="0"/>
                <w:iCs w:val="0"/>
                <w:snapToGrid w:val="0"/>
                <w:color w:val="000000"/>
                <w:kern w:val="0"/>
                <w:sz w:val="20"/>
                <w:szCs w:val="20"/>
                <w:u w:val="none"/>
                <w:lang w:val="en-US" w:eastAsia="zh-CN" w:bidi="ar"/>
              </w:rPr>
              <w:t>63573.88</w:t>
            </w:r>
          </w:p>
        </w:tc>
        <w:tc>
          <w:tcPr>
            <w:tcW w:w="1335" w:type="dxa"/>
            <w:vAlign w:val="center"/>
          </w:tcPr>
          <w:p w14:paraId="77106805">
            <w:pPr>
              <w:pStyle w:val="21"/>
              <w:spacing w:before="121" w:line="194" w:lineRule="auto"/>
              <w:jc w:val="center"/>
              <w:rPr>
                <w:spacing w:val="-1"/>
              </w:rPr>
            </w:pPr>
          </w:p>
        </w:tc>
        <w:tc>
          <w:tcPr>
            <w:tcW w:w="1656" w:type="dxa"/>
            <w:vAlign w:val="center"/>
          </w:tcPr>
          <w:p w14:paraId="4CA63FFF">
            <w:pPr>
              <w:keepNext w:val="0"/>
              <w:keepLines w:val="0"/>
              <w:widowControl/>
              <w:suppressLineNumbers w:val="0"/>
              <w:jc w:val="center"/>
              <w:textAlignment w:val="center"/>
              <w:rPr>
                <w:rFonts w:hint="default"/>
                <w:lang w:val="en-US"/>
              </w:rPr>
            </w:pPr>
          </w:p>
        </w:tc>
      </w:tr>
      <w:tr w14:paraId="722A8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668" w:type="dxa"/>
            <w:vMerge w:val="continue"/>
            <w:tcBorders>
              <w:top w:val="nil"/>
              <w:bottom w:val="nil"/>
            </w:tcBorders>
            <w:vAlign w:val="center"/>
          </w:tcPr>
          <w:p w14:paraId="71A66D40">
            <w:pPr>
              <w:jc w:val="center"/>
              <w:rPr>
                <w:rFonts w:ascii="Arial"/>
                <w:sz w:val="21"/>
              </w:rPr>
            </w:pPr>
          </w:p>
        </w:tc>
        <w:tc>
          <w:tcPr>
            <w:tcW w:w="1245" w:type="dxa"/>
            <w:vMerge w:val="continue"/>
            <w:tcBorders>
              <w:top w:val="nil"/>
              <w:bottom w:val="nil"/>
            </w:tcBorders>
            <w:vAlign w:val="center"/>
          </w:tcPr>
          <w:p w14:paraId="4358E628">
            <w:pPr>
              <w:jc w:val="center"/>
              <w:rPr>
                <w:rFonts w:ascii="Arial"/>
                <w:sz w:val="21"/>
              </w:rPr>
            </w:pPr>
          </w:p>
        </w:tc>
        <w:tc>
          <w:tcPr>
            <w:tcW w:w="1590" w:type="dxa"/>
            <w:vAlign w:val="center"/>
          </w:tcPr>
          <w:p w14:paraId="441CD930">
            <w:pPr>
              <w:pStyle w:val="21"/>
              <w:spacing w:before="65" w:line="219" w:lineRule="auto"/>
              <w:jc w:val="center"/>
            </w:pPr>
            <w:r>
              <w:rPr>
                <w:spacing w:val="-2"/>
              </w:rPr>
              <w:t>社区公厕</w:t>
            </w:r>
          </w:p>
        </w:tc>
        <w:tc>
          <w:tcPr>
            <w:tcW w:w="975" w:type="dxa"/>
            <w:vAlign w:val="center"/>
          </w:tcPr>
          <w:p w14:paraId="79010EE2">
            <w:pPr>
              <w:pStyle w:val="21"/>
              <w:spacing w:before="65" w:line="221" w:lineRule="auto"/>
              <w:jc w:val="center"/>
            </w:pPr>
            <w:r>
              <w:t>座</w:t>
            </w:r>
          </w:p>
        </w:tc>
        <w:tc>
          <w:tcPr>
            <w:tcW w:w="1170" w:type="dxa"/>
            <w:vAlign w:val="center"/>
          </w:tcPr>
          <w:p w14:paraId="33BD82EC">
            <w:pPr>
              <w:pStyle w:val="21"/>
              <w:spacing w:before="65" w:line="221" w:lineRule="auto"/>
              <w:jc w:val="center"/>
            </w:pPr>
            <w:r>
              <w:t>2</w:t>
            </w:r>
            <w:bookmarkStart w:id="7" w:name="_GoBack"/>
            <w:bookmarkEnd w:id="7"/>
          </w:p>
        </w:tc>
        <w:tc>
          <w:tcPr>
            <w:tcW w:w="1335" w:type="dxa"/>
            <w:vAlign w:val="center"/>
          </w:tcPr>
          <w:p w14:paraId="64C406EE">
            <w:pPr>
              <w:pStyle w:val="21"/>
              <w:spacing w:before="65" w:line="221" w:lineRule="auto"/>
              <w:jc w:val="center"/>
            </w:pPr>
          </w:p>
        </w:tc>
        <w:tc>
          <w:tcPr>
            <w:tcW w:w="1656" w:type="dxa"/>
            <w:vAlign w:val="center"/>
          </w:tcPr>
          <w:p w14:paraId="27221011">
            <w:pPr>
              <w:pStyle w:val="21"/>
              <w:spacing w:before="65" w:line="241" w:lineRule="auto"/>
              <w:jc w:val="center"/>
            </w:pPr>
          </w:p>
        </w:tc>
      </w:tr>
      <w:tr w14:paraId="7CA5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668" w:type="dxa"/>
            <w:vMerge w:val="continue"/>
            <w:tcBorders>
              <w:top w:val="nil"/>
            </w:tcBorders>
            <w:vAlign w:val="center"/>
          </w:tcPr>
          <w:p w14:paraId="36294E83">
            <w:pPr>
              <w:jc w:val="center"/>
              <w:rPr>
                <w:rFonts w:ascii="Arial"/>
                <w:sz w:val="21"/>
              </w:rPr>
            </w:pPr>
          </w:p>
        </w:tc>
        <w:tc>
          <w:tcPr>
            <w:tcW w:w="1245" w:type="dxa"/>
            <w:vMerge w:val="continue"/>
            <w:tcBorders>
              <w:top w:val="nil"/>
            </w:tcBorders>
            <w:vAlign w:val="center"/>
          </w:tcPr>
          <w:p w14:paraId="62D89DB0">
            <w:pPr>
              <w:jc w:val="center"/>
              <w:rPr>
                <w:rFonts w:ascii="Arial"/>
                <w:sz w:val="21"/>
              </w:rPr>
            </w:pPr>
          </w:p>
        </w:tc>
        <w:tc>
          <w:tcPr>
            <w:tcW w:w="1590" w:type="dxa"/>
            <w:vAlign w:val="center"/>
          </w:tcPr>
          <w:p w14:paraId="0C02F12B">
            <w:pPr>
              <w:pStyle w:val="21"/>
              <w:spacing w:before="175" w:line="219" w:lineRule="auto"/>
              <w:ind w:left="63"/>
              <w:jc w:val="center"/>
            </w:pPr>
            <w:r>
              <w:rPr>
                <w:spacing w:val="1"/>
              </w:rPr>
              <w:t>社区垃圾分类定时定点投放点</w:t>
            </w:r>
          </w:p>
        </w:tc>
        <w:tc>
          <w:tcPr>
            <w:tcW w:w="975" w:type="dxa"/>
            <w:vAlign w:val="center"/>
          </w:tcPr>
          <w:p w14:paraId="187E19DB">
            <w:pPr>
              <w:pStyle w:val="21"/>
              <w:spacing w:before="177" w:line="221" w:lineRule="auto"/>
              <w:jc w:val="center"/>
            </w:pPr>
            <w:r>
              <w:t>座</w:t>
            </w:r>
          </w:p>
        </w:tc>
        <w:tc>
          <w:tcPr>
            <w:tcW w:w="1170" w:type="dxa"/>
            <w:vAlign w:val="center"/>
          </w:tcPr>
          <w:p w14:paraId="46A2ED62">
            <w:pPr>
              <w:pStyle w:val="21"/>
              <w:spacing w:before="177" w:line="221" w:lineRule="auto"/>
              <w:jc w:val="center"/>
            </w:pPr>
            <w:r>
              <w:t>2</w:t>
            </w:r>
          </w:p>
        </w:tc>
        <w:tc>
          <w:tcPr>
            <w:tcW w:w="1335" w:type="dxa"/>
            <w:vAlign w:val="center"/>
          </w:tcPr>
          <w:p w14:paraId="5F559992">
            <w:pPr>
              <w:pStyle w:val="21"/>
              <w:spacing w:before="177" w:line="221" w:lineRule="auto"/>
              <w:jc w:val="center"/>
            </w:pPr>
          </w:p>
        </w:tc>
        <w:tc>
          <w:tcPr>
            <w:tcW w:w="1656" w:type="dxa"/>
            <w:vAlign w:val="center"/>
          </w:tcPr>
          <w:p w14:paraId="75BC3D30">
            <w:pPr>
              <w:pStyle w:val="21"/>
              <w:spacing w:before="195" w:line="241" w:lineRule="auto"/>
              <w:jc w:val="center"/>
            </w:pPr>
          </w:p>
        </w:tc>
      </w:tr>
      <w:tr w14:paraId="014A5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restart"/>
            <w:vAlign w:val="center"/>
          </w:tcPr>
          <w:p w14:paraId="70164DC9">
            <w:pPr>
              <w:pStyle w:val="21"/>
              <w:spacing w:before="65"/>
              <w:jc w:val="center"/>
              <w:rPr>
                <w:highlight w:val="none"/>
              </w:rPr>
            </w:pPr>
            <w:r>
              <w:rPr>
                <w:highlight w:val="none"/>
              </w:rPr>
              <w:t>3</w:t>
            </w:r>
          </w:p>
        </w:tc>
        <w:tc>
          <w:tcPr>
            <w:tcW w:w="1245" w:type="dxa"/>
            <w:vMerge w:val="restart"/>
            <w:vAlign w:val="center"/>
          </w:tcPr>
          <w:p w14:paraId="3F478DDC">
            <w:pPr>
              <w:pStyle w:val="21"/>
              <w:spacing w:before="65" w:line="219" w:lineRule="auto"/>
              <w:jc w:val="both"/>
              <w:rPr>
                <w:highlight w:val="none"/>
              </w:rPr>
            </w:pPr>
            <w:r>
              <w:rPr>
                <w:rFonts w:hint="eastAsia"/>
                <w:b/>
                <w:bCs/>
                <w:szCs w:val="21"/>
                <w:highlight w:val="none"/>
                <w:lang w:val="en-US" w:eastAsia="zh-CN"/>
              </w:rPr>
              <w:t>河道水域路域及绿化带保洁养护</w:t>
            </w:r>
          </w:p>
        </w:tc>
        <w:tc>
          <w:tcPr>
            <w:tcW w:w="1590" w:type="dxa"/>
            <w:vAlign w:val="center"/>
          </w:tcPr>
          <w:p w14:paraId="047863B6">
            <w:pPr>
              <w:pStyle w:val="21"/>
              <w:spacing w:before="136" w:line="219" w:lineRule="auto"/>
              <w:jc w:val="center"/>
              <w:rPr>
                <w:highlight w:val="none"/>
              </w:rPr>
            </w:pPr>
            <w:r>
              <w:rPr>
                <w:spacing w:val="1"/>
                <w:highlight w:val="none"/>
              </w:rPr>
              <w:t>河道公共绿地养护</w:t>
            </w:r>
          </w:p>
        </w:tc>
        <w:tc>
          <w:tcPr>
            <w:tcW w:w="975" w:type="dxa"/>
            <w:vAlign w:val="center"/>
          </w:tcPr>
          <w:p w14:paraId="1ABDDA21">
            <w:pPr>
              <w:pStyle w:val="21"/>
              <w:spacing w:before="175" w:line="194" w:lineRule="auto"/>
              <w:jc w:val="center"/>
              <w:rPr>
                <w:highlight w:val="none"/>
              </w:rPr>
            </w:pPr>
            <w:r>
              <w:rPr>
                <w:spacing w:val="-1"/>
                <w:highlight w:val="none"/>
              </w:rPr>
              <w:t>m²</w:t>
            </w:r>
          </w:p>
        </w:tc>
        <w:tc>
          <w:tcPr>
            <w:tcW w:w="1170" w:type="dxa"/>
            <w:vAlign w:val="center"/>
          </w:tcPr>
          <w:p w14:paraId="4E88ECD2">
            <w:pPr>
              <w:pStyle w:val="21"/>
              <w:spacing w:before="155" w:line="239" w:lineRule="auto"/>
              <w:jc w:val="center"/>
              <w:rPr>
                <w:spacing w:val="-1"/>
                <w:highlight w:val="none"/>
              </w:rPr>
            </w:pPr>
            <w:r>
              <w:rPr>
                <w:spacing w:val="-2"/>
                <w:highlight w:val="none"/>
              </w:rPr>
              <w:t>65130.26</w:t>
            </w:r>
          </w:p>
        </w:tc>
        <w:tc>
          <w:tcPr>
            <w:tcW w:w="1335" w:type="dxa"/>
            <w:vAlign w:val="center"/>
          </w:tcPr>
          <w:p w14:paraId="3EA24F09">
            <w:pPr>
              <w:pStyle w:val="21"/>
              <w:spacing w:before="175" w:line="194" w:lineRule="auto"/>
              <w:jc w:val="center"/>
              <w:rPr>
                <w:spacing w:val="-1"/>
                <w:highlight w:val="yellow"/>
              </w:rPr>
            </w:pPr>
          </w:p>
        </w:tc>
        <w:tc>
          <w:tcPr>
            <w:tcW w:w="1656" w:type="dxa"/>
            <w:vAlign w:val="center"/>
          </w:tcPr>
          <w:p w14:paraId="50B90FC8">
            <w:pPr>
              <w:pStyle w:val="21"/>
              <w:spacing w:before="155" w:line="239" w:lineRule="auto"/>
              <w:jc w:val="center"/>
              <w:rPr>
                <w:highlight w:val="yellow"/>
              </w:rPr>
            </w:pPr>
          </w:p>
        </w:tc>
      </w:tr>
      <w:tr w14:paraId="3643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continue"/>
            <w:vAlign w:val="center"/>
          </w:tcPr>
          <w:p w14:paraId="6F2D75A3">
            <w:pPr>
              <w:jc w:val="center"/>
              <w:rPr>
                <w:rFonts w:ascii="Arial"/>
                <w:sz w:val="21"/>
                <w:highlight w:val="none"/>
              </w:rPr>
            </w:pPr>
          </w:p>
        </w:tc>
        <w:tc>
          <w:tcPr>
            <w:tcW w:w="1245" w:type="dxa"/>
            <w:vMerge w:val="continue"/>
            <w:vAlign w:val="center"/>
          </w:tcPr>
          <w:p w14:paraId="6C50A3CC">
            <w:pPr>
              <w:jc w:val="center"/>
              <w:rPr>
                <w:rFonts w:ascii="Arial"/>
                <w:sz w:val="21"/>
                <w:highlight w:val="none"/>
              </w:rPr>
            </w:pPr>
          </w:p>
        </w:tc>
        <w:tc>
          <w:tcPr>
            <w:tcW w:w="1590" w:type="dxa"/>
            <w:vAlign w:val="center"/>
          </w:tcPr>
          <w:p w14:paraId="37D042A7">
            <w:pPr>
              <w:pStyle w:val="21"/>
              <w:spacing w:before="77" w:line="219" w:lineRule="auto"/>
              <w:jc w:val="center"/>
              <w:rPr>
                <w:highlight w:val="none"/>
              </w:rPr>
            </w:pPr>
            <w:r>
              <w:rPr>
                <w:spacing w:val="-2"/>
                <w:highlight w:val="none"/>
              </w:rPr>
              <w:t>水域保洁</w:t>
            </w:r>
          </w:p>
        </w:tc>
        <w:tc>
          <w:tcPr>
            <w:tcW w:w="975" w:type="dxa"/>
            <w:vAlign w:val="center"/>
          </w:tcPr>
          <w:p w14:paraId="3A5898EE">
            <w:pPr>
              <w:pStyle w:val="21"/>
              <w:spacing w:before="116" w:line="194" w:lineRule="auto"/>
              <w:jc w:val="center"/>
              <w:rPr>
                <w:highlight w:val="none"/>
              </w:rPr>
            </w:pPr>
            <w:r>
              <w:rPr>
                <w:spacing w:val="-1"/>
                <w:highlight w:val="none"/>
              </w:rPr>
              <w:t>m²</w:t>
            </w:r>
          </w:p>
        </w:tc>
        <w:tc>
          <w:tcPr>
            <w:tcW w:w="1170" w:type="dxa"/>
            <w:vAlign w:val="center"/>
          </w:tcPr>
          <w:p w14:paraId="2458198F">
            <w:pPr>
              <w:pStyle w:val="21"/>
              <w:spacing w:before="97" w:line="215" w:lineRule="auto"/>
              <w:jc w:val="center"/>
              <w:rPr>
                <w:spacing w:val="-1"/>
                <w:highlight w:val="none"/>
              </w:rPr>
            </w:pPr>
            <w:r>
              <w:rPr>
                <w:rFonts w:hint="eastAsia"/>
                <w:highlight w:val="none"/>
                <w:lang w:val="en-US" w:eastAsia="zh-CN"/>
              </w:rPr>
              <w:t>540727.39</w:t>
            </w:r>
          </w:p>
        </w:tc>
        <w:tc>
          <w:tcPr>
            <w:tcW w:w="1335" w:type="dxa"/>
            <w:vAlign w:val="center"/>
          </w:tcPr>
          <w:p w14:paraId="591A7DC0">
            <w:pPr>
              <w:pStyle w:val="21"/>
              <w:spacing w:before="116" w:line="194" w:lineRule="auto"/>
              <w:jc w:val="center"/>
              <w:rPr>
                <w:spacing w:val="-1"/>
                <w:highlight w:val="yellow"/>
              </w:rPr>
            </w:pPr>
          </w:p>
        </w:tc>
        <w:tc>
          <w:tcPr>
            <w:tcW w:w="1656" w:type="dxa"/>
            <w:vAlign w:val="center"/>
          </w:tcPr>
          <w:p w14:paraId="1CB01921">
            <w:pPr>
              <w:pStyle w:val="21"/>
              <w:spacing w:before="97" w:line="215" w:lineRule="auto"/>
              <w:jc w:val="center"/>
              <w:rPr>
                <w:highlight w:val="yellow"/>
              </w:rPr>
            </w:pPr>
          </w:p>
        </w:tc>
      </w:tr>
      <w:tr w14:paraId="14649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continue"/>
            <w:vAlign w:val="center"/>
          </w:tcPr>
          <w:p w14:paraId="494D70DC">
            <w:pPr>
              <w:jc w:val="center"/>
              <w:rPr>
                <w:rFonts w:ascii="Arial"/>
                <w:sz w:val="21"/>
                <w:highlight w:val="none"/>
              </w:rPr>
            </w:pPr>
          </w:p>
        </w:tc>
        <w:tc>
          <w:tcPr>
            <w:tcW w:w="1245" w:type="dxa"/>
            <w:vMerge w:val="continue"/>
            <w:vAlign w:val="center"/>
          </w:tcPr>
          <w:p w14:paraId="5674063C">
            <w:pPr>
              <w:jc w:val="center"/>
              <w:rPr>
                <w:rFonts w:ascii="Arial"/>
                <w:sz w:val="21"/>
                <w:highlight w:val="none"/>
              </w:rPr>
            </w:pPr>
          </w:p>
        </w:tc>
        <w:tc>
          <w:tcPr>
            <w:tcW w:w="1590" w:type="dxa"/>
            <w:vAlign w:val="center"/>
          </w:tcPr>
          <w:p w14:paraId="5FBAEE9F">
            <w:pPr>
              <w:pStyle w:val="21"/>
              <w:spacing w:before="67" w:line="219" w:lineRule="auto"/>
              <w:jc w:val="center"/>
              <w:rPr>
                <w:highlight w:val="none"/>
              </w:rPr>
            </w:pPr>
            <w:r>
              <w:rPr>
                <w:spacing w:val="2"/>
                <w:highlight w:val="none"/>
              </w:rPr>
              <w:t>绿化带保洁养护</w:t>
            </w:r>
          </w:p>
        </w:tc>
        <w:tc>
          <w:tcPr>
            <w:tcW w:w="975" w:type="dxa"/>
            <w:vAlign w:val="center"/>
          </w:tcPr>
          <w:p w14:paraId="367D7E56">
            <w:pPr>
              <w:pStyle w:val="21"/>
              <w:spacing w:before="106" w:line="188" w:lineRule="auto"/>
              <w:jc w:val="center"/>
              <w:rPr>
                <w:highlight w:val="none"/>
              </w:rPr>
            </w:pPr>
            <w:r>
              <w:rPr>
                <w:spacing w:val="-1"/>
                <w:highlight w:val="none"/>
              </w:rPr>
              <w:t>m²</w:t>
            </w:r>
          </w:p>
        </w:tc>
        <w:tc>
          <w:tcPr>
            <w:tcW w:w="1170" w:type="dxa"/>
            <w:vAlign w:val="center"/>
          </w:tcPr>
          <w:p w14:paraId="53BB1E78">
            <w:pPr>
              <w:pStyle w:val="21"/>
              <w:spacing w:before="86" w:line="206" w:lineRule="auto"/>
              <w:jc w:val="center"/>
              <w:rPr>
                <w:spacing w:val="-1"/>
                <w:highlight w:val="none"/>
              </w:rPr>
            </w:pPr>
            <w:r>
              <w:rPr>
                <w:spacing w:val="-2"/>
                <w:highlight w:val="none"/>
              </w:rPr>
              <w:t>9646.1</w:t>
            </w:r>
          </w:p>
        </w:tc>
        <w:tc>
          <w:tcPr>
            <w:tcW w:w="1335" w:type="dxa"/>
            <w:vAlign w:val="center"/>
          </w:tcPr>
          <w:p w14:paraId="74283A44">
            <w:pPr>
              <w:pStyle w:val="21"/>
              <w:spacing w:before="106" w:line="188" w:lineRule="auto"/>
              <w:jc w:val="center"/>
              <w:rPr>
                <w:spacing w:val="-1"/>
                <w:highlight w:val="yellow"/>
              </w:rPr>
            </w:pPr>
          </w:p>
        </w:tc>
        <w:tc>
          <w:tcPr>
            <w:tcW w:w="1656" w:type="dxa"/>
            <w:vAlign w:val="center"/>
          </w:tcPr>
          <w:p w14:paraId="1936FC02">
            <w:pPr>
              <w:pStyle w:val="21"/>
              <w:spacing w:before="86" w:line="206" w:lineRule="auto"/>
              <w:jc w:val="center"/>
              <w:rPr>
                <w:highlight w:val="yellow"/>
              </w:rPr>
            </w:pPr>
          </w:p>
        </w:tc>
      </w:tr>
      <w:tr w14:paraId="5824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continue"/>
            <w:tcBorders>
              <w:bottom w:val="single" w:color="000000" w:sz="4" w:space="0"/>
            </w:tcBorders>
            <w:vAlign w:val="center"/>
          </w:tcPr>
          <w:p w14:paraId="16EF1D44">
            <w:pPr>
              <w:jc w:val="center"/>
              <w:rPr>
                <w:rFonts w:ascii="Arial"/>
                <w:sz w:val="21"/>
                <w:highlight w:val="none"/>
              </w:rPr>
            </w:pPr>
          </w:p>
        </w:tc>
        <w:tc>
          <w:tcPr>
            <w:tcW w:w="1245" w:type="dxa"/>
            <w:vMerge w:val="continue"/>
            <w:tcBorders>
              <w:bottom w:val="single" w:color="000000" w:sz="4" w:space="0"/>
            </w:tcBorders>
            <w:vAlign w:val="center"/>
          </w:tcPr>
          <w:p w14:paraId="42B5AD59">
            <w:pPr>
              <w:jc w:val="center"/>
              <w:rPr>
                <w:rFonts w:ascii="Arial"/>
                <w:sz w:val="21"/>
                <w:highlight w:val="none"/>
              </w:rPr>
            </w:pPr>
          </w:p>
        </w:tc>
        <w:tc>
          <w:tcPr>
            <w:tcW w:w="1590" w:type="dxa"/>
            <w:tcBorders>
              <w:bottom w:val="single" w:color="000000" w:sz="4" w:space="0"/>
            </w:tcBorders>
            <w:vAlign w:val="center"/>
          </w:tcPr>
          <w:p w14:paraId="274302F1">
            <w:pPr>
              <w:pStyle w:val="21"/>
              <w:spacing w:before="69" w:line="213" w:lineRule="auto"/>
              <w:jc w:val="center"/>
              <w:rPr>
                <w:spacing w:val="2"/>
                <w:highlight w:val="none"/>
              </w:rPr>
            </w:pPr>
            <w:r>
              <w:rPr>
                <w:spacing w:val="1"/>
                <w:highlight w:val="none"/>
              </w:rPr>
              <w:t>陆域保洁</w:t>
            </w:r>
          </w:p>
        </w:tc>
        <w:tc>
          <w:tcPr>
            <w:tcW w:w="975" w:type="dxa"/>
            <w:tcBorders>
              <w:bottom w:val="single" w:color="000000" w:sz="4" w:space="0"/>
            </w:tcBorders>
            <w:vAlign w:val="center"/>
          </w:tcPr>
          <w:p w14:paraId="264E1EA3">
            <w:pPr>
              <w:pStyle w:val="21"/>
              <w:spacing w:before="108" w:line="177" w:lineRule="auto"/>
              <w:jc w:val="center"/>
              <w:rPr>
                <w:spacing w:val="-1"/>
                <w:highlight w:val="none"/>
              </w:rPr>
            </w:pPr>
            <w:r>
              <w:rPr>
                <w:spacing w:val="-1"/>
                <w:highlight w:val="none"/>
              </w:rPr>
              <w:t>m²</w:t>
            </w:r>
          </w:p>
        </w:tc>
        <w:tc>
          <w:tcPr>
            <w:tcW w:w="1170" w:type="dxa"/>
            <w:tcBorders>
              <w:bottom w:val="single" w:color="000000" w:sz="4" w:space="0"/>
            </w:tcBorders>
            <w:vAlign w:val="center"/>
          </w:tcPr>
          <w:p w14:paraId="2FD3936A">
            <w:pPr>
              <w:pStyle w:val="21"/>
              <w:spacing w:before="96" w:line="205" w:lineRule="auto"/>
              <w:jc w:val="center"/>
              <w:rPr>
                <w:spacing w:val="-1"/>
                <w:highlight w:val="none"/>
              </w:rPr>
            </w:pPr>
            <w:r>
              <w:rPr>
                <w:rFonts w:hint="eastAsia"/>
                <w:spacing w:val="-3"/>
                <w:highlight w:val="none"/>
                <w:lang w:val="en-US" w:eastAsia="zh-CN"/>
              </w:rPr>
              <w:t>43700.14</w:t>
            </w:r>
          </w:p>
        </w:tc>
        <w:tc>
          <w:tcPr>
            <w:tcW w:w="1335" w:type="dxa"/>
            <w:tcBorders>
              <w:bottom w:val="single" w:color="000000" w:sz="4" w:space="0"/>
            </w:tcBorders>
            <w:vAlign w:val="center"/>
          </w:tcPr>
          <w:p w14:paraId="27997B13">
            <w:pPr>
              <w:pStyle w:val="21"/>
              <w:spacing w:before="108" w:line="177" w:lineRule="auto"/>
              <w:jc w:val="center"/>
              <w:rPr>
                <w:spacing w:val="-1"/>
                <w:highlight w:val="yellow"/>
              </w:rPr>
            </w:pPr>
          </w:p>
        </w:tc>
        <w:tc>
          <w:tcPr>
            <w:tcW w:w="1656" w:type="dxa"/>
            <w:vAlign w:val="center"/>
          </w:tcPr>
          <w:p w14:paraId="1898E036">
            <w:pPr>
              <w:pStyle w:val="21"/>
              <w:spacing w:before="96" w:line="205" w:lineRule="auto"/>
              <w:jc w:val="center"/>
              <w:rPr>
                <w:rFonts w:hint="default" w:eastAsia="宋体"/>
                <w:spacing w:val="-3"/>
                <w:highlight w:val="yellow"/>
                <w:lang w:val="en-US" w:eastAsia="zh-CN"/>
              </w:rPr>
            </w:pPr>
          </w:p>
        </w:tc>
      </w:tr>
      <w:tr w14:paraId="33D17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restart"/>
            <w:tcBorders>
              <w:top w:val="single" w:color="000000" w:sz="4" w:space="0"/>
            </w:tcBorders>
            <w:vAlign w:val="center"/>
          </w:tcPr>
          <w:p w14:paraId="0A36A822">
            <w:pPr>
              <w:jc w:val="center"/>
              <w:rPr>
                <w:rFonts w:hint="eastAsia" w:ascii="Arial" w:eastAsia="宋体"/>
                <w:sz w:val="21"/>
                <w:highlight w:val="none"/>
                <w:lang w:eastAsia="zh-CN"/>
              </w:rPr>
            </w:pPr>
            <w:r>
              <w:rPr>
                <w:rFonts w:hint="eastAsia" w:ascii="Arial"/>
                <w:sz w:val="21"/>
                <w:highlight w:val="none"/>
                <w:lang w:val="en-US" w:eastAsia="zh-CN"/>
              </w:rPr>
              <w:t>4</w:t>
            </w:r>
          </w:p>
        </w:tc>
        <w:tc>
          <w:tcPr>
            <w:tcW w:w="1245" w:type="dxa"/>
            <w:vMerge w:val="restart"/>
            <w:tcBorders>
              <w:top w:val="single" w:color="000000" w:sz="4" w:space="0"/>
            </w:tcBorders>
            <w:vAlign w:val="center"/>
          </w:tcPr>
          <w:p w14:paraId="37A41B3A">
            <w:pPr>
              <w:tabs>
                <w:tab w:val="left" w:pos="580"/>
              </w:tabs>
              <w:jc w:val="left"/>
              <w:rPr>
                <w:rFonts w:hint="eastAsia" w:ascii="Arial" w:eastAsia="宋体"/>
                <w:sz w:val="21"/>
                <w:highlight w:val="none"/>
                <w:lang w:eastAsia="zh-CN"/>
              </w:rPr>
            </w:pPr>
            <w:r>
              <w:rPr>
                <w:rFonts w:hint="eastAsia"/>
                <w:b/>
                <w:bCs/>
                <w:szCs w:val="21"/>
                <w:highlight w:val="none"/>
                <w:lang w:val="en-US" w:eastAsia="zh-CN"/>
              </w:rPr>
              <w:t>河道长效设施养护</w:t>
            </w:r>
          </w:p>
        </w:tc>
        <w:tc>
          <w:tcPr>
            <w:tcW w:w="1590" w:type="dxa"/>
            <w:tcBorders>
              <w:top w:val="single" w:color="000000" w:sz="4" w:space="0"/>
            </w:tcBorders>
            <w:shd w:val="clear" w:color="auto" w:fill="auto"/>
            <w:vAlign w:val="center"/>
          </w:tcPr>
          <w:p w14:paraId="6B2D9D66">
            <w:pPr>
              <w:pStyle w:val="21"/>
              <w:spacing w:before="77" w:line="219" w:lineRule="auto"/>
              <w:jc w:val="center"/>
              <w:rPr>
                <w:rFonts w:ascii="宋体" w:hAnsi="宋体" w:eastAsia="宋体" w:cs="宋体"/>
                <w:kern w:val="2"/>
                <w:sz w:val="20"/>
                <w:szCs w:val="20"/>
                <w:highlight w:val="none"/>
                <w:lang w:val="en-US" w:eastAsia="en-US" w:bidi="ar-SA"/>
              </w:rPr>
            </w:pPr>
            <w:r>
              <w:rPr>
                <w:spacing w:val="2"/>
                <w:highlight w:val="none"/>
              </w:rPr>
              <w:t>浆砌石块护岸</w:t>
            </w:r>
          </w:p>
        </w:tc>
        <w:tc>
          <w:tcPr>
            <w:tcW w:w="975" w:type="dxa"/>
            <w:tcBorders>
              <w:top w:val="single" w:color="000000" w:sz="4" w:space="0"/>
            </w:tcBorders>
            <w:shd w:val="clear" w:color="auto" w:fill="auto"/>
            <w:vAlign w:val="center"/>
          </w:tcPr>
          <w:p w14:paraId="127A8887">
            <w:pPr>
              <w:pStyle w:val="21"/>
              <w:spacing w:before="116" w:line="194" w:lineRule="auto"/>
              <w:jc w:val="center"/>
              <w:rPr>
                <w:rFonts w:ascii="宋体" w:hAnsi="宋体" w:eastAsia="宋体" w:cs="宋体"/>
                <w:kern w:val="2"/>
                <w:sz w:val="20"/>
                <w:szCs w:val="20"/>
                <w:highlight w:val="none"/>
                <w:lang w:val="en-US" w:eastAsia="en-US" w:bidi="ar-SA"/>
              </w:rPr>
            </w:pPr>
            <w:r>
              <w:rPr>
                <w:spacing w:val="-1"/>
                <w:highlight w:val="none"/>
              </w:rPr>
              <w:t>m²</w:t>
            </w:r>
          </w:p>
        </w:tc>
        <w:tc>
          <w:tcPr>
            <w:tcW w:w="1170" w:type="dxa"/>
            <w:tcBorders>
              <w:top w:val="single" w:color="000000" w:sz="4" w:space="0"/>
            </w:tcBorders>
            <w:shd w:val="clear" w:color="auto" w:fill="auto"/>
            <w:vAlign w:val="center"/>
          </w:tcPr>
          <w:p w14:paraId="29434171">
            <w:pPr>
              <w:pStyle w:val="21"/>
              <w:spacing w:before="87" w:line="205" w:lineRule="auto"/>
              <w:jc w:val="center"/>
              <w:rPr>
                <w:rFonts w:ascii="宋体" w:hAnsi="宋体" w:eastAsia="宋体" w:cs="宋体"/>
                <w:spacing w:val="-1"/>
                <w:kern w:val="2"/>
                <w:sz w:val="20"/>
                <w:szCs w:val="20"/>
                <w:highlight w:val="none"/>
                <w:lang w:val="en-US" w:eastAsia="en-US" w:bidi="ar-SA"/>
              </w:rPr>
            </w:pPr>
            <w:r>
              <w:rPr>
                <w:rFonts w:hint="eastAsia"/>
                <w:highlight w:val="none"/>
                <w:lang w:val="en-US" w:eastAsia="zh-CN"/>
              </w:rPr>
              <w:t>17536.21</w:t>
            </w:r>
          </w:p>
        </w:tc>
        <w:tc>
          <w:tcPr>
            <w:tcW w:w="1335" w:type="dxa"/>
            <w:tcBorders>
              <w:top w:val="single" w:color="000000" w:sz="4" w:space="0"/>
            </w:tcBorders>
            <w:shd w:val="clear" w:color="auto" w:fill="auto"/>
            <w:vAlign w:val="center"/>
          </w:tcPr>
          <w:p w14:paraId="1276068C">
            <w:pPr>
              <w:pStyle w:val="21"/>
              <w:spacing w:before="116" w:line="194" w:lineRule="auto"/>
              <w:jc w:val="center"/>
              <w:rPr>
                <w:rFonts w:ascii="宋体" w:hAnsi="宋体" w:eastAsia="宋体" w:cs="宋体"/>
                <w:spacing w:val="-1"/>
                <w:kern w:val="2"/>
                <w:sz w:val="20"/>
                <w:szCs w:val="20"/>
                <w:highlight w:val="yellow"/>
                <w:lang w:val="en-US" w:eastAsia="en-US" w:bidi="ar-SA"/>
              </w:rPr>
            </w:pPr>
          </w:p>
        </w:tc>
        <w:tc>
          <w:tcPr>
            <w:tcW w:w="1656" w:type="dxa"/>
            <w:shd w:val="clear" w:color="auto" w:fill="auto"/>
            <w:vAlign w:val="center"/>
          </w:tcPr>
          <w:p w14:paraId="035DA100">
            <w:pPr>
              <w:pStyle w:val="21"/>
              <w:spacing w:before="87" w:line="205" w:lineRule="auto"/>
              <w:jc w:val="center"/>
              <w:rPr>
                <w:rFonts w:hint="default" w:ascii="宋体" w:hAnsi="宋体" w:eastAsia="宋体" w:cs="宋体"/>
                <w:kern w:val="2"/>
                <w:sz w:val="20"/>
                <w:szCs w:val="20"/>
                <w:highlight w:val="yellow"/>
                <w:lang w:val="en-US" w:eastAsia="zh-CN" w:bidi="ar-SA"/>
              </w:rPr>
            </w:pPr>
          </w:p>
        </w:tc>
      </w:tr>
      <w:tr w14:paraId="0409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continue"/>
            <w:vAlign w:val="center"/>
          </w:tcPr>
          <w:p w14:paraId="54E5ACC4">
            <w:pPr>
              <w:jc w:val="center"/>
              <w:rPr>
                <w:rFonts w:ascii="Arial"/>
                <w:sz w:val="21"/>
                <w:highlight w:val="none"/>
              </w:rPr>
            </w:pPr>
          </w:p>
        </w:tc>
        <w:tc>
          <w:tcPr>
            <w:tcW w:w="1245" w:type="dxa"/>
            <w:vMerge w:val="continue"/>
            <w:vAlign w:val="center"/>
          </w:tcPr>
          <w:p w14:paraId="3E73C6F0">
            <w:pPr>
              <w:jc w:val="center"/>
              <w:rPr>
                <w:rFonts w:ascii="Arial"/>
                <w:sz w:val="21"/>
                <w:highlight w:val="none"/>
              </w:rPr>
            </w:pPr>
          </w:p>
        </w:tc>
        <w:tc>
          <w:tcPr>
            <w:tcW w:w="1590" w:type="dxa"/>
            <w:shd w:val="clear" w:color="auto" w:fill="auto"/>
            <w:vAlign w:val="center"/>
          </w:tcPr>
          <w:p w14:paraId="7562C312">
            <w:pPr>
              <w:pStyle w:val="21"/>
              <w:spacing w:before="68" w:line="220" w:lineRule="auto"/>
              <w:jc w:val="center"/>
              <w:rPr>
                <w:rFonts w:ascii="宋体" w:hAnsi="宋体" w:eastAsia="宋体" w:cs="宋体"/>
                <w:kern w:val="2"/>
                <w:sz w:val="20"/>
                <w:szCs w:val="20"/>
                <w:highlight w:val="none"/>
                <w:lang w:val="en-US" w:eastAsia="en-US" w:bidi="ar-SA"/>
              </w:rPr>
            </w:pPr>
            <w:r>
              <w:rPr>
                <w:spacing w:val="-2"/>
                <w:highlight w:val="none"/>
              </w:rPr>
              <w:t>混泥土护栏</w:t>
            </w:r>
          </w:p>
        </w:tc>
        <w:tc>
          <w:tcPr>
            <w:tcW w:w="975" w:type="dxa"/>
            <w:shd w:val="clear" w:color="auto" w:fill="auto"/>
            <w:vAlign w:val="center"/>
          </w:tcPr>
          <w:p w14:paraId="6ACA9C4E">
            <w:pPr>
              <w:pStyle w:val="21"/>
              <w:spacing w:before="116" w:line="194" w:lineRule="auto"/>
              <w:jc w:val="center"/>
              <w:rPr>
                <w:rFonts w:ascii="宋体" w:hAnsi="宋体" w:eastAsia="宋体" w:cs="宋体"/>
                <w:kern w:val="2"/>
                <w:sz w:val="20"/>
                <w:szCs w:val="20"/>
                <w:highlight w:val="none"/>
                <w:lang w:val="en-US" w:eastAsia="en-US" w:bidi="ar-SA"/>
              </w:rPr>
            </w:pPr>
            <w:r>
              <w:rPr>
                <w:spacing w:val="-1"/>
                <w:highlight w:val="none"/>
              </w:rPr>
              <w:t>m²</w:t>
            </w:r>
          </w:p>
        </w:tc>
        <w:tc>
          <w:tcPr>
            <w:tcW w:w="1170" w:type="dxa"/>
            <w:shd w:val="clear" w:color="auto" w:fill="auto"/>
            <w:vAlign w:val="center"/>
          </w:tcPr>
          <w:p w14:paraId="055A4957">
            <w:pPr>
              <w:pStyle w:val="21"/>
              <w:spacing w:before="87" w:line="196" w:lineRule="auto"/>
              <w:jc w:val="center"/>
              <w:rPr>
                <w:rFonts w:ascii="宋体" w:hAnsi="宋体" w:eastAsia="宋体" w:cs="宋体"/>
                <w:spacing w:val="-1"/>
                <w:kern w:val="2"/>
                <w:sz w:val="20"/>
                <w:szCs w:val="20"/>
                <w:highlight w:val="none"/>
                <w:lang w:val="en-US" w:eastAsia="en-US" w:bidi="ar-SA"/>
              </w:rPr>
            </w:pPr>
            <w:r>
              <w:rPr>
                <w:rFonts w:hint="eastAsia"/>
                <w:highlight w:val="none"/>
                <w:lang w:val="en-US" w:eastAsia="zh-CN"/>
              </w:rPr>
              <w:t>915.66</w:t>
            </w:r>
          </w:p>
        </w:tc>
        <w:tc>
          <w:tcPr>
            <w:tcW w:w="1335" w:type="dxa"/>
            <w:shd w:val="clear" w:color="auto" w:fill="auto"/>
            <w:vAlign w:val="center"/>
          </w:tcPr>
          <w:p w14:paraId="6C375A4C">
            <w:pPr>
              <w:pStyle w:val="21"/>
              <w:spacing w:before="116" w:line="194" w:lineRule="auto"/>
              <w:jc w:val="center"/>
              <w:rPr>
                <w:rFonts w:ascii="宋体" w:hAnsi="宋体" w:eastAsia="宋体" w:cs="宋体"/>
                <w:spacing w:val="-1"/>
                <w:kern w:val="2"/>
                <w:sz w:val="20"/>
                <w:szCs w:val="20"/>
                <w:highlight w:val="yellow"/>
                <w:lang w:val="en-US" w:eastAsia="en-US" w:bidi="ar-SA"/>
              </w:rPr>
            </w:pPr>
          </w:p>
        </w:tc>
        <w:tc>
          <w:tcPr>
            <w:tcW w:w="1656" w:type="dxa"/>
            <w:shd w:val="clear" w:color="auto" w:fill="auto"/>
            <w:vAlign w:val="center"/>
          </w:tcPr>
          <w:p w14:paraId="6F0AD6F1">
            <w:pPr>
              <w:pStyle w:val="21"/>
              <w:spacing w:before="87" w:line="196" w:lineRule="auto"/>
              <w:jc w:val="center"/>
              <w:rPr>
                <w:rFonts w:hint="default" w:ascii="宋体" w:hAnsi="宋体" w:eastAsia="宋体" w:cs="宋体"/>
                <w:kern w:val="2"/>
                <w:sz w:val="20"/>
                <w:szCs w:val="20"/>
                <w:highlight w:val="yellow"/>
                <w:lang w:val="en-US" w:eastAsia="zh-CN" w:bidi="ar-SA"/>
              </w:rPr>
            </w:pPr>
          </w:p>
        </w:tc>
      </w:tr>
      <w:tr w14:paraId="71BAE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Merge w:val="continue"/>
            <w:vAlign w:val="center"/>
          </w:tcPr>
          <w:p w14:paraId="58B7D3D4">
            <w:pPr>
              <w:jc w:val="center"/>
              <w:rPr>
                <w:rFonts w:ascii="Arial"/>
                <w:sz w:val="21"/>
                <w:highlight w:val="none"/>
              </w:rPr>
            </w:pPr>
          </w:p>
        </w:tc>
        <w:tc>
          <w:tcPr>
            <w:tcW w:w="1245" w:type="dxa"/>
            <w:vMerge w:val="continue"/>
            <w:vAlign w:val="center"/>
          </w:tcPr>
          <w:p w14:paraId="591561F1">
            <w:pPr>
              <w:jc w:val="center"/>
              <w:rPr>
                <w:rFonts w:ascii="Arial"/>
                <w:sz w:val="21"/>
                <w:highlight w:val="none"/>
              </w:rPr>
            </w:pPr>
          </w:p>
        </w:tc>
        <w:tc>
          <w:tcPr>
            <w:tcW w:w="1590" w:type="dxa"/>
            <w:shd w:val="clear" w:color="auto" w:fill="auto"/>
            <w:vAlign w:val="center"/>
          </w:tcPr>
          <w:p w14:paraId="043A5B81">
            <w:pPr>
              <w:pStyle w:val="21"/>
              <w:spacing w:before="68" w:line="219" w:lineRule="auto"/>
              <w:jc w:val="center"/>
              <w:rPr>
                <w:rFonts w:ascii="宋体" w:hAnsi="宋体" w:eastAsia="宋体" w:cs="宋体"/>
                <w:kern w:val="2"/>
                <w:sz w:val="20"/>
                <w:szCs w:val="20"/>
                <w:highlight w:val="none"/>
                <w:lang w:val="en-US" w:eastAsia="en-US" w:bidi="ar-SA"/>
              </w:rPr>
            </w:pPr>
            <w:r>
              <w:rPr>
                <w:spacing w:val="3"/>
                <w:highlight w:val="none"/>
              </w:rPr>
              <w:t>木桩护岸</w:t>
            </w:r>
          </w:p>
        </w:tc>
        <w:tc>
          <w:tcPr>
            <w:tcW w:w="975" w:type="dxa"/>
            <w:shd w:val="clear" w:color="auto" w:fill="auto"/>
            <w:vAlign w:val="center"/>
          </w:tcPr>
          <w:p w14:paraId="7B1465E2">
            <w:pPr>
              <w:pStyle w:val="21"/>
              <w:spacing w:before="116" w:line="194" w:lineRule="auto"/>
              <w:jc w:val="center"/>
              <w:rPr>
                <w:rFonts w:ascii="宋体" w:hAnsi="宋体" w:eastAsia="宋体" w:cs="宋体"/>
                <w:kern w:val="2"/>
                <w:sz w:val="20"/>
                <w:szCs w:val="20"/>
                <w:highlight w:val="none"/>
                <w:lang w:val="en-US" w:eastAsia="en-US" w:bidi="ar-SA"/>
              </w:rPr>
            </w:pPr>
            <w:r>
              <w:rPr>
                <w:spacing w:val="-1"/>
                <w:highlight w:val="none"/>
              </w:rPr>
              <w:t>m²</w:t>
            </w:r>
          </w:p>
        </w:tc>
        <w:tc>
          <w:tcPr>
            <w:tcW w:w="1170" w:type="dxa"/>
            <w:shd w:val="clear" w:color="auto" w:fill="auto"/>
            <w:vAlign w:val="center"/>
          </w:tcPr>
          <w:p w14:paraId="7EF2B74E">
            <w:pPr>
              <w:pStyle w:val="21"/>
              <w:spacing w:before="87" w:line="205" w:lineRule="auto"/>
              <w:jc w:val="center"/>
              <w:rPr>
                <w:rFonts w:ascii="宋体" w:hAnsi="宋体" w:eastAsia="宋体" w:cs="宋体"/>
                <w:spacing w:val="-1"/>
                <w:kern w:val="2"/>
                <w:sz w:val="20"/>
                <w:szCs w:val="20"/>
                <w:highlight w:val="none"/>
                <w:lang w:val="en-US" w:eastAsia="en-US" w:bidi="ar-SA"/>
              </w:rPr>
            </w:pPr>
            <w:r>
              <w:rPr>
                <w:spacing w:val="-2"/>
                <w:highlight w:val="none"/>
              </w:rPr>
              <w:t>838.69</w:t>
            </w:r>
          </w:p>
        </w:tc>
        <w:tc>
          <w:tcPr>
            <w:tcW w:w="1335" w:type="dxa"/>
            <w:shd w:val="clear" w:color="auto" w:fill="auto"/>
            <w:vAlign w:val="center"/>
          </w:tcPr>
          <w:p w14:paraId="71ABE882">
            <w:pPr>
              <w:pStyle w:val="21"/>
              <w:spacing w:before="116" w:line="194" w:lineRule="auto"/>
              <w:jc w:val="center"/>
              <w:rPr>
                <w:rFonts w:ascii="宋体" w:hAnsi="宋体" w:eastAsia="宋体" w:cs="宋体"/>
                <w:spacing w:val="-1"/>
                <w:kern w:val="2"/>
                <w:sz w:val="20"/>
                <w:szCs w:val="20"/>
                <w:highlight w:val="yellow"/>
                <w:lang w:val="en-US" w:eastAsia="en-US" w:bidi="ar-SA"/>
              </w:rPr>
            </w:pPr>
          </w:p>
        </w:tc>
        <w:tc>
          <w:tcPr>
            <w:tcW w:w="1656" w:type="dxa"/>
            <w:shd w:val="clear" w:color="auto" w:fill="auto"/>
            <w:vAlign w:val="center"/>
          </w:tcPr>
          <w:p w14:paraId="1A44DFAD">
            <w:pPr>
              <w:pStyle w:val="21"/>
              <w:spacing w:before="87" w:line="205" w:lineRule="auto"/>
              <w:jc w:val="center"/>
              <w:rPr>
                <w:rFonts w:ascii="宋体" w:hAnsi="宋体" w:eastAsia="宋体" w:cs="宋体"/>
                <w:kern w:val="2"/>
                <w:sz w:val="20"/>
                <w:szCs w:val="20"/>
                <w:highlight w:val="yellow"/>
                <w:lang w:val="en-US" w:eastAsia="en-US" w:bidi="ar-SA"/>
              </w:rPr>
            </w:pPr>
          </w:p>
        </w:tc>
      </w:tr>
      <w:tr w14:paraId="1E017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8" w:type="dxa"/>
            <w:vAlign w:val="center"/>
          </w:tcPr>
          <w:p w14:paraId="1F969A1C">
            <w:pPr>
              <w:pStyle w:val="21"/>
              <w:spacing w:before="148" w:line="241" w:lineRule="auto"/>
              <w:jc w:val="center"/>
              <w:rPr>
                <w:rFonts w:hint="eastAsia" w:eastAsia="宋体"/>
                <w:highlight w:val="none"/>
                <w:lang w:val="en-US" w:eastAsia="zh-CN"/>
              </w:rPr>
            </w:pPr>
            <w:r>
              <w:rPr>
                <w:rFonts w:hint="eastAsia"/>
                <w:highlight w:val="none"/>
                <w:lang w:val="en-US" w:eastAsia="zh-CN"/>
              </w:rPr>
              <w:t>5</w:t>
            </w:r>
          </w:p>
        </w:tc>
        <w:tc>
          <w:tcPr>
            <w:tcW w:w="2835" w:type="dxa"/>
            <w:gridSpan w:val="2"/>
            <w:vAlign w:val="center"/>
          </w:tcPr>
          <w:p w14:paraId="67405ECA">
            <w:pPr>
              <w:pStyle w:val="21"/>
              <w:spacing w:before="124" w:line="219" w:lineRule="auto"/>
              <w:jc w:val="center"/>
              <w:rPr>
                <w:highlight w:val="none"/>
              </w:rPr>
            </w:pPr>
            <w:r>
              <w:rPr>
                <w:b/>
                <w:bCs/>
                <w:spacing w:val="-3"/>
                <w:highlight w:val="none"/>
              </w:rPr>
              <w:t>青东农场公益林养护费</w:t>
            </w:r>
          </w:p>
        </w:tc>
        <w:tc>
          <w:tcPr>
            <w:tcW w:w="975" w:type="dxa"/>
            <w:vAlign w:val="center"/>
          </w:tcPr>
          <w:p w14:paraId="0E73912F">
            <w:pPr>
              <w:pStyle w:val="21"/>
              <w:spacing w:before="128" w:line="220" w:lineRule="auto"/>
              <w:jc w:val="center"/>
              <w:rPr>
                <w:highlight w:val="none"/>
              </w:rPr>
            </w:pPr>
            <w:r>
              <w:rPr>
                <w:highlight w:val="none"/>
              </w:rPr>
              <w:t>亩</w:t>
            </w:r>
          </w:p>
        </w:tc>
        <w:tc>
          <w:tcPr>
            <w:tcW w:w="1170" w:type="dxa"/>
            <w:vAlign w:val="center"/>
          </w:tcPr>
          <w:p w14:paraId="3C625641">
            <w:pPr>
              <w:pStyle w:val="21"/>
              <w:spacing w:before="147" w:line="239" w:lineRule="auto"/>
              <w:jc w:val="center"/>
              <w:rPr>
                <w:highlight w:val="none"/>
              </w:rPr>
            </w:pPr>
            <w:r>
              <w:rPr>
                <w:spacing w:val="-4"/>
                <w:highlight w:val="none"/>
              </w:rPr>
              <w:t>109.51</w:t>
            </w:r>
          </w:p>
        </w:tc>
        <w:tc>
          <w:tcPr>
            <w:tcW w:w="1335" w:type="dxa"/>
            <w:vAlign w:val="center"/>
          </w:tcPr>
          <w:p w14:paraId="50C6FF1F">
            <w:pPr>
              <w:pStyle w:val="21"/>
              <w:spacing w:before="128" w:line="220" w:lineRule="auto"/>
              <w:jc w:val="center"/>
              <w:rPr>
                <w:highlight w:val="yellow"/>
              </w:rPr>
            </w:pPr>
          </w:p>
        </w:tc>
        <w:tc>
          <w:tcPr>
            <w:tcW w:w="1656" w:type="dxa"/>
            <w:vAlign w:val="center"/>
          </w:tcPr>
          <w:p w14:paraId="4CCD79D7">
            <w:pPr>
              <w:pStyle w:val="21"/>
              <w:spacing w:before="147" w:line="239" w:lineRule="auto"/>
              <w:jc w:val="center"/>
              <w:rPr>
                <w:highlight w:val="yellow"/>
              </w:rPr>
            </w:pPr>
          </w:p>
        </w:tc>
      </w:tr>
      <w:tr w14:paraId="4DBE8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83" w:type="dxa"/>
            <w:gridSpan w:val="6"/>
            <w:vAlign w:val="center"/>
          </w:tcPr>
          <w:p w14:paraId="2E38EDBF">
            <w:pPr>
              <w:pStyle w:val="21"/>
              <w:spacing w:before="128" w:line="220" w:lineRule="auto"/>
              <w:jc w:val="center"/>
              <w:rPr>
                <w:rFonts w:hint="eastAsia" w:eastAsia="宋体"/>
                <w:lang w:eastAsia="zh-CN"/>
              </w:rPr>
            </w:pPr>
            <w:r>
              <w:rPr>
                <w:rFonts w:hint="eastAsia" w:ascii="宋体" w:hAnsi="宋体" w:eastAsia="宋体" w:cs="宋体"/>
                <w:b/>
                <w:bCs/>
                <w:spacing w:val="-3"/>
                <w:lang w:eastAsia="zh-CN"/>
              </w:rPr>
              <w:t>总计（合计）</w:t>
            </w:r>
          </w:p>
        </w:tc>
        <w:tc>
          <w:tcPr>
            <w:tcW w:w="1656" w:type="dxa"/>
            <w:vAlign w:val="center"/>
          </w:tcPr>
          <w:p w14:paraId="041BE4AA">
            <w:pPr>
              <w:pStyle w:val="21"/>
              <w:spacing w:before="147" w:line="239" w:lineRule="auto"/>
              <w:jc w:val="center"/>
            </w:pPr>
          </w:p>
        </w:tc>
      </w:tr>
    </w:tbl>
    <w:p w14:paraId="65E1C0D4">
      <w:pPr>
        <w:rPr>
          <w:rFonts w:ascii="Arial"/>
          <w:sz w:val="21"/>
        </w:rPr>
      </w:pPr>
    </w:p>
    <w:p w14:paraId="5B711BF5">
      <w:pPr>
        <w:rPr>
          <w:rFonts w:ascii="Arial" w:hAnsi="Arial" w:eastAsia="Arial" w:cs="Arial"/>
          <w:sz w:val="21"/>
          <w:szCs w:val="21"/>
        </w:rPr>
        <w:sectPr>
          <w:pgSz w:w="11906" w:h="16838"/>
          <w:pgMar w:top="1440" w:right="1800" w:bottom="1440" w:left="1800" w:header="851" w:footer="992" w:gutter="0"/>
          <w:cols w:space="425" w:num="1"/>
          <w:docGrid w:type="lines" w:linePitch="312" w:charSpace="0"/>
        </w:sectPr>
      </w:pPr>
    </w:p>
    <w:p w14:paraId="66CC4B93">
      <w:pPr>
        <w:spacing w:line="271" w:lineRule="auto"/>
        <w:rPr>
          <w:rFonts w:ascii="Arial"/>
          <w:sz w:val="21"/>
        </w:rPr>
      </w:pPr>
    </w:p>
    <w:p w14:paraId="7D05DC15">
      <w:pPr>
        <w:spacing w:before="78" w:line="219" w:lineRule="auto"/>
        <w:jc w:val="center"/>
        <w:rPr>
          <w:rFonts w:ascii="宋体" w:hAnsi="宋体" w:eastAsia="宋体" w:cs="宋体"/>
          <w:sz w:val="24"/>
          <w:szCs w:val="24"/>
        </w:rPr>
      </w:pPr>
      <w:r>
        <w:rPr>
          <w:rFonts w:ascii="宋体" w:hAnsi="宋体" w:eastAsia="宋体" w:cs="宋体"/>
          <w:b/>
          <w:bCs/>
          <w:spacing w:val="-3"/>
          <w:sz w:val="24"/>
          <w:szCs w:val="24"/>
        </w:rPr>
        <w:t>夏</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阳</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街</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道</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青</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东</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农</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场</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道</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路、河</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道</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保</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洁</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面</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积</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汇</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总</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表</w:t>
      </w:r>
    </w:p>
    <w:p w14:paraId="22EEEC81">
      <w:pPr>
        <w:spacing w:line="45" w:lineRule="exact"/>
      </w:pPr>
    </w:p>
    <w:tbl>
      <w:tblPr>
        <w:tblStyle w:val="20"/>
        <w:tblW w:w="14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480"/>
        <w:gridCol w:w="1029"/>
        <w:gridCol w:w="1069"/>
        <w:gridCol w:w="1019"/>
        <w:gridCol w:w="1050"/>
        <w:gridCol w:w="1069"/>
        <w:gridCol w:w="1029"/>
        <w:gridCol w:w="1069"/>
        <w:gridCol w:w="1029"/>
        <w:gridCol w:w="1079"/>
        <w:gridCol w:w="999"/>
        <w:gridCol w:w="1059"/>
        <w:gridCol w:w="1070"/>
        <w:gridCol w:w="1044"/>
      </w:tblGrid>
      <w:tr w14:paraId="449B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45" w:type="dxa"/>
            <w:vMerge w:val="restart"/>
            <w:tcBorders>
              <w:bottom w:val="nil"/>
            </w:tcBorders>
            <w:vAlign w:val="top"/>
          </w:tcPr>
          <w:p w14:paraId="577B149A">
            <w:pPr>
              <w:pStyle w:val="21"/>
              <w:spacing w:before="220" w:line="221" w:lineRule="auto"/>
              <w:ind w:left="107"/>
              <w:rPr>
                <w:sz w:val="16"/>
                <w:szCs w:val="16"/>
              </w:rPr>
            </w:pPr>
            <w:r>
              <w:rPr>
                <w:b/>
                <w:bCs/>
                <w:spacing w:val="-4"/>
                <w:sz w:val="16"/>
                <w:szCs w:val="16"/>
              </w:rPr>
              <w:t>序号</w:t>
            </w:r>
          </w:p>
        </w:tc>
        <w:tc>
          <w:tcPr>
            <w:tcW w:w="480" w:type="dxa"/>
            <w:vMerge w:val="restart"/>
            <w:tcBorders>
              <w:bottom w:val="nil"/>
            </w:tcBorders>
            <w:vAlign w:val="top"/>
          </w:tcPr>
          <w:p w14:paraId="133E677B">
            <w:pPr>
              <w:pStyle w:val="21"/>
              <w:spacing w:before="221" w:line="221" w:lineRule="auto"/>
              <w:ind w:left="72"/>
              <w:rPr>
                <w:sz w:val="16"/>
                <w:szCs w:val="16"/>
              </w:rPr>
            </w:pPr>
            <w:r>
              <w:rPr>
                <w:b/>
                <w:bCs/>
                <w:spacing w:val="-4"/>
                <w:sz w:val="16"/>
                <w:szCs w:val="16"/>
              </w:rPr>
              <w:t>名称</w:t>
            </w:r>
          </w:p>
        </w:tc>
        <w:tc>
          <w:tcPr>
            <w:tcW w:w="1029" w:type="dxa"/>
            <w:vMerge w:val="restart"/>
            <w:tcBorders>
              <w:bottom w:val="nil"/>
            </w:tcBorders>
            <w:vAlign w:val="top"/>
          </w:tcPr>
          <w:p w14:paraId="7021794C">
            <w:pPr>
              <w:pStyle w:val="21"/>
              <w:spacing w:before="139" w:line="214" w:lineRule="auto"/>
              <w:ind w:left="142" w:right="48" w:hanging="120"/>
              <w:rPr>
                <w:sz w:val="16"/>
                <w:szCs w:val="16"/>
              </w:rPr>
            </w:pPr>
            <w:r>
              <w:rPr>
                <w:b/>
                <w:bCs/>
                <w:spacing w:val="-4"/>
                <w:sz w:val="16"/>
                <w:szCs w:val="16"/>
              </w:rPr>
              <w:t>公共绿地养护</w:t>
            </w:r>
            <w:r>
              <w:rPr>
                <w:b/>
                <w:bCs/>
                <w:spacing w:val="16"/>
                <w:sz w:val="16"/>
                <w:szCs w:val="16"/>
              </w:rPr>
              <w:t>面积(m²)</w:t>
            </w:r>
          </w:p>
        </w:tc>
        <w:tc>
          <w:tcPr>
            <w:tcW w:w="1069" w:type="dxa"/>
            <w:vMerge w:val="restart"/>
            <w:tcBorders>
              <w:bottom w:val="nil"/>
            </w:tcBorders>
            <w:vAlign w:val="top"/>
          </w:tcPr>
          <w:p w14:paraId="461C87DC">
            <w:pPr>
              <w:pStyle w:val="21"/>
              <w:spacing w:before="138" w:line="211" w:lineRule="auto"/>
              <w:ind w:left="43"/>
              <w:rPr>
                <w:sz w:val="16"/>
                <w:szCs w:val="16"/>
              </w:rPr>
            </w:pPr>
            <w:r>
              <w:rPr>
                <w:b/>
                <w:bCs/>
                <w:spacing w:val="-3"/>
                <w:sz w:val="16"/>
                <w:szCs w:val="16"/>
              </w:rPr>
              <w:t>道路保洁面积</w:t>
            </w:r>
          </w:p>
          <w:p w14:paraId="0F387476">
            <w:pPr>
              <w:pStyle w:val="21"/>
              <w:spacing w:line="222" w:lineRule="auto"/>
              <w:ind w:left="323"/>
              <w:rPr>
                <w:sz w:val="16"/>
                <w:szCs w:val="16"/>
              </w:rPr>
            </w:pPr>
            <w:r>
              <w:rPr>
                <w:b/>
                <w:bCs/>
                <w:spacing w:val="-9"/>
                <w:sz w:val="16"/>
                <w:szCs w:val="16"/>
              </w:rPr>
              <w:t>(m²)</w:t>
            </w:r>
          </w:p>
        </w:tc>
        <w:tc>
          <w:tcPr>
            <w:tcW w:w="1019" w:type="dxa"/>
            <w:vMerge w:val="restart"/>
            <w:tcBorders>
              <w:bottom w:val="nil"/>
            </w:tcBorders>
            <w:vAlign w:val="top"/>
          </w:tcPr>
          <w:p w14:paraId="0DF32E20">
            <w:pPr>
              <w:pStyle w:val="21"/>
              <w:spacing w:before="139" w:line="199" w:lineRule="auto"/>
              <w:ind w:left="24"/>
              <w:rPr>
                <w:sz w:val="16"/>
                <w:szCs w:val="16"/>
              </w:rPr>
            </w:pPr>
            <w:r>
              <w:rPr>
                <w:b/>
                <w:bCs/>
                <w:spacing w:val="-3"/>
                <w:sz w:val="16"/>
                <w:szCs w:val="16"/>
              </w:rPr>
              <w:t>水域保洁面积</w:t>
            </w:r>
          </w:p>
          <w:p w14:paraId="0E740503">
            <w:pPr>
              <w:pStyle w:val="21"/>
              <w:spacing w:line="222" w:lineRule="auto"/>
              <w:ind w:left="364"/>
              <w:rPr>
                <w:sz w:val="16"/>
                <w:szCs w:val="16"/>
              </w:rPr>
            </w:pPr>
            <w:r>
              <w:rPr>
                <w:b/>
                <w:bCs/>
                <w:spacing w:val="-9"/>
                <w:sz w:val="16"/>
                <w:szCs w:val="16"/>
              </w:rPr>
              <w:t>(m²)</w:t>
            </w:r>
          </w:p>
        </w:tc>
        <w:tc>
          <w:tcPr>
            <w:tcW w:w="1050" w:type="dxa"/>
            <w:vMerge w:val="restart"/>
            <w:tcBorders>
              <w:bottom w:val="nil"/>
            </w:tcBorders>
            <w:vAlign w:val="top"/>
          </w:tcPr>
          <w:p w14:paraId="3E245604">
            <w:pPr>
              <w:pStyle w:val="21"/>
              <w:spacing w:before="140" w:line="198" w:lineRule="auto"/>
              <w:ind w:left="35"/>
              <w:rPr>
                <w:sz w:val="16"/>
                <w:szCs w:val="16"/>
              </w:rPr>
            </w:pPr>
            <w:r>
              <w:rPr>
                <w:b/>
                <w:bCs/>
                <w:spacing w:val="-3"/>
                <w:sz w:val="16"/>
                <w:szCs w:val="16"/>
              </w:rPr>
              <w:t>绿化保洁面积</w:t>
            </w:r>
          </w:p>
          <w:p w14:paraId="11BBCD82">
            <w:pPr>
              <w:pStyle w:val="21"/>
              <w:spacing w:line="222" w:lineRule="auto"/>
              <w:ind w:left="315"/>
              <w:rPr>
                <w:sz w:val="16"/>
                <w:szCs w:val="16"/>
              </w:rPr>
            </w:pPr>
            <w:r>
              <w:rPr>
                <w:b/>
                <w:bCs/>
                <w:spacing w:val="-9"/>
                <w:sz w:val="16"/>
                <w:szCs w:val="16"/>
              </w:rPr>
              <w:t>(m²)</w:t>
            </w:r>
          </w:p>
        </w:tc>
        <w:tc>
          <w:tcPr>
            <w:tcW w:w="1069" w:type="dxa"/>
            <w:vMerge w:val="restart"/>
            <w:tcBorders>
              <w:bottom w:val="nil"/>
            </w:tcBorders>
            <w:vAlign w:val="top"/>
          </w:tcPr>
          <w:p w14:paraId="5D65335F">
            <w:pPr>
              <w:pStyle w:val="21"/>
              <w:spacing w:before="129" w:line="222" w:lineRule="auto"/>
              <w:ind w:left="165" w:right="59" w:hanging="120"/>
              <w:rPr>
                <w:sz w:val="16"/>
                <w:szCs w:val="16"/>
              </w:rPr>
            </w:pPr>
            <w:r>
              <w:rPr>
                <w:b/>
                <w:bCs/>
                <w:spacing w:val="-3"/>
                <w:sz w:val="16"/>
                <w:szCs w:val="16"/>
              </w:rPr>
              <w:t>河道陆域保洁</w:t>
            </w:r>
            <w:r>
              <w:rPr>
                <w:b/>
                <w:bCs/>
                <w:spacing w:val="16"/>
                <w:sz w:val="16"/>
                <w:szCs w:val="16"/>
              </w:rPr>
              <w:t>面积(m²)</w:t>
            </w:r>
          </w:p>
        </w:tc>
        <w:tc>
          <w:tcPr>
            <w:tcW w:w="1029" w:type="dxa"/>
            <w:vMerge w:val="restart"/>
            <w:tcBorders>
              <w:bottom w:val="nil"/>
            </w:tcBorders>
            <w:vAlign w:val="top"/>
          </w:tcPr>
          <w:p w14:paraId="0F51BC8C">
            <w:pPr>
              <w:pStyle w:val="21"/>
              <w:spacing w:before="139" w:line="208" w:lineRule="auto"/>
              <w:ind w:left="26"/>
              <w:rPr>
                <w:sz w:val="16"/>
                <w:szCs w:val="16"/>
              </w:rPr>
            </w:pPr>
            <w:r>
              <w:rPr>
                <w:b/>
                <w:bCs/>
                <w:spacing w:val="-3"/>
                <w:sz w:val="16"/>
                <w:szCs w:val="16"/>
              </w:rPr>
              <w:t>河道浆砌石块</w:t>
            </w:r>
          </w:p>
          <w:p w14:paraId="0CC67BD0">
            <w:pPr>
              <w:pStyle w:val="21"/>
              <w:spacing w:line="220" w:lineRule="auto"/>
              <w:ind w:left="226"/>
              <w:rPr>
                <w:sz w:val="16"/>
                <w:szCs w:val="16"/>
              </w:rPr>
            </w:pPr>
            <w:r>
              <w:rPr>
                <w:b/>
                <w:bCs/>
                <w:spacing w:val="4"/>
                <w:sz w:val="16"/>
                <w:szCs w:val="16"/>
              </w:rPr>
              <w:t>护岸(m)</w:t>
            </w:r>
          </w:p>
        </w:tc>
        <w:tc>
          <w:tcPr>
            <w:tcW w:w="1069" w:type="dxa"/>
            <w:vMerge w:val="restart"/>
            <w:tcBorders>
              <w:bottom w:val="nil"/>
            </w:tcBorders>
            <w:vAlign w:val="top"/>
          </w:tcPr>
          <w:p w14:paraId="634F5CE3">
            <w:pPr>
              <w:pStyle w:val="21"/>
              <w:spacing w:before="138" w:line="211" w:lineRule="auto"/>
              <w:ind w:left="47"/>
              <w:rPr>
                <w:sz w:val="16"/>
                <w:szCs w:val="16"/>
              </w:rPr>
            </w:pPr>
            <w:r>
              <w:rPr>
                <w:b/>
                <w:bCs/>
                <w:spacing w:val="-3"/>
                <w:sz w:val="16"/>
                <w:szCs w:val="16"/>
              </w:rPr>
              <w:t>河道木桩护岸</w:t>
            </w:r>
          </w:p>
          <w:p w14:paraId="6BFFC6E4">
            <w:pPr>
              <w:pStyle w:val="21"/>
              <w:spacing w:line="222" w:lineRule="auto"/>
              <w:ind w:left="407"/>
              <w:rPr>
                <w:sz w:val="16"/>
                <w:szCs w:val="16"/>
              </w:rPr>
            </w:pPr>
            <w:r>
              <w:rPr>
                <w:b/>
                <w:bCs/>
                <w:spacing w:val="-10"/>
                <w:sz w:val="16"/>
                <w:szCs w:val="16"/>
              </w:rPr>
              <w:t>(m)</w:t>
            </w:r>
          </w:p>
        </w:tc>
        <w:tc>
          <w:tcPr>
            <w:tcW w:w="1029" w:type="dxa"/>
            <w:vMerge w:val="restart"/>
            <w:tcBorders>
              <w:bottom w:val="nil"/>
            </w:tcBorders>
            <w:vAlign w:val="top"/>
          </w:tcPr>
          <w:p w14:paraId="55D587E8">
            <w:pPr>
              <w:pStyle w:val="21"/>
              <w:spacing w:before="119" w:line="210" w:lineRule="auto"/>
              <w:ind w:left="108"/>
              <w:rPr>
                <w:sz w:val="16"/>
                <w:szCs w:val="16"/>
              </w:rPr>
            </w:pPr>
            <w:r>
              <w:rPr>
                <w:b/>
                <w:bCs/>
                <w:spacing w:val="-3"/>
                <w:sz w:val="16"/>
                <w:szCs w:val="16"/>
              </w:rPr>
              <w:t>混凝土护栏</w:t>
            </w:r>
          </w:p>
          <w:p w14:paraId="3A9D0990">
            <w:pPr>
              <w:pStyle w:val="21"/>
              <w:spacing w:line="222" w:lineRule="auto"/>
              <w:ind w:left="528"/>
              <w:rPr>
                <w:sz w:val="16"/>
                <w:szCs w:val="16"/>
              </w:rPr>
            </w:pPr>
            <w:r>
              <w:rPr>
                <w:b/>
                <w:bCs/>
                <w:spacing w:val="-10"/>
                <w:sz w:val="16"/>
                <w:szCs w:val="16"/>
              </w:rPr>
              <w:t>(m)</w:t>
            </w:r>
          </w:p>
        </w:tc>
        <w:tc>
          <w:tcPr>
            <w:tcW w:w="1079" w:type="dxa"/>
            <w:vMerge w:val="restart"/>
            <w:tcBorders>
              <w:bottom w:val="nil"/>
            </w:tcBorders>
            <w:vAlign w:val="top"/>
          </w:tcPr>
          <w:p w14:paraId="59BC2C08">
            <w:pPr>
              <w:pStyle w:val="21"/>
              <w:spacing w:before="129" w:line="208" w:lineRule="auto"/>
              <w:ind w:left="299"/>
              <w:rPr>
                <w:sz w:val="16"/>
                <w:szCs w:val="16"/>
              </w:rPr>
            </w:pPr>
            <w:r>
              <w:rPr>
                <w:b/>
                <w:bCs/>
                <w:spacing w:val="-4"/>
                <w:sz w:val="16"/>
                <w:szCs w:val="16"/>
              </w:rPr>
              <w:t>行道树</w:t>
            </w:r>
          </w:p>
          <w:p w14:paraId="7FE420C7">
            <w:pPr>
              <w:pStyle w:val="21"/>
              <w:spacing w:line="220" w:lineRule="auto"/>
              <w:ind w:left="379"/>
              <w:rPr>
                <w:sz w:val="16"/>
                <w:szCs w:val="16"/>
              </w:rPr>
            </w:pPr>
            <w:r>
              <w:rPr>
                <w:b/>
                <w:bCs/>
                <w:spacing w:val="8"/>
                <w:sz w:val="16"/>
                <w:szCs w:val="16"/>
              </w:rPr>
              <w:t>(颗)</w:t>
            </w:r>
          </w:p>
        </w:tc>
        <w:tc>
          <w:tcPr>
            <w:tcW w:w="999" w:type="dxa"/>
            <w:vMerge w:val="restart"/>
            <w:tcBorders>
              <w:bottom w:val="nil"/>
            </w:tcBorders>
            <w:vAlign w:val="top"/>
          </w:tcPr>
          <w:p w14:paraId="3FA8874E">
            <w:pPr>
              <w:pStyle w:val="21"/>
              <w:spacing w:before="139" w:line="213" w:lineRule="auto"/>
              <w:ind w:left="179" w:right="14" w:hanging="159"/>
              <w:rPr>
                <w:sz w:val="16"/>
                <w:szCs w:val="16"/>
              </w:rPr>
            </w:pPr>
            <w:r>
              <w:rPr>
                <w:b/>
                <w:bCs/>
                <w:spacing w:val="-3"/>
                <w:sz w:val="16"/>
                <w:szCs w:val="16"/>
              </w:rPr>
              <w:t>道路绿化带树</w:t>
            </w:r>
            <w:r>
              <w:rPr>
                <w:b/>
                <w:bCs/>
                <w:spacing w:val="4"/>
                <w:sz w:val="16"/>
                <w:szCs w:val="16"/>
              </w:rPr>
              <w:t>棵树(颗)</w:t>
            </w:r>
          </w:p>
        </w:tc>
        <w:tc>
          <w:tcPr>
            <w:tcW w:w="2129" w:type="dxa"/>
            <w:gridSpan w:val="2"/>
            <w:vAlign w:val="top"/>
          </w:tcPr>
          <w:p w14:paraId="534E359F">
            <w:pPr>
              <w:pStyle w:val="21"/>
              <w:spacing w:before="38" w:line="219" w:lineRule="auto"/>
              <w:ind w:left="641"/>
              <w:rPr>
                <w:sz w:val="16"/>
                <w:szCs w:val="16"/>
              </w:rPr>
            </w:pPr>
            <w:r>
              <w:rPr>
                <w:b/>
                <w:bCs/>
                <w:spacing w:val="2"/>
                <w:sz w:val="16"/>
                <w:szCs w:val="16"/>
              </w:rPr>
              <w:t>道路尺寸(m)</w:t>
            </w:r>
          </w:p>
        </w:tc>
        <w:tc>
          <w:tcPr>
            <w:tcW w:w="1044" w:type="dxa"/>
            <w:vMerge w:val="restart"/>
            <w:tcBorders>
              <w:bottom w:val="nil"/>
            </w:tcBorders>
            <w:vAlign w:val="top"/>
          </w:tcPr>
          <w:p w14:paraId="7CB15DB6">
            <w:pPr>
              <w:pStyle w:val="21"/>
              <w:spacing w:before="220" w:line="221" w:lineRule="auto"/>
              <w:ind w:left="372"/>
              <w:rPr>
                <w:sz w:val="16"/>
                <w:szCs w:val="16"/>
              </w:rPr>
            </w:pPr>
            <w:r>
              <w:rPr>
                <w:b/>
                <w:bCs/>
                <w:spacing w:val="-4"/>
                <w:sz w:val="16"/>
                <w:szCs w:val="16"/>
              </w:rPr>
              <w:t>备注</w:t>
            </w:r>
          </w:p>
        </w:tc>
      </w:tr>
      <w:tr w14:paraId="613CE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45" w:type="dxa"/>
            <w:vMerge w:val="continue"/>
            <w:tcBorders>
              <w:top w:val="nil"/>
            </w:tcBorders>
            <w:vAlign w:val="top"/>
          </w:tcPr>
          <w:p w14:paraId="634C96E3">
            <w:pPr>
              <w:rPr>
                <w:rFonts w:ascii="Arial"/>
                <w:sz w:val="21"/>
              </w:rPr>
            </w:pPr>
          </w:p>
        </w:tc>
        <w:tc>
          <w:tcPr>
            <w:tcW w:w="480" w:type="dxa"/>
            <w:vMerge w:val="continue"/>
            <w:tcBorders>
              <w:top w:val="nil"/>
            </w:tcBorders>
            <w:vAlign w:val="top"/>
          </w:tcPr>
          <w:p w14:paraId="609928F0">
            <w:pPr>
              <w:rPr>
                <w:rFonts w:ascii="Arial"/>
                <w:sz w:val="21"/>
              </w:rPr>
            </w:pPr>
          </w:p>
        </w:tc>
        <w:tc>
          <w:tcPr>
            <w:tcW w:w="1029" w:type="dxa"/>
            <w:vMerge w:val="continue"/>
            <w:tcBorders>
              <w:top w:val="nil"/>
            </w:tcBorders>
            <w:vAlign w:val="top"/>
          </w:tcPr>
          <w:p w14:paraId="7544C57E">
            <w:pPr>
              <w:rPr>
                <w:rFonts w:ascii="Arial"/>
                <w:sz w:val="21"/>
              </w:rPr>
            </w:pPr>
          </w:p>
        </w:tc>
        <w:tc>
          <w:tcPr>
            <w:tcW w:w="1069" w:type="dxa"/>
            <w:vMerge w:val="continue"/>
            <w:tcBorders>
              <w:top w:val="nil"/>
            </w:tcBorders>
            <w:vAlign w:val="top"/>
          </w:tcPr>
          <w:p w14:paraId="5AE05576">
            <w:pPr>
              <w:rPr>
                <w:rFonts w:ascii="Arial"/>
                <w:sz w:val="21"/>
              </w:rPr>
            </w:pPr>
          </w:p>
        </w:tc>
        <w:tc>
          <w:tcPr>
            <w:tcW w:w="1019" w:type="dxa"/>
            <w:vMerge w:val="continue"/>
            <w:tcBorders>
              <w:top w:val="nil"/>
            </w:tcBorders>
            <w:vAlign w:val="top"/>
          </w:tcPr>
          <w:p w14:paraId="3B77846C">
            <w:pPr>
              <w:rPr>
                <w:rFonts w:ascii="Arial"/>
                <w:sz w:val="21"/>
              </w:rPr>
            </w:pPr>
          </w:p>
        </w:tc>
        <w:tc>
          <w:tcPr>
            <w:tcW w:w="1050" w:type="dxa"/>
            <w:vMerge w:val="continue"/>
            <w:tcBorders>
              <w:top w:val="nil"/>
            </w:tcBorders>
            <w:vAlign w:val="top"/>
          </w:tcPr>
          <w:p w14:paraId="7C5F1C78">
            <w:pPr>
              <w:rPr>
                <w:rFonts w:ascii="Arial"/>
                <w:sz w:val="21"/>
              </w:rPr>
            </w:pPr>
          </w:p>
        </w:tc>
        <w:tc>
          <w:tcPr>
            <w:tcW w:w="1069" w:type="dxa"/>
            <w:vMerge w:val="continue"/>
            <w:tcBorders>
              <w:top w:val="nil"/>
            </w:tcBorders>
            <w:vAlign w:val="top"/>
          </w:tcPr>
          <w:p w14:paraId="6948F4EB">
            <w:pPr>
              <w:rPr>
                <w:rFonts w:ascii="Arial"/>
                <w:sz w:val="21"/>
              </w:rPr>
            </w:pPr>
          </w:p>
        </w:tc>
        <w:tc>
          <w:tcPr>
            <w:tcW w:w="1029" w:type="dxa"/>
            <w:vMerge w:val="continue"/>
            <w:tcBorders>
              <w:top w:val="nil"/>
            </w:tcBorders>
            <w:vAlign w:val="top"/>
          </w:tcPr>
          <w:p w14:paraId="76398875">
            <w:pPr>
              <w:rPr>
                <w:rFonts w:ascii="Arial"/>
                <w:sz w:val="21"/>
              </w:rPr>
            </w:pPr>
          </w:p>
        </w:tc>
        <w:tc>
          <w:tcPr>
            <w:tcW w:w="1069" w:type="dxa"/>
            <w:vMerge w:val="continue"/>
            <w:tcBorders>
              <w:top w:val="nil"/>
            </w:tcBorders>
            <w:vAlign w:val="top"/>
          </w:tcPr>
          <w:p w14:paraId="0C324B2E">
            <w:pPr>
              <w:rPr>
                <w:rFonts w:ascii="Arial"/>
                <w:sz w:val="21"/>
              </w:rPr>
            </w:pPr>
          </w:p>
        </w:tc>
        <w:tc>
          <w:tcPr>
            <w:tcW w:w="1029" w:type="dxa"/>
            <w:vMerge w:val="continue"/>
            <w:tcBorders>
              <w:top w:val="nil"/>
            </w:tcBorders>
            <w:vAlign w:val="top"/>
          </w:tcPr>
          <w:p w14:paraId="50F2631D">
            <w:pPr>
              <w:rPr>
                <w:rFonts w:ascii="Arial"/>
                <w:sz w:val="21"/>
              </w:rPr>
            </w:pPr>
          </w:p>
        </w:tc>
        <w:tc>
          <w:tcPr>
            <w:tcW w:w="1079" w:type="dxa"/>
            <w:vMerge w:val="continue"/>
            <w:tcBorders>
              <w:top w:val="nil"/>
            </w:tcBorders>
            <w:vAlign w:val="top"/>
          </w:tcPr>
          <w:p w14:paraId="5D5F7703">
            <w:pPr>
              <w:rPr>
                <w:rFonts w:ascii="Arial"/>
                <w:sz w:val="21"/>
              </w:rPr>
            </w:pPr>
          </w:p>
        </w:tc>
        <w:tc>
          <w:tcPr>
            <w:tcW w:w="999" w:type="dxa"/>
            <w:vMerge w:val="continue"/>
            <w:tcBorders>
              <w:top w:val="nil"/>
            </w:tcBorders>
            <w:vAlign w:val="top"/>
          </w:tcPr>
          <w:p w14:paraId="69617B2A">
            <w:pPr>
              <w:rPr>
                <w:rFonts w:ascii="Arial"/>
                <w:sz w:val="21"/>
              </w:rPr>
            </w:pPr>
          </w:p>
        </w:tc>
        <w:tc>
          <w:tcPr>
            <w:tcW w:w="1059" w:type="dxa"/>
            <w:vAlign w:val="top"/>
          </w:tcPr>
          <w:p w14:paraId="6E663936">
            <w:pPr>
              <w:pStyle w:val="21"/>
              <w:spacing w:before="84" w:line="220" w:lineRule="auto"/>
              <w:ind w:left="371"/>
              <w:rPr>
                <w:sz w:val="16"/>
                <w:szCs w:val="16"/>
              </w:rPr>
            </w:pPr>
            <w:r>
              <w:rPr>
                <w:b/>
                <w:bCs/>
                <w:spacing w:val="-4"/>
                <w:sz w:val="16"/>
                <w:szCs w:val="16"/>
              </w:rPr>
              <w:t>长度</w:t>
            </w:r>
          </w:p>
        </w:tc>
        <w:tc>
          <w:tcPr>
            <w:tcW w:w="1070" w:type="dxa"/>
            <w:vAlign w:val="top"/>
          </w:tcPr>
          <w:p w14:paraId="39DB95F4">
            <w:pPr>
              <w:pStyle w:val="21"/>
              <w:spacing w:before="84" w:line="220" w:lineRule="auto"/>
              <w:ind w:left="392"/>
              <w:rPr>
                <w:sz w:val="16"/>
                <w:szCs w:val="16"/>
              </w:rPr>
            </w:pPr>
            <w:r>
              <w:rPr>
                <w:b/>
                <w:bCs/>
                <w:spacing w:val="-6"/>
                <w:sz w:val="16"/>
                <w:szCs w:val="16"/>
              </w:rPr>
              <w:t>宽度</w:t>
            </w:r>
          </w:p>
        </w:tc>
        <w:tc>
          <w:tcPr>
            <w:tcW w:w="1044" w:type="dxa"/>
            <w:vMerge w:val="continue"/>
            <w:tcBorders>
              <w:top w:val="nil"/>
            </w:tcBorders>
            <w:vAlign w:val="top"/>
          </w:tcPr>
          <w:p w14:paraId="14C63C8C">
            <w:pPr>
              <w:rPr>
                <w:rFonts w:ascii="Arial"/>
                <w:sz w:val="21"/>
              </w:rPr>
            </w:pPr>
          </w:p>
        </w:tc>
      </w:tr>
      <w:tr w14:paraId="2C43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2D617287">
            <w:pPr>
              <w:pStyle w:val="21"/>
              <w:spacing w:before="112" w:line="241" w:lineRule="auto"/>
              <w:ind w:left="224"/>
              <w:rPr>
                <w:sz w:val="16"/>
                <w:szCs w:val="16"/>
              </w:rPr>
            </w:pPr>
            <w:r>
              <w:rPr>
                <w:sz w:val="16"/>
                <w:szCs w:val="16"/>
              </w:rPr>
              <w:t>1</w:t>
            </w:r>
          </w:p>
        </w:tc>
        <w:tc>
          <w:tcPr>
            <w:tcW w:w="480" w:type="dxa"/>
            <w:vAlign w:val="top"/>
          </w:tcPr>
          <w:p w14:paraId="5FB72575">
            <w:pPr>
              <w:pStyle w:val="21"/>
              <w:spacing w:before="96" w:line="219" w:lineRule="auto"/>
              <w:ind w:left="69"/>
              <w:rPr>
                <w:sz w:val="16"/>
                <w:szCs w:val="16"/>
              </w:rPr>
            </w:pPr>
            <w:r>
              <w:rPr>
                <w:spacing w:val="-2"/>
                <w:sz w:val="16"/>
                <w:szCs w:val="16"/>
              </w:rPr>
              <w:t>道路</w:t>
            </w:r>
          </w:p>
        </w:tc>
        <w:tc>
          <w:tcPr>
            <w:tcW w:w="1029" w:type="dxa"/>
            <w:vAlign w:val="center"/>
          </w:tcPr>
          <w:p w14:paraId="1C710606">
            <w:pPr>
              <w:pStyle w:val="21"/>
              <w:spacing w:before="113" w:line="239" w:lineRule="auto"/>
              <w:jc w:val="center"/>
              <w:rPr>
                <w:rFonts w:hint="default"/>
                <w:spacing w:val="-1"/>
                <w:sz w:val="16"/>
                <w:szCs w:val="16"/>
                <w:lang w:val="en-US"/>
              </w:rPr>
            </w:pPr>
            <w:r>
              <w:rPr>
                <w:rFonts w:hint="eastAsia"/>
                <w:spacing w:val="-1"/>
                <w:sz w:val="16"/>
                <w:szCs w:val="16"/>
                <w:lang w:val="en-US" w:eastAsia="zh-CN"/>
              </w:rPr>
              <w:t>58300.32</w:t>
            </w:r>
          </w:p>
        </w:tc>
        <w:tc>
          <w:tcPr>
            <w:tcW w:w="1069" w:type="dxa"/>
            <w:vAlign w:val="center"/>
          </w:tcPr>
          <w:p w14:paraId="08F6B04D">
            <w:pPr>
              <w:pStyle w:val="21"/>
              <w:spacing w:before="113" w:line="239" w:lineRule="auto"/>
              <w:jc w:val="center"/>
              <w:rPr>
                <w:rFonts w:hint="default" w:eastAsia="宋体"/>
                <w:spacing w:val="-1"/>
                <w:sz w:val="16"/>
                <w:szCs w:val="16"/>
                <w:lang w:val="en-US" w:eastAsia="zh-CN"/>
              </w:rPr>
            </w:pPr>
            <w:r>
              <w:rPr>
                <w:rFonts w:hint="eastAsia"/>
                <w:spacing w:val="-1"/>
                <w:sz w:val="16"/>
                <w:szCs w:val="16"/>
                <w:lang w:val="en-US" w:eastAsia="zh-CN"/>
              </w:rPr>
              <w:t>63573.88</w:t>
            </w:r>
          </w:p>
        </w:tc>
        <w:tc>
          <w:tcPr>
            <w:tcW w:w="1019" w:type="dxa"/>
            <w:vAlign w:val="center"/>
          </w:tcPr>
          <w:p w14:paraId="483AB599">
            <w:pPr>
              <w:pStyle w:val="21"/>
              <w:spacing w:before="113" w:line="239" w:lineRule="auto"/>
              <w:ind w:left="180"/>
              <w:jc w:val="center"/>
              <w:rPr>
                <w:spacing w:val="-1"/>
                <w:sz w:val="16"/>
                <w:szCs w:val="16"/>
              </w:rPr>
            </w:pPr>
          </w:p>
        </w:tc>
        <w:tc>
          <w:tcPr>
            <w:tcW w:w="1050" w:type="dxa"/>
            <w:vAlign w:val="center"/>
          </w:tcPr>
          <w:p w14:paraId="59EDCBF4">
            <w:pPr>
              <w:pStyle w:val="21"/>
              <w:spacing w:before="113" w:line="239" w:lineRule="auto"/>
              <w:jc w:val="center"/>
              <w:rPr>
                <w:rFonts w:hint="default"/>
                <w:spacing w:val="-1"/>
                <w:sz w:val="16"/>
                <w:szCs w:val="16"/>
                <w:lang w:val="en-US"/>
              </w:rPr>
            </w:pPr>
            <w:r>
              <w:rPr>
                <w:rFonts w:hint="eastAsia"/>
                <w:spacing w:val="-1"/>
                <w:sz w:val="16"/>
                <w:szCs w:val="16"/>
                <w:lang w:val="en-US" w:eastAsia="zh-CN"/>
              </w:rPr>
              <w:t>79797.1</w:t>
            </w:r>
          </w:p>
        </w:tc>
        <w:tc>
          <w:tcPr>
            <w:tcW w:w="1069" w:type="dxa"/>
            <w:vAlign w:val="center"/>
          </w:tcPr>
          <w:p w14:paraId="2F95347E">
            <w:pPr>
              <w:pStyle w:val="21"/>
              <w:spacing w:before="113" w:line="239" w:lineRule="auto"/>
              <w:ind w:left="180"/>
              <w:jc w:val="center"/>
              <w:rPr>
                <w:spacing w:val="-1"/>
                <w:sz w:val="16"/>
                <w:szCs w:val="16"/>
              </w:rPr>
            </w:pPr>
          </w:p>
        </w:tc>
        <w:tc>
          <w:tcPr>
            <w:tcW w:w="1029" w:type="dxa"/>
            <w:vAlign w:val="center"/>
          </w:tcPr>
          <w:p w14:paraId="7A20ACAE">
            <w:pPr>
              <w:pStyle w:val="21"/>
              <w:spacing w:before="113" w:line="239" w:lineRule="auto"/>
              <w:ind w:left="180"/>
              <w:jc w:val="center"/>
              <w:rPr>
                <w:spacing w:val="-1"/>
                <w:sz w:val="16"/>
                <w:szCs w:val="16"/>
              </w:rPr>
            </w:pPr>
          </w:p>
        </w:tc>
        <w:tc>
          <w:tcPr>
            <w:tcW w:w="1069" w:type="dxa"/>
            <w:vAlign w:val="center"/>
          </w:tcPr>
          <w:p w14:paraId="1C27ADD3">
            <w:pPr>
              <w:pStyle w:val="21"/>
              <w:spacing w:before="113" w:line="239" w:lineRule="auto"/>
              <w:ind w:left="180"/>
              <w:jc w:val="center"/>
              <w:rPr>
                <w:spacing w:val="-1"/>
                <w:sz w:val="16"/>
                <w:szCs w:val="16"/>
              </w:rPr>
            </w:pPr>
          </w:p>
        </w:tc>
        <w:tc>
          <w:tcPr>
            <w:tcW w:w="1029" w:type="dxa"/>
            <w:vAlign w:val="center"/>
          </w:tcPr>
          <w:p w14:paraId="2EA7057C">
            <w:pPr>
              <w:pStyle w:val="21"/>
              <w:spacing w:before="113" w:line="239" w:lineRule="auto"/>
              <w:ind w:left="180"/>
              <w:jc w:val="center"/>
              <w:rPr>
                <w:spacing w:val="-1"/>
                <w:sz w:val="16"/>
                <w:szCs w:val="16"/>
              </w:rPr>
            </w:pPr>
          </w:p>
        </w:tc>
        <w:tc>
          <w:tcPr>
            <w:tcW w:w="1079" w:type="dxa"/>
            <w:vAlign w:val="center"/>
          </w:tcPr>
          <w:p w14:paraId="0E90A3F9">
            <w:pPr>
              <w:pStyle w:val="21"/>
              <w:spacing w:before="113" w:line="239" w:lineRule="auto"/>
              <w:jc w:val="center"/>
              <w:rPr>
                <w:rFonts w:hint="default" w:eastAsia="宋体"/>
                <w:spacing w:val="-1"/>
                <w:sz w:val="16"/>
                <w:szCs w:val="16"/>
                <w:lang w:val="en-US" w:eastAsia="zh-CN"/>
              </w:rPr>
            </w:pPr>
            <w:r>
              <w:rPr>
                <w:rFonts w:hint="eastAsia"/>
                <w:spacing w:val="-1"/>
                <w:sz w:val="16"/>
                <w:szCs w:val="16"/>
                <w:lang w:val="en-US" w:eastAsia="zh-CN"/>
              </w:rPr>
              <w:t>1038</w:t>
            </w:r>
          </w:p>
        </w:tc>
        <w:tc>
          <w:tcPr>
            <w:tcW w:w="999" w:type="dxa"/>
            <w:vAlign w:val="center"/>
          </w:tcPr>
          <w:p w14:paraId="5D10D703">
            <w:pPr>
              <w:pStyle w:val="21"/>
              <w:spacing w:before="113" w:line="239" w:lineRule="auto"/>
              <w:ind w:left="180"/>
              <w:jc w:val="center"/>
              <w:rPr>
                <w:spacing w:val="-1"/>
                <w:sz w:val="16"/>
                <w:szCs w:val="16"/>
              </w:rPr>
            </w:pPr>
          </w:p>
        </w:tc>
        <w:tc>
          <w:tcPr>
            <w:tcW w:w="1059" w:type="dxa"/>
            <w:vAlign w:val="center"/>
          </w:tcPr>
          <w:p w14:paraId="075755E9">
            <w:pPr>
              <w:pStyle w:val="21"/>
              <w:spacing w:before="113" w:line="239" w:lineRule="auto"/>
              <w:jc w:val="center"/>
              <w:rPr>
                <w:spacing w:val="-1"/>
                <w:sz w:val="16"/>
                <w:szCs w:val="16"/>
              </w:rPr>
            </w:pPr>
            <w:r>
              <w:rPr>
                <w:rFonts w:hint="eastAsia"/>
                <w:spacing w:val="-1"/>
                <w:sz w:val="16"/>
                <w:szCs w:val="16"/>
                <w:lang w:val="en-US" w:eastAsia="zh-CN"/>
              </w:rPr>
              <w:t>17466.45</w:t>
            </w:r>
          </w:p>
        </w:tc>
        <w:tc>
          <w:tcPr>
            <w:tcW w:w="1070" w:type="dxa"/>
            <w:vAlign w:val="top"/>
          </w:tcPr>
          <w:p w14:paraId="45B8E57C">
            <w:pPr>
              <w:pStyle w:val="21"/>
              <w:spacing w:before="113" w:line="239" w:lineRule="auto"/>
              <w:ind w:left="180"/>
              <w:jc w:val="center"/>
              <w:rPr>
                <w:spacing w:val="-1"/>
                <w:sz w:val="16"/>
                <w:szCs w:val="16"/>
              </w:rPr>
            </w:pPr>
          </w:p>
        </w:tc>
        <w:tc>
          <w:tcPr>
            <w:tcW w:w="1044" w:type="dxa"/>
            <w:vAlign w:val="top"/>
          </w:tcPr>
          <w:p w14:paraId="00F8D994">
            <w:pPr>
              <w:rPr>
                <w:rFonts w:ascii="Arial"/>
                <w:sz w:val="21"/>
              </w:rPr>
            </w:pPr>
          </w:p>
        </w:tc>
      </w:tr>
      <w:tr w14:paraId="220C0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13B807AB">
            <w:pPr>
              <w:pStyle w:val="21"/>
              <w:spacing w:before="113" w:line="241" w:lineRule="auto"/>
              <w:ind w:left="224"/>
              <w:rPr>
                <w:sz w:val="16"/>
                <w:szCs w:val="16"/>
              </w:rPr>
            </w:pPr>
            <w:r>
              <w:rPr>
                <w:sz w:val="16"/>
                <w:szCs w:val="16"/>
              </w:rPr>
              <w:t>2</w:t>
            </w:r>
          </w:p>
        </w:tc>
        <w:tc>
          <w:tcPr>
            <w:tcW w:w="480" w:type="dxa"/>
            <w:vAlign w:val="top"/>
          </w:tcPr>
          <w:p w14:paraId="03D3C583">
            <w:pPr>
              <w:pStyle w:val="21"/>
              <w:spacing w:before="99" w:line="221" w:lineRule="auto"/>
              <w:ind w:left="69"/>
              <w:rPr>
                <w:sz w:val="16"/>
                <w:szCs w:val="16"/>
              </w:rPr>
            </w:pPr>
            <w:r>
              <w:rPr>
                <w:spacing w:val="-2"/>
                <w:sz w:val="16"/>
                <w:szCs w:val="16"/>
              </w:rPr>
              <w:t>河道</w:t>
            </w:r>
          </w:p>
        </w:tc>
        <w:tc>
          <w:tcPr>
            <w:tcW w:w="1029" w:type="dxa"/>
            <w:vAlign w:val="top"/>
          </w:tcPr>
          <w:p w14:paraId="2B1CC2A7">
            <w:pPr>
              <w:pStyle w:val="21"/>
              <w:spacing w:before="113" w:line="239" w:lineRule="auto"/>
              <w:jc w:val="center"/>
              <w:rPr>
                <w:spacing w:val="-1"/>
                <w:sz w:val="16"/>
                <w:szCs w:val="16"/>
              </w:rPr>
            </w:pPr>
            <w:r>
              <w:rPr>
                <w:spacing w:val="-1"/>
                <w:sz w:val="16"/>
                <w:szCs w:val="16"/>
              </w:rPr>
              <w:t>65130.26</w:t>
            </w:r>
          </w:p>
        </w:tc>
        <w:tc>
          <w:tcPr>
            <w:tcW w:w="1069" w:type="dxa"/>
            <w:vAlign w:val="top"/>
          </w:tcPr>
          <w:p w14:paraId="27E55232">
            <w:pPr>
              <w:pStyle w:val="21"/>
              <w:spacing w:before="113" w:line="239" w:lineRule="auto"/>
              <w:ind w:left="180"/>
              <w:jc w:val="center"/>
              <w:rPr>
                <w:spacing w:val="-1"/>
                <w:sz w:val="16"/>
                <w:szCs w:val="16"/>
              </w:rPr>
            </w:pPr>
          </w:p>
        </w:tc>
        <w:tc>
          <w:tcPr>
            <w:tcW w:w="1019" w:type="dxa"/>
            <w:vAlign w:val="top"/>
          </w:tcPr>
          <w:p w14:paraId="37CD445A">
            <w:pPr>
              <w:pStyle w:val="21"/>
              <w:spacing w:before="113" w:line="239" w:lineRule="auto"/>
              <w:jc w:val="center"/>
              <w:rPr>
                <w:spacing w:val="-1"/>
                <w:sz w:val="16"/>
                <w:szCs w:val="16"/>
              </w:rPr>
            </w:pPr>
            <w:r>
              <w:rPr>
                <w:rFonts w:hint="eastAsia"/>
                <w:spacing w:val="-1"/>
                <w:sz w:val="16"/>
                <w:szCs w:val="16"/>
                <w:lang w:val="en-US" w:eastAsia="zh-CN"/>
              </w:rPr>
              <w:t>540727.39</w:t>
            </w:r>
          </w:p>
        </w:tc>
        <w:tc>
          <w:tcPr>
            <w:tcW w:w="1050" w:type="dxa"/>
            <w:vAlign w:val="top"/>
          </w:tcPr>
          <w:p w14:paraId="666EDAE6">
            <w:pPr>
              <w:pStyle w:val="21"/>
              <w:spacing w:before="113" w:line="239" w:lineRule="auto"/>
              <w:jc w:val="center"/>
              <w:rPr>
                <w:spacing w:val="-1"/>
                <w:sz w:val="16"/>
                <w:szCs w:val="16"/>
              </w:rPr>
            </w:pPr>
            <w:r>
              <w:rPr>
                <w:spacing w:val="-1"/>
                <w:sz w:val="16"/>
                <w:szCs w:val="16"/>
              </w:rPr>
              <w:t>9646.1</w:t>
            </w:r>
          </w:p>
        </w:tc>
        <w:tc>
          <w:tcPr>
            <w:tcW w:w="1069" w:type="dxa"/>
            <w:vAlign w:val="top"/>
          </w:tcPr>
          <w:p w14:paraId="72D723C9">
            <w:pPr>
              <w:pStyle w:val="21"/>
              <w:spacing w:before="113" w:line="239" w:lineRule="auto"/>
              <w:jc w:val="center"/>
              <w:rPr>
                <w:spacing w:val="-1"/>
                <w:sz w:val="16"/>
                <w:szCs w:val="16"/>
              </w:rPr>
            </w:pPr>
            <w:r>
              <w:rPr>
                <w:spacing w:val="-1"/>
                <w:sz w:val="16"/>
                <w:szCs w:val="16"/>
              </w:rPr>
              <w:t>43700.14</w:t>
            </w:r>
          </w:p>
        </w:tc>
        <w:tc>
          <w:tcPr>
            <w:tcW w:w="1029" w:type="dxa"/>
            <w:vAlign w:val="top"/>
          </w:tcPr>
          <w:p w14:paraId="7B5B4407">
            <w:pPr>
              <w:pStyle w:val="21"/>
              <w:spacing w:before="113" w:line="239" w:lineRule="auto"/>
              <w:jc w:val="center"/>
              <w:rPr>
                <w:spacing w:val="-1"/>
                <w:sz w:val="16"/>
                <w:szCs w:val="16"/>
              </w:rPr>
            </w:pPr>
            <w:r>
              <w:rPr>
                <w:spacing w:val="-1"/>
                <w:sz w:val="16"/>
                <w:szCs w:val="16"/>
              </w:rPr>
              <w:t>17536.21</w:t>
            </w:r>
          </w:p>
        </w:tc>
        <w:tc>
          <w:tcPr>
            <w:tcW w:w="1069" w:type="dxa"/>
            <w:vAlign w:val="top"/>
          </w:tcPr>
          <w:p w14:paraId="7B892AAF">
            <w:pPr>
              <w:pStyle w:val="21"/>
              <w:spacing w:before="113" w:line="239" w:lineRule="auto"/>
              <w:jc w:val="center"/>
              <w:rPr>
                <w:spacing w:val="-1"/>
                <w:sz w:val="16"/>
                <w:szCs w:val="16"/>
              </w:rPr>
            </w:pPr>
            <w:r>
              <w:rPr>
                <w:spacing w:val="-1"/>
                <w:sz w:val="16"/>
                <w:szCs w:val="16"/>
              </w:rPr>
              <w:t>838.69</w:t>
            </w:r>
          </w:p>
        </w:tc>
        <w:tc>
          <w:tcPr>
            <w:tcW w:w="1029" w:type="dxa"/>
            <w:vAlign w:val="top"/>
          </w:tcPr>
          <w:p w14:paraId="0C331337">
            <w:pPr>
              <w:pStyle w:val="21"/>
              <w:spacing w:before="113" w:line="239" w:lineRule="auto"/>
              <w:jc w:val="center"/>
              <w:rPr>
                <w:spacing w:val="-1"/>
                <w:sz w:val="16"/>
                <w:szCs w:val="16"/>
              </w:rPr>
            </w:pPr>
            <w:r>
              <w:rPr>
                <w:spacing w:val="-1"/>
                <w:sz w:val="16"/>
                <w:szCs w:val="16"/>
              </w:rPr>
              <w:t>915.66</w:t>
            </w:r>
          </w:p>
        </w:tc>
        <w:tc>
          <w:tcPr>
            <w:tcW w:w="1079" w:type="dxa"/>
            <w:vAlign w:val="top"/>
          </w:tcPr>
          <w:p w14:paraId="1FB45E58">
            <w:pPr>
              <w:pStyle w:val="21"/>
              <w:spacing w:before="113" w:line="239" w:lineRule="auto"/>
              <w:ind w:left="180"/>
              <w:jc w:val="center"/>
              <w:rPr>
                <w:spacing w:val="-1"/>
                <w:sz w:val="16"/>
                <w:szCs w:val="16"/>
              </w:rPr>
            </w:pPr>
          </w:p>
        </w:tc>
        <w:tc>
          <w:tcPr>
            <w:tcW w:w="999" w:type="dxa"/>
            <w:vAlign w:val="top"/>
          </w:tcPr>
          <w:p w14:paraId="396185A3">
            <w:pPr>
              <w:pStyle w:val="21"/>
              <w:spacing w:before="113" w:line="239" w:lineRule="auto"/>
              <w:ind w:left="180"/>
              <w:jc w:val="center"/>
              <w:rPr>
                <w:spacing w:val="-1"/>
                <w:sz w:val="16"/>
                <w:szCs w:val="16"/>
              </w:rPr>
            </w:pPr>
          </w:p>
        </w:tc>
        <w:tc>
          <w:tcPr>
            <w:tcW w:w="1059" w:type="dxa"/>
            <w:vAlign w:val="top"/>
          </w:tcPr>
          <w:p w14:paraId="519E84F0">
            <w:pPr>
              <w:pStyle w:val="21"/>
              <w:spacing w:before="113" w:line="239" w:lineRule="auto"/>
              <w:jc w:val="center"/>
              <w:rPr>
                <w:spacing w:val="-1"/>
                <w:sz w:val="16"/>
                <w:szCs w:val="16"/>
              </w:rPr>
            </w:pPr>
            <w:r>
              <w:rPr>
                <w:spacing w:val="-1"/>
                <w:sz w:val="16"/>
                <w:szCs w:val="16"/>
              </w:rPr>
              <w:t>7022.12</w:t>
            </w:r>
          </w:p>
        </w:tc>
        <w:tc>
          <w:tcPr>
            <w:tcW w:w="1070" w:type="dxa"/>
            <w:vAlign w:val="top"/>
          </w:tcPr>
          <w:p w14:paraId="7C7A9AB4">
            <w:pPr>
              <w:pStyle w:val="21"/>
              <w:spacing w:before="113" w:line="239" w:lineRule="auto"/>
              <w:ind w:left="180"/>
              <w:jc w:val="center"/>
              <w:rPr>
                <w:spacing w:val="-1"/>
                <w:sz w:val="16"/>
                <w:szCs w:val="16"/>
              </w:rPr>
            </w:pPr>
          </w:p>
        </w:tc>
        <w:tc>
          <w:tcPr>
            <w:tcW w:w="1044" w:type="dxa"/>
            <w:vAlign w:val="top"/>
          </w:tcPr>
          <w:p w14:paraId="3A14C99F">
            <w:pPr>
              <w:rPr>
                <w:rFonts w:ascii="Arial"/>
                <w:sz w:val="21"/>
              </w:rPr>
            </w:pPr>
          </w:p>
        </w:tc>
      </w:tr>
      <w:tr w14:paraId="0955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2AE6ECBD">
            <w:pPr>
              <w:rPr>
                <w:rFonts w:ascii="Arial"/>
                <w:sz w:val="21"/>
              </w:rPr>
            </w:pPr>
          </w:p>
        </w:tc>
        <w:tc>
          <w:tcPr>
            <w:tcW w:w="480" w:type="dxa"/>
            <w:vAlign w:val="top"/>
          </w:tcPr>
          <w:p w14:paraId="0E47D92F">
            <w:pPr>
              <w:rPr>
                <w:rFonts w:ascii="Arial"/>
                <w:sz w:val="21"/>
              </w:rPr>
            </w:pPr>
          </w:p>
        </w:tc>
        <w:tc>
          <w:tcPr>
            <w:tcW w:w="1029" w:type="dxa"/>
            <w:vAlign w:val="top"/>
          </w:tcPr>
          <w:p w14:paraId="2D05D969">
            <w:pPr>
              <w:pStyle w:val="21"/>
              <w:spacing w:before="113" w:line="239" w:lineRule="auto"/>
              <w:ind w:left="180"/>
              <w:jc w:val="center"/>
              <w:rPr>
                <w:spacing w:val="-1"/>
                <w:sz w:val="16"/>
                <w:szCs w:val="16"/>
              </w:rPr>
            </w:pPr>
          </w:p>
        </w:tc>
        <w:tc>
          <w:tcPr>
            <w:tcW w:w="1069" w:type="dxa"/>
            <w:vAlign w:val="top"/>
          </w:tcPr>
          <w:p w14:paraId="279F6B90">
            <w:pPr>
              <w:pStyle w:val="21"/>
              <w:spacing w:before="113" w:line="239" w:lineRule="auto"/>
              <w:ind w:left="180"/>
              <w:jc w:val="center"/>
              <w:rPr>
                <w:spacing w:val="-1"/>
                <w:sz w:val="16"/>
                <w:szCs w:val="16"/>
              </w:rPr>
            </w:pPr>
          </w:p>
        </w:tc>
        <w:tc>
          <w:tcPr>
            <w:tcW w:w="1019" w:type="dxa"/>
            <w:vAlign w:val="top"/>
          </w:tcPr>
          <w:p w14:paraId="01B43339">
            <w:pPr>
              <w:pStyle w:val="21"/>
              <w:spacing w:before="113" w:line="239" w:lineRule="auto"/>
              <w:ind w:left="180"/>
              <w:jc w:val="center"/>
              <w:rPr>
                <w:spacing w:val="-1"/>
                <w:sz w:val="16"/>
                <w:szCs w:val="16"/>
              </w:rPr>
            </w:pPr>
          </w:p>
        </w:tc>
        <w:tc>
          <w:tcPr>
            <w:tcW w:w="1050" w:type="dxa"/>
            <w:vAlign w:val="top"/>
          </w:tcPr>
          <w:p w14:paraId="4B1AF6CA">
            <w:pPr>
              <w:pStyle w:val="21"/>
              <w:spacing w:before="113" w:line="239" w:lineRule="auto"/>
              <w:ind w:left="180"/>
              <w:jc w:val="center"/>
              <w:rPr>
                <w:spacing w:val="-1"/>
                <w:sz w:val="16"/>
                <w:szCs w:val="16"/>
              </w:rPr>
            </w:pPr>
          </w:p>
        </w:tc>
        <w:tc>
          <w:tcPr>
            <w:tcW w:w="1069" w:type="dxa"/>
            <w:vAlign w:val="top"/>
          </w:tcPr>
          <w:p w14:paraId="64978E78">
            <w:pPr>
              <w:pStyle w:val="21"/>
              <w:spacing w:before="113" w:line="239" w:lineRule="auto"/>
              <w:ind w:left="180"/>
              <w:jc w:val="center"/>
              <w:rPr>
                <w:spacing w:val="-1"/>
                <w:sz w:val="16"/>
                <w:szCs w:val="16"/>
              </w:rPr>
            </w:pPr>
          </w:p>
        </w:tc>
        <w:tc>
          <w:tcPr>
            <w:tcW w:w="1029" w:type="dxa"/>
            <w:vAlign w:val="top"/>
          </w:tcPr>
          <w:p w14:paraId="458EC73E">
            <w:pPr>
              <w:pStyle w:val="21"/>
              <w:spacing w:before="113" w:line="239" w:lineRule="auto"/>
              <w:ind w:left="180"/>
              <w:jc w:val="center"/>
              <w:rPr>
                <w:spacing w:val="-1"/>
                <w:sz w:val="16"/>
                <w:szCs w:val="16"/>
              </w:rPr>
            </w:pPr>
          </w:p>
        </w:tc>
        <w:tc>
          <w:tcPr>
            <w:tcW w:w="1069" w:type="dxa"/>
            <w:vAlign w:val="top"/>
          </w:tcPr>
          <w:p w14:paraId="1C8E0E95">
            <w:pPr>
              <w:pStyle w:val="21"/>
              <w:spacing w:before="113" w:line="239" w:lineRule="auto"/>
              <w:ind w:left="180"/>
              <w:jc w:val="center"/>
              <w:rPr>
                <w:spacing w:val="-1"/>
                <w:sz w:val="16"/>
                <w:szCs w:val="16"/>
              </w:rPr>
            </w:pPr>
          </w:p>
        </w:tc>
        <w:tc>
          <w:tcPr>
            <w:tcW w:w="1029" w:type="dxa"/>
            <w:vAlign w:val="top"/>
          </w:tcPr>
          <w:p w14:paraId="0927F7FE">
            <w:pPr>
              <w:pStyle w:val="21"/>
              <w:spacing w:before="113" w:line="239" w:lineRule="auto"/>
              <w:ind w:left="180"/>
              <w:jc w:val="center"/>
              <w:rPr>
                <w:spacing w:val="-1"/>
                <w:sz w:val="16"/>
                <w:szCs w:val="16"/>
              </w:rPr>
            </w:pPr>
          </w:p>
        </w:tc>
        <w:tc>
          <w:tcPr>
            <w:tcW w:w="1079" w:type="dxa"/>
            <w:vAlign w:val="top"/>
          </w:tcPr>
          <w:p w14:paraId="68D08D9C">
            <w:pPr>
              <w:pStyle w:val="21"/>
              <w:spacing w:before="113" w:line="239" w:lineRule="auto"/>
              <w:ind w:left="180"/>
              <w:jc w:val="center"/>
              <w:rPr>
                <w:spacing w:val="-1"/>
                <w:sz w:val="16"/>
                <w:szCs w:val="16"/>
              </w:rPr>
            </w:pPr>
          </w:p>
        </w:tc>
        <w:tc>
          <w:tcPr>
            <w:tcW w:w="999" w:type="dxa"/>
            <w:vAlign w:val="top"/>
          </w:tcPr>
          <w:p w14:paraId="7D922C6E">
            <w:pPr>
              <w:pStyle w:val="21"/>
              <w:spacing w:before="113" w:line="239" w:lineRule="auto"/>
              <w:ind w:left="180"/>
              <w:jc w:val="center"/>
              <w:rPr>
                <w:spacing w:val="-1"/>
                <w:sz w:val="16"/>
                <w:szCs w:val="16"/>
              </w:rPr>
            </w:pPr>
          </w:p>
        </w:tc>
        <w:tc>
          <w:tcPr>
            <w:tcW w:w="1059" w:type="dxa"/>
            <w:vAlign w:val="top"/>
          </w:tcPr>
          <w:p w14:paraId="11143B07">
            <w:pPr>
              <w:pStyle w:val="21"/>
              <w:spacing w:before="113" w:line="239" w:lineRule="auto"/>
              <w:ind w:left="180"/>
              <w:jc w:val="center"/>
              <w:rPr>
                <w:spacing w:val="-1"/>
                <w:sz w:val="16"/>
                <w:szCs w:val="16"/>
              </w:rPr>
            </w:pPr>
          </w:p>
        </w:tc>
        <w:tc>
          <w:tcPr>
            <w:tcW w:w="1070" w:type="dxa"/>
            <w:vAlign w:val="top"/>
          </w:tcPr>
          <w:p w14:paraId="0A2E92CA">
            <w:pPr>
              <w:pStyle w:val="21"/>
              <w:spacing w:before="113" w:line="239" w:lineRule="auto"/>
              <w:ind w:left="180"/>
              <w:jc w:val="center"/>
              <w:rPr>
                <w:spacing w:val="-1"/>
                <w:sz w:val="16"/>
                <w:szCs w:val="16"/>
              </w:rPr>
            </w:pPr>
          </w:p>
        </w:tc>
        <w:tc>
          <w:tcPr>
            <w:tcW w:w="1044" w:type="dxa"/>
            <w:vAlign w:val="top"/>
          </w:tcPr>
          <w:p w14:paraId="68FCCC57">
            <w:pPr>
              <w:rPr>
                <w:rFonts w:ascii="Arial"/>
                <w:sz w:val="21"/>
              </w:rPr>
            </w:pPr>
          </w:p>
        </w:tc>
      </w:tr>
      <w:tr w14:paraId="3E37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4FE9784B">
            <w:pPr>
              <w:rPr>
                <w:rFonts w:ascii="Arial"/>
                <w:sz w:val="21"/>
              </w:rPr>
            </w:pPr>
          </w:p>
        </w:tc>
        <w:tc>
          <w:tcPr>
            <w:tcW w:w="480" w:type="dxa"/>
            <w:vAlign w:val="top"/>
          </w:tcPr>
          <w:p w14:paraId="20EF782D">
            <w:pPr>
              <w:rPr>
                <w:rFonts w:ascii="Arial"/>
                <w:sz w:val="21"/>
              </w:rPr>
            </w:pPr>
          </w:p>
        </w:tc>
        <w:tc>
          <w:tcPr>
            <w:tcW w:w="1029" w:type="dxa"/>
            <w:vAlign w:val="top"/>
          </w:tcPr>
          <w:p w14:paraId="3A71D2F6">
            <w:pPr>
              <w:pStyle w:val="21"/>
              <w:spacing w:before="113" w:line="239" w:lineRule="auto"/>
              <w:ind w:left="180"/>
              <w:jc w:val="center"/>
              <w:rPr>
                <w:spacing w:val="-1"/>
                <w:sz w:val="16"/>
                <w:szCs w:val="16"/>
              </w:rPr>
            </w:pPr>
          </w:p>
        </w:tc>
        <w:tc>
          <w:tcPr>
            <w:tcW w:w="1069" w:type="dxa"/>
            <w:vAlign w:val="top"/>
          </w:tcPr>
          <w:p w14:paraId="113FF5A2">
            <w:pPr>
              <w:pStyle w:val="21"/>
              <w:spacing w:before="113" w:line="239" w:lineRule="auto"/>
              <w:ind w:left="180"/>
              <w:jc w:val="center"/>
              <w:rPr>
                <w:spacing w:val="-1"/>
                <w:sz w:val="16"/>
                <w:szCs w:val="16"/>
              </w:rPr>
            </w:pPr>
          </w:p>
        </w:tc>
        <w:tc>
          <w:tcPr>
            <w:tcW w:w="1019" w:type="dxa"/>
            <w:vAlign w:val="top"/>
          </w:tcPr>
          <w:p w14:paraId="109483D8">
            <w:pPr>
              <w:pStyle w:val="21"/>
              <w:spacing w:before="113" w:line="239" w:lineRule="auto"/>
              <w:ind w:left="180"/>
              <w:jc w:val="center"/>
              <w:rPr>
                <w:spacing w:val="-1"/>
                <w:sz w:val="16"/>
                <w:szCs w:val="16"/>
              </w:rPr>
            </w:pPr>
          </w:p>
        </w:tc>
        <w:tc>
          <w:tcPr>
            <w:tcW w:w="1050" w:type="dxa"/>
            <w:vAlign w:val="top"/>
          </w:tcPr>
          <w:p w14:paraId="71AEAC96">
            <w:pPr>
              <w:pStyle w:val="21"/>
              <w:spacing w:before="113" w:line="239" w:lineRule="auto"/>
              <w:ind w:left="180"/>
              <w:jc w:val="center"/>
              <w:rPr>
                <w:spacing w:val="-1"/>
                <w:sz w:val="16"/>
                <w:szCs w:val="16"/>
              </w:rPr>
            </w:pPr>
          </w:p>
        </w:tc>
        <w:tc>
          <w:tcPr>
            <w:tcW w:w="1069" w:type="dxa"/>
            <w:vAlign w:val="top"/>
          </w:tcPr>
          <w:p w14:paraId="125B66C0">
            <w:pPr>
              <w:pStyle w:val="21"/>
              <w:spacing w:before="113" w:line="239" w:lineRule="auto"/>
              <w:ind w:left="180"/>
              <w:jc w:val="center"/>
              <w:rPr>
                <w:spacing w:val="-1"/>
                <w:sz w:val="16"/>
                <w:szCs w:val="16"/>
              </w:rPr>
            </w:pPr>
          </w:p>
        </w:tc>
        <w:tc>
          <w:tcPr>
            <w:tcW w:w="1029" w:type="dxa"/>
            <w:vAlign w:val="top"/>
          </w:tcPr>
          <w:p w14:paraId="1469DBE5">
            <w:pPr>
              <w:pStyle w:val="21"/>
              <w:spacing w:before="113" w:line="239" w:lineRule="auto"/>
              <w:ind w:left="180"/>
              <w:jc w:val="center"/>
              <w:rPr>
                <w:spacing w:val="-1"/>
                <w:sz w:val="16"/>
                <w:szCs w:val="16"/>
              </w:rPr>
            </w:pPr>
          </w:p>
        </w:tc>
        <w:tc>
          <w:tcPr>
            <w:tcW w:w="1069" w:type="dxa"/>
            <w:vAlign w:val="top"/>
          </w:tcPr>
          <w:p w14:paraId="51A3000F">
            <w:pPr>
              <w:pStyle w:val="21"/>
              <w:spacing w:before="113" w:line="239" w:lineRule="auto"/>
              <w:ind w:left="180"/>
              <w:jc w:val="center"/>
              <w:rPr>
                <w:spacing w:val="-1"/>
                <w:sz w:val="16"/>
                <w:szCs w:val="16"/>
              </w:rPr>
            </w:pPr>
          </w:p>
        </w:tc>
        <w:tc>
          <w:tcPr>
            <w:tcW w:w="1029" w:type="dxa"/>
            <w:vAlign w:val="top"/>
          </w:tcPr>
          <w:p w14:paraId="7BD5C417">
            <w:pPr>
              <w:pStyle w:val="21"/>
              <w:spacing w:before="113" w:line="239" w:lineRule="auto"/>
              <w:ind w:left="180"/>
              <w:jc w:val="center"/>
              <w:rPr>
                <w:spacing w:val="-1"/>
                <w:sz w:val="16"/>
                <w:szCs w:val="16"/>
              </w:rPr>
            </w:pPr>
          </w:p>
        </w:tc>
        <w:tc>
          <w:tcPr>
            <w:tcW w:w="1079" w:type="dxa"/>
            <w:vAlign w:val="top"/>
          </w:tcPr>
          <w:p w14:paraId="71AC6515">
            <w:pPr>
              <w:pStyle w:val="21"/>
              <w:spacing w:before="113" w:line="239" w:lineRule="auto"/>
              <w:ind w:left="180"/>
              <w:jc w:val="center"/>
              <w:rPr>
                <w:spacing w:val="-1"/>
                <w:sz w:val="16"/>
                <w:szCs w:val="16"/>
              </w:rPr>
            </w:pPr>
          </w:p>
        </w:tc>
        <w:tc>
          <w:tcPr>
            <w:tcW w:w="999" w:type="dxa"/>
            <w:vAlign w:val="top"/>
          </w:tcPr>
          <w:p w14:paraId="074B1F4D">
            <w:pPr>
              <w:pStyle w:val="21"/>
              <w:spacing w:before="113" w:line="239" w:lineRule="auto"/>
              <w:ind w:left="180"/>
              <w:jc w:val="center"/>
              <w:rPr>
                <w:spacing w:val="-1"/>
                <w:sz w:val="16"/>
                <w:szCs w:val="16"/>
              </w:rPr>
            </w:pPr>
          </w:p>
        </w:tc>
        <w:tc>
          <w:tcPr>
            <w:tcW w:w="1059" w:type="dxa"/>
            <w:vAlign w:val="top"/>
          </w:tcPr>
          <w:p w14:paraId="5C961369">
            <w:pPr>
              <w:pStyle w:val="21"/>
              <w:spacing w:before="113" w:line="239" w:lineRule="auto"/>
              <w:ind w:left="180"/>
              <w:jc w:val="center"/>
              <w:rPr>
                <w:spacing w:val="-1"/>
                <w:sz w:val="16"/>
                <w:szCs w:val="16"/>
              </w:rPr>
            </w:pPr>
          </w:p>
        </w:tc>
        <w:tc>
          <w:tcPr>
            <w:tcW w:w="1070" w:type="dxa"/>
            <w:vAlign w:val="top"/>
          </w:tcPr>
          <w:p w14:paraId="5777B489">
            <w:pPr>
              <w:pStyle w:val="21"/>
              <w:spacing w:before="113" w:line="239" w:lineRule="auto"/>
              <w:ind w:left="180"/>
              <w:jc w:val="center"/>
              <w:rPr>
                <w:spacing w:val="-1"/>
                <w:sz w:val="16"/>
                <w:szCs w:val="16"/>
              </w:rPr>
            </w:pPr>
          </w:p>
        </w:tc>
        <w:tc>
          <w:tcPr>
            <w:tcW w:w="1044" w:type="dxa"/>
            <w:vAlign w:val="top"/>
          </w:tcPr>
          <w:p w14:paraId="116DAD33">
            <w:pPr>
              <w:rPr>
                <w:rFonts w:ascii="Arial"/>
                <w:sz w:val="21"/>
              </w:rPr>
            </w:pPr>
          </w:p>
        </w:tc>
      </w:tr>
      <w:tr w14:paraId="7F799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348EF2C7">
            <w:pPr>
              <w:rPr>
                <w:rFonts w:ascii="Arial"/>
                <w:sz w:val="21"/>
              </w:rPr>
            </w:pPr>
          </w:p>
        </w:tc>
        <w:tc>
          <w:tcPr>
            <w:tcW w:w="480" w:type="dxa"/>
            <w:vAlign w:val="top"/>
          </w:tcPr>
          <w:p w14:paraId="09966016">
            <w:pPr>
              <w:rPr>
                <w:rFonts w:ascii="Arial"/>
                <w:sz w:val="21"/>
              </w:rPr>
            </w:pPr>
          </w:p>
        </w:tc>
        <w:tc>
          <w:tcPr>
            <w:tcW w:w="1029" w:type="dxa"/>
            <w:vAlign w:val="top"/>
          </w:tcPr>
          <w:p w14:paraId="59C17D38">
            <w:pPr>
              <w:pStyle w:val="21"/>
              <w:spacing w:before="113" w:line="239" w:lineRule="auto"/>
              <w:ind w:left="180"/>
              <w:jc w:val="center"/>
              <w:rPr>
                <w:spacing w:val="-1"/>
                <w:sz w:val="16"/>
                <w:szCs w:val="16"/>
              </w:rPr>
            </w:pPr>
          </w:p>
        </w:tc>
        <w:tc>
          <w:tcPr>
            <w:tcW w:w="1069" w:type="dxa"/>
            <w:vAlign w:val="top"/>
          </w:tcPr>
          <w:p w14:paraId="7D299140">
            <w:pPr>
              <w:pStyle w:val="21"/>
              <w:spacing w:before="113" w:line="239" w:lineRule="auto"/>
              <w:ind w:left="180"/>
              <w:jc w:val="center"/>
              <w:rPr>
                <w:spacing w:val="-1"/>
                <w:sz w:val="16"/>
                <w:szCs w:val="16"/>
              </w:rPr>
            </w:pPr>
          </w:p>
        </w:tc>
        <w:tc>
          <w:tcPr>
            <w:tcW w:w="1019" w:type="dxa"/>
            <w:vAlign w:val="top"/>
          </w:tcPr>
          <w:p w14:paraId="4AE2E847">
            <w:pPr>
              <w:pStyle w:val="21"/>
              <w:spacing w:before="113" w:line="239" w:lineRule="auto"/>
              <w:ind w:left="180"/>
              <w:jc w:val="center"/>
              <w:rPr>
                <w:spacing w:val="-1"/>
                <w:sz w:val="16"/>
                <w:szCs w:val="16"/>
              </w:rPr>
            </w:pPr>
          </w:p>
        </w:tc>
        <w:tc>
          <w:tcPr>
            <w:tcW w:w="1050" w:type="dxa"/>
            <w:vAlign w:val="top"/>
          </w:tcPr>
          <w:p w14:paraId="43C81439">
            <w:pPr>
              <w:pStyle w:val="21"/>
              <w:spacing w:before="113" w:line="239" w:lineRule="auto"/>
              <w:ind w:left="180"/>
              <w:jc w:val="center"/>
              <w:rPr>
                <w:spacing w:val="-1"/>
                <w:sz w:val="16"/>
                <w:szCs w:val="16"/>
              </w:rPr>
            </w:pPr>
          </w:p>
        </w:tc>
        <w:tc>
          <w:tcPr>
            <w:tcW w:w="1069" w:type="dxa"/>
            <w:vAlign w:val="top"/>
          </w:tcPr>
          <w:p w14:paraId="50AEC588">
            <w:pPr>
              <w:pStyle w:val="21"/>
              <w:spacing w:before="113" w:line="239" w:lineRule="auto"/>
              <w:ind w:left="180"/>
              <w:jc w:val="center"/>
              <w:rPr>
                <w:spacing w:val="-1"/>
                <w:sz w:val="16"/>
                <w:szCs w:val="16"/>
              </w:rPr>
            </w:pPr>
          </w:p>
        </w:tc>
        <w:tc>
          <w:tcPr>
            <w:tcW w:w="1029" w:type="dxa"/>
            <w:vAlign w:val="top"/>
          </w:tcPr>
          <w:p w14:paraId="190F9DC1">
            <w:pPr>
              <w:pStyle w:val="21"/>
              <w:spacing w:before="113" w:line="239" w:lineRule="auto"/>
              <w:ind w:left="180"/>
              <w:jc w:val="center"/>
              <w:rPr>
                <w:spacing w:val="-1"/>
                <w:sz w:val="16"/>
                <w:szCs w:val="16"/>
              </w:rPr>
            </w:pPr>
          </w:p>
        </w:tc>
        <w:tc>
          <w:tcPr>
            <w:tcW w:w="1069" w:type="dxa"/>
            <w:vAlign w:val="top"/>
          </w:tcPr>
          <w:p w14:paraId="77F2D96E">
            <w:pPr>
              <w:pStyle w:val="21"/>
              <w:spacing w:before="113" w:line="239" w:lineRule="auto"/>
              <w:ind w:left="180"/>
              <w:jc w:val="center"/>
              <w:rPr>
                <w:spacing w:val="-1"/>
                <w:sz w:val="16"/>
                <w:szCs w:val="16"/>
              </w:rPr>
            </w:pPr>
          </w:p>
        </w:tc>
        <w:tc>
          <w:tcPr>
            <w:tcW w:w="1029" w:type="dxa"/>
            <w:vAlign w:val="top"/>
          </w:tcPr>
          <w:p w14:paraId="11E21133">
            <w:pPr>
              <w:pStyle w:val="21"/>
              <w:spacing w:before="113" w:line="239" w:lineRule="auto"/>
              <w:ind w:left="180"/>
              <w:jc w:val="center"/>
              <w:rPr>
                <w:spacing w:val="-1"/>
                <w:sz w:val="16"/>
                <w:szCs w:val="16"/>
              </w:rPr>
            </w:pPr>
          </w:p>
        </w:tc>
        <w:tc>
          <w:tcPr>
            <w:tcW w:w="1079" w:type="dxa"/>
            <w:vAlign w:val="top"/>
          </w:tcPr>
          <w:p w14:paraId="1DDA172F">
            <w:pPr>
              <w:pStyle w:val="21"/>
              <w:spacing w:before="113" w:line="239" w:lineRule="auto"/>
              <w:ind w:left="180"/>
              <w:jc w:val="center"/>
              <w:rPr>
                <w:spacing w:val="-1"/>
                <w:sz w:val="16"/>
                <w:szCs w:val="16"/>
              </w:rPr>
            </w:pPr>
          </w:p>
        </w:tc>
        <w:tc>
          <w:tcPr>
            <w:tcW w:w="999" w:type="dxa"/>
            <w:vAlign w:val="top"/>
          </w:tcPr>
          <w:p w14:paraId="29B68920">
            <w:pPr>
              <w:pStyle w:val="21"/>
              <w:spacing w:before="113" w:line="239" w:lineRule="auto"/>
              <w:ind w:left="180"/>
              <w:jc w:val="center"/>
              <w:rPr>
                <w:spacing w:val="-1"/>
                <w:sz w:val="16"/>
                <w:szCs w:val="16"/>
              </w:rPr>
            </w:pPr>
          </w:p>
        </w:tc>
        <w:tc>
          <w:tcPr>
            <w:tcW w:w="1059" w:type="dxa"/>
            <w:vAlign w:val="top"/>
          </w:tcPr>
          <w:p w14:paraId="73AF9C92">
            <w:pPr>
              <w:pStyle w:val="21"/>
              <w:spacing w:before="113" w:line="239" w:lineRule="auto"/>
              <w:ind w:left="180"/>
              <w:jc w:val="center"/>
              <w:rPr>
                <w:spacing w:val="-1"/>
                <w:sz w:val="16"/>
                <w:szCs w:val="16"/>
              </w:rPr>
            </w:pPr>
          </w:p>
        </w:tc>
        <w:tc>
          <w:tcPr>
            <w:tcW w:w="1070" w:type="dxa"/>
            <w:vAlign w:val="top"/>
          </w:tcPr>
          <w:p w14:paraId="5C5860B7">
            <w:pPr>
              <w:pStyle w:val="21"/>
              <w:spacing w:before="113" w:line="239" w:lineRule="auto"/>
              <w:ind w:left="180"/>
              <w:jc w:val="center"/>
              <w:rPr>
                <w:spacing w:val="-1"/>
                <w:sz w:val="16"/>
                <w:szCs w:val="16"/>
              </w:rPr>
            </w:pPr>
          </w:p>
        </w:tc>
        <w:tc>
          <w:tcPr>
            <w:tcW w:w="1044" w:type="dxa"/>
            <w:vAlign w:val="top"/>
          </w:tcPr>
          <w:p w14:paraId="5B1A6BD7">
            <w:pPr>
              <w:rPr>
                <w:rFonts w:ascii="Arial"/>
                <w:sz w:val="21"/>
              </w:rPr>
            </w:pPr>
          </w:p>
        </w:tc>
      </w:tr>
      <w:tr w14:paraId="4F600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385542D4">
            <w:pPr>
              <w:rPr>
                <w:rFonts w:ascii="Arial"/>
                <w:sz w:val="21"/>
              </w:rPr>
            </w:pPr>
          </w:p>
        </w:tc>
        <w:tc>
          <w:tcPr>
            <w:tcW w:w="480" w:type="dxa"/>
            <w:vAlign w:val="top"/>
          </w:tcPr>
          <w:p w14:paraId="324042CD">
            <w:pPr>
              <w:rPr>
                <w:rFonts w:ascii="Arial"/>
                <w:sz w:val="21"/>
              </w:rPr>
            </w:pPr>
          </w:p>
        </w:tc>
        <w:tc>
          <w:tcPr>
            <w:tcW w:w="1029" w:type="dxa"/>
            <w:vAlign w:val="top"/>
          </w:tcPr>
          <w:p w14:paraId="1988E705">
            <w:pPr>
              <w:pStyle w:val="21"/>
              <w:spacing w:before="113" w:line="239" w:lineRule="auto"/>
              <w:ind w:left="180"/>
              <w:jc w:val="center"/>
              <w:rPr>
                <w:spacing w:val="-1"/>
                <w:sz w:val="16"/>
                <w:szCs w:val="16"/>
              </w:rPr>
            </w:pPr>
          </w:p>
        </w:tc>
        <w:tc>
          <w:tcPr>
            <w:tcW w:w="1069" w:type="dxa"/>
            <w:vAlign w:val="top"/>
          </w:tcPr>
          <w:p w14:paraId="5665F22E">
            <w:pPr>
              <w:pStyle w:val="21"/>
              <w:spacing w:before="113" w:line="239" w:lineRule="auto"/>
              <w:ind w:left="180"/>
              <w:jc w:val="center"/>
              <w:rPr>
                <w:spacing w:val="-1"/>
                <w:sz w:val="16"/>
                <w:szCs w:val="16"/>
              </w:rPr>
            </w:pPr>
          </w:p>
        </w:tc>
        <w:tc>
          <w:tcPr>
            <w:tcW w:w="1019" w:type="dxa"/>
            <w:vAlign w:val="top"/>
          </w:tcPr>
          <w:p w14:paraId="241E8D7B">
            <w:pPr>
              <w:pStyle w:val="21"/>
              <w:spacing w:before="113" w:line="239" w:lineRule="auto"/>
              <w:ind w:left="180"/>
              <w:jc w:val="center"/>
              <w:rPr>
                <w:spacing w:val="-1"/>
                <w:sz w:val="16"/>
                <w:szCs w:val="16"/>
              </w:rPr>
            </w:pPr>
          </w:p>
        </w:tc>
        <w:tc>
          <w:tcPr>
            <w:tcW w:w="1050" w:type="dxa"/>
            <w:vAlign w:val="top"/>
          </w:tcPr>
          <w:p w14:paraId="3615A0D7">
            <w:pPr>
              <w:pStyle w:val="21"/>
              <w:spacing w:before="113" w:line="239" w:lineRule="auto"/>
              <w:ind w:left="180"/>
              <w:jc w:val="center"/>
              <w:rPr>
                <w:spacing w:val="-1"/>
                <w:sz w:val="16"/>
                <w:szCs w:val="16"/>
              </w:rPr>
            </w:pPr>
          </w:p>
        </w:tc>
        <w:tc>
          <w:tcPr>
            <w:tcW w:w="1069" w:type="dxa"/>
            <w:vAlign w:val="top"/>
          </w:tcPr>
          <w:p w14:paraId="011A7429">
            <w:pPr>
              <w:pStyle w:val="21"/>
              <w:spacing w:before="113" w:line="239" w:lineRule="auto"/>
              <w:ind w:left="180"/>
              <w:jc w:val="center"/>
              <w:rPr>
                <w:spacing w:val="-1"/>
                <w:sz w:val="16"/>
                <w:szCs w:val="16"/>
              </w:rPr>
            </w:pPr>
          </w:p>
        </w:tc>
        <w:tc>
          <w:tcPr>
            <w:tcW w:w="1029" w:type="dxa"/>
            <w:vAlign w:val="top"/>
          </w:tcPr>
          <w:p w14:paraId="4F7D9D97">
            <w:pPr>
              <w:pStyle w:val="21"/>
              <w:spacing w:before="113" w:line="239" w:lineRule="auto"/>
              <w:ind w:left="180"/>
              <w:jc w:val="center"/>
              <w:rPr>
                <w:spacing w:val="-1"/>
                <w:sz w:val="16"/>
                <w:szCs w:val="16"/>
              </w:rPr>
            </w:pPr>
          </w:p>
        </w:tc>
        <w:tc>
          <w:tcPr>
            <w:tcW w:w="1069" w:type="dxa"/>
            <w:vAlign w:val="top"/>
          </w:tcPr>
          <w:p w14:paraId="5363A21C">
            <w:pPr>
              <w:pStyle w:val="21"/>
              <w:spacing w:before="113" w:line="239" w:lineRule="auto"/>
              <w:ind w:left="180"/>
              <w:jc w:val="center"/>
              <w:rPr>
                <w:spacing w:val="-1"/>
                <w:sz w:val="16"/>
                <w:szCs w:val="16"/>
              </w:rPr>
            </w:pPr>
          </w:p>
        </w:tc>
        <w:tc>
          <w:tcPr>
            <w:tcW w:w="1029" w:type="dxa"/>
            <w:vAlign w:val="top"/>
          </w:tcPr>
          <w:p w14:paraId="4EBF3CB5">
            <w:pPr>
              <w:pStyle w:val="21"/>
              <w:spacing w:before="113" w:line="239" w:lineRule="auto"/>
              <w:ind w:left="180"/>
              <w:jc w:val="center"/>
              <w:rPr>
                <w:spacing w:val="-1"/>
                <w:sz w:val="16"/>
                <w:szCs w:val="16"/>
              </w:rPr>
            </w:pPr>
          </w:p>
        </w:tc>
        <w:tc>
          <w:tcPr>
            <w:tcW w:w="1079" w:type="dxa"/>
            <w:vAlign w:val="top"/>
          </w:tcPr>
          <w:p w14:paraId="41E8E176">
            <w:pPr>
              <w:pStyle w:val="21"/>
              <w:spacing w:before="113" w:line="239" w:lineRule="auto"/>
              <w:ind w:left="180"/>
              <w:jc w:val="center"/>
              <w:rPr>
                <w:spacing w:val="-1"/>
                <w:sz w:val="16"/>
                <w:szCs w:val="16"/>
              </w:rPr>
            </w:pPr>
          </w:p>
        </w:tc>
        <w:tc>
          <w:tcPr>
            <w:tcW w:w="999" w:type="dxa"/>
            <w:vAlign w:val="top"/>
          </w:tcPr>
          <w:p w14:paraId="2AF4C832">
            <w:pPr>
              <w:pStyle w:val="21"/>
              <w:spacing w:before="113" w:line="239" w:lineRule="auto"/>
              <w:ind w:left="180"/>
              <w:jc w:val="center"/>
              <w:rPr>
                <w:spacing w:val="-1"/>
                <w:sz w:val="16"/>
                <w:szCs w:val="16"/>
              </w:rPr>
            </w:pPr>
          </w:p>
        </w:tc>
        <w:tc>
          <w:tcPr>
            <w:tcW w:w="1059" w:type="dxa"/>
            <w:vAlign w:val="top"/>
          </w:tcPr>
          <w:p w14:paraId="76F34920">
            <w:pPr>
              <w:pStyle w:val="21"/>
              <w:spacing w:before="113" w:line="239" w:lineRule="auto"/>
              <w:ind w:left="180"/>
              <w:jc w:val="center"/>
              <w:rPr>
                <w:spacing w:val="-1"/>
                <w:sz w:val="16"/>
                <w:szCs w:val="16"/>
              </w:rPr>
            </w:pPr>
          </w:p>
        </w:tc>
        <w:tc>
          <w:tcPr>
            <w:tcW w:w="1070" w:type="dxa"/>
            <w:vAlign w:val="top"/>
          </w:tcPr>
          <w:p w14:paraId="7549BBE8">
            <w:pPr>
              <w:pStyle w:val="21"/>
              <w:spacing w:before="113" w:line="239" w:lineRule="auto"/>
              <w:ind w:left="180"/>
              <w:jc w:val="center"/>
              <w:rPr>
                <w:spacing w:val="-1"/>
                <w:sz w:val="16"/>
                <w:szCs w:val="16"/>
              </w:rPr>
            </w:pPr>
          </w:p>
        </w:tc>
        <w:tc>
          <w:tcPr>
            <w:tcW w:w="1044" w:type="dxa"/>
            <w:vAlign w:val="top"/>
          </w:tcPr>
          <w:p w14:paraId="504F0EF5">
            <w:pPr>
              <w:rPr>
                <w:rFonts w:ascii="Arial"/>
                <w:sz w:val="21"/>
              </w:rPr>
            </w:pPr>
          </w:p>
        </w:tc>
      </w:tr>
      <w:tr w14:paraId="1355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5E8A42BA">
            <w:pPr>
              <w:rPr>
                <w:rFonts w:ascii="Arial"/>
                <w:sz w:val="21"/>
              </w:rPr>
            </w:pPr>
          </w:p>
        </w:tc>
        <w:tc>
          <w:tcPr>
            <w:tcW w:w="480" w:type="dxa"/>
            <w:vAlign w:val="top"/>
          </w:tcPr>
          <w:p w14:paraId="05712D08">
            <w:pPr>
              <w:rPr>
                <w:rFonts w:ascii="Arial"/>
                <w:sz w:val="21"/>
              </w:rPr>
            </w:pPr>
          </w:p>
        </w:tc>
        <w:tc>
          <w:tcPr>
            <w:tcW w:w="1029" w:type="dxa"/>
            <w:vAlign w:val="top"/>
          </w:tcPr>
          <w:p w14:paraId="3764B464">
            <w:pPr>
              <w:pStyle w:val="21"/>
              <w:spacing w:before="113" w:line="239" w:lineRule="auto"/>
              <w:ind w:left="180"/>
              <w:jc w:val="center"/>
              <w:rPr>
                <w:spacing w:val="-1"/>
                <w:sz w:val="16"/>
                <w:szCs w:val="16"/>
              </w:rPr>
            </w:pPr>
          </w:p>
        </w:tc>
        <w:tc>
          <w:tcPr>
            <w:tcW w:w="1069" w:type="dxa"/>
            <w:vAlign w:val="top"/>
          </w:tcPr>
          <w:p w14:paraId="772A7E87">
            <w:pPr>
              <w:pStyle w:val="21"/>
              <w:spacing w:before="113" w:line="239" w:lineRule="auto"/>
              <w:ind w:left="180"/>
              <w:jc w:val="center"/>
              <w:rPr>
                <w:spacing w:val="-1"/>
                <w:sz w:val="16"/>
                <w:szCs w:val="16"/>
              </w:rPr>
            </w:pPr>
          </w:p>
        </w:tc>
        <w:tc>
          <w:tcPr>
            <w:tcW w:w="1019" w:type="dxa"/>
            <w:vAlign w:val="top"/>
          </w:tcPr>
          <w:p w14:paraId="01D8455B">
            <w:pPr>
              <w:pStyle w:val="21"/>
              <w:spacing w:before="113" w:line="239" w:lineRule="auto"/>
              <w:ind w:left="180"/>
              <w:jc w:val="center"/>
              <w:rPr>
                <w:spacing w:val="-1"/>
                <w:sz w:val="16"/>
                <w:szCs w:val="16"/>
              </w:rPr>
            </w:pPr>
          </w:p>
        </w:tc>
        <w:tc>
          <w:tcPr>
            <w:tcW w:w="1050" w:type="dxa"/>
            <w:vAlign w:val="top"/>
          </w:tcPr>
          <w:p w14:paraId="2313D7C1">
            <w:pPr>
              <w:pStyle w:val="21"/>
              <w:spacing w:before="113" w:line="239" w:lineRule="auto"/>
              <w:ind w:left="180"/>
              <w:jc w:val="center"/>
              <w:rPr>
                <w:spacing w:val="-1"/>
                <w:sz w:val="16"/>
                <w:szCs w:val="16"/>
              </w:rPr>
            </w:pPr>
          </w:p>
        </w:tc>
        <w:tc>
          <w:tcPr>
            <w:tcW w:w="1069" w:type="dxa"/>
            <w:vAlign w:val="top"/>
          </w:tcPr>
          <w:p w14:paraId="1E45A1A4">
            <w:pPr>
              <w:pStyle w:val="21"/>
              <w:spacing w:before="113" w:line="239" w:lineRule="auto"/>
              <w:ind w:left="180"/>
              <w:jc w:val="center"/>
              <w:rPr>
                <w:spacing w:val="-1"/>
                <w:sz w:val="16"/>
                <w:szCs w:val="16"/>
              </w:rPr>
            </w:pPr>
          </w:p>
        </w:tc>
        <w:tc>
          <w:tcPr>
            <w:tcW w:w="1029" w:type="dxa"/>
            <w:vAlign w:val="top"/>
          </w:tcPr>
          <w:p w14:paraId="135BA069">
            <w:pPr>
              <w:pStyle w:val="21"/>
              <w:spacing w:before="113" w:line="239" w:lineRule="auto"/>
              <w:ind w:left="180"/>
              <w:jc w:val="center"/>
              <w:rPr>
                <w:spacing w:val="-1"/>
                <w:sz w:val="16"/>
                <w:szCs w:val="16"/>
              </w:rPr>
            </w:pPr>
          </w:p>
        </w:tc>
        <w:tc>
          <w:tcPr>
            <w:tcW w:w="1069" w:type="dxa"/>
            <w:vAlign w:val="top"/>
          </w:tcPr>
          <w:p w14:paraId="62BC3588">
            <w:pPr>
              <w:pStyle w:val="21"/>
              <w:spacing w:before="113" w:line="239" w:lineRule="auto"/>
              <w:ind w:left="180"/>
              <w:jc w:val="center"/>
              <w:rPr>
                <w:spacing w:val="-1"/>
                <w:sz w:val="16"/>
                <w:szCs w:val="16"/>
              </w:rPr>
            </w:pPr>
          </w:p>
        </w:tc>
        <w:tc>
          <w:tcPr>
            <w:tcW w:w="1029" w:type="dxa"/>
            <w:vAlign w:val="top"/>
          </w:tcPr>
          <w:p w14:paraId="39345654">
            <w:pPr>
              <w:pStyle w:val="21"/>
              <w:spacing w:before="113" w:line="239" w:lineRule="auto"/>
              <w:ind w:left="180"/>
              <w:jc w:val="center"/>
              <w:rPr>
                <w:spacing w:val="-1"/>
                <w:sz w:val="16"/>
                <w:szCs w:val="16"/>
              </w:rPr>
            </w:pPr>
          </w:p>
        </w:tc>
        <w:tc>
          <w:tcPr>
            <w:tcW w:w="1079" w:type="dxa"/>
            <w:vAlign w:val="top"/>
          </w:tcPr>
          <w:p w14:paraId="05076489">
            <w:pPr>
              <w:pStyle w:val="21"/>
              <w:spacing w:before="113" w:line="239" w:lineRule="auto"/>
              <w:ind w:left="180"/>
              <w:jc w:val="center"/>
              <w:rPr>
                <w:spacing w:val="-1"/>
                <w:sz w:val="16"/>
                <w:szCs w:val="16"/>
              </w:rPr>
            </w:pPr>
          </w:p>
        </w:tc>
        <w:tc>
          <w:tcPr>
            <w:tcW w:w="999" w:type="dxa"/>
            <w:vAlign w:val="top"/>
          </w:tcPr>
          <w:p w14:paraId="5862EF15">
            <w:pPr>
              <w:pStyle w:val="21"/>
              <w:spacing w:before="113" w:line="239" w:lineRule="auto"/>
              <w:ind w:left="180"/>
              <w:jc w:val="center"/>
              <w:rPr>
                <w:spacing w:val="-1"/>
                <w:sz w:val="16"/>
                <w:szCs w:val="16"/>
              </w:rPr>
            </w:pPr>
          </w:p>
        </w:tc>
        <w:tc>
          <w:tcPr>
            <w:tcW w:w="1059" w:type="dxa"/>
            <w:vAlign w:val="top"/>
          </w:tcPr>
          <w:p w14:paraId="5EF0FC3D">
            <w:pPr>
              <w:pStyle w:val="21"/>
              <w:spacing w:before="113" w:line="239" w:lineRule="auto"/>
              <w:ind w:left="180"/>
              <w:jc w:val="center"/>
              <w:rPr>
                <w:spacing w:val="-1"/>
                <w:sz w:val="16"/>
                <w:szCs w:val="16"/>
              </w:rPr>
            </w:pPr>
          </w:p>
        </w:tc>
        <w:tc>
          <w:tcPr>
            <w:tcW w:w="1070" w:type="dxa"/>
            <w:vAlign w:val="top"/>
          </w:tcPr>
          <w:p w14:paraId="439E3FDB">
            <w:pPr>
              <w:pStyle w:val="21"/>
              <w:spacing w:before="113" w:line="239" w:lineRule="auto"/>
              <w:ind w:left="180"/>
              <w:jc w:val="center"/>
              <w:rPr>
                <w:spacing w:val="-1"/>
                <w:sz w:val="16"/>
                <w:szCs w:val="16"/>
              </w:rPr>
            </w:pPr>
          </w:p>
        </w:tc>
        <w:tc>
          <w:tcPr>
            <w:tcW w:w="1044" w:type="dxa"/>
            <w:vAlign w:val="top"/>
          </w:tcPr>
          <w:p w14:paraId="1A82514A">
            <w:pPr>
              <w:rPr>
                <w:rFonts w:ascii="Arial"/>
                <w:sz w:val="21"/>
              </w:rPr>
            </w:pPr>
          </w:p>
        </w:tc>
      </w:tr>
      <w:tr w14:paraId="7E6B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1915DA9B">
            <w:pPr>
              <w:rPr>
                <w:rFonts w:ascii="Arial"/>
                <w:sz w:val="21"/>
              </w:rPr>
            </w:pPr>
          </w:p>
        </w:tc>
        <w:tc>
          <w:tcPr>
            <w:tcW w:w="480" w:type="dxa"/>
            <w:vAlign w:val="top"/>
          </w:tcPr>
          <w:p w14:paraId="599494D0">
            <w:pPr>
              <w:rPr>
                <w:rFonts w:ascii="Arial"/>
                <w:sz w:val="21"/>
              </w:rPr>
            </w:pPr>
          </w:p>
        </w:tc>
        <w:tc>
          <w:tcPr>
            <w:tcW w:w="1029" w:type="dxa"/>
            <w:vAlign w:val="top"/>
          </w:tcPr>
          <w:p w14:paraId="7A3D519D">
            <w:pPr>
              <w:pStyle w:val="21"/>
              <w:spacing w:before="113" w:line="239" w:lineRule="auto"/>
              <w:ind w:left="180"/>
              <w:jc w:val="center"/>
              <w:rPr>
                <w:spacing w:val="-1"/>
                <w:sz w:val="16"/>
                <w:szCs w:val="16"/>
              </w:rPr>
            </w:pPr>
          </w:p>
        </w:tc>
        <w:tc>
          <w:tcPr>
            <w:tcW w:w="1069" w:type="dxa"/>
            <w:vAlign w:val="top"/>
          </w:tcPr>
          <w:p w14:paraId="4F32D4FF">
            <w:pPr>
              <w:pStyle w:val="21"/>
              <w:spacing w:before="113" w:line="239" w:lineRule="auto"/>
              <w:ind w:left="180"/>
              <w:jc w:val="center"/>
              <w:rPr>
                <w:spacing w:val="-1"/>
                <w:sz w:val="16"/>
                <w:szCs w:val="16"/>
              </w:rPr>
            </w:pPr>
          </w:p>
        </w:tc>
        <w:tc>
          <w:tcPr>
            <w:tcW w:w="1019" w:type="dxa"/>
            <w:vAlign w:val="top"/>
          </w:tcPr>
          <w:p w14:paraId="437159F4">
            <w:pPr>
              <w:pStyle w:val="21"/>
              <w:spacing w:before="113" w:line="239" w:lineRule="auto"/>
              <w:ind w:left="180"/>
              <w:jc w:val="center"/>
              <w:rPr>
                <w:spacing w:val="-1"/>
                <w:sz w:val="16"/>
                <w:szCs w:val="16"/>
              </w:rPr>
            </w:pPr>
          </w:p>
        </w:tc>
        <w:tc>
          <w:tcPr>
            <w:tcW w:w="1050" w:type="dxa"/>
            <w:vAlign w:val="top"/>
          </w:tcPr>
          <w:p w14:paraId="5BDDDE81">
            <w:pPr>
              <w:pStyle w:val="21"/>
              <w:spacing w:before="113" w:line="239" w:lineRule="auto"/>
              <w:ind w:left="180"/>
              <w:jc w:val="center"/>
              <w:rPr>
                <w:spacing w:val="-1"/>
                <w:sz w:val="16"/>
                <w:szCs w:val="16"/>
              </w:rPr>
            </w:pPr>
          </w:p>
        </w:tc>
        <w:tc>
          <w:tcPr>
            <w:tcW w:w="1069" w:type="dxa"/>
            <w:vAlign w:val="top"/>
          </w:tcPr>
          <w:p w14:paraId="59F80546">
            <w:pPr>
              <w:pStyle w:val="21"/>
              <w:spacing w:before="113" w:line="239" w:lineRule="auto"/>
              <w:ind w:left="180"/>
              <w:jc w:val="center"/>
              <w:rPr>
                <w:spacing w:val="-1"/>
                <w:sz w:val="16"/>
                <w:szCs w:val="16"/>
              </w:rPr>
            </w:pPr>
          </w:p>
        </w:tc>
        <w:tc>
          <w:tcPr>
            <w:tcW w:w="1029" w:type="dxa"/>
            <w:vAlign w:val="top"/>
          </w:tcPr>
          <w:p w14:paraId="53AD2C6B">
            <w:pPr>
              <w:pStyle w:val="21"/>
              <w:spacing w:before="113" w:line="239" w:lineRule="auto"/>
              <w:ind w:left="180"/>
              <w:jc w:val="center"/>
              <w:rPr>
                <w:spacing w:val="-1"/>
                <w:sz w:val="16"/>
                <w:szCs w:val="16"/>
              </w:rPr>
            </w:pPr>
          </w:p>
        </w:tc>
        <w:tc>
          <w:tcPr>
            <w:tcW w:w="1069" w:type="dxa"/>
            <w:vAlign w:val="top"/>
          </w:tcPr>
          <w:p w14:paraId="79676D22">
            <w:pPr>
              <w:pStyle w:val="21"/>
              <w:spacing w:before="113" w:line="239" w:lineRule="auto"/>
              <w:ind w:left="180"/>
              <w:jc w:val="center"/>
              <w:rPr>
                <w:spacing w:val="-1"/>
                <w:sz w:val="16"/>
                <w:szCs w:val="16"/>
              </w:rPr>
            </w:pPr>
          </w:p>
        </w:tc>
        <w:tc>
          <w:tcPr>
            <w:tcW w:w="1029" w:type="dxa"/>
            <w:vAlign w:val="top"/>
          </w:tcPr>
          <w:p w14:paraId="3C76A733">
            <w:pPr>
              <w:pStyle w:val="21"/>
              <w:spacing w:before="113" w:line="239" w:lineRule="auto"/>
              <w:ind w:left="180"/>
              <w:jc w:val="center"/>
              <w:rPr>
                <w:spacing w:val="-1"/>
                <w:sz w:val="16"/>
                <w:szCs w:val="16"/>
              </w:rPr>
            </w:pPr>
          </w:p>
        </w:tc>
        <w:tc>
          <w:tcPr>
            <w:tcW w:w="1079" w:type="dxa"/>
            <w:vAlign w:val="top"/>
          </w:tcPr>
          <w:p w14:paraId="63DF02C8">
            <w:pPr>
              <w:pStyle w:val="21"/>
              <w:spacing w:before="113" w:line="239" w:lineRule="auto"/>
              <w:ind w:left="180"/>
              <w:jc w:val="center"/>
              <w:rPr>
                <w:spacing w:val="-1"/>
                <w:sz w:val="16"/>
                <w:szCs w:val="16"/>
              </w:rPr>
            </w:pPr>
          </w:p>
        </w:tc>
        <w:tc>
          <w:tcPr>
            <w:tcW w:w="999" w:type="dxa"/>
            <w:vAlign w:val="top"/>
          </w:tcPr>
          <w:p w14:paraId="14DC15B2">
            <w:pPr>
              <w:pStyle w:val="21"/>
              <w:spacing w:before="113" w:line="239" w:lineRule="auto"/>
              <w:ind w:left="180"/>
              <w:jc w:val="center"/>
              <w:rPr>
                <w:spacing w:val="-1"/>
                <w:sz w:val="16"/>
                <w:szCs w:val="16"/>
              </w:rPr>
            </w:pPr>
          </w:p>
        </w:tc>
        <w:tc>
          <w:tcPr>
            <w:tcW w:w="1059" w:type="dxa"/>
            <w:vAlign w:val="top"/>
          </w:tcPr>
          <w:p w14:paraId="29116586">
            <w:pPr>
              <w:pStyle w:val="21"/>
              <w:spacing w:before="113" w:line="239" w:lineRule="auto"/>
              <w:ind w:left="180"/>
              <w:jc w:val="center"/>
              <w:rPr>
                <w:spacing w:val="-1"/>
                <w:sz w:val="16"/>
                <w:szCs w:val="16"/>
              </w:rPr>
            </w:pPr>
          </w:p>
        </w:tc>
        <w:tc>
          <w:tcPr>
            <w:tcW w:w="1070" w:type="dxa"/>
            <w:vAlign w:val="top"/>
          </w:tcPr>
          <w:p w14:paraId="49E6A08A">
            <w:pPr>
              <w:pStyle w:val="21"/>
              <w:spacing w:before="113" w:line="239" w:lineRule="auto"/>
              <w:ind w:left="180"/>
              <w:jc w:val="center"/>
              <w:rPr>
                <w:spacing w:val="-1"/>
                <w:sz w:val="16"/>
                <w:szCs w:val="16"/>
              </w:rPr>
            </w:pPr>
          </w:p>
        </w:tc>
        <w:tc>
          <w:tcPr>
            <w:tcW w:w="1044" w:type="dxa"/>
            <w:vAlign w:val="top"/>
          </w:tcPr>
          <w:p w14:paraId="7DEF9AE5">
            <w:pPr>
              <w:rPr>
                <w:rFonts w:ascii="Arial"/>
                <w:sz w:val="21"/>
              </w:rPr>
            </w:pPr>
          </w:p>
        </w:tc>
      </w:tr>
      <w:tr w14:paraId="6013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45" w:type="dxa"/>
            <w:vAlign w:val="top"/>
          </w:tcPr>
          <w:p w14:paraId="047D6292">
            <w:pPr>
              <w:rPr>
                <w:rFonts w:ascii="Arial"/>
                <w:sz w:val="21"/>
              </w:rPr>
            </w:pPr>
          </w:p>
        </w:tc>
        <w:tc>
          <w:tcPr>
            <w:tcW w:w="480" w:type="dxa"/>
            <w:vAlign w:val="top"/>
          </w:tcPr>
          <w:p w14:paraId="3A49AB6B">
            <w:pPr>
              <w:rPr>
                <w:rFonts w:ascii="Arial"/>
                <w:sz w:val="21"/>
              </w:rPr>
            </w:pPr>
          </w:p>
        </w:tc>
        <w:tc>
          <w:tcPr>
            <w:tcW w:w="1029" w:type="dxa"/>
            <w:vAlign w:val="top"/>
          </w:tcPr>
          <w:p w14:paraId="358C8B9D">
            <w:pPr>
              <w:pStyle w:val="21"/>
              <w:spacing w:before="113" w:line="239" w:lineRule="auto"/>
              <w:ind w:left="180"/>
              <w:jc w:val="center"/>
              <w:rPr>
                <w:spacing w:val="-1"/>
                <w:sz w:val="16"/>
                <w:szCs w:val="16"/>
              </w:rPr>
            </w:pPr>
          </w:p>
        </w:tc>
        <w:tc>
          <w:tcPr>
            <w:tcW w:w="1069" w:type="dxa"/>
            <w:vAlign w:val="top"/>
          </w:tcPr>
          <w:p w14:paraId="16D5CA8E">
            <w:pPr>
              <w:pStyle w:val="21"/>
              <w:spacing w:before="113" w:line="239" w:lineRule="auto"/>
              <w:ind w:left="180"/>
              <w:jc w:val="center"/>
              <w:rPr>
                <w:spacing w:val="-1"/>
                <w:sz w:val="16"/>
                <w:szCs w:val="16"/>
              </w:rPr>
            </w:pPr>
          </w:p>
        </w:tc>
        <w:tc>
          <w:tcPr>
            <w:tcW w:w="1019" w:type="dxa"/>
            <w:vAlign w:val="top"/>
          </w:tcPr>
          <w:p w14:paraId="765EE14C">
            <w:pPr>
              <w:pStyle w:val="21"/>
              <w:spacing w:before="113" w:line="239" w:lineRule="auto"/>
              <w:ind w:left="180"/>
              <w:jc w:val="center"/>
              <w:rPr>
                <w:spacing w:val="-1"/>
                <w:sz w:val="16"/>
                <w:szCs w:val="16"/>
              </w:rPr>
            </w:pPr>
          </w:p>
        </w:tc>
        <w:tc>
          <w:tcPr>
            <w:tcW w:w="1050" w:type="dxa"/>
            <w:vAlign w:val="top"/>
          </w:tcPr>
          <w:p w14:paraId="5D375E4E">
            <w:pPr>
              <w:pStyle w:val="21"/>
              <w:spacing w:before="113" w:line="239" w:lineRule="auto"/>
              <w:ind w:left="180"/>
              <w:jc w:val="center"/>
              <w:rPr>
                <w:spacing w:val="-1"/>
                <w:sz w:val="16"/>
                <w:szCs w:val="16"/>
              </w:rPr>
            </w:pPr>
          </w:p>
        </w:tc>
        <w:tc>
          <w:tcPr>
            <w:tcW w:w="1069" w:type="dxa"/>
            <w:vAlign w:val="top"/>
          </w:tcPr>
          <w:p w14:paraId="5803163F">
            <w:pPr>
              <w:pStyle w:val="21"/>
              <w:spacing w:before="113" w:line="239" w:lineRule="auto"/>
              <w:ind w:left="180"/>
              <w:jc w:val="center"/>
              <w:rPr>
                <w:spacing w:val="-1"/>
                <w:sz w:val="16"/>
                <w:szCs w:val="16"/>
              </w:rPr>
            </w:pPr>
          </w:p>
        </w:tc>
        <w:tc>
          <w:tcPr>
            <w:tcW w:w="1029" w:type="dxa"/>
            <w:vAlign w:val="top"/>
          </w:tcPr>
          <w:p w14:paraId="781769D3">
            <w:pPr>
              <w:pStyle w:val="21"/>
              <w:spacing w:before="113" w:line="239" w:lineRule="auto"/>
              <w:ind w:left="180"/>
              <w:jc w:val="center"/>
              <w:rPr>
                <w:spacing w:val="-1"/>
                <w:sz w:val="16"/>
                <w:szCs w:val="16"/>
              </w:rPr>
            </w:pPr>
          </w:p>
        </w:tc>
        <w:tc>
          <w:tcPr>
            <w:tcW w:w="1069" w:type="dxa"/>
            <w:vAlign w:val="top"/>
          </w:tcPr>
          <w:p w14:paraId="3D994E4F">
            <w:pPr>
              <w:pStyle w:val="21"/>
              <w:spacing w:before="113" w:line="239" w:lineRule="auto"/>
              <w:ind w:left="180"/>
              <w:jc w:val="center"/>
              <w:rPr>
                <w:spacing w:val="-1"/>
                <w:sz w:val="16"/>
                <w:szCs w:val="16"/>
              </w:rPr>
            </w:pPr>
          </w:p>
        </w:tc>
        <w:tc>
          <w:tcPr>
            <w:tcW w:w="1029" w:type="dxa"/>
            <w:vAlign w:val="top"/>
          </w:tcPr>
          <w:p w14:paraId="7F832E70">
            <w:pPr>
              <w:pStyle w:val="21"/>
              <w:spacing w:before="113" w:line="239" w:lineRule="auto"/>
              <w:ind w:left="180"/>
              <w:jc w:val="center"/>
              <w:rPr>
                <w:spacing w:val="-1"/>
                <w:sz w:val="16"/>
                <w:szCs w:val="16"/>
              </w:rPr>
            </w:pPr>
          </w:p>
        </w:tc>
        <w:tc>
          <w:tcPr>
            <w:tcW w:w="1079" w:type="dxa"/>
            <w:vAlign w:val="top"/>
          </w:tcPr>
          <w:p w14:paraId="7EAD9A24">
            <w:pPr>
              <w:pStyle w:val="21"/>
              <w:spacing w:before="113" w:line="239" w:lineRule="auto"/>
              <w:ind w:left="180"/>
              <w:jc w:val="center"/>
              <w:rPr>
                <w:spacing w:val="-1"/>
                <w:sz w:val="16"/>
                <w:szCs w:val="16"/>
              </w:rPr>
            </w:pPr>
          </w:p>
        </w:tc>
        <w:tc>
          <w:tcPr>
            <w:tcW w:w="999" w:type="dxa"/>
            <w:vAlign w:val="top"/>
          </w:tcPr>
          <w:p w14:paraId="1ED0E6B2">
            <w:pPr>
              <w:pStyle w:val="21"/>
              <w:spacing w:before="113" w:line="239" w:lineRule="auto"/>
              <w:ind w:left="180"/>
              <w:jc w:val="center"/>
              <w:rPr>
                <w:spacing w:val="-1"/>
                <w:sz w:val="16"/>
                <w:szCs w:val="16"/>
              </w:rPr>
            </w:pPr>
          </w:p>
        </w:tc>
        <w:tc>
          <w:tcPr>
            <w:tcW w:w="1059" w:type="dxa"/>
            <w:vAlign w:val="top"/>
          </w:tcPr>
          <w:p w14:paraId="0579BF45">
            <w:pPr>
              <w:pStyle w:val="21"/>
              <w:spacing w:before="113" w:line="239" w:lineRule="auto"/>
              <w:ind w:left="180"/>
              <w:jc w:val="center"/>
              <w:rPr>
                <w:spacing w:val="-1"/>
                <w:sz w:val="16"/>
                <w:szCs w:val="16"/>
              </w:rPr>
            </w:pPr>
          </w:p>
        </w:tc>
        <w:tc>
          <w:tcPr>
            <w:tcW w:w="1070" w:type="dxa"/>
            <w:vAlign w:val="top"/>
          </w:tcPr>
          <w:p w14:paraId="649D7C50">
            <w:pPr>
              <w:pStyle w:val="21"/>
              <w:spacing w:before="113" w:line="239" w:lineRule="auto"/>
              <w:ind w:left="180"/>
              <w:jc w:val="center"/>
              <w:rPr>
                <w:spacing w:val="-1"/>
                <w:sz w:val="16"/>
                <w:szCs w:val="16"/>
              </w:rPr>
            </w:pPr>
          </w:p>
        </w:tc>
        <w:tc>
          <w:tcPr>
            <w:tcW w:w="1044" w:type="dxa"/>
            <w:vAlign w:val="top"/>
          </w:tcPr>
          <w:p w14:paraId="062193A4">
            <w:pPr>
              <w:rPr>
                <w:rFonts w:ascii="Arial"/>
                <w:sz w:val="21"/>
              </w:rPr>
            </w:pPr>
          </w:p>
        </w:tc>
      </w:tr>
      <w:tr w14:paraId="3B9B2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0A2410C2">
            <w:pPr>
              <w:rPr>
                <w:rFonts w:ascii="Arial"/>
                <w:sz w:val="21"/>
              </w:rPr>
            </w:pPr>
          </w:p>
        </w:tc>
        <w:tc>
          <w:tcPr>
            <w:tcW w:w="480" w:type="dxa"/>
            <w:vAlign w:val="top"/>
          </w:tcPr>
          <w:p w14:paraId="798A96FB">
            <w:pPr>
              <w:rPr>
                <w:rFonts w:ascii="Arial"/>
                <w:sz w:val="21"/>
              </w:rPr>
            </w:pPr>
          </w:p>
        </w:tc>
        <w:tc>
          <w:tcPr>
            <w:tcW w:w="1029" w:type="dxa"/>
            <w:vAlign w:val="top"/>
          </w:tcPr>
          <w:p w14:paraId="3E473C7C">
            <w:pPr>
              <w:pStyle w:val="21"/>
              <w:spacing w:before="113" w:line="239" w:lineRule="auto"/>
              <w:ind w:left="180"/>
              <w:jc w:val="center"/>
              <w:rPr>
                <w:spacing w:val="-1"/>
                <w:sz w:val="16"/>
                <w:szCs w:val="16"/>
              </w:rPr>
            </w:pPr>
          </w:p>
        </w:tc>
        <w:tc>
          <w:tcPr>
            <w:tcW w:w="1069" w:type="dxa"/>
            <w:vAlign w:val="top"/>
          </w:tcPr>
          <w:p w14:paraId="30FDD1CE">
            <w:pPr>
              <w:pStyle w:val="21"/>
              <w:spacing w:before="113" w:line="239" w:lineRule="auto"/>
              <w:ind w:left="180"/>
              <w:jc w:val="center"/>
              <w:rPr>
                <w:spacing w:val="-1"/>
                <w:sz w:val="16"/>
                <w:szCs w:val="16"/>
              </w:rPr>
            </w:pPr>
          </w:p>
        </w:tc>
        <w:tc>
          <w:tcPr>
            <w:tcW w:w="1019" w:type="dxa"/>
            <w:vAlign w:val="top"/>
          </w:tcPr>
          <w:p w14:paraId="52AF6F93">
            <w:pPr>
              <w:pStyle w:val="21"/>
              <w:spacing w:before="113" w:line="239" w:lineRule="auto"/>
              <w:ind w:left="180"/>
              <w:jc w:val="center"/>
              <w:rPr>
                <w:spacing w:val="-1"/>
                <w:sz w:val="16"/>
                <w:szCs w:val="16"/>
              </w:rPr>
            </w:pPr>
          </w:p>
        </w:tc>
        <w:tc>
          <w:tcPr>
            <w:tcW w:w="1050" w:type="dxa"/>
            <w:vAlign w:val="top"/>
          </w:tcPr>
          <w:p w14:paraId="0783838A">
            <w:pPr>
              <w:pStyle w:val="21"/>
              <w:spacing w:before="113" w:line="239" w:lineRule="auto"/>
              <w:ind w:left="180"/>
              <w:jc w:val="center"/>
              <w:rPr>
                <w:spacing w:val="-1"/>
                <w:sz w:val="16"/>
                <w:szCs w:val="16"/>
              </w:rPr>
            </w:pPr>
          </w:p>
        </w:tc>
        <w:tc>
          <w:tcPr>
            <w:tcW w:w="1069" w:type="dxa"/>
            <w:vAlign w:val="top"/>
          </w:tcPr>
          <w:p w14:paraId="73F1AE15">
            <w:pPr>
              <w:pStyle w:val="21"/>
              <w:spacing w:before="113" w:line="239" w:lineRule="auto"/>
              <w:ind w:left="180"/>
              <w:jc w:val="center"/>
              <w:rPr>
                <w:spacing w:val="-1"/>
                <w:sz w:val="16"/>
                <w:szCs w:val="16"/>
              </w:rPr>
            </w:pPr>
          </w:p>
        </w:tc>
        <w:tc>
          <w:tcPr>
            <w:tcW w:w="1029" w:type="dxa"/>
            <w:vAlign w:val="top"/>
          </w:tcPr>
          <w:p w14:paraId="0939CA75">
            <w:pPr>
              <w:pStyle w:val="21"/>
              <w:spacing w:before="113" w:line="239" w:lineRule="auto"/>
              <w:ind w:left="180"/>
              <w:jc w:val="center"/>
              <w:rPr>
                <w:spacing w:val="-1"/>
                <w:sz w:val="16"/>
                <w:szCs w:val="16"/>
              </w:rPr>
            </w:pPr>
          </w:p>
        </w:tc>
        <w:tc>
          <w:tcPr>
            <w:tcW w:w="1069" w:type="dxa"/>
            <w:vAlign w:val="top"/>
          </w:tcPr>
          <w:p w14:paraId="7B20ACC4">
            <w:pPr>
              <w:pStyle w:val="21"/>
              <w:spacing w:before="113" w:line="239" w:lineRule="auto"/>
              <w:ind w:left="180"/>
              <w:jc w:val="center"/>
              <w:rPr>
                <w:spacing w:val="-1"/>
                <w:sz w:val="16"/>
                <w:szCs w:val="16"/>
              </w:rPr>
            </w:pPr>
          </w:p>
        </w:tc>
        <w:tc>
          <w:tcPr>
            <w:tcW w:w="1029" w:type="dxa"/>
            <w:vAlign w:val="top"/>
          </w:tcPr>
          <w:p w14:paraId="110C0AAE">
            <w:pPr>
              <w:pStyle w:val="21"/>
              <w:spacing w:before="113" w:line="239" w:lineRule="auto"/>
              <w:ind w:left="180"/>
              <w:jc w:val="center"/>
              <w:rPr>
                <w:spacing w:val="-1"/>
                <w:sz w:val="16"/>
                <w:szCs w:val="16"/>
              </w:rPr>
            </w:pPr>
          </w:p>
        </w:tc>
        <w:tc>
          <w:tcPr>
            <w:tcW w:w="1079" w:type="dxa"/>
            <w:vAlign w:val="top"/>
          </w:tcPr>
          <w:p w14:paraId="23823F26">
            <w:pPr>
              <w:pStyle w:val="21"/>
              <w:spacing w:before="113" w:line="239" w:lineRule="auto"/>
              <w:ind w:left="180"/>
              <w:jc w:val="center"/>
              <w:rPr>
                <w:spacing w:val="-1"/>
                <w:sz w:val="16"/>
                <w:szCs w:val="16"/>
              </w:rPr>
            </w:pPr>
          </w:p>
        </w:tc>
        <w:tc>
          <w:tcPr>
            <w:tcW w:w="999" w:type="dxa"/>
            <w:vAlign w:val="top"/>
          </w:tcPr>
          <w:p w14:paraId="0D321E91">
            <w:pPr>
              <w:pStyle w:val="21"/>
              <w:spacing w:before="113" w:line="239" w:lineRule="auto"/>
              <w:ind w:left="180"/>
              <w:jc w:val="center"/>
              <w:rPr>
                <w:spacing w:val="-1"/>
                <w:sz w:val="16"/>
                <w:szCs w:val="16"/>
              </w:rPr>
            </w:pPr>
          </w:p>
        </w:tc>
        <w:tc>
          <w:tcPr>
            <w:tcW w:w="1059" w:type="dxa"/>
            <w:vAlign w:val="top"/>
          </w:tcPr>
          <w:p w14:paraId="2B9D4A44">
            <w:pPr>
              <w:pStyle w:val="21"/>
              <w:spacing w:before="113" w:line="239" w:lineRule="auto"/>
              <w:ind w:left="180"/>
              <w:jc w:val="center"/>
              <w:rPr>
                <w:spacing w:val="-1"/>
                <w:sz w:val="16"/>
                <w:szCs w:val="16"/>
              </w:rPr>
            </w:pPr>
          </w:p>
        </w:tc>
        <w:tc>
          <w:tcPr>
            <w:tcW w:w="1070" w:type="dxa"/>
            <w:vAlign w:val="top"/>
          </w:tcPr>
          <w:p w14:paraId="3BAC9E3E">
            <w:pPr>
              <w:pStyle w:val="21"/>
              <w:spacing w:before="113" w:line="239" w:lineRule="auto"/>
              <w:ind w:left="180"/>
              <w:jc w:val="center"/>
              <w:rPr>
                <w:spacing w:val="-1"/>
                <w:sz w:val="16"/>
                <w:szCs w:val="16"/>
              </w:rPr>
            </w:pPr>
          </w:p>
        </w:tc>
        <w:tc>
          <w:tcPr>
            <w:tcW w:w="1044" w:type="dxa"/>
            <w:vAlign w:val="top"/>
          </w:tcPr>
          <w:p w14:paraId="68A7F809">
            <w:pPr>
              <w:rPr>
                <w:rFonts w:ascii="Arial"/>
                <w:sz w:val="21"/>
              </w:rPr>
            </w:pPr>
          </w:p>
        </w:tc>
      </w:tr>
      <w:tr w14:paraId="5F63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7EF5F815">
            <w:pPr>
              <w:rPr>
                <w:rFonts w:ascii="Arial"/>
                <w:sz w:val="21"/>
              </w:rPr>
            </w:pPr>
          </w:p>
        </w:tc>
        <w:tc>
          <w:tcPr>
            <w:tcW w:w="480" w:type="dxa"/>
            <w:vAlign w:val="top"/>
          </w:tcPr>
          <w:p w14:paraId="3AEB058C">
            <w:pPr>
              <w:rPr>
                <w:rFonts w:ascii="Arial"/>
                <w:sz w:val="21"/>
              </w:rPr>
            </w:pPr>
          </w:p>
        </w:tc>
        <w:tc>
          <w:tcPr>
            <w:tcW w:w="1029" w:type="dxa"/>
            <w:vAlign w:val="top"/>
          </w:tcPr>
          <w:p w14:paraId="3A0AB80B">
            <w:pPr>
              <w:pStyle w:val="21"/>
              <w:spacing w:before="113" w:line="239" w:lineRule="auto"/>
              <w:ind w:left="180"/>
              <w:jc w:val="center"/>
              <w:rPr>
                <w:spacing w:val="-1"/>
                <w:sz w:val="16"/>
                <w:szCs w:val="16"/>
              </w:rPr>
            </w:pPr>
          </w:p>
        </w:tc>
        <w:tc>
          <w:tcPr>
            <w:tcW w:w="1069" w:type="dxa"/>
            <w:vAlign w:val="top"/>
          </w:tcPr>
          <w:p w14:paraId="39B930E2">
            <w:pPr>
              <w:pStyle w:val="21"/>
              <w:spacing w:before="113" w:line="239" w:lineRule="auto"/>
              <w:ind w:left="180"/>
              <w:jc w:val="center"/>
              <w:rPr>
                <w:spacing w:val="-1"/>
                <w:sz w:val="16"/>
                <w:szCs w:val="16"/>
              </w:rPr>
            </w:pPr>
          </w:p>
        </w:tc>
        <w:tc>
          <w:tcPr>
            <w:tcW w:w="1019" w:type="dxa"/>
            <w:vAlign w:val="top"/>
          </w:tcPr>
          <w:p w14:paraId="0FFDDAA4">
            <w:pPr>
              <w:pStyle w:val="21"/>
              <w:spacing w:before="113" w:line="239" w:lineRule="auto"/>
              <w:ind w:left="180"/>
              <w:jc w:val="center"/>
              <w:rPr>
                <w:spacing w:val="-1"/>
                <w:sz w:val="16"/>
                <w:szCs w:val="16"/>
              </w:rPr>
            </w:pPr>
          </w:p>
        </w:tc>
        <w:tc>
          <w:tcPr>
            <w:tcW w:w="1050" w:type="dxa"/>
            <w:vAlign w:val="top"/>
          </w:tcPr>
          <w:p w14:paraId="09678ED4">
            <w:pPr>
              <w:pStyle w:val="21"/>
              <w:spacing w:before="113" w:line="239" w:lineRule="auto"/>
              <w:ind w:left="180"/>
              <w:jc w:val="center"/>
              <w:rPr>
                <w:spacing w:val="-1"/>
                <w:sz w:val="16"/>
                <w:szCs w:val="16"/>
              </w:rPr>
            </w:pPr>
          </w:p>
        </w:tc>
        <w:tc>
          <w:tcPr>
            <w:tcW w:w="1069" w:type="dxa"/>
            <w:vAlign w:val="top"/>
          </w:tcPr>
          <w:p w14:paraId="165CB774">
            <w:pPr>
              <w:pStyle w:val="21"/>
              <w:spacing w:before="113" w:line="239" w:lineRule="auto"/>
              <w:ind w:left="180"/>
              <w:jc w:val="center"/>
              <w:rPr>
                <w:spacing w:val="-1"/>
                <w:sz w:val="16"/>
                <w:szCs w:val="16"/>
              </w:rPr>
            </w:pPr>
          </w:p>
        </w:tc>
        <w:tc>
          <w:tcPr>
            <w:tcW w:w="1029" w:type="dxa"/>
            <w:vAlign w:val="top"/>
          </w:tcPr>
          <w:p w14:paraId="202C6AE9">
            <w:pPr>
              <w:pStyle w:val="21"/>
              <w:spacing w:before="113" w:line="239" w:lineRule="auto"/>
              <w:ind w:left="180"/>
              <w:jc w:val="center"/>
              <w:rPr>
                <w:spacing w:val="-1"/>
                <w:sz w:val="16"/>
                <w:szCs w:val="16"/>
              </w:rPr>
            </w:pPr>
          </w:p>
        </w:tc>
        <w:tc>
          <w:tcPr>
            <w:tcW w:w="1069" w:type="dxa"/>
            <w:vAlign w:val="top"/>
          </w:tcPr>
          <w:p w14:paraId="2743FF28">
            <w:pPr>
              <w:pStyle w:val="21"/>
              <w:spacing w:before="113" w:line="239" w:lineRule="auto"/>
              <w:ind w:left="180"/>
              <w:jc w:val="center"/>
              <w:rPr>
                <w:spacing w:val="-1"/>
                <w:sz w:val="16"/>
                <w:szCs w:val="16"/>
              </w:rPr>
            </w:pPr>
          </w:p>
        </w:tc>
        <w:tc>
          <w:tcPr>
            <w:tcW w:w="1029" w:type="dxa"/>
            <w:vAlign w:val="top"/>
          </w:tcPr>
          <w:p w14:paraId="08C49A60">
            <w:pPr>
              <w:pStyle w:val="21"/>
              <w:spacing w:before="113" w:line="239" w:lineRule="auto"/>
              <w:ind w:left="180"/>
              <w:jc w:val="center"/>
              <w:rPr>
                <w:spacing w:val="-1"/>
                <w:sz w:val="16"/>
                <w:szCs w:val="16"/>
              </w:rPr>
            </w:pPr>
          </w:p>
        </w:tc>
        <w:tc>
          <w:tcPr>
            <w:tcW w:w="1079" w:type="dxa"/>
            <w:vAlign w:val="top"/>
          </w:tcPr>
          <w:p w14:paraId="25458138">
            <w:pPr>
              <w:pStyle w:val="21"/>
              <w:spacing w:before="113" w:line="239" w:lineRule="auto"/>
              <w:ind w:left="180"/>
              <w:jc w:val="center"/>
              <w:rPr>
                <w:spacing w:val="-1"/>
                <w:sz w:val="16"/>
                <w:szCs w:val="16"/>
              </w:rPr>
            </w:pPr>
          </w:p>
        </w:tc>
        <w:tc>
          <w:tcPr>
            <w:tcW w:w="999" w:type="dxa"/>
            <w:vAlign w:val="top"/>
          </w:tcPr>
          <w:p w14:paraId="4FEA1572">
            <w:pPr>
              <w:pStyle w:val="21"/>
              <w:spacing w:before="113" w:line="239" w:lineRule="auto"/>
              <w:ind w:left="180"/>
              <w:jc w:val="center"/>
              <w:rPr>
                <w:spacing w:val="-1"/>
                <w:sz w:val="16"/>
                <w:szCs w:val="16"/>
              </w:rPr>
            </w:pPr>
          </w:p>
        </w:tc>
        <w:tc>
          <w:tcPr>
            <w:tcW w:w="1059" w:type="dxa"/>
            <w:vAlign w:val="top"/>
          </w:tcPr>
          <w:p w14:paraId="795A3B11">
            <w:pPr>
              <w:pStyle w:val="21"/>
              <w:spacing w:before="113" w:line="239" w:lineRule="auto"/>
              <w:ind w:left="180"/>
              <w:jc w:val="center"/>
              <w:rPr>
                <w:spacing w:val="-1"/>
                <w:sz w:val="16"/>
                <w:szCs w:val="16"/>
              </w:rPr>
            </w:pPr>
          </w:p>
        </w:tc>
        <w:tc>
          <w:tcPr>
            <w:tcW w:w="1070" w:type="dxa"/>
            <w:vAlign w:val="top"/>
          </w:tcPr>
          <w:p w14:paraId="1891E1F3">
            <w:pPr>
              <w:pStyle w:val="21"/>
              <w:spacing w:before="113" w:line="239" w:lineRule="auto"/>
              <w:ind w:left="180"/>
              <w:jc w:val="center"/>
              <w:rPr>
                <w:spacing w:val="-1"/>
                <w:sz w:val="16"/>
                <w:szCs w:val="16"/>
              </w:rPr>
            </w:pPr>
          </w:p>
        </w:tc>
        <w:tc>
          <w:tcPr>
            <w:tcW w:w="1044" w:type="dxa"/>
            <w:vAlign w:val="top"/>
          </w:tcPr>
          <w:p w14:paraId="76107671">
            <w:pPr>
              <w:rPr>
                <w:rFonts w:ascii="Arial"/>
                <w:sz w:val="21"/>
              </w:rPr>
            </w:pPr>
          </w:p>
        </w:tc>
      </w:tr>
      <w:tr w14:paraId="66858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5F9E9E4A">
            <w:pPr>
              <w:rPr>
                <w:rFonts w:ascii="Arial"/>
                <w:sz w:val="21"/>
              </w:rPr>
            </w:pPr>
          </w:p>
        </w:tc>
        <w:tc>
          <w:tcPr>
            <w:tcW w:w="480" w:type="dxa"/>
            <w:vAlign w:val="top"/>
          </w:tcPr>
          <w:p w14:paraId="3691F61A">
            <w:pPr>
              <w:rPr>
                <w:rFonts w:ascii="Arial"/>
                <w:sz w:val="21"/>
              </w:rPr>
            </w:pPr>
          </w:p>
        </w:tc>
        <w:tc>
          <w:tcPr>
            <w:tcW w:w="1029" w:type="dxa"/>
            <w:vAlign w:val="top"/>
          </w:tcPr>
          <w:p w14:paraId="2200334A">
            <w:pPr>
              <w:pStyle w:val="21"/>
              <w:spacing w:before="113" w:line="239" w:lineRule="auto"/>
              <w:ind w:left="180"/>
              <w:jc w:val="center"/>
              <w:rPr>
                <w:spacing w:val="-1"/>
                <w:sz w:val="16"/>
                <w:szCs w:val="16"/>
              </w:rPr>
            </w:pPr>
          </w:p>
        </w:tc>
        <w:tc>
          <w:tcPr>
            <w:tcW w:w="1069" w:type="dxa"/>
            <w:vAlign w:val="top"/>
          </w:tcPr>
          <w:p w14:paraId="59679CA3">
            <w:pPr>
              <w:pStyle w:val="21"/>
              <w:spacing w:before="113" w:line="239" w:lineRule="auto"/>
              <w:ind w:left="180"/>
              <w:jc w:val="center"/>
              <w:rPr>
                <w:spacing w:val="-1"/>
                <w:sz w:val="16"/>
                <w:szCs w:val="16"/>
              </w:rPr>
            </w:pPr>
          </w:p>
        </w:tc>
        <w:tc>
          <w:tcPr>
            <w:tcW w:w="1019" w:type="dxa"/>
            <w:vAlign w:val="top"/>
          </w:tcPr>
          <w:p w14:paraId="7998F659">
            <w:pPr>
              <w:pStyle w:val="21"/>
              <w:spacing w:before="113" w:line="239" w:lineRule="auto"/>
              <w:ind w:left="180"/>
              <w:jc w:val="center"/>
              <w:rPr>
                <w:spacing w:val="-1"/>
                <w:sz w:val="16"/>
                <w:szCs w:val="16"/>
              </w:rPr>
            </w:pPr>
          </w:p>
        </w:tc>
        <w:tc>
          <w:tcPr>
            <w:tcW w:w="1050" w:type="dxa"/>
            <w:vAlign w:val="top"/>
          </w:tcPr>
          <w:p w14:paraId="6549C0B9">
            <w:pPr>
              <w:pStyle w:val="21"/>
              <w:spacing w:before="113" w:line="239" w:lineRule="auto"/>
              <w:ind w:left="180"/>
              <w:jc w:val="center"/>
              <w:rPr>
                <w:spacing w:val="-1"/>
                <w:sz w:val="16"/>
                <w:szCs w:val="16"/>
              </w:rPr>
            </w:pPr>
          </w:p>
        </w:tc>
        <w:tc>
          <w:tcPr>
            <w:tcW w:w="1069" w:type="dxa"/>
            <w:vAlign w:val="top"/>
          </w:tcPr>
          <w:p w14:paraId="552118EF">
            <w:pPr>
              <w:pStyle w:val="21"/>
              <w:spacing w:before="113" w:line="239" w:lineRule="auto"/>
              <w:ind w:left="180"/>
              <w:jc w:val="center"/>
              <w:rPr>
                <w:spacing w:val="-1"/>
                <w:sz w:val="16"/>
                <w:szCs w:val="16"/>
              </w:rPr>
            </w:pPr>
          </w:p>
        </w:tc>
        <w:tc>
          <w:tcPr>
            <w:tcW w:w="1029" w:type="dxa"/>
            <w:vAlign w:val="top"/>
          </w:tcPr>
          <w:p w14:paraId="2D9DA498">
            <w:pPr>
              <w:pStyle w:val="21"/>
              <w:spacing w:before="113" w:line="239" w:lineRule="auto"/>
              <w:ind w:left="180"/>
              <w:jc w:val="center"/>
              <w:rPr>
                <w:spacing w:val="-1"/>
                <w:sz w:val="16"/>
                <w:szCs w:val="16"/>
              </w:rPr>
            </w:pPr>
          </w:p>
        </w:tc>
        <w:tc>
          <w:tcPr>
            <w:tcW w:w="1069" w:type="dxa"/>
            <w:vAlign w:val="top"/>
          </w:tcPr>
          <w:p w14:paraId="20990FC6">
            <w:pPr>
              <w:pStyle w:val="21"/>
              <w:spacing w:before="113" w:line="239" w:lineRule="auto"/>
              <w:ind w:left="180"/>
              <w:jc w:val="center"/>
              <w:rPr>
                <w:spacing w:val="-1"/>
                <w:sz w:val="16"/>
                <w:szCs w:val="16"/>
              </w:rPr>
            </w:pPr>
          </w:p>
        </w:tc>
        <w:tc>
          <w:tcPr>
            <w:tcW w:w="1029" w:type="dxa"/>
            <w:vAlign w:val="top"/>
          </w:tcPr>
          <w:p w14:paraId="45BEA09B">
            <w:pPr>
              <w:pStyle w:val="21"/>
              <w:spacing w:before="113" w:line="239" w:lineRule="auto"/>
              <w:ind w:left="180"/>
              <w:jc w:val="center"/>
              <w:rPr>
                <w:spacing w:val="-1"/>
                <w:sz w:val="16"/>
                <w:szCs w:val="16"/>
              </w:rPr>
            </w:pPr>
          </w:p>
        </w:tc>
        <w:tc>
          <w:tcPr>
            <w:tcW w:w="1079" w:type="dxa"/>
            <w:vAlign w:val="top"/>
          </w:tcPr>
          <w:p w14:paraId="3D41DA77">
            <w:pPr>
              <w:pStyle w:val="21"/>
              <w:spacing w:before="113" w:line="239" w:lineRule="auto"/>
              <w:ind w:left="180"/>
              <w:jc w:val="center"/>
              <w:rPr>
                <w:spacing w:val="-1"/>
                <w:sz w:val="16"/>
                <w:szCs w:val="16"/>
              </w:rPr>
            </w:pPr>
          </w:p>
        </w:tc>
        <w:tc>
          <w:tcPr>
            <w:tcW w:w="999" w:type="dxa"/>
            <w:vAlign w:val="top"/>
          </w:tcPr>
          <w:p w14:paraId="30A94E44">
            <w:pPr>
              <w:pStyle w:val="21"/>
              <w:spacing w:before="113" w:line="239" w:lineRule="auto"/>
              <w:ind w:left="180"/>
              <w:jc w:val="center"/>
              <w:rPr>
                <w:spacing w:val="-1"/>
                <w:sz w:val="16"/>
                <w:szCs w:val="16"/>
              </w:rPr>
            </w:pPr>
          </w:p>
        </w:tc>
        <w:tc>
          <w:tcPr>
            <w:tcW w:w="1059" w:type="dxa"/>
            <w:vAlign w:val="top"/>
          </w:tcPr>
          <w:p w14:paraId="3122ACC4">
            <w:pPr>
              <w:pStyle w:val="21"/>
              <w:spacing w:before="113" w:line="239" w:lineRule="auto"/>
              <w:ind w:left="180"/>
              <w:jc w:val="center"/>
              <w:rPr>
                <w:spacing w:val="-1"/>
                <w:sz w:val="16"/>
                <w:szCs w:val="16"/>
              </w:rPr>
            </w:pPr>
          </w:p>
        </w:tc>
        <w:tc>
          <w:tcPr>
            <w:tcW w:w="1070" w:type="dxa"/>
            <w:vAlign w:val="top"/>
          </w:tcPr>
          <w:p w14:paraId="10575365">
            <w:pPr>
              <w:pStyle w:val="21"/>
              <w:spacing w:before="113" w:line="239" w:lineRule="auto"/>
              <w:ind w:left="180"/>
              <w:jc w:val="center"/>
              <w:rPr>
                <w:spacing w:val="-1"/>
                <w:sz w:val="16"/>
                <w:szCs w:val="16"/>
              </w:rPr>
            </w:pPr>
          </w:p>
        </w:tc>
        <w:tc>
          <w:tcPr>
            <w:tcW w:w="1044" w:type="dxa"/>
            <w:vAlign w:val="top"/>
          </w:tcPr>
          <w:p w14:paraId="2B29A03C">
            <w:pPr>
              <w:rPr>
                <w:rFonts w:ascii="Arial"/>
                <w:sz w:val="21"/>
              </w:rPr>
            </w:pPr>
          </w:p>
        </w:tc>
      </w:tr>
      <w:tr w14:paraId="0D187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7AF2CC1F">
            <w:pPr>
              <w:rPr>
                <w:rFonts w:ascii="Arial"/>
                <w:sz w:val="21"/>
              </w:rPr>
            </w:pPr>
          </w:p>
        </w:tc>
        <w:tc>
          <w:tcPr>
            <w:tcW w:w="480" w:type="dxa"/>
            <w:vAlign w:val="top"/>
          </w:tcPr>
          <w:p w14:paraId="60D28122">
            <w:pPr>
              <w:rPr>
                <w:rFonts w:ascii="Arial"/>
                <w:sz w:val="21"/>
              </w:rPr>
            </w:pPr>
          </w:p>
        </w:tc>
        <w:tc>
          <w:tcPr>
            <w:tcW w:w="1029" w:type="dxa"/>
            <w:vAlign w:val="top"/>
          </w:tcPr>
          <w:p w14:paraId="5068A5F0">
            <w:pPr>
              <w:pStyle w:val="21"/>
              <w:spacing w:before="113" w:line="239" w:lineRule="auto"/>
              <w:ind w:left="180"/>
              <w:jc w:val="center"/>
              <w:rPr>
                <w:spacing w:val="-1"/>
                <w:sz w:val="16"/>
                <w:szCs w:val="16"/>
              </w:rPr>
            </w:pPr>
          </w:p>
        </w:tc>
        <w:tc>
          <w:tcPr>
            <w:tcW w:w="1069" w:type="dxa"/>
            <w:vAlign w:val="top"/>
          </w:tcPr>
          <w:p w14:paraId="06500870">
            <w:pPr>
              <w:pStyle w:val="21"/>
              <w:spacing w:before="113" w:line="239" w:lineRule="auto"/>
              <w:ind w:left="180"/>
              <w:jc w:val="center"/>
              <w:rPr>
                <w:spacing w:val="-1"/>
                <w:sz w:val="16"/>
                <w:szCs w:val="16"/>
              </w:rPr>
            </w:pPr>
          </w:p>
        </w:tc>
        <w:tc>
          <w:tcPr>
            <w:tcW w:w="1019" w:type="dxa"/>
            <w:vAlign w:val="top"/>
          </w:tcPr>
          <w:p w14:paraId="1F3DE200">
            <w:pPr>
              <w:pStyle w:val="21"/>
              <w:spacing w:before="113" w:line="239" w:lineRule="auto"/>
              <w:ind w:left="180"/>
              <w:jc w:val="center"/>
              <w:rPr>
                <w:spacing w:val="-1"/>
                <w:sz w:val="16"/>
                <w:szCs w:val="16"/>
              </w:rPr>
            </w:pPr>
          </w:p>
        </w:tc>
        <w:tc>
          <w:tcPr>
            <w:tcW w:w="1050" w:type="dxa"/>
            <w:vAlign w:val="top"/>
          </w:tcPr>
          <w:p w14:paraId="688961B3">
            <w:pPr>
              <w:pStyle w:val="21"/>
              <w:spacing w:before="113" w:line="239" w:lineRule="auto"/>
              <w:ind w:left="180"/>
              <w:jc w:val="center"/>
              <w:rPr>
                <w:spacing w:val="-1"/>
                <w:sz w:val="16"/>
                <w:szCs w:val="16"/>
              </w:rPr>
            </w:pPr>
          </w:p>
        </w:tc>
        <w:tc>
          <w:tcPr>
            <w:tcW w:w="1069" w:type="dxa"/>
            <w:vAlign w:val="top"/>
          </w:tcPr>
          <w:p w14:paraId="1A4E77F2">
            <w:pPr>
              <w:pStyle w:val="21"/>
              <w:spacing w:before="113" w:line="239" w:lineRule="auto"/>
              <w:ind w:left="180"/>
              <w:jc w:val="center"/>
              <w:rPr>
                <w:spacing w:val="-1"/>
                <w:sz w:val="16"/>
                <w:szCs w:val="16"/>
              </w:rPr>
            </w:pPr>
          </w:p>
        </w:tc>
        <w:tc>
          <w:tcPr>
            <w:tcW w:w="1029" w:type="dxa"/>
            <w:vAlign w:val="top"/>
          </w:tcPr>
          <w:p w14:paraId="264F35DD">
            <w:pPr>
              <w:pStyle w:val="21"/>
              <w:spacing w:before="113" w:line="239" w:lineRule="auto"/>
              <w:ind w:left="180"/>
              <w:jc w:val="center"/>
              <w:rPr>
                <w:spacing w:val="-1"/>
                <w:sz w:val="16"/>
                <w:szCs w:val="16"/>
              </w:rPr>
            </w:pPr>
          </w:p>
        </w:tc>
        <w:tc>
          <w:tcPr>
            <w:tcW w:w="1069" w:type="dxa"/>
            <w:vAlign w:val="top"/>
          </w:tcPr>
          <w:p w14:paraId="1A08989A">
            <w:pPr>
              <w:pStyle w:val="21"/>
              <w:spacing w:before="113" w:line="239" w:lineRule="auto"/>
              <w:ind w:left="180"/>
              <w:jc w:val="center"/>
              <w:rPr>
                <w:spacing w:val="-1"/>
                <w:sz w:val="16"/>
                <w:szCs w:val="16"/>
              </w:rPr>
            </w:pPr>
          </w:p>
        </w:tc>
        <w:tc>
          <w:tcPr>
            <w:tcW w:w="1029" w:type="dxa"/>
            <w:vAlign w:val="top"/>
          </w:tcPr>
          <w:p w14:paraId="79976A94">
            <w:pPr>
              <w:pStyle w:val="21"/>
              <w:spacing w:before="113" w:line="239" w:lineRule="auto"/>
              <w:ind w:left="180"/>
              <w:jc w:val="center"/>
              <w:rPr>
                <w:spacing w:val="-1"/>
                <w:sz w:val="16"/>
                <w:szCs w:val="16"/>
              </w:rPr>
            </w:pPr>
          </w:p>
        </w:tc>
        <w:tc>
          <w:tcPr>
            <w:tcW w:w="1079" w:type="dxa"/>
            <w:vAlign w:val="top"/>
          </w:tcPr>
          <w:p w14:paraId="1CA1E20D">
            <w:pPr>
              <w:pStyle w:val="21"/>
              <w:spacing w:before="113" w:line="239" w:lineRule="auto"/>
              <w:ind w:left="180"/>
              <w:jc w:val="center"/>
              <w:rPr>
                <w:spacing w:val="-1"/>
                <w:sz w:val="16"/>
                <w:szCs w:val="16"/>
              </w:rPr>
            </w:pPr>
          </w:p>
        </w:tc>
        <w:tc>
          <w:tcPr>
            <w:tcW w:w="999" w:type="dxa"/>
            <w:vAlign w:val="top"/>
          </w:tcPr>
          <w:p w14:paraId="34FF90FE">
            <w:pPr>
              <w:pStyle w:val="21"/>
              <w:spacing w:before="113" w:line="239" w:lineRule="auto"/>
              <w:ind w:left="180"/>
              <w:jc w:val="center"/>
              <w:rPr>
                <w:spacing w:val="-1"/>
                <w:sz w:val="16"/>
                <w:szCs w:val="16"/>
              </w:rPr>
            </w:pPr>
          </w:p>
        </w:tc>
        <w:tc>
          <w:tcPr>
            <w:tcW w:w="1059" w:type="dxa"/>
            <w:vAlign w:val="top"/>
          </w:tcPr>
          <w:p w14:paraId="34FD89A4">
            <w:pPr>
              <w:pStyle w:val="21"/>
              <w:spacing w:before="113" w:line="239" w:lineRule="auto"/>
              <w:ind w:left="180"/>
              <w:jc w:val="center"/>
              <w:rPr>
                <w:spacing w:val="-1"/>
                <w:sz w:val="16"/>
                <w:szCs w:val="16"/>
              </w:rPr>
            </w:pPr>
          </w:p>
        </w:tc>
        <w:tc>
          <w:tcPr>
            <w:tcW w:w="1070" w:type="dxa"/>
            <w:vAlign w:val="top"/>
          </w:tcPr>
          <w:p w14:paraId="1422EE94">
            <w:pPr>
              <w:pStyle w:val="21"/>
              <w:spacing w:before="113" w:line="239" w:lineRule="auto"/>
              <w:ind w:left="180"/>
              <w:jc w:val="center"/>
              <w:rPr>
                <w:spacing w:val="-1"/>
                <w:sz w:val="16"/>
                <w:szCs w:val="16"/>
              </w:rPr>
            </w:pPr>
          </w:p>
        </w:tc>
        <w:tc>
          <w:tcPr>
            <w:tcW w:w="1044" w:type="dxa"/>
            <w:vAlign w:val="top"/>
          </w:tcPr>
          <w:p w14:paraId="3020F4D6">
            <w:pPr>
              <w:rPr>
                <w:rFonts w:ascii="Arial"/>
                <w:sz w:val="21"/>
              </w:rPr>
            </w:pPr>
          </w:p>
        </w:tc>
      </w:tr>
      <w:tr w14:paraId="131EF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038BFFF1">
            <w:pPr>
              <w:rPr>
                <w:rFonts w:ascii="Arial"/>
                <w:sz w:val="21"/>
              </w:rPr>
            </w:pPr>
          </w:p>
        </w:tc>
        <w:tc>
          <w:tcPr>
            <w:tcW w:w="480" w:type="dxa"/>
            <w:vAlign w:val="top"/>
          </w:tcPr>
          <w:p w14:paraId="44542ACF">
            <w:pPr>
              <w:rPr>
                <w:rFonts w:ascii="Arial"/>
                <w:sz w:val="21"/>
              </w:rPr>
            </w:pPr>
          </w:p>
        </w:tc>
        <w:tc>
          <w:tcPr>
            <w:tcW w:w="1029" w:type="dxa"/>
            <w:vAlign w:val="top"/>
          </w:tcPr>
          <w:p w14:paraId="05458BBD">
            <w:pPr>
              <w:pStyle w:val="21"/>
              <w:spacing w:before="113" w:line="239" w:lineRule="auto"/>
              <w:ind w:left="180"/>
              <w:jc w:val="center"/>
              <w:rPr>
                <w:spacing w:val="-1"/>
                <w:sz w:val="16"/>
                <w:szCs w:val="16"/>
              </w:rPr>
            </w:pPr>
          </w:p>
        </w:tc>
        <w:tc>
          <w:tcPr>
            <w:tcW w:w="1069" w:type="dxa"/>
            <w:vAlign w:val="top"/>
          </w:tcPr>
          <w:p w14:paraId="2A02F1E2">
            <w:pPr>
              <w:pStyle w:val="21"/>
              <w:spacing w:before="113" w:line="239" w:lineRule="auto"/>
              <w:ind w:left="180"/>
              <w:jc w:val="center"/>
              <w:rPr>
                <w:spacing w:val="-1"/>
                <w:sz w:val="16"/>
                <w:szCs w:val="16"/>
              </w:rPr>
            </w:pPr>
          </w:p>
        </w:tc>
        <w:tc>
          <w:tcPr>
            <w:tcW w:w="1019" w:type="dxa"/>
            <w:vAlign w:val="top"/>
          </w:tcPr>
          <w:p w14:paraId="0906FC39">
            <w:pPr>
              <w:pStyle w:val="21"/>
              <w:spacing w:before="113" w:line="239" w:lineRule="auto"/>
              <w:ind w:left="180"/>
              <w:jc w:val="center"/>
              <w:rPr>
                <w:spacing w:val="-1"/>
                <w:sz w:val="16"/>
                <w:szCs w:val="16"/>
              </w:rPr>
            </w:pPr>
          </w:p>
        </w:tc>
        <w:tc>
          <w:tcPr>
            <w:tcW w:w="1050" w:type="dxa"/>
            <w:vAlign w:val="top"/>
          </w:tcPr>
          <w:p w14:paraId="0F63B0F7">
            <w:pPr>
              <w:pStyle w:val="21"/>
              <w:spacing w:before="113" w:line="239" w:lineRule="auto"/>
              <w:ind w:left="180"/>
              <w:jc w:val="center"/>
              <w:rPr>
                <w:spacing w:val="-1"/>
                <w:sz w:val="16"/>
                <w:szCs w:val="16"/>
              </w:rPr>
            </w:pPr>
          </w:p>
        </w:tc>
        <w:tc>
          <w:tcPr>
            <w:tcW w:w="1069" w:type="dxa"/>
            <w:vAlign w:val="top"/>
          </w:tcPr>
          <w:p w14:paraId="3B9FFA05">
            <w:pPr>
              <w:pStyle w:val="21"/>
              <w:spacing w:before="113" w:line="239" w:lineRule="auto"/>
              <w:ind w:left="180"/>
              <w:jc w:val="center"/>
              <w:rPr>
                <w:spacing w:val="-1"/>
                <w:sz w:val="16"/>
                <w:szCs w:val="16"/>
              </w:rPr>
            </w:pPr>
          </w:p>
        </w:tc>
        <w:tc>
          <w:tcPr>
            <w:tcW w:w="1029" w:type="dxa"/>
            <w:vAlign w:val="top"/>
          </w:tcPr>
          <w:p w14:paraId="74413D71">
            <w:pPr>
              <w:pStyle w:val="21"/>
              <w:spacing w:before="113" w:line="239" w:lineRule="auto"/>
              <w:ind w:left="180"/>
              <w:jc w:val="center"/>
              <w:rPr>
                <w:spacing w:val="-1"/>
                <w:sz w:val="16"/>
                <w:szCs w:val="16"/>
              </w:rPr>
            </w:pPr>
          </w:p>
        </w:tc>
        <w:tc>
          <w:tcPr>
            <w:tcW w:w="1069" w:type="dxa"/>
            <w:vAlign w:val="top"/>
          </w:tcPr>
          <w:p w14:paraId="103BC776">
            <w:pPr>
              <w:pStyle w:val="21"/>
              <w:spacing w:before="113" w:line="239" w:lineRule="auto"/>
              <w:ind w:left="180"/>
              <w:jc w:val="center"/>
              <w:rPr>
                <w:spacing w:val="-1"/>
                <w:sz w:val="16"/>
                <w:szCs w:val="16"/>
              </w:rPr>
            </w:pPr>
          </w:p>
        </w:tc>
        <w:tc>
          <w:tcPr>
            <w:tcW w:w="1029" w:type="dxa"/>
            <w:vAlign w:val="top"/>
          </w:tcPr>
          <w:p w14:paraId="6522AF2A">
            <w:pPr>
              <w:pStyle w:val="21"/>
              <w:spacing w:before="113" w:line="239" w:lineRule="auto"/>
              <w:ind w:left="180"/>
              <w:jc w:val="center"/>
              <w:rPr>
                <w:spacing w:val="-1"/>
                <w:sz w:val="16"/>
                <w:szCs w:val="16"/>
              </w:rPr>
            </w:pPr>
          </w:p>
        </w:tc>
        <w:tc>
          <w:tcPr>
            <w:tcW w:w="1079" w:type="dxa"/>
            <w:vAlign w:val="top"/>
          </w:tcPr>
          <w:p w14:paraId="111CE227">
            <w:pPr>
              <w:pStyle w:val="21"/>
              <w:spacing w:before="113" w:line="239" w:lineRule="auto"/>
              <w:ind w:left="180"/>
              <w:jc w:val="center"/>
              <w:rPr>
                <w:spacing w:val="-1"/>
                <w:sz w:val="16"/>
                <w:szCs w:val="16"/>
              </w:rPr>
            </w:pPr>
          </w:p>
        </w:tc>
        <w:tc>
          <w:tcPr>
            <w:tcW w:w="999" w:type="dxa"/>
            <w:vAlign w:val="top"/>
          </w:tcPr>
          <w:p w14:paraId="16132AA4">
            <w:pPr>
              <w:pStyle w:val="21"/>
              <w:spacing w:before="113" w:line="239" w:lineRule="auto"/>
              <w:ind w:left="180"/>
              <w:jc w:val="center"/>
              <w:rPr>
                <w:spacing w:val="-1"/>
                <w:sz w:val="16"/>
                <w:szCs w:val="16"/>
              </w:rPr>
            </w:pPr>
          </w:p>
        </w:tc>
        <w:tc>
          <w:tcPr>
            <w:tcW w:w="1059" w:type="dxa"/>
            <w:vAlign w:val="top"/>
          </w:tcPr>
          <w:p w14:paraId="59F45B51">
            <w:pPr>
              <w:pStyle w:val="21"/>
              <w:spacing w:before="113" w:line="239" w:lineRule="auto"/>
              <w:ind w:left="180"/>
              <w:jc w:val="center"/>
              <w:rPr>
                <w:spacing w:val="-1"/>
                <w:sz w:val="16"/>
                <w:szCs w:val="16"/>
              </w:rPr>
            </w:pPr>
          </w:p>
        </w:tc>
        <w:tc>
          <w:tcPr>
            <w:tcW w:w="1070" w:type="dxa"/>
            <w:vAlign w:val="top"/>
          </w:tcPr>
          <w:p w14:paraId="1526B32E">
            <w:pPr>
              <w:pStyle w:val="21"/>
              <w:spacing w:before="113" w:line="239" w:lineRule="auto"/>
              <w:ind w:left="180"/>
              <w:jc w:val="center"/>
              <w:rPr>
                <w:spacing w:val="-1"/>
                <w:sz w:val="16"/>
                <w:szCs w:val="16"/>
              </w:rPr>
            </w:pPr>
          </w:p>
        </w:tc>
        <w:tc>
          <w:tcPr>
            <w:tcW w:w="1044" w:type="dxa"/>
            <w:vAlign w:val="top"/>
          </w:tcPr>
          <w:p w14:paraId="0E73D3C3">
            <w:pPr>
              <w:rPr>
                <w:rFonts w:ascii="Arial"/>
                <w:sz w:val="21"/>
              </w:rPr>
            </w:pPr>
          </w:p>
        </w:tc>
      </w:tr>
      <w:tr w14:paraId="313B8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0E7A4A27">
            <w:pPr>
              <w:rPr>
                <w:rFonts w:ascii="Arial"/>
                <w:sz w:val="21"/>
              </w:rPr>
            </w:pPr>
          </w:p>
        </w:tc>
        <w:tc>
          <w:tcPr>
            <w:tcW w:w="480" w:type="dxa"/>
            <w:vAlign w:val="top"/>
          </w:tcPr>
          <w:p w14:paraId="13D57508">
            <w:pPr>
              <w:rPr>
                <w:rFonts w:ascii="Arial"/>
                <w:sz w:val="21"/>
              </w:rPr>
            </w:pPr>
          </w:p>
        </w:tc>
        <w:tc>
          <w:tcPr>
            <w:tcW w:w="1029" w:type="dxa"/>
            <w:vAlign w:val="top"/>
          </w:tcPr>
          <w:p w14:paraId="14C7B483">
            <w:pPr>
              <w:pStyle w:val="21"/>
              <w:spacing w:before="113" w:line="239" w:lineRule="auto"/>
              <w:ind w:left="180"/>
              <w:jc w:val="center"/>
              <w:rPr>
                <w:spacing w:val="-1"/>
                <w:sz w:val="16"/>
                <w:szCs w:val="16"/>
              </w:rPr>
            </w:pPr>
          </w:p>
        </w:tc>
        <w:tc>
          <w:tcPr>
            <w:tcW w:w="1069" w:type="dxa"/>
            <w:vAlign w:val="top"/>
          </w:tcPr>
          <w:p w14:paraId="6A62C7BF">
            <w:pPr>
              <w:pStyle w:val="21"/>
              <w:spacing w:before="113" w:line="239" w:lineRule="auto"/>
              <w:ind w:left="180"/>
              <w:jc w:val="center"/>
              <w:rPr>
                <w:spacing w:val="-1"/>
                <w:sz w:val="16"/>
                <w:szCs w:val="16"/>
              </w:rPr>
            </w:pPr>
          </w:p>
        </w:tc>
        <w:tc>
          <w:tcPr>
            <w:tcW w:w="1019" w:type="dxa"/>
            <w:vAlign w:val="top"/>
          </w:tcPr>
          <w:p w14:paraId="346125EA">
            <w:pPr>
              <w:pStyle w:val="21"/>
              <w:spacing w:before="113" w:line="239" w:lineRule="auto"/>
              <w:ind w:left="180"/>
              <w:jc w:val="center"/>
              <w:rPr>
                <w:spacing w:val="-1"/>
                <w:sz w:val="16"/>
                <w:szCs w:val="16"/>
              </w:rPr>
            </w:pPr>
          </w:p>
        </w:tc>
        <w:tc>
          <w:tcPr>
            <w:tcW w:w="1050" w:type="dxa"/>
            <w:vAlign w:val="top"/>
          </w:tcPr>
          <w:p w14:paraId="5C36617F">
            <w:pPr>
              <w:pStyle w:val="21"/>
              <w:spacing w:before="113" w:line="239" w:lineRule="auto"/>
              <w:ind w:left="180"/>
              <w:jc w:val="center"/>
              <w:rPr>
                <w:spacing w:val="-1"/>
                <w:sz w:val="16"/>
                <w:szCs w:val="16"/>
              </w:rPr>
            </w:pPr>
          </w:p>
        </w:tc>
        <w:tc>
          <w:tcPr>
            <w:tcW w:w="1069" w:type="dxa"/>
            <w:vAlign w:val="top"/>
          </w:tcPr>
          <w:p w14:paraId="7A3B553D">
            <w:pPr>
              <w:pStyle w:val="21"/>
              <w:spacing w:before="113" w:line="239" w:lineRule="auto"/>
              <w:ind w:left="180"/>
              <w:jc w:val="center"/>
              <w:rPr>
                <w:spacing w:val="-1"/>
                <w:sz w:val="16"/>
                <w:szCs w:val="16"/>
              </w:rPr>
            </w:pPr>
          </w:p>
        </w:tc>
        <w:tc>
          <w:tcPr>
            <w:tcW w:w="1029" w:type="dxa"/>
            <w:vAlign w:val="top"/>
          </w:tcPr>
          <w:p w14:paraId="135CF9BE">
            <w:pPr>
              <w:pStyle w:val="21"/>
              <w:spacing w:before="113" w:line="239" w:lineRule="auto"/>
              <w:ind w:left="180"/>
              <w:jc w:val="center"/>
              <w:rPr>
                <w:spacing w:val="-1"/>
                <w:sz w:val="16"/>
                <w:szCs w:val="16"/>
              </w:rPr>
            </w:pPr>
          </w:p>
        </w:tc>
        <w:tc>
          <w:tcPr>
            <w:tcW w:w="1069" w:type="dxa"/>
            <w:vAlign w:val="top"/>
          </w:tcPr>
          <w:p w14:paraId="144554E9">
            <w:pPr>
              <w:pStyle w:val="21"/>
              <w:spacing w:before="113" w:line="239" w:lineRule="auto"/>
              <w:ind w:left="180"/>
              <w:jc w:val="center"/>
              <w:rPr>
                <w:spacing w:val="-1"/>
                <w:sz w:val="16"/>
                <w:szCs w:val="16"/>
              </w:rPr>
            </w:pPr>
          </w:p>
        </w:tc>
        <w:tc>
          <w:tcPr>
            <w:tcW w:w="1029" w:type="dxa"/>
            <w:vAlign w:val="top"/>
          </w:tcPr>
          <w:p w14:paraId="7CC51526">
            <w:pPr>
              <w:pStyle w:val="21"/>
              <w:spacing w:before="113" w:line="239" w:lineRule="auto"/>
              <w:ind w:left="180"/>
              <w:jc w:val="center"/>
              <w:rPr>
                <w:spacing w:val="-1"/>
                <w:sz w:val="16"/>
                <w:szCs w:val="16"/>
              </w:rPr>
            </w:pPr>
          </w:p>
        </w:tc>
        <w:tc>
          <w:tcPr>
            <w:tcW w:w="1079" w:type="dxa"/>
            <w:vAlign w:val="top"/>
          </w:tcPr>
          <w:p w14:paraId="1E5BE34E">
            <w:pPr>
              <w:pStyle w:val="21"/>
              <w:spacing w:before="113" w:line="239" w:lineRule="auto"/>
              <w:ind w:left="180"/>
              <w:jc w:val="center"/>
              <w:rPr>
                <w:spacing w:val="-1"/>
                <w:sz w:val="16"/>
                <w:szCs w:val="16"/>
              </w:rPr>
            </w:pPr>
          </w:p>
        </w:tc>
        <w:tc>
          <w:tcPr>
            <w:tcW w:w="999" w:type="dxa"/>
            <w:vAlign w:val="top"/>
          </w:tcPr>
          <w:p w14:paraId="350A5FEC">
            <w:pPr>
              <w:pStyle w:val="21"/>
              <w:spacing w:before="113" w:line="239" w:lineRule="auto"/>
              <w:ind w:left="180"/>
              <w:jc w:val="center"/>
              <w:rPr>
                <w:spacing w:val="-1"/>
                <w:sz w:val="16"/>
                <w:szCs w:val="16"/>
              </w:rPr>
            </w:pPr>
          </w:p>
        </w:tc>
        <w:tc>
          <w:tcPr>
            <w:tcW w:w="1059" w:type="dxa"/>
            <w:vAlign w:val="top"/>
          </w:tcPr>
          <w:p w14:paraId="64D0E7A5">
            <w:pPr>
              <w:pStyle w:val="21"/>
              <w:spacing w:before="113" w:line="239" w:lineRule="auto"/>
              <w:ind w:left="180"/>
              <w:jc w:val="center"/>
              <w:rPr>
                <w:spacing w:val="-1"/>
                <w:sz w:val="16"/>
                <w:szCs w:val="16"/>
              </w:rPr>
            </w:pPr>
          </w:p>
        </w:tc>
        <w:tc>
          <w:tcPr>
            <w:tcW w:w="1070" w:type="dxa"/>
            <w:vAlign w:val="top"/>
          </w:tcPr>
          <w:p w14:paraId="632EC655">
            <w:pPr>
              <w:pStyle w:val="21"/>
              <w:spacing w:before="113" w:line="239" w:lineRule="auto"/>
              <w:ind w:left="180"/>
              <w:jc w:val="center"/>
              <w:rPr>
                <w:spacing w:val="-1"/>
                <w:sz w:val="16"/>
                <w:szCs w:val="16"/>
              </w:rPr>
            </w:pPr>
          </w:p>
        </w:tc>
        <w:tc>
          <w:tcPr>
            <w:tcW w:w="1044" w:type="dxa"/>
            <w:vAlign w:val="top"/>
          </w:tcPr>
          <w:p w14:paraId="532AB0D8">
            <w:pPr>
              <w:rPr>
                <w:rFonts w:ascii="Arial"/>
                <w:sz w:val="21"/>
              </w:rPr>
            </w:pPr>
          </w:p>
        </w:tc>
      </w:tr>
      <w:tr w14:paraId="19DE0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7EC16CB9">
            <w:pPr>
              <w:rPr>
                <w:rFonts w:ascii="Arial"/>
                <w:sz w:val="21"/>
              </w:rPr>
            </w:pPr>
          </w:p>
        </w:tc>
        <w:tc>
          <w:tcPr>
            <w:tcW w:w="480" w:type="dxa"/>
            <w:vAlign w:val="top"/>
          </w:tcPr>
          <w:p w14:paraId="1CB26462">
            <w:pPr>
              <w:rPr>
                <w:rFonts w:ascii="Arial"/>
                <w:sz w:val="21"/>
              </w:rPr>
            </w:pPr>
          </w:p>
        </w:tc>
        <w:tc>
          <w:tcPr>
            <w:tcW w:w="1029" w:type="dxa"/>
            <w:vAlign w:val="top"/>
          </w:tcPr>
          <w:p w14:paraId="664BC74D">
            <w:pPr>
              <w:pStyle w:val="21"/>
              <w:spacing w:before="113" w:line="239" w:lineRule="auto"/>
              <w:ind w:left="180"/>
              <w:jc w:val="center"/>
              <w:rPr>
                <w:spacing w:val="-1"/>
                <w:sz w:val="16"/>
                <w:szCs w:val="16"/>
              </w:rPr>
            </w:pPr>
          </w:p>
        </w:tc>
        <w:tc>
          <w:tcPr>
            <w:tcW w:w="1069" w:type="dxa"/>
            <w:vAlign w:val="top"/>
          </w:tcPr>
          <w:p w14:paraId="13EB7635">
            <w:pPr>
              <w:pStyle w:val="21"/>
              <w:spacing w:before="113" w:line="239" w:lineRule="auto"/>
              <w:ind w:left="180"/>
              <w:jc w:val="center"/>
              <w:rPr>
                <w:spacing w:val="-1"/>
                <w:sz w:val="16"/>
                <w:szCs w:val="16"/>
              </w:rPr>
            </w:pPr>
          </w:p>
        </w:tc>
        <w:tc>
          <w:tcPr>
            <w:tcW w:w="1019" w:type="dxa"/>
            <w:vAlign w:val="top"/>
          </w:tcPr>
          <w:p w14:paraId="2CC239B5">
            <w:pPr>
              <w:pStyle w:val="21"/>
              <w:spacing w:before="113" w:line="239" w:lineRule="auto"/>
              <w:ind w:left="180"/>
              <w:jc w:val="center"/>
              <w:rPr>
                <w:spacing w:val="-1"/>
                <w:sz w:val="16"/>
                <w:szCs w:val="16"/>
              </w:rPr>
            </w:pPr>
          </w:p>
        </w:tc>
        <w:tc>
          <w:tcPr>
            <w:tcW w:w="1050" w:type="dxa"/>
            <w:vAlign w:val="top"/>
          </w:tcPr>
          <w:p w14:paraId="31E347DB">
            <w:pPr>
              <w:pStyle w:val="21"/>
              <w:spacing w:before="113" w:line="239" w:lineRule="auto"/>
              <w:ind w:left="180"/>
              <w:jc w:val="center"/>
              <w:rPr>
                <w:spacing w:val="-1"/>
                <w:sz w:val="16"/>
                <w:szCs w:val="16"/>
              </w:rPr>
            </w:pPr>
          </w:p>
        </w:tc>
        <w:tc>
          <w:tcPr>
            <w:tcW w:w="1069" w:type="dxa"/>
            <w:vAlign w:val="top"/>
          </w:tcPr>
          <w:p w14:paraId="0C130695">
            <w:pPr>
              <w:pStyle w:val="21"/>
              <w:spacing w:before="113" w:line="239" w:lineRule="auto"/>
              <w:ind w:left="180"/>
              <w:jc w:val="center"/>
              <w:rPr>
                <w:spacing w:val="-1"/>
                <w:sz w:val="16"/>
                <w:szCs w:val="16"/>
              </w:rPr>
            </w:pPr>
          </w:p>
        </w:tc>
        <w:tc>
          <w:tcPr>
            <w:tcW w:w="1029" w:type="dxa"/>
            <w:vAlign w:val="top"/>
          </w:tcPr>
          <w:p w14:paraId="33E5D03D">
            <w:pPr>
              <w:pStyle w:val="21"/>
              <w:spacing w:before="113" w:line="239" w:lineRule="auto"/>
              <w:ind w:left="180"/>
              <w:jc w:val="center"/>
              <w:rPr>
                <w:spacing w:val="-1"/>
                <w:sz w:val="16"/>
                <w:szCs w:val="16"/>
              </w:rPr>
            </w:pPr>
          </w:p>
        </w:tc>
        <w:tc>
          <w:tcPr>
            <w:tcW w:w="1069" w:type="dxa"/>
            <w:vAlign w:val="top"/>
          </w:tcPr>
          <w:p w14:paraId="6B10BB33">
            <w:pPr>
              <w:pStyle w:val="21"/>
              <w:spacing w:before="113" w:line="239" w:lineRule="auto"/>
              <w:ind w:left="180"/>
              <w:jc w:val="center"/>
              <w:rPr>
                <w:spacing w:val="-1"/>
                <w:sz w:val="16"/>
                <w:szCs w:val="16"/>
              </w:rPr>
            </w:pPr>
          </w:p>
        </w:tc>
        <w:tc>
          <w:tcPr>
            <w:tcW w:w="1029" w:type="dxa"/>
            <w:vAlign w:val="top"/>
          </w:tcPr>
          <w:p w14:paraId="3785E3E0">
            <w:pPr>
              <w:pStyle w:val="21"/>
              <w:spacing w:before="113" w:line="239" w:lineRule="auto"/>
              <w:ind w:left="180"/>
              <w:jc w:val="center"/>
              <w:rPr>
                <w:spacing w:val="-1"/>
                <w:sz w:val="16"/>
                <w:szCs w:val="16"/>
              </w:rPr>
            </w:pPr>
          </w:p>
        </w:tc>
        <w:tc>
          <w:tcPr>
            <w:tcW w:w="1079" w:type="dxa"/>
            <w:vAlign w:val="top"/>
          </w:tcPr>
          <w:p w14:paraId="2C8395EE">
            <w:pPr>
              <w:pStyle w:val="21"/>
              <w:spacing w:before="113" w:line="239" w:lineRule="auto"/>
              <w:ind w:left="180"/>
              <w:jc w:val="center"/>
              <w:rPr>
                <w:spacing w:val="-1"/>
                <w:sz w:val="16"/>
                <w:szCs w:val="16"/>
              </w:rPr>
            </w:pPr>
          </w:p>
        </w:tc>
        <w:tc>
          <w:tcPr>
            <w:tcW w:w="999" w:type="dxa"/>
            <w:vAlign w:val="top"/>
          </w:tcPr>
          <w:p w14:paraId="2073B973">
            <w:pPr>
              <w:pStyle w:val="21"/>
              <w:spacing w:before="113" w:line="239" w:lineRule="auto"/>
              <w:ind w:left="180"/>
              <w:jc w:val="center"/>
              <w:rPr>
                <w:spacing w:val="-1"/>
                <w:sz w:val="16"/>
                <w:szCs w:val="16"/>
              </w:rPr>
            </w:pPr>
          </w:p>
        </w:tc>
        <w:tc>
          <w:tcPr>
            <w:tcW w:w="1059" w:type="dxa"/>
            <w:vAlign w:val="top"/>
          </w:tcPr>
          <w:p w14:paraId="455DE16C">
            <w:pPr>
              <w:pStyle w:val="21"/>
              <w:spacing w:before="113" w:line="239" w:lineRule="auto"/>
              <w:ind w:left="180"/>
              <w:jc w:val="center"/>
              <w:rPr>
                <w:spacing w:val="-1"/>
                <w:sz w:val="16"/>
                <w:szCs w:val="16"/>
              </w:rPr>
            </w:pPr>
          </w:p>
        </w:tc>
        <w:tc>
          <w:tcPr>
            <w:tcW w:w="1070" w:type="dxa"/>
            <w:vAlign w:val="top"/>
          </w:tcPr>
          <w:p w14:paraId="220D94C3">
            <w:pPr>
              <w:pStyle w:val="21"/>
              <w:spacing w:before="113" w:line="239" w:lineRule="auto"/>
              <w:ind w:left="180"/>
              <w:jc w:val="center"/>
              <w:rPr>
                <w:spacing w:val="-1"/>
                <w:sz w:val="16"/>
                <w:szCs w:val="16"/>
              </w:rPr>
            </w:pPr>
          </w:p>
        </w:tc>
        <w:tc>
          <w:tcPr>
            <w:tcW w:w="1044" w:type="dxa"/>
            <w:vAlign w:val="top"/>
          </w:tcPr>
          <w:p w14:paraId="332917A3">
            <w:pPr>
              <w:rPr>
                <w:rFonts w:ascii="Arial"/>
                <w:sz w:val="21"/>
              </w:rPr>
            </w:pPr>
          </w:p>
        </w:tc>
      </w:tr>
      <w:tr w14:paraId="03C3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49609A28">
            <w:pPr>
              <w:rPr>
                <w:rFonts w:ascii="Arial"/>
                <w:sz w:val="21"/>
              </w:rPr>
            </w:pPr>
          </w:p>
        </w:tc>
        <w:tc>
          <w:tcPr>
            <w:tcW w:w="480" w:type="dxa"/>
            <w:vAlign w:val="top"/>
          </w:tcPr>
          <w:p w14:paraId="1F4C9A1C">
            <w:pPr>
              <w:rPr>
                <w:rFonts w:ascii="Arial"/>
                <w:sz w:val="21"/>
              </w:rPr>
            </w:pPr>
          </w:p>
        </w:tc>
        <w:tc>
          <w:tcPr>
            <w:tcW w:w="1029" w:type="dxa"/>
            <w:vAlign w:val="top"/>
          </w:tcPr>
          <w:p w14:paraId="33BE6A8E">
            <w:pPr>
              <w:pStyle w:val="21"/>
              <w:spacing w:before="113" w:line="239" w:lineRule="auto"/>
              <w:ind w:left="180"/>
              <w:jc w:val="center"/>
              <w:rPr>
                <w:spacing w:val="-1"/>
                <w:sz w:val="16"/>
                <w:szCs w:val="16"/>
              </w:rPr>
            </w:pPr>
          </w:p>
        </w:tc>
        <w:tc>
          <w:tcPr>
            <w:tcW w:w="1069" w:type="dxa"/>
            <w:vAlign w:val="top"/>
          </w:tcPr>
          <w:p w14:paraId="7F939CC9">
            <w:pPr>
              <w:pStyle w:val="21"/>
              <w:spacing w:before="113" w:line="239" w:lineRule="auto"/>
              <w:ind w:left="180"/>
              <w:jc w:val="center"/>
              <w:rPr>
                <w:spacing w:val="-1"/>
                <w:sz w:val="16"/>
                <w:szCs w:val="16"/>
              </w:rPr>
            </w:pPr>
          </w:p>
        </w:tc>
        <w:tc>
          <w:tcPr>
            <w:tcW w:w="1019" w:type="dxa"/>
            <w:vAlign w:val="top"/>
          </w:tcPr>
          <w:p w14:paraId="3EE2D615">
            <w:pPr>
              <w:pStyle w:val="21"/>
              <w:spacing w:before="113" w:line="239" w:lineRule="auto"/>
              <w:ind w:left="180"/>
              <w:jc w:val="center"/>
              <w:rPr>
                <w:spacing w:val="-1"/>
                <w:sz w:val="16"/>
                <w:szCs w:val="16"/>
              </w:rPr>
            </w:pPr>
          </w:p>
        </w:tc>
        <w:tc>
          <w:tcPr>
            <w:tcW w:w="1050" w:type="dxa"/>
            <w:vAlign w:val="top"/>
          </w:tcPr>
          <w:p w14:paraId="6F4A2B56">
            <w:pPr>
              <w:pStyle w:val="21"/>
              <w:spacing w:before="113" w:line="239" w:lineRule="auto"/>
              <w:ind w:left="180"/>
              <w:jc w:val="center"/>
              <w:rPr>
                <w:spacing w:val="-1"/>
                <w:sz w:val="16"/>
                <w:szCs w:val="16"/>
              </w:rPr>
            </w:pPr>
          </w:p>
        </w:tc>
        <w:tc>
          <w:tcPr>
            <w:tcW w:w="1069" w:type="dxa"/>
            <w:vAlign w:val="top"/>
          </w:tcPr>
          <w:p w14:paraId="212CC798">
            <w:pPr>
              <w:pStyle w:val="21"/>
              <w:spacing w:before="113" w:line="239" w:lineRule="auto"/>
              <w:ind w:left="180"/>
              <w:jc w:val="center"/>
              <w:rPr>
                <w:spacing w:val="-1"/>
                <w:sz w:val="16"/>
                <w:szCs w:val="16"/>
              </w:rPr>
            </w:pPr>
          </w:p>
        </w:tc>
        <w:tc>
          <w:tcPr>
            <w:tcW w:w="1029" w:type="dxa"/>
            <w:vAlign w:val="top"/>
          </w:tcPr>
          <w:p w14:paraId="67E306B0">
            <w:pPr>
              <w:pStyle w:val="21"/>
              <w:spacing w:before="113" w:line="239" w:lineRule="auto"/>
              <w:ind w:left="180"/>
              <w:jc w:val="center"/>
              <w:rPr>
                <w:spacing w:val="-1"/>
                <w:sz w:val="16"/>
                <w:szCs w:val="16"/>
              </w:rPr>
            </w:pPr>
          </w:p>
        </w:tc>
        <w:tc>
          <w:tcPr>
            <w:tcW w:w="1069" w:type="dxa"/>
            <w:vAlign w:val="top"/>
          </w:tcPr>
          <w:p w14:paraId="6888380B">
            <w:pPr>
              <w:pStyle w:val="21"/>
              <w:spacing w:before="113" w:line="239" w:lineRule="auto"/>
              <w:ind w:left="180"/>
              <w:jc w:val="center"/>
              <w:rPr>
                <w:spacing w:val="-1"/>
                <w:sz w:val="16"/>
                <w:szCs w:val="16"/>
              </w:rPr>
            </w:pPr>
          </w:p>
        </w:tc>
        <w:tc>
          <w:tcPr>
            <w:tcW w:w="1029" w:type="dxa"/>
            <w:vAlign w:val="top"/>
          </w:tcPr>
          <w:p w14:paraId="1FC43489">
            <w:pPr>
              <w:pStyle w:val="21"/>
              <w:spacing w:before="113" w:line="239" w:lineRule="auto"/>
              <w:ind w:left="180"/>
              <w:jc w:val="center"/>
              <w:rPr>
                <w:spacing w:val="-1"/>
                <w:sz w:val="16"/>
                <w:szCs w:val="16"/>
              </w:rPr>
            </w:pPr>
          </w:p>
        </w:tc>
        <w:tc>
          <w:tcPr>
            <w:tcW w:w="1079" w:type="dxa"/>
            <w:vAlign w:val="top"/>
          </w:tcPr>
          <w:p w14:paraId="3495EC5C">
            <w:pPr>
              <w:pStyle w:val="21"/>
              <w:spacing w:before="113" w:line="239" w:lineRule="auto"/>
              <w:ind w:left="180"/>
              <w:jc w:val="center"/>
              <w:rPr>
                <w:spacing w:val="-1"/>
                <w:sz w:val="16"/>
                <w:szCs w:val="16"/>
              </w:rPr>
            </w:pPr>
          </w:p>
        </w:tc>
        <w:tc>
          <w:tcPr>
            <w:tcW w:w="999" w:type="dxa"/>
            <w:vAlign w:val="top"/>
          </w:tcPr>
          <w:p w14:paraId="59E1A312">
            <w:pPr>
              <w:pStyle w:val="21"/>
              <w:spacing w:before="113" w:line="239" w:lineRule="auto"/>
              <w:ind w:left="180"/>
              <w:jc w:val="center"/>
              <w:rPr>
                <w:spacing w:val="-1"/>
                <w:sz w:val="16"/>
                <w:szCs w:val="16"/>
              </w:rPr>
            </w:pPr>
          </w:p>
        </w:tc>
        <w:tc>
          <w:tcPr>
            <w:tcW w:w="1059" w:type="dxa"/>
            <w:vAlign w:val="top"/>
          </w:tcPr>
          <w:p w14:paraId="118B46A9">
            <w:pPr>
              <w:pStyle w:val="21"/>
              <w:spacing w:before="113" w:line="239" w:lineRule="auto"/>
              <w:ind w:left="180"/>
              <w:jc w:val="center"/>
              <w:rPr>
                <w:spacing w:val="-1"/>
                <w:sz w:val="16"/>
                <w:szCs w:val="16"/>
              </w:rPr>
            </w:pPr>
          </w:p>
        </w:tc>
        <w:tc>
          <w:tcPr>
            <w:tcW w:w="1070" w:type="dxa"/>
            <w:vAlign w:val="top"/>
          </w:tcPr>
          <w:p w14:paraId="3452C37A">
            <w:pPr>
              <w:pStyle w:val="21"/>
              <w:spacing w:before="113" w:line="239" w:lineRule="auto"/>
              <w:ind w:left="180"/>
              <w:jc w:val="center"/>
              <w:rPr>
                <w:spacing w:val="-1"/>
                <w:sz w:val="16"/>
                <w:szCs w:val="16"/>
              </w:rPr>
            </w:pPr>
          </w:p>
        </w:tc>
        <w:tc>
          <w:tcPr>
            <w:tcW w:w="1044" w:type="dxa"/>
            <w:vAlign w:val="top"/>
          </w:tcPr>
          <w:p w14:paraId="3C09A72E">
            <w:pPr>
              <w:rPr>
                <w:rFonts w:ascii="Arial"/>
                <w:sz w:val="21"/>
              </w:rPr>
            </w:pPr>
          </w:p>
        </w:tc>
      </w:tr>
      <w:tr w14:paraId="39A8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7C351898">
            <w:pPr>
              <w:pStyle w:val="21"/>
              <w:spacing w:before="107" w:line="221" w:lineRule="auto"/>
              <w:ind w:left="54"/>
              <w:rPr>
                <w:sz w:val="16"/>
                <w:szCs w:val="16"/>
              </w:rPr>
            </w:pPr>
            <w:r>
              <w:rPr>
                <w:spacing w:val="-6"/>
                <w:sz w:val="16"/>
                <w:szCs w:val="16"/>
              </w:rPr>
              <w:t>小计</w:t>
            </w:r>
          </w:p>
        </w:tc>
        <w:tc>
          <w:tcPr>
            <w:tcW w:w="480" w:type="dxa"/>
            <w:vAlign w:val="top"/>
          </w:tcPr>
          <w:p w14:paraId="64929779">
            <w:pPr>
              <w:rPr>
                <w:rFonts w:ascii="Arial"/>
                <w:sz w:val="21"/>
              </w:rPr>
            </w:pPr>
          </w:p>
        </w:tc>
        <w:tc>
          <w:tcPr>
            <w:tcW w:w="1029" w:type="dxa"/>
            <w:vAlign w:val="center"/>
          </w:tcPr>
          <w:p w14:paraId="6F3D09EC">
            <w:pPr>
              <w:pStyle w:val="21"/>
              <w:spacing w:before="113" w:line="239" w:lineRule="auto"/>
              <w:jc w:val="center"/>
              <w:rPr>
                <w:rFonts w:hint="default"/>
                <w:spacing w:val="-1"/>
                <w:sz w:val="16"/>
                <w:szCs w:val="16"/>
                <w:lang w:val="en-US"/>
              </w:rPr>
            </w:pPr>
            <w:r>
              <w:rPr>
                <w:rFonts w:hint="eastAsia"/>
                <w:spacing w:val="-1"/>
                <w:sz w:val="16"/>
                <w:szCs w:val="16"/>
                <w:lang w:val="en-US" w:eastAsia="zh-CN"/>
              </w:rPr>
              <w:t>123430.58</w:t>
            </w:r>
          </w:p>
        </w:tc>
        <w:tc>
          <w:tcPr>
            <w:tcW w:w="1069" w:type="dxa"/>
            <w:vAlign w:val="center"/>
          </w:tcPr>
          <w:p w14:paraId="1248DB9F">
            <w:pPr>
              <w:pStyle w:val="21"/>
              <w:spacing w:before="113" w:line="239" w:lineRule="auto"/>
              <w:jc w:val="center"/>
              <w:rPr>
                <w:rFonts w:hint="default" w:eastAsia="宋体"/>
                <w:spacing w:val="-1"/>
                <w:sz w:val="16"/>
                <w:szCs w:val="16"/>
                <w:lang w:val="en-US" w:eastAsia="zh-CN"/>
              </w:rPr>
            </w:pPr>
            <w:r>
              <w:rPr>
                <w:rFonts w:hint="eastAsia"/>
                <w:spacing w:val="-1"/>
                <w:sz w:val="16"/>
                <w:szCs w:val="16"/>
                <w:lang w:val="en-US" w:eastAsia="zh-CN"/>
              </w:rPr>
              <w:t>63573.88</w:t>
            </w:r>
          </w:p>
        </w:tc>
        <w:tc>
          <w:tcPr>
            <w:tcW w:w="1019" w:type="dxa"/>
            <w:vAlign w:val="center"/>
          </w:tcPr>
          <w:p w14:paraId="3746A5A3">
            <w:pPr>
              <w:pStyle w:val="21"/>
              <w:spacing w:before="113" w:line="239" w:lineRule="auto"/>
              <w:jc w:val="center"/>
              <w:rPr>
                <w:spacing w:val="-1"/>
                <w:sz w:val="16"/>
                <w:szCs w:val="16"/>
              </w:rPr>
            </w:pPr>
            <w:r>
              <w:rPr>
                <w:rFonts w:hint="eastAsia"/>
                <w:spacing w:val="-1"/>
                <w:sz w:val="16"/>
                <w:szCs w:val="16"/>
                <w:lang w:val="en-US" w:eastAsia="zh-CN"/>
              </w:rPr>
              <w:t>540727.39</w:t>
            </w:r>
          </w:p>
        </w:tc>
        <w:tc>
          <w:tcPr>
            <w:tcW w:w="1050" w:type="dxa"/>
            <w:vAlign w:val="center"/>
          </w:tcPr>
          <w:p w14:paraId="78798529">
            <w:pPr>
              <w:pStyle w:val="21"/>
              <w:spacing w:before="113" w:line="239" w:lineRule="auto"/>
              <w:jc w:val="center"/>
              <w:rPr>
                <w:rFonts w:hint="default"/>
                <w:spacing w:val="-1"/>
                <w:sz w:val="16"/>
                <w:szCs w:val="16"/>
                <w:lang w:val="en-US"/>
              </w:rPr>
            </w:pPr>
            <w:r>
              <w:rPr>
                <w:rFonts w:hint="eastAsia"/>
                <w:spacing w:val="-1"/>
                <w:sz w:val="16"/>
                <w:szCs w:val="16"/>
                <w:lang w:val="en-US" w:eastAsia="zh-CN"/>
              </w:rPr>
              <w:t>89443.2</w:t>
            </w:r>
          </w:p>
        </w:tc>
        <w:tc>
          <w:tcPr>
            <w:tcW w:w="1069" w:type="dxa"/>
            <w:vAlign w:val="center"/>
          </w:tcPr>
          <w:p w14:paraId="144C61FB">
            <w:pPr>
              <w:pStyle w:val="21"/>
              <w:spacing w:before="113" w:line="239" w:lineRule="auto"/>
              <w:jc w:val="center"/>
              <w:rPr>
                <w:spacing w:val="-1"/>
                <w:sz w:val="16"/>
                <w:szCs w:val="16"/>
              </w:rPr>
            </w:pPr>
            <w:r>
              <w:rPr>
                <w:rFonts w:hint="eastAsia"/>
                <w:spacing w:val="-1"/>
                <w:sz w:val="16"/>
                <w:szCs w:val="16"/>
                <w:lang w:val="en-US" w:eastAsia="zh-CN"/>
              </w:rPr>
              <w:t>43700.14</w:t>
            </w:r>
          </w:p>
        </w:tc>
        <w:tc>
          <w:tcPr>
            <w:tcW w:w="1029" w:type="dxa"/>
            <w:vAlign w:val="center"/>
          </w:tcPr>
          <w:p w14:paraId="14C653B0">
            <w:pPr>
              <w:pStyle w:val="21"/>
              <w:spacing w:before="113" w:line="239" w:lineRule="auto"/>
              <w:jc w:val="center"/>
              <w:rPr>
                <w:spacing w:val="-1"/>
                <w:sz w:val="16"/>
                <w:szCs w:val="16"/>
              </w:rPr>
            </w:pPr>
            <w:r>
              <w:rPr>
                <w:rFonts w:hint="eastAsia"/>
                <w:spacing w:val="-1"/>
                <w:sz w:val="16"/>
                <w:szCs w:val="16"/>
                <w:lang w:val="en-US" w:eastAsia="zh-CN"/>
              </w:rPr>
              <w:t>17536.21</w:t>
            </w:r>
          </w:p>
        </w:tc>
        <w:tc>
          <w:tcPr>
            <w:tcW w:w="1069" w:type="dxa"/>
            <w:vAlign w:val="center"/>
          </w:tcPr>
          <w:p w14:paraId="656AE4F4">
            <w:pPr>
              <w:pStyle w:val="21"/>
              <w:spacing w:before="113" w:line="239" w:lineRule="auto"/>
              <w:jc w:val="center"/>
              <w:rPr>
                <w:spacing w:val="-1"/>
                <w:sz w:val="16"/>
                <w:szCs w:val="16"/>
              </w:rPr>
            </w:pPr>
            <w:r>
              <w:rPr>
                <w:rFonts w:hint="eastAsia"/>
                <w:spacing w:val="-1"/>
                <w:sz w:val="16"/>
                <w:szCs w:val="16"/>
                <w:lang w:val="en-US" w:eastAsia="zh-CN"/>
              </w:rPr>
              <w:t>838.69</w:t>
            </w:r>
          </w:p>
        </w:tc>
        <w:tc>
          <w:tcPr>
            <w:tcW w:w="1029" w:type="dxa"/>
            <w:vAlign w:val="center"/>
          </w:tcPr>
          <w:p w14:paraId="0D8DE509">
            <w:pPr>
              <w:pStyle w:val="21"/>
              <w:spacing w:before="113" w:line="239" w:lineRule="auto"/>
              <w:jc w:val="center"/>
              <w:rPr>
                <w:spacing w:val="-1"/>
                <w:sz w:val="16"/>
                <w:szCs w:val="16"/>
              </w:rPr>
            </w:pPr>
            <w:r>
              <w:rPr>
                <w:rFonts w:hint="eastAsia"/>
                <w:spacing w:val="-1"/>
                <w:sz w:val="16"/>
                <w:szCs w:val="16"/>
                <w:lang w:val="en-US" w:eastAsia="zh-CN"/>
              </w:rPr>
              <w:t>915.66</w:t>
            </w:r>
          </w:p>
        </w:tc>
        <w:tc>
          <w:tcPr>
            <w:tcW w:w="1079" w:type="dxa"/>
            <w:vAlign w:val="center"/>
          </w:tcPr>
          <w:p w14:paraId="7A6042EC">
            <w:pPr>
              <w:pStyle w:val="21"/>
              <w:spacing w:before="113" w:line="239" w:lineRule="auto"/>
              <w:jc w:val="center"/>
              <w:rPr>
                <w:rFonts w:hint="default" w:eastAsia="宋体"/>
                <w:spacing w:val="-1"/>
                <w:sz w:val="16"/>
                <w:szCs w:val="16"/>
                <w:lang w:val="en-US" w:eastAsia="zh-CN"/>
              </w:rPr>
            </w:pPr>
            <w:r>
              <w:rPr>
                <w:rFonts w:hint="eastAsia"/>
                <w:spacing w:val="-1"/>
                <w:sz w:val="16"/>
                <w:szCs w:val="16"/>
                <w:lang w:val="en-US" w:eastAsia="zh-CN"/>
              </w:rPr>
              <w:t>1038</w:t>
            </w:r>
          </w:p>
        </w:tc>
        <w:tc>
          <w:tcPr>
            <w:tcW w:w="999" w:type="dxa"/>
            <w:vAlign w:val="center"/>
          </w:tcPr>
          <w:p w14:paraId="1EDC939C">
            <w:pPr>
              <w:pStyle w:val="21"/>
              <w:spacing w:before="113" w:line="239" w:lineRule="auto"/>
              <w:jc w:val="center"/>
              <w:rPr>
                <w:spacing w:val="-1"/>
                <w:sz w:val="16"/>
                <w:szCs w:val="16"/>
              </w:rPr>
            </w:pPr>
            <w:r>
              <w:rPr>
                <w:rFonts w:hint="eastAsia"/>
                <w:spacing w:val="-1"/>
                <w:sz w:val="16"/>
                <w:szCs w:val="16"/>
                <w:lang w:val="en-US" w:eastAsia="zh-CN"/>
              </w:rPr>
              <w:t>0.00</w:t>
            </w:r>
          </w:p>
        </w:tc>
        <w:tc>
          <w:tcPr>
            <w:tcW w:w="1059" w:type="dxa"/>
            <w:vAlign w:val="center"/>
          </w:tcPr>
          <w:p w14:paraId="2168034D">
            <w:pPr>
              <w:pStyle w:val="21"/>
              <w:spacing w:before="113" w:line="239" w:lineRule="auto"/>
              <w:jc w:val="center"/>
              <w:rPr>
                <w:spacing w:val="-1"/>
                <w:sz w:val="16"/>
                <w:szCs w:val="16"/>
              </w:rPr>
            </w:pPr>
            <w:r>
              <w:rPr>
                <w:rFonts w:hint="eastAsia"/>
                <w:spacing w:val="-1"/>
                <w:sz w:val="16"/>
                <w:szCs w:val="16"/>
                <w:lang w:val="en-US" w:eastAsia="zh-CN"/>
              </w:rPr>
              <w:t>24488.57</w:t>
            </w:r>
          </w:p>
        </w:tc>
        <w:tc>
          <w:tcPr>
            <w:tcW w:w="1070" w:type="dxa"/>
            <w:vAlign w:val="top"/>
          </w:tcPr>
          <w:p w14:paraId="31B26CD5">
            <w:pPr>
              <w:pStyle w:val="21"/>
              <w:spacing w:before="113" w:line="239" w:lineRule="auto"/>
              <w:ind w:left="180"/>
              <w:jc w:val="center"/>
              <w:rPr>
                <w:spacing w:val="-1"/>
                <w:sz w:val="16"/>
                <w:szCs w:val="16"/>
              </w:rPr>
            </w:pPr>
          </w:p>
        </w:tc>
        <w:tc>
          <w:tcPr>
            <w:tcW w:w="1044" w:type="dxa"/>
            <w:vAlign w:val="top"/>
          </w:tcPr>
          <w:p w14:paraId="21230D3C">
            <w:pPr>
              <w:rPr>
                <w:rFonts w:ascii="Arial"/>
                <w:sz w:val="21"/>
              </w:rPr>
            </w:pPr>
          </w:p>
        </w:tc>
      </w:tr>
      <w:tr w14:paraId="200B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545" w:type="dxa"/>
            <w:vAlign w:val="top"/>
          </w:tcPr>
          <w:p w14:paraId="57D28D08">
            <w:pPr>
              <w:pStyle w:val="21"/>
              <w:spacing w:before="107" w:line="221" w:lineRule="auto"/>
              <w:ind w:left="44"/>
              <w:rPr>
                <w:sz w:val="16"/>
                <w:szCs w:val="16"/>
              </w:rPr>
            </w:pPr>
            <w:r>
              <w:rPr>
                <w:spacing w:val="-4"/>
                <w:sz w:val="16"/>
                <w:szCs w:val="16"/>
              </w:rPr>
              <w:t>合计</w:t>
            </w:r>
          </w:p>
        </w:tc>
        <w:tc>
          <w:tcPr>
            <w:tcW w:w="5716" w:type="dxa"/>
            <w:gridSpan w:val="6"/>
            <w:vAlign w:val="top"/>
          </w:tcPr>
          <w:p w14:paraId="15B07594">
            <w:pPr>
              <w:pStyle w:val="21"/>
              <w:spacing w:before="113" w:line="239" w:lineRule="auto"/>
              <w:ind w:left="180"/>
              <w:jc w:val="center"/>
              <w:rPr>
                <w:rFonts w:hint="default" w:eastAsia="宋体"/>
                <w:spacing w:val="-1"/>
                <w:sz w:val="16"/>
                <w:szCs w:val="16"/>
                <w:lang w:val="en-US" w:eastAsia="zh-CN"/>
              </w:rPr>
            </w:pPr>
            <w:r>
              <w:rPr>
                <w:rFonts w:hint="eastAsia"/>
                <w:spacing w:val="-1"/>
                <w:sz w:val="16"/>
                <w:szCs w:val="16"/>
                <w:lang w:val="en-US" w:eastAsia="zh-CN"/>
              </w:rPr>
              <w:t>905692.32</w:t>
            </w:r>
          </w:p>
        </w:tc>
        <w:tc>
          <w:tcPr>
            <w:tcW w:w="1029" w:type="dxa"/>
            <w:vAlign w:val="top"/>
          </w:tcPr>
          <w:p w14:paraId="7F82A03F">
            <w:pPr>
              <w:pStyle w:val="21"/>
              <w:spacing w:before="113" w:line="239" w:lineRule="auto"/>
              <w:ind w:left="180"/>
              <w:jc w:val="center"/>
              <w:rPr>
                <w:spacing w:val="-1"/>
                <w:sz w:val="16"/>
                <w:szCs w:val="16"/>
              </w:rPr>
            </w:pPr>
          </w:p>
        </w:tc>
        <w:tc>
          <w:tcPr>
            <w:tcW w:w="1069" w:type="dxa"/>
            <w:vAlign w:val="top"/>
          </w:tcPr>
          <w:p w14:paraId="5A0D468E">
            <w:pPr>
              <w:pStyle w:val="21"/>
              <w:spacing w:before="113" w:line="239" w:lineRule="auto"/>
              <w:ind w:left="180"/>
              <w:jc w:val="center"/>
              <w:rPr>
                <w:spacing w:val="-1"/>
                <w:sz w:val="16"/>
                <w:szCs w:val="16"/>
              </w:rPr>
            </w:pPr>
          </w:p>
        </w:tc>
        <w:tc>
          <w:tcPr>
            <w:tcW w:w="1029" w:type="dxa"/>
            <w:vAlign w:val="top"/>
          </w:tcPr>
          <w:p w14:paraId="0B057CF3">
            <w:pPr>
              <w:pStyle w:val="21"/>
              <w:spacing w:before="113" w:line="239" w:lineRule="auto"/>
              <w:ind w:left="180"/>
              <w:jc w:val="center"/>
              <w:rPr>
                <w:spacing w:val="-1"/>
                <w:sz w:val="16"/>
                <w:szCs w:val="16"/>
              </w:rPr>
            </w:pPr>
          </w:p>
        </w:tc>
        <w:tc>
          <w:tcPr>
            <w:tcW w:w="1079" w:type="dxa"/>
            <w:vAlign w:val="top"/>
          </w:tcPr>
          <w:p w14:paraId="26655C18">
            <w:pPr>
              <w:pStyle w:val="21"/>
              <w:spacing w:before="113" w:line="239" w:lineRule="auto"/>
              <w:ind w:left="180"/>
              <w:jc w:val="center"/>
              <w:rPr>
                <w:spacing w:val="-1"/>
                <w:sz w:val="16"/>
                <w:szCs w:val="16"/>
              </w:rPr>
            </w:pPr>
          </w:p>
        </w:tc>
        <w:tc>
          <w:tcPr>
            <w:tcW w:w="999" w:type="dxa"/>
            <w:vAlign w:val="top"/>
          </w:tcPr>
          <w:p w14:paraId="64B1758C">
            <w:pPr>
              <w:pStyle w:val="21"/>
              <w:spacing w:before="113" w:line="239" w:lineRule="auto"/>
              <w:ind w:left="180"/>
              <w:jc w:val="center"/>
              <w:rPr>
                <w:spacing w:val="-1"/>
                <w:sz w:val="16"/>
                <w:szCs w:val="16"/>
              </w:rPr>
            </w:pPr>
          </w:p>
        </w:tc>
        <w:tc>
          <w:tcPr>
            <w:tcW w:w="1059" w:type="dxa"/>
            <w:vAlign w:val="top"/>
          </w:tcPr>
          <w:p w14:paraId="4EAB75FB">
            <w:pPr>
              <w:pStyle w:val="21"/>
              <w:spacing w:before="113" w:line="239" w:lineRule="auto"/>
              <w:ind w:left="180"/>
              <w:jc w:val="center"/>
              <w:rPr>
                <w:spacing w:val="-1"/>
                <w:sz w:val="16"/>
                <w:szCs w:val="16"/>
              </w:rPr>
            </w:pPr>
          </w:p>
        </w:tc>
        <w:tc>
          <w:tcPr>
            <w:tcW w:w="1070" w:type="dxa"/>
            <w:vAlign w:val="top"/>
          </w:tcPr>
          <w:p w14:paraId="5A6F57F4">
            <w:pPr>
              <w:pStyle w:val="21"/>
              <w:spacing w:before="113" w:line="239" w:lineRule="auto"/>
              <w:ind w:left="180"/>
              <w:jc w:val="center"/>
              <w:rPr>
                <w:spacing w:val="-1"/>
                <w:sz w:val="16"/>
                <w:szCs w:val="16"/>
              </w:rPr>
            </w:pPr>
          </w:p>
        </w:tc>
        <w:tc>
          <w:tcPr>
            <w:tcW w:w="1044" w:type="dxa"/>
            <w:vAlign w:val="top"/>
          </w:tcPr>
          <w:p w14:paraId="180D1D5B">
            <w:pPr>
              <w:rPr>
                <w:rFonts w:ascii="Arial"/>
                <w:sz w:val="21"/>
              </w:rPr>
            </w:pPr>
          </w:p>
        </w:tc>
      </w:tr>
    </w:tbl>
    <w:p w14:paraId="097787B5">
      <w:pPr>
        <w:rPr>
          <w:rFonts w:ascii="Arial" w:hAnsi="Arial" w:eastAsia="Arial" w:cs="Arial"/>
          <w:sz w:val="21"/>
          <w:szCs w:val="21"/>
        </w:rPr>
        <w:sectPr>
          <w:pgSz w:w="16820" w:h="11900"/>
          <w:pgMar w:top="1011" w:right="1164" w:bottom="0" w:left="1005" w:header="510" w:footer="964" w:gutter="0"/>
          <w:pgNumType w:fmt="decimal"/>
          <w:cols w:space="720" w:num="1"/>
        </w:sectPr>
      </w:pPr>
    </w:p>
    <w:tbl>
      <w:tblPr>
        <w:tblStyle w:val="20"/>
        <w:tblpPr w:leftFromText="180" w:rightFromText="180" w:vertAnchor="text" w:horzAnchor="page" w:tblpX="935" w:tblpY="-6"/>
        <w:tblOverlap w:val="never"/>
        <w:tblW w:w="50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9"/>
        <w:gridCol w:w="1792"/>
        <w:gridCol w:w="842"/>
        <w:gridCol w:w="1099"/>
        <w:gridCol w:w="874"/>
        <w:gridCol w:w="1352"/>
        <w:gridCol w:w="789"/>
        <w:gridCol w:w="753"/>
        <w:gridCol w:w="756"/>
        <w:gridCol w:w="618"/>
        <w:gridCol w:w="857"/>
        <w:gridCol w:w="831"/>
        <w:gridCol w:w="804"/>
        <w:gridCol w:w="956"/>
        <w:gridCol w:w="2339"/>
      </w:tblGrid>
      <w:tr w14:paraId="4FA9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10" w:type="pct"/>
            <w:tcBorders>
              <w:top w:val="nil"/>
              <w:left w:val="nil"/>
              <w:bottom w:val="single" w:color="auto" w:sz="4" w:space="0"/>
              <w:right w:val="nil"/>
            </w:tcBorders>
            <w:textDirection w:val="tbRlV"/>
            <w:vAlign w:val="center"/>
          </w:tcPr>
          <w:p w14:paraId="319924A8">
            <w:pPr>
              <w:pStyle w:val="21"/>
              <w:spacing w:before="119" w:line="199" w:lineRule="auto"/>
              <w:jc w:val="center"/>
              <w:rPr>
                <w:rFonts w:hint="eastAsia" w:ascii="宋体" w:hAnsi="宋体" w:eastAsia="宋体" w:cs="宋体"/>
                <w:b/>
                <w:bCs/>
                <w:spacing w:val="-4"/>
                <w:sz w:val="16"/>
                <w:szCs w:val="16"/>
              </w:rPr>
            </w:pPr>
          </w:p>
        </w:tc>
        <w:tc>
          <w:tcPr>
            <w:tcW w:w="4889" w:type="pct"/>
            <w:gridSpan w:val="14"/>
            <w:tcBorders>
              <w:top w:val="nil"/>
              <w:left w:val="nil"/>
              <w:bottom w:val="single" w:color="auto" w:sz="4" w:space="0"/>
              <w:right w:val="nil"/>
            </w:tcBorders>
            <w:vAlign w:val="center"/>
          </w:tcPr>
          <w:p w14:paraId="038EDFD9">
            <w:pPr>
              <w:pStyle w:val="21"/>
              <w:tabs>
                <w:tab w:val="left" w:pos="3990"/>
              </w:tabs>
              <w:spacing w:before="115" w:line="221" w:lineRule="auto"/>
              <w:ind w:left="582"/>
              <w:jc w:val="center"/>
              <w:rPr>
                <w:rFonts w:hint="eastAsia" w:cs="宋体"/>
                <w:b/>
                <w:bCs/>
                <w:spacing w:val="-4"/>
                <w:sz w:val="24"/>
                <w:szCs w:val="24"/>
                <w:lang w:eastAsia="zh-CN"/>
              </w:rPr>
            </w:pPr>
            <w:r>
              <w:rPr>
                <w:rFonts w:hint="eastAsia" w:cs="宋体"/>
                <w:b/>
                <w:bCs/>
                <w:spacing w:val="-4"/>
                <w:sz w:val="24"/>
                <w:szCs w:val="24"/>
                <w:lang w:eastAsia="zh-CN"/>
              </w:rPr>
              <w:t>夏 阳 街 道 青 东 农 场 道 路 保 洁 面 积 明 细 表</w:t>
            </w:r>
          </w:p>
        </w:tc>
      </w:tr>
      <w:tr w14:paraId="39F8A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10" w:type="pct"/>
            <w:vMerge w:val="restart"/>
            <w:tcBorders>
              <w:top w:val="single" w:color="auto" w:sz="4" w:space="0"/>
              <w:bottom w:val="single" w:color="auto" w:sz="4" w:space="0"/>
            </w:tcBorders>
            <w:textDirection w:val="tbRlV"/>
            <w:vAlign w:val="center"/>
          </w:tcPr>
          <w:p w14:paraId="0C86A6A6">
            <w:pPr>
              <w:pStyle w:val="21"/>
              <w:spacing w:before="119" w:line="199" w:lineRule="auto"/>
              <w:jc w:val="center"/>
              <w:rPr>
                <w:rFonts w:hint="eastAsia" w:ascii="宋体" w:hAnsi="宋体" w:eastAsia="宋体" w:cs="宋体"/>
                <w:sz w:val="16"/>
                <w:szCs w:val="16"/>
              </w:rPr>
            </w:pPr>
            <w:r>
              <w:rPr>
                <w:rFonts w:hint="eastAsia" w:ascii="宋体" w:hAnsi="宋体" w:eastAsia="宋体" w:cs="宋体"/>
                <w:b/>
                <w:bCs/>
                <w:spacing w:val="-4"/>
                <w:sz w:val="16"/>
                <w:szCs w:val="16"/>
              </w:rPr>
              <w:t>序号</w:t>
            </w:r>
          </w:p>
        </w:tc>
        <w:tc>
          <w:tcPr>
            <w:tcW w:w="598" w:type="pct"/>
            <w:vMerge w:val="restart"/>
            <w:tcBorders>
              <w:top w:val="single" w:color="auto" w:sz="4" w:space="0"/>
              <w:bottom w:val="single" w:color="auto" w:sz="4" w:space="0"/>
            </w:tcBorders>
            <w:vAlign w:val="center"/>
          </w:tcPr>
          <w:p w14:paraId="375BE580">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道路名称</w:t>
            </w:r>
          </w:p>
        </w:tc>
        <w:tc>
          <w:tcPr>
            <w:tcW w:w="280" w:type="pct"/>
            <w:vMerge w:val="restart"/>
            <w:tcBorders>
              <w:top w:val="single" w:color="auto" w:sz="4" w:space="0"/>
              <w:bottom w:val="single" w:color="auto" w:sz="4" w:space="0"/>
            </w:tcBorders>
            <w:vAlign w:val="center"/>
          </w:tcPr>
          <w:p w14:paraId="4A96240A">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公共绿地养护</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面积(m²)</w:t>
            </w:r>
          </w:p>
        </w:tc>
        <w:tc>
          <w:tcPr>
            <w:tcW w:w="367" w:type="pct"/>
            <w:vMerge w:val="restart"/>
            <w:tcBorders>
              <w:top w:val="single" w:color="auto" w:sz="4" w:space="0"/>
              <w:bottom w:val="single" w:color="auto" w:sz="4" w:space="0"/>
            </w:tcBorders>
            <w:vAlign w:val="center"/>
          </w:tcPr>
          <w:p w14:paraId="038CF04E">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道路保洁面积</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292" w:type="pct"/>
            <w:vMerge w:val="restart"/>
            <w:tcBorders>
              <w:top w:val="single" w:color="auto" w:sz="4" w:space="0"/>
              <w:bottom w:val="single" w:color="auto" w:sz="4" w:space="0"/>
            </w:tcBorders>
            <w:vAlign w:val="center"/>
          </w:tcPr>
          <w:p w14:paraId="5B76521F">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水域保洁面</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积(m²)</w:t>
            </w:r>
          </w:p>
        </w:tc>
        <w:tc>
          <w:tcPr>
            <w:tcW w:w="451" w:type="pct"/>
            <w:vMerge w:val="restart"/>
            <w:tcBorders>
              <w:top w:val="single" w:color="auto" w:sz="4" w:space="0"/>
              <w:bottom w:val="single" w:color="auto" w:sz="4" w:space="0"/>
            </w:tcBorders>
            <w:vAlign w:val="center"/>
          </w:tcPr>
          <w:p w14:paraId="10FDE6DA">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绿化保洁面积(m²)</w:t>
            </w:r>
          </w:p>
        </w:tc>
        <w:tc>
          <w:tcPr>
            <w:tcW w:w="261" w:type="pct"/>
            <w:vMerge w:val="restart"/>
            <w:tcBorders>
              <w:top w:val="single" w:color="auto" w:sz="4" w:space="0"/>
              <w:bottom w:val="single" w:color="auto" w:sz="4" w:space="0"/>
            </w:tcBorders>
            <w:vAlign w:val="center"/>
          </w:tcPr>
          <w:p w14:paraId="2BBCFD92">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河道陆域保洁</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面积(m²)</w:t>
            </w:r>
          </w:p>
        </w:tc>
        <w:tc>
          <w:tcPr>
            <w:tcW w:w="251" w:type="pct"/>
            <w:vMerge w:val="restart"/>
            <w:tcBorders>
              <w:top w:val="single" w:color="auto" w:sz="4" w:space="0"/>
              <w:bottom w:val="single" w:color="auto" w:sz="4" w:space="0"/>
            </w:tcBorders>
            <w:vAlign w:val="center"/>
          </w:tcPr>
          <w:p w14:paraId="17027D20">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河道浆砌石块</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护岸(m)</w:t>
            </w:r>
          </w:p>
        </w:tc>
        <w:tc>
          <w:tcPr>
            <w:tcW w:w="252" w:type="pct"/>
            <w:vMerge w:val="restart"/>
            <w:tcBorders>
              <w:top w:val="single" w:color="auto" w:sz="4" w:space="0"/>
              <w:bottom w:val="single" w:color="auto" w:sz="4" w:space="0"/>
            </w:tcBorders>
            <w:vAlign w:val="center"/>
          </w:tcPr>
          <w:p w14:paraId="1116F4B4">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河道木桩护岸(m)</w:t>
            </w:r>
          </w:p>
        </w:tc>
        <w:tc>
          <w:tcPr>
            <w:tcW w:w="206" w:type="pct"/>
            <w:vMerge w:val="restart"/>
            <w:tcBorders>
              <w:top w:val="single" w:color="auto" w:sz="4" w:space="0"/>
              <w:bottom w:val="single" w:color="auto" w:sz="4" w:space="0"/>
            </w:tcBorders>
            <w:vAlign w:val="center"/>
          </w:tcPr>
          <w:p w14:paraId="7A2BC12E">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混凝土护栏(m)</w:t>
            </w:r>
          </w:p>
        </w:tc>
        <w:tc>
          <w:tcPr>
            <w:tcW w:w="286" w:type="pct"/>
            <w:vMerge w:val="restart"/>
            <w:tcBorders>
              <w:top w:val="single" w:color="auto" w:sz="4" w:space="0"/>
              <w:bottom w:val="single" w:color="auto" w:sz="4" w:space="0"/>
            </w:tcBorders>
            <w:vAlign w:val="center"/>
          </w:tcPr>
          <w:p w14:paraId="52347052">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行道树棵</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树(颗)</w:t>
            </w:r>
          </w:p>
        </w:tc>
        <w:tc>
          <w:tcPr>
            <w:tcW w:w="277" w:type="pct"/>
            <w:vMerge w:val="restart"/>
            <w:tcBorders>
              <w:top w:val="single" w:color="auto" w:sz="4" w:space="0"/>
              <w:bottom w:val="single" w:color="auto" w:sz="4" w:space="0"/>
            </w:tcBorders>
            <w:vAlign w:val="center"/>
          </w:tcPr>
          <w:p w14:paraId="277FC549">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道路绿化带</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树木(颗)</w:t>
            </w:r>
          </w:p>
        </w:tc>
        <w:tc>
          <w:tcPr>
            <w:tcW w:w="587" w:type="pct"/>
            <w:gridSpan w:val="2"/>
            <w:tcBorders>
              <w:top w:val="single" w:color="auto" w:sz="4" w:space="0"/>
              <w:bottom w:val="single" w:color="auto" w:sz="4" w:space="0"/>
            </w:tcBorders>
            <w:vAlign w:val="center"/>
          </w:tcPr>
          <w:p w14:paraId="78A95A4F">
            <w:pPr>
              <w:pStyle w:val="21"/>
              <w:spacing w:before="4" w:line="203" w:lineRule="auto"/>
              <w:jc w:val="center"/>
              <w:rPr>
                <w:rFonts w:hint="eastAsia" w:ascii="宋体" w:hAnsi="宋体" w:eastAsia="宋体" w:cs="宋体"/>
                <w:sz w:val="16"/>
                <w:szCs w:val="16"/>
              </w:rPr>
            </w:pPr>
            <w:r>
              <w:rPr>
                <w:rFonts w:hint="eastAsia" w:ascii="宋体" w:hAnsi="宋体" w:eastAsia="宋体" w:cs="宋体"/>
                <w:b/>
                <w:bCs/>
                <w:spacing w:val="2"/>
                <w:sz w:val="16"/>
                <w:szCs w:val="16"/>
              </w:rPr>
              <w:t>道路尺寸(m)</w:t>
            </w:r>
          </w:p>
        </w:tc>
        <w:tc>
          <w:tcPr>
            <w:tcW w:w="775" w:type="pct"/>
            <w:tcBorders>
              <w:top w:val="single" w:color="auto" w:sz="4" w:space="0"/>
              <w:bottom w:val="single" w:color="auto" w:sz="4" w:space="0"/>
            </w:tcBorders>
            <w:vAlign w:val="center"/>
          </w:tcPr>
          <w:p w14:paraId="2E57BAB1">
            <w:pPr>
              <w:pStyle w:val="21"/>
              <w:spacing w:before="115" w:line="221" w:lineRule="auto"/>
              <w:jc w:val="center"/>
              <w:rPr>
                <w:rFonts w:hint="eastAsia" w:ascii="宋体" w:hAnsi="宋体" w:eastAsia="宋体" w:cs="宋体"/>
                <w:sz w:val="16"/>
                <w:szCs w:val="16"/>
              </w:rPr>
            </w:pPr>
            <w:r>
              <w:rPr>
                <w:rFonts w:hint="eastAsia" w:ascii="宋体" w:hAnsi="宋体" w:eastAsia="宋体" w:cs="宋体"/>
                <w:b/>
                <w:bCs/>
                <w:spacing w:val="-4"/>
                <w:sz w:val="16"/>
                <w:szCs w:val="16"/>
              </w:rPr>
              <w:t>备注</w:t>
            </w:r>
          </w:p>
        </w:tc>
      </w:tr>
      <w:tr w14:paraId="6DF0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0" w:type="pct"/>
            <w:vMerge w:val="continue"/>
            <w:tcBorders>
              <w:top w:val="single" w:color="auto" w:sz="4" w:space="0"/>
            </w:tcBorders>
            <w:textDirection w:val="tbRlV"/>
            <w:vAlign w:val="center"/>
          </w:tcPr>
          <w:p w14:paraId="25598F4B">
            <w:pPr>
              <w:jc w:val="center"/>
              <w:rPr>
                <w:rFonts w:hint="eastAsia" w:ascii="宋体" w:hAnsi="宋体" w:eastAsia="宋体" w:cs="宋体"/>
                <w:sz w:val="21"/>
              </w:rPr>
            </w:pPr>
          </w:p>
        </w:tc>
        <w:tc>
          <w:tcPr>
            <w:tcW w:w="598" w:type="pct"/>
            <w:vMerge w:val="continue"/>
            <w:tcBorders>
              <w:top w:val="single" w:color="auto" w:sz="4" w:space="0"/>
            </w:tcBorders>
            <w:vAlign w:val="center"/>
          </w:tcPr>
          <w:p w14:paraId="7C87E923">
            <w:pPr>
              <w:jc w:val="center"/>
              <w:rPr>
                <w:rFonts w:hint="eastAsia" w:ascii="宋体" w:hAnsi="宋体" w:eastAsia="宋体" w:cs="宋体"/>
                <w:sz w:val="21"/>
              </w:rPr>
            </w:pPr>
          </w:p>
        </w:tc>
        <w:tc>
          <w:tcPr>
            <w:tcW w:w="280" w:type="pct"/>
            <w:vMerge w:val="continue"/>
            <w:tcBorders>
              <w:top w:val="single" w:color="auto" w:sz="4" w:space="0"/>
            </w:tcBorders>
            <w:vAlign w:val="center"/>
          </w:tcPr>
          <w:p w14:paraId="428E370A">
            <w:pPr>
              <w:jc w:val="center"/>
              <w:rPr>
                <w:rFonts w:hint="eastAsia" w:ascii="宋体" w:hAnsi="宋体" w:eastAsia="宋体" w:cs="宋体"/>
                <w:sz w:val="21"/>
              </w:rPr>
            </w:pPr>
          </w:p>
        </w:tc>
        <w:tc>
          <w:tcPr>
            <w:tcW w:w="367" w:type="pct"/>
            <w:vMerge w:val="continue"/>
            <w:tcBorders>
              <w:top w:val="single" w:color="auto" w:sz="4" w:space="0"/>
            </w:tcBorders>
            <w:vAlign w:val="center"/>
          </w:tcPr>
          <w:p w14:paraId="3DB8C7C3">
            <w:pPr>
              <w:jc w:val="center"/>
              <w:rPr>
                <w:rFonts w:hint="eastAsia" w:ascii="宋体" w:hAnsi="宋体" w:eastAsia="宋体" w:cs="宋体"/>
                <w:sz w:val="21"/>
              </w:rPr>
            </w:pPr>
          </w:p>
        </w:tc>
        <w:tc>
          <w:tcPr>
            <w:tcW w:w="292" w:type="pct"/>
            <w:vMerge w:val="continue"/>
            <w:tcBorders>
              <w:top w:val="single" w:color="auto" w:sz="4" w:space="0"/>
            </w:tcBorders>
            <w:vAlign w:val="center"/>
          </w:tcPr>
          <w:p w14:paraId="7EC07237">
            <w:pPr>
              <w:jc w:val="center"/>
              <w:rPr>
                <w:rFonts w:hint="eastAsia" w:ascii="宋体" w:hAnsi="宋体" w:eastAsia="宋体" w:cs="宋体"/>
                <w:sz w:val="21"/>
              </w:rPr>
            </w:pPr>
          </w:p>
        </w:tc>
        <w:tc>
          <w:tcPr>
            <w:tcW w:w="451" w:type="pct"/>
            <w:vMerge w:val="continue"/>
            <w:tcBorders>
              <w:top w:val="single" w:color="auto" w:sz="4" w:space="0"/>
            </w:tcBorders>
            <w:vAlign w:val="center"/>
          </w:tcPr>
          <w:p w14:paraId="6C747CA5">
            <w:pPr>
              <w:jc w:val="center"/>
              <w:rPr>
                <w:rFonts w:hint="eastAsia" w:ascii="宋体" w:hAnsi="宋体" w:eastAsia="宋体" w:cs="宋体"/>
                <w:sz w:val="21"/>
              </w:rPr>
            </w:pPr>
          </w:p>
        </w:tc>
        <w:tc>
          <w:tcPr>
            <w:tcW w:w="261" w:type="pct"/>
            <w:vMerge w:val="continue"/>
            <w:tcBorders>
              <w:top w:val="single" w:color="auto" w:sz="4" w:space="0"/>
            </w:tcBorders>
            <w:vAlign w:val="center"/>
          </w:tcPr>
          <w:p w14:paraId="515E79BA">
            <w:pPr>
              <w:jc w:val="center"/>
              <w:rPr>
                <w:rFonts w:hint="eastAsia" w:ascii="宋体" w:hAnsi="宋体" w:eastAsia="宋体" w:cs="宋体"/>
                <w:sz w:val="21"/>
              </w:rPr>
            </w:pPr>
          </w:p>
        </w:tc>
        <w:tc>
          <w:tcPr>
            <w:tcW w:w="251" w:type="pct"/>
            <w:vMerge w:val="continue"/>
            <w:tcBorders>
              <w:top w:val="single" w:color="auto" w:sz="4" w:space="0"/>
            </w:tcBorders>
            <w:vAlign w:val="center"/>
          </w:tcPr>
          <w:p w14:paraId="6A4B7BAA">
            <w:pPr>
              <w:jc w:val="center"/>
              <w:rPr>
                <w:rFonts w:hint="eastAsia" w:ascii="宋体" w:hAnsi="宋体" w:eastAsia="宋体" w:cs="宋体"/>
                <w:sz w:val="21"/>
              </w:rPr>
            </w:pPr>
          </w:p>
        </w:tc>
        <w:tc>
          <w:tcPr>
            <w:tcW w:w="252" w:type="pct"/>
            <w:vMerge w:val="continue"/>
            <w:tcBorders>
              <w:top w:val="single" w:color="auto" w:sz="4" w:space="0"/>
            </w:tcBorders>
            <w:vAlign w:val="center"/>
          </w:tcPr>
          <w:p w14:paraId="6B562EEB">
            <w:pPr>
              <w:jc w:val="center"/>
              <w:rPr>
                <w:rFonts w:hint="eastAsia" w:ascii="宋体" w:hAnsi="宋体" w:eastAsia="宋体" w:cs="宋体"/>
                <w:sz w:val="21"/>
              </w:rPr>
            </w:pPr>
          </w:p>
        </w:tc>
        <w:tc>
          <w:tcPr>
            <w:tcW w:w="206" w:type="pct"/>
            <w:vMerge w:val="continue"/>
            <w:tcBorders>
              <w:top w:val="single" w:color="auto" w:sz="4" w:space="0"/>
            </w:tcBorders>
            <w:vAlign w:val="center"/>
          </w:tcPr>
          <w:p w14:paraId="3E4A86EA">
            <w:pPr>
              <w:jc w:val="center"/>
              <w:rPr>
                <w:rFonts w:hint="eastAsia" w:ascii="宋体" w:hAnsi="宋体" w:eastAsia="宋体" w:cs="宋体"/>
                <w:sz w:val="21"/>
              </w:rPr>
            </w:pPr>
          </w:p>
        </w:tc>
        <w:tc>
          <w:tcPr>
            <w:tcW w:w="286" w:type="pct"/>
            <w:vMerge w:val="continue"/>
            <w:tcBorders>
              <w:top w:val="single" w:color="auto" w:sz="4" w:space="0"/>
            </w:tcBorders>
            <w:vAlign w:val="center"/>
          </w:tcPr>
          <w:p w14:paraId="34934179">
            <w:pPr>
              <w:jc w:val="center"/>
              <w:rPr>
                <w:rFonts w:hint="eastAsia" w:ascii="宋体" w:hAnsi="宋体" w:eastAsia="宋体" w:cs="宋体"/>
                <w:sz w:val="21"/>
              </w:rPr>
            </w:pPr>
          </w:p>
        </w:tc>
        <w:tc>
          <w:tcPr>
            <w:tcW w:w="277" w:type="pct"/>
            <w:vMerge w:val="continue"/>
            <w:tcBorders>
              <w:top w:val="single" w:color="auto" w:sz="4" w:space="0"/>
            </w:tcBorders>
            <w:vAlign w:val="center"/>
          </w:tcPr>
          <w:p w14:paraId="5148D896">
            <w:pPr>
              <w:jc w:val="center"/>
              <w:rPr>
                <w:rFonts w:hint="eastAsia" w:ascii="宋体" w:hAnsi="宋体" w:eastAsia="宋体" w:cs="宋体"/>
                <w:sz w:val="21"/>
              </w:rPr>
            </w:pPr>
          </w:p>
        </w:tc>
        <w:tc>
          <w:tcPr>
            <w:tcW w:w="268" w:type="pct"/>
            <w:tcBorders>
              <w:top w:val="single" w:color="auto" w:sz="4" w:space="0"/>
            </w:tcBorders>
            <w:vAlign w:val="center"/>
          </w:tcPr>
          <w:p w14:paraId="3B817975">
            <w:pPr>
              <w:pStyle w:val="21"/>
              <w:spacing w:before="15" w:line="190" w:lineRule="auto"/>
              <w:ind w:left="271"/>
              <w:jc w:val="center"/>
              <w:rPr>
                <w:rFonts w:hint="eastAsia" w:ascii="宋体" w:hAnsi="宋体" w:eastAsia="宋体" w:cs="宋体"/>
                <w:sz w:val="16"/>
                <w:szCs w:val="16"/>
              </w:rPr>
            </w:pPr>
            <w:r>
              <w:rPr>
                <w:rFonts w:hint="eastAsia" w:ascii="宋体" w:hAnsi="宋体" w:eastAsia="宋体" w:cs="宋体"/>
                <w:b/>
                <w:bCs/>
                <w:spacing w:val="-4"/>
                <w:sz w:val="16"/>
                <w:szCs w:val="16"/>
              </w:rPr>
              <w:t>长度</w:t>
            </w:r>
          </w:p>
        </w:tc>
        <w:tc>
          <w:tcPr>
            <w:tcW w:w="318" w:type="pct"/>
            <w:tcBorders>
              <w:top w:val="single" w:color="auto" w:sz="4" w:space="0"/>
            </w:tcBorders>
            <w:vAlign w:val="center"/>
          </w:tcPr>
          <w:p w14:paraId="5034858E">
            <w:pPr>
              <w:pStyle w:val="21"/>
              <w:spacing w:before="15" w:line="190" w:lineRule="auto"/>
              <w:ind w:left="262"/>
              <w:jc w:val="center"/>
              <w:rPr>
                <w:rFonts w:hint="eastAsia" w:ascii="宋体" w:hAnsi="宋体" w:eastAsia="宋体" w:cs="宋体"/>
                <w:sz w:val="16"/>
                <w:szCs w:val="16"/>
              </w:rPr>
            </w:pPr>
            <w:r>
              <w:rPr>
                <w:rFonts w:hint="eastAsia" w:ascii="宋体" w:hAnsi="宋体" w:eastAsia="宋体" w:cs="宋体"/>
                <w:b/>
                <w:bCs/>
                <w:spacing w:val="-6"/>
                <w:sz w:val="16"/>
                <w:szCs w:val="16"/>
              </w:rPr>
              <w:t>宽度</w:t>
            </w:r>
          </w:p>
        </w:tc>
        <w:tc>
          <w:tcPr>
            <w:tcW w:w="775" w:type="pct"/>
            <w:tcBorders>
              <w:top w:val="single" w:color="auto" w:sz="4" w:space="0"/>
              <w:bottom w:val="single" w:color="auto" w:sz="4" w:space="0"/>
            </w:tcBorders>
            <w:vAlign w:val="center"/>
          </w:tcPr>
          <w:p w14:paraId="2D533F0B">
            <w:pPr>
              <w:jc w:val="center"/>
              <w:rPr>
                <w:rFonts w:hint="eastAsia" w:ascii="宋体" w:hAnsi="宋体" w:eastAsia="宋体" w:cs="宋体"/>
                <w:sz w:val="21"/>
              </w:rPr>
            </w:pPr>
          </w:p>
        </w:tc>
      </w:tr>
      <w:tr w14:paraId="5AD9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0" w:type="pct"/>
            <w:vAlign w:val="center"/>
          </w:tcPr>
          <w:p w14:paraId="51F2B78A">
            <w:pPr>
              <w:pStyle w:val="21"/>
              <w:spacing w:before="184" w:line="241" w:lineRule="auto"/>
              <w:ind w:left="134"/>
              <w:jc w:val="center"/>
              <w:rPr>
                <w:rFonts w:hint="eastAsia" w:cs="宋体"/>
                <w:sz w:val="16"/>
                <w:szCs w:val="16"/>
                <w:lang w:val="en-US" w:eastAsia="zh-CN"/>
              </w:rPr>
            </w:pPr>
            <w:r>
              <w:rPr>
                <w:rFonts w:hint="eastAsia" w:cs="宋体"/>
                <w:sz w:val="16"/>
                <w:szCs w:val="16"/>
                <w:lang w:val="en-US" w:eastAsia="zh-CN"/>
              </w:rPr>
              <w:t>1</w:t>
            </w:r>
          </w:p>
        </w:tc>
        <w:tc>
          <w:tcPr>
            <w:tcW w:w="598" w:type="pct"/>
            <w:vAlign w:val="center"/>
          </w:tcPr>
          <w:p w14:paraId="5937FB7B">
            <w:pPr>
              <w:pStyle w:val="21"/>
              <w:spacing w:before="107" w:line="214" w:lineRule="auto"/>
              <w:ind w:left="239" w:right="104" w:hanging="160"/>
              <w:jc w:val="center"/>
              <w:rPr>
                <w:rFonts w:hint="eastAsia" w:ascii="宋体" w:hAnsi="宋体" w:eastAsia="宋体" w:cs="宋体"/>
                <w:sz w:val="16"/>
                <w:szCs w:val="16"/>
              </w:rPr>
            </w:pPr>
            <w:r>
              <w:rPr>
                <w:rFonts w:hint="eastAsia" w:ascii="宋体" w:hAnsi="宋体" w:eastAsia="宋体" w:cs="宋体"/>
                <w:spacing w:val="-1"/>
                <w:sz w:val="16"/>
                <w:szCs w:val="16"/>
              </w:rPr>
              <w:t>庆丰路支路(庆丰路一</w:t>
            </w:r>
            <w:r>
              <w:rPr>
                <w:rFonts w:hint="eastAsia" w:ascii="宋体" w:hAnsi="宋体" w:eastAsia="宋体" w:cs="宋体"/>
                <w:spacing w:val="4"/>
                <w:sz w:val="16"/>
                <w:szCs w:val="16"/>
              </w:rPr>
              <w:t>第五劳改所门口)</w:t>
            </w:r>
          </w:p>
        </w:tc>
        <w:tc>
          <w:tcPr>
            <w:tcW w:w="280" w:type="pct"/>
            <w:vAlign w:val="center"/>
          </w:tcPr>
          <w:p w14:paraId="0F0E46C2">
            <w:pPr>
              <w:pStyle w:val="21"/>
              <w:spacing w:before="183" w:line="239" w:lineRule="auto"/>
              <w:ind w:left="280"/>
              <w:jc w:val="center"/>
              <w:rPr>
                <w:rFonts w:hint="eastAsia" w:ascii="宋体" w:hAnsi="宋体" w:eastAsia="宋体" w:cs="宋体"/>
                <w:sz w:val="16"/>
                <w:szCs w:val="16"/>
              </w:rPr>
            </w:pPr>
            <w:r>
              <w:rPr>
                <w:rFonts w:hint="eastAsia" w:ascii="宋体" w:hAnsi="宋体" w:eastAsia="宋体" w:cs="宋体"/>
                <w:spacing w:val="-1"/>
                <w:sz w:val="16"/>
                <w:szCs w:val="16"/>
              </w:rPr>
              <w:t>811.23</w:t>
            </w:r>
          </w:p>
        </w:tc>
        <w:tc>
          <w:tcPr>
            <w:tcW w:w="367" w:type="pct"/>
            <w:vAlign w:val="center"/>
          </w:tcPr>
          <w:p w14:paraId="0CAD4B4A">
            <w:pPr>
              <w:pStyle w:val="21"/>
              <w:spacing w:before="183" w:line="239" w:lineRule="auto"/>
              <w:ind w:left="301"/>
              <w:jc w:val="center"/>
              <w:rPr>
                <w:rFonts w:hint="eastAsia" w:ascii="宋体" w:hAnsi="宋体" w:eastAsia="宋体" w:cs="宋体"/>
                <w:sz w:val="16"/>
                <w:szCs w:val="16"/>
              </w:rPr>
            </w:pPr>
            <w:r>
              <w:rPr>
                <w:rFonts w:hint="eastAsia" w:ascii="宋体" w:hAnsi="宋体" w:eastAsia="宋体" w:cs="宋体"/>
                <w:spacing w:val="-2"/>
                <w:sz w:val="16"/>
                <w:szCs w:val="16"/>
              </w:rPr>
              <w:t>3402.37</w:t>
            </w:r>
          </w:p>
        </w:tc>
        <w:tc>
          <w:tcPr>
            <w:tcW w:w="292" w:type="pct"/>
            <w:vAlign w:val="center"/>
          </w:tcPr>
          <w:p w14:paraId="388A3439">
            <w:pPr>
              <w:pStyle w:val="21"/>
              <w:spacing w:before="172"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451" w:type="pct"/>
            <w:vAlign w:val="center"/>
          </w:tcPr>
          <w:p w14:paraId="3284F76C">
            <w:pPr>
              <w:pStyle w:val="21"/>
              <w:spacing w:before="172" w:line="224" w:lineRule="auto"/>
              <w:ind w:left="733"/>
              <w:jc w:val="center"/>
              <w:rPr>
                <w:rFonts w:hint="eastAsia" w:ascii="宋体" w:hAnsi="宋体" w:eastAsia="宋体" w:cs="宋体"/>
                <w:sz w:val="16"/>
                <w:szCs w:val="16"/>
              </w:rPr>
            </w:pPr>
            <w:r>
              <w:rPr>
                <w:rFonts w:hint="eastAsia" w:ascii="宋体" w:hAnsi="宋体" w:eastAsia="宋体" w:cs="宋体"/>
                <w:sz w:val="16"/>
                <w:szCs w:val="16"/>
              </w:rPr>
              <w:t>/</w:t>
            </w:r>
          </w:p>
        </w:tc>
        <w:tc>
          <w:tcPr>
            <w:tcW w:w="261" w:type="pct"/>
            <w:vAlign w:val="center"/>
          </w:tcPr>
          <w:p w14:paraId="4F7120EA">
            <w:pPr>
              <w:pStyle w:val="21"/>
              <w:spacing w:before="172" w:line="224" w:lineRule="auto"/>
              <w:ind w:left="344"/>
              <w:jc w:val="both"/>
              <w:rPr>
                <w:rFonts w:hint="eastAsia" w:ascii="宋体" w:hAnsi="宋体" w:eastAsia="宋体" w:cs="宋体"/>
                <w:sz w:val="16"/>
                <w:szCs w:val="16"/>
              </w:rPr>
            </w:pPr>
            <w:r>
              <w:rPr>
                <w:rFonts w:hint="eastAsia" w:ascii="宋体" w:hAnsi="宋体" w:eastAsia="宋体" w:cs="宋体"/>
                <w:sz w:val="16"/>
                <w:szCs w:val="16"/>
              </w:rPr>
              <w:t>/</w:t>
            </w:r>
          </w:p>
        </w:tc>
        <w:tc>
          <w:tcPr>
            <w:tcW w:w="251" w:type="pct"/>
            <w:vAlign w:val="center"/>
          </w:tcPr>
          <w:p w14:paraId="5C8D320C">
            <w:pPr>
              <w:pStyle w:val="21"/>
              <w:spacing w:before="172"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252" w:type="pct"/>
            <w:vAlign w:val="center"/>
          </w:tcPr>
          <w:p w14:paraId="5A8AB851">
            <w:pPr>
              <w:pStyle w:val="21"/>
              <w:spacing w:before="172"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206" w:type="pct"/>
            <w:vAlign w:val="center"/>
          </w:tcPr>
          <w:p w14:paraId="06998F25">
            <w:pPr>
              <w:pStyle w:val="21"/>
              <w:spacing w:before="172"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286" w:type="pct"/>
            <w:vAlign w:val="center"/>
          </w:tcPr>
          <w:p w14:paraId="1E3BB1C3">
            <w:pPr>
              <w:pStyle w:val="21"/>
              <w:spacing w:before="183"/>
              <w:ind w:left="336"/>
              <w:jc w:val="both"/>
              <w:rPr>
                <w:rFonts w:hint="eastAsia" w:ascii="宋体" w:hAnsi="宋体" w:eastAsia="宋体" w:cs="宋体"/>
                <w:sz w:val="16"/>
                <w:szCs w:val="16"/>
              </w:rPr>
            </w:pPr>
            <w:r>
              <w:rPr>
                <w:rFonts w:hint="eastAsia" w:ascii="宋体" w:hAnsi="宋体" w:eastAsia="宋体" w:cs="宋体"/>
                <w:spacing w:val="-2"/>
                <w:sz w:val="16"/>
                <w:szCs w:val="16"/>
              </w:rPr>
              <w:t>251</w:t>
            </w:r>
          </w:p>
        </w:tc>
        <w:tc>
          <w:tcPr>
            <w:tcW w:w="277" w:type="pct"/>
            <w:vAlign w:val="center"/>
          </w:tcPr>
          <w:p w14:paraId="3DFE74B8">
            <w:pPr>
              <w:pStyle w:val="21"/>
              <w:spacing w:before="172" w:line="224" w:lineRule="auto"/>
              <w:ind w:left="327"/>
              <w:jc w:val="both"/>
              <w:rPr>
                <w:rFonts w:hint="eastAsia" w:ascii="宋体" w:hAnsi="宋体" w:eastAsia="宋体" w:cs="宋体"/>
                <w:sz w:val="16"/>
                <w:szCs w:val="16"/>
              </w:rPr>
            </w:pPr>
            <w:r>
              <w:rPr>
                <w:rFonts w:hint="eastAsia" w:ascii="宋体" w:hAnsi="宋体" w:eastAsia="宋体" w:cs="宋体"/>
                <w:sz w:val="16"/>
                <w:szCs w:val="16"/>
              </w:rPr>
              <w:t>/</w:t>
            </w:r>
          </w:p>
        </w:tc>
        <w:tc>
          <w:tcPr>
            <w:tcW w:w="268" w:type="pct"/>
            <w:vAlign w:val="center"/>
          </w:tcPr>
          <w:p w14:paraId="44C7A711">
            <w:pPr>
              <w:pStyle w:val="21"/>
              <w:spacing w:before="183" w:line="239" w:lineRule="auto"/>
              <w:ind w:left="188"/>
              <w:jc w:val="center"/>
              <w:rPr>
                <w:rFonts w:hint="eastAsia" w:ascii="宋体" w:hAnsi="宋体" w:eastAsia="宋体" w:cs="宋体"/>
                <w:sz w:val="16"/>
                <w:szCs w:val="16"/>
              </w:rPr>
            </w:pPr>
            <w:r>
              <w:rPr>
                <w:rFonts w:hint="eastAsia" w:ascii="宋体" w:hAnsi="宋体" w:eastAsia="宋体" w:cs="宋体"/>
                <w:spacing w:val="-2"/>
                <w:sz w:val="16"/>
                <w:szCs w:val="16"/>
              </w:rPr>
              <w:t>241.92</w:t>
            </w:r>
          </w:p>
        </w:tc>
        <w:tc>
          <w:tcPr>
            <w:tcW w:w="318" w:type="pct"/>
            <w:tcBorders>
              <w:right w:val="single" w:color="auto" w:sz="4" w:space="0"/>
            </w:tcBorders>
            <w:vAlign w:val="center"/>
          </w:tcPr>
          <w:p w14:paraId="0FBC3717">
            <w:pPr>
              <w:pStyle w:val="21"/>
              <w:spacing w:before="183" w:line="239" w:lineRule="auto"/>
              <w:ind w:left="59"/>
              <w:jc w:val="center"/>
              <w:rPr>
                <w:rFonts w:hint="eastAsia" w:ascii="宋体" w:hAnsi="宋体" w:eastAsia="宋体" w:cs="宋体"/>
                <w:sz w:val="16"/>
                <w:szCs w:val="16"/>
              </w:rPr>
            </w:pPr>
            <w:r>
              <w:rPr>
                <w:rFonts w:hint="eastAsia" w:ascii="宋体" w:hAnsi="宋体" w:eastAsia="宋体" w:cs="宋体"/>
                <w:spacing w:val="-1"/>
                <w:sz w:val="16"/>
                <w:szCs w:val="16"/>
              </w:rPr>
              <w:t>6.94`7.07</w:t>
            </w:r>
          </w:p>
        </w:tc>
        <w:tc>
          <w:tcPr>
            <w:tcW w:w="775" w:type="pct"/>
            <w:vMerge w:val="restart"/>
            <w:tcBorders>
              <w:top w:val="single" w:color="auto" w:sz="4" w:space="0"/>
              <w:left w:val="single" w:color="auto" w:sz="4" w:space="0"/>
              <w:right w:val="single" w:color="auto" w:sz="4" w:space="0"/>
            </w:tcBorders>
            <w:vAlign w:val="center"/>
          </w:tcPr>
          <w:p w14:paraId="72C9D8EB">
            <w:pPr>
              <w:jc w:val="center"/>
              <w:rPr>
                <w:rFonts w:hint="eastAsia" w:ascii="宋体" w:hAnsi="宋体" w:eastAsia="宋体" w:cs="宋体"/>
                <w:sz w:val="21"/>
                <w:lang w:val="en-US" w:eastAsia="zh-CN"/>
              </w:rPr>
            </w:pPr>
            <w:r>
              <w:rPr>
                <w:rFonts w:hint="eastAsia" w:ascii="宋体" w:hAnsi="宋体" w:eastAsia="宋体" w:cs="宋体"/>
                <w:spacing w:val="-1"/>
                <w:sz w:val="16"/>
                <w:szCs w:val="16"/>
              </w:rPr>
              <w:t>数据参照2022年测绘</w:t>
            </w:r>
          </w:p>
        </w:tc>
      </w:tr>
      <w:tr w14:paraId="1515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0" w:type="pct"/>
            <w:vAlign w:val="center"/>
          </w:tcPr>
          <w:p w14:paraId="564A3199">
            <w:pPr>
              <w:pStyle w:val="21"/>
              <w:spacing w:before="184"/>
              <w:ind w:left="134"/>
              <w:jc w:val="center"/>
              <w:rPr>
                <w:rFonts w:hint="eastAsia" w:ascii="宋体" w:hAnsi="宋体" w:eastAsia="宋体" w:cs="宋体"/>
                <w:sz w:val="16"/>
                <w:szCs w:val="16"/>
                <w:lang w:val="en-US" w:eastAsia="zh-CN"/>
              </w:rPr>
            </w:pPr>
            <w:r>
              <w:rPr>
                <w:rFonts w:hint="eastAsia" w:cs="宋体"/>
                <w:sz w:val="16"/>
                <w:szCs w:val="16"/>
                <w:lang w:val="en-US" w:eastAsia="zh-CN"/>
              </w:rPr>
              <w:t>2</w:t>
            </w:r>
          </w:p>
        </w:tc>
        <w:tc>
          <w:tcPr>
            <w:tcW w:w="598" w:type="pct"/>
            <w:vAlign w:val="center"/>
          </w:tcPr>
          <w:p w14:paraId="14722AB0">
            <w:pPr>
              <w:pStyle w:val="21"/>
              <w:spacing w:before="88" w:line="226" w:lineRule="auto"/>
              <w:ind w:left="159" w:right="104" w:hanging="80"/>
              <w:jc w:val="center"/>
              <w:rPr>
                <w:rFonts w:hint="eastAsia" w:ascii="宋体" w:hAnsi="宋体" w:eastAsia="宋体" w:cs="宋体"/>
                <w:sz w:val="16"/>
                <w:szCs w:val="16"/>
              </w:rPr>
            </w:pPr>
            <w:r>
              <w:rPr>
                <w:rFonts w:hint="eastAsia" w:ascii="宋体" w:hAnsi="宋体" w:eastAsia="宋体" w:cs="宋体"/>
                <w:spacing w:val="-1"/>
                <w:sz w:val="16"/>
                <w:szCs w:val="16"/>
              </w:rPr>
              <w:t>庆丰路支路(庆丰路—</w:t>
            </w:r>
            <w:r>
              <w:rPr>
                <w:rFonts w:hint="eastAsia" w:ascii="宋体" w:hAnsi="宋体" w:eastAsia="宋体" w:cs="宋体"/>
                <w:spacing w:val="3"/>
                <w:sz w:val="16"/>
                <w:szCs w:val="16"/>
              </w:rPr>
              <w:t>第三看守改所门口)</w:t>
            </w:r>
          </w:p>
        </w:tc>
        <w:tc>
          <w:tcPr>
            <w:tcW w:w="280" w:type="pct"/>
            <w:vAlign w:val="center"/>
          </w:tcPr>
          <w:p w14:paraId="55E84DDD">
            <w:pPr>
              <w:pStyle w:val="21"/>
              <w:spacing w:before="173" w:line="224" w:lineRule="auto"/>
              <w:ind w:left="480"/>
              <w:jc w:val="center"/>
              <w:rPr>
                <w:rFonts w:hint="eastAsia" w:ascii="宋体" w:hAnsi="宋体" w:eastAsia="宋体" w:cs="宋体"/>
                <w:sz w:val="16"/>
                <w:szCs w:val="16"/>
              </w:rPr>
            </w:pPr>
            <w:r>
              <w:rPr>
                <w:rFonts w:hint="eastAsia" w:ascii="宋体" w:hAnsi="宋体" w:eastAsia="宋体" w:cs="宋体"/>
                <w:sz w:val="16"/>
                <w:szCs w:val="16"/>
              </w:rPr>
              <w:t>/</w:t>
            </w:r>
          </w:p>
        </w:tc>
        <w:tc>
          <w:tcPr>
            <w:tcW w:w="367" w:type="pct"/>
            <w:vAlign w:val="center"/>
          </w:tcPr>
          <w:p w14:paraId="7395786C">
            <w:pPr>
              <w:pStyle w:val="21"/>
              <w:spacing w:before="185" w:line="239" w:lineRule="auto"/>
              <w:ind w:left="301"/>
              <w:jc w:val="center"/>
              <w:rPr>
                <w:rFonts w:hint="eastAsia" w:ascii="宋体" w:hAnsi="宋体" w:eastAsia="宋体" w:cs="宋体"/>
                <w:sz w:val="16"/>
                <w:szCs w:val="16"/>
              </w:rPr>
            </w:pPr>
            <w:r>
              <w:rPr>
                <w:rFonts w:hint="eastAsia" w:ascii="宋体" w:hAnsi="宋体" w:eastAsia="宋体" w:cs="宋体"/>
                <w:spacing w:val="-1"/>
                <w:sz w:val="16"/>
                <w:szCs w:val="16"/>
              </w:rPr>
              <w:t>4191.74</w:t>
            </w:r>
          </w:p>
        </w:tc>
        <w:tc>
          <w:tcPr>
            <w:tcW w:w="292" w:type="pct"/>
            <w:vAlign w:val="center"/>
          </w:tcPr>
          <w:p w14:paraId="74AE12F3">
            <w:pPr>
              <w:pStyle w:val="21"/>
              <w:spacing w:before="173"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451" w:type="pct"/>
            <w:vAlign w:val="center"/>
          </w:tcPr>
          <w:p w14:paraId="0378F5D3">
            <w:pPr>
              <w:pStyle w:val="21"/>
              <w:spacing w:before="185" w:line="239" w:lineRule="auto"/>
              <w:ind w:left="493"/>
              <w:jc w:val="center"/>
              <w:rPr>
                <w:rFonts w:hint="eastAsia" w:ascii="宋体" w:hAnsi="宋体" w:eastAsia="宋体" w:cs="宋体"/>
                <w:sz w:val="16"/>
                <w:szCs w:val="16"/>
              </w:rPr>
            </w:pPr>
            <w:r>
              <w:rPr>
                <w:rFonts w:hint="eastAsia" w:ascii="宋体" w:hAnsi="宋体" w:eastAsia="宋体" w:cs="宋体"/>
                <w:spacing w:val="-1"/>
                <w:sz w:val="16"/>
                <w:szCs w:val="16"/>
              </w:rPr>
              <w:t>2784.89</w:t>
            </w:r>
          </w:p>
        </w:tc>
        <w:tc>
          <w:tcPr>
            <w:tcW w:w="261" w:type="pct"/>
            <w:vAlign w:val="center"/>
          </w:tcPr>
          <w:p w14:paraId="019E2677">
            <w:pPr>
              <w:pStyle w:val="21"/>
              <w:spacing w:before="173" w:line="224" w:lineRule="auto"/>
              <w:ind w:left="344"/>
              <w:jc w:val="both"/>
              <w:rPr>
                <w:rFonts w:hint="eastAsia" w:ascii="宋体" w:hAnsi="宋体" w:eastAsia="宋体" w:cs="宋体"/>
                <w:sz w:val="16"/>
                <w:szCs w:val="16"/>
              </w:rPr>
            </w:pPr>
            <w:r>
              <w:rPr>
                <w:rFonts w:hint="eastAsia" w:ascii="宋体" w:hAnsi="宋体" w:eastAsia="宋体" w:cs="宋体"/>
                <w:sz w:val="16"/>
                <w:szCs w:val="16"/>
              </w:rPr>
              <w:t>/</w:t>
            </w:r>
          </w:p>
        </w:tc>
        <w:tc>
          <w:tcPr>
            <w:tcW w:w="251" w:type="pct"/>
            <w:vAlign w:val="center"/>
          </w:tcPr>
          <w:p w14:paraId="70956070">
            <w:pPr>
              <w:pStyle w:val="21"/>
              <w:spacing w:before="173"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252" w:type="pct"/>
            <w:vAlign w:val="center"/>
          </w:tcPr>
          <w:p w14:paraId="75431DD7">
            <w:pPr>
              <w:pStyle w:val="21"/>
              <w:spacing w:before="173"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206" w:type="pct"/>
            <w:vAlign w:val="center"/>
          </w:tcPr>
          <w:p w14:paraId="16DE6868">
            <w:pPr>
              <w:pStyle w:val="21"/>
              <w:spacing w:before="173"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286" w:type="pct"/>
            <w:vAlign w:val="center"/>
          </w:tcPr>
          <w:p w14:paraId="064D33AC">
            <w:pPr>
              <w:pStyle w:val="21"/>
              <w:spacing w:before="184"/>
              <w:ind w:left="336"/>
              <w:jc w:val="both"/>
              <w:rPr>
                <w:rFonts w:hint="eastAsia" w:ascii="宋体" w:hAnsi="宋体" w:eastAsia="宋体" w:cs="宋体"/>
                <w:sz w:val="16"/>
                <w:szCs w:val="16"/>
              </w:rPr>
            </w:pPr>
            <w:r>
              <w:rPr>
                <w:rFonts w:hint="eastAsia" w:ascii="宋体" w:hAnsi="宋体" w:eastAsia="宋体" w:cs="宋体"/>
                <w:spacing w:val="-5"/>
                <w:sz w:val="16"/>
                <w:szCs w:val="16"/>
              </w:rPr>
              <w:t>178</w:t>
            </w:r>
          </w:p>
        </w:tc>
        <w:tc>
          <w:tcPr>
            <w:tcW w:w="277" w:type="pct"/>
            <w:vAlign w:val="center"/>
          </w:tcPr>
          <w:p w14:paraId="6209AED4">
            <w:pPr>
              <w:pStyle w:val="21"/>
              <w:spacing w:before="173" w:line="224" w:lineRule="auto"/>
              <w:ind w:left="327"/>
              <w:jc w:val="both"/>
              <w:rPr>
                <w:rFonts w:hint="eastAsia" w:ascii="宋体" w:hAnsi="宋体" w:eastAsia="宋体" w:cs="宋体"/>
                <w:sz w:val="16"/>
                <w:szCs w:val="16"/>
              </w:rPr>
            </w:pPr>
            <w:r>
              <w:rPr>
                <w:rFonts w:hint="eastAsia" w:ascii="宋体" w:hAnsi="宋体" w:eastAsia="宋体" w:cs="宋体"/>
                <w:sz w:val="16"/>
                <w:szCs w:val="16"/>
              </w:rPr>
              <w:t>/</w:t>
            </w:r>
          </w:p>
        </w:tc>
        <w:tc>
          <w:tcPr>
            <w:tcW w:w="268" w:type="pct"/>
            <w:vAlign w:val="center"/>
          </w:tcPr>
          <w:p w14:paraId="7F19DF5B">
            <w:pPr>
              <w:pStyle w:val="21"/>
              <w:spacing w:before="185" w:line="239" w:lineRule="auto"/>
              <w:ind w:left="188"/>
              <w:jc w:val="center"/>
              <w:rPr>
                <w:rFonts w:hint="eastAsia" w:ascii="宋体" w:hAnsi="宋体" w:eastAsia="宋体" w:cs="宋体"/>
                <w:sz w:val="16"/>
                <w:szCs w:val="16"/>
              </w:rPr>
            </w:pPr>
            <w:r>
              <w:rPr>
                <w:rFonts w:hint="eastAsia" w:ascii="宋体" w:hAnsi="宋体" w:eastAsia="宋体" w:cs="宋体"/>
                <w:spacing w:val="-2"/>
                <w:sz w:val="16"/>
                <w:szCs w:val="16"/>
              </w:rPr>
              <w:t>639.34</w:t>
            </w:r>
          </w:p>
        </w:tc>
        <w:tc>
          <w:tcPr>
            <w:tcW w:w="318" w:type="pct"/>
            <w:tcBorders>
              <w:right w:val="single" w:color="auto" w:sz="4" w:space="0"/>
            </w:tcBorders>
            <w:vAlign w:val="center"/>
          </w:tcPr>
          <w:p w14:paraId="28225DE3">
            <w:pPr>
              <w:pStyle w:val="21"/>
              <w:spacing w:before="185" w:line="239" w:lineRule="auto"/>
              <w:ind w:left="59"/>
              <w:jc w:val="center"/>
              <w:rPr>
                <w:rFonts w:hint="eastAsia" w:ascii="宋体" w:hAnsi="宋体" w:eastAsia="宋体" w:cs="宋体"/>
                <w:sz w:val="16"/>
                <w:szCs w:val="16"/>
              </w:rPr>
            </w:pPr>
            <w:r>
              <w:rPr>
                <w:rFonts w:hint="eastAsia" w:ascii="宋体" w:hAnsi="宋体" w:eastAsia="宋体" w:cs="宋体"/>
                <w:spacing w:val="-1"/>
                <w:sz w:val="16"/>
                <w:szCs w:val="16"/>
              </w:rPr>
              <w:t>4.49`7.67</w:t>
            </w:r>
          </w:p>
        </w:tc>
        <w:tc>
          <w:tcPr>
            <w:tcW w:w="775" w:type="pct"/>
            <w:vMerge w:val="continue"/>
            <w:tcBorders>
              <w:left w:val="single" w:color="auto" w:sz="4" w:space="0"/>
              <w:right w:val="single" w:color="auto" w:sz="4" w:space="0"/>
            </w:tcBorders>
            <w:vAlign w:val="center"/>
          </w:tcPr>
          <w:p w14:paraId="0D8FC090">
            <w:pPr>
              <w:jc w:val="center"/>
              <w:rPr>
                <w:rFonts w:hint="eastAsia" w:ascii="宋体" w:hAnsi="宋体" w:eastAsia="宋体" w:cs="宋体"/>
                <w:sz w:val="21"/>
              </w:rPr>
            </w:pPr>
          </w:p>
        </w:tc>
      </w:tr>
      <w:tr w14:paraId="3585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0" w:type="pct"/>
            <w:vAlign w:val="center"/>
          </w:tcPr>
          <w:p w14:paraId="19463767">
            <w:pPr>
              <w:pStyle w:val="21"/>
              <w:spacing w:before="195" w:line="241" w:lineRule="auto"/>
              <w:ind w:left="134"/>
              <w:jc w:val="center"/>
              <w:rPr>
                <w:rFonts w:hint="eastAsia" w:ascii="宋体" w:hAnsi="宋体" w:eastAsia="宋体" w:cs="宋体"/>
                <w:sz w:val="16"/>
                <w:szCs w:val="16"/>
                <w:lang w:val="en-US" w:eastAsia="zh-CN"/>
              </w:rPr>
            </w:pPr>
            <w:r>
              <w:rPr>
                <w:rFonts w:hint="eastAsia" w:cs="宋体"/>
                <w:sz w:val="16"/>
                <w:szCs w:val="16"/>
                <w:lang w:val="en-US" w:eastAsia="zh-CN"/>
              </w:rPr>
              <w:t>3</w:t>
            </w:r>
          </w:p>
        </w:tc>
        <w:tc>
          <w:tcPr>
            <w:tcW w:w="598" w:type="pct"/>
            <w:vAlign w:val="center"/>
          </w:tcPr>
          <w:p w14:paraId="19B7A48F">
            <w:pPr>
              <w:pStyle w:val="21"/>
              <w:spacing w:before="118" w:line="213" w:lineRule="auto"/>
              <w:ind w:left="79" w:right="64" w:firstLine="80"/>
              <w:jc w:val="center"/>
              <w:rPr>
                <w:rFonts w:hint="eastAsia" w:ascii="宋体" w:hAnsi="宋体" w:eastAsia="宋体" w:cs="宋体"/>
                <w:sz w:val="16"/>
                <w:szCs w:val="16"/>
              </w:rPr>
            </w:pPr>
            <w:r>
              <w:rPr>
                <w:rFonts w:hint="eastAsia" w:ascii="宋体" w:hAnsi="宋体" w:eastAsia="宋体" w:cs="宋体"/>
                <w:spacing w:val="-1"/>
                <w:sz w:val="16"/>
                <w:szCs w:val="16"/>
              </w:rPr>
              <w:t>庆丰路支路(庆丰路</w:t>
            </w:r>
            <w:r>
              <w:rPr>
                <w:rFonts w:hint="eastAsia" w:ascii="宋体" w:hAnsi="宋体" w:eastAsia="宋体" w:cs="宋体"/>
                <w:spacing w:val="3"/>
                <w:sz w:val="16"/>
                <w:szCs w:val="16"/>
              </w:rPr>
              <w:t>青东强制隔离戒毒所)</w:t>
            </w:r>
          </w:p>
        </w:tc>
        <w:tc>
          <w:tcPr>
            <w:tcW w:w="280" w:type="pct"/>
            <w:vAlign w:val="center"/>
          </w:tcPr>
          <w:p w14:paraId="07B52813">
            <w:pPr>
              <w:pStyle w:val="21"/>
              <w:spacing w:before="195" w:line="239" w:lineRule="auto"/>
              <w:ind w:left="240"/>
              <w:jc w:val="center"/>
              <w:rPr>
                <w:rFonts w:hint="eastAsia" w:ascii="宋体" w:hAnsi="宋体" w:eastAsia="宋体" w:cs="宋体"/>
                <w:sz w:val="16"/>
                <w:szCs w:val="16"/>
              </w:rPr>
            </w:pPr>
            <w:r>
              <w:rPr>
                <w:rFonts w:hint="eastAsia" w:ascii="宋体" w:hAnsi="宋体" w:eastAsia="宋体" w:cs="宋体"/>
                <w:spacing w:val="-3"/>
                <w:sz w:val="16"/>
                <w:szCs w:val="16"/>
              </w:rPr>
              <w:t>1786.50</w:t>
            </w:r>
          </w:p>
        </w:tc>
        <w:tc>
          <w:tcPr>
            <w:tcW w:w="367" w:type="pct"/>
            <w:vAlign w:val="center"/>
          </w:tcPr>
          <w:p w14:paraId="47C59CC2">
            <w:pPr>
              <w:pStyle w:val="21"/>
              <w:spacing w:before="195" w:line="239" w:lineRule="auto"/>
              <w:ind w:left="301"/>
              <w:jc w:val="center"/>
              <w:rPr>
                <w:rFonts w:hint="eastAsia" w:ascii="宋体" w:hAnsi="宋体" w:eastAsia="宋体" w:cs="宋体"/>
                <w:sz w:val="16"/>
                <w:szCs w:val="16"/>
              </w:rPr>
            </w:pPr>
            <w:r>
              <w:rPr>
                <w:rFonts w:hint="eastAsia" w:ascii="宋体" w:hAnsi="宋体" w:eastAsia="宋体" w:cs="宋体"/>
                <w:spacing w:val="-2"/>
                <w:sz w:val="16"/>
                <w:szCs w:val="16"/>
              </w:rPr>
              <w:t>5588.23</w:t>
            </w:r>
          </w:p>
        </w:tc>
        <w:tc>
          <w:tcPr>
            <w:tcW w:w="292" w:type="pct"/>
            <w:vAlign w:val="center"/>
          </w:tcPr>
          <w:p w14:paraId="18C0278F">
            <w:pPr>
              <w:pStyle w:val="21"/>
              <w:spacing w:before="183"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451" w:type="pct"/>
            <w:vAlign w:val="center"/>
          </w:tcPr>
          <w:p w14:paraId="6317E38C">
            <w:pPr>
              <w:pStyle w:val="21"/>
              <w:spacing w:before="183" w:line="224" w:lineRule="auto"/>
              <w:ind w:left="733"/>
              <w:jc w:val="center"/>
              <w:rPr>
                <w:rFonts w:hint="eastAsia" w:ascii="宋体" w:hAnsi="宋体" w:eastAsia="宋体" w:cs="宋体"/>
                <w:sz w:val="16"/>
                <w:szCs w:val="16"/>
              </w:rPr>
            </w:pPr>
            <w:r>
              <w:rPr>
                <w:rFonts w:hint="eastAsia" w:ascii="宋体" w:hAnsi="宋体" w:eastAsia="宋体" w:cs="宋体"/>
                <w:sz w:val="16"/>
                <w:szCs w:val="16"/>
              </w:rPr>
              <w:t>/</w:t>
            </w:r>
          </w:p>
        </w:tc>
        <w:tc>
          <w:tcPr>
            <w:tcW w:w="261" w:type="pct"/>
            <w:vAlign w:val="center"/>
          </w:tcPr>
          <w:p w14:paraId="514CCF02">
            <w:pPr>
              <w:pStyle w:val="21"/>
              <w:spacing w:before="183" w:line="224" w:lineRule="auto"/>
              <w:ind w:left="344"/>
              <w:jc w:val="both"/>
              <w:rPr>
                <w:rFonts w:hint="eastAsia" w:ascii="宋体" w:hAnsi="宋体" w:eastAsia="宋体" w:cs="宋体"/>
                <w:sz w:val="16"/>
                <w:szCs w:val="16"/>
              </w:rPr>
            </w:pPr>
            <w:r>
              <w:rPr>
                <w:rFonts w:hint="eastAsia" w:ascii="宋体" w:hAnsi="宋体" w:eastAsia="宋体" w:cs="宋体"/>
                <w:sz w:val="16"/>
                <w:szCs w:val="16"/>
              </w:rPr>
              <w:t>/</w:t>
            </w:r>
          </w:p>
        </w:tc>
        <w:tc>
          <w:tcPr>
            <w:tcW w:w="251" w:type="pct"/>
            <w:vAlign w:val="center"/>
          </w:tcPr>
          <w:p w14:paraId="53AD7C8F">
            <w:pPr>
              <w:pStyle w:val="21"/>
              <w:spacing w:before="183"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252" w:type="pct"/>
            <w:vAlign w:val="center"/>
          </w:tcPr>
          <w:p w14:paraId="65B44BED">
            <w:pPr>
              <w:pStyle w:val="21"/>
              <w:spacing w:before="183"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206" w:type="pct"/>
            <w:vAlign w:val="center"/>
          </w:tcPr>
          <w:p w14:paraId="6BB966DE">
            <w:pPr>
              <w:pStyle w:val="21"/>
              <w:spacing w:before="183"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286" w:type="pct"/>
            <w:vAlign w:val="center"/>
          </w:tcPr>
          <w:p w14:paraId="6233A5A1">
            <w:pPr>
              <w:pStyle w:val="21"/>
              <w:spacing w:before="194"/>
              <w:ind w:left="336"/>
              <w:jc w:val="both"/>
              <w:rPr>
                <w:rFonts w:hint="eastAsia" w:ascii="宋体" w:hAnsi="宋体" w:eastAsia="宋体" w:cs="宋体"/>
                <w:sz w:val="16"/>
                <w:szCs w:val="16"/>
              </w:rPr>
            </w:pPr>
            <w:r>
              <w:rPr>
                <w:rFonts w:hint="eastAsia" w:ascii="宋体" w:hAnsi="宋体" w:eastAsia="宋体" w:cs="宋体"/>
                <w:spacing w:val="-2"/>
                <w:sz w:val="16"/>
                <w:szCs w:val="16"/>
              </w:rPr>
              <w:t>248</w:t>
            </w:r>
          </w:p>
        </w:tc>
        <w:tc>
          <w:tcPr>
            <w:tcW w:w="277" w:type="pct"/>
            <w:vAlign w:val="center"/>
          </w:tcPr>
          <w:p w14:paraId="6B11E153">
            <w:pPr>
              <w:pStyle w:val="21"/>
              <w:spacing w:before="183" w:line="224" w:lineRule="auto"/>
              <w:ind w:left="327"/>
              <w:jc w:val="both"/>
              <w:rPr>
                <w:rFonts w:hint="eastAsia" w:ascii="宋体" w:hAnsi="宋体" w:eastAsia="宋体" w:cs="宋体"/>
                <w:sz w:val="16"/>
                <w:szCs w:val="16"/>
              </w:rPr>
            </w:pPr>
            <w:r>
              <w:rPr>
                <w:rFonts w:hint="eastAsia" w:ascii="宋体" w:hAnsi="宋体" w:eastAsia="宋体" w:cs="宋体"/>
                <w:sz w:val="16"/>
                <w:szCs w:val="16"/>
              </w:rPr>
              <w:t>/</w:t>
            </w:r>
          </w:p>
        </w:tc>
        <w:tc>
          <w:tcPr>
            <w:tcW w:w="268" w:type="pct"/>
            <w:vAlign w:val="center"/>
          </w:tcPr>
          <w:p w14:paraId="04ACC39C">
            <w:pPr>
              <w:pStyle w:val="21"/>
              <w:spacing w:before="195" w:line="239" w:lineRule="auto"/>
              <w:ind w:left="188"/>
              <w:jc w:val="center"/>
              <w:rPr>
                <w:rFonts w:hint="eastAsia" w:ascii="宋体" w:hAnsi="宋体" w:eastAsia="宋体" w:cs="宋体"/>
                <w:sz w:val="16"/>
                <w:szCs w:val="16"/>
              </w:rPr>
            </w:pPr>
            <w:r>
              <w:rPr>
                <w:rFonts w:hint="eastAsia" w:ascii="宋体" w:hAnsi="宋体" w:eastAsia="宋体" w:cs="宋体"/>
                <w:spacing w:val="-2"/>
                <w:sz w:val="16"/>
                <w:szCs w:val="16"/>
              </w:rPr>
              <w:t>352.16</w:t>
            </w:r>
          </w:p>
        </w:tc>
        <w:tc>
          <w:tcPr>
            <w:tcW w:w="318" w:type="pct"/>
            <w:tcBorders>
              <w:right w:val="single" w:color="auto" w:sz="4" w:space="0"/>
            </w:tcBorders>
            <w:vAlign w:val="center"/>
          </w:tcPr>
          <w:p w14:paraId="69DED004">
            <w:pPr>
              <w:pStyle w:val="21"/>
              <w:spacing w:before="115" w:line="219" w:lineRule="auto"/>
              <w:ind w:left="19"/>
              <w:jc w:val="center"/>
              <w:rPr>
                <w:rFonts w:hint="eastAsia" w:ascii="宋体" w:hAnsi="宋体" w:eastAsia="宋体" w:cs="宋体"/>
                <w:sz w:val="16"/>
                <w:szCs w:val="16"/>
              </w:rPr>
            </w:pPr>
            <w:r>
              <w:rPr>
                <w:rFonts w:hint="eastAsia" w:ascii="宋体" w:hAnsi="宋体" w:eastAsia="宋体" w:cs="宋体"/>
                <w:spacing w:val="-2"/>
                <w:sz w:val="16"/>
                <w:szCs w:val="16"/>
              </w:rPr>
              <w:t>12.03`39.9</w:t>
            </w:r>
          </w:p>
          <w:p w14:paraId="5DEFECDB">
            <w:pPr>
              <w:pStyle w:val="21"/>
              <w:spacing w:line="223" w:lineRule="auto"/>
              <w:ind w:left="379"/>
              <w:jc w:val="center"/>
              <w:rPr>
                <w:rFonts w:hint="eastAsia" w:ascii="宋体" w:hAnsi="宋体" w:eastAsia="宋体" w:cs="宋体"/>
                <w:sz w:val="16"/>
                <w:szCs w:val="16"/>
              </w:rPr>
            </w:pPr>
            <w:r>
              <w:rPr>
                <w:rFonts w:hint="eastAsia" w:ascii="宋体" w:hAnsi="宋体" w:eastAsia="宋体" w:cs="宋体"/>
                <w:sz w:val="16"/>
                <w:szCs w:val="16"/>
              </w:rPr>
              <w:t>5</w:t>
            </w:r>
          </w:p>
        </w:tc>
        <w:tc>
          <w:tcPr>
            <w:tcW w:w="775" w:type="pct"/>
            <w:vMerge w:val="continue"/>
            <w:tcBorders>
              <w:left w:val="single" w:color="auto" w:sz="4" w:space="0"/>
              <w:right w:val="single" w:color="auto" w:sz="4" w:space="0"/>
            </w:tcBorders>
            <w:vAlign w:val="center"/>
          </w:tcPr>
          <w:p w14:paraId="228BF69C">
            <w:pPr>
              <w:jc w:val="center"/>
              <w:rPr>
                <w:rFonts w:hint="eastAsia" w:ascii="宋体" w:hAnsi="宋体" w:eastAsia="宋体" w:cs="宋体"/>
                <w:sz w:val="21"/>
              </w:rPr>
            </w:pPr>
          </w:p>
        </w:tc>
      </w:tr>
      <w:tr w14:paraId="102EF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0" w:type="pct"/>
            <w:vAlign w:val="center"/>
          </w:tcPr>
          <w:p w14:paraId="060A715C">
            <w:pPr>
              <w:pStyle w:val="21"/>
              <w:spacing w:before="185"/>
              <w:ind w:left="134"/>
              <w:jc w:val="center"/>
              <w:rPr>
                <w:rFonts w:hint="eastAsia" w:ascii="宋体" w:hAnsi="宋体" w:eastAsia="宋体" w:cs="宋体"/>
                <w:sz w:val="16"/>
                <w:szCs w:val="16"/>
                <w:lang w:val="en-US" w:eastAsia="zh-CN"/>
              </w:rPr>
            </w:pPr>
            <w:r>
              <w:rPr>
                <w:rFonts w:hint="eastAsia" w:cs="宋体"/>
                <w:sz w:val="16"/>
                <w:szCs w:val="16"/>
                <w:lang w:val="en-US" w:eastAsia="zh-CN"/>
              </w:rPr>
              <w:t>4</w:t>
            </w:r>
          </w:p>
        </w:tc>
        <w:tc>
          <w:tcPr>
            <w:tcW w:w="598" w:type="pct"/>
            <w:vAlign w:val="center"/>
          </w:tcPr>
          <w:p w14:paraId="6C45729A">
            <w:pPr>
              <w:pStyle w:val="21"/>
              <w:spacing w:before="100" w:line="221" w:lineRule="auto"/>
              <w:ind w:left="79" w:right="64"/>
              <w:jc w:val="center"/>
              <w:rPr>
                <w:rFonts w:hint="eastAsia" w:ascii="宋体" w:hAnsi="宋体" w:eastAsia="宋体" w:cs="宋体"/>
                <w:sz w:val="16"/>
                <w:szCs w:val="16"/>
              </w:rPr>
            </w:pPr>
            <w:r>
              <w:rPr>
                <w:rFonts w:hint="eastAsia" w:ascii="宋体" w:hAnsi="宋体" w:eastAsia="宋体" w:cs="宋体"/>
                <w:spacing w:val="-1"/>
                <w:sz w:val="16"/>
                <w:szCs w:val="16"/>
              </w:rPr>
              <w:t>庆丰路支路(庆丰路一</w:t>
            </w:r>
            <w:r>
              <w:rPr>
                <w:rFonts w:hint="eastAsia" w:ascii="宋体" w:hAnsi="宋体" w:eastAsia="宋体" w:cs="宋体"/>
                <w:spacing w:val="3"/>
                <w:sz w:val="16"/>
                <w:szCs w:val="16"/>
              </w:rPr>
              <w:t>美晨果蔬专业合作社)</w:t>
            </w:r>
          </w:p>
        </w:tc>
        <w:tc>
          <w:tcPr>
            <w:tcW w:w="280" w:type="pct"/>
            <w:vAlign w:val="center"/>
          </w:tcPr>
          <w:p w14:paraId="2A009BDE">
            <w:pPr>
              <w:pStyle w:val="21"/>
              <w:spacing w:before="174" w:line="224" w:lineRule="auto"/>
              <w:ind w:left="480"/>
              <w:jc w:val="center"/>
              <w:rPr>
                <w:rFonts w:hint="eastAsia" w:ascii="宋体" w:hAnsi="宋体" w:eastAsia="宋体" w:cs="宋体"/>
                <w:sz w:val="16"/>
                <w:szCs w:val="16"/>
              </w:rPr>
            </w:pPr>
            <w:r>
              <w:rPr>
                <w:rFonts w:hint="eastAsia" w:ascii="宋体" w:hAnsi="宋体" w:eastAsia="宋体" w:cs="宋体"/>
                <w:sz w:val="16"/>
                <w:szCs w:val="16"/>
              </w:rPr>
              <w:t>/</w:t>
            </w:r>
          </w:p>
        </w:tc>
        <w:tc>
          <w:tcPr>
            <w:tcW w:w="367" w:type="pct"/>
            <w:vAlign w:val="center"/>
          </w:tcPr>
          <w:p w14:paraId="221A00BC">
            <w:pPr>
              <w:pStyle w:val="21"/>
              <w:spacing w:before="186" w:line="239" w:lineRule="auto"/>
              <w:ind w:left="301"/>
              <w:jc w:val="center"/>
              <w:rPr>
                <w:rFonts w:hint="eastAsia" w:ascii="宋体" w:hAnsi="宋体" w:eastAsia="宋体" w:cs="宋体"/>
                <w:sz w:val="16"/>
                <w:szCs w:val="16"/>
              </w:rPr>
            </w:pPr>
            <w:r>
              <w:rPr>
                <w:rFonts w:hint="eastAsia" w:ascii="宋体" w:hAnsi="宋体" w:eastAsia="宋体" w:cs="宋体"/>
                <w:spacing w:val="-3"/>
                <w:sz w:val="16"/>
                <w:szCs w:val="16"/>
              </w:rPr>
              <w:t>1189.17</w:t>
            </w:r>
          </w:p>
        </w:tc>
        <w:tc>
          <w:tcPr>
            <w:tcW w:w="292" w:type="pct"/>
            <w:vAlign w:val="center"/>
          </w:tcPr>
          <w:p w14:paraId="3B847956">
            <w:pPr>
              <w:pStyle w:val="21"/>
              <w:spacing w:before="174"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451" w:type="pct"/>
            <w:vAlign w:val="center"/>
          </w:tcPr>
          <w:p w14:paraId="65E47811">
            <w:pPr>
              <w:pStyle w:val="21"/>
              <w:spacing w:before="186" w:line="239" w:lineRule="auto"/>
              <w:ind w:left="493"/>
              <w:jc w:val="center"/>
              <w:rPr>
                <w:rFonts w:hint="eastAsia" w:ascii="宋体" w:hAnsi="宋体" w:eastAsia="宋体" w:cs="宋体"/>
                <w:sz w:val="16"/>
                <w:szCs w:val="16"/>
              </w:rPr>
            </w:pPr>
            <w:r>
              <w:rPr>
                <w:rFonts w:hint="eastAsia" w:ascii="宋体" w:hAnsi="宋体" w:eastAsia="宋体" w:cs="宋体"/>
                <w:spacing w:val="-3"/>
                <w:sz w:val="16"/>
                <w:szCs w:val="16"/>
              </w:rPr>
              <w:t>1425.66</w:t>
            </w:r>
          </w:p>
        </w:tc>
        <w:tc>
          <w:tcPr>
            <w:tcW w:w="261" w:type="pct"/>
            <w:vAlign w:val="center"/>
          </w:tcPr>
          <w:p w14:paraId="3B7B3B3A">
            <w:pPr>
              <w:pStyle w:val="21"/>
              <w:spacing w:before="174" w:line="224" w:lineRule="auto"/>
              <w:ind w:left="344"/>
              <w:jc w:val="both"/>
              <w:rPr>
                <w:rFonts w:hint="eastAsia" w:ascii="宋体" w:hAnsi="宋体" w:eastAsia="宋体" w:cs="宋体"/>
                <w:sz w:val="16"/>
                <w:szCs w:val="16"/>
              </w:rPr>
            </w:pPr>
            <w:r>
              <w:rPr>
                <w:rFonts w:hint="eastAsia" w:ascii="宋体" w:hAnsi="宋体" w:eastAsia="宋体" w:cs="宋体"/>
                <w:sz w:val="16"/>
                <w:szCs w:val="16"/>
              </w:rPr>
              <w:t>/</w:t>
            </w:r>
          </w:p>
        </w:tc>
        <w:tc>
          <w:tcPr>
            <w:tcW w:w="251" w:type="pct"/>
            <w:vAlign w:val="center"/>
          </w:tcPr>
          <w:p w14:paraId="42B91B78">
            <w:pPr>
              <w:pStyle w:val="21"/>
              <w:spacing w:before="174"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252" w:type="pct"/>
            <w:vAlign w:val="center"/>
          </w:tcPr>
          <w:p w14:paraId="5C6BF281">
            <w:pPr>
              <w:pStyle w:val="21"/>
              <w:spacing w:before="174"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206" w:type="pct"/>
            <w:vAlign w:val="center"/>
          </w:tcPr>
          <w:p w14:paraId="1C980F65">
            <w:pPr>
              <w:pStyle w:val="21"/>
              <w:spacing w:before="174"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286" w:type="pct"/>
            <w:vAlign w:val="center"/>
          </w:tcPr>
          <w:p w14:paraId="768D090C">
            <w:pPr>
              <w:pStyle w:val="21"/>
              <w:spacing w:before="185"/>
              <w:ind w:left="336"/>
              <w:jc w:val="both"/>
              <w:rPr>
                <w:rFonts w:hint="eastAsia" w:ascii="宋体" w:hAnsi="宋体" w:eastAsia="宋体" w:cs="宋体"/>
                <w:sz w:val="16"/>
                <w:szCs w:val="16"/>
              </w:rPr>
            </w:pPr>
            <w:r>
              <w:rPr>
                <w:rFonts w:hint="eastAsia" w:ascii="宋体" w:hAnsi="宋体" w:eastAsia="宋体" w:cs="宋体"/>
                <w:spacing w:val="-5"/>
                <w:sz w:val="16"/>
                <w:szCs w:val="16"/>
              </w:rPr>
              <w:t>125</w:t>
            </w:r>
          </w:p>
        </w:tc>
        <w:tc>
          <w:tcPr>
            <w:tcW w:w="277" w:type="pct"/>
            <w:vAlign w:val="center"/>
          </w:tcPr>
          <w:p w14:paraId="68423CA1">
            <w:pPr>
              <w:pStyle w:val="21"/>
              <w:spacing w:before="174" w:line="224" w:lineRule="auto"/>
              <w:ind w:left="327"/>
              <w:jc w:val="both"/>
              <w:rPr>
                <w:rFonts w:hint="eastAsia" w:ascii="宋体" w:hAnsi="宋体" w:eastAsia="宋体" w:cs="宋体"/>
                <w:sz w:val="16"/>
                <w:szCs w:val="16"/>
              </w:rPr>
            </w:pPr>
            <w:r>
              <w:rPr>
                <w:rFonts w:hint="eastAsia" w:ascii="宋体" w:hAnsi="宋体" w:eastAsia="宋体" w:cs="宋体"/>
                <w:sz w:val="16"/>
                <w:szCs w:val="16"/>
              </w:rPr>
              <w:t>/</w:t>
            </w:r>
          </w:p>
        </w:tc>
        <w:tc>
          <w:tcPr>
            <w:tcW w:w="268" w:type="pct"/>
            <w:vAlign w:val="center"/>
          </w:tcPr>
          <w:p w14:paraId="2BBAC09E">
            <w:pPr>
              <w:pStyle w:val="21"/>
              <w:spacing w:before="186" w:line="239" w:lineRule="auto"/>
              <w:ind w:left="188"/>
              <w:jc w:val="center"/>
              <w:rPr>
                <w:rFonts w:hint="eastAsia" w:ascii="宋体" w:hAnsi="宋体" w:eastAsia="宋体" w:cs="宋体"/>
                <w:sz w:val="16"/>
                <w:szCs w:val="16"/>
              </w:rPr>
            </w:pPr>
            <w:r>
              <w:rPr>
                <w:rFonts w:hint="eastAsia" w:ascii="宋体" w:hAnsi="宋体" w:eastAsia="宋体" w:cs="宋体"/>
                <w:spacing w:val="-1"/>
                <w:sz w:val="16"/>
                <w:szCs w:val="16"/>
              </w:rPr>
              <w:t>404.12</w:t>
            </w:r>
          </w:p>
        </w:tc>
        <w:tc>
          <w:tcPr>
            <w:tcW w:w="318" w:type="pct"/>
            <w:tcBorders>
              <w:right w:val="single" w:color="auto" w:sz="4" w:space="0"/>
            </w:tcBorders>
            <w:vAlign w:val="center"/>
          </w:tcPr>
          <w:p w14:paraId="49100A8D">
            <w:pPr>
              <w:pStyle w:val="21"/>
              <w:spacing w:before="186" w:line="239" w:lineRule="auto"/>
              <w:ind w:left="59"/>
              <w:jc w:val="center"/>
              <w:rPr>
                <w:rFonts w:hint="eastAsia" w:ascii="宋体" w:hAnsi="宋体" w:eastAsia="宋体" w:cs="宋体"/>
                <w:sz w:val="16"/>
                <w:szCs w:val="16"/>
              </w:rPr>
            </w:pPr>
            <w:r>
              <w:rPr>
                <w:rFonts w:hint="eastAsia" w:ascii="宋体" w:hAnsi="宋体" w:eastAsia="宋体" w:cs="宋体"/>
                <w:spacing w:val="-1"/>
                <w:sz w:val="16"/>
                <w:szCs w:val="16"/>
              </w:rPr>
              <w:t>2.75~3.61</w:t>
            </w:r>
          </w:p>
        </w:tc>
        <w:tc>
          <w:tcPr>
            <w:tcW w:w="775" w:type="pct"/>
            <w:vMerge w:val="continue"/>
            <w:tcBorders>
              <w:left w:val="single" w:color="auto" w:sz="4" w:space="0"/>
              <w:right w:val="single" w:color="auto" w:sz="4" w:space="0"/>
            </w:tcBorders>
            <w:vAlign w:val="center"/>
          </w:tcPr>
          <w:p w14:paraId="29C67767">
            <w:pPr>
              <w:jc w:val="center"/>
              <w:rPr>
                <w:rFonts w:hint="eastAsia" w:ascii="宋体" w:hAnsi="宋体" w:eastAsia="宋体" w:cs="宋体"/>
                <w:sz w:val="21"/>
              </w:rPr>
            </w:pPr>
          </w:p>
        </w:tc>
      </w:tr>
      <w:tr w14:paraId="08BE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0" w:type="pct"/>
            <w:vAlign w:val="center"/>
          </w:tcPr>
          <w:p w14:paraId="76FB63ED">
            <w:pPr>
              <w:pStyle w:val="21"/>
              <w:spacing w:before="186"/>
              <w:ind w:left="134"/>
              <w:jc w:val="center"/>
              <w:rPr>
                <w:rFonts w:hint="eastAsia" w:ascii="宋体" w:hAnsi="宋体" w:eastAsia="宋体" w:cs="宋体"/>
                <w:sz w:val="16"/>
                <w:szCs w:val="16"/>
                <w:lang w:val="en-US" w:eastAsia="zh-CN"/>
              </w:rPr>
            </w:pPr>
            <w:r>
              <w:rPr>
                <w:rFonts w:hint="eastAsia" w:cs="宋体"/>
                <w:sz w:val="16"/>
                <w:szCs w:val="16"/>
                <w:lang w:val="en-US" w:eastAsia="zh-CN"/>
              </w:rPr>
              <w:t>5</w:t>
            </w:r>
          </w:p>
        </w:tc>
        <w:tc>
          <w:tcPr>
            <w:tcW w:w="598" w:type="pct"/>
            <w:vAlign w:val="center"/>
          </w:tcPr>
          <w:p w14:paraId="516CDADB">
            <w:pPr>
              <w:pStyle w:val="21"/>
              <w:spacing w:before="110" w:line="196" w:lineRule="auto"/>
              <w:ind w:left="119"/>
              <w:jc w:val="center"/>
              <w:rPr>
                <w:rFonts w:hint="eastAsia" w:ascii="宋体" w:hAnsi="宋体" w:eastAsia="宋体" w:cs="宋体"/>
                <w:sz w:val="16"/>
                <w:szCs w:val="16"/>
              </w:rPr>
            </w:pPr>
            <w:r>
              <w:rPr>
                <w:rFonts w:hint="eastAsia" w:ascii="宋体" w:hAnsi="宋体" w:eastAsia="宋体" w:cs="宋体"/>
                <w:spacing w:val="-1"/>
                <w:sz w:val="16"/>
                <w:szCs w:val="16"/>
              </w:rPr>
              <w:t>南村港路(庆丰路-南</w:t>
            </w:r>
          </w:p>
          <w:p w14:paraId="18A47383">
            <w:pPr>
              <w:pStyle w:val="21"/>
              <w:spacing w:line="218" w:lineRule="auto"/>
              <w:ind w:left="480"/>
              <w:jc w:val="center"/>
              <w:rPr>
                <w:rFonts w:hint="eastAsia" w:ascii="宋体" w:hAnsi="宋体" w:eastAsia="宋体" w:cs="宋体"/>
                <w:sz w:val="16"/>
                <w:szCs w:val="16"/>
              </w:rPr>
            </w:pPr>
            <w:r>
              <w:rPr>
                <w:rFonts w:hint="eastAsia" w:ascii="宋体" w:hAnsi="宋体" w:eastAsia="宋体" w:cs="宋体"/>
                <w:spacing w:val="6"/>
                <w:sz w:val="16"/>
                <w:szCs w:val="16"/>
              </w:rPr>
              <w:t>村港支浜)</w:t>
            </w:r>
          </w:p>
        </w:tc>
        <w:tc>
          <w:tcPr>
            <w:tcW w:w="280" w:type="pct"/>
            <w:vAlign w:val="center"/>
          </w:tcPr>
          <w:p w14:paraId="6D646D9E">
            <w:pPr>
              <w:pStyle w:val="21"/>
              <w:spacing w:before="175" w:line="224" w:lineRule="auto"/>
              <w:ind w:left="480"/>
              <w:jc w:val="center"/>
              <w:rPr>
                <w:rFonts w:hint="eastAsia" w:ascii="宋体" w:hAnsi="宋体" w:eastAsia="宋体" w:cs="宋体"/>
                <w:sz w:val="16"/>
                <w:szCs w:val="16"/>
              </w:rPr>
            </w:pPr>
            <w:r>
              <w:rPr>
                <w:rFonts w:hint="eastAsia" w:ascii="宋体" w:hAnsi="宋体" w:eastAsia="宋体" w:cs="宋体"/>
                <w:sz w:val="16"/>
                <w:szCs w:val="16"/>
              </w:rPr>
              <w:t>/</w:t>
            </w:r>
          </w:p>
        </w:tc>
        <w:tc>
          <w:tcPr>
            <w:tcW w:w="367" w:type="pct"/>
            <w:vAlign w:val="center"/>
          </w:tcPr>
          <w:p w14:paraId="6E1C5816">
            <w:pPr>
              <w:pStyle w:val="21"/>
              <w:spacing w:before="187" w:line="239" w:lineRule="auto"/>
              <w:ind w:left="261"/>
              <w:jc w:val="center"/>
              <w:rPr>
                <w:rFonts w:hint="eastAsia" w:ascii="宋体" w:hAnsi="宋体" w:eastAsia="宋体" w:cs="宋体"/>
                <w:sz w:val="16"/>
                <w:szCs w:val="16"/>
              </w:rPr>
            </w:pPr>
            <w:r>
              <w:rPr>
                <w:rFonts w:hint="eastAsia" w:ascii="宋体" w:hAnsi="宋体" w:eastAsia="宋体" w:cs="宋体"/>
                <w:spacing w:val="-2"/>
                <w:sz w:val="16"/>
                <w:szCs w:val="16"/>
              </w:rPr>
              <w:t>10108.43</w:t>
            </w:r>
          </w:p>
        </w:tc>
        <w:tc>
          <w:tcPr>
            <w:tcW w:w="292" w:type="pct"/>
            <w:vAlign w:val="center"/>
          </w:tcPr>
          <w:p w14:paraId="0B56ADA5">
            <w:pPr>
              <w:pStyle w:val="21"/>
              <w:spacing w:before="175"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451" w:type="pct"/>
            <w:vAlign w:val="center"/>
          </w:tcPr>
          <w:p w14:paraId="08ACBE4F">
            <w:pPr>
              <w:pStyle w:val="21"/>
              <w:spacing w:before="187" w:line="239" w:lineRule="auto"/>
              <w:ind w:left="493"/>
              <w:jc w:val="center"/>
              <w:rPr>
                <w:rFonts w:hint="eastAsia" w:ascii="宋体" w:hAnsi="宋体" w:eastAsia="宋体" w:cs="宋体"/>
                <w:sz w:val="16"/>
                <w:szCs w:val="16"/>
              </w:rPr>
            </w:pPr>
            <w:r>
              <w:rPr>
                <w:rFonts w:hint="eastAsia" w:ascii="宋体" w:hAnsi="宋体" w:eastAsia="宋体" w:cs="宋体"/>
                <w:spacing w:val="-2"/>
                <w:sz w:val="16"/>
                <w:szCs w:val="16"/>
              </w:rPr>
              <w:t>5237.67</w:t>
            </w:r>
          </w:p>
        </w:tc>
        <w:tc>
          <w:tcPr>
            <w:tcW w:w="261" w:type="pct"/>
            <w:vAlign w:val="center"/>
          </w:tcPr>
          <w:p w14:paraId="06B083BE">
            <w:pPr>
              <w:pStyle w:val="21"/>
              <w:spacing w:before="175" w:line="224" w:lineRule="auto"/>
              <w:ind w:left="344"/>
              <w:jc w:val="both"/>
              <w:rPr>
                <w:rFonts w:hint="eastAsia" w:ascii="宋体" w:hAnsi="宋体" w:eastAsia="宋体" w:cs="宋体"/>
                <w:sz w:val="16"/>
                <w:szCs w:val="16"/>
              </w:rPr>
            </w:pPr>
            <w:r>
              <w:rPr>
                <w:rFonts w:hint="eastAsia" w:ascii="宋体" w:hAnsi="宋体" w:eastAsia="宋体" w:cs="宋体"/>
                <w:sz w:val="16"/>
                <w:szCs w:val="16"/>
              </w:rPr>
              <w:t>/</w:t>
            </w:r>
          </w:p>
        </w:tc>
        <w:tc>
          <w:tcPr>
            <w:tcW w:w="251" w:type="pct"/>
            <w:vAlign w:val="center"/>
          </w:tcPr>
          <w:p w14:paraId="50014DE6">
            <w:pPr>
              <w:pStyle w:val="21"/>
              <w:spacing w:before="175"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252" w:type="pct"/>
            <w:vAlign w:val="center"/>
          </w:tcPr>
          <w:p w14:paraId="116077E7">
            <w:pPr>
              <w:pStyle w:val="21"/>
              <w:spacing w:before="175"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206" w:type="pct"/>
            <w:vAlign w:val="center"/>
          </w:tcPr>
          <w:p w14:paraId="12D94BD1">
            <w:pPr>
              <w:pStyle w:val="21"/>
              <w:spacing w:before="175"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286" w:type="pct"/>
            <w:vAlign w:val="center"/>
          </w:tcPr>
          <w:p w14:paraId="5FE51E69">
            <w:pPr>
              <w:pStyle w:val="21"/>
              <w:spacing w:before="175" w:line="224" w:lineRule="auto"/>
              <w:ind w:left="416"/>
              <w:jc w:val="both"/>
              <w:rPr>
                <w:rFonts w:hint="eastAsia" w:ascii="宋体" w:hAnsi="宋体" w:eastAsia="宋体" w:cs="宋体"/>
                <w:sz w:val="16"/>
                <w:szCs w:val="16"/>
              </w:rPr>
            </w:pPr>
            <w:r>
              <w:rPr>
                <w:rFonts w:hint="eastAsia" w:ascii="宋体" w:hAnsi="宋体" w:eastAsia="宋体" w:cs="宋体"/>
                <w:sz w:val="16"/>
                <w:szCs w:val="16"/>
              </w:rPr>
              <w:t>/</w:t>
            </w:r>
          </w:p>
        </w:tc>
        <w:tc>
          <w:tcPr>
            <w:tcW w:w="277" w:type="pct"/>
            <w:vAlign w:val="center"/>
          </w:tcPr>
          <w:p w14:paraId="41D46CD3">
            <w:pPr>
              <w:pStyle w:val="21"/>
              <w:spacing w:before="175" w:line="224" w:lineRule="auto"/>
              <w:ind w:left="327"/>
              <w:jc w:val="both"/>
              <w:rPr>
                <w:rFonts w:hint="eastAsia" w:ascii="宋体" w:hAnsi="宋体" w:eastAsia="宋体" w:cs="宋体"/>
                <w:sz w:val="16"/>
                <w:szCs w:val="16"/>
              </w:rPr>
            </w:pPr>
            <w:r>
              <w:rPr>
                <w:rFonts w:hint="eastAsia" w:ascii="宋体" w:hAnsi="宋体" w:eastAsia="宋体" w:cs="宋体"/>
                <w:sz w:val="16"/>
                <w:szCs w:val="16"/>
              </w:rPr>
              <w:t>/</w:t>
            </w:r>
          </w:p>
        </w:tc>
        <w:tc>
          <w:tcPr>
            <w:tcW w:w="268" w:type="pct"/>
            <w:vAlign w:val="center"/>
          </w:tcPr>
          <w:p w14:paraId="2D298D38">
            <w:pPr>
              <w:pStyle w:val="21"/>
              <w:spacing w:before="187" w:line="239" w:lineRule="auto"/>
              <w:ind w:left="149"/>
              <w:jc w:val="center"/>
              <w:rPr>
                <w:rFonts w:hint="eastAsia" w:ascii="宋体" w:hAnsi="宋体" w:eastAsia="宋体" w:cs="宋体"/>
                <w:sz w:val="16"/>
                <w:szCs w:val="16"/>
              </w:rPr>
            </w:pPr>
            <w:r>
              <w:rPr>
                <w:rFonts w:hint="eastAsia" w:ascii="宋体" w:hAnsi="宋体" w:eastAsia="宋体" w:cs="宋体"/>
                <w:spacing w:val="-3"/>
                <w:sz w:val="16"/>
                <w:szCs w:val="16"/>
              </w:rPr>
              <w:t>1042.96</w:t>
            </w:r>
          </w:p>
        </w:tc>
        <w:tc>
          <w:tcPr>
            <w:tcW w:w="318" w:type="pct"/>
            <w:tcBorders>
              <w:right w:val="single" w:color="auto" w:sz="4" w:space="0"/>
            </w:tcBorders>
            <w:vAlign w:val="center"/>
          </w:tcPr>
          <w:p w14:paraId="3E126721">
            <w:pPr>
              <w:pStyle w:val="21"/>
              <w:spacing w:before="187" w:line="239" w:lineRule="auto"/>
              <w:ind w:left="19"/>
              <w:jc w:val="center"/>
              <w:rPr>
                <w:rFonts w:hint="eastAsia" w:ascii="宋体" w:hAnsi="宋体" w:eastAsia="宋体" w:cs="宋体"/>
                <w:sz w:val="16"/>
                <w:szCs w:val="16"/>
              </w:rPr>
            </w:pPr>
            <w:r>
              <w:rPr>
                <w:rFonts w:hint="eastAsia" w:ascii="宋体" w:hAnsi="宋体" w:eastAsia="宋体" w:cs="宋体"/>
                <w:spacing w:val="-1"/>
                <w:sz w:val="16"/>
                <w:szCs w:val="16"/>
              </w:rPr>
              <w:t>9.44`12.85</w:t>
            </w:r>
          </w:p>
        </w:tc>
        <w:tc>
          <w:tcPr>
            <w:tcW w:w="775" w:type="pct"/>
            <w:vMerge w:val="continue"/>
            <w:tcBorders>
              <w:left w:val="single" w:color="auto" w:sz="4" w:space="0"/>
              <w:right w:val="single" w:color="auto" w:sz="4" w:space="0"/>
            </w:tcBorders>
            <w:vAlign w:val="center"/>
          </w:tcPr>
          <w:p w14:paraId="41E97894">
            <w:pPr>
              <w:jc w:val="center"/>
              <w:rPr>
                <w:rFonts w:hint="eastAsia" w:ascii="宋体" w:hAnsi="宋体" w:eastAsia="宋体" w:cs="宋体"/>
                <w:sz w:val="21"/>
              </w:rPr>
            </w:pPr>
          </w:p>
        </w:tc>
      </w:tr>
      <w:tr w14:paraId="32362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0" w:type="pct"/>
            <w:vAlign w:val="center"/>
          </w:tcPr>
          <w:p w14:paraId="61F2358E">
            <w:pPr>
              <w:pStyle w:val="21"/>
              <w:spacing w:before="196"/>
              <w:ind w:left="134"/>
              <w:jc w:val="center"/>
              <w:rPr>
                <w:rFonts w:hint="eastAsia" w:ascii="宋体" w:hAnsi="宋体" w:eastAsia="宋体" w:cs="宋体"/>
                <w:sz w:val="16"/>
                <w:szCs w:val="16"/>
                <w:lang w:val="en-US" w:eastAsia="zh-CN"/>
              </w:rPr>
            </w:pPr>
            <w:r>
              <w:rPr>
                <w:rFonts w:hint="eastAsia" w:cs="宋体"/>
                <w:sz w:val="16"/>
                <w:szCs w:val="16"/>
                <w:lang w:val="en-US" w:eastAsia="zh-CN"/>
              </w:rPr>
              <w:t>6</w:t>
            </w:r>
          </w:p>
        </w:tc>
        <w:tc>
          <w:tcPr>
            <w:tcW w:w="598" w:type="pct"/>
            <w:vAlign w:val="center"/>
          </w:tcPr>
          <w:p w14:paraId="334A24A6">
            <w:pPr>
              <w:pStyle w:val="21"/>
              <w:spacing w:before="111" w:line="219" w:lineRule="auto"/>
              <w:ind w:left="79"/>
              <w:jc w:val="center"/>
              <w:rPr>
                <w:rFonts w:hint="eastAsia" w:ascii="宋体" w:hAnsi="宋体" w:eastAsia="宋体" w:cs="宋体"/>
                <w:sz w:val="16"/>
                <w:szCs w:val="16"/>
              </w:rPr>
            </w:pPr>
            <w:r>
              <w:rPr>
                <w:rFonts w:hint="eastAsia" w:ascii="宋体" w:hAnsi="宋体" w:eastAsia="宋体" w:cs="宋体"/>
                <w:spacing w:val="-1"/>
                <w:sz w:val="16"/>
                <w:szCs w:val="16"/>
              </w:rPr>
              <w:t>北丰路(庆丰路—闵宅</w:t>
            </w:r>
          </w:p>
          <w:p w14:paraId="6C88D015">
            <w:pPr>
              <w:pStyle w:val="21"/>
              <w:spacing w:line="220" w:lineRule="auto"/>
              <w:ind w:left="399"/>
              <w:jc w:val="center"/>
              <w:rPr>
                <w:rFonts w:hint="eastAsia" w:ascii="宋体" w:hAnsi="宋体" w:eastAsia="宋体" w:cs="宋体"/>
                <w:sz w:val="16"/>
                <w:szCs w:val="16"/>
              </w:rPr>
            </w:pPr>
            <w:r>
              <w:rPr>
                <w:rFonts w:hint="eastAsia" w:ascii="宋体" w:hAnsi="宋体" w:eastAsia="宋体" w:cs="宋体"/>
                <w:spacing w:val="5"/>
                <w:sz w:val="16"/>
                <w:szCs w:val="16"/>
              </w:rPr>
              <w:t>泾一号支河)</w:t>
            </w:r>
          </w:p>
        </w:tc>
        <w:tc>
          <w:tcPr>
            <w:tcW w:w="280" w:type="pct"/>
            <w:vAlign w:val="center"/>
          </w:tcPr>
          <w:p w14:paraId="5DAB91DE">
            <w:pPr>
              <w:pStyle w:val="21"/>
              <w:spacing w:before="185" w:line="224" w:lineRule="auto"/>
              <w:ind w:left="480"/>
              <w:jc w:val="center"/>
              <w:rPr>
                <w:rFonts w:hint="eastAsia" w:ascii="宋体" w:hAnsi="宋体" w:eastAsia="宋体" w:cs="宋体"/>
                <w:sz w:val="16"/>
                <w:szCs w:val="16"/>
              </w:rPr>
            </w:pPr>
            <w:r>
              <w:rPr>
                <w:rFonts w:hint="eastAsia" w:ascii="宋体" w:hAnsi="宋体" w:eastAsia="宋体" w:cs="宋体"/>
                <w:sz w:val="16"/>
                <w:szCs w:val="16"/>
              </w:rPr>
              <w:t>/</w:t>
            </w:r>
          </w:p>
        </w:tc>
        <w:tc>
          <w:tcPr>
            <w:tcW w:w="367" w:type="pct"/>
            <w:vAlign w:val="center"/>
          </w:tcPr>
          <w:p w14:paraId="3ADCAFB8">
            <w:pPr>
              <w:pStyle w:val="21"/>
              <w:spacing w:before="197" w:line="239" w:lineRule="auto"/>
              <w:ind w:left="301"/>
              <w:jc w:val="center"/>
              <w:rPr>
                <w:rFonts w:hint="eastAsia" w:ascii="宋体" w:hAnsi="宋体" w:eastAsia="宋体" w:cs="宋体"/>
                <w:sz w:val="16"/>
                <w:szCs w:val="16"/>
              </w:rPr>
            </w:pPr>
            <w:r>
              <w:rPr>
                <w:rFonts w:hint="eastAsia" w:ascii="宋体" w:hAnsi="宋体" w:eastAsia="宋体" w:cs="宋体"/>
                <w:spacing w:val="-1"/>
                <w:sz w:val="16"/>
                <w:szCs w:val="16"/>
              </w:rPr>
              <w:t>6326.40</w:t>
            </w:r>
          </w:p>
        </w:tc>
        <w:tc>
          <w:tcPr>
            <w:tcW w:w="292" w:type="pct"/>
            <w:vAlign w:val="center"/>
          </w:tcPr>
          <w:p w14:paraId="6A149141">
            <w:pPr>
              <w:pStyle w:val="21"/>
              <w:spacing w:before="185"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451" w:type="pct"/>
            <w:vAlign w:val="center"/>
          </w:tcPr>
          <w:p w14:paraId="5E20CC2E">
            <w:pPr>
              <w:pStyle w:val="21"/>
              <w:spacing w:before="197" w:line="239" w:lineRule="auto"/>
              <w:ind w:left="493"/>
              <w:jc w:val="center"/>
              <w:rPr>
                <w:rFonts w:hint="eastAsia" w:ascii="宋体" w:hAnsi="宋体" w:eastAsia="宋体" w:cs="宋体"/>
                <w:sz w:val="16"/>
                <w:szCs w:val="16"/>
              </w:rPr>
            </w:pPr>
            <w:r>
              <w:rPr>
                <w:rFonts w:hint="eastAsia" w:ascii="宋体" w:hAnsi="宋体" w:eastAsia="宋体" w:cs="宋体"/>
                <w:spacing w:val="-2"/>
                <w:sz w:val="16"/>
                <w:szCs w:val="16"/>
              </w:rPr>
              <w:t>3723.18</w:t>
            </w:r>
          </w:p>
        </w:tc>
        <w:tc>
          <w:tcPr>
            <w:tcW w:w="261" w:type="pct"/>
            <w:vAlign w:val="center"/>
          </w:tcPr>
          <w:p w14:paraId="07C4F500">
            <w:pPr>
              <w:pStyle w:val="21"/>
              <w:spacing w:before="185" w:line="224" w:lineRule="auto"/>
              <w:ind w:left="344"/>
              <w:jc w:val="both"/>
              <w:rPr>
                <w:rFonts w:hint="eastAsia" w:ascii="宋体" w:hAnsi="宋体" w:eastAsia="宋体" w:cs="宋体"/>
                <w:sz w:val="16"/>
                <w:szCs w:val="16"/>
              </w:rPr>
            </w:pPr>
            <w:r>
              <w:rPr>
                <w:rFonts w:hint="eastAsia" w:ascii="宋体" w:hAnsi="宋体" w:eastAsia="宋体" w:cs="宋体"/>
                <w:sz w:val="16"/>
                <w:szCs w:val="16"/>
              </w:rPr>
              <w:t>/</w:t>
            </w:r>
          </w:p>
        </w:tc>
        <w:tc>
          <w:tcPr>
            <w:tcW w:w="251" w:type="pct"/>
            <w:vAlign w:val="center"/>
          </w:tcPr>
          <w:p w14:paraId="0140CC20">
            <w:pPr>
              <w:pStyle w:val="21"/>
              <w:spacing w:before="185"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252" w:type="pct"/>
            <w:vAlign w:val="center"/>
          </w:tcPr>
          <w:p w14:paraId="2FB50A11">
            <w:pPr>
              <w:pStyle w:val="21"/>
              <w:spacing w:before="185"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206" w:type="pct"/>
            <w:vAlign w:val="center"/>
          </w:tcPr>
          <w:p w14:paraId="201E4269">
            <w:pPr>
              <w:pStyle w:val="21"/>
              <w:spacing w:before="185"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286" w:type="pct"/>
            <w:vAlign w:val="center"/>
          </w:tcPr>
          <w:p w14:paraId="01CB8031">
            <w:pPr>
              <w:pStyle w:val="21"/>
              <w:spacing w:before="185" w:line="224" w:lineRule="auto"/>
              <w:ind w:left="416"/>
              <w:jc w:val="both"/>
              <w:rPr>
                <w:rFonts w:hint="eastAsia" w:ascii="宋体" w:hAnsi="宋体" w:eastAsia="宋体" w:cs="宋体"/>
                <w:sz w:val="16"/>
                <w:szCs w:val="16"/>
              </w:rPr>
            </w:pPr>
            <w:r>
              <w:rPr>
                <w:rFonts w:hint="eastAsia" w:ascii="宋体" w:hAnsi="宋体" w:eastAsia="宋体" w:cs="宋体"/>
                <w:sz w:val="16"/>
                <w:szCs w:val="16"/>
              </w:rPr>
              <w:t>/</w:t>
            </w:r>
          </w:p>
        </w:tc>
        <w:tc>
          <w:tcPr>
            <w:tcW w:w="277" w:type="pct"/>
            <w:vAlign w:val="center"/>
          </w:tcPr>
          <w:p w14:paraId="28C563A2">
            <w:pPr>
              <w:pStyle w:val="21"/>
              <w:spacing w:before="185" w:line="224" w:lineRule="auto"/>
              <w:ind w:left="327"/>
              <w:jc w:val="both"/>
              <w:rPr>
                <w:rFonts w:hint="eastAsia" w:ascii="宋体" w:hAnsi="宋体" w:eastAsia="宋体" w:cs="宋体"/>
                <w:sz w:val="16"/>
                <w:szCs w:val="16"/>
              </w:rPr>
            </w:pPr>
            <w:r>
              <w:rPr>
                <w:rFonts w:hint="eastAsia" w:ascii="宋体" w:hAnsi="宋体" w:eastAsia="宋体" w:cs="宋体"/>
                <w:sz w:val="16"/>
                <w:szCs w:val="16"/>
              </w:rPr>
              <w:t>/</w:t>
            </w:r>
          </w:p>
        </w:tc>
        <w:tc>
          <w:tcPr>
            <w:tcW w:w="268" w:type="pct"/>
            <w:vAlign w:val="center"/>
          </w:tcPr>
          <w:p w14:paraId="77B8A9B0">
            <w:pPr>
              <w:pStyle w:val="21"/>
              <w:spacing w:before="197" w:line="239" w:lineRule="auto"/>
              <w:ind w:left="149"/>
              <w:jc w:val="center"/>
              <w:rPr>
                <w:rFonts w:hint="eastAsia" w:ascii="宋体" w:hAnsi="宋体" w:eastAsia="宋体" w:cs="宋体"/>
                <w:sz w:val="16"/>
                <w:szCs w:val="16"/>
              </w:rPr>
            </w:pPr>
            <w:r>
              <w:rPr>
                <w:rFonts w:hint="eastAsia" w:ascii="宋体" w:hAnsi="宋体" w:eastAsia="宋体" w:cs="宋体"/>
                <w:spacing w:val="-3"/>
                <w:sz w:val="16"/>
                <w:szCs w:val="16"/>
              </w:rPr>
              <w:t>1208.32</w:t>
            </w:r>
          </w:p>
        </w:tc>
        <w:tc>
          <w:tcPr>
            <w:tcW w:w="318" w:type="pct"/>
            <w:tcBorders>
              <w:right w:val="single" w:color="auto" w:sz="4" w:space="0"/>
            </w:tcBorders>
            <w:vAlign w:val="center"/>
          </w:tcPr>
          <w:p w14:paraId="00338270">
            <w:pPr>
              <w:pStyle w:val="21"/>
              <w:spacing w:before="197" w:line="239" w:lineRule="auto"/>
              <w:ind w:left="59"/>
              <w:jc w:val="center"/>
              <w:rPr>
                <w:rFonts w:hint="eastAsia" w:ascii="宋体" w:hAnsi="宋体" w:eastAsia="宋体" w:cs="宋体"/>
                <w:sz w:val="16"/>
                <w:szCs w:val="16"/>
              </w:rPr>
            </w:pPr>
            <w:r>
              <w:rPr>
                <w:rFonts w:hint="eastAsia" w:ascii="宋体" w:hAnsi="宋体" w:eastAsia="宋体" w:cs="宋体"/>
                <w:spacing w:val="-1"/>
                <w:sz w:val="16"/>
                <w:szCs w:val="16"/>
              </w:rPr>
              <w:t>2.95~9.19</w:t>
            </w:r>
          </w:p>
        </w:tc>
        <w:tc>
          <w:tcPr>
            <w:tcW w:w="775" w:type="pct"/>
            <w:vMerge w:val="continue"/>
            <w:tcBorders>
              <w:left w:val="single" w:color="auto" w:sz="4" w:space="0"/>
              <w:right w:val="single" w:color="auto" w:sz="4" w:space="0"/>
            </w:tcBorders>
            <w:vAlign w:val="center"/>
          </w:tcPr>
          <w:p w14:paraId="097B0AA6">
            <w:pPr>
              <w:jc w:val="center"/>
              <w:rPr>
                <w:rFonts w:hint="eastAsia" w:ascii="宋体" w:hAnsi="宋体" w:eastAsia="宋体" w:cs="宋体"/>
                <w:sz w:val="21"/>
              </w:rPr>
            </w:pPr>
          </w:p>
        </w:tc>
      </w:tr>
      <w:tr w14:paraId="5EDE0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0" w:type="pct"/>
            <w:vAlign w:val="center"/>
          </w:tcPr>
          <w:p w14:paraId="5EAA13F2">
            <w:pPr>
              <w:pStyle w:val="21"/>
              <w:spacing w:before="187"/>
              <w:ind w:left="134"/>
              <w:jc w:val="center"/>
              <w:rPr>
                <w:rFonts w:hint="eastAsia" w:ascii="宋体" w:hAnsi="宋体" w:eastAsia="宋体" w:cs="宋体"/>
                <w:sz w:val="16"/>
                <w:szCs w:val="16"/>
                <w:lang w:val="en-US" w:eastAsia="zh-CN"/>
              </w:rPr>
            </w:pPr>
            <w:r>
              <w:rPr>
                <w:rFonts w:hint="eastAsia" w:cs="宋体"/>
                <w:sz w:val="16"/>
                <w:szCs w:val="16"/>
                <w:lang w:val="en-US" w:eastAsia="zh-CN"/>
              </w:rPr>
              <w:t>7</w:t>
            </w:r>
          </w:p>
        </w:tc>
        <w:tc>
          <w:tcPr>
            <w:tcW w:w="598" w:type="pct"/>
            <w:vAlign w:val="center"/>
          </w:tcPr>
          <w:p w14:paraId="034CBD43">
            <w:pPr>
              <w:pStyle w:val="21"/>
              <w:spacing w:before="171" w:line="219" w:lineRule="auto"/>
              <w:ind w:left="199"/>
              <w:jc w:val="center"/>
              <w:rPr>
                <w:rFonts w:hint="eastAsia" w:ascii="宋体" w:hAnsi="宋体" w:eastAsia="宋体" w:cs="宋体"/>
                <w:sz w:val="16"/>
                <w:szCs w:val="16"/>
              </w:rPr>
            </w:pPr>
            <w:r>
              <w:rPr>
                <w:rFonts w:hint="eastAsia" w:ascii="宋体" w:hAnsi="宋体" w:eastAsia="宋体" w:cs="宋体"/>
                <w:spacing w:val="-1"/>
                <w:sz w:val="16"/>
                <w:szCs w:val="16"/>
              </w:rPr>
              <w:t>青东农场蔬菜基地</w:t>
            </w:r>
          </w:p>
        </w:tc>
        <w:tc>
          <w:tcPr>
            <w:tcW w:w="280" w:type="pct"/>
            <w:vAlign w:val="center"/>
          </w:tcPr>
          <w:p w14:paraId="278DE28E">
            <w:pPr>
              <w:pStyle w:val="21"/>
              <w:spacing w:before="176" w:line="224" w:lineRule="auto"/>
              <w:ind w:left="480"/>
              <w:jc w:val="center"/>
              <w:rPr>
                <w:rFonts w:hint="eastAsia" w:ascii="宋体" w:hAnsi="宋体" w:eastAsia="宋体" w:cs="宋体"/>
                <w:sz w:val="16"/>
                <w:szCs w:val="16"/>
              </w:rPr>
            </w:pPr>
            <w:r>
              <w:rPr>
                <w:rFonts w:hint="eastAsia" w:ascii="宋体" w:hAnsi="宋体" w:eastAsia="宋体" w:cs="宋体"/>
                <w:sz w:val="16"/>
                <w:szCs w:val="16"/>
              </w:rPr>
              <w:t>/</w:t>
            </w:r>
          </w:p>
        </w:tc>
        <w:tc>
          <w:tcPr>
            <w:tcW w:w="367" w:type="pct"/>
            <w:vAlign w:val="center"/>
          </w:tcPr>
          <w:p w14:paraId="0D15CE48">
            <w:pPr>
              <w:pStyle w:val="21"/>
              <w:spacing w:before="188" w:line="239" w:lineRule="auto"/>
              <w:ind w:left="261"/>
              <w:jc w:val="center"/>
              <w:rPr>
                <w:rFonts w:hint="eastAsia" w:ascii="宋体" w:hAnsi="宋体" w:eastAsia="宋体" w:cs="宋体"/>
                <w:sz w:val="16"/>
                <w:szCs w:val="16"/>
              </w:rPr>
            </w:pPr>
            <w:r>
              <w:rPr>
                <w:rFonts w:hint="eastAsia" w:ascii="宋体" w:hAnsi="宋体" w:eastAsia="宋体" w:cs="宋体"/>
                <w:spacing w:val="-1"/>
                <w:sz w:val="16"/>
                <w:szCs w:val="16"/>
              </w:rPr>
              <w:t>22747.40</w:t>
            </w:r>
          </w:p>
        </w:tc>
        <w:tc>
          <w:tcPr>
            <w:tcW w:w="292" w:type="pct"/>
            <w:vAlign w:val="center"/>
          </w:tcPr>
          <w:p w14:paraId="1668EC20">
            <w:pPr>
              <w:pStyle w:val="21"/>
              <w:spacing w:before="176"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451" w:type="pct"/>
            <w:vAlign w:val="center"/>
          </w:tcPr>
          <w:p w14:paraId="6B7CA4AA">
            <w:pPr>
              <w:pStyle w:val="21"/>
              <w:spacing w:before="188" w:line="239" w:lineRule="auto"/>
              <w:ind w:left="453"/>
              <w:jc w:val="center"/>
              <w:rPr>
                <w:rFonts w:hint="eastAsia" w:ascii="宋体" w:hAnsi="宋体" w:eastAsia="宋体" w:cs="宋体"/>
                <w:sz w:val="16"/>
                <w:szCs w:val="16"/>
              </w:rPr>
            </w:pPr>
            <w:r>
              <w:rPr>
                <w:rFonts w:hint="eastAsia" w:ascii="宋体" w:hAnsi="宋体" w:eastAsia="宋体" w:cs="宋体"/>
                <w:spacing w:val="-2"/>
                <w:sz w:val="16"/>
                <w:szCs w:val="16"/>
              </w:rPr>
              <w:t>18140.14</w:t>
            </w:r>
          </w:p>
        </w:tc>
        <w:tc>
          <w:tcPr>
            <w:tcW w:w="261" w:type="pct"/>
            <w:vAlign w:val="center"/>
          </w:tcPr>
          <w:p w14:paraId="2F2F6BE8">
            <w:pPr>
              <w:pStyle w:val="21"/>
              <w:spacing w:before="176" w:line="224" w:lineRule="auto"/>
              <w:ind w:left="344"/>
              <w:jc w:val="both"/>
              <w:rPr>
                <w:rFonts w:hint="eastAsia" w:ascii="宋体" w:hAnsi="宋体" w:eastAsia="宋体" w:cs="宋体"/>
                <w:sz w:val="16"/>
                <w:szCs w:val="16"/>
              </w:rPr>
            </w:pPr>
            <w:r>
              <w:rPr>
                <w:rFonts w:hint="eastAsia" w:ascii="宋体" w:hAnsi="宋体" w:eastAsia="宋体" w:cs="宋体"/>
                <w:sz w:val="16"/>
                <w:szCs w:val="16"/>
              </w:rPr>
              <w:t>/</w:t>
            </w:r>
          </w:p>
        </w:tc>
        <w:tc>
          <w:tcPr>
            <w:tcW w:w="251" w:type="pct"/>
            <w:vAlign w:val="center"/>
          </w:tcPr>
          <w:p w14:paraId="025E3E48">
            <w:pPr>
              <w:pStyle w:val="21"/>
              <w:spacing w:before="176"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252" w:type="pct"/>
            <w:vAlign w:val="center"/>
          </w:tcPr>
          <w:p w14:paraId="73B8CF03">
            <w:pPr>
              <w:pStyle w:val="21"/>
              <w:spacing w:before="176"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206" w:type="pct"/>
            <w:vAlign w:val="center"/>
          </w:tcPr>
          <w:p w14:paraId="0E5F5508">
            <w:pPr>
              <w:pStyle w:val="21"/>
              <w:spacing w:before="176"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286" w:type="pct"/>
            <w:vAlign w:val="center"/>
          </w:tcPr>
          <w:p w14:paraId="58A87BE9">
            <w:pPr>
              <w:pStyle w:val="21"/>
              <w:spacing w:before="176" w:line="224" w:lineRule="auto"/>
              <w:ind w:left="416"/>
              <w:jc w:val="both"/>
              <w:rPr>
                <w:rFonts w:hint="eastAsia" w:ascii="宋体" w:hAnsi="宋体" w:eastAsia="宋体" w:cs="宋体"/>
                <w:sz w:val="16"/>
                <w:szCs w:val="16"/>
              </w:rPr>
            </w:pPr>
            <w:r>
              <w:rPr>
                <w:rFonts w:hint="eastAsia" w:ascii="宋体" w:hAnsi="宋体" w:eastAsia="宋体" w:cs="宋体"/>
                <w:sz w:val="16"/>
                <w:szCs w:val="16"/>
              </w:rPr>
              <w:t>/</w:t>
            </w:r>
          </w:p>
        </w:tc>
        <w:tc>
          <w:tcPr>
            <w:tcW w:w="277" w:type="pct"/>
            <w:vAlign w:val="center"/>
          </w:tcPr>
          <w:p w14:paraId="5EC003C0">
            <w:pPr>
              <w:pStyle w:val="21"/>
              <w:spacing w:before="176" w:line="224" w:lineRule="auto"/>
              <w:ind w:left="327"/>
              <w:jc w:val="both"/>
              <w:rPr>
                <w:rFonts w:hint="eastAsia" w:ascii="宋体" w:hAnsi="宋体" w:eastAsia="宋体" w:cs="宋体"/>
                <w:sz w:val="16"/>
                <w:szCs w:val="16"/>
              </w:rPr>
            </w:pPr>
            <w:r>
              <w:rPr>
                <w:rFonts w:hint="eastAsia" w:ascii="宋体" w:hAnsi="宋体" w:eastAsia="宋体" w:cs="宋体"/>
                <w:sz w:val="16"/>
                <w:szCs w:val="16"/>
              </w:rPr>
              <w:t>/</w:t>
            </w:r>
          </w:p>
        </w:tc>
        <w:tc>
          <w:tcPr>
            <w:tcW w:w="268" w:type="pct"/>
            <w:vAlign w:val="center"/>
          </w:tcPr>
          <w:p w14:paraId="072980DD">
            <w:pPr>
              <w:pStyle w:val="21"/>
              <w:spacing w:before="188" w:line="239" w:lineRule="auto"/>
              <w:ind w:left="149"/>
              <w:jc w:val="center"/>
              <w:rPr>
                <w:rFonts w:hint="eastAsia" w:ascii="宋体" w:hAnsi="宋体" w:eastAsia="宋体" w:cs="宋体"/>
                <w:sz w:val="16"/>
                <w:szCs w:val="16"/>
              </w:rPr>
            </w:pPr>
            <w:r>
              <w:rPr>
                <w:rFonts w:hint="eastAsia" w:ascii="宋体" w:hAnsi="宋体" w:eastAsia="宋体" w:cs="宋体"/>
                <w:spacing w:val="-1"/>
                <w:sz w:val="16"/>
                <w:szCs w:val="16"/>
              </w:rPr>
              <w:t>8121.14</w:t>
            </w:r>
          </w:p>
        </w:tc>
        <w:tc>
          <w:tcPr>
            <w:tcW w:w="318" w:type="pct"/>
            <w:tcBorders>
              <w:right w:val="single" w:color="auto" w:sz="4" w:space="0"/>
            </w:tcBorders>
            <w:vAlign w:val="center"/>
          </w:tcPr>
          <w:p w14:paraId="1489D358">
            <w:pPr>
              <w:pStyle w:val="21"/>
              <w:spacing w:before="188" w:line="239" w:lineRule="auto"/>
              <w:ind w:left="99"/>
              <w:jc w:val="center"/>
              <w:rPr>
                <w:rFonts w:hint="eastAsia" w:ascii="宋体" w:hAnsi="宋体" w:eastAsia="宋体" w:cs="宋体"/>
                <w:sz w:val="16"/>
                <w:szCs w:val="16"/>
              </w:rPr>
            </w:pPr>
            <w:r>
              <w:rPr>
                <w:rFonts w:hint="eastAsia" w:ascii="宋体" w:hAnsi="宋体" w:eastAsia="宋体" w:cs="宋体"/>
                <w:spacing w:val="-2"/>
                <w:sz w:val="16"/>
                <w:szCs w:val="16"/>
              </w:rPr>
              <w:t>1.434.44</w:t>
            </w:r>
          </w:p>
        </w:tc>
        <w:tc>
          <w:tcPr>
            <w:tcW w:w="775" w:type="pct"/>
            <w:vMerge w:val="continue"/>
            <w:tcBorders>
              <w:left w:val="single" w:color="auto" w:sz="4" w:space="0"/>
              <w:right w:val="single" w:color="auto" w:sz="4" w:space="0"/>
            </w:tcBorders>
            <w:vAlign w:val="center"/>
          </w:tcPr>
          <w:p w14:paraId="342D7606">
            <w:pPr>
              <w:jc w:val="center"/>
              <w:rPr>
                <w:rFonts w:hint="eastAsia" w:ascii="宋体" w:hAnsi="宋体" w:eastAsia="宋体" w:cs="宋体"/>
                <w:sz w:val="21"/>
              </w:rPr>
            </w:pPr>
          </w:p>
        </w:tc>
      </w:tr>
      <w:tr w14:paraId="63C0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0" w:type="pct"/>
            <w:vAlign w:val="center"/>
          </w:tcPr>
          <w:p w14:paraId="04425847">
            <w:pPr>
              <w:pStyle w:val="21"/>
              <w:spacing w:before="188"/>
              <w:ind w:left="134"/>
              <w:jc w:val="center"/>
              <w:rPr>
                <w:rFonts w:hint="eastAsia" w:ascii="宋体" w:hAnsi="宋体" w:eastAsia="宋体" w:cs="宋体"/>
                <w:sz w:val="16"/>
                <w:szCs w:val="16"/>
                <w:lang w:val="en-US" w:eastAsia="zh-CN"/>
              </w:rPr>
            </w:pPr>
            <w:r>
              <w:rPr>
                <w:rFonts w:hint="eastAsia" w:cs="宋体"/>
                <w:sz w:val="16"/>
                <w:szCs w:val="16"/>
                <w:lang w:val="en-US" w:eastAsia="zh-CN"/>
              </w:rPr>
              <w:t>8</w:t>
            </w:r>
          </w:p>
        </w:tc>
        <w:tc>
          <w:tcPr>
            <w:tcW w:w="598" w:type="pct"/>
            <w:vAlign w:val="center"/>
          </w:tcPr>
          <w:p w14:paraId="630B55DD">
            <w:pPr>
              <w:pStyle w:val="21"/>
              <w:spacing w:before="173" w:line="219" w:lineRule="auto"/>
              <w:ind w:left="39"/>
              <w:jc w:val="center"/>
              <w:rPr>
                <w:rFonts w:hint="eastAsia" w:ascii="宋体" w:hAnsi="宋体" w:eastAsia="宋体" w:cs="宋体"/>
                <w:sz w:val="16"/>
                <w:szCs w:val="16"/>
              </w:rPr>
            </w:pPr>
            <w:r>
              <w:rPr>
                <w:rFonts w:hint="eastAsia" w:ascii="宋体" w:hAnsi="宋体" w:eastAsia="宋体" w:cs="宋体"/>
                <w:spacing w:val="3"/>
                <w:sz w:val="16"/>
                <w:szCs w:val="16"/>
              </w:rPr>
              <w:t>禾园(南丰路北侧公园)</w:t>
            </w:r>
          </w:p>
        </w:tc>
        <w:tc>
          <w:tcPr>
            <w:tcW w:w="280" w:type="pct"/>
            <w:vAlign w:val="center"/>
          </w:tcPr>
          <w:p w14:paraId="2AF74DE8">
            <w:pPr>
              <w:pStyle w:val="21"/>
              <w:spacing w:before="188" w:line="239" w:lineRule="auto"/>
              <w:ind w:left="200"/>
              <w:jc w:val="center"/>
              <w:rPr>
                <w:rFonts w:hint="eastAsia" w:ascii="宋体" w:hAnsi="宋体" w:eastAsia="宋体" w:cs="宋体"/>
                <w:sz w:val="16"/>
                <w:szCs w:val="16"/>
              </w:rPr>
            </w:pPr>
            <w:r>
              <w:rPr>
                <w:rFonts w:hint="eastAsia" w:ascii="宋体" w:hAnsi="宋体" w:eastAsia="宋体" w:cs="宋体"/>
                <w:spacing w:val="-1"/>
                <w:sz w:val="16"/>
                <w:szCs w:val="16"/>
              </w:rPr>
              <w:t>48637.82</w:t>
            </w:r>
          </w:p>
        </w:tc>
        <w:tc>
          <w:tcPr>
            <w:tcW w:w="367" w:type="pct"/>
            <w:vAlign w:val="center"/>
          </w:tcPr>
          <w:p w14:paraId="791FDC4B">
            <w:pPr>
              <w:pStyle w:val="21"/>
              <w:spacing w:before="188" w:line="239" w:lineRule="auto"/>
              <w:ind w:left="301"/>
              <w:jc w:val="center"/>
              <w:rPr>
                <w:rFonts w:hint="eastAsia" w:ascii="宋体" w:hAnsi="宋体" w:eastAsia="宋体" w:cs="宋体"/>
                <w:sz w:val="16"/>
                <w:szCs w:val="16"/>
              </w:rPr>
            </w:pPr>
            <w:r>
              <w:rPr>
                <w:rFonts w:hint="eastAsia" w:ascii="宋体" w:hAnsi="宋体" w:eastAsia="宋体" w:cs="宋体"/>
                <w:spacing w:val="-1"/>
                <w:sz w:val="16"/>
                <w:szCs w:val="16"/>
              </w:rPr>
              <w:t>6417.40</w:t>
            </w:r>
          </w:p>
        </w:tc>
        <w:tc>
          <w:tcPr>
            <w:tcW w:w="292" w:type="pct"/>
            <w:vAlign w:val="center"/>
          </w:tcPr>
          <w:p w14:paraId="0012A86E">
            <w:pPr>
              <w:pStyle w:val="21"/>
              <w:spacing w:before="177"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451" w:type="pct"/>
            <w:vAlign w:val="center"/>
          </w:tcPr>
          <w:p w14:paraId="01C5BDF2">
            <w:pPr>
              <w:pStyle w:val="21"/>
              <w:spacing w:before="177" w:line="224" w:lineRule="auto"/>
              <w:ind w:left="733"/>
              <w:jc w:val="center"/>
              <w:rPr>
                <w:rFonts w:hint="eastAsia" w:ascii="宋体" w:hAnsi="宋体" w:eastAsia="宋体" w:cs="宋体"/>
                <w:sz w:val="16"/>
                <w:szCs w:val="16"/>
              </w:rPr>
            </w:pPr>
            <w:r>
              <w:rPr>
                <w:rFonts w:hint="eastAsia" w:ascii="宋体" w:hAnsi="宋体" w:eastAsia="宋体" w:cs="宋体"/>
                <w:sz w:val="16"/>
                <w:szCs w:val="16"/>
              </w:rPr>
              <w:t>/</w:t>
            </w:r>
          </w:p>
        </w:tc>
        <w:tc>
          <w:tcPr>
            <w:tcW w:w="261" w:type="pct"/>
            <w:vAlign w:val="center"/>
          </w:tcPr>
          <w:p w14:paraId="5868BAED">
            <w:pPr>
              <w:pStyle w:val="21"/>
              <w:spacing w:before="177" w:line="224" w:lineRule="auto"/>
              <w:ind w:left="344"/>
              <w:jc w:val="both"/>
              <w:rPr>
                <w:rFonts w:hint="eastAsia" w:ascii="宋体" w:hAnsi="宋体" w:eastAsia="宋体" w:cs="宋体"/>
                <w:sz w:val="16"/>
                <w:szCs w:val="16"/>
              </w:rPr>
            </w:pPr>
            <w:r>
              <w:rPr>
                <w:rFonts w:hint="eastAsia" w:ascii="宋体" w:hAnsi="宋体" w:eastAsia="宋体" w:cs="宋体"/>
                <w:sz w:val="16"/>
                <w:szCs w:val="16"/>
              </w:rPr>
              <w:t>/</w:t>
            </w:r>
          </w:p>
        </w:tc>
        <w:tc>
          <w:tcPr>
            <w:tcW w:w="251" w:type="pct"/>
            <w:vAlign w:val="center"/>
          </w:tcPr>
          <w:p w14:paraId="653C8E95">
            <w:pPr>
              <w:pStyle w:val="21"/>
              <w:spacing w:before="177"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252" w:type="pct"/>
            <w:vAlign w:val="center"/>
          </w:tcPr>
          <w:p w14:paraId="44206875">
            <w:pPr>
              <w:pStyle w:val="21"/>
              <w:spacing w:before="177"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206" w:type="pct"/>
            <w:vAlign w:val="center"/>
          </w:tcPr>
          <w:p w14:paraId="30907BC5">
            <w:pPr>
              <w:pStyle w:val="21"/>
              <w:spacing w:before="177"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286" w:type="pct"/>
            <w:vAlign w:val="center"/>
          </w:tcPr>
          <w:p w14:paraId="14F44309">
            <w:pPr>
              <w:pStyle w:val="21"/>
              <w:spacing w:before="177" w:line="224" w:lineRule="auto"/>
              <w:jc w:val="center"/>
              <w:rPr>
                <w:rFonts w:hint="eastAsia" w:ascii="宋体" w:hAnsi="宋体" w:eastAsia="宋体" w:cs="宋体"/>
                <w:sz w:val="16"/>
                <w:szCs w:val="16"/>
              </w:rPr>
            </w:pPr>
            <w:r>
              <w:rPr>
                <w:rFonts w:hint="eastAsia" w:ascii="宋体" w:hAnsi="宋体" w:eastAsia="宋体" w:cs="宋体"/>
                <w:sz w:val="16"/>
                <w:szCs w:val="16"/>
              </w:rPr>
              <w:t>/</w:t>
            </w:r>
          </w:p>
        </w:tc>
        <w:tc>
          <w:tcPr>
            <w:tcW w:w="277" w:type="pct"/>
            <w:vAlign w:val="center"/>
          </w:tcPr>
          <w:p w14:paraId="793931A5">
            <w:pPr>
              <w:pStyle w:val="21"/>
              <w:spacing w:before="177" w:line="224" w:lineRule="auto"/>
              <w:ind w:left="327"/>
              <w:jc w:val="center"/>
              <w:rPr>
                <w:rFonts w:hint="eastAsia" w:ascii="宋体" w:hAnsi="宋体" w:eastAsia="宋体" w:cs="宋体"/>
                <w:sz w:val="16"/>
                <w:szCs w:val="16"/>
              </w:rPr>
            </w:pPr>
            <w:r>
              <w:rPr>
                <w:rFonts w:hint="eastAsia" w:ascii="宋体" w:hAnsi="宋体" w:eastAsia="宋体" w:cs="宋体"/>
                <w:sz w:val="16"/>
                <w:szCs w:val="16"/>
              </w:rPr>
              <w:t>/</w:t>
            </w:r>
          </w:p>
        </w:tc>
        <w:tc>
          <w:tcPr>
            <w:tcW w:w="268" w:type="pct"/>
            <w:vAlign w:val="center"/>
          </w:tcPr>
          <w:p w14:paraId="20953ACC">
            <w:pPr>
              <w:pStyle w:val="21"/>
              <w:spacing w:before="188" w:line="239" w:lineRule="auto"/>
              <w:ind w:left="149"/>
              <w:jc w:val="center"/>
              <w:rPr>
                <w:rFonts w:hint="eastAsia" w:ascii="宋体" w:hAnsi="宋体" w:eastAsia="宋体" w:cs="宋体"/>
                <w:sz w:val="16"/>
                <w:szCs w:val="16"/>
              </w:rPr>
            </w:pPr>
            <w:r>
              <w:rPr>
                <w:rFonts w:hint="eastAsia" w:ascii="宋体" w:hAnsi="宋体" w:eastAsia="宋体" w:cs="宋体"/>
                <w:spacing w:val="-3"/>
                <w:sz w:val="16"/>
                <w:szCs w:val="16"/>
              </w:rPr>
              <w:t>1610.48</w:t>
            </w:r>
          </w:p>
        </w:tc>
        <w:tc>
          <w:tcPr>
            <w:tcW w:w="318" w:type="pct"/>
            <w:tcBorders>
              <w:right w:val="single" w:color="auto" w:sz="4" w:space="0"/>
            </w:tcBorders>
            <w:vAlign w:val="center"/>
          </w:tcPr>
          <w:p w14:paraId="687B59C6">
            <w:pPr>
              <w:pStyle w:val="21"/>
              <w:spacing w:before="188" w:line="239" w:lineRule="auto"/>
              <w:ind w:left="59"/>
              <w:jc w:val="center"/>
              <w:rPr>
                <w:rFonts w:hint="eastAsia" w:ascii="宋体" w:hAnsi="宋体" w:eastAsia="宋体" w:cs="宋体"/>
                <w:sz w:val="16"/>
                <w:szCs w:val="16"/>
              </w:rPr>
            </w:pPr>
            <w:r>
              <w:rPr>
                <w:rFonts w:hint="eastAsia" w:ascii="宋体" w:hAnsi="宋体" w:eastAsia="宋体" w:cs="宋体"/>
                <w:spacing w:val="-3"/>
                <w:sz w:val="16"/>
                <w:szCs w:val="16"/>
              </w:rPr>
              <w:t>1.20`3.46</w:t>
            </w:r>
          </w:p>
        </w:tc>
        <w:tc>
          <w:tcPr>
            <w:tcW w:w="775" w:type="pct"/>
            <w:vMerge w:val="continue"/>
            <w:tcBorders>
              <w:left w:val="single" w:color="auto" w:sz="4" w:space="0"/>
              <w:bottom w:val="single" w:color="auto" w:sz="4" w:space="0"/>
              <w:right w:val="single" w:color="auto" w:sz="4" w:space="0"/>
            </w:tcBorders>
            <w:vAlign w:val="center"/>
          </w:tcPr>
          <w:p w14:paraId="72649714">
            <w:pPr>
              <w:jc w:val="center"/>
              <w:rPr>
                <w:rFonts w:hint="eastAsia" w:ascii="宋体" w:hAnsi="宋体" w:eastAsia="宋体" w:cs="宋体"/>
                <w:sz w:val="21"/>
              </w:rPr>
            </w:pPr>
          </w:p>
        </w:tc>
      </w:tr>
      <w:tr w14:paraId="52DC0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0" w:type="pct"/>
            <w:shd w:val="clear" w:color="auto" w:fill="auto"/>
            <w:vAlign w:val="center"/>
          </w:tcPr>
          <w:p w14:paraId="205DAE3A">
            <w:pPr>
              <w:pStyle w:val="21"/>
              <w:spacing w:before="191"/>
              <w:ind w:left="94" w:leftChars="0"/>
              <w:jc w:val="center"/>
              <w:rPr>
                <w:rFonts w:hint="default" w:ascii="宋体" w:hAnsi="宋体" w:eastAsia="宋体" w:cs="宋体"/>
                <w:snapToGrid w:val="0"/>
                <w:color w:val="000000"/>
                <w:kern w:val="0"/>
                <w:sz w:val="16"/>
                <w:szCs w:val="16"/>
                <w:lang w:val="en-US" w:eastAsia="zh-CN" w:bidi="ar-SA"/>
              </w:rPr>
            </w:pPr>
            <w:r>
              <w:rPr>
                <w:rFonts w:hint="eastAsia" w:cs="宋体"/>
                <w:snapToGrid w:val="0"/>
                <w:color w:val="000000"/>
                <w:kern w:val="0"/>
                <w:sz w:val="16"/>
                <w:szCs w:val="16"/>
                <w:lang w:val="en-US" w:eastAsia="zh-CN" w:bidi="ar-SA"/>
              </w:rPr>
              <w:t>9</w:t>
            </w:r>
          </w:p>
        </w:tc>
        <w:tc>
          <w:tcPr>
            <w:tcW w:w="598" w:type="pct"/>
            <w:shd w:val="clear" w:color="auto" w:fill="auto"/>
            <w:vAlign w:val="center"/>
          </w:tcPr>
          <w:p w14:paraId="7A6BF47B">
            <w:pPr>
              <w:pStyle w:val="21"/>
              <w:spacing w:before="95" w:line="208" w:lineRule="auto"/>
              <w:ind w:left="79"/>
              <w:jc w:val="center"/>
              <w:rPr>
                <w:rFonts w:hint="eastAsia" w:ascii="宋体" w:hAnsi="宋体" w:eastAsia="宋体" w:cs="宋体"/>
                <w:sz w:val="16"/>
                <w:szCs w:val="16"/>
              </w:rPr>
            </w:pPr>
            <w:r>
              <w:rPr>
                <w:rFonts w:hint="eastAsia" w:ascii="宋体" w:hAnsi="宋体" w:eastAsia="宋体" w:cs="宋体"/>
                <w:spacing w:val="-1"/>
                <w:sz w:val="16"/>
                <w:szCs w:val="16"/>
              </w:rPr>
              <w:t>果园路支路(果园路—</w:t>
            </w:r>
          </w:p>
          <w:p w14:paraId="4FE22758">
            <w:pPr>
              <w:pStyle w:val="21"/>
              <w:spacing w:line="219" w:lineRule="auto"/>
              <w:ind w:left="399"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5"/>
                <w:sz w:val="16"/>
                <w:szCs w:val="16"/>
              </w:rPr>
              <w:t>上港泾水闸)</w:t>
            </w:r>
          </w:p>
        </w:tc>
        <w:tc>
          <w:tcPr>
            <w:tcW w:w="280" w:type="pct"/>
            <w:shd w:val="clear" w:color="auto" w:fill="auto"/>
            <w:vAlign w:val="center"/>
          </w:tcPr>
          <w:p w14:paraId="2DC25B61">
            <w:pPr>
              <w:pStyle w:val="21"/>
              <w:spacing w:before="192" w:line="239" w:lineRule="auto"/>
              <w:ind w:left="240"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3"/>
                <w:sz w:val="16"/>
                <w:szCs w:val="16"/>
              </w:rPr>
              <w:t>1256.29</w:t>
            </w:r>
          </w:p>
        </w:tc>
        <w:tc>
          <w:tcPr>
            <w:tcW w:w="367" w:type="pct"/>
            <w:shd w:val="clear" w:color="auto" w:fill="auto"/>
            <w:vAlign w:val="center"/>
          </w:tcPr>
          <w:p w14:paraId="44DDA9DD">
            <w:pPr>
              <w:pStyle w:val="21"/>
              <w:spacing w:before="192" w:line="239" w:lineRule="auto"/>
              <w:ind w:left="301"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2"/>
                <w:sz w:val="16"/>
                <w:szCs w:val="16"/>
              </w:rPr>
              <w:t>3602.74</w:t>
            </w:r>
          </w:p>
        </w:tc>
        <w:tc>
          <w:tcPr>
            <w:tcW w:w="292" w:type="pct"/>
            <w:shd w:val="clear" w:color="auto" w:fill="auto"/>
            <w:vAlign w:val="center"/>
          </w:tcPr>
          <w:p w14:paraId="6CF183B5">
            <w:pPr>
              <w:pStyle w:val="21"/>
              <w:spacing w:before="180" w:line="224" w:lineRule="auto"/>
              <w:ind w:left="362"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451" w:type="pct"/>
            <w:shd w:val="clear" w:color="auto" w:fill="auto"/>
            <w:vAlign w:val="center"/>
          </w:tcPr>
          <w:p w14:paraId="21B33E18">
            <w:pPr>
              <w:pStyle w:val="21"/>
              <w:spacing w:before="192" w:line="239" w:lineRule="auto"/>
              <w:ind w:left="493"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2"/>
                <w:sz w:val="16"/>
                <w:szCs w:val="16"/>
              </w:rPr>
              <w:t>3186.89</w:t>
            </w:r>
          </w:p>
        </w:tc>
        <w:tc>
          <w:tcPr>
            <w:tcW w:w="261" w:type="pct"/>
            <w:shd w:val="clear" w:color="auto" w:fill="auto"/>
            <w:vAlign w:val="center"/>
          </w:tcPr>
          <w:p w14:paraId="0E342D8B">
            <w:pPr>
              <w:pStyle w:val="21"/>
              <w:spacing w:before="180" w:line="224" w:lineRule="auto"/>
              <w:ind w:left="344" w:leftChars="0"/>
              <w:jc w:val="both"/>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251" w:type="pct"/>
            <w:shd w:val="clear" w:color="auto" w:fill="auto"/>
            <w:vAlign w:val="center"/>
          </w:tcPr>
          <w:p w14:paraId="73666FAD">
            <w:pPr>
              <w:pStyle w:val="21"/>
              <w:spacing w:before="180" w:line="224" w:lineRule="auto"/>
              <w:ind w:left="355"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252" w:type="pct"/>
            <w:shd w:val="clear" w:color="auto" w:fill="auto"/>
            <w:vAlign w:val="center"/>
          </w:tcPr>
          <w:p w14:paraId="45557EE4">
            <w:pPr>
              <w:pStyle w:val="21"/>
              <w:spacing w:before="180" w:line="224" w:lineRule="auto"/>
              <w:ind w:left="356"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206" w:type="pct"/>
            <w:shd w:val="clear" w:color="auto" w:fill="auto"/>
            <w:vAlign w:val="center"/>
          </w:tcPr>
          <w:p w14:paraId="6951814C">
            <w:pPr>
              <w:pStyle w:val="21"/>
              <w:spacing w:before="180" w:line="224" w:lineRule="auto"/>
              <w:ind w:left="346"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286" w:type="pct"/>
            <w:shd w:val="clear" w:color="auto" w:fill="auto"/>
            <w:vAlign w:val="center"/>
          </w:tcPr>
          <w:p w14:paraId="5C896B31">
            <w:pPr>
              <w:jc w:val="center"/>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16"/>
                <w:szCs w:val="16"/>
                <w:lang w:val="en-US" w:eastAsia="zh-CN" w:bidi="ar-SA"/>
              </w:rPr>
              <w:t>236</w:t>
            </w:r>
          </w:p>
        </w:tc>
        <w:tc>
          <w:tcPr>
            <w:tcW w:w="277" w:type="pct"/>
            <w:shd w:val="clear" w:color="auto" w:fill="auto"/>
            <w:vAlign w:val="center"/>
          </w:tcPr>
          <w:p w14:paraId="53CEE1E1">
            <w:pPr>
              <w:pStyle w:val="21"/>
              <w:spacing w:before="180" w:line="224" w:lineRule="auto"/>
              <w:ind w:left="327"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268" w:type="pct"/>
            <w:shd w:val="clear" w:color="auto" w:fill="auto"/>
            <w:vAlign w:val="center"/>
          </w:tcPr>
          <w:p w14:paraId="2E3F57B2">
            <w:pPr>
              <w:pStyle w:val="21"/>
              <w:spacing w:before="192" w:line="239" w:lineRule="auto"/>
              <w:ind w:left="188"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2"/>
                <w:sz w:val="16"/>
                <w:szCs w:val="16"/>
              </w:rPr>
              <w:t>759.28</w:t>
            </w:r>
          </w:p>
        </w:tc>
        <w:tc>
          <w:tcPr>
            <w:tcW w:w="318" w:type="pct"/>
            <w:tcBorders>
              <w:right w:val="single" w:color="auto" w:sz="4" w:space="0"/>
            </w:tcBorders>
            <w:shd w:val="clear" w:color="auto" w:fill="auto"/>
            <w:vAlign w:val="center"/>
          </w:tcPr>
          <w:p w14:paraId="46A23B8F">
            <w:pPr>
              <w:pStyle w:val="21"/>
              <w:spacing w:before="192" w:line="239" w:lineRule="auto"/>
              <w:ind w:left="59"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1"/>
                <w:sz w:val="16"/>
                <w:szCs w:val="16"/>
              </w:rPr>
              <w:t>2.94`2.99</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14:paraId="3BBB4ABB">
            <w:pPr>
              <w:pStyle w:val="21"/>
              <w:spacing w:before="115" w:line="214" w:lineRule="auto"/>
              <w:ind w:left="178" w:leftChars="0" w:right="20" w:rightChars="0" w:hanging="159" w:firstLine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1"/>
                <w:sz w:val="16"/>
                <w:szCs w:val="16"/>
              </w:rPr>
              <w:t>含上港泾水闸，数据参照2022年测绘</w:t>
            </w:r>
          </w:p>
        </w:tc>
      </w:tr>
      <w:tr w14:paraId="2A35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10" w:type="pct"/>
            <w:vAlign w:val="center"/>
          </w:tcPr>
          <w:p w14:paraId="21BF9AA8">
            <w:pPr>
              <w:pStyle w:val="21"/>
              <w:spacing w:before="189"/>
              <w:ind w:left="94"/>
              <w:jc w:val="center"/>
              <w:rPr>
                <w:rFonts w:hint="default" w:ascii="宋体" w:hAnsi="宋体" w:eastAsia="宋体" w:cs="宋体"/>
                <w:sz w:val="16"/>
                <w:szCs w:val="16"/>
                <w:lang w:val="en-US" w:eastAsia="zh-CN"/>
              </w:rPr>
            </w:pPr>
            <w:r>
              <w:rPr>
                <w:rFonts w:hint="eastAsia" w:cs="宋体"/>
                <w:sz w:val="16"/>
                <w:szCs w:val="16"/>
                <w:lang w:val="en-US" w:eastAsia="zh-CN"/>
              </w:rPr>
              <w:t>10</w:t>
            </w:r>
          </w:p>
        </w:tc>
        <w:tc>
          <w:tcPr>
            <w:tcW w:w="598" w:type="pct"/>
            <w:vAlign w:val="center"/>
          </w:tcPr>
          <w:p w14:paraId="3BC9A52C">
            <w:pPr>
              <w:pStyle w:val="21"/>
              <w:spacing w:before="93" w:line="219" w:lineRule="auto"/>
              <w:ind w:left="79"/>
              <w:jc w:val="center"/>
              <w:rPr>
                <w:rFonts w:hint="eastAsia" w:ascii="宋体" w:hAnsi="宋体" w:eastAsia="宋体" w:cs="宋体"/>
                <w:sz w:val="16"/>
                <w:szCs w:val="16"/>
              </w:rPr>
            </w:pPr>
            <w:r>
              <w:rPr>
                <w:rFonts w:hint="eastAsia" w:ascii="宋体" w:hAnsi="宋体" w:eastAsia="宋体" w:cs="宋体"/>
                <w:spacing w:val="-1"/>
                <w:sz w:val="16"/>
                <w:szCs w:val="16"/>
              </w:rPr>
              <w:t>东庆路(外青松公路--</w:t>
            </w:r>
          </w:p>
          <w:p w14:paraId="0E4511A4">
            <w:pPr>
              <w:pStyle w:val="21"/>
              <w:spacing w:before="1" w:line="219" w:lineRule="auto"/>
              <w:ind w:left="559"/>
              <w:jc w:val="center"/>
              <w:rPr>
                <w:rFonts w:hint="eastAsia" w:ascii="宋体" w:hAnsi="宋体" w:eastAsia="宋体" w:cs="宋体"/>
                <w:sz w:val="16"/>
                <w:szCs w:val="16"/>
              </w:rPr>
            </w:pPr>
            <w:r>
              <w:rPr>
                <w:rFonts w:hint="eastAsia" w:ascii="宋体" w:hAnsi="宋体" w:eastAsia="宋体" w:cs="宋体"/>
                <w:spacing w:val="8"/>
                <w:sz w:val="16"/>
                <w:szCs w:val="16"/>
              </w:rPr>
              <w:t>南丰路)</w:t>
            </w:r>
          </w:p>
        </w:tc>
        <w:tc>
          <w:tcPr>
            <w:tcW w:w="280" w:type="pct"/>
            <w:vAlign w:val="center"/>
          </w:tcPr>
          <w:p w14:paraId="74A73F6F">
            <w:pPr>
              <w:pStyle w:val="21"/>
              <w:spacing w:before="178" w:line="224" w:lineRule="auto"/>
              <w:ind w:left="480"/>
              <w:jc w:val="center"/>
              <w:rPr>
                <w:rFonts w:hint="eastAsia" w:ascii="宋体" w:hAnsi="宋体" w:eastAsia="宋体" w:cs="宋体"/>
                <w:sz w:val="16"/>
                <w:szCs w:val="16"/>
              </w:rPr>
            </w:pPr>
            <w:r>
              <w:rPr>
                <w:rFonts w:hint="eastAsia" w:ascii="宋体" w:hAnsi="宋体" w:eastAsia="宋体" w:cs="宋体"/>
                <w:sz w:val="16"/>
                <w:szCs w:val="16"/>
              </w:rPr>
              <w:t>/</w:t>
            </w:r>
          </w:p>
        </w:tc>
        <w:tc>
          <w:tcPr>
            <w:tcW w:w="367" w:type="pct"/>
            <w:vAlign w:val="center"/>
          </w:tcPr>
          <w:p w14:paraId="1410F823">
            <w:pPr>
              <w:pStyle w:val="21"/>
              <w:spacing w:before="190" w:line="239" w:lineRule="auto"/>
              <w:ind w:left="261"/>
              <w:jc w:val="center"/>
              <w:rPr>
                <w:rFonts w:hint="eastAsia" w:ascii="宋体" w:hAnsi="宋体" w:eastAsia="宋体" w:cs="宋体"/>
                <w:color w:val="000000" w:themeColor="text1"/>
                <w:sz w:val="16"/>
                <w:szCs w:val="16"/>
                <w:highlight w:val="none"/>
                <w:shd w:val="clear" w:color="auto" w:fill="auto"/>
                <w14:textFill>
                  <w14:solidFill>
                    <w14:schemeClr w14:val="tx1"/>
                  </w14:solidFill>
                </w14:textFill>
              </w:rPr>
            </w:pPr>
            <w:r>
              <w:rPr>
                <w:rFonts w:hint="eastAsia" w:ascii="宋体" w:hAnsi="宋体" w:eastAsia="宋体" w:cs="宋体"/>
                <w:color w:val="000000" w:themeColor="text1"/>
                <w:spacing w:val="-2"/>
                <w:sz w:val="16"/>
                <w:szCs w:val="16"/>
                <w:highlight w:val="none"/>
                <w:shd w:val="clear" w:color="auto" w:fill="auto"/>
                <w14:textFill>
                  <w14:solidFill>
                    <w14:schemeClr w14:val="tx1"/>
                  </w14:solidFill>
                </w14:textFill>
              </w:rPr>
              <w:t>11203.00</w:t>
            </w:r>
          </w:p>
        </w:tc>
        <w:tc>
          <w:tcPr>
            <w:tcW w:w="292" w:type="pct"/>
            <w:vAlign w:val="center"/>
          </w:tcPr>
          <w:p w14:paraId="0E9FFCDD">
            <w:pPr>
              <w:pStyle w:val="21"/>
              <w:spacing w:before="178" w:line="224" w:lineRule="auto"/>
              <w:ind w:left="362"/>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451" w:type="pct"/>
            <w:vAlign w:val="center"/>
          </w:tcPr>
          <w:p w14:paraId="24E1A419">
            <w:pPr>
              <w:pStyle w:val="21"/>
              <w:spacing w:before="190" w:line="239" w:lineRule="auto"/>
              <w:ind w:left="493"/>
              <w:jc w:val="center"/>
              <w:rPr>
                <w:rFonts w:hint="eastAsia" w:ascii="宋体" w:hAnsi="宋体" w:eastAsia="宋体" w:cs="宋体"/>
                <w:sz w:val="16"/>
                <w:szCs w:val="16"/>
                <w:shd w:val="clear" w:color="auto" w:fill="auto"/>
              </w:rPr>
            </w:pPr>
            <w:r>
              <w:rPr>
                <w:rFonts w:hint="eastAsia" w:ascii="宋体" w:hAnsi="宋体" w:eastAsia="宋体" w:cs="宋体"/>
                <w:spacing w:val="-1"/>
                <w:sz w:val="16"/>
                <w:szCs w:val="16"/>
                <w:shd w:val="clear" w:color="auto" w:fill="auto"/>
              </w:rPr>
              <w:t>9488.57</w:t>
            </w:r>
          </w:p>
        </w:tc>
        <w:tc>
          <w:tcPr>
            <w:tcW w:w="261" w:type="pct"/>
            <w:vAlign w:val="center"/>
          </w:tcPr>
          <w:p w14:paraId="097E4400">
            <w:pPr>
              <w:pStyle w:val="21"/>
              <w:spacing w:before="178" w:line="224" w:lineRule="auto"/>
              <w:ind w:left="344"/>
              <w:jc w:val="both"/>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51" w:type="pct"/>
            <w:vAlign w:val="center"/>
          </w:tcPr>
          <w:p w14:paraId="63086EC2">
            <w:pPr>
              <w:pStyle w:val="21"/>
              <w:spacing w:before="178" w:line="224" w:lineRule="auto"/>
              <w:ind w:left="355"/>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52" w:type="pct"/>
            <w:vAlign w:val="center"/>
          </w:tcPr>
          <w:p w14:paraId="51AF404A">
            <w:pPr>
              <w:pStyle w:val="21"/>
              <w:spacing w:before="178" w:line="224" w:lineRule="auto"/>
              <w:ind w:left="356"/>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06" w:type="pct"/>
            <w:vAlign w:val="center"/>
          </w:tcPr>
          <w:p w14:paraId="3A0698ED">
            <w:pPr>
              <w:pStyle w:val="21"/>
              <w:spacing w:before="178" w:line="224" w:lineRule="auto"/>
              <w:ind w:left="346"/>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86" w:type="pct"/>
            <w:vAlign w:val="center"/>
          </w:tcPr>
          <w:p w14:paraId="33DE9B83">
            <w:pPr>
              <w:pStyle w:val="21"/>
              <w:spacing w:before="189"/>
              <w:jc w:val="center"/>
              <w:rPr>
                <w:rFonts w:hint="eastAsia" w:ascii="宋体" w:hAnsi="宋体" w:eastAsia="宋体" w:cs="宋体"/>
                <w:sz w:val="16"/>
                <w:szCs w:val="16"/>
                <w:shd w:val="clear" w:color="auto" w:fill="auto"/>
              </w:rPr>
            </w:pPr>
            <w:r>
              <w:rPr>
                <w:rFonts w:hint="eastAsia" w:ascii="宋体" w:hAnsi="宋体" w:eastAsia="宋体" w:cs="宋体"/>
                <w:spacing w:val="-3"/>
                <w:sz w:val="16"/>
                <w:szCs w:val="16"/>
                <w:shd w:val="clear" w:color="auto" w:fill="auto"/>
              </w:rPr>
              <w:t>381</w:t>
            </w:r>
          </w:p>
        </w:tc>
        <w:tc>
          <w:tcPr>
            <w:tcW w:w="277" w:type="pct"/>
            <w:vAlign w:val="center"/>
          </w:tcPr>
          <w:p w14:paraId="1412D607">
            <w:pPr>
              <w:pStyle w:val="21"/>
              <w:spacing w:before="178" w:line="224" w:lineRule="auto"/>
              <w:ind w:left="327"/>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68" w:type="pct"/>
            <w:vAlign w:val="center"/>
          </w:tcPr>
          <w:p w14:paraId="46DDAF1B">
            <w:pPr>
              <w:pStyle w:val="21"/>
              <w:spacing w:before="190" w:line="239" w:lineRule="auto"/>
              <w:ind w:left="149"/>
              <w:jc w:val="center"/>
              <w:rPr>
                <w:rFonts w:hint="eastAsia" w:ascii="宋体" w:hAnsi="宋体" w:eastAsia="宋体" w:cs="宋体"/>
                <w:sz w:val="16"/>
                <w:szCs w:val="16"/>
                <w:highlight w:val="none"/>
                <w:shd w:val="clear" w:color="auto" w:fill="auto"/>
              </w:rPr>
            </w:pPr>
            <w:r>
              <w:rPr>
                <w:rFonts w:hint="eastAsia" w:ascii="宋体" w:hAnsi="宋体" w:eastAsia="宋体" w:cs="宋体"/>
                <w:color w:val="000000" w:themeColor="text1"/>
                <w:spacing w:val="-3"/>
                <w:sz w:val="16"/>
                <w:szCs w:val="16"/>
                <w:highlight w:val="none"/>
                <w:shd w:val="clear" w:color="auto" w:fill="auto"/>
                <w14:textFill>
                  <w14:solidFill>
                    <w14:schemeClr w14:val="tx1"/>
                  </w14:solidFill>
                </w14:textFill>
              </w:rPr>
              <w:t>1192.67</w:t>
            </w:r>
          </w:p>
        </w:tc>
        <w:tc>
          <w:tcPr>
            <w:tcW w:w="318" w:type="pct"/>
            <w:tcBorders>
              <w:right w:val="single" w:color="auto" w:sz="4" w:space="0"/>
            </w:tcBorders>
            <w:vAlign w:val="center"/>
          </w:tcPr>
          <w:p w14:paraId="48360BEF">
            <w:pPr>
              <w:pStyle w:val="21"/>
              <w:spacing w:before="190" w:line="239" w:lineRule="auto"/>
              <w:ind w:left="59"/>
              <w:jc w:val="center"/>
              <w:rPr>
                <w:rFonts w:hint="eastAsia" w:ascii="宋体" w:hAnsi="宋体" w:eastAsia="宋体" w:cs="宋体"/>
                <w:sz w:val="16"/>
                <w:szCs w:val="16"/>
                <w:highlight w:val="none"/>
              </w:rPr>
            </w:pPr>
            <w:r>
              <w:rPr>
                <w:rFonts w:hint="eastAsia" w:ascii="宋体" w:hAnsi="宋体" w:eastAsia="宋体" w:cs="宋体"/>
                <w:spacing w:val="-2"/>
                <w:sz w:val="16"/>
                <w:szCs w:val="16"/>
                <w:highlight w:val="none"/>
              </w:rPr>
              <w:t>5.01~6.79</w:t>
            </w:r>
          </w:p>
        </w:tc>
        <w:tc>
          <w:tcPr>
            <w:tcW w:w="775" w:type="pct"/>
            <w:vMerge w:val="restart"/>
            <w:tcBorders>
              <w:top w:val="single" w:color="auto" w:sz="4" w:space="0"/>
              <w:left w:val="single" w:color="auto" w:sz="4" w:space="0"/>
              <w:bottom w:val="single" w:color="auto" w:sz="4" w:space="0"/>
              <w:right w:val="single" w:color="auto" w:sz="4" w:space="0"/>
            </w:tcBorders>
            <w:vAlign w:val="center"/>
          </w:tcPr>
          <w:p w14:paraId="778B331E">
            <w:pPr>
              <w:jc w:val="center"/>
              <w:rPr>
                <w:rFonts w:hint="eastAsia" w:ascii="宋体" w:hAnsi="宋体" w:eastAsia="宋体" w:cs="宋体"/>
                <w:sz w:val="21"/>
              </w:rPr>
            </w:pPr>
            <w:r>
              <w:rPr>
                <w:rFonts w:hint="eastAsia" w:ascii="宋体" w:hAnsi="宋体" w:eastAsia="宋体" w:cs="宋体"/>
                <w:sz w:val="16"/>
                <w:szCs w:val="16"/>
                <w:lang w:val="en-US" w:eastAsia="zh-CN"/>
              </w:rPr>
              <w:t>25年6月农村道路提升项目，建设完成后纳入农村道路养护，养护范围:道路保洁、行道树养护。公共绿地养护、绿化保洁继续纳入青东农场一体化保洁范围。</w:t>
            </w:r>
          </w:p>
        </w:tc>
      </w:tr>
      <w:tr w14:paraId="3E993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0" w:type="pct"/>
            <w:vAlign w:val="center"/>
          </w:tcPr>
          <w:p w14:paraId="0B6521D7">
            <w:pPr>
              <w:pStyle w:val="21"/>
              <w:spacing w:before="190" w:line="241" w:lineRule="auto"/>
              <w:ind w:left="94"/>
              <w:jc w:val="center"/>
              <w:rPr>
                <w:rFonts w:hint="eastAsia" w:ascii="宋体" w:hAnsi="宋体" w:eastAsia="宋体" w:cs="宋体"/>
                <w:sz w:val="16"/>
                <w:szCs w:val="16"/>
                <w:lang w:val="en-US" w:eastAsia="zh-CN"/>
              </w:rPr>
            </w:pPr>
            <w:r>
              <w:rPr>
                <w:rFonts w:hint="eastAsia" w:ascii="宋体" w:hAnsi="宋体" w:eastAsia="宋体" w:cs="宋体"/>
                <w:spacing w:val="-5"/>
                <w:sz w:val="16"/>
                <w:szCs w:val="16"/>
              </w:rPr>
              <w:t>1</w:t>
            </w:r>
            <w:r>
              <w:rPr>
                <w:rFonts w:hint="eastAsia" w:cs="宋体"/>
                <w:spacing w:val="-5"/>
                <w:sz w:val="16"/>
                <w:szCs w:val="16"/>
                <w:lang w:val="en-US" w:eastAsia="zh-CN"/>
              </w:rPr>
              <w:t>1</w:t>
            </w:r>
          </w:p>
        </w:tc>
        <w:tc>
          <w:tcPr>
            <w:tcW w:w="598" w:type="pct"/>
            <w:vAlign w:val="center"/>
          </w:tcPr>
          <w:p w14:paraId="689951BB">
            <w:pPr>
              <w:pStyle w:val="21"/>
              <w:spacing w:before="104" w:line="219" w:lineRule="auto"/>
              <w:ind w:left="79"/>
              <w:jc w:val="center"/>
              <w:rPr>
                <w:rFonts w:hint="eastAsia" w:ascii="宋体" w:hAnsi="宋体" w:eastAsia="宋体" w:cs="宋体"/>
                <w:sz w:val="16"/>
                <w:szCs w:val="16"/>
              </w:rPr>
            </w:pPr>
            <w:r>
              <w:rPr>
                <w:rFonts w:hint="eastAsia" w:ascii="宋体" w:hAnsi="宋体" w:eastAsia="宋体" w:cs="宋体"/>
                <w:spacing w:val="-1"/>
                <w:sz w:val="16"/>
                <w:szCs w:val="16"/>
              </w:rPr>
              <w:t>南丰路(上港泾一西侧</w:t>
            </w:r>
          </w:p>
          <w:p w14:paraId="34CC647B">
            <w:pPr>
              <w:pStyle w:val="21"/>
              <w:spacing w:line="220" w:lineRule="auto"/>
              <w:ind w:left="480"/>
              <w:jc w:val="center"/>
              <w:rPr>
                <w:rFonts w:hint="eastAsia" w:ascii="宋体" w:hAnsi="宋体" w:eastAsia="宋体" w:cs="宋体"/>
                <w:sz w:val="16"/>
                <w:szCs w:val="16"/>
              </w:rPr>
            </w:pPr>
            <w:r>
              <w:rPr>
                <w:rFonts w:hint="eastAsia" w:ascii="宋体" w:hAnsi="宋体" w:eastAsia="宋体" w:cs="宋体"/>
                <w:spacing w:val="6"/>
                <w:sz w:val="16"/>
                <w:szCs w:val="16"/>
              </w:rPr>
              <w:t>厂区围墙)</w:t>
            </w:r>
          </w:p>
        </w:tc>
        <w:tc>
          <w:tcPr>
            <w:tcW w:w="280" w:type="pct"/>
            <w:vAlign w:val="center"/>
          </w:tcPr>
          <w:p w14:paraId="278BA28F">
            <w:pPr>
              <w:pStyle w:val="21"/>
              <w:spacing w:before="190" w:line="239" w:lineRule="auto"/>
              <w:ind w:left="280"/>
              <w:jc w:val="center"/>
              <w:rPr>
                <w:rFonts w:hint="eastAsia" w:ascii="宋体" w:hAnsi="宋体" w:eastAsia="宋体" w:cs="宋体"/>
                <w:sz w:val="16"/>
                <w:szCs w:val="16"/>
              </w:rPr>
            </w:pPr>
            <w:r>
              <w:rPr>
                <w:rFonts w:hint="eastAsia" w:ascii="宋体" w:hAnsi="宋体" w:eastAsia="宋体" w:cs="宋体"/>
                <w:spacing w:val="-2"/>
                <w:sz w:val="16"/>
                <w:szCs w:val="16"/>
              </w:rPr>
              <w:t>224.97</w:t>
            </w:r>
          </w:p>
        </w:tc>
        <w:tc>
          <w:tcPr>
            <w:tcW w:w="367" w:type="pct"/>
            <w:vAlign w:val="center"/>
          </w:tcPr>
          <w:p w14:paraId="2E4DDE61">
            <w:pPr>
              <w:pStyle w:val="21"/>
              <w:spacing w:before="190" w:line="239" w:lineRule="auto"/>
              <w:ind w:left="301"/>
              <w:jc w:val="center"/>
              <w:rPr>
                <w:rFonts w:hint="eastAsia" w:ascii="宋体" w:hAnsi="宋体" w:eastAsia="宋体" w:cs="宋体"/>
                <w:color w:val="000000" w:themeColor="text1"/>
                <w:sz w:val="16"/>
                <w:szCs w:val="16"/>
                <w:highlight w:val="none"/>
                <w:shd w:val="clear" w:color="auto" w:fill="auto"/>
                <w14:textFill>
                  <w14:solidFill>
                    <w14:schemeClr w14:val="tx1"/>
                  </w14:solidFill>
                </w14:textFill>
              </w:rPr>
            </w:pPr>
            <w:r>
              <w:rPr>
                <w:rFonts w:hint="eastAsia" w:ascii="宋体" w:hAnsi="宋体" w:eastAsia="宋体" w:cs="宋体"/>
                <w:color w:val="000000" w:themeColor="text1"/>
                <w:spacing w:val="-1"/>
                <w:sz w:val="16"/>
                <w:szCs w:val="16"/>
                <w:highlight w:val="none"/>
                <w:shd w:val="clear" w:color="auto" w:fill="auto"/>
                <w14:textFill>
                  <w14:solidFill>
                    <w14:schemeClr w14:val="tx1"/>
                  </w14:solidFill>
                </w14:textFill>
              </w:rPr>
              <w:t>4860.86</w:t>
            </w:r>
          </w:p>
        </w:tc>
        <w:tc>
          <w:tcPr>
            <w:tcW w:w="292" w:type="pct"/>
            <w:vAlign w:val="center"/>
          </w:tcPr>
          <w:p w14:paraId="1E6936C0">
            <w:pPr>
              <w:pStyle w:val="21"/>
              <w:spacing w:before="178" w:line="224" w:lineRule="auto"/>
              <w:ind w:left="362"/>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451" w:type="pct"/>
            <w:vAlign w:val="center"/>
          </w:tcPr>
          <w:p w14:paraId="65DC5A9F">
            <w:pPr>
              <w:pStyle w:val="21"/>
              <w:spacing w:before="190" w:line="239" w:lineRule="auto"/>
              <w:ind w:left="493"/>
              <w:jc w:val="center"/>
              <w:rPr>
                <w:rFonts w:hint="eastAsia" w:ascii="宋体" w:hAnsi="宋体" w:eastAsia="宋体" w:cs="宋体"/>
                <w:sz w:val="16"/>
                <w:szCs w:val="16"/>
                <w:shd w:val="clear" w:color="auto" w:fill="auto"/>
              </w:rPr>
            </w:pPr>
            <w:r>
              <w:rPr>
                <w:rFonts w:hint="eastAsia" w:ascii="宋体" w:hAnsi="宋体" w:eastAsia="宋体" w:cs="宋体"/>
                <w:spacing w:val="-1"/>
                <w:sz w:val="16"/>
                <w:szCs w:val="16"/>
                <w:shd w:val="clear" w:color="auto" w:fill="auto"/>
              </w:rPr>
              <w:t>8474.06</w:t>
            </w:r>
          </w:p>
        </w:tc>
        <w:tc>
          <w:tcPr>
            <w:tcW w:w="261" w:type="pct"/>
            <w:vAlign w:val="center"/>
          </w:tcPr>
          <w:p w14:paraId="5A7ACBF4">
            <w:pPr>
              <w:pStyle w:val="21"/>
              <w:spacing w:before="178" w:line="224" w:lineRule="auto"/>
              <w:ind w:left="344"/>
              <w:jc w:val="both"/>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51" w:type="pct"/>
            <w:vAlign w:val="center"/>
          </w:tcPr>
          <w:p w14:paraId="283EB4AB">
            <w:pPr>
              <w:pStyle w:val="21"/>
              <w:spacing w:before="178" w:line="224" w:lineRule="auto"/>
              <w:ind w:left="355"/>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52" w:type="pct"/>
            <w:vAlign w:val="center"/>
          </w:tcPr>
          <w:p w14:paraId="4EF94D0D">
            <w:pPr>
              <w:pStyle w:val="21"/>
              <w:spacing w:before="178" w:line="224" w:lineRule="auto"/>
              <w:ind w:left="356"/>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06" w:type="pct"/>
            <w:vAlign w:val="center"/>
          </w:tcPr>
          <w:p w14:paraId="5121681D">
            <w:pPr>
              <w:pStyle w:val="21"/>
              <w:spacing w:before="178" w:line="224" w:lineRule="auto"/>
              <w:ind w:left="346"/>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86" w:type="pct"/>
            <w:vAlign w:val="center"/>
          </w:tcPr>
          <w:p w14:paraId="56525BE5">
            <w:pPr>
              <w:pStyle w:val="21"/>
              <w:spacing w:before="189"/>
              <w:jc w:val="center"/>
              <w:rPr>
                <w:rFonts w:hint="eastAsia" w:ascii="宋体" w:hAnsi="宋体" w:eastAsia="宋体" w:cs="宋体"/>
                <w:sz w:val="16"/>
                <w:szCs w:val="16"/>
                <w:shd w:val="clear" w:color="auto" w:fill="auto"/>
              </w:rPr>
            </w:pPr>
            <w:r>
              <w:rPr>
                <w:rFonts w:hint="eastAsia" w:ascii="宋体" w:hAnsi="宋体" w:eastAsia="宋体" w:cs="宋体"/>
                <w:spacing w:val="-5"/>
                <w:sz w:val="16"/>
                <w:szCs w:val="16"/>
                <w:shd w:val="clear" w:color="auto" w:fill="auto"/>
              </w:rPr>
              <w:t>110</w:t>
            </w:r>
          </w:p>
        </w:tc>
        <w:tc>
          <w:tcPr>
            <w:tcW w:w="277" w:type="pct"/>
            <w:vAlign w:val="center"/>
          </w:tcPr>
          <w:p w14:paraId="3E3FFF7D">
            <w:pPr>
              <w:pStyle w:val="21"/>
              <w:spacing w:before="178" w:line="224" w:lineRule="auto"/>
              <w:ind w:left="327"/>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68" w:type="pct"/>
            <w:vAlign w:val="center"/>
          </w:tcPr>
          <w:p w14:paraId="6B38ABA4">
            <w:pPr>
              <w:pStyle w:val="21"/>
              <w:spacing w:before="190" w:line="239" w:lineRule="auto"/>
              <w:ind w:left="188"/>
              <w:jc w:val="center"/>
              <w:rPr>
                <w:rFonts w:hint="eastAsia" w:ascii="宋体" w:hAnsi="宋体" w:eastAsia="宋体" w:cs="宋体"/>
                <w:color w:val="000000" w:themeColor="text1"/>
                <w:sz w:val="16"/>
                <w:szCs w:val="16"/>
                <w:highlight w:val="none"/>
                <w:shd w:val="clear" w:color="auto" w:fill="auto"/>
                <w14:textFill>
                  <w14:solidFill>
                    <w14:schemeClr w14:val="tx1"/>
                  </w14:solidFill>
                </w14:textFill>
              </w:rPr>
            </w:pPr>
            <w:r>
              <w:rPr>
                <w:rFonts w:hint="eastAsia" w:ascii="宋体" w:hAnsi="宋体" w:eastAsia="宋体" w:cs="宋体"/>
                <w:color w:val="000000" w:themeColor="text1"/>
                <w:spacing w:val="-1"/>
                <w:sz w:val="16"/>
                <w:szCs w:val="16"/>
                <w:highlight w:val="none"/>
                <w:shd w:val="clear" w:color="auto" w:fill="auto"/>
                <w14:textFill>
                  <w14:solidFill>
                    <w14:schemeClr w14:val="tx1"/>
                  </w14:solidFill>
                </w14:textFill>
              </w:rPr>
              <w:t>827.29</w:t>
            </w:r>
          </w:p>
        </w:tc>
        <w:tc>
          <w:tcPr>
            <w:tcW w:w="318" w:type="pct"/>
            <w:tcBorders>
              <w:right w:val="single" w:color="auto" w:sz="4" w:space="0"/>
            </w:tcBorders>
            <w:vAlign w:val="center"/>
          </w:tcPr>
          <w:p w14:paraId="38DDC6BF">
            <w:pPr>
              <w:pStyle w:val="21"/>
              <w:spacing w:before="190" w:line="239" w:lineRule="auto"/>
              <w:ind w:left="59"/>
              <w:jc w:val="center"/>
              <w:rPr>
                <w:rFonts w:hint="eastAsia" w:ascii="宋体" w:hAnsi="宋体" w:eastAsia="宋体" w:cs="宋体"/>
                <w:sz w:val="16"/>
                <w:szCs w:val="16"/>
                <w:highlight w:val="none"/>
              </w:rPr>
            </w:pPr>
            <w:r>
              <w:rPr>
                <w:rFonts w:hint="eastAsia" w:ascii="宋体" w:hAnsi="宋体" w:eastAsia="宋体" w:cs="宋体"/>
                <w:spacing w:val="-2"/>
                <w:sz w:val="16"/>
                <w:szCs w:val="16"/>
                <w:highlight w:val="none"/>
              </w:rPr>
              <w:t>3.50~9.16</w:t>
            </w:r>
          </w:p>
        </w:tc>
        <w:tc>
          <w:tcPr>
            <w:tcW w:w="775" w:type="pct"/>
            <w:vMerge w:val="continue"/>
            <w:tcBorders>
              <w:top w:val="single" w:color="auto" w:sz="4" w:space="0"/>
              <w:left w:val="single" w:color="auto" w:sz="4" w:space="0"/>
              <w:bottom w:val="single" w:color="auto" w:sz="4" w:space="0"/>
              <w:right w:val="single" w:color="auto" w:sz="4" w:space="0"/>
            </w:tcBorders>
            <w:vAlign w:val="center"/>
          </w:tcPr>
          <w:p w14:paraId="08C05AEB">
            <w:pPr>
              <w:jc w:val="center"/>
              <w:rPr>
                <w:rFonts w:hint="eastAsia" w:ascii="宋体" w:hAnsi="宋体" w:eastAsia="宋体" w:cs="宋体"/>
                <w:sz w:val="21"/>
              </w:rPr>
            </w:pPr>
          </w:p>
        </w:tc>
      </w:tr>
      <w:tr w14:paraId="341E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0" w:type="pct"/>
            <w:vAlign w:val="center"/>
          </w:tcPr>
          <w:p w14:paraId="7DCE9B31">
            <w:pPr>
              <w:pStyle w:val="21"/>
              <w:spacing w:before="191" w:line="241" w:lineRule="auto"/>
              <w:ind w:left="94"/>
              <w:jc w:val="center"/>
              <w:rPr>
                <w:rFonts w:hint="eastAsia" w:ascii="宋体" w:hAnsi="宋体" w:eastAsia="宋体" w:cs="宋体"/>
                <w:sz w:val="16"/>
                <w:szCs w:val="16"/>
                <w:lang w:val="en-US" w:eastAsia="zh-CN"/>
              </w:rPr>
            </w:pPr>
            <w:r>
              <w:rPr>
                <w:rFonts w:hint="eastAsia" w:ascii="宋体" w:hAnsi="宋体" w:eastAsia="宋体" w:cs="宋体"/>
                <w:spacing w:val="-5"/>
                <w:sz w:val="16"/>
                <w:szCs w:val="16"/>
              </w:rPr>
              <w:t>1</w:t>
            </w:r>
            <w:r>
              <w:rPr>
                <w:rFonts w:hint="eastAsia" w:cs="宋体"/>
                <w:spacing w:val="-5"/>
                <w:sz w:val="16"/>
                <w:szCs w:val="16"/>
                <w:lang w:val="en-US" w:eastAsia="zh-CN"/>
              </w:rPr>
              <w:t>2</w:t>
            </w:r>
          </w:p>
        </w:tc>
        <w:tc>
          <w:tcPr>
            <w:tcW w:w="598" w:type="pct"/>
            <w:vAlign w:val="center"/>
          </w:tcPr>
          <w:p w14:paraId="326391E8">
            <w:pPr>
              <w:pStyle w:val="21"/>
              <w:spacing w:before="104" w:line="197" w:lineRule="auto"/>
              <w:ind w:left="159"/>
              <w:jc w:val="center"/>
              <w:rPr>
                <w:rFonts w:hint="eastAsia" w:ascii="宋体" w:hAnsi="宋体" w:eastAsia="宋体" w:cs="宋体"/>
                <w:sz w:val="16"/>
                <w:szCs w:val="16"/>
              </w:rPr>
            </w:pPr>
            <w:r>
              <w:rPr>
                <w:rFonts w:hint="eastAsia" w:ascii="宋体" w:hAnsi="宋体" w:eastAsia="宋体" w:cs="宋体"/>
                <w:spacing w:val="-1"/>
                <w:sz w:val="16"/>
                <w:szCs w:val="16"/>
              </w:rPr>
              <w:t>果园路(外青松公路</w:t>
            </w:r>
          </w:p>
          <w:p w14:paraId="7583C557">
            <w:pPr>
              <w:pStyle w:val="21"/>
              <w:spacing w:line="219" w:lineRule="auto"/>
              <w:ind w:left="559"/>
              <w:jc w:val="center"/>
              <w:rPr>
                <w:rFonts w:hint="eastAsia" w:ascii="宋体" w:hAnsi="宋体" w:eastAsia="宋体" w:cs="宋体"/>
                <w:sz w:val="16"/>
                <w:szCs w:val="16"/>
              </w:rPr>
            </w:pPr>
            <w:r>
              <w:rPr>
                <w:rFonts w:hint="eastAsia" w:ascii="宋体" w:hAnsi="宋体" w:eastAsia="宋体" w:cs="宋体"/>
                <w:spacing w:val="8"/>
                <w:sz w:val="16"/>
                <w:szCs w:val="16"/>
              </w:rPr>
              <w:t>南丰路)</w:t>
            </w:r>
          </w:p>
        </w:tc>
        <w:tc>
          <w:tcPr>
            <w:tcW w:w="280" w:type="pct"/>
            <w:vAlign w:val="center"/>
          </w:tcPr>
          <w:p w14:paraId="53F2DB6B">
            <w:pPr>
              <w:pStyle w:val="21"/>
              <w:spacing w:before="191" w:line="239" w:lineRule="auto"/>
              <w:ind w:left="280"/>
              <w:jc w:val="center"/>
              <w:rPr>
                <w:rFonts w:hint="eastAsia" w:ascii="宋体" w:hAnsi="宋体" w:eastAsia="宋体" w:cs="宋体"/>
                <w:sz w:val="16"/>
                <w:szCs w:val="16"/>
              </w:rPr>
            </w:pPr>
            <w:r>
              <w:rPr>
                <w:rFonts w:hint="eastAsia" w:ascii="宋体" w:hAnsi="宋体" w:eastAsia="宋体" w:cs="宋体"/>
                <w:spacing w:val="-2"/>
                <w:sz w:val="16"/>
                <w:szCs w:val="16"/>
              </w:rPr>
              <w:t>678.20</w:t>
            </w:r>
          </w:p>
        </w:tc>
        <w:tc>
          <w:tcPr>
            <w:tcW w:w="367" w:type="pct"/>
            <w:vAlign w:val="center"/>
          </w:tcPr>
          <w:p w14:paraId="107C486B">
            <w:pPr>
              <w:pStyle w:val="21"/>
              <w:spacing w:before="191" w:line="239" w:lineRule="auto"/>
              <w:ind w:left="301"/>
              <w:jc w:val="center"/>
              <w:rPr>
                <w:rFonts w:hint="eastAsia" w:ascii="宋体" w:hAnsi="宋体" w:eastAsia="宋体" w:cs="宋体"/>
                <w:color w:val="000000" w:themeColor="text1"/>
                <w:sz w:val="16"/>
                <w:szCs w:val="16"/>
                <w:highlight w:val="none"/>
                <w:shd w:val="clear" w:color="auto" w:fill="auto"/>
                <w14:textFill>
                  <w14:solidFill>
                    <w14:schemeClr w14:val="tx1"/>
                  </w14:solidFill>
                </w14:textFill>
              </w:rPr>
            </w:pPr>
            <w:r>
              <w:rPr>
                <w:rFonts w:hint="eastAsia" w:ascii="宋体" w:hAnsi="宋体" w:eastAsia="宋体" w:cs="宋体"/>
                <w:color w:val="000000" w:themeColor="text1"/>
                <w:spacing w:val="-2"/>
                <w:sz w:val="16"/>
                <w:szCs w:val="16"/>
                <w:highlight w:val="none"/>
                <w:shd w:val="clear" w:color="auto" w:fill="auto"/>
                <w14:textFill>
                  <w14:solidFill>
                    <w14:schemeClr w14:val="tx1"/>
                  </w14:solidFill>
                </w14:textFill>
              </w:rPr>
              <w:t>7867.00</w:t>
            </w:r>
          </w:p>
        </w:tc>
        <w:tc>
          <w:tcPr>
            <w:tcW w:w="292" w:type="pct"/>
            <w:vAlign w:val="center"/>
          </w:tcPr>
          <w:p w14:paraId="0EDF104C">
            <w:pPr>
              <w:pStyle w:val="21"/>
              <w:spacing w:before="179" w:line="224" w:lineRule="auto"/>
              <w:ind w:left="362"/>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451" w:type="pct"/>
            <w:vAlign w:val="center"/>
          </w:tcPr>
          <w:p w14:paraId="404B28B4">
            <w:pPr>
              <w:pStyle w:val="21"/>
              <w:spacing w:before="191" w:line="239" w:lineRule="auto"/>
              <w:ind w:left="453"/>
              <w:jc w:val="center"/>
              <w:rPr>
                <w:rFonts w:hint="eastAsia" w:ascii="宋体" w:hAnsi="宋体" w:eastAsia="宋体" w:cs="宋体"/>
                <w:sz w:val="16"/>
                <w:szCs w:val="16"/>
                <w:shd w:val="clear" w:color="auto" w:fill="auto"/>
              </w:rPr>
            </w:pPr>
            <w:r>
              <w:rPr>
                <w:rFonts w:hint="eastAsia" w:ascii="宋体" w:hAnsi="宋体" w:eastAsia="宋体" w:cs="宋体"/>
                <w:spacing w:val="-2"/>
                <w:sz w:val="16"/>
                <w:szCs w:val="16"/>
                <w:shd w:val="clear" w:color="auto" w:fill="auto"/>
              </w:rPr>
              <w:t>10514.75</w:t>
            </w:r>
          </w:p>
        </w:tc>
        <w:tc>
          <w:tcPr>
            <w:tcW w:w="261" w:type="pct"/>
            <w:vAlign w:val="center"/>
          </w:tcPr>
          <w:p w14:paraId="590D2270">
            <w:pPr>
              <w:pStyle w:val="21"/>
              <w:spacing w:before="179" w:line="224" w:lineRule="auto"/>
              <w:ind w:left="344"/>
              <w:jc w:val="both"/>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51" w:type="pct"/>
            <w:vAlign w:val="center"/>
          </w:tcPr>
          <w:p w14:paraId="6D892715">
            <w:pPr>
              <w:pStyle w:val="21"/>
              <w:spacing w:before="179" w:line="224" w:lineRule="auto"/>
              <w:ind w:left="355"/>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52" w:type="pct"/>
            <w:vAlign w:val="center"/>
          </w:tcPr>
          <w:p w14:paraId="346FC682">
            <w:pPr>
              <w:pStyle w:val="21"/>
              <w:spacing w:before="179" w:line="224" w:lineRule="auto"/>
              <w:ind w:left="356"/>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06" w:type="pct"/>
            <w:vAlign w:val="center"/>
          </w:tcPr>
          <w:p w14:paraId="2B44B94D">
            <w:pPr>
              <w:pStyle w:val="21"/>
              <w:spacing w:before="179" w:line="224" w:lineRule="auto"/>
              <w:ind w:left="346"/>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86" w:type="pct"/>
            <w:tcBorders>
              <w:bottom w:val="nil"/>
            </w:tcBorders>
            <w:vAlign w:val="center"/>
          </w:tcPr>
          <w:p w14:paraId="230AD215">
            <w:pPr>
              <w:pStyle w:val="21"/>
              <w:spacing w:before="52"/>
              <w:jc w:val="center"/>
              <w:rPr>
                <w:rFonts w:hint="default" w:ascii="宋体" w:hAnsi="宋体" w:eastAsia="宋体" w:cs="宋体"/>
                <w:sz w:val="16"/>
                <w:szCs w:val="16"/>
                <w:shd w:val="clear" w:color="auto" w:fill="auto"/>
                <w:lang w:val="en-US" w:eastAsia="zh-CN"/>
              </w:rPr>
            </w:pPr>
            <w:r>
              <w:rPr>
                <w:rFonts w:hint="eastAsia" w:cs="宋体"/>
                <w:sz w:val="16"/>
                <w:szCs w:val="16"/>
                <w:shd w:val="clear" w:color="auto" w:fill="auto"/>
                <w:lang w:val="en-US" w:eastAsia="zh-CN"/>
              </w:rPr>
              <w:t>1062</w:t>
            </w:r>
          </w:p>
        </w:tc>
        <w:tc>
          <w:tcPr>
            <w:tcW w:w="277" w:type="pct"/>
            <w:vAlign w:val="center"/>
          </w:tcPr>
          <w:p w14:paraId="5D0D7900">
            <w:pPr>
              <w:pStyle w:val="21"/>
              <w:spacing w:before="179" w:line="224" w:lineRule="auto"/>
              <w:ind w:left="327"/>
              <w:jc w:val="center"/>
              <w:rPr>
                <w:rFonts w:hint="eastAsia" w:ascii="宋体" w:hAnsi="宋体" w:eastAsia="宋体" w:cs="宋体"/>
                <w:sz w:val="16"/>
                <w:szCs w:val="16"/>
                <w:shd w:val="clear" w:color="auto" w:fill="auto"/>
              </w:rPr>
            </w:pPr>
            <w:r>
              <w:rPr>
                <w:rFonts w:hint="eastAsia" w:ascii="宋体" w:hAnsi="宋体" w:eastAsia="宋体" w:cs="宋体"/>
                <w:sz w:val="16"/>
                <w:szCs w:val="16"/>
                <w:shd w:val="clear" w:color="auto" w:fill="auto"/>
              </w:rPr>
              <w:t>/</w:t>
            </w:r>
          </w:p>
        </w:tc>
        <w:tc>
          <w:tcPr>
            <w:tcW w:w="268" w:type="pct"/>
            <w:vAlign w:val="center"/>
          </w:tcPr>
          <w:p w14:paraId="35935AFF">
            <w:pPr>
              <w:pStyle w:val="21"/>
              <w:spacing w:before="179" w:line="224" w:lineRule="auto"/>
              <w:ind w:left="188"/>
              <w:jc w:val="center"/>
              <w:rPr>
                <w:rFonts w:hint="eastAsia" w:ascii="宋体" w:hAnsi="宋体" w:eastAsia="宋体" w:cs="宋体"/>
                <w:color w:val="000000" w:themeColor="text1"/>
                <w:sz w:val="16"/>
                <w:szCs w:val="16"/>
                <w:highlight w:val="none"/>
                <w:shd w:val="clear" w:color="auto" w:fill="auto"/>
                <w14:textFill>
                  <w14:solidFill>
                    <w14:schemeClr w14:val="tx1"/>
                  </w14:solidFill>
                </w14:textFill>
              </w:rPr>
            </w:pPr>
            <w:r>
              <w:rPr>
                <w:rFonts w:hint="eastAsia" w:ascii="宋体" w:hAnsi="宋体" w:eastAsia="宋体" w:cs="宋体"/>
                <w:color w:val="000000" w:themeColor="text1"/>
                <w:spacing w:val="-2"/>
                <w:sz w:val="16"/>
                <w:szCs w:val="16"/>
                <w:highlight w:val="none"/>
                <w:shd w:val="clear" w:color="auto" w:fill="auto"/>
                <w14:textFill>
                  <w14:solidFill>
                    <w14:schemeClr w14:val="tx1"/>
                  </w14:solidFill>
                </w14:textFill>
              </w:rPr>
              <w:t>约1400</w:t>
            </w:r>
          </w:p>
        </w:tc>
        <w:tc>
          <w:tcPr>
            <w:tcW w:w="318" w:type="pct"/>
            <w:tcBorders>
              <w:right w:val="single" w:color="auto" w:sz="4" w:space="0"/>
            </w:tcBorders>
            <w:vAlign w:val="center"/>
          </w:tcPr>
          <w:p w14:paraId="4B6A2444">
            <w:pPr>
              <w:pStyle w:val="21"/>
              <w:spacing w:before="191" w:line="239" w:lineRule="auto"/>
              <w:ind w:left="139"/>
              <w:jc w:val="center"/>
              <w:rPr>
                <w:rFonts w:hint="eastAsia" w:ascii="宋体" w:hAnsi="宋体" w:eastAsia="宋体" w:cs="宋体"/>
                <w:sz w:val="16"/>
                <w:szCs w:val="16"/>
                <w:highlight w:val="none"/>
              </w:rPr>
            </w:pPr>
            <w:r>
              <w:rPr>
                <w:rFonts w:hint="eastAsia" w:ascii="宋体" w:hAnsi="宋体" w:eastAsia="宋体" w:cs="宋体"/>
                <w:spacing w:val="-1"/>
                <w:sz w:val="16"/>
                <w:szCs w:val="16"/>
                <w:highlight w:val="none"/>
              </w:rPr>
              <w:t>4.6~6.5</w:t>
            </w:r>
          </w:p>
        </w:tc>
        <w:tc>
          <w:tcPr>
            <w:tcW w:w="775" w:type="pct"/>
            <w:tcBorders>
              <w:top w:val="single" w:color="auto" w:sz="4" w:space="0"/>
              <w:left w:val="single" w:color="auto" w:sz="4" w:space="0"/>
              <w:bottom w:val="single" w:color="auto" w:sz="4" w:space="0"/>
              <w:right w:val="single" w:color="auto" w:sz="4" w:space="0"/>
            </w:tcBorders>
            <w:vAlign w:val="center"/>
          </w:tcPr>
          <w:p w14:paraId="378374BD">
            <w:pPr>
              <w:pStyle w:val="21"/>
              <w:spacing w:before="104" w:line="222" w:lineRule="auto"/>
              <w:ind w:right="22"/>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已纳入农村公路养护项目,养护范围：道路保洁、行道树养护。公共绿地养护、绿化保洁继续纳入青东农场一体化保洁范围。</w:t>
            </w:r>
          </w:p>
        </w:tc>
      </w:tr>
      <w:tr w14:paraId="0E6E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0" w:type="pct"/>
            <w:vAlign w:val="center"/>
          </w:tcPr>
          <w:p w14:paraId="3D381CB5">
            <w:pPr>
              <w:pStyle w:val="21"/>
              <w:spacing w:before="191" w:line="241" w:lineRule="auto"/>
              <w:ind w:left="94"/>
              <w:jc w:val="center"/>
              <w:rPr>
                <w:rFonts w:hint="default" w:ascii="宋体" w:hAnsi="宋体" w:eastAsia="宋体" w:cs="宋体"/>
                <w:spacing w:val="-5"/>
                <w:sz w:val="16"/>
                <w:szCs w:val="16"/>
                <w:lang w:val="en-US" w:eastAsia="zh-CN"/>
              </w:rPr>
            </w:pPr>
            <w:r>
              <w:rPr>
                <w:rFonts w:hint="eastAsia" w:cs="宋体"/>
                <w:spacing w:val="-5"/>
                <w:sz w:val="16"/>
                <w:szCs w:val="16"/>
                <w:lang w:val="en-US" w:eastAsia="zh-CN"/>
              </w:rPr>
              <w:t>13</w:t>
            </w:r>
          </w:p>
        </w:tc>
        <w:tc>
          <w:tcPr>
            <w:tcW w:w="598" w:type="pct"/>
            <w:shd w:val="clear" w:color="auto" w:fill="auto"/>
            <w:vAlign w:val="center"/>
          </w:tcPr>
          <w:p w14:paraId="0DD8777D">
            <w:pPr>
              <w:pStyle w:val="21"/>
              <w:spacing w:before="96" w:line="219" w:lineRule="auto"/>
              <w:ind w:left="79"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1"/>
                <w:sz w:val="16"/>
                <w:szCs w:val="16"/>
              </w:rPr>
              <w:t>庆丰路(G50下立交一</w:t>
            </w:r>
            <w:r>
              <w:rPr>
                <w:rFonts w:hint="eastAsia" w:cs="宋体"/>
                <w:spacing w:val="-1"/>
                <w:sz w:val="16"/>
                <w:szCs w:val="16"/>
                <w:lang w:eastAsia="zh-CN"/>
              </w:rPr>
              <w:t>外</w:t>
            </w:r>
            <w:r>
              <w:rPr>
                <w:rFonts w:hint="eastAsia" w:ascii="宋体" w:hAnsi="宋体" w:eastAsia="宋体" w:cs="宋体"/>
                <w:spacing w:val="-1"/>
                <w:sz w:val="16"/>
                <w:szCs w:val="16"/>
              </w:rPr>
              <w:t>青</w:t>
            </w:r>
            <w:r>
              <w:rPr>
                <w:rFonts w:hint="eastAsia" w:ascii="宋体" w:hAnsi="宋体" w:eastAsia="宋体" w:cs="宋体"/>
                <w:spacing w:val="8"/>
                <w:sz w:val="16"/>
                <w:szCs w:val="16"/>
              </w:rPr>
              <w:t>松公路)</w:t>
            </w:r>
          </w:p>
        </w:tc>
        <w:tc>
          <w:tcPr>
            <w:tcW w:w="280" w:type="pct"/>
            <w:shd w:val="clear" w:color="auto" w:fill="auto"/>
            <w:vAlign w:val="center"/>
          </w:tcPr>
          <w:p w14:paraId="64B1F11C">
            <w:pPr>
              <w:pStyle w:val="21"/>
              <w:spacing w:before="183" w:line="239" w:lineRule="auto"/>
              <w:ind w:left="240"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1"/>
                <w:sz w:val="16"/>
                <w:szCs w:val="16"/>
              </w:rPr>
              <w:t>4905.31</w:t>
            </w:r>
          </w:p>
        </w:tc>
        <w:tc>
          <w:tcPr>
            <w:tcW w:w="367" w:type="pct"/>
            <w:shd w:val="clear" w:color="auto" w:fill="auto"/>
            <w:vAlign w:val="center"/>
          </w:tcPr>
          <w:p w14:paraId="15DDF0DB">
            <w:pPr>
              <w:pStyle w:val="21"/>
              <w:spacing w:before="183" w:line="239" w:lineRule="auto"/>
              <w:ind w:left="261" w:leftChars="0"/>
              <w:jc w:val="center"/>
              <w:rPr>
                <w:rFonts w:hint="eastAsia" w:ascii="宋体" w:hAnsi="宋体" w:eastAsia="宋体" w:cs="宋体"/>
                <w:snapToGrid w:val="0"/>
                <w:color w:val="000000" w:themeColor="text1"/>
                <w:kern w:val="0"/>
                <w:sz w:val="16"/>
                <w:szCs w:val="16"/>
                <w:highlight w:val="none"/>
                <w:lang w:val="en-US" w:eastAsia="en-US" w:bidi="ar-SA"/>
                <w14:textFill>
                  <w14:solidFill>
                    <w14:schemeClr w14:val="tx1"/>
                  </w14:solidFill>
                </w14:textFill>
              </w:rPr>
            </w:pPr>
            <w:r>
              <w:rPr>
                <w:rFonts w:hint="eastAsia" w:ascii="宋体" w:hAnsi="宋体" w:eastAsia="宋体" w:cs="宋体"/>
                <w:color w:val="000000" w:themeColor="text1"/>
                <w:spacing w:val="-1"/>
                <w:sz w:val="16"/>
                <w:szCs w:val="16"/>
                <w:highlight w:val="none"/>
                <w14:textFill>
                  <w14:solidFill>
                    <w14:schemeClr w14:val="tx1"/>
                  </w14:solidFill>
                </w14:textFill>
              </w:rPr>
              <w:t>25292.37</w:t>
            </w:r>
          </w:p>
        </w:tc>
        <w:tc>
          <w:tcPr>
            <w:tcW w:w="292" w:type="pct"/>
            <w:shd w:val="clear" w:color="auto" w:fill="auto"/>
            <w:vAlign w:val="center"/>
          </w:tcPr>
          <w:p w14:paraId="38BE66D9">
            <w:pPr>
              <w:pStyle w:val="21"/>
              <w:spacing w:before="171" w:line="224" w:lineRule="auto"/>
              <w:ind w:left="362" w:leftChars="0"/>
              <w:jc w:val="center"/>
              <w:rPr>
                <w:rFonts w:hint="eastAsia" w:ascii="宋体" w:hAnsi="宋体" w:eastAsia="宋体" w:cs="宋体"/>
                <w:snapToGrid w:val="0"/>
                <w:color w:val="000000"/>
                <w:kern w:val="0"/>
                <w:sz w:val="16"/>
                <w:szCs w:val="16"/>
                <w:highlight w:val="none"/>
                <w:lang w:val="en-US" w:eastAsia="en-US" w:bidi="ar-SA"/>
              </w:rPr>
            </w:pPr>
            <w:r>
              <w:rPr>
                <w:rFonts w:hint="eastAsia" w:ascii="宋体" w:hAnsi="宋体" w:eastAsia="宋体" w:cs="宋体"/>
                <w:sz w:val="16"/>
                <w:szCs w:val="16"/>
                <w:highlight w:val="none"/>
              </w:rPr>
              <w:t>/</w:t>
            </w:r>
          </w:p>
        </w:tc>
        <w:tc>
          <w:tcPr>
            <w:tcW w:w="451" w:type="pct"/>
            <w:shd w:val="clear" w:color="auto" w:fill="auto"/>
            <w:vAlign w:val="center"/>
          </w:tcPr>
          <w:p w14:paraId="633AC849">
            <w:pPr>
              <w:pStyle w:val="21"/>
              <w:spacing w:before="183" w:line="239" w:lineRule="auto"/>
              <w:ind w:left="453" w:leftChars="0"/>
              <w:jc w:val="center"/>
              <w:rPr>
                <w:rFonts w:hint="eastAsia" w:ascii="宋体" w:hAnsi="宋体" w:eastAsia="宋体" w:cs="宋体"/>
                <w:snapToGrid w:val="0"/>
                <w:color w:val="000000"/>
                <w:kern w:val="0"/>
                <w:sz w:val="16"/>
                <w:szCs w:val="16"/>
                <w:highlight w:val="none"/>
                <w:lang w:val="en-US" w:eastAsia="en-US" w:bidi="ar-SA"/>
              </w:rPr>
            </w:pPr>
            <w:r>
              <w:rPr>
                <w:rFonts w:hint="eastAsia" w:ascii="宋体" w:hAnsi="宋体" w:eastAsia="宋体" w:cs="宋体"/>
                <w:spacing w:val="-2"/>
                <w:sz w:val="16"/>
                <w:szCs w:val="16"/>
                <w:highlight w:val="none"/>
              </w:rPr>
              <w:t>16821.29</w:t>
            </w:r>
          </w:p>
        </w:tc>
        <w:tc>
          <w:tcPr>
            <w:tcW w:w="261" w:type="pct"/>
            <w:shd w:val="clear" w:color="auto" w:fill="auto"/>
            <w:vAlign w:val="center"/>
          </w:tcPr>
          <w:p w14:paraId="4500AE19">
            <w:pPr>
              <w:pStyle w:val="21"/>
              <w:spacing w:before="171" w:line="224" w:lineRule="auto"/>
              <w:ind w:left="344" w:leftChars="0"/>
              <w:jc w:val="both"/>
              <w:rPr>
                <w:rFonts w:hint="eastAsia" w:ascii="宋体" w:hAnsi="宋体" w:eastAsia="宋体" w:cs="宋体"/>
                <w:snapToGrid w:val="0"/>
                <w:color w:val="000000"/>
                <w:kern w:val="0"/>
                <w:sz w:val="16"/>
                <w:szCs w:val="16"/>
                <w:highlight w:val="none"/>
                <w:lang w:val="en-US" w:eastAsia="en-US" w:bidi="ar-SA"/>
              </w:rPr>
            </w:pPr>
            <w:r>
              <w:rPr>
                <w:rFonts w:hint="eastAsia" w:ascii="宋体" w:hAnsi="宋体" w:eastAsia="宋体" w:cs="宋体"/>
                <w:sz w:val="16"/>
                <w:szCs w:val="16"/>
                <w:highlight w:val="none"/>
              </w:rPr>
              <w:t>/</w:t>
            </w:r>
          </w:p>
        </w:tc>
        <w:tc>
          <w:tcPr>
            <w:tcW w:w="251" w:type="pct"/>
            <w:shd w:val="clear" w:color="auto" w:fill="auto"/>
            <w:vAlign w:val="center"/>
          </w:tcPr>
          <w:p w14:paraId="2AF7B3E2">
            <w:pPr>
              <w:pStyle w:val="21"/>
              <w:spacing w:before="171" w:line="224" w:lineRule="auto"/>
              <w:ind w:left="355" w:leftChars="0"/>
              <w:jc w:val="both"/>
              <w:rPr>
                <w:rFonts w:hint="eastAsia" w:ascii="宋体" w:hAnsi="宋体" w:eastAsia="宋体" w:cs="宋体"/>
                <w:snapToGrid w:val="0"/>
                <w:color w:val="000000"/>
                <w:kern w:val="0"/>
                <w:sz w:val="16"/>
                <w:szCs w:val="16"/>
                <w:highlight w:val="none"/>
                <w:lang w:val="en-US" w:eastAsia="en-US" w:bidi="ar-SA"/>
              </w:rPr>
            </w:pPr>
            <w:r>
              <w:rPr>
                <w:rFonts w:hint="eastAsia" w:ascii="宋体" w:hAnsi="宋体" w:eastAsia="宋体" w:cs="宋体"/>
                <w:sz w:val="16"/>
                <w:szCs w:val="16"/>
                <w:highlight w:val="none"/>
              </w:rPr>
              <w:t>/</w:t>
            </w:r>
          </w:p>
        </w:tc>
        <w:tc>
          <w:tcPr>
            <w:tcW w:w="252" w:type="pct"/>
            <w:shd w:val="clear" w:color="auto" w:fill="auto"/>
            <w:vAlign w:val="center"/>
          </w:tcPr>
          <w:p w14:paraId="359D62E6">
            <w:pPr>
              <w:pStyle w:val="21"/>
              <w:spacing w:before="171" w:line="224" w:lineRule="auto"/>
              <w:ind w:left="356" w:leftChars="0"/>
              <w:jc w:val="both"/>
              <w:rPr>
                <w:rFonts w:hint="eastAsia" w:ascii="宋体" w:hAnsi="宋体" w:eastAsia="宋体" w:cs="宋体"/>
                <w:snapToGrid w:val="0"/>
                <w:color w:val="000000"/>
                <w:kern w:val="0"/>
                <w:sz w:val="16"/>
                <w:szCs w:val="16"/>
                <w:highlight w:val="none"/>
                <w:lang w:val="en-US" w:eastAsia="en-US" w:bidi="ar-SA"/>
              </w:rPr>
            </w:pPr>
            <w:r>
              <w:rPr>
                <w:rFonts w:hint="eastAsia" w:ascii="宋体" w:hAnsi="宋体" w:eastAsia="宋体" w:cs="宋体"/>
                <w:sz w:val="16"/>
                <w:szCs w:val="16"/>
                <w:highlight w:val="none"/>
              </w:rPr>
              <w:t>/</w:t>
            </w:r>
          </w:p>
        </w:tc>
        <w:tc>
          <w:tcPr>
            <w:tcW w:w="206" w:type="pct"/>
            <w:shd w:val="clear" w:color="auto" w:fill="auto"/>
            <w:vAlign w:val="center"/>
          </w:tcPr>
          <w:p w14:paraId="40917460">
            <w:pPr>
              <w:pStyle w:val="21"/>
              <w:spacing w:before="171" w:line="224" w:lineRule="auto"/>
              <w:ind w:left="346" w:leftChars="0"/>
              <w:jc w:val="both"/>
              <w:rPr>
                <w:rFonts w:hint="eastAsia" w:ascii="宋体" w:hAnsi="宋体" w:eastAsia="宋体" w:cs="宋体"/>
                <w:snapToGrid w:val="0"/>
                <w:color w:val="000000"/>
                <w:kern w:val="0"/>
                <w:sz w:val="16"/>
                <w:szCs w:val="16"/>
                <w:highlight w:val="none"/>
                <w:lang w:val="en-US" w:eastAsia="en-US" w:bidi="ar-SA"/>
              </w:rPr>
            </w:pPr>
            <w:r>
              <w:rPr>
                <w:rFonts w:hint="eastAsia" w:ascii="宋体" w:hAnsi="宋体" w:eastAsia="宋体" w:cs="宋体"/>
                <w:sz w:val="16"/>
                <w:szCs w:val="16"/>
                <w:highlight w:val="none"/>
              </w:rPr>
              <w:t>/</w:t>
            </w:r>
          </w:p>
        </w:tc>
        <w:tc>
          <w:tcPr>
            <w:tcW w:w="286" w:type="pct"/>
            <w:tcBorders>
              <w:bottom w:val="nil"/>
            </w:tcBorders>
            <w:shd w:val="clear" w:color="auto" w:fill="auto"/>
            <w:vAlign w:val="center"/>
          </w:tcPr>
          <w:p w14:paraId="035AE07C">
            <w:pPr>
              <w:pStyle w:val="21"/>
              <w:spacing w:before="182"/>
              <w:ind w:left="336" w:leftChars="0"/>
              <w:jc w:val="both"/>
              <w:rPr>
                <w:rFonts w:hint="eastAsia" w:ascii="宋体" w:hAnsi="宋体" w:eastAsia="宋体" w:cs="宋体"/>
                <w:snapToGrid w:val="0"/>
                <w:color w:val="000000"/>
                <w:kern w:val="0"/>
                <w:sz w:val="16"/>
                <w:szCs w:val="16"/>
                <w:highlight w:val="none"/>
                <w:lang w:val="en-US" w:eastAsia="zh-CN" w:bidi="ar-SA"/>
              </w:rPr>
            </w:pPr>
            <w:r>
              <w:rPr>
                <w:rFonts w:hint="eastAsia" w:ascii="宋体" w:hAnsi="宋体" w:eastAsia="宋体" w:cs="宋体"/>
                <w:spacing w:val="-2"/>
                <w:sz w:val="16"/>
                <w:szCs w:val="16"/>
                <w:highlight w:val="none"/>
              </w:rPr>
              <w:t>903</w:t>
            </w:r>
          </w:p>
        </w:tc>
        <w:tc>
          <w:tcPr>
            <w:tcW w:w="277" w:type="pct"/>
            <w:shd w:val="clear" w:color="auto" w:fill="auto"/>
            <w:vAlign w:val="center"/>
          </w:tcPr>
          <w:p w14:paraId="1830CF8F">
            <w:pPr>
              <w:pStyle w:val="21"/>
              <w:spacing w:before="171" w:line="224" w:lineRule="auto"/>
              <w:ind w:left="327" w:leftChars="0"/>
              <w:jc w:val="both"/>
              <w:rPr>
                <w:rFonts w:hint="eastAsia" w:ascii="宋体" w:hAnsi="宋体" w:eastAsia="宋体" w:cs="宋体"/>
                <w:snapToGrid w:val="0"/>
                <w:color w:val="000000"/>
                <w:kern w:val="0"/>
                <w:sz w:val="16"/>
                <w:szCs w:val="16"/>
                <w:highlight w:val="none"/>
                <w:lang w:val="en-US" w:eastAsia="en-US" w:bidi="ar-SA"/>
              </w:rPr>
            </w:pPr>
            <w:r>
              <w:rPr>
                <w:rFonts w:hint="eastAsia" w:ascii="宋体" w:hAnsi="宋体" w:eastAsia="宋体" w:cs="宋体"/>
                <w:sz w:val="16"/>
                <w:szCs w:val="16"/>
                <w:highlight w:val="none"/>
              </w:rPr>
              <w:t>/</w:t>
            </w:r>
          </w:p>
        </w:tc>
        <w:tc>
          <w:tcPr>
            <w:tcW w:w="268" w:type="pct"/>
            <w:shd w:val="clear" w:color="auto" w:fill="auto"/>
            <w:vAlign w:val="center"/>
          </w:tcPr>
          <w:p w14:paraId="08CE031F">
            <w:pPr>
              <w:pStyle w:val="21"/>
              <w:spacing w:before="183" w:line="239" w:lineRule="auto"/>
              <w:ind w:left="149" w:leftChars="0"/>
              <w:jc w:val="center"/>
              <w:rPr>
                <w:rFonts w:hint="eastAsia" w:ascii="宋体" w:hAnsi="宋体" w:eastAsia="宋体" w:cs="宋体"/>
                <w:snapToGrid w:val="0"/>
                <w:color w:val="000000"/>
                <w:kern w:val="0"/>
                <w:sz w:val="16"/>
                <w:szCs w:val="16"/>
                <w:highlight w:val="none"/>
                <w:lang w:val="en-US" w:eastAsia="zh-CN" w:bidi="ar-SA"/>
              </w:rPr>
            </w:pPr>
            <w:r>
              <w:rPr>
                <w:rFonts w:hint="eastAsia" w:ascii="宋体" w:hAnsi="宋体" w:eastAsia="宋体" w:cs="宋体"/>
                <w:color w:val="000000" w:themeColor="text1"/>
                <w:spacing w:val="-2"/>
                <w:sz w:val="16"/>
                <w:szCs w:val="16"/>
                <w:highlight w:val="none"/>
                <w14:textFill>
                  <w14:solidFill>
                    <w14:schemeClr w14:val="tx1"/>
                  </w14:solidFill>
                </w14:textFill>
              </w:rPr>
              <w:t>3086.73</w:t>
            </w:r>
          </w:p>
        </w:tc>
        <w:tc>
          <w:tcPr>
            <w:tcW w:w="318" w:type="pct"/>
            <w:tcBorders>
              <w:right w:val="single" w:color="auto" w:sz="4" w:space="0"/>
            </w:tcBorders>
            <w:shd w:val="clear" w:color="auto" w:fill="auto"/>
            <w:vAlign w:val="center"/>
          </w:tcPr>
          <w:p w14:paraId="73819B3E">
            <w:pPr>
              <w:pStyle w:val="21"/>
              <w:spacing w:before="183" w:line="239" w:lineRule="auto"/>
              <w:ind w:left="59" w:leftChars="0"/>
              <w:jc w:val="center"/>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1"/>
                <w:sz w:val="16"/>
                <w:szCs w:val="16"/>
              </w:rPr>
              <w:t>6.99`7.35</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14:paraId="7F7713F0">
            <w:pPr>
              <w:pStyle w:val="21"/>
              <w:spacing w:before="52" w:line="219" w:lineRule="auto"/>
              <w:jc w:val="center"/>
              <w:rPr>
                <w:rFonts w:hint="eastAsia" w:ascii="宋体" w:hAnsi="宋体" w:eastAsia="宋体" w:cs="宋体"/>
                <w:snapToGrid w:val="0"/>
                <w:color w:val="000000"/>
                <w:kern w:val="0"/>
                <w:sz w:val="16"/>
                <w:szCs w:val="16"/>
                <w:lang w:val="en-US" w:eastAsia="zh-CN" w:bidi="ar-SA"/>
              </w:rPr>
            </w:pPr>
            <w:r>
              <w:rPr>
                <w:rFonts w:hint="eastAsia" w:cs="宋体"/>
                <w:color w:val="000000" w:themeColor="text1"/>
                <w:spacing w:val="-1"/>
                <w:sz w:val="16"/>
                <w:szCs w:val="16"/>
                <w:lang w:val="en-US" w:eastAsia="zh-CN"/>
                <w14:textFill>
                  <w14:solidFill>
                    <w14:schemeClr w14:val="tx1"/>
                  </w14:solidFill>
                </w14:textFill>
              </w:rPr>
              <w:t>2026年实施庆丰路</w:t>
            </w:r>
            <w:r>
              <w:rPr>
                <w:rFonts w:hint="eastAsia" w:ascii="宋体" w:hAnsi="宋体" w:eastAsia="宋体" w:cs="宋体"/>
                <w:color w:val="000000" w:themeColor="text1"/>
                <w:spacing w:val="-1"/>
                <w:sz w:val="16"/>
                <w:szCs w:val="16"/>
                <w14:textFill>
                  <w14:solidFill>
                    <w14:schemeClr w14:val="tx1"/>
                  </w14:solidFill>
                </w14:textFill>
              </w:rPr>
              <w:t>(G50下立交</w:t>
            </w:r>
            <w:r>
              <w:rPr>
                <w:rFonts w:hint="eastAsia" w:cs="宋体"/>
                <w:color w:val="000000" w:themeColor="text1"/>
                <w:spacing w:val="-1"/>
                <w:sz w:val="16"/>
                <w:szCs w:val="16"/>
                <w:lang w:eastAsia="zh-CN"/>
                <w14:textFill>
                  <w14:solidFill>
                    <w14:schemeClr w14:val="tx1"/>
                  </w14:solidFill>
                </w14:textFill>
              </w:rPr>
              <w:t>南侧</w:t>
            </w:r>
            <w:r>
              <w:rPr>
                <w:rFonts w:hint="eastAsia" w:ascii="宋体" w:hAnsi="宋体" w:eastAsia="宋体" w:cs="宋体"/>
                <w:color w:val="000000" w:themeColor="text1"/>
                <w:spacing w:val="-1"/>
                <w:sz w:val="16"/>
                <w:szCs w:val="16"/>
                <w14:textFill>
                  <w14:solidFill>
                    <w14:schemeClr w14:val="tx1"/>
                  </w14:solidFill>
                </w14:textFill>
              </w:rPr>
              <w:t>一</w:t>
            </w:r>
            <w:r>
              <w:rPr>
                <w:rFonts w:hint="eastAsia" w:cs="宋体"/>
                <w:color w:val="000000" w:themeColor="text1"/>
                <w:spacing w:val="-1"/>
                <w:sz w:val="16"/>
                <w:szCs w:val="16"/>
                <w:lang w:eastAsia="zh-CN"/>
                <w14:textFill>
                  <w14:solidFill>
                    <w14:schemeClr w14:val="tx1"/>
                  </w14:solidFill>
                </w14:textFill>
              </w:rPr>
              <w:t>外</w:t>
            </w:r>
            <w:r>
              <w:rPr>
                <w:rFonts w:hint="eastAsia" w:ascii="宋体" w:hAnsi="宋体" w:eastAsia="宋体" w:cs="宋体"/>
                <w:color w:val="000000" w:themeColor="text1"/>
                <w:spacing w:val="-1"/>
                <w:sz w:val="16"/>
                <w:szCs w:val="16"/>
                <w14:textFill>
                  <w14:solidFill>
                    <w14:schemeClr w14:val="tx1"/>
                  </w14:solidFill>
                </w14:textFill>
              </w:rPr>
              <w:t>青</w:t>
            </w:r>
            <w:r>
              <w:rPr>
                <w:rFonts w:hint="eastAsia" w:ascii="宋体" w:hAnsi="宋体" w:eastAsia="宋体" w:cs="宋体"/>
                <w:color w:val="000000" w:themeColor="text1"/>
                <w:spacing w:val="8"/>
                <w:sz w:val="16"/>
                <w:szCs w:val="16"/>
                <w14:textFill>
                  <w14:solidFill>
                    <w14:schemeClr w14:val="tx1"/>
                  </w14:solidFill>
                </w14:textFill>
              </w:rPr>
              <w:t>松公路)</w:t>
            </w:r>
            <w:r>
              <w:rPr>
                <w:rFonts w:hint="eastAsia" w:cs="宋体"/>
                <w:color w:val="000000" w:themeColor="text1"/>
                <w:spacing w:val="-1"/>
                <w:sz w:val="16"/>
                <w:szCs w:val="16"/>
                <w:lang w:val="en-US" w:eastAsia="zh-CN"/>
                <w14:textFill>
                  <w14:solidFill>
                    <w14:schemeClr w14:val="tx1"/>
                  </w14:solidFill>
                </w14:textFill>
              </w:rPr>
              <w:t>大中修项目，预计工期为2026年6月-11月。</w:t>
            </w:r>
            <w:r>
              <w:rPr>
                <w:rFonts w:hint="eastAsia" w:ascii="宋体" w:hAnsi="宋体" w:eastAsia="宋体" w:cs="宋体"/>
                <w:color w:val="000000" w:themeColor="text1"/>
                <w:sz w:val="16"/>
                <w:szCs w:val="16"/>
                <w:lang w:val="en-US" w:eastAsia="zh-CN"/>
                <w14:textFill>
                  <w14:solidFill>
                    <w14:schemeClr w14:val="tx1"/>
                  </w14:solidFill>
                </w14:textFill>
              </w:rPr>
              <w:t>建设完成后纳入农村道路养护，养护范围:道路保洁</w:t>
            </w:r>
            <w:r>
              <w:rPr>
                <w:rFonts w:hint="eastAsia" w:cs="宋体"/>
                <w:color w:val="000000" w:themeColor="text1"/>
                <w:sz w:val="16"/>
                <w:szCs w:val="16"/>
                <w:lang w:val="en-US" w:eastAsia="zh-CN"/>
                <w14:textFill>
                  <w14:solidFill>
                    <w14:schemeClr w14:val="tx1"/>
                  </w14:solidFill>
                </w14:textFill>
              </w:rPr>
              <w:t>、行道树养护。</w:t>
            </w:r>
            <w:r>
              <w:rPr>
                <w:rFonts w:hint="eastAsia" w:ascii="宋体" w:hAnsi="宋体" w:eastAsia="宋体" w:cs="宋体"/>
                <w:color w:val="000000" w:themeColor="text1"/>
                <w:sz w:val="16"/>
                <w:szCs w:val="16"/>
                <w:lang w:val="en-US" w:eastAsia="zh-CN"/>
                <w14:textFill>
                  <w14:solidFill>
                    <w14:schemeClr w14:val="tx1"/>
                  </w14:solidFill>
                </w14:textFill>
              </w:rPr>
              <w:t>公共绿地养护、绿化保洁继续纳入青东农场一体化保洁范围。</w:t>
            </w:r>
          </w:p>
        </w:tc>
      </w:tr>
      <w:tr w14:paraId="00EC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0" w:type="pct"/>
            <w:textDirection w:val="tbRlV"/>
            <w:vAlign w:val="center"/>
          </w:tcPr>
          <w:p w14:paraId="46726310">
            <w:pPr>
              <w:pStyle w:val="21"/>
              <w:spacing w:before="116" w:line="202" w:lineRule="auto"/>
              <w:jc w:val="center"/>
              <w:rPr>
                <w:rFonts w:hint="eastAsia" w:ascii="宋体" w:hAnsi="宋体" w:eastAsia="宋体" w:cs="宋体"/>
                <w:sz w:val="16"/>
                <w:szCs w:val="16"/>
              </w:rPr>
            </w:pPr>
            <w:r>
              <w:rPr>
                <w:rFonts w:hint="eastAsia" w:ascii="宋体" w:hAnsi="宋体" w:eastAsia="宋体" w:cs="宋体"/>
                <w:spacing w:val="-6"/>
                <w:sz w:val="16"/>
                <w:szCs w:val="16"/>
              </w:rPr>
              <w:t>小计</w:t>
            </w:r>
          </w:p>
        </w:tc>
        <w:tc>
          <w:tcPr>
            <w:tcW w:w="598" w:type="pct"/>
            <w:vAlign w:val="center"/>
          </w:tcPr>
          <w:p w14:paraId="35344270">
            <w:pPr>
              <w:jc w:val="center"/>
              <w:rPr>
                <w:rFonts w:hint="eastAsia" w:ascii="宋体" w:hAnsi="宋体" w:eastAsia="宋体" w:cs="宋体"/>
                <w:sz w:val="21"/>
              </w:rPr>
            </w:pPr>
          </w:p>
        </w:tc>
        <w:tc>
          <w:tcPr>
            <w:tcW w:w="280" w:type="pct"/>
            <w:vAlign w:val="center"/>
          </w:tcPr>
          <w:p w14:paraId="13948028">
            <w:pPr>
              <w:pStyle w:val="21"/>
              <w:spacing w:before="191" w:line="239" w:lineRule="auto"/>
              <w:jc w:val="center"/>
              <w:rPr>
                <w:rFonts w:hint="default" w:ascii="宋体" w:hAnsi="宋体" w:eastAsia="宋体" w:cs="宋体"/>
                <w:spacing w:val="-2"/>
                <w:sz w:val="16"/>
                <w:szCs w:val="16"/>
                <w:lang w:val="en-US" w:eastAsia="zh-CN"/>
              </w:rPr>
            </w:pPr>
            <w:r>
              <w:rPr>
                <w:rFonts w:hint="eastAsia" w:cs="宋体"/>
                <w:spacing w:val="-2"/>
                <w:sz w:val="16"/>
                <w:szCs w:val="16"/>
                <w:lang w:val="en-US" w:eastAsia="zh-CN"/>
              </w:rPr>
              <w:t>58300.32</w:t>
            </w:r>
          </w:p>
        </w:tc>
        <w:tc>
          <w:tcPr>
            <w:tcW w:w="367" w:type="pct"/>
            <w:vAlign w:val="center"/>
          </w:tcPr>
          <w:p w14:paraId="240A692F">
            <w:pPr>
              <w:pStyle w:val="21"/>
              <w:spacing w:before="191" w:line="239" w:lineRule="auto"/>
              <w:jc w:val="center"/>
              <w:rPr>
                <w:rFonts w:hint="default" w:ascii="宋体" w:hAnsi="宋体" w:eastAsia="宋体" w:cs="宋体"/>
                <w:spacing w:val="-2"/>
                <w:sz w:val="16"/>
                <w:szCs w:val="16"/>
                <w:lang w:val="en-US" w:eastAsia="zh-CN"/>
              </w:rPr>
            </w:pPr>
            <w:r>
              <w:rPr>
                <w:rFonts w:hint="eastAsia" w:cs="宋体"/>
                <w:spacing w:val="-2"/>
                <w:sz w:val="16"/>
                <w:szCs w:val="16"/>
                <w:lang w:val="en-US" w:eastAsia="zh-CN"/>
              </w:rPr>
              <w:t>63573.88</w:t>
            </w:r>
          </w:p>
        </w:tc>
        <w:tc>
          <w:tcPr>
            <w:tcW w:w="292" w:type="pct"/>
            <w:vAlign w:val="center"/>
          </w:tcPr>
          <w:p w14:paraId="0E8D7C33">
            <w:pPr>
              <w:pStyle w:val="21"/>
              <w:spacing w:before="191" w:line="239" w:lineRule="auto"/>
              <w:ind w:left="280"/>
              <w:jc w:val="center"/>
              <w:rPr>
                <w:rFonts w:hint="eastAsia" w:ascii="宋体" w:hAnsi="宋体" w:eastAsia="宋体" w:cs="宋体"/>
                <w:spacing w:val="-2"/>
                <w:sz w:val="16"/>
                <w:szCs w:val="16"/>
              </w:rPr>
            </w:pPr>
          </w:p>
        </w:tc>
        <w:tc>
          <w:tcPr>
            <w:tcW w:w="451" w:type="pct"/>
            <w:vAlign w:val="center"/>
          </w:tcPr>
          <w:p w14:paraId="263328B9">
            <w:pPr>
              <w:pStyle w:val="21"/>
              <w:spacing w:before="191" w:line="239" w:lineRule="auto"/>
              <w:jc w:val="center"/>
              <w:rPr>
                <w:rFonts w:hint="default" w:ascii="宋体" w:hAnsi="宋体" w:eastAsia="宋体" w:cs="宋体"/>
                <w:spacing w:val="-2"/>
                <w:sz w:val="16"/>
                <w:szCs w:val="16"/>
                <w:lang w:val="en-US"/>
              </w:rPr>
            </w:pPr>
            <w:r>
              <w:rPr>
                <w:rFonts w:hint="eastAsia" w:cs="宋体"/>
                <w:spacing w:val="-2"/>
                <w:sz w:val="16"/>
                <w:szCs w:val="16"/>
                <w:lang w:val="en-US" w:eastAsia="zh-CN"/>
              </w:rPr>
              <w:t>79797.10</w:t>
            </w:r>
          </w:p>
        </w:tc>
        <w:tc>
          <w:tcPr>
            <w:tcW w:w="261" w:type="pct"/>
            <w:vAlign w:val="center"/>
          </w:tcPr>
          <w:p w14:paraId="062AB5CC">
            <w:pPr>
              <w:pStyle w:val="21"/>
              <w:spacing w:before="191" w:line="239" w:lineRule="auto"/>
              <w:ind w:left="280"/>
              <w:jc w:val="center"/>
              <w:rPr>
                <w:rFonts w:hint="eastAsia" w:ascii="宋体" w:hAnsi="宋体" w:eastAsia="宋体" w:cs="宋体"/>
                <w:spacing w:val="-2"/>
                <w:sz w:val="16"/>
                <w:szCs w:val="16"/>
              </w:rPr>
            </w:pPr>
          </w:p>
        </w:tc>
        <w:tc>
          <w:tcPr>
            <w:tcW w:w="251" w:type="pct"/>
            <w:vAlign w:val="center"/>
          </w:tcPr>
          <w:p w14:paraId="573067DD">
            <w:pPr>
              <w:pStyle w:val="21"/>
              <w:spacing w:before="191" w:line="239" w:lineRule="auto"/>
              <w:ind w:left="280"/>
              <w:jc w:val="center"/>
              <w:rPr>
                <w:rFonts w:hint="eastAsia" w:ascii="宋体" w:hAnsi="宋体" w:eastAsia="宋体" w:cs="宋体"/>
                <w:spacing w:val="-2"/>
                <w:sz w:val="16"/>
                <w:szCs w:val="16"/>
              </w:rPr>
            </w:pPr>
          </w:p>
        </w:tc>
        <w:tc>
          <w:tcPr>
            <w:tcW w:w="252" w:type="pct"/>
            <w:vAlign w:val="center"/>
          </w:tcPr>
          <w:p w14:paraId="1ABA89EB">
            <w:pPr>
              <w:pStyle w:val="21"/>
              <w:spacing w:before="191" w:line="239" w:lineRule="auto"/>
              <w:ind w:left="280"/>
              <w:jc w:val="center"/>
              <w:rPr>
                <w:rFonts w:hint="eastAsia" w:ascii="宋体" w:hAnsi="宋体" w:eastAsia="宋体" w:cs="宋体"/>
                <w:spacing w:val="-2"/>
                <w:sz w:val="16"/>
                <w:szCs w:val="16"/>
              </w:rPr>
            </w:pPr>
          </w:p>
        </w:tc>
        <w:tc>
          <w:tcPr>
            <w:tcW w:w="206" w:type="pct"/>
            <w:vAlign w:val="center"/>
          </w:tcPr>
          <w:p w14:paraId="07D60F53">
            <w:pPr>
              <w:pStyle w:val="21"/>
              <w:spacing w:before="191" w:line="239" w:lineRule="auto"/>
              <w:ind w:left="280"/>
              <w:jc w:val="center"/>
              <w:rPr>
                <w:rFonts w:hint="eastAsia" w:ascii="宋体" w:hAnsi="宋体" w:eastAsia="宋体" w:cs="宋体"/>
                <w:spacing w:val="-2"/>
                <w:sz w:val="16"/>
                <w:szCs w:val="16"/>
              </w:rPr>
            </w:pPr>
          </w:p>
        </w:tc>
        <w:tc>
          <w:tcPr>
            <w:tcW w:w="286" w:type="pct"/>
            <w:vAlign w:val="center"/>
          </w:tcPr>
          <w:p w14:paraId="0B5F6597">
            <w:pPr>
              <w:pStyle w:val="21"/>
              <w:spacing w:before="191" w:line="239" w:lineRule="auto"/>
              <w:jc w:val="center"/>
              <w:rPr>
                <w:rFonts w:hint="default" w:ascii="宋体" w:hAnsi="宋体" w:eastAsia="宋体" w:cs="宋体"/>
                <w:spacing w:val="-2"/>
                <w:sz w:val="16"/>
                <w:szCs w:val="16"/>
                <w:lang w:val="en-US" w:eastAsia="zh-CN"/>
              </w:rPr>
            </w:pPr>
            <w:r>
              <w:rPr>
                <w:rFonts w:hint="eastAsia" w:cs="宋体"/>
                <w:spacing w:val="-2"/>
                <w:sz w:val="16"/>
                <w:szCs w:val="16"/>
                <w:lang w:val="en-US" w:eastAsia="zh-CN"/>
              </w:rPr>
              <w:t>1038</w:t>
            </w:r>
          </w:p>
        </w:tc>
        <w:tc>
          <w:tcPr>
            <w:tcW w:w="277" w:type="pct"/>
            <w:vAlign w:val="center"/>
          </w:tcPr>
          <w:p w14:paraId="78633CA1">
            <w:pPr>
              <w:pStyle w:val="21"/>
              <w:spacing w:before="191" w:line="239" w:lineRule="auto"/>
              <w:ind w:left="280"/>
              <w:jc w:val="center"/>
              <w:rPr>
                <w:rFonts w:hint="eastAsia" w:ascii="宋体" w:hAnsi="宋体" w:eastAsia="宋体" w:cs="宋体"/>
                <w:spacing w:val="-2"/>
                <w:sz w:val="16"/>
                <w:szCs w:val="16"/>
              </w:rPr>
            </w:pPr>
          </w:p>
        </w:tc>
        <w:tc>
          <w:tcPr>
            <w:tcW w:w="268" w:type="pct"/>
            <w:vAlign w:val="center"/>
          </w:tcPr>
          <w:p w14:paraId="284D851F">
            <w:pPr>
              <w:pStyle w:val="21"/>
              <w:spacing w:before="191" w:line="239" w:lineRule="auto"/>
              <w:jc w:val="center"/>
              <w:rPr>
                <w:rFonts w:hint="eastAsia" w:ascii="宋体" w:hAnsi="宋体" w:eastAsia="宋体" w:cs="宋体"/>
                <w:spacing w:val="-2"/>
                <w:sz w:val="16"/>
                <w:szCs w:val="16"/>
              </w:rPr>
            </w:pPr>
            <w:r>
              <w:rPr>
                <w:rFonts w:hint="eastAsia" w:ascii="宋体" w:hAnsi="宋体" w:eastAsia="宋体" w:cs="宋体"/>
                <w:spacing w:val="-3"/>
                <w:sz w:val="16"/>
                <w:szCs w:val="16"/>
              </w:rPr>
              <w:fldChar w:fldCharType="begin"/>
            </w:r>
            <w:r>
              <w:rPr>
                <w:rFonts w:hint="eastAsia" w:ascii="宋体" w:hAnsi="宋体" w:eastAsia="宋体" w:cs="宋体"/>
                <w:spacing w:val="-3"/>
                <w:sz w:val="16"/>
                <w:szCs w:val="16"/>
              </w:rPr>
              <w:instrText xml:space="preserve"> = sum(M5:M14) \* MERGEFORMAT </w:instrText>
            </w:r>
            <w:r>
              <w:rPr>
                <w:rFonts w:hint="eastAsia" w:ascii="宋体" w:hAnsi="宋体" w:eastAsia="宋体" w:cs="宋体"/>
                <w:spacing w:val="-3"/>
                <w:sz w:val="16"/>
                <w:szCs w:val="16"/>
              </w:rPr>
              <w:fldChar w:fldCharType="separate"/>
            </w:r>
            <w:r>
              <w:rPr>
                <w:rFonts w:hint="eastAsia" w:ascii="宋体" w:hAnsi="宋体" w:eastAsia="宋体" w:cs="宋体"/>
                <w:spacing w:val="-3"/>
                <w:sz w:val="16"/>
                <w:szCs w:val="16"/>
              </w:rPr>
              <w:t>15572.39</w:t>
            </w:r>
            <w:r>
              <w:rPr>
                <w:rFonts w:hint="eastAsia" w:ascii="宋体" w:hAnsi="宋体" w:eastAsia="宋体" w:cs="宋体"/>
                <w:spacing w:val="-3"/>
                <w:sz w:val="16"/>
                <w:szCs w:val="16"/>
              </w:rPr>
              <w:fldChar w:fldCharType="end"/>
            </w:r>
          </w:p>
        </w:tc>
        <w:tc>
          <w:tcPr>
            <w:tcW w:w="318" w:type="pct"/>
            <w:vAlign w:val="center"/>
          </w:tcPr>
          <w:p w14:paraId="3556EACA">
            <w:pPr>
              <w:jc w:val="center"/>
              <w:rPr>
                <w:rFonts w:hint="eastAsia" w:ascii="宋体" w:hAnsi="宋体" w:eastAsia="宋体" w:cs="宋体"/>
                <w:sz w:val="21"/>
              </w:rPr>
            </w:pPr>
          </w:p>
        </w:tc>
        <w:tc>
          <w:tcPr>
            <w:tcW w:w="775" w:type="pct"/>
            <w:vAlign w:val="center"/>
          </w:tcPr>
          <w:p w14:paraId="729A1305">
            <w:pPr>
              <w:jc w:val="center"/>
              <w:rPr>
                <w:rFonts w:hint="eastAsia" w:ascii="宋体" w:hAnsi="宋体" w:eastAsia="宋体" w:cs="宋体"/>
                <w:sz w:val="21"/>
              </w:rPr>
            </w:pPr>
          </w:p>
        </w:tc>
      </w:tr>
      <w:tr w14:paraId="74FE7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0" w:type="pct"/>
            <w:textDirection w:val="tbRlV"/>
            <w:vAlign w:val="center"/>
          </w:tcPr>
          <w:p w14:paraId="1010DB5B">
            <w:pPr>
              <w:pStyle w:val="21"/>
              <w:spacing w:before="116" w:line="202" w:lineRule="auto"/>
              <w:ind w:left="32"/>
              <w:jc w:val="center"/>
              <w:rPr>
                <w:rFonts w:hint="eastAsia" w:ascii="宋体" w:hAnsi="宋体" w:eastAsia="宋体" w:cs="宋体"/>
                <w:sz w:val="16"/>
                <w:szCs w:val="16"/>
              </w:rPr>
            </w:pPr>
            <w:r>
              <w:rPr>
                <w:rFonts w:hint="eastAsia" w:ascii="宋体" w:hAnsi="宋体" w:eastAsia="宋体" w:cs="宋体"/>
                <w:sz w:val="16"/>
                <w:szCs w:val="16"/>
              </w:rPr>
              <w:t>合计</w:t>
            </w:r>
          </w:p>
        </w:tc>
        <w:tc>
          <w:tcPr>
            <w:tcW w:w="2251" w:type="pct"/>
            <w:gridSpan w:val="6"/>
            <w:shd w:val="clear" w:color="auto" w:fill="auto"/>
            <w:vAlign w:val="center"/>
          </w:tcPr>
          <w:p w14:paraId="5C6B75FA">
            <w:pPr>
              <w:jc w:val="center"/>
              <w:rPr>
                <w:rFonts w:hint="default" w:ascii="宋体" w:hAnsi="宋体" w:eastAsia="宋体" w:cs="宋体"/>
                <w:snapToGrid w:val="0"/>
                <w:color w:val="000000"/>
                <w:kern w:val="0"/>
                <w:sz w:val="16"/>
                <w:szCs w:val="16"/>
                <w:lang w:val="en-US" w:eastAsia="zh-CN" w:bidi="ar-SA"/>
              </w:rPr>
            </w:pPr>
            <w:r>
              <w:rPr>
                <w:rFonts w:hint="eastAsia" w:ascii="宋体" w:hAnsi="宋体" w:eastAsia="宋体" w:cs="宋体"/>
                <w:snapToGrid w:val="0"/>
                <w:color w:val="000000"/>
                <w:kern w:val="0"/>
                <w:sz w:val="16"/>
                <w:szCs w:val="16"/>
                <w:lang w:val="en-US" w:eastAsia="zh-CN" w:bidi="ar-SA"/>
              </w:rPr>
              <w:t>218281.69</w:t>
            </w:r>
          </w:p>
        </w:tc>
        <w:tc>
          <w:tcPr>
            <w:tcW w:w="251" w:type="pct"/>
            <w:vAlign w:val="center"/>
          </w:tcPr>
          <w:p w14:paraId="145CAFCB">
            <w:pPr>
              <w:pStyle w:val="21"/>
              <w:spacing w:before="191" w:line="239" w:lineRule="auto"/>
              <w:ind w:left="280"/>
              <w:jc w:val="center"/>
              <w:rPr>
                <w:rFonts w:hint="eastAsia" w:ascii="宋体" w:hAnsi="宋体" w:eastAsia="宋体" w:cs="宋体"/>
                <w:spacing w:val="-2"/>
                <w:sz w:val="16"/>
                <w:szCs w:val="16"/>
              </w:rPr>
            </w:pPr>
          </w:p>
        </w:tc>
        <w:tc>
          <w:tcPr>
            <w:tcW w:w="252" w:type="pct"/>
            <w:vAlign w:val="center"/>
          </w:tcPr>
          <w:p w14:paraId="5B536E30">
            <w:pPr>
              <w:pStyle w:val="21"/>
              <w:spacing w:before="191" w:line="239" w:lineRule="auto"/>
              <w:ind w:left="280"/>
              <w:jc w:val="center"/>
              <w:rPr>
                <w:rFonts w:hint="eastAsia" w:ascii="宋体" w:hAnsi="宋体" w:eastAsia="宋体" w:cs="宋体"/>
                <w:spacing w:val="-2"/>
                <w:sz w:val="16"/>
                <w:szCs w:val="16"/>
              </w:rPr>
            </w:pPr>
          </w:p>
        </w:tc>
        <w:tc>
          <w:tcPr>
            <w:tcW w:w="206" w:type="pct"/>
            <w:vAlign w:val="center"/>
          </w:tcPr>
          <w:p w14:paraId="76F936BB">
            <w:pPr>
              <w:pStyle w:val="21"/>
              <w:spacing w:before="191" w:line="239" w:lineRule="auto"/>
              <w:ind w:left="280"/>
              <w:jc w:val="center"/>
              <w:rPr>
                <w:rFonts w:hint="eastAsia" w:ascii="宋体" w:hAnsi="宋体" w:eastAsia="宋体" w:cs="宋体"/>
                <w:spacing w:val="-2"/>
                <w:sz w:val="16"/>
                <w:szCs w:val="16"/>
              </w:rPr>
            </w:pPr>
          </w:p>
        </w:tc>
        <w:tc>
          <w:tcPr>
            <w:tcW w:w="286" w:type="pct"/>
            <w:vAlign w:val="center"/>
          </w:tcPr>
          <w:p w14:paraId="311EED6A">
            <w:pPr>
              <w:pStyle w:val="21"/>
              <w:spacing w:before="191" w:line="239" w:lineRule="auto"/>
              <w:ind w:left="280"/>
              <w:jc w:val="center"/>
              <w:rPr>
                <w:rFonts w:hint="eastAsia" w:ascii="宋体" w:hAnsi="宋体" w:eastAsia="宋体" w:cs="宋体"/>
                <w:spacing w:val="-2"/>
                <w:sz w:val="16"/>
                <w:szCs w:val="16"/>
              </w:rPr>
            </w:pPr>
          </w:p>
        </w:tc>
        <w:tc>
          <w:tcPr>
            <w:tcW w:w="277" w:type="pct"/>
            <w:vAlign w:val="center"/>
          </w:tcPr>
          <w:p w14:paraId="27B8E6B5">
            <w:pPr>
              <w:pStyle w:val="21"/>
              <w:spacing w:before="191" w:line="239" w:lineRule="auto"/>
              <w:ind w:left="280"/>
              <w:jc w:val="center"/>
              <w:rPr>
                <w:rFonts w:hint="eastAsia" w:ascii="宋体" w:hAnsi="宋体" w:eastAsia="宋体" w:cs="宋体"/>
                <w:spacing w:val="-2"/>
                <w:sz w:val="16"/>
                <w:szCs w:val="16"/>
              </w:rPr>
            </w:pPr>
          </w:p>
        </w:tc>
        <w:tc>
          <w:tcPr>
            <w:tcW w:w="268" w:type="pct"/>
            <w:vAlign w:val="center"/>
          </w:tcPr>
          <w:p w14:paraId="27BB3DC8">
            <w:pPr>
              <w:pStyle w:val="21"/>
              <w:spacing w:before="191" w:line="239" w:lineRule="auto"/>
              <w:ind w:left="280"/>
              <w:jc w:val="center"/>
              <w:rPr>
                <w:rFonts w:hint="eastAsia" w:ascii="宋体" w:hAnsi="宋体" w:eastAsia="宋体" w:cs="宋体"/>
                <w:spacing w:val="-2"/>
                <w:sz w:val="16"/>
                <w:szCs w:val="16"/>
              </w:rPr>
            </w:pPr>
          </w:p>
        </w:tc>
        <w:tc>
          <w:tcPr>
            <w:tcW w:w="318" w:type="pct"/>
            <w:vAlign w:val="center"/>
          </w:tcPr>
          <w:p w14:paraId="307D1379">
            <w:pPr>
              <w:jc w:val="center"/>
              <w:rPr>
                <w:rFonts w:hint="eastAsia" w:ascii="宋体" w:hAnsi="宋体" w:eastAsia="宋体" w:cs="宋体"/>
                <w:sz w:val="21"/>
              </w:rPr>
            </w:pPr>
          </w:p>
        </w:tc>
        <w:tc>
          <w:tcPr>
            <w:tcW w:w="775" w:type="pct"/>
            <w:vAlign w:val="center"/>
          </w:tcPr>
          <w:p w14:paraId="5C41C39A">
            <w:pPr>
              <w:jc w:val="center"/>
              <w:rPr>
                <w:rFonts w:hint="eastAsia" w:ascii="宋体" w:hAnsi="宋体" w:eastAsia="宋体" w:cs="宋体"/>
                <w:sz w:val="21"/>
              </w:rPr>
            </w:pPr>
          </w:p>
        </w:tc>
      </w:tr>
      <w:tr w14:paraId="17BAC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0" w:type="pct"/>
            <w:textDirection w:val="tbRlV"/>
            <w:vAlign w:val="center"/>
          </w:tcPr>
          <w:p w14:paraId="6F9BD8C7">
            <w:pPr>
              <w:pStyle w:val="21"/>
              <w:spacing w:before="116" w:line="202" w:lineRule="auto"/>
              <w:ind w:left="32"/>
              <w:jc w:val="center"/>
              <w:rPr>
                <w:rFonts w:hint="eastAsia" w:ascii="宋体" w:hAnsi="宋体" w:eastAsia="宋体" w:cs="宋体"/>
                <w:sz w:val="16"/>
                <w:szCs w:val="16"/>
                <w:lang w:eastAsia="zh-CN"/>
              </w:rPr>
            </w:pPr>
            <w:r>
              <w:rPr>
                <w:rFonts w:hint="eastAsia" w:cs="宋体"/>
                <w:sz w:val="16"/>
                <w:szCs w:val="16"/>
                <w:lang w:eastAsia="zh-CN"/>
              </w:rPr>
              <w:t>备注</w:t>
            </w:r>
          </w:p>
        </w:tc>
        <w:tc>
          <w:tcPr>
            <w:tcW w:w="4889" w:type="pct"/>
            <w:gridSpan w:val="14"/>
            <w:vAlign w:val="center"/>
          </w:tcPr>
          <w:p w14:paraId="513A9F42">
            <w:pPr>
              <w:jc w:val="both"/>
              <w:rPr>
                <w:rFonts w:hint="default" w:ascii="宋体" w:hAnsi="宋体" w:eastAsia="宋体" w:cs="宋体"/>
                <w:sz w:val="21"/>
                <w:lang w:val="en-US"/>
              </w:rPr>
            </w:pPr>
            <w:r>
              <w:rPr>
                <w:rFonts w:hint="eastAsia" w:ascii="宋体" w:hAnsi="宋体" w:eastAsia="宋体" w:cs="宋体"/>
                <w:sz w:val="16"/>
                <w:szCs w:val="16"/>
              </w:rPr>
              <w:t>序号</w:t>
            </w:r>
            <w:r>
              <w:rPr>
                <w:rFonts w:hint="eastAsia" w:ascii="宋体" w:hAnsi="宋体" w:eastAsia="宋体" w:cs="宋体"/>
                <w:sz w:val="16"/>
                <w:szCs w:val="16"/>
                <w:lang w:val="en-US" w:eastAsia="zh-CN"/>
              </w:rPr>
              <w:t>1</w:t>
            </w:r>
            <w:r>
              <w:rPr>
                <w:rFonts w:hint="eastAsia" w:ascii="宋体" w:hAnsi="宋体" w:eastAsia="宋体" w:cs="宋体"/>
                <w:sz w:val="16"/>
                <w:szCs w:val="16"/>
              </w:rPr>
              <w:t>-</w:t>
            </w:r>
            <w:r>
              <w:rPr>
                <w:rFonts w:hint="eastAsia" w:ascii="宋体" w:hAnsi="宋体" w:eastAsia="宋体" w:cs="宋体"/>
                <w:sz w:val="16"/>
                <w:szCs w:val="16"/>
                <w:lang w:val="en-US" w:eastAsia="zh-CN"/>
              </w:rPr>
              <w:t>9</w:t>
            </w:r>
            <w:r>
              <w:rPr>
                <w:rFonts w:hint="eastAsia" w:ascii="宋体" w:hAnsi="宋体" w:eastAsia="宋体" w:cs="宋体"/>
                <w:sz w:val="16"/>
                <w:szCs w:val="16"/>
              </w:rPr>
              <w:t>为青东农场区域一体化保洁范围内，序号</w:t>
            </w:r>
            <w:r>
              <w:rPr>
                <w:rFonts w:hint="eastAsia" w:ascii="宋体" w:hAnsi="宋体" w:eastAsia="宋体" w:cs="宋体"/>
                <w:sz w:val="16"/>
                <w:szCs w:val="16"/>
                <w:lang w:val="en-US" w:eastAsia="zh-CN"/>
              </w:rPr>
              <w:t>10</w:t>
            </w:r>
            <w:r>
              <w:rPr>
                <w:rFonts w:hint="eastAsia" w:ascii="宋体" w:hAnsi="宋体" w:eastAsia="宋体" w:cs="宋体"/>
                <w:sz w:val="16"/>
                <w:szCs w:val="16"/>
              </w:rPr>
              <w:t>、</w:t>
            </w:r>
            <w:r>
              <w:rPr>
                <w:rFonts w:hint="eastAsia" w:ascii="宋体" w:hAnsi="宋体" w:eastAsia="宋体" w:cs="宋体"/>
                <w:sz w:val="16"/>
                <w:szCs w:val="16"/>
                <w:lang w:val="en-US" w:eastAsia="zh-CN"/>
              </w:rPr>
              <w:t>11、</w:t>
            </w:r>
            <w:r>
              <w:rPr>
                <w:rFonts w:hint="eastAsia" w:ascii="宋体" w:hAnsi="宋体" w:eastAsia="宋体" w:cs="宋体"/>
                <w:sz w:val="16"/>
                <w:szCs w:val="16"/>
              </w:rPr>
              <w:t>12</w:t>
            </w:r>
            <w:r>
              <w:rPr>
                <w:rFonts w:hint="eastAsia" w:ascii="宋体" w:hAnsi="宋体" w:eastAsia="宋体" w:cs="宋体"/>
                <w:sz w:val="16"/>
                <w:szCs w:val="16"/>
                <w:lang w:eastAsia="zh-CN"/>
              </w:rPr>
              <w:t>、</w:t>
            </w:r>
            <w:r>
              <w:rPr>
                <w:rFonts w:hint="eastAsia" w:ascii="宋体" w:hAnsi="宋体" w:eastAsia="宋体" w:cs="宋体"/>
                <w:sz w:val="16"/>
                <w:szCs w:val="16"/>
              </w:rPr>
              <w:t>已纳入农村道路养护项目</w:t>
            </w:r>
            <w:r>
              <w:rPr>
                <w:rFonts w:hint="eastAsia" w:ascii="宋体" w:hAnsi="宋体" w:eastAsia="宋体" w:cs="宋体"/>
                <w:sz w:val="16"/>
                <w:szCs w:val="16"/>
                <w:lang w:eastAsia="zh-CN"/>
              </w:rPr>
              <w:t>，序号</w:t>
            </w:r>
            <w:r>
              <w:rPr>
                <w:rFonts w:hint="eastAsia" w:ascii="宋体" w:hAnsi="宋体" w:eastAsia="宋体" w:cs="宋体"/>
                <w:sz w:val="16"/>
                <w:szCs w:val="16"/>
                <w:lang w:val="en-US" w:eastAsia="zh-CN"/>
              </w:rPr>
              <w:t>13完成2026年实施庆丰路(G50下立交南侧一外青松公路)大中修项目后纳入农村道路养护项目</w:t>
            </w:r>
            <w:r>
              <w:rPr>
                <w:rFonts w:hint="eastAsia" w:ascii="宋体" w:hAnsi="宋体" w:eastAsia="宋体" w:cs="宋体"/>
                <w:sz w:val="16"/>
                <w:szCs w:val="16"/>
              </w:rPr>
              <w:t>。</w:t>
            </w:r>
            <w:r>
              <w:rPr>
                <w:rFonts w:hint="eastAsia" w:ascii="宋体" w:hAnsi="宋体" w:eastAsia="宋体" w:cs="宋体"/>
                <w:color w:val="000000" w:themeColor="text1"/>
                <w:sz w:val="16"/>
                <w:szCs w:val="16"/>
                <w:lang w:eastAsia="zh-CN"/>
                <w14:textFill>
                  <w14:solidFill>
                    <w14:schemeClr w14:val="tx1"/>
                  </w14:solidFill>
                </w14:textFill>
              </w:rPr>
              <w:t>农村道路养护范围：道路保洁、行道树养护。序号</w:t>
            </w:r>
            <w:r>
              <w:rPr>
                <w:rFonts w:hint="eastAsia" w:ascii="宋体" w:hAnsi="宋体" w:eastAsia="宋体" w:cs="宋体"/>
                <w:color w:val="000000" w:themeColor="text1"/>
                <w:sz w:val="16"/>
                <w:szCs w:val="16"/>
                <w:lang w:val="en-US" w:eastAsia="zh-CN"/>
                <w14:textFill>
                  <w14:solidFill>
                    <w14:schemeClr w14:val="tx1"/>
                  </w14:solidFill>
                </w14:textFill>
              </w:rPr>
              <w:t>10-13公共绿地养护、绿化保洁继续纳入青东农场一体化保洁。</w:t>
            </w:r>
          </w:p>
        </w:tc>
      </w:tr>
    </w:tbl>
    <w:p w14:paraId="4BE5C195">
      <w:pPr>
        <w:spacing w:line="57" w:lineRule="exact"/>
      </w:pPr>
    </w:p>
    <w:p w14:paraId="4AE37592">
      <w:pPr>
        <w:tabs>
          <w:tab w:val="center" w:pos="7390"/>
        </w:tabs>
        <w:bidi w:val="0"/>
        <w:jc w:val="left"/>
        <w:rPr>
          <w:rFonts w:hint="eastAsia" w:eastAsia="宋体"/>
          <w:lang w:val="en-US" w:eastAsia="zh-CN"/>
        </w:rPr>
        <w:sectPr>
          <w:pgSz w:w="16820" w:h="11900"/>
          <w:pgMar w:top="1011" w:right="1104" w:bottom="0" w:left="935" w:header="0" w:footer="0" w:gutter="0"/>
          <w:pgNumType w:fmt="decimal"/>
          <w:cols w:space="720" w:num="1"/>
        </w:sectPr>
      </w:pPr>
    </w:p>
    <w:tbl>
      <w:tblPr>
        <w:tblStyle w:val="15"/>
        <w:tblW w:w="14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1775"/>
        <w:gridCol w:w="975"/>
        <w:gridCol w:w="585"/>
        <w:gridCol w:w="1170"/>
        <w:gridCol w:w="780"/>
        <w:gridCol w:w="915"/>
        <w:gridCol w:w="870"/>
        <w:gridCol w:w="735"/>
        <w:gridCol w:w="720"/>
        <w:gridCol w:w="480"/>
        <w:gridCol w:w="540"/>
        <w:gridCol w:w="810"/>
        <w:gridCol w:w="720"/>
        <w:gridCol w:w="3438"/>
      </w:tblGrid>
      <w:tr w14:paraId="0F4D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912" w:type="dxa"/>
            <w:gridSpan w:val="15"/>
            <w:tcBorders>
              <w:top w:val="nil"/>
              <w:left w:val="nil"/>
              <w:bottom w:val="nil"/>
              <w:right w:val="nil"/>
            </w:tcBorders>
            <w:shd w:val="clear" w:color="auto" w:fill="auto"/>
            <w:vAlign w:val="center"/>
          </w:tcPr>
          <w:p w14:paraId="0BCB15D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25"/>
                <w:szCs w:val="25"/>
                <w:u w:val="none"/>
                <w:lang w:val="en-US" w:eastAsia="zh-CN" w:bidi="ar"/>
              </w:rPr>
              <w:t>夏</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阳</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街</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道</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青</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东</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农</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场</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河</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道</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保</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洁</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面</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积</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明</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细</w:t>
            </w:r>
            <w:r>
              <w:rPr>
                <w:rStyle w:val="24"/>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表</w:t>
            </w:r>
          </w:p>
        </w:tc>
      </w:tr>
      <w:tr w14:paraId="7581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1E5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序号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2DB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河道名称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95B8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公共绿地养护面积(m²)</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76B8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道路保洁面积</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D3A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水域保洁面积</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065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绿化保洁面积</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56B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河道陆域保洁</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面积(m²)</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882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河道浆砌石块</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护岸(m)</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5921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河道木桩护岸</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C456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混凝土护栏</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 xml:space="preserve">   (m)</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366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行道树</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(颗)</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4F46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道路绿化带树</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棵树(颗)</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1D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道路尺寸(m)</w:t>
            </w:r>
          </w:p>
        </w:tc>
        <w:tc>
          <w:tcPr>
            <w:tcW w:w="3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D39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备注</w:t>
            </w:r>
          </w:p>
        </w:tc>
      </w:tr>
      <w:tr w14:paraId="5319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10B7">
            <w:pPr>
              <w:jc w:val="center"/>
              <w:rPr>
                <w:rFonts w:hint="eastAsia" w:ascii="宋体" w:hAnsi="宋体" w:eastAsia="宋体" w:cs="宋体"/>
                <w:b/>
                <w:bCs/>
                <w:i w:val="0"/>
                <w:iCs w:val="0"/>
                <w:color w:val="000000"/>
                <w:sz w:val="16"/>
                <w:szCs w:val="16"/>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DF82">
            <w:pPr>
              <w:jc w:val="center"/>
              <w:rPr>
                <w:rFonts w:hint="eastAsia" w:ascii="宋体" w:hAnsi="宋体" w:eastAsia="宋体" w:cs="宋体"/>
                <w:b/>
                <w:bCs/>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82AFD">
            <w:pPr>
              <w:jc w:val="center"/>
              <w:rPr>
                <w:rFonts w:hint="eastAsia" w:ascii="宋体" w:hAnsi="宋体" w:eastAsia="宋体" w:cs="宋体"/>
                <w:b/>
                <w:bCs/>
                <w:i w:val="0"/>
                <w:iCs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FB82">
            <w:pPr>
              <w:jc w:val="center"/>
              <w:rPr>
                <w:rFonts w:hint="eastAsia" w:ascii="宋体" w:hAnsi="宋体" w:eastAsia="宋体" w:cs="宋体"/>
                <w:b/>
                <w:bCs/>
                <w:i w:val="0"/>
                <w:iCs w:val="0"/>
                <w:color w:val="000000"/>
                <w:sz w:val="16"/>
                <w:szCs w:val="16"/>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96A7">
            <w:pPr>
              <w:jc w:val="center"/>
              <w:rPr>
                <w:rFonts w:hint="eastAsia" w:ascii="宋体" w:hAnsi="宋体" w:eastAsia="宋体" w:cs="宋体"/>
                <w:b/>
                <w:bCs/>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C168">
            <w:pPr>
              <w:jc w:val="center"/>
              <w:rPr>
                <w:rFonts w:hint="eastAsia" w:ascii="宋体" w:hAnsi="宋体" w:eastAsia="宋体" w:cs="宋体"/>
                <w:b/>
                <w:bCs/>
                <w:i w:val="0"/>
                <w:iCs w:val="0"/>
                <w:color w:val="000000"/>
                <w:sz w:val="16"/>
                <w:szCs w:val="16"/>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F5AD">
            <w:pPr>
              <w:jc w:val="center"/>
              <w:rPr>
                <w:rFonts w:hint="eastAsia" w:ascii="宋体" w:hAnsi="宋体" w:eastAsia="宋体" w:cs="宋体"/>
                <w:b/>
                <w:bCs/>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0731">
            <w:pPr>
              <w:jc w:val="center"/>
              <w:rPr>
                <w:rFonts w:hint="eastAsia" w:ascii="宋体" w:hAnsi="宋体" w:eastAsia="宋体" w:cs="宋体"/>
                <w:b/>
                <w:bCs/>
                <w:i w:val="0"/>
                <w:iCs w:val="0"/>
                <w:color w:val="000000"/>
                <w:sz w:val="16"/>
                <w:szCs w:val="16"/>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1856">
            <w:pPr>
              <w:jc w:val="center"/>
              <w:rPr>
                <w:rFonts w:hint="eastAsia" w:ascii="宋体" w:hAnsi="宋体" w:eastAsia="宋体" w:cs="宋体"/>
                <w:b/>
                <w:bCs/>
                <w:i w:val="0"/>
                <w:iCs w:val="0"/>
                <w:color w:val="000000"/>
                <w:sz w:val="16"/>
                <w:szCs w:val="16"/>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52A2">
            <w:pPr>
              <w:jc w:val="center"/>
              <w:rPr>
                <w:rFonts w:hint="eastAsia" w:ascii="宋体" w:hAnsi="宋体" w:eastAsia="宋体" w:cs="宋体"/>
                <w:b/>
                <w:bCs/>
                <w:i w:val="0"/>
                <w:iCs w:val="0"/>
                <w:color w:val="000000"/>
                <w:sz w:val="16"/>
                <w:szCs w:val="16"/>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8579">
            <w:pPr>
              <w:jc w:val="center"/>
              <w:rPr>
                <w:rFonts w:hint="eastAsia" w:ascii="宋体" w:hAnsi="宋体" w:eastAsia="宋体" w:cs="宋体"/>
                <w:b/>
                <w:bCs/>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AFDE">
            <w:pPr>
              <w:jc w:val="center"/>
              <w:rPr>
                <w:rFonts w:hint="eastAsia" w:ascii="宋体" w:hAnsi="宋体" w:eastAsia="宋体" w:cs="宋体"/>
                <w:b/>
                <w:bCs/>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A6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长度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A8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宽度</w:t>
            </w:r>
          </w:p>
        </w:tc>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CC0D">
            <w:pPr>
              <w:jc w:val="center"/>
              <w:rPr>
                <w:rFonts w:hint="eastAsia" w:ascii="宋体" w:hAnsi="宋体" w:eastAsia="宋体" w:cs="宋体"/>
                <w:b/>
                <w:bCs/>
                <w:i w:val="0"/>
                <w:iCs w:val="0"/>
                <w:color w:val="000000"/>
                <w:sz w:val="16"/>
                <w:szCs w:val="16"/>
                <w:u w:val="none"/>
              </w:rPr>
            </w:pPr>
          </w:p>
        </w:tc>
      </w:tr>
      <w:tr w14:paraId="4DDB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3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5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闵宅泾竖河(沪青平公</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路--沪渝高速)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EC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5A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10340.00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32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DF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4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15.54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F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7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9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6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04C3">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E787">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7AC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以沪青平公路为界。北面由城区保洁，南面由青东农场保洁。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河道管护长度（农场段）：497.33m</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水域管护面积（农场段）：10340㎡。</w:t>
            </w:r>
          </w:p>
        </w:tc>
      </w:tr>
      <w:tr w14:paraId="23C9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54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2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庆丰一支河(闵宅泾竖</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河--沪渝高速)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0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06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4476.11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E1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F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57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D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7A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CE2">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151">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4BB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根据“青浦区河道蓝线管理系统”，结合“2023年航片河湖水体明细表”，水体管护面积为：4476.11㎡。</w:t>
            </w:r>
          </w:p>
        </w:tc>
      </w:tr>
      <w:tr w14:paraId="5A76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10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5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三守河(北丰路--上海</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绕城高速)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91C7">
            <w:pPr>
              <w:jc w:val="center"/>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EB86">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34702.74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2D11">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4F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17089.19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710.26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6026">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BDF4">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A76">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D4CF">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C64D">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B40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A41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根据“青浦区河道蓝线管理系统”，结合“2023年航片河湖水体明细表”，水体管护面积为：34702.74㎡。</w:t>
            </w:r>
          </w:p>
        </w:tc>
      </w:tr>
      <w:tr w14:paraId="6E70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9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0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少年泾(庆丰二支河--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G50沪渝高速)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4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11604.96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6CB">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C0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16535.30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849.25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CC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2662.14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29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1901.72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C4E8">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BEBF">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B27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0304">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5265">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AEB3">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878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赵巷、夏阳界河。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以高速为界，北面由赵巷负责，南面由青东农场负责。</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河道管护长度（农场段）：779.9m</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水域管护面积（农场段）：16535.3㎡。</w:t>
            </w:r>
          </w:p>
        </w:tc>
      </w:tr>
      <w:tr w14:paraId="136F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0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5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庆丰二支河(庆丰路--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谈家港)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7210.72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DE45">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4B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49080.37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2EE0">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5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869.55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1359.89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B71B">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0A83">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0CA0">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0738">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D058">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E554">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320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根据“青浦区河道蓝线管理系统”，结合“2023年航片河湖水体明细表”，水体管护面积为：49080.37㎡。</w:t>
            </w:r>
          </w:p>
        </w:tc>
      </w:tr>
      <w:tr w14:paraId="337B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B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6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4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谈家港支河(庆丰二支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河--谈家港)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7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D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FC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13171.68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4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1515.89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C3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838.69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75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D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C54F">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B6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71B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根据“青浦区河道蓝线管理系统”，结合“2023年航片河湖水体明细表”，水体管护面积为：13171.68㎡。</w:t>
            </w:r>
          </w:p>
        </w:tc>
      </w:tr>
      <w:tr w14:paraId="056E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54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7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F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谈家港(崧泽南村港--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外青松公路)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E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23598.46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4F87">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E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84435.73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4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1382.67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2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11423.69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2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4767.15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1A3A">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915.66 </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8F3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E56">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5047.32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8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1.75~2.94</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759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84435.73m²。根据《夏阳-赵巷界河养护责任划分会议纪要》赵巷段96.99米，约2998.49平方米水域也由夏阳负责，实际需要养护:87434.22m²。</w:t>
            </w:r>
          </w:p>
        </w:tc>
      </w:tr>
      <w:tr w14:paraId="1C86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6E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A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荷花港(东庆路--天圣</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2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9636.39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B6B4">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9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30417.71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1019.64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7A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107.49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0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2452.09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0C53">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1F65">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E0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ADDE">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59.80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5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1.79 </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43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根据“青浦区河道蓝线管理系统”，结合“2023年航片河湖水体明细表”，水体管护面积为：30417.71㎡。</w:t>
            </w:r>
          </w:p>
        </w:tc>
      </w:tr>
      <w:tr w14:paraId="0793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A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9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77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荷花港支河(荷花港--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东庆路)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3032.34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07D">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3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10150.13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F874">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238F">
            <w:pPr>
              <w:jc w:val="center"/>
              <w:rPr>
                <w:rFonts w:hint="eastAsia" w:ascii="宋体" w:hAnsi="宋体" w:eastAsia="宋体" w:cs="宋体"/>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AA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831.13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DB81">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9F12">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F50C">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FD74">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0A12">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5B47">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A59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根据“青浦区河道蓝线管理系统”，结合“2023年航片河湖水体明细表”，水体管护面积为：10150.13㎡。</w:t>
            </w:r>
          </w:p>
        </w:tc>
      </w:tr>
      <w:tr w14:paraId="0EC2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C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9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天圣河(庆丰路-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谈家港)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10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3902.67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407">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FC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37126.73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A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488.69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4797.50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E2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2015.32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ED7A">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A04F">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EF35">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E93">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7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1101.71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2D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2.96~3.07</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D86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根据“青浦区河道蓝线管理系统”，结合“2023年航片河湖水体明细表”，水体管护面积为：37126.73㎡。</w:t>
            </w:r>
          </w:p>
        </w:tc>
      </w:tr>
      <w:tr w14:paraId="74B8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9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西官水河(谈家港--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上港泾)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2479.89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A7C6">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C9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19919.90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4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444.58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1353.64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E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1407.19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6DAC">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3FB1">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5F73">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93BA">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EF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349.24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1F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1.92~2.42</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87A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根据“青浦区河道蓝线管理系统”，结合“2023年航片河湖水体明细表”，水体管护面积为：19919.90㎡。</w:t>
            </w:r>
          </w:p>
        </w:tc>
      </w:tr>
      <w:tr w14:paraId="6C60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4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12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B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上港泾(崧泽南村港--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园艺河)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B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3664.83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B268">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C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35918.58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BD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5461.27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37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3881.05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68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1419.92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1DE0">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35F">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1F2">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5D6A">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5D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464.05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4A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1.73~1.83</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424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赵巷、夏阳界河。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根据区级协调会精神，以坝基为分界线，坝基以北由赵巷镇负责水体保洁，坝基以南由夏阳街道负责水体保洁。岸域根据各自行政管理范围各自负责各自岸域管养。根据“青浦区河道蓝线管理系统”，水体总面积为：50197.6㎡。其中夏阳街道</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河道管护长度（农场段）：1743.6m</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水域管护面积（农场段）：35918.58㎡。</w:t>
            </w:r>
          </w:p>
        </w:tc>
      </w:tr>
      <w:tr w14:paraId="2053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36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A7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园艺河(上港泾--</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外青松公路)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7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5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6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38215.35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08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E2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6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6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CB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C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6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A671">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0C0">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CB9D">
            <w:pPr>
              <w:keepNext w:val="0"/>
              <w:keepLines w:val="0"/>
              <w:widowControl/>
              <w:suppressLineNumbers w:val="0"/>
              <w:ind w:firstLineChars="10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根据“青浦区河道蓝线管理系统”,结合“2023年航片河湖水体明细表",水体管护面积为：31911.66m²。根据《夏阳-赵巷界河养护责任划分会议纪要》赵</w:t>
            </w:r>
          </w:p>
          <w:p w14:paraId="259920B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巷段8.09米，约6303.69平方米水域也由夏阳负责，实际需要养护：38215.35m²。</w:t>
            </w:r>
          </w:p>
        </w:tc>
      </w:tr>
      <w:tr w14:paraId="476E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A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14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E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青东农场仓库排水河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E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F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F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6744.88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A7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A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F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656.00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F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D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B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A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D23D">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99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0B5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根据“青浦区河道蓝线管理系统”，结合“2023年航片河湖水体明细表”，水体管护面积为：6744.88㎡。</w:t>
            </w:r>
          </w:p>
        </w:tc>
      </w:tr>
      <w:tr w14:paraId="726A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7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15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3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庆丰河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2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AB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3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78743.01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A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4D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BA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D77C">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5A6E">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A7E7">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09C">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800C">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4811">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7A3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赵巷、夏阳界河。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根据区级协调会精神，夏阳负责整条河道水域及两岸管护工作，岸域管护长度：3243.72m（全段）</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水体管护面积：78743.01㎡（全段）。</w:t>
            </w:r>
          </w:p>
        </w:tc>
      </w:tr>
      <w:tr w14:paraId="7FAD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56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4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朱淡泾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2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5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20196.40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23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1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716">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B69">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B4C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9957">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060">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25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348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根据“青浦区河道蓝线管理系统”，结合“2023年航片河湖水体明细表”，水体管护面积为：20196.4㎡。</w:t>
            </w:r>
          </w:p>
        </w:tc>
      </w:tr>
      <w:tr w14:paraId="7C54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B7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0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朱凌泾支河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A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89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1880.24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2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1F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F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76E4">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322F">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8037">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6E2A">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670F">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63A">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AEC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因提篮桥监狱建设工程，已合法填埋约3/4。根据“青浦区河道蓝线管理系统”，结合“2023年航片河湖水体明细表”，水体管护面积为：1880.24㎡。</w:t>
            </w:r>
          </w:p>
        </w:tc>
      </w:tr>
      <w:tr w14:paraId="7BC4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B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18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A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杨艺北排水河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7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E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3403.33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A2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3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3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D0F5">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4139">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86D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D7B9">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3EA">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C90">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810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根据“青浦区河道蓝线管理系统”，结合“2023年航片河湖水体明细表”，水体管护面积为：3403.33㎡。</w:t>
            </w:r>
          </w:p>
        </w:tc>
      </w:tr>
      <w:tr w14:paraId="3F53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1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19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60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杨艺北排水河旁水体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E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3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1478.20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3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6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2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F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9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7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2235">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9A4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2C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新增，根据“青浦区河道蓝线管理系统”，结合“2023年航片河湖水体明细表”，杨艺北排水河旁非河道、其他河湖的水体管护面积为：1478.2平方米。</w:t>
            </w:r>
          </w:p>
        </w:tc>
      </w:tr>
      <w:tr w14:paraId="4762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57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20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8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青东农场一号塘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0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94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3981.4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D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F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A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F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C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D04">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499">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新增，根据“青浦区河道蓝线管理系统”，结合“2023年航片河湖水体明细表”，河道长度：228.51m，水体管护面积为：3981.42㎡。</w:t>
            </w:r>
          </w:p>
        </w:tc>
      </w:tr>
      <w:tr w14:paraId="2CF2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D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21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866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青东农场四号塘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A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5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1607.86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6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B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A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CA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33E8">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56B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1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新增，根据“青浦区河道蓝线管理系统”，结合“2023年航片河湖水体明细表”，河道长度：62.88m，水体管护面积为：1607.86㎡。</w:t>
            </w:r>
          </w:p>
        </w:tc>
      </w:tr>
      <w:tr w14:paraId="7B08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5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22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D3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青东农场五号塘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42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A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6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1354.89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0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9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2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79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1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A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04ED">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0E8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0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新增，根据“青浦区河道蓝线管理系统”，结合“2023年航片河湖水体明细表”，河道长度：67.12m，水体管护面积为：1354.89㎡。</w:t>
            </w:r>
          </w:p>
        </w:tc>
      </w:tr>
      <w:tr w14:paraId="1DE0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23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4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青东农场六号塘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D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3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13525.07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F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1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1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11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D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7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7159">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428B">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新增，根据东江公司出具的“测绘报告”，河道长度：708.11m，水体管护面积为：13525.07㎡。</w:t>
            </w:r>
          </w:p>
        </w:tc>
      </w:tr>
      <w:tr w14:paraId="7FF5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2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24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C6A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青东农场八号塘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AB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1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0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935.2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0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9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E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3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D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9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3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5F1">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ECD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FA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新增，根据“青浦区河道蓝线管理系统”，结合“2023年航片河湖水体明细表”，河道长度：227.65m，水体管护面积为：935.21㎡。</w:t>
            </w:r>
          </w:p>
        </w:tc>
      </w:tr>
      <w:tr w14:paraId="0C7F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91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25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7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青东农场九号塘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C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B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1081.05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CF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A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78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4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A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4E60">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2B9">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55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新增，根据“青浦区河道蓝线管理系统”，结合“2023年航片河湖水体明细表”，河道长度：87.16m，水体管护面积为：1081.05㎡</w:t>
            </w:r>
          </w:p>
        </w:tc>
      </w:tr>
      <w:tr w14:paraId="0CC9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7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26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CD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青东农场十一号塘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32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D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9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3372.35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4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8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B5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9F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B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06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3A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9C5D">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A96B">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D8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新增，根据“青浦区河道蓝线管理系统”，结合“2023年航片河湖水体明细表”，河道长度：111.21m，水体管护面积为：3372.35㎡。</w:t>
            </w:r>
          </w:p>
        </w:tc>
      </w:tr>
      <w:tr w14:paraId="470F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1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27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69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颐养园内河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0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4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9958.03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9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9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9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E8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1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E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3FAD">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5AAC">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D7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新增，根据“青浦区河道蓝线管理系统”，结合“2023年航片河湖水体明细表”，河道长度：740.99m，水体管护面积为：9958.03㎡。</w:t>
            </w:r>
          </w:p>
        </w:tc>
      </w:tr>
      <w:tr w14:paraId="2556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75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28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756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外青松公路排水沟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9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7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5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4976.66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3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1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4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42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D5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8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EECE">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7BD5">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4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新增，根据“青浦区河道蓝线管理系统”，结合“2023年航片河湖水体明细表”，河道长度：1157.67m，水体管护面积为：4976.66㎡。</w:t>
            </w:r>
          </w:p>
        </w:tc>
      </w:tr>
      <w:tr w14:paraId="67DB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2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6F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崧泽南村港(谈家港--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上港泾)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7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2063.19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6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C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11042.77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3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A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C2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287.90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3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E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45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7A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5658">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C35">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CF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去除，根据区级协调会精神，明确水体由赵巷负责保洁。</w:t>
            </w:r>
          </w:p>
        </w:tc>
      </w:tr>
      <w:tr w14:paraId="6B2F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E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30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B5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夏团泾(一段)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8B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9B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8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2620.12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86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F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FC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84F">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5F33">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04C">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0F19">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6040">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B42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去除，根据区级协调会精神，明确水体由赵巷负责保洁。</w:t>
            </w:r>
          </w:p>
        </w:tc>
      </w:tr>
      <w:tr w14:paraId="01B2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31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33E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南村港支浜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1C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73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1183.25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2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A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2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AF1F">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1CC">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E393">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3FAD">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15D2">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2123">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ED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去除，根据区级协调会精神，明确水体由赵巷负责保洁。</w:t>
            </w:r>
          </w:p>
        </w:tc>
      </w:tr>
      <w:tr w14:paraId="37A5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3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小计</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CF1E">
            <w:pPr>
              <w:jc w:val="center"/>
              <w:rPr>
                <w:rFonts w:hint="eastAsia" w:ascii="宋体" w:hAnsi="宋体" w:eastAsia="宋体" w:cs="宋体"/>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8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65130.26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64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8190">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540727.39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B3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9646.1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D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43700.14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53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17536.21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5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838.69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D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915.66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CB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6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6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7022.12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3A7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992B">
            <w:pPr>
              <w:jc w:val="center"/>
              <w:rPr>
                <w:rFonts w:hint="eastAsia" w:ascii="宋体" w:hAnsi="宋体" w:eastAsia="宋体" w:cs="宋体"/>
                <w:i w:val="0"/>
                <w:iCs w:val="0"/>
                <w:color w:val="000000"/>
                <w:sz w:val="16"/>
                <w:szCs w:val="16"/>
                <w:u w:val="none"/>
              </w:rPr>
            </w:pPr>
          </w:p>
        </w:tc>
      </w:tr>
      <w:tr w14:paraId="71FA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D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780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3FB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685516.57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151">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600A">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7817">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BC9">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392">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F7DE">
            <w:pPr>
              <w:jc w:val="center"/>
              <w:rPr>
                <w:rFonts w:hint="eastAsia" w:ascii="宋体" w:hAnsi="宋体" w:eastAsia="宋体" w:cs="宋体"/>
                <w:i w:val="0"/>
                <w:iCs w:val="0"/>
                <w:color w:val="000000"/>
                <w:sz w:val="16"/>
                <w:szCs w:val="16"/>
                <w:u w:val="none"/>
              </w:rPr>
            </w:pPr>
          </w:p>
        </w:tc>
      </w:tr>
      <w:tr w14:paraId="240A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E265">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备注</w:t>
            </w:r>
          </w:p>
        </w:tc>
        <w:tc>
          <w:tcPr>
            <w:tcW w:w="14513"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06FC">
            <w:pPr>
              <w:jc w:val="both"/>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sz w:val="18"/>
                <w:szCs w:val="18"/>
                <w:u w:val="none"/>
                <w:lang w:val="en-US" w:eastAsia="zh-CN"/>
              </w:rPr>
              <w:t>水域保洁面积由城建中心（河长办）提供，</w:t>
            </w:r>
            <w:r>
              <w:rPr>
                <w:rFonts w:hint="eastAsia" w:ascii="宋体" w:hAnsi="宋体" w:eastAsia="宋体" w:cs="宋体"/>
                <w:b w:val="0"/>
                <w:bCs w:val="0"/>
                <w:i w:val="0"/>
                <w:iCs w:val="0"/>
                <w:snapToGrid w:val="0"/>
                <w:color w:val="000000"/>
                <w:kern w:val="0"/>
                <w:sz w:val="18"/>
                <w:szCs w:val="18"/>
                <w:u w:val="none"/>
                <w:lang w:val="en-US" w:eastAsia="zh-CN" w:bidi="ar"/>
              </w:rPr>
              <w:t>公共绿地养护面积、道路保洁面积、绿化保洁面积、河道陆域保洁面积、河道浆砌石块护岸、河道木桩护岸、混凝土护栏、行道树棵树、道路尺寸等数据参考2022年测绘。</w:t>
            </w:r>
          </w:p>
        </w:tc>
      </w:tr>
    </w:tbl>
    <w:p w14:paraId="1C4B20F3">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br w:type="page"/>
      </w:r>
    </w:p>
    <w:p w14:paraId="186CBCB7">
      <w:pPr>
        <w:rPr>
          <w:rFonts w:ascii="Arial" w:hAnsi="Arial" w:eastAsia="Arial" w:cs="Arial"/>
          <w:sz w:val="21"/>
          <w:szCs w:val="21"/>
        </w:rPr>
        <w:sectPr>
          <w:pgSz w:w="16820" w:h="11900"/>
          <w:pgMar w:top="1011" w:right="1214" w:bottom="1009" w:left="944" w:header="0" w:footer="0" w:gutter="0"/>
          <w:pgNumType w:fmt="decimal"/>
          <w:cols w:space="720" w:num="1"/>
        </w:sectPr>
      </w:pPr>
    </w:p>
    <w:tbl>
      <w:tblPr>
        <w:tblStyle w:val="16"/>
        <w:tblpPr w:leftFromText="180" w:rightFromText="180" w:vertAnchor="page" w:horzAnchor="page" w:tblpX="1422" w:tblpY="17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4824"/>
        <w:gridCol w:w="2413"/>
        <w:gridCol w:w="2625"/>
        <w:gridCol w:w="2882"/>
      </w:tblGrid>
      <w:tr w14:paraId="7DC2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3589" w:type="dxa"/>
            <w:gridSpan w:val="5"/>
            <w:vAlign w:val="center"/>
          </w:tcPr>
          <w:p w14:paraId="227E64AD">
            <w:pPr>
              <w:widowControl w:val="0"/>
              <w:jc w:val="center"/>
              <w:rPr>
                <w:rFonts w:hint="eastAsia" w:ascii="Arial" w:eastAsia="宋体"/>
                <w:sz w:val="28"/>
                <w:szCs w:val="28"/>
                <w:vertAlign w:val="baseline"/>
                <w:lang w:val="en-US" w:eastAsia="zh-CN"/>
              </w:rPr>
            </w:pPr>
            <w:r>
              <w:rPr>
                <w:rFonts w:hint="eastAsia" w:ascii="Arial" w:eastAsia="宋体"/>
                <w:b/>
                <w:bCs/>
                <w:sz w:val="28"/>
                <w:szCs w:val="28"/>
                <w:vertAlign w:val="baseline"/>
                <w:lang w:val="en-US" w:eastAsia="zh-CN"/>
              </w:rPr>
              <w:t>青东农场公益林明细表</w:t>
            </w:r>
          </w:p>
        </w:tc>
      </w:tr>
      <w:tr w14:paraId="0EE1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5" w:type="dxa"/>
            <w:vAlign w:val="center"/>
          </w:tcPr>
          <w:p w14:paraId="01394138">
            <w:pPr>
              <w:widowControl w:val="0"/>
              <w:jc w:val="center"/>
              <w:rPr>
                <w:rFonts w:hint="eastAsia" w:ascii="Arial" w:eastAsia="宋体"/>
                <w:b/>
                <w:bCs/>
                <w:sz w:val="28"/>
                <w:szCs w:val="28"/>
                <w:vertAlign w:val="baseline"/>
                <w:lang w:eastAsia="zh-CN"/>
              </w:rPr>
            </w:pPr>
            <w:r>
              <w:rPr>
                <w:rFonts w:hint="eastAsia" w:ascii="Arial" w:eastAsia="宋体"/>
                <w:b/>
                <w:bCs/>
                <w:sz w:val="28"/>
                <w:szCs w:val="28"/>
                <w:vertAlign w:val="baseline"/>
                <w:lang w:eastAsia="zh-CN"/>
              </w:rPr>
              <w:t>序号</w:t>
            </w:r>
          </w:p>
        </w:tc>
        <w:tc>
          <w:tcPr>
            <w:tcW w:w="4824" w:type="dxa"/>
            <w:vAlign w:val="center"/>
          </w:tcPr>
          <w:p w14:paraId="7B506F9A">
            <w:pPr>
              <w:widowControl w:val="0"/>
              <w:jc w:val="center"/>
              <w:rPr>
                <w:rFonts w:hint="eastAsia" w:ascii="Arial" w:eastAsia="宋体"/>
                <w:b/>
                <w:bCs/>
                <w:sz w:val="28"/>
                <w:szCs w:val="28"/>
                <w:vertAlign w:val="baseline"/>
                <w:lang w:eastAsia="zh-CN"/>
              </w:rPr>
            </w:pPr>
            <w:r>
              <w:rPr>
                <w:rFonts w:hint="eastAsia" w:ascii="Arial" w:eastAsia="宋体"/>
                <w:b/>
                <w:bCs/>
                <w:sz w:val="28"/>
                <w:szCs w:val="28"/>
                <w:vertAlign w:val="baseline"/>
                <w:lang w:eastAsia="zh-CN"/>
              </w:rPr>
              <w:t>项目名称</w:t>
            </w:r>
          </w:p>
        </w:tc>
        <w:tc>
          <w:tcPr>
            <w:tcW w:w="2413" w:type="dxa"/>
            <w:vAlign w:val="center"/>
          </w:tcPr>
          <w:p w14:paraId="739883F9">
            <w:pPr>
              <w:widowControl w:val="0"/>
              <w:jc w:val="center"/>
              <w:rPr>
                <w:rFonts w:hint="eastAsia" w:ascii="Arial" w:eastAsia="宋体"/>
                <w:b/>
                <w:bCs/>
                <w:sz w:val="28"/>
                <w:szCs w:val="28"/>
                <w:vertAlign w:val="baseline"/>
                <w:lang w:eastAsia="zh-CN"/>
              </w:rPr>
            </w:pPr>
            <w:r>
              <w:rPr>
                <w:rFonts w:hint="eastAsia" w:ascii="Arial" w:eastAsia="宋体"/>
                <w:b/>
                <w:bCs/>
                <w:sz w:val="28"/>
                <w:szCs w:val="28"/>
                <w:vertAlign w:val="baseline"/>
                <w:lang w:eastAsia="zh-CN"/>
              </w:rPr>
              <w:t>单位</w:t>
            </w:r>
          </w:p>
        </w:tc>
        <w:tc>
          <w:tcPr>
            <w:tcW w:w="2625" w:type="dxa"/>
            <w:vAlign w:val="center"/>
          </w:tcPr>
          <w:p w14:paraId="3935BE7E">
            <w:pPr>
              <w:widowControl w:val="0"/>
              <w:jc w:val="center"/>
              <w:rPr>
                <w:rFonts w:hint="eastAsia" w:ascii="Arial" w:eastAsia="宋体"/>
                <w:b/>
                <w:bCs/>
                <w:sz w:val="28"/>
                <w:szCs w:val="28"/>
                <w:vertAlign w:val="baseline"/>
                <w:lang w:eastAsia="zh-CN"/>
              </w:rPr>
            </w:pPr>
            <w:r>
              <w:rPr>
                <w:rFonts w:hint="eastAsia" w:ascii="Arial" w:eastAsia="宋体"/>
                <w:b/>
                <w:bCs/>
                <w:sz w:val="28"/>
                <w:szCs w:val="28"/>
                <w:vertAlign w:val="baseline"/>
                <w:lang w:eastAsia="zh-CN"/>
              </w:rPr>
              <w:t>数量</w:t>
            </w:r>
          </w:p>
        </w:tc>
        <w:tc>
          <w:tcPr>
            <w:tcW w:w="2882" w:type="dxa"/>
            <w:vAlign w:val="center"/>
          </w:tcPr>
          <w:p w14:paraId="5F204BD0">
            <w:pPr>
              <w:widowControl w:val="0"/>
              <w:jc w:val="center"/>
              <w:rPr>
                <w:rFonts w:hint="eastAsia" w:ascii="Arial" w:eastAsia="宋体"/>
                <w:b/>
                <w:bCs/>
                <w:sz w:val="28"/>
                <w:szCs w:val="28"/>
                <w:vertAlign w:val="baseline"/>
                <w:lang w:eastAsia="zh-CN"/>
              </w:rPr>
            </w:pPr>
            <w:r>
              <w:rPr>
                <w:rFonts w:hint="eastAsia" w:ascii="Arial" w:eastAsia="宋体"/>
                <w:b/>
                <w:bCs/>
                <w:sz w:val="28"/>
                <w:szCs w:val="28"/>
                <w:vertAlign w:val="baseline"/>
                <w:lang w:eastAsia="zh-CN"/>
              </w:rPr>
              <w:t>备注</w:t>
            </w:r>
          </w:p>
        </w:tc>
      </w:tr>
      <w:tr w14:paraId="027B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771B9A2B">
            <w:pPr>
              <w:widowControl w:val="0"/>
              <w:jc w:val="center"/>
              <w:rPr>
                <w:rFonts w:hint="default" w:ascii="Arial" w:eastAsia="宋体"/>
                <w:sz w:val="28"/>
                <w:szCs w:val="28"/>
                <w:vertAlign w:val="baseline"/>
                <w:lang w:val="en-US" w:eastAsia="zh-CN"/>
              </w:rPr>
            </w:pPr>
            <w:r>
              <w:rPr>
                <w:rFonts w:hint="eastAsia" w:ascii="Arial" w:eastAsia="宋体"/>
                <w:sz w:val="28"/>
                <w:szCs w:val="28"/>
                <w:vertAlign w:val="baseline"/>
                <w:lang w:val="en-US" w:eastAsia="zh-CN"/>
              </w:rPr>
              <w:t>1</w:t>
            </w:r>
          </w:p>
        </w:tc>
        <w:tc>
          <w:tcPr>
            <w:tcW w:w="4824" w:type="dxa"/>
            <w:vAlign w:val="center"/>
          </w:tcPr>
          <w:p w14:paraId="4F1C6082">
            <w:pPr>
              <w:widowControl w:val="0"/>
              <w:jc w:val="center"/>
              <w:rPr>
                <w:rFonts w:hint="eastAsia" w:ascii="Arial" w:eastAsia="宋体"/>
                <w:sz w:val="28"/>
                <w:szCs w:val="28"/>
                <w:vertAlign w:val="baseline"/>
                <w:lang w:eastAsia="zh-CN"/>
              </w:rPr>
            </w:pPr>
            <w:r>
              <w:rPr>
                <w:rFonts w:hint="eastAsia" w:ascii="Arial" w:eastAsia="宋体"/>
                <w:b/>
                <w:bCs/>
                <w:sz w:val="28"/>
                <w:szCs w:val="28"/>
                <w:vertAlign w:val="baseline"/>
                <w:lang w:eastAsia="zh-CN"/>
              </w:rPr>
              <w:t>青东农场区域公益林养护（外青松公路和庆丰路沿线）</w:t>
            </w:r>
          </w:p>
        </w:tc>
        <w:tc>
          <w:tcPr>
            <w:tcW w:w="2413" w:type="dxa"/>
            <w:vAlign w:val="center"/>
          </w:tcPr>
          <w:p w14:paraId="1FBD12B3">
            <w:pPr>
              <w:widowControl w:val="0"/>
              <w:jc w:val="center"/>
              <w:rPr>
                <w:rFonts w:hint="eastAsia" w:ascii="Arial" w:eastAsia="宋体"/>
                <w:sz w:val="28"/>
                <w:szCs w:val="28"/>
                <w:vertAlign w:val="baseline"/>
                <w:lang w:eastAsia="zh-CN"/>
              </w:rPr>
            </w:pPr>
            <w:r>
              <w:rPr>
                <w:rFonts w:hint="eastAsia" w:ascii="Arial" w:eastAsia="宋体"/>
                <w:sz w:val="28"/>
                <w:szCs w:val="28"/>
                <w:vertAlign w:val="baseline"/>
                <w:lang w:eastAsia="zh-CN"/>
              </w:rPr>
              <w:t>亩</w:t>
            </w:r>
          </w:p>
        </w:tc>
        <w:tc>
          <w:tcPr>
            <w:tcW w:w="2625" w:type="dxa"/>
            <w:vAlign w:val="center"/>
          </w:tcPr>
          <w:p w14:paraId="08C8DB0A">
            <w:pPr>
              <w:widowControl w:val="0"/>
              <w:jc w:val="center"/>
              <w:rPr>
                <w:rFonts w:hint="default" w:ascii="Arial" w:eastAsia="宋体"/>
                <w:sz w:val="28"/>
                <w:szCs w:val="28"/>
                <w:vertAlign w:val="baseline"/>
                <w:lang w:val="en-US" w:eastAsia="zh-CN"/>
              </w:rPr>
            </w:pPr>
            <w:r>
              <w:rPr>
                <w:rFonts w:hint="eastAsia" w:ascii="Arial" w:eastAsia="宋体"/>
                <w:sz w:val="28"/>
                <w:szCs w:val="28"/>
                <w:vertAlign w:val="baseline"/>
                <w:lang w:val="en-US" w:eastAsia="zh-CN"/>
              </w:rPr>
              <w:t>109.51</w:t>
            </w:r>
          </w:p>
        </w:tc>
        <w:tc>
          <w:tcPr>
            <w:tcW w:w="2882" w:type="dxa"/>
            <w:vAlign w:val="center"/>
          </w:tcPr>
          <w:p w14:paraId="0C4B258C">
            <w:pPr>
              <w:widowControl w:val="0"/>
              <w:jc w:val="center"/>
              <w:rPr>
                <w:rFonts w:hint="default" w:ascii="Arial" w:eastAsia="宋体"/>
                <w:sz w:val="28"/>
                <w:szCs w:val="28"/>
                <w:vertAlign w:val="baseline"/>
                <w:lang w:val="en-US" w:eastAsia="zh-CN"/>
              </w:rPr>
            </w:pPr>
            <w:r>
              <w:rPr>
                <w:rFonts w:hint="eastAsia" w:ascii="Arial" w:eastAsia="宋体"/>
                <w:sz w:val="28"/>
                <w:szCs w:val="28"/>
                <w:vertAlign w:val="baseline"/>
                <w:lang w:val="en-US" w:eastAsia="zh-CN"/>
              </w:rPr>
              <w:t>2013年公益林95.85亩：2015年公益林13.66亩</w:t>
            </w:r>
          </w:p>
        </w:tc>
      </w:tr>
    </w:tbl>
    <w:p w14:paraId="42BD55A7">
      <w:pPr>
        <w:rPr>
          <w:rFonts w:ascii="Arial"/>
          <w:sz w:val="21"/>
        </w:rPr>
        <w:sectPr>
          <w:pgSz w:w="16820" w:h="11900"/>
          <w:pgMar w:top="1011" w:right="1245" w:bottom="0" w:left="954" w:header="0" w:footer="0" w:gutter="0"/>
          <w:pgNumType w:fmt="decimal"/>
          <w:cols w:space="720" w:num="1"/>
        </w:sectPr>
      </w:pPr>
    </w:p>
    <w:p w14:paraId="53B9791D">
      <w:pPr>
        <w:jc w:val="center"/>
        <w:rPr>
          <w:rFonts w:hint="eastAsia" w:ascii="Arial" w:eastAsia="宋体"/>
          <w:sz w:val="21"/>
          <w:lang w:eastAsia="zh-CN"/>
        </w:rPr>
      </w:pPr>
      <w:r>
        <w:rPr>
          <w:rFonts w:hint="eastAsia" w:ascii="Arial" w:eastAsia="宋体"/>
          <w:sz w:val="21"/>
          <w:lang w:eastAsia="zh-CN"/>
        </w:rPr>
        <w:drawing>
          <wp:inline distT="0" distB="0" distL="114300" distR="114300">
            <wp:extent cx="8694420" cy="6148070"/>
            <wp:effectExtent l="0" t="0" r="11430" b="5080"/>
            <wp:docPr id="2" name="图片 2" descr="376f05b1be8eaa9893e6470001f5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6f05b1be8eaa9893e6470001f5427"/>
                    <pic:cNvPicPr>
                      <a:picLocks noChangeAspect="1"/>
                    </pic:cNvPicPr>
                  </pic:nvPicPr>
                  <pic:blipFill>
                    <a:blip r:embed="rId8"/>
                    <a:stretch>
                      <a:fillRect/>
                    </a:stretch>
                  </pic:blipFill>
                  <pic:spPr>
                    <a:xfrm>
                      <a:off x="0" y="0"/>
                      <a:ext cx="8694420" cy="6148070"/>
                    </a:xfrm>
                    <a:prstGeom prst="rect">
                      <a:avLst/>
                    </a:prstGeom>
                  </pic:spPr>
                </pic:pic>
              </a:graphicData>
            </a:graphic>
          </wp:inline>
        </w:drawing>
      </w:r>
    </w:p>
    <w:p w14:paraId="04C0B8B1">
      <w:pPr>
        <w:sectPr>
          <w:pgSz w:w="16838" w:h="11906" w:orient="landscape"/>
          <w:pgMar w:top="1800" w:right="1440" w:bottom="1800" w:left="1440" w:header="851" w:footer="992" w:gutter="0"/>
          <w:cols w:space="425" w:num="1"/>
          <w:docGrid w:type="lines" w:linePitch="312" w:charSpace="0"/>
        </w:sectPr>
      </w:pPr>
    </w:p>
    <w:p w14:paraId="1A6CEDD3">
      <w:pPr>
        <w:widowControl/>
        <w:jc w:val="center"/>
        <w:rPr>
          <w:rFonts w:hint="eastAsia" w:ascii="宋体" w:hAnsi="宋体" w:cs="宋体"/>
          <w:b/>
          <w:bCs/>
          <w:kern w:val="0"/>
          <w:sz w:val="24"/>
        </w:rPr>
      </w:pPr>
      <w:r>
        <w:rPr>
          <w:rFonts w:hint="eastAsia" w:ascii="宋体" w:hAnsi="宋体" w:cs="宋体"/>
          <w:b/>
          <w:bCs/>
          <w:kern w:val="0"/>
          <w:sz w:val="24"/>
        </w:rPr>
        <w:t xml:space="preserve">道路保洁考核细则 </w:t>
      </w:r>
    </w:p>
    <w:p w14:paraId="235D7981">
      <w:pPr>
        <w:widowControl/>
        <w:jc w:val="both"/>
        <w:rPr>
          <w:rFonts w:hint="eastAsia" w:ascii="宋体" w:hAnsi="宋体" w:eastAsia="宋体" w:cs="宋体"/>
          <w:b/>
          <w:bCs/>
          <w:kern w:val="0"/>
          <w:sz w:val="24"/>
          <w:lang w:val="en-US" w:eastAsia="zh-CN"/>
        </w:rPr>
      </w:pPr>
      <w:r>
        <w:rPr>
          <w:rFonts w:hint="eastAsia" w:ascii="宋体" w:hAnsi="宋体" w:cs="宋体"/>
          <w:b/>
          <w:bCs/>
          <w:kern w:val="0"/>
          <w:sz w:val="24"/>
          <w:lang w:eastAsia="zh-CN"/>
        </w:rPr>
        <w:t>考核单位：</w:t>
      </w:r>
      <w:r>
        <w:rPr>
          <w:rFonts w:hint="eastAsia" w:ascii="宋体" w:hAnsi="宋体" w:cs="宋体"/>
          <w:b/>
          <w:bCs/>
          <w:kern w:val="0"/>
          <w:sz w:val="24"/>
          <w:lang w:val="en-US" w:eastAsia="zh-CN"/>
        </w:rPr>
        <w:t xml:space="preserve">     （盖章）</w:t>
      </w:r>
    </w:p>
    <w:tbl>
      <w:tblPr>
        <w:tblStyle w:val="15"/>
        <w:tblW w:w="0" w:type="auto"/>
        <w:tblInd w:w="0" w:type="dxa"/>
        <w:tblLayout w:type="fixed"/>
        <w:tblCellMar>
          <w:top w:w="0" w:type="dxa"/>
          <w:left w:w="108" w:type="dxa"/>
          <w:bottom w:w="0" w:type="dxa"/>
          <w:right w:w="108" w:type="dxa"/>
        </w:tblCellMar>
      </w:tblPr>
      <w:tblGrid>
        <w:gridCol w:w="658"/>
        <w:gridCol w:w="3399"/>
        <w:gridCol w:w="845"/>
        <w:gridCol w:w="2318"/>
        <w:gridCol w:w="1187"/>
      </w:tblGrid>
      <w:tr w14:paraId="116E8DA6">
        <w:tblPrEx>
          <w:tblCellMar>
            <w:top w:w="0" w:type="dxa"/>
            <w:left w:w="108" w:type="dxa"/>
            <w:bottom w:w="0" w:type="dxa"/>
            <w:right w:w="108" w:type="dxa"/>
          </w:tblCellMar>
        </w:tblPrEx>
        <w:trPr>
          <w:trHeight w:val="608"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7C10C38F">
            <w:pPr>
              <w:widowControl/>
              <w:jc w:val="center"/>
              <w:rPr>
                <w:rFonts w:ascii="宋体" w:hAnsi="宋体" w:cs="宋体"/>
                <w:b/>
                <w:bCs/>
                <w:kern w:val="0"/>
                <w:sz w:val="22"/>
              </w:rPr>
            </w:pPr>
            <w:r>
              <w:rPr>
                <w:rFonts w:hint="eastAsia" w:ascii="宋体" w:hAnsi="宋体" w:cs="宋体"/>
                <w:b/>
                <w:bCs/>
                <w:kern w:val="0"/>
                <w:sz w:val="22"/>
              </w:rPr>
              <w:t>序号</w:t>
            </w:r>
          </w:p>
        </w:tc>
        <w:tc>
          <w:tcPr>
            <w:tcW w:w="3399" w:type="dxa"/>
            <w:tcBorders>
              <w:top w:val="single" w:color="auto" w:sz="4" w:space="0"/>
              <w:left w:val="nil"/>
              <w:bottom w:val="single" w:color="auto" w:sz="4" w:space="0"/>
              <w:right w:val="single" w:color="auto" w:sz="4" w:space="0"/>
            </w:tcBorders>
            <w:noWrap w:val="0"/>
            <w:vAlign w:val="center"/>
          </w:tcPr>
          <w:p w14:paraId="7F833350">
            <w:pPr>
              <w:widowControl/>
              <w:jc w:val="center"/>
              <w:rPr>
                <w:rFonts w:ascii="宋体" w:hAnsi="宋体" w:cs="宋体"/>
                <w:b/>
                <w:bCs/>
                <w:kern w:val="0"/>
                <w:sz w:val="22"/>
              </w:rPr>
            </w:pPr>
            <w:r>
              <w:rPr>
                <w:rFonts w:hint="eastAsia" w:ascii="宋体" w:hAnsi="宋体" w:cs="宋体"/>
                <w:b/>
                <w:bCs/>
                <w:kern w:val="0"/>
                <w:sz w:val="22"/>
              </w:rPr>
              <w:t>考核内容</w:t>
            </w:r>
          </w:p>
        </w:tc>
        <w:tc>
          <w:tcPr>
            <w:tcW w:w="845" w:type="dxa"/>
            <w:tcBorders>
              <w:top w:val="single" w:color="auto" w:sz="4" w:space="0"/>
              <w:left w:val="nil"/>
              <w:bottom w:val="single" w:color="auto" w:sz="4" w:space="0"/>
              <w:right w:val="single" w:color="auto" w:sz="4" w:space="0"/>
            </w:tcBorders>
            <w:noWrap w:val="0"/>
            <w:vAlign w:val="center"/>
          </w:tcPr>
          <w:p w14:paraId="1AC55240">
            <w:pPr>
              <w:widowControl/>
              <w:jc w:val="center"/>
              <w:rPr>
                <w:rFonts w:ascii="宋体" w:hAnsi="宋体" w:cs="宋体"/>
                <w:b/>
                <w:bCs/>
                <w:kern w:val="0"/>
                <w:sz w:val="22"/>
              </w:rPr>
            </w:pPr>
            <w:r>
              <w:rPr>
                <w:rFonts w:hint="eastAsia" w:ascii="宋体" w:hAnsi="宋体" w:cs="宋体"/>
                <w:b/>
                <w:bCs/>
                <w:kern w:val="0"/>
                <w:sz w:val="22"/>
              </w:rPr>
              <w:t>分值</w:t>
            </w:r>
          </w:p>
        </w:tc>
        <w:tc>
          <w:tcPr>
            <w:tcW w:w="2318" w:type="dxa"/>
            <w:tcBorders>
              <w:top w:val="single" w:color="auto" w:sz="4" w:space="0"/>
              <w:left w:val="nil"/>
              <w:bottom w:val="single" w:color="auto" w:sz="4" w:space="0"/>
              <w:right w:val="single" w:color="auto" w:sz="4" w:space="0"/>
            </w:tcBorders>
            <w:noWrap w:val="0"/>
            <w:vAlign w:val="center"/>
          </w:tcPr>
          <w:p w14:paraId="31BA85C6">
            <w:pPr>
              <w:widowControl/>
              <w:jc w:val="center"/>
              <w:rPr>
                <w:rFonts w:ascii="宋体" w:hAnsi="宋体" w:cs="宋体"/>
                <w:b/>
                <w:bCs/>
                <w:kern w:val="0"/>
                <w:sz w:val="22"/>
              </w:rPr>
            </w:pPr>
            <w:r>
              <w:rPr>
                <w:rFonts w:hint="eastAsia" w:ascii="宋体" w:hAnsi="宋体" w:cs="宋体"/>
                <w:b/>
                <w:bCs/>
                <w:kern w:val="0"/>
                <w:sz w:val="22"/>
              </w:rPr>
              <w:t>扣分细则</w:t>
            </w:r>
          </w:p>
        </w:tc>
        <w:tc>
          <w:tcPr>
            <w:tcW w:w="1187" w:type="dxa"/>
            <w:tcBorders>
              <w:top w:val="single" w:color="auto" w:sz="4" w:space="0"/>
              <w:left w:val="nil"/>
              <w:bottom w:val="single" w:color="auto" w:sz="4" w:space="0"/>
              <w:right w:val="single" w:color="auto" w:sz="4" w:space="0"/>
            </w:tcBorders>
            <w:noWrap w:val="0"/>
            <w:vAlign w:val="center"/>
          </w:tcPr>
          <w:p w14:paraId="7BC644A2">
            <w:pPr>
              <w:widowControl/>
              <w:jc w:val="center"/>
              <w:rPr>
                <w:rFonts w:ascii="宋体" w:hAnsi="宋体" w:cs="宋体"/>
                <w:b/>
                <w:bCs/>
                <w:kern w:val="0"/>
                <w:sz w:val="22"/>
              </w:rPr>
            </w:pPr>
            <w:r>
              <w:rPr>
                <w:rFonts w:hint="eastAsia" w:ascii="宋体" w:hAnsi="宋体" w:cs="宋体"/>
                <w:b/>
                <w:bCs/>
                <w:kern w:val="0"/>
                <w:sz w:val="22"/>
              </w:rPr>
              <w:t>考核得分</w:t>
            </w:r>
          </w:p>
        </w:tc>
      </w:tr>
      <w:tr w14:paraId="062F05FD">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noWrap w:val="0"/>
            <w:vAlign w:val="center"/>
          </w:tcPr>
          <w:p w14:paraId="1A26A846">
            <w:pPr>
              <w:widowControl/>
              <w:jc w:val="center"/>
              <w:rPr>
                <w:rFonts w:ascii="宋体" w:hAnsi="宋体" w:cs="宋体"/>
                <w:kern w:val="0"/>
                <w:sz w:val="22"/>
              </w:rPr>
            </w:pPr>
            <w:r>
              <w:rPr>
                <w:rFonts w:hint="eastAsia" w:ascii="宋体" w:hAnsi="宋体" w:cs="宋体"/>
                <w:kern w:val="0"/>
                <w:sz w:val="22"/>
              </w:rPr>
              <w:t>1</w:t>
            </w:r>
          </w:p>
        </w:tc>
        <w:tc>
          <w:tcPr>
            <w:tcW w:w="3399" w:type="dxa"/>
            <w:tcBorders>
              <w:top w:val="nil"/>
              <w:left w:val="nil"/>
              <w:bottom w:val="single" w:color="auto" w:sz="4" w:space="0"/>
              <w:right w:val="single" w:color="auto" w:sz="4" w:space="0"/>
            </w:tcBorders>
            <w:noWrap w:val="0"/>
            <w:vAlign w:val="center"/>
          </w:tcPr>
          <w:p w14:paraId="6BD33ACC">
            <w:pPr>
              <w:widowControl/>
              <w:jc w:val="left"/>
              <w:rPr>
                <w:rFonts w:ascii="宋体" w:hAnsi="宋体" w:cs="宋体"/>
                <w:kern w:val="0"/>
                <w:sz w:val="18"/>
                <w:szCs w:val="18"/>
              </w:rPr>
            </w:pPr>
            <w:r>
              <w:rPr>
                <w:rFonts w:hint="eastAsia" w:ascii="宋体" w:hAnsi="宋体" w:cs="宋体"/>
                <w:kern w:val="0"/>
                <w:sz w:val="18"/>
                <w:szCs w:val="18"/>
              </w:rPr>
              <w:t>六清：路面清、人行道清、沟底清、墙脚清、树根清、隔离障清。</w:t>
            </w:r>
          </w:p>
        </w:tc>
        <w:tc>
          <w:tcPr>
            <w:tcW w:w="845" w:type="dxa"/>
            <w:tcBorders>
              <w:top w:val="nil"/>
              <w:left w:val="nil"/>
              <w:bottom w:val="single" w:color="auto" w:sz="4" w:space="0"/>
              <w:right w:val="single" w:color="auto" w:sz="4" w:space="0"/>
            </w:tcBorders>
            <w:noWrap w:val="0"/>
            <w:vAlign w:val="center"/>
          </w:tcPr>
          <w:p w14:paraId="34190236">
            <w:pPr>
              <w:widowControl/>
              <w:jc w:val="center"/>
              <w:rPr>
                <w:rFonts w:ascii="宋体" w:hAnsi="宋体" w:cs="宋体"/>
                <w:kern w:val="0"/>
                <w:sz w:val="18"/>
                <w:szCs w:val="18"/>
              </w:rPr>
            </w:pPr>
            <w:r>
              <w:rPr>
                <w:rFonts w:hint="eastAsia" w:ascii="宋体" w:hAnsi="宋体" w:cs="宋体"/>
                <w:kern w:val="0"/>
                <w:sz w:val="18"/>
                <w:szCs w:val="18"/>
              </w:rPr>
              <w:t>15</w:t>
            </w:r>
          </w:p>
        </w:tc>
        <w:tc>
          <w:tcPr>
            <w:tcW w:w="2318" w:type="dxa"/>
            <w:tcBorders>
              <w:top w:val="nil"/>
              <w:left w:val="nil"/>
              <w:bottom w:val="single" w:color="auto" w:sz="4" w:space="0"/>
              <w:right w:val="single" w:color="auto" w:sz="4" w:space="0"/>
            </w:tcBorders>
            <w:noWrap w:val="0"/>
            <w:vAlign w:val="center"/>
          </w:tcPr>
          <w:p w14:paraId="1164B233">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87" w:type="dxa"/>
            <w:tcBorders>
              <w:top w:val="nil"/>
              <w:left w:val="nil"/>
              <w:bottom w:val="single" w:color="auto" w:sz="4" w:space="0"/>
              <w:right w:val="single" w:color="auto" w:sz="4" w:space="0"/>
            </w:tcBorders>
            <w:noWrap w:val="0"/>
            <w:vAlign w:val="center"/>
          </w:tcPr>
          <w:p w14:paraId="7200F998">
            <w:pPr>
              <w:widowControl/>
              <w:jc w:val="center"/>
              <w:rPr>
                <w:rFonts w:ascii="宋体" w:hAnsi="宋体" w:cs="宋体"/>
                <w:kern w:val="0"/>
                <w:sz w:val="22"/>
              </w:rPr>
            </w:pPr>
            <w:r>
              <w:rPr>
                <w:rFonts w:hint="eastAsia" w:ascii="宋体" w:hAnsi="宋体" w:cs="宋体"/>
                <w:kern w:val="0"/>
                <w:sz w:val="22"/>
              </w:rPr>
              <w:t>　</w:t>
            </w:r>
          </w:p>
        </w:tc>
      </w:tr>
      <w:tr w14:paraId="4097F05F">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noWrap w:val="0"/>
            <w:vAlign w:val="center"/>
          </w:tcPr>
          <w:p w14:paraId="788CBA36">
            <w:pPr>
              <w:widowControl/>
              <w:jc w:val="center"/>
              <w:rPr>
                <w:rFonts w:ascii="宋体" w:hAnsi="宋体" w:cs="宋体"/>
                <w:kern w:val="0"/>
                <w:sz w:val="22"/>
              </w:rPr>
            </w:pPr>
            <w:r>
              <w:rPr>
                <w:rFonts w:hint="eastAsia" w:ascii="宋体" w:hAnsi="宋体" w:cs="宋体"/>
                <w:kern w:val="0"/>
                <w:sz w:val="22"/>
              </w:rPr>
              <w:t>2</w:t>
            </w:r>
          </w:p>
        </w:tc>
        <w:tc>
          <w:tcPr>
            <w:tcW w:w="3399" w:type="dxa"/>
            <w:tcBorders>
              <w:top w:val="nil"/>
              <w:left w:val="nil"/>
              <w:bottom w:val="single" w:color="auto" w:sz="4" w:space="0"/>
              <w:right w:val="single" w:color="auto" w:sz="4" w:space="0"/>
            </w:tcBorders>
            <w:noWrap w:val="0"/>
            <w:vAlign w:val="center"/>
          </w:tcPr>
          <w:p w14:paraId="46D738A9">
            <w:pPr>
              <w:widowControl/>
              <w:jc w:val="left"/>
              <w:rPr>
                <w:rFonts w:ascii="宋体" w:hAnsi="宋体" w:cs="宋体"/>
                <w:kern w:val="0"/>
                <w:sz w:val="18"/>
                <w:szCs w:val="18"/>
              </w:rPr>
            </w:pPr>
            <w:r>
              <w:rPr>
                <w:rFonts w:hint="eastAsia" w:ascii="宋体" w:hAnsi="宋体" w:cs="宋体"/>
                <w:kern w:val="0"/>
                <w:sz w:val="18"/>
                <w:szCs w:val="18"/>
              </w:rPr>
              <w:t>四无：无小堆垃圾、无废弃砖石、无积存污水、无漏扫；</w:t>
            </w:r>
          </w:p>
        </w:tc>
        <w:tc>
          <w:tcPr>
            <w:tcW w:w="845" w:type="dxa"/>
            <w:tcBorders>
              <w:top w:val="nil"/>
              <w:left w:val="nil"/>
              <w:bottom w:val="single" w:color="auto" w:sz="4" w:space="0"/>
              <w:right w:val="single" w:color="auto" w:sz="4" w:space="0"/>
            </w:tcBorders>
            <w:noWrap w:val="0"/>
            <w:vAlign w:val="center"/>
          </w:tcPr>
          <w:p w14:paraId="2269822D">
            <w:pPr>
              <w:widowControl/>
              <w:jc w:val="center"/>
              <w:rPr>
                <w:rFonts w:ascii="宋体" w:hAnsi="宋体" w:cs="宋体"/>
                <w:kern w:val="0"/>
                <w:sz w:val="18"/>
                <w:szCs w:val="18"/>
              </w:rPr>
            </w:pPr>
            <w:r>
              <w:rPr>
                <w:rFonts w:hint="eastAsia" w:ascii="宋体" w:hAnsi="宋体" w:cs="宋体"/>
                <w:kern w:val="0"/>
                <w:sz w:val="18"/>
                <w:szCs w:val="18"/>
              </w:rPr>
              <w:t>15</w:t>
            </w:r>
          </w:p>
        </w:tc>
        <w:tc>
          <w:tcPr>
            <w:tcW w:w="2318" w:type="dxa"/>
            <w:tcBorders>
              <w:top w:val="nil"/>
              <w:left w:val="nil"/>
              <w:bottom w:val="single" w:color="auto" w:sz="4" w:space="0"/>
              <w:right w:val="single" w:color="auto" w:sz="4" w:space="0"/>
            </w:tcBorders>
            <w:noWrap w:val="0"/>
            <w:vAlign w:val="center"/>
          </w:tcPr>
          <w:p w14:paraId="5892CC02">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87" w:type="dxa"/>
            <w:tcBorders>
              <w:top w:val="nil"/>
              <w:left w:val="nil"/>
              <w:bottom w:val="single" w:color="auto" w:sz="4" w:space="0"/>
              <w:right w:val="single" w:color="auto" w:sz="4" w:space="0"/>
            </w:tcBorders>
            <w:noWrap w:val="0"/>
            <w:vAlign w:val="center"/>
          </w:tcPr>
          <w:p w14:paraId="0DE7522B">
            <w:pPr>
              <w:widowControl/>
              <w:jc w:val="center"/>
              <w:rPr>
                <w:rFonts w:hint="default" w:ascii="宋体" w:hAnsi="宋体" w:eastAsia="宋体" w:cs="宋体"/>
                <w:kern w:val="0"/>
                <w:sz w:val="22"/>
                <w:lang w:val="en-US" w:eastAsia="zh-CN"/>
              </w:rPr>
            </w:pPr>
          </w:p>
        </w:tc>
      </w:tr>
      <w:tr w14:paraId="0D6AD19B">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noWrap w:val="0"/>
            <w:vAlign w:val="center"/>
          </w:tcPr>
          <w:p w14:paraId="60AD39B2">
            <w:pPr>
              <w:widowControl/>
              <w:jc w:val="center"/>
              <w:rPr>
                <w:rFonts w:ascii="宋体" w:hAnsi="宋体" w:cs="宋体"/>
                <w:kern w:val="0"/>
                <w:sz w:val="22"/>
              </w:rPr>
            </w:pPr>
            <w:r>
              <w:rPr>
                <w:rFonts w:hint="eastAsia" w:ascii="宋体" w:hAnsi="宋体" w:cs="宋体"/>
                <w:kern w:val="0"/>
                <w:sz w:val="22"/>
              </w:rPr>
              <w:t>3</w:t>
            </w:r>
          </w:p>
        </w:tc>
        <w:tc>
          <w:tcPr>
            <w:tcW w:w="3399" w:type="dxa"/>
            <w:tcBorders>
              <w:top w:val="nil"/>
              <w:left w:val="nil"/>
              <w:bottom w:val="single" w:color="auto" w:sz="4" w:space="0"/>
              <w:right w:val="single" w:color="auto" w:sz="4" w:space="0"/>
            </w:tcBorders>
            <w:noWrap w:val="0"/>
            <w:vAlign w:val="center"/>
          </w:tcPr>
          <w:p w14:paraId="2AC10573">
            <w:pPr>
              <w:widowControl/>
              <w:jc w:val="left"/>
              <w:rPr>
                <w:rFonts w:ascii="宋体" w:hAnsi="宋体" w:cs="宋体"/>
                <w:kern w:val="0"/>
                <w:sz w:val="18"/>
                <w:szCs w:val="18"/>
              </w:rPr>
            </w:pPr>
            <w:r>
              <w:rPr>
                <w:rFonts w:hint="eastAsia" w:ascii="宋体" w:hAnsi="宋体" w:cs="宋体"/>
                <w:kern w:val="0"/>
                <w:sz w:val="18"/>
                <w:szCs w:val="18"/>
              </w:rPr>
              <w:t>二洁：车辆、工具完好整洁，废物箱内外整洁；</w:t>
            </w:r>
          </w:p>
        </w:tc>
        <w:tc>
          <w:tcPr>
            <w:tcW w:w="845" w:type="dxa"/>
            <w:tcBorders>
              <w:top w:val="nil"/>
              <w:left w:val="nil"/>
              <w:bottom w:val="single" w:color="auto" w:sz="4" w:space="0"/>
              <w:right w:val="single" w:color="auto" w:sz="4" w:space="0"/>
            </w:tcBorders>
            <w:noWrap w:val="0"/>
            <w:vAlign w:val="center"/>
          </w:tcPr>
          <w:p w14:paraId="0B58DC08">
            <w:pPr>
              <w:widowControl/>
              <w:jc w:val="center"/>
              <w:rPr>
                <w:rFonts w:ascii="宋体" w:hAnsi="宋体" w:cs="宋体"/>
                <w:kern w:val="0"/>
                <w:sz w:val="18"/>
                <w:szCs w:val="18"/>
              </w:rPr>
            </w:pPr>
            <w:r>
              <w:rPr>
                <w:rFonts w:hint="eastAsia" w:ascii="宋体" w:hAnsi="宋体" w:cs="宋体"/>
                <w:kern w:val="0"/>
                <w:sz w:val="18"/>
                <w:szCs w:val="18"/>
              </w:rPr>
              <w:t>10</w:t>
            </w:r>
          </w:p>
        </w:tc>
        <w:tc>
          <w:tcPr>
            <w:tcW w:w="2318" w:type="dxa"/>
            <w:tcBorders>
              <w:top w:val="nil"/>
              <w:left w:val="nil"/>
              <w:bottom w:val="single" w:color="auto" w:sz="4" w:space="0"/>
              <w:right w:val="single" w:color="auto" w:sz="4" w:space="0"/>
            </w:tcBorders>
            <w:noWrap w:val="0"/>
            <w:vAlign w:val="center"/>
          </w:tcPr>
          <w:p w14:paraId="452A44FC">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87" w:type="dxa"/>
            <w:tcBorders>
              <w:top w:val="nil"/>
              <w:left w:val="nil"/>
              <w:bottom w:val="single" w:color="auto" w:sz="4" w:space="0"/>
              <w:right w:val="single" w:color="auto" w:sz="4" w:space="0"/>
            </w:tcBorders>
            <w:noWrap w:val="0"/>
            <w:vAlign w:val="center"/>
          </w:tcPr>
          <w:p w14:paraId="3D607B7E">
            <w:pPr>
              <w:widowControl/>
              <w:jc w:val="center"/>
              <w:rPr>
                <w:rFonts w:hint="eastAsia" w:ascii="宋体" w:hAnsi="宋体" w:eastAsia="宋体" w:cs="宋体"/>
                <w:kern w:val="0"/>
                <w:sz w:val="22"/>
                <w:lang w:val="en-US" w:eastAsia="zh-CN"/>
              </w:rPr>
            </w:pPr>
            <w:r>
              <w:rPr>
                <w:rFonts w:hint="eastAsia" w:ascii="宋体" w:hAnsi="宋体" w:cs="宋体"/>
                <w:kern w:val="0"/>
                <w:sz w:val="22"/>
              </w:rPr>
              <w:t>　</w:t>
            </w:r>
          </w:p>
        </w:tc>
      </w:tr>
      <w:tr w14:paraId="6EE5C59E">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noWrap w:val="0"/>
            <w:vAlign w:val="center"/>
          </w:tcPr>
          <w:p w14:paraId="665B4297">
            <w:pPr>
              <w:widowControl/>
              <w:jc w:val="center"/>
              <w:rPr>
                <w:rFonts w:ascii="宋体" w:hAnsi="宋体" w:cs="宋体"/>
                <w:kern w:val="0"/>
                <w:sz w:val="22"/>
              </w:rPr>
            </w:pPr>
            <w:r>
              <w:rPr>
                <w:rFonts w:hint="eastAsia" w:ascii="宋体" w:hAnsi="宋体" w:cs="宋体"/>
                <w:kern w:val="0"/>
                <w:sz w:val="22"/>
              </w:rPr>
              <w:t>4</w:t>
            </w:r>
          </w:p>
        </w:tc>
        <w:tc>
          <w:tcPr>
            <w:tcW w:w="3399" w:type="dxa"/>
            <w:tcBorders>
              <w:top w:val="nil"/>
              <w:left w:val="nil"/>
              <w:bottom w:val="single" w:color="auto" w:sz="4" w:space="0"/>
              <w:right w:val="single" w:color="auto" w:sz="4" w:space="0"/>
            </w:tcBorders>
            <w:noWrap w:val="0"/>
            <w:vAlign w:val="center"/>
          </w:tcPr>
          <w:p w14:paraId="7A087643">
            <w:pPr>
              <w:widowControl/>
              <w:jc w:val="left"/>
              <w:rPr>
                <w:rFonts w:ascii="宋体" w:hAnsi="宋体" w:cs="宋体"/>
                <w:kern w:val="0"/>
                <w:sz w:val="18"/>
                <w:szCs w:val="18"/>
              </w:rPr>
            </w:pPr>
            <w:r>
              <w:rPr>
                <w:rFonts w:hint="eastAsia" w:ascii="宋体" w:hAnsi="宋体" w:cs="宋体"/>
                <w:kern w:val="0"/>
                <w:sz w:val="18"/>
                <w:szCs w:val="18"/>
              </w:rPr>
              <w:t>一通：窨井沟眼通。</w:t>
            </w:r>
          </w:p>
        </w:tc>
        <w:tc>
          <w:tcPr>
            <w:tcW w:w="845" w:type="dxa"/>
            <w:tcBorders>
              <w:top w:val="nil"/>
              <w:left w:val="nil"/>
              <w:bottom w:val="single" w:color="auto" w:sz="4" w:space="0"/>
              <w:right w:val="single" w:color="auto" w:sz="4" w:space="0"/>
            </w:tcBorders>
            <w:noWrap w:val="0"/>
            <w:vAlign w:val="center"/>
          </w:tcPr>
          <w:p w14:paraId="0BBDA9C8">
            <w:pPr>
              <w:widowControl/>
              <w:jc w:val="center"/>
              <w:rPr>
                <w:rFonts w:ascii="宋体" w:hAnsi="宋体" w:cs="宋体"/>
                <w:kern w:val="0"/>
                <w:sz w:val="18"/>
                <w:szCs w:val="18"/>
              </w:rPr>
            </w:pPr>
            <w:r>
              <w:rPr>
                <w:rFonts w:hint="eastAsia" w:ascii="宋体" w:hAnsi="宋体" w:cs="宋体"/>
                <w:kern w:val="0"/>
                <w:sz w:val="18"/>
                <w:szCs w:val="18"/>
              </w:rPr>
              <w:t>8</w:t>
            </w:r>
          </w:p>
        </w:tc>
        <w:tc>
          <w:tcPr>
            <w:tcW w:w="2318" w:type="dxa"/>
            <w:tcBorders>
              <w:top w:val="nil"/>
              <w:left w:val="nil"/>
              <w:bottom w:val="single" w:color="auto" w:sz="4" w:space="0"/>
              <w:right w:val="single" w:color="auto" w:sz="4" w:space="0"/>
            </w:tcBorders>
            <w:noWrap w:val="0"/>
            <w:vAlign w:val="center"/>
          </w:tcPr>
          <w:p w14:paraId="5793E470">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87" w:type="dxa"/>
            <w:tcBorders>
              <w:top w:val="nil"/>
              <w:left w:val="nil"/>
              <w:bottom w:val="single" w:color="auto" w:sz="4" w:space="0"/>
              <w:right w:val="single" w:color="auto" w:sz="4" w:space="0"/>
            </w:tcBorders>
            <w:noWrap w:val="0"/>
            <w:vAlign w:val="center"/>
          </w:tcPr>
          <w:p w14:paraId="1C73D08D">
            <w:pPr>
              <w:widowControl/>
              <w:jc w:val="center"/>
              <w:rPr>
                <w:rFonts w:hint="default" w:ascii="宋体" w:hAnsi="宋体" w:eastAsia="宋体" w:cs="宋体"/>
                <w:kern w:val="0"/>
                <w:sz w:val="22"/>
                <w:lang w:val="en-US" w:eastAsia="zh-CN"/>
              </w:rPr>
            </w:pPr>
          </w:p>
        </w:tc>
      </w:tr>
      <w:tr w14:paraId="23CB56BA">
        <w:tblPrEx>
          <w:tblCellMar>
            <w:top w:w="0" w:type="dxa"/>
            <w:left w:w="108" w:type="dxa"/>
            <w:bottom w:w="0" w:type="dxa"/>
            <w:right w:w="108" w:type="dxa"/>
          </w:tblCellMar>
        </w:tblPrEx>
        <w:trPr>
          <w:trHeight w:val="1864" w:hRule="atLeast"/>
        </w:trPr>
        <w:tc>
          <w:tcPr>
            <w:tcW w:w="658" w:type="dxa"/>
            <w:tcBorders>
              <w:top w:val="nil"/>
              <w:left w:val="single" w:color="auto" w:sz="4" w:space="0"/>
              <w:bottom w:val="single" w:color="auto" w:sz="4" w:space="0"/>
              <w:right w:val="single" w:color="auto" w:sz="4" w:space="0"/>
            </w:tcBorders>
            <w:noWrap w:val="0"/>
            <w:vAlign w:val="center"/>
          </w:tcPr>
          <w:p w14:paraId="2F8E39CD">
            <w:pPr>
              <w:widowControl/>
              <w:jc w:val="center"/>
              <w:rPr>
                <w:rFonts w:ascii="宋体" w:hAnsi="宋体" w:cs="宋体"/>
                <w:kern w:val="0"/>
                <w:sz w:val="22"/>
              </w:rPr>
            </w:pPr>
            <w:r>
              <w:rPr>
                <w:rFonts w:hint="eastAsia" w:ascii="宋体" w:hAnsi="宋体" w:cs="宋体"/>
                <w:kern w:val="0"/>
                <w:sz w:val="22"/>
              </w:rPr>
              <w:t>5</w:t>
            </w:r>
          </w:p>
        </w:tc>
        <w:tc>
          <w:tcPr>
            <w:tcW w:w="3399" w:type="dxa"/>
            <w:tcBorders>
              <w:top w:val="nil"/>
              <w:left w:val="nil"/>
              <w:bottom w:val="single" w:color="auto" w:sz="4" w:space="0"/>
              <w:right w:val="single" w:color="auto" w:sz="4" w:space="0"/>
            </w:tcBorders>
            <w:noWrap w:val="0"/>
            <w:vAlign w:val="center"/>
          </w:tcPr>
          <w:p w14:paraId="3F94BCC5">
            <w:pPr>
              <w:widowControl/>
              <w:jc w:val="left"/>
              <w:rPr>
                <w:rFonts w:ascii="宋体" w:hAnsi="宋体" w:cs="宋体"/>
                <w:kern w:val="0"/>
                <w:sz w:val="18"/>
                <w:szCs w:val="18"/>
              </w:rPr>
            </w:pPr>
            <w:r>
              <w:rPr>
                <w:rFonts w:hint="eastAsia" w:ascii="宋体" w:hAnsi="宋体" w:cs="宋体"/>
                <w:kern w:val="0"/>
                <w:sz w:val="18"/>
                <w:szCs w:val="18"/>
              </w:rPr>
              <w:t>道路每天保洁作业时间不少于道路保洁等级所规定的的时间（一类道路不少于18小时、二类道路不少于16小时、三类道路不少于12小时），机械化清扫、冲洗覆盖率100%，路面、非机动车道、人行道机械清扫和路面冲洗不少于道路保洁等级规定的次数（一类道路不少于4次、二类道路不少于3次、三类道路不少于2次），并视情况增加作业频次。</w:t>
            </w:r>
          </w:p>
        </w:tc>
        <w:tc>
          <w:tcPr>
            <w:tcW w:w="845" w:type="dxa"/>
            <w:tcBorders>
              <w:top w:val="nil"/>
              <w:left w:val="nil"/>
              <w:bottom w:val="single" w:color="auto" w:sz="4" w:space="0"/>
              <w:right w:val="single" w:color="auto" w:sz="4" w:space="0"/>
            </w:tcBorders>
            <w:noWrap w:val="0"/>
            <w:vAlign w:val="center"/>
          </w:tcPr>
          <w:p w14:paraId="5A111AA1">
            <w:pPr>
              <w:widowControl/>
              <w:jc w:val="center"/>
              <w:rPr>
                <w:rFonts w:ascii="宋体" w:hAnsi="宋体" w:cs="宋体"/>
                <w:kern w:val="0"/>
                <w:sz w:val="18"/>
                <w:szCs w:val="18"/>
              </w:rPr>
            </w:pPr>
            <w:r>
              <w:rPr>
                <w:rFonts w:hint="eastAsia" w:ascii="宋体" w:hAnsi="宋体" w:cs="宋体"/>
                <w:kern w:val="0"/>
                <w:sz w:val="18"/>
                <w:szCs w:val="18"/>
              </w:rPr>
              <w:t>15</w:t>
            </w:r>
          </w:p>
        </w:tc>
        <w:tc>
          <w:tcPr>
            <w:tcW w:w="2318" w:type="dxa"/>
            <w:tcBorders>
              <w:top w:val="nil"/>
              <w:left w:val="nil"/>
              <w:bottom w:val="single" w:color="auto" w:sz="4" w:space="0"/>
              <w:right w:val="single" w:color="auto" w:sz="4" w:space="0"/>
            </w:tcBorders>
            <w:noWrap w:val="0"/>
            <w:vAlign w:val="center"/>
          </w:tcPr>
          <w:p w14:paraId="4030910C">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87" w:type="dxa"/>
            <w:tcBorders>
              <w:top w:val="nil"/>
              <w:left w:val="nil"/>
              <w:bottom w:val="single" w:color="auto" w:sz="4" w:space="0"/>
              <w:right w:val="single" w:color="auto" w:sz="4" w:space="0"/>
            </w:tcBorders>
            <w:noWrap w:val="0"/>
            <w:vAlign w:val="center"/>
          </w:tcPr>
          <w:p w14:paraId="054F0915">
            <w:pPr>
              <w:widowControl/>
              <w:jc w:val="center"/>
              <w:rPr>
                <w:rFonts w:hint="default" w:ascii="宋体" w:hAnsi="宋体" w:eastAsia="宋体" w:cs="宋体"/>
                <w:kern w:val="0"/>
                <w:sz w:val="22"/>
                <w:lang w:val="en-US" w:eastAsia="zh-CN"/>
              </w:rPr>
            </w:pPr>
          </w:p>
        </w:tc>
      </w:tr>
      <w:tr w14:paraId="095F40DA">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noWrap w:val="0"/>
            <w:vAlign w:val="center"/>
          </w:tcPr>
          <w:p w14:paraId="358F467E">
            <w:pPr>
              <w:widowControl/>
              <w:jc w:val="center"/>
              <w:rPr>
                <w:rFonts w:ascii="宋体" w:hAnsi="宋体" w:cs="宋体"/>
                <w:kern w:val="0"/>
                <w:sz w:val="22"/>
              </w:rPr>
            </w:pPr>
            <w:r>
              <w:rPr>
                <w:rFonts w:hint="eastAsia" w:ascii="宋体" w:hAnsi="宋体" w:cs="宋体"/>
                <w:kern w:val="0"/>
                <w:sz w:val="22"/>
              </w:rPr>
              <w:t>6</w:t>
            </w:r>
          </w:p>
        </w:tc>
        <w:tc>
          <w:tcPr>
            <w:tcW w:w="3399" w:type="dxa"/>
            <w:tcBorders>
              <w:top w:val="nil"/>
              <w:left w:val="nil"/>
              <w:bottom w:val="single" w:color="auto" w:sz="4" w:space="0"/>
              <w:right w:val="single" w:color="auto" w:sz="4" w:space="0"/>
            </w:tcBorders>
            <w:noWrap w:val="0"/>
            <w:vAlign w:val="center"/>
          </w:tcPr>
          <w:p w14:paraId="08D35BE9">
            <w:pPr>
              <w:widowControl/>
              <w:jc w:val="left"/>
              <w:rPr>
                <w:rFonts w:ascii="宋体" w:hAnsi="宋体" w:cs="宋体"/>
                <w:kern w:val="0"/>
                <w:sz w:val="18"/>
                <w:szCs w:val="18"/>
              </w:rPr>
            </w:pPr>
            <w:r>
              <w:rPr>
                <w:rFonts w:hint="eastAsia" w:ascii="宋体" w:hAnsi="宋体" w:cs="宋体"/>
                <w:kern w:val="0"/>
                <w:sz w:val="18"/>
                <w:szCs w:val="18"/>
              </w:rPr>
              <w:t>道路巡回保洁全覆盖，地面散在性垃圾落地后应及时清除：一类道路20分钟内清除、二类道路30分钟内清除、三类道路45分钟内清除。</w:t>
            </w:r>
          </w:p>
        </w:tc>
        <w:tc>
          <w:tcPr>
            <w:tcW w:w="845" w:type="dxa"/>
            <w:tcBorders>
              <w:top w:val="nil"/>
              <w:left w:val="nil"/>
              <w:bottom w:val="single" w:color="auto" w:sz="4" w:space="0"/>
              <w:right w:val="single" w:color="auto" w:sz="4" w:space="0"/>
            </w:tcBorders>
            <w:noWrap w:val="0"/>
            <w:vAlign w:val="center"/>
          </w:tcPr>
          <w:p w14:paraId="5D44AAC9">
            <w:pPr>
              <w:widowControl/>
              <w:jc w:val="center"/>
              <w:rPr>
                <w:rFonts w:ascii="宋体" w:hAnsi="宋体" w:cs="宋体"/>
                <w:kern w:val="0"/>
                <w:sz w:val="18"/>
                <w:szCs w:val="18"/>
              </w:rPr>
            </w:pPr>
            <w:r>
              <w:rPr>
                <w:rFonts w:hint="eastAsia" w:ascii="宋体" w:hAnsi="宋体" w:cs="宋体"/>
                <w:kern w:val="0"/>
                <w:sz w:val="18"/>
                <w:szCs w:val="18"/>
              </w:rPr>
              <w:t>10</w:t>
            </w:r>
          </w:p>
        </w:tc>
        <w:tc>
          <w:tcPr>
            <w:tcW w:w="2318" w:type="dxa"/>
            <w:tcBorders>
              <w:top w:val="nil"/>
              <w:left w:val="nil"/>
              <w:bottom w:val="single" w:color="auto" w:sz="4" w:space="0"/>
              <w:right w:val="single" w:color="auto" w:sz="4" w:space="0"/>
            </w:tcBorders>
            <w:noWrap w:val="0"/>
            <w:vAlign w:val="center"/>
          </w:tcPr>
          <w:p w14:paraId="537534A7">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87" w:type="dxa"/>
            <w:tcBorders>
              <w:top w:val="nil"/>
              <w:left w:val="nil"/>
              <w:bottom w:val="single" w:color="auto" w:sz="4" w:space="0"/>
              <w:right w:val="single" w:color="auto" w:sz="4" w:space="0"/>
            </w:tcBorders>
            <w:noWrap w:val="0"/>
            <w:vAlign w:val="center"/>
          </w:tcPr>
          <w:p w14:paraId="601777DA">
            <w:pPr>
              <w:widowControl/>
              <w:jc w:val="center"/>
              <w:rPr>
                <w:rFonts w:hint="default" w:ascii="宋体" w:hAnsi="宋体" w:eastAsia="宋体" w:cs="宋体"/>
                <w:kern w:val="0"/>
                <w:sz w:val="22"/>
                <w:lang w:val="en-US" w:eastAsia="zh-CN"/>
              </w:rPr>
            </w:pPr>
          </w:p>
        </w:tc>
      </w:tr>
      <w:tr w14:paraId="63C151EF">
        <w:tblPrEx>
          <w:tblCellMar>
            <w:top w:w="0" w:type="dxa"/>
            <w:left w:w="108" w:type="dxa"/>
            <w:bottom w:w="0" w:type="dxa"/>
            <w:right w:w="108" w:type="dxa"/>
          </w:tblCellMar>
        </w:tblPrEx>
        <w:trPr>
          <w:trHeight w:val="1215" w:hRule="atLeast"/>
        </w:trPr>
        <w:tc>
          <w:tcPr>
            <w:tcW w:w="658" w:type="dxa"/>
            <w:tcBorders>
              <w:top w:val="nil"/>
              <w:left w:val="single" w:color="auto" w:sz="4" w:space="0"/>
              <w:bottom w:val="single" w:color="auto" w:sz="4" w:space="0"/>
              <w:right w:val="single" w:color="auto" w:sz="4" w:space="0"/>
            </w:tcBorders>
            <w:noWrap w:val="0"/>
            <w:vAlign w:val="center"/>
          </w:tcPr>
          <w:p w14:paraId="6026BD5A">
            <w:pPr>
              <w:widowControl/>
              <w:jc w:val="center"/>
              <w:rPr>
                <w:rFonts w:ascii="宋体" w:hAnsi="宋体" w:cs="宋体"/>
                <w:kern w:val="0"/>
                <w:sz w:val="22"/>
              </w:rPr>
            </w:pPr>
            <w:r>
              <w:rPr>
                <w:rFonts w:hint="eastAsia" w:ascii="宋体" w:hAnsi="宋体" w:cs="宋体"/>
                <w:kern w:val="0"/>
                <w:sz w:val="22"/>
              </w:rPr>
              <w:t>7</w:t>
            </w:r>
          </w:p>
        </w:tc>
        <w:tc>
          <w:tcPr>
            <w:tcW w:w="3399" w:type="dxa"/>
            <w:tcBorders>
              <w:top w:val="nil"/>
              <w:left w:val="nil"/>
              <w:bottom w:val="single" w:color="auto" w:sz="4" w:space="0"/>
              <w:right w:val="single" w:color="auto" w:sz="4" w:space="0"/>
            </w:tcBorders>
            <w:noWrap w:val="0"/>
            <w:vAlign w:val="center"/>
          </w:tcPr>
          <w:p w14:paraId="0EBD34F0">
            <w:pPr>
              <w:widowControl/>
              <w:jc w:val="left"/>
              <w:rPr>
                <w:rFonts w:ascii="宋体" w:hAnsi="宋体" w:cs="宋体"/>
                <w:kern w:val="0"/>
                <w:sz w:val="18"/>
                <w:szCs w:val="18"/>
              </w:rPr>
            </w:pPr>
            <w:r>
              <w:rPr>
                <w:rFonts w:hint="eastAsia" w:ascii="宋体" w:hAnsi="宋体" w:cs="宋体"/>
                <w:kern w:val="0"/>
                <w:sz w:val="18"/>
                <w:szCs w:val="18"/>
              </w:rPr>
              <w:t>装潢垃圾、大件垃圾等成堆暴露垃圾应及时清理：一类道路2小时内清除、二类道路4小时内清除、三类道路8小时内清除。</w:t>
            </w:r>
          </w:p>
        </w:tc>
        <w:tc>
          <w:tcPr>
            <w:tcW w:w="845" w:type="dxa"/>
            <w:tcBorders>
              <w:top w:val="nil"/>
              <w:left w:val="nil"/>
              <w:bottom w:val="single" w:color="auto" w:sz="4" w:space="0"/>
              <w:right w:val="single" w:color="auto" w:sz="4" w:space="0"/>
            </w:tcBorders>
            <w:noWrap w:val="0"/>
            <w:vAlign w:val="center"/>
          </w:tcPr>
          <w:p w14:paraId="0A443BAF">
            <w:pPr>
              <w:widowControl/>
              <w:jc w:val="center"/>
              <w:rPr>
                <w:rFonts w:ascii="宋体" w:hAnsi="宋体" w:cs="宋体"/>
                <w:kern w:val="0"/>
                <w:sz w:val="18"/>
                <w:szCs w:val="18"/>
              </w:rPr>
            </w:pPr>
            <w:r>
              <w:rPr>
                <w:rFonts w:hint="eastAsia" w:ascii="宋体" w:hAnsi="宋体" w:cs="宋体"/>
                <w:kern w:val="0"/>
                <w:sz w:val="18"/>
                <w:szCs w:val="18"/>
              </w:rPr>
              <w:t>10</w:t>
            </w:r>
          </w:p>
        </w:tc>
        <w:tc>
          <w:tcPr>
            <w:tcW w:w="2318" w:type="dxa"/>
            <w:tcBorders>
              <w:top w:val="nil"/>
              <w:left w:val="nil"/>
              <w:bottom w:val="single" w:color="auto" w:sz="4" w:space="0"/>
              <w:right w:val="single" w:color="auto" w:sz="4" w:space="0"/>
            </w:tcBorders>
            <w:noWrap w:val="0"/>
            <w:vAlign w:val="center"/>
          </w:tcPr>
          <w:p w14:paraId="51FB7D7F">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87" w:type="dxa"/>
            <w:tcBorders>
              <w:top w:val="nil"/>
              <w:left w:val="nil"/>
              <w:bottom w:val="single" w:color="auto" w:sz="4" w:space="0"/>
              <w:right w:val="single" w:color="auto" w:sz="4" w:space="0"/>
            </w:tcBorders>
            <w:noWrap w:val="0"/>
            <w:vAlign w:val="center"/>
          </w:tcPr>
          <w:p w14:paraId="70596264">
            <w:pPr>
              <w:widowControl/>
              <w:jc w:val="center"/>
              <w:rPr>
                <w:rFonts w:hint="default" w:ascii="宋体" w:hAnsi="宋体" w:eastAsia="宋体" w:cs="宋体"/>
                <w:kern w:val="0"/>
                <w:sz w:val="22"/>
                <w:lang w:val="en-US" w:eastAsia="zh-CN"/>
              </w:rPr>
            </w:pPr>
          </w:p>
        </w:tc>
      </w:tr>
      <w:tr w14:paraId="0F2BF5EF">
        <w:tblPrEx>
          <w:tblCellMar>
            <w:top w:w="0" w:type="dxa"/>
            <w:left w:w="108" w:type="dxa"/>
            <w:bottom w:w="0" w:type="dxa"/>
            <w:right w:w="108" w:type="dxa"/>
          </w:tblCellMar>
        </w:tblPrEx>
        <w:trPr>
          <w:trHeight w:val="456" w:hRule="atLeast"/>
        </w:trPr>
        <w:tc>
          <w:tcPr>
            <w:tcW w:w="658" w:type="dxa"/>
            <w:tcBorders>
              <w:top w:val="nil"/>
              <w:left w:val="single" w:color="auto" w:sz="4" w:space="0"/>
              <w:bottom w:val="single" w:color="auto" w:sz="4" w:space="0"/>
              <w:right w:val="single" w:color="auto" w:sz="4" w:space="0"/>
            </w:tcBorders>
            <w:noWrap w:val="0"/>
            <w:vAlign w:val="center"/>
          </w:tcPr>
          <w:p w14:paraId="29A7955E">
            <w:pPr>
              <w:widowControl/>
              <w:jc w:val="center"/>
              <w:rPr>
                <w:rFonts w:ascii="宋体" w:hAnsi="宋体" w:cs="宋体"/>
                <w:kern w:val="0"/>
                <w:sz w:val="22"/>
              </w:rPr>
            </w:pPr>
            <w:r>
              <w:rPr>
                <w:rFonts w:hint="eastAsia" w:ascii="宋体" w:hAnsi="宋体" w:cs="宋体"/>
                <w:kern w:val="0"/>
                <w:sz w:val="22"/>
              </w:rPr>
              <w:t>8</w:t>
            </w:r>
          </w:p>
        </w:tc>
        <w:tc>
          <w:tcPr>
            <w:tcW w:w="3399" w:type="dxa"/>
            <w:tcBorders>
              <w:top w:val="nil"/>
              <w:left w:val="nil"/>
              <w:bottom w:val="single" w:color="auto" w:sz="4" w:space="0"/>
              <w:right w:val="single" w:color="auto" w:sz="4" w:space="0"/>
            </w:tcBorders>
            <w:noWrap w:val="0"/>
            <w:vAlign w:val="center"/>
          </w:tcPr>
          <w:p w14:paraId="25BE8772">
            <w:pPr>
              <w:widowControl/>
              <w:jc w:val="left"/>
              <w:rPr>
                <w:rFonts w:ascii="宋体" w:hAnsi="宋体" w:cs="宋体"/>
                <w:kern w:val="0"/>
                <w:sz w:val="18"/>
                <w:szCs w:val="18"/>
              </w:rPr>
            </w:pPr>
            <w:r>
              <w:rPr>
                <w:rFonts w:hint="eastAsia" w:ascii="宋体" w:hAnsi="宋体" w:cs="宋体"/>
                <w:kern w:val="0"/>
                <w:sz w:val="18"/>
                <w:szCs w:val="18"/>
              </w:rPr>
              <w:t>完善“五定”作业标准，建立并完善工作台账。</w:t>
            </w:r>
          </w:p>
        </w:tc>
        <w:tc>
          <w:tcPr>
            <w:tcW w:w="845" w:type="dxa"/>
            <w:tcBorders>
              <w:top w:val="nil"/>
              <w:left w:val="nil"/>
              <w:bottom w:val="single" w:color="auto" w:sz="4" w:space="0"/>
              <w:right w:val="single" w:color="auto" w:sz="4" w:space="0"/>
            </w:tcBorders>
            <w:noWrap w:val="0"/>
            <w:vAlign w:val="center"/>
          </w:tcPr>
          <w:p w14:paraId="4ACA6CF6">
            <w:pPr>
              <w:widowControl/>
              <w:jc w:val="center"/>
              <w:rPr>
                <w:rFonts w:ascii="宋体" w:hAnsi="宋体" w:cs="宋体"/>
                <w:kern w:val="0"/>
                <w:sz w:val="18"/>
                <w:szCs w:val="18"/>
              </w:rPr>
            </w:pPr>
            <w:r>
              <w:rPr>
                <w:rFonts w:hint="eastAsia" w:ascii="宋体" w:hAnsi="宋体" w:cs="宋体"/>
                <w:kern w:val="0"/>
                <w:sz w:val="18"/>
                <w:szCs w:val="18"/>
              </w:rPr>
              <w:t>4</w:t>
            </w:r>
          </w:p>
        </w:tc>
        <w:tc>
          <w:tcPr>
            <w:tcW w:w="2318" w:type="dxa"/>
            <w:tcBorders>
              <w:top w:val="nil"/>
              <w:left w:val="nil"/>
              <w:bottom w:val="single" w:color="auto" w:sz="4" w:space="0"/>
              <w:right w:val="single" w:color="auto" w:sz="4" w:space="0"/>
            </w:tcBorders>
            <w:noWrap w:val="0"/>
            <w:vAlign w:val="center"/>
          </w:tcPr>
          <w:p w14:paraId="538FBB25">
            <w:pPr>
              <w:widowControl/>
              <w:jc w:val="center"/>
              <w:rPr>
                <w:rFonts w:ascii="宋体" w:hAnsi="宋体" w:cs="宋体"/>
                <w:kern w:val="0"/>
                <w:sz w:val="18"/>
                <w:szCs w:val="18"/>
              </w:rPr>
            </w:pPr>
            <w:r>
              <w:rPr>
                <w:rFonts w:hint="eastAsia" w:ascii="宋体" w:hAnsi="宋体" w:cs="宋体"/>
                <w:kern w:val="0"/>
                <w:sz w:val="18"/>
                <w:szCs w:val="18"/>
              </w:rPr>
              <w:t>缺失一类视情况扣2分。</w:t>
            </w:r>
          </w:p>
        </w:tc>
        <w:tc>
          <w:tcPr>
            <w:tcW w:w="1187" w:type="dxa"/>
            <w:tcBorders>
              <w:top w:val="nil"/>
              <w:left w:val="nil"/>
              <w:bottom w:val="single" w:color="auto" w:sz="4" w:space="0"/>
              <w:right w:val="single" w:color="auto" w:sz="4" w:space="0"/>
            </w:tcBorders>
            <w:noWrap w:val="0"/>
            <w:vAlign w:val="center"/>
          </w:tcPr>
          <w:p w14:paraId="4A2E3241">
            <w:pPr>
              <w:widowControl/>
              <w:jc w:val="center"/>
              <w:rPr>
                <w:rFonts w:hint="eastAsia" w:ascii="宋体" w:hAnsi="宋体" w:eastAsia="宋体" w:cs="宋体"/>
                <w:kern w:val="0"/>
                <w:sz w:val="22"/>
                <w:lang w:val="en-US" w:eastAsia="zh-CN"/>
              </w:rPr>
            </w:pPr>
          </w:p>
        </w:tc>
      </w:tr>
      <w:tr w14:paraId="010787D7">
        <w:tblPrEx>
          <w:tblCellMar>
            <w:top w:w="0" w:type="dxa"/>
            <w:left w:w="108" w:type="dxa"/>
            <w:bottom w:w="0" w:type="dxa"/>
            <w:right w:w="108" w:type="dxa"/>
          </w:tblCellMar>
        </w:tblPrEx>
        <w:trPr>
          <w:trHeight w:val="576" w:hRule="atLeast"/>
        </w:trPr>
        <w:tc>
          <w:tcPr>
            <w:tcW w:w="658" w:type="dxa"/>
            <w:tcBorders>
              <w:top w:val="nil"/>
              <w:left w:val="single" w:color="auto" w:sz="4" w:space="0"/>
              <w:bottom w:val="single" w:color="auto" w:sz="4" w:space="0"/>
              <w:right w:val="single" w:color="auto" w:sz="4" w:space="0"/>
            </w:tcBorders>
            <w:noWrap w:val="0"/>
            <w:vAlign w:val="center"/>
          </w:tcPr>
          <w:p w14:paraId="03EF7911">
            <w:pPr>
              <w:widowControl/>
              <w:jc w:val="center"/>
              <w:rPr>
                <w:rFonts w:ascii="宋体" w:hAnsi="宋体" w:cs="宋体"/>
                <w:kern w:val="0"/>
                <w:sz w:val="22"/>
              </w:rPr>
            </w:pPr>
            <w:r>
              <w:rPr>
                <w:rFonts w:hint="eastAsia" w:ascii="宋体" w:hAnsi="宋体" w:cs="宋体"/>
                <w:kern w:val="0"/>
                <w:sz w:val="22"/>
              </w:rPr>
              <w:t>9</w:t>
            </w:r>
          </w:p>
        </w:tc>
        <w:tc>
          <w:tcPr>
            <w:tcW w:w="3399" w:type="dxa"/>
            <w:tcBorders>
              <w:top w:val="nil"/>
              <w:left w:val="nil"/>
              <w:bottom w:val="single" w:color="auto" w:sz="4" w:space="0"/>
              <w:right w:val="single" w:color="auto" w:sz="4" w:space="0"/>
            </w:tcBorders>
            <w:noWrap w:val="0"/>
            <w:vAlign w:val="center"/>
          </w:tcPr>
          <w:p w14:paraId="2C53027A">
            <w:pPr>
              <w:widowControl/>
              <w:jc w:val="left"/>
              <w:rPr>
                <w:rFonts w:ascii="宋体" w:hAnsi="宋体" w:cs="宋体"/>
                <w:kern w:val="0"/>
                <w:sz w:val="18"/>
                <w:szCs w:val="18"/>
              </w:rPr>
            </w:pPr>
            <w:r>
              <w:rPr>
                <w:rFonts w:hint="eastAsia" w:ascii="宋体" w:hAnsi="宋体" w:cs="宋体"/>
                <w:kern w:val="0"/>
                <w:sz w:val="18"/>
                <w:szCs w:val="18"/>
              </w:rPr>
              <w:t>建立投诉响应机制，及时处理投诉事件</w:t>
            </w:r>
          </w:p>
        </w:tc>
        <w:tc>
          <w:tcPr>
            <w:tcW w:w="845" w:type="dxa"/>
            <w:tcBorders>
              <w:top w:val="nil"/>
              <w:left w:val="nil"/>
              <w:bottom w:val="single" w:color="auto" w:sz="4" w:space="0"/>
              <w:right w:val="single" w:color="auto" w:sz="4" w:space="0"/>
            </w:tcBorders>
            <w:noWrap w:val="0"/>
            <w:vAlign w:val="center"/>
          </w:tcPr>
          <w:p w14:paraId="742DF8EF">
            <w:pPr>
              <w:widowControl/>
              <w:jc w:val="center"/>
              <w:rPr>
                <w:rFonts w:ascii="宋体" w:hAnsi="宋体" w:cs="宋体"/>
                <w:kern w:val="0"/>
                <w:sz w:val="18"/>
                <w:szCs w:val="18"/>
              </w:rPr>
            </w:pPr>
            <w:r>
              <w:rPr>
                <w:rFonts w:hint="eastAsia" w:ascii="宋体" w:hAnsi="宋体" w:cs="宋体"/>
                <w:kern w:val="0"/>
                <w:sz w:val="18"/>
                <w:szCs w:val="18"/>
              </w:rPr>
              <w:t>5</w:t>
            </w:r>
          </w:p>
        </w:tc>
        <w:tc>
          <w:tcPr>
            <w:tcW w:w="2318" w:type="dxa"/>
            <w:tcBorders>
              <w:top w:val="nil"/>
              <w:left w:val="nil"/>
              <w:bottom w:val="single" w:color="auto" w:sz="4" w:space="0"/>
              <w:right w:val="single" w:color="auto" w:sz="4" w:space="0"/>
            </w:tcBorders>
            <w:noWrap w:val="0"/>
            <w:vAlign w:val="center"/>
          </w:tcPr>
          <w:p w14:paraId="4EA831FA">
            <w:pPr>
              <w:widowControl/>
              <w:jc w:val="center"/>
              <w:rPr>
                <w:rFonts w:ascii="宋体" w:hAnsi="宋体" w:cs="宋体"/>
                <w:kern w:val="0"/>
                <w:sz w:val="18"/>
                <w:szCs w:val="18"/>
              </w:rPr>
            </w:pPr>
            <w:r>
              <w:rPr>
                <w:rFonts w:hint="eastAsia" w:ascii="宋体" w:hAnsi="宋体" w:cs="宋体"/>
                <w:kern w:val="0"/>
                <w:sz w:val="18"/>
                <w:szCs w:val="18"/>
              </w:rPr>
              <w:t>未及时处理一起视情况扣0.5分</w:t>
            </w:r>
          </w:p>
        </w:tc>
        <w:tc>
          <w:tcPr>
            <w:tcW w:w="1187" w:type="dxa"/>
            <w:tcBorders>
              <w:top w:val="nil"/>
              <w:left w:val="nil"/>
              <w:bottom w:val="single" w:color="auto" w:sz="4" w:space="0"/>
              <w:right w:val="single" w:color="auto" w:sz="4" w:space="0"/>
            </w:tcBorders>
            <w:noWrap w:val="0"/>
            <w:vAlign w:val="center"/>
          </w:tcPr>
          <w:p w14:paraId="05824ED3">
            <w:pPr>
              <w:widowControl/>
              <w:jc w:val="center"/>
              <w:rPr>
                <w:rFonts w:hint="default" w:ascii="宋体" w:hAnsi="宋体" w:eastAsia="宋体" w:cs="宋体"/>
                <w:kern w:val="0"/>
                <w:sz w:val="22"/>
                <w:lang w:val="en-US" w:eastAsia="zh-CN"/>
              </w:rPr>
            </w:pPr>
          </w:p>
        </w:tc>
      </w:tr>
      <w:tr w14:paraId="2567B20D">
        <w:tblPrEx>
          <w:tblCellMar>
            <w:top w:w="0" w:type="dxa"/>
            <w:left w:w="108" w:type="dxa"/>
            <w:bottom w:w="0" w:type="dxa"/>
            <w:right w:w="108" w:type="dxa"/>
          </w:tblCellMar>
        </w:tblPrEx>
        <w:trPr>
          <w:trHeight w:val="556" w:hRule="atLeast"/>
        </w:trPr>
        <w:tc>
          <w:tcPr>
            <w:tcW w:w="658" w:type="dxa"/>
            <w:tcBorders>
              <w:top w:val="nil"/>
              <w:left w:val="single" w:color="auto" w:sz="4" w:space="0"/>
              <w:bottom w:val="single" w:color="auto" w:sz="4" w:space="0"/>
              <w:right w:val="single" w:color="auto" w:sz="4" w:space="0"/>
            </w:tcBorders>
            <w:noWrap w:val="0"/>
            <w:vAlign w:val="center"/>
          </w:tcPr>
          <w:p w14:paraId="591B4677">
            <w:pPr>
              <w:widowControl/>
              <w:jc w:val="center"/>
              <w:rPr>
                <w:rFonts w:ascii="宋体" w:hAnsi="宋体" w:cs="宋体"/>
                <w:kern w:val="0"/>
                <w:sz w:val="22"/>
              </w:rPr>
            </w:pPr>
            <w:r>
              <w:rPr>
                <w:rFonts w:hint="eastAsia" w:ascii="宋体" w:hAnsi="宋体" w:cs="宋体"/>
                <w:kern w:val="0"/>
                <w:sz w:val="22"/>
              </w:rPr>
              <w:t>10</w:t>
            </w:r>
          </w:p>
        </w:tc>
        <w:tc>
          <w:tcPr>
            <w:tcW w:w="3399" w:type="dxa"/>
            <w:tcBorders>
              <w:top w:val="nil"/>
              <w:left w:val="nil"/>
              <w:bottom w:val="single" w:color="auto" w:sz="4" w:space="0"/>
              <w:right w:val="single" w:color="auto" w:sz="4" w:space="0"/>
            </w:tcBorders>
            <w:noWrap w:val="0"/>
            <w:vAlign w:val="center"/>
          </w:tcPr>
          <w:p w14:paraId="7D05F999">
            <w:pPr>
              <w:widowControl/>
              <w:jc w:val="left"/>
              <w:rPr>
                <w:rFonts w:ascii="宋体" w:hAnsi="宋体" w:cs="宋体"/>
                <w:kern w:val="0"/>
                <w:sz w:val="18"/>
                <w:szCs w:val="18"/>
              </w:rPr>
            </w:pPr>
            <w:r>
              <w:rPr>
                <w:rFonts w:hint="eastAsia" w:ascii="宋体" w:hAnsi="宋体" w:cs="宋体"/>
                <w:kern w:val="0"/>
                <w:sz w:val="18"/>
                <w:szCs w:val="18"/>
              </w:rPr>
              <w:t>积极响应并认真完成上级领导、有关部门交办的各项工作任务,按照通知要求，按时参加各类工作会议</w:t>
            </w:r>
          </w:p>
        </w:tc>
        <w:tc>
          <w:tcPr>
            <w:tcW w:w="845" w:type="dxa"/>
            <w:tcBorders>
              <w:top w:val="nil"/>
              <w:left w:val="nil"/>
              <w:bottom w:val="single" w:color="auto" w:sz="4" w:space="0"/>
              <w:right w:val="single" w:color="auto" w:sz="4" w:space="0"/>
            </w:tcBorders>
            <w:noWrap w:val="0"/>
            <w:vAlign w:val="center"/>
          </w:tcPr>
          <w:p w14:paraId="0800E49C">
            <w:pPr>
              <w:widowControl/>
              <w:jc w:val="center"/>
              <w:rPr>
                <w:rFonts w:ascii="宋体" w:hAnsi="宋体" w:cs="宋体"/>
                <w:kern w:val="0"/>
                <w:sz w:val="18"/>
                <w:szCs w:val="18"/>
              </w:rPr>
            </w:pPr>
            <w:r>
              <w:rPr>
                <w:rFonts w:hint="eastAsia" w:ascii="宋体" w:hAnsi="宋体" w:cs="宋体"/>
                <w:kern w:val="0"/>
                <w:sz w:val="18"/>
                <w:szCs w:val="18"/>
              </w:rPr>
              <w:t>8</w:t>
            </w:r>
          </w:p>
        </w:tc>
        <w:tc>
          <w:tcPr>
            <w:tcW w:w="2318" w:type="dxa"/>
            <w:tcBorders>
              <w:top w:val="nil"/>
              <w:left w:val="nil"/>
              <w:bottom w:val="single" w:color="auto" w:sz="4" w:space="0"/>
              <w:right w:val="single" w:color="auto" w:sz="4" w:space="0"/>
            </w:tcBorders>
            <w:noWrap w:val="0"/>
            <w:vAlign w:val="center"/>
          </w:tcPr>
          <w:p w14:paraId="1137A15A">
            <w:pPr>
              <w:widowControl/>
              <w:jc w:val="center"/>
              <w:rPr>
                <w:rFonts w:ascii="宋体" w:hAnsi="宋体" w:cs="宋体"/>
                <w:kern w:val="0"/>
                <w:sz w:val="18"/>
                <w:szCs w:val="18"/>
              </w:rPr>
            </w:pPr>
            <w:r>
              <w:rPr>
                <w:rFonts w:hint="eastAsia" w:ascii="宋体" w:hAnsi="宋体" w:cs="宋体"/>
                <w:kern w:val="0"/>
                <w:sz w:val="18"/>
                <w:szCs w:val="18"/>
              </w:rPr>
              <w:t>分值由考核单位综合评定</w:t>
            </w:r>
          </w:p>
        </w:tc>
        <w:tc>
          <w:tcPr>
            <w:tcW w:w="1187" w:type="dxa"/>
            <w:tcBorders>
              <w:top w:val="nil"/>
              <w:left w:val="nil"/>
              <w:bottom w:val="single" w:color="auto" w:sz="4" w:space="0"/>
              <w:right w:val="single" w:color="auto" w:sz="4" w:space="0"/>
            </w:tcBorders>
            <w:noWrap w:val="0"/>
            <w:vAlign w:val="center"/>
          </w:tcPr>
          <w:p w14:paraId="09718746">
            <w:pPr>
              <w:widowControl/>
              <w:jc w:val="center"/>
              <w:rPr>
                <w:rFonts w:hint="default" w:ascii="宋体" w:hAnsi="宋体" w:eastAsia="宋体" w:cs="宋体"/>
                <w:kern w:val="0"/>
                <w:sz w:val="22"/>
                <w:lang w:val="en-US" w:eastAsia="zh-CN"/>
              </w:rPr>
            </w:pPr>
          </w:p>
        </w:tc>
      </w:tr>
      <w:tr w14:paraId="648AAB64">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noWrap w:val="0"/>
            <w:vAlign w:val="center"/>
          </w:tcPr>
          <w:p w14:paraId="5928794D">
            <w:pPr>
              <w:widowControl/>
              <w:jc w:val="left"/>
              <w:rPr>
                <w:rFonts w:ascii="宋体" w:hAnsi="宋体" w:cs="宋体"/>
                <w:kern w:val="0"/>
                <w:sz w:val="22"/>
              </w:rPr>
            </w:pPr>
            <w:r>
              <w:rPr>
                <w:rFonts w:hint="eastAsia" w:ascii="宋体" w:hAnsi="宋体" w:cs="宋体"/>
                <w:kern w:val="0"/>
                <w:sz w:val="22"/>
              </w:rPr>
              <w:t>　</w:t>
            </w:r>
          </w:p>
        </w:tc>
        <w:tc>
          <w:tcPr>
            <w:tcW w:w="3399" w:type="dxa"/>
            <w:tcBorders>
              <w:top w:val="nil"/>
              <w:left w:val="nil"/>
              <w:bottom w:val="single" w:color="auto" w:sz="4" w:space="0"/>
              <w:right w:val="single" w:color="auto" w:sz="4" w:space="0"/>
            </w:tcBorders>
            <w:noWrap w:val="0"/>
            <w:vAlign w:val="center"/>
          </w:tcPr>
          <w:p w14:paraId="535CA49E">
            <w:pPr>
              <w:widowControl/>
              <w:jc w:val="center"/>
              <w:rPr>
                <w:rFonts w:ascii="宋体" w:hAnsi="宋体" w:cs="宋体"/>
                <w:kern w:val="0"/>
                <w:sz w:val="18"/>
                <w:szCs w:val="18"/>
              </w:rPr>
            </w:pPr>
            <w:r>
              <w:rPr>
                <w:rFonts w:hint="eastAsia" w:ascii="宋体" w:hAnsi="宋体" w:cs="宋体"/>
                <w:kern w:val="0"/>
                <w:sz w:val="18"/>
                <w:szCs w:val="18"/>
              </w:rPr>
              <w:t>合  计</w:t>
            </w:r>
          </w:p>
        </w:tc>
        <w:tc>
          <w:tcPr>
            <w:tcW w:w="845" w:type="dxa"/>
            <w:tcBorders>
              <w:top w:val="nil"/>
              <w:left w:val="nil"/>
              <w:bottom w:val="single" w:color="auto" w:sz="4" w:space="0"/>
              <w:right w:val="single" w:color="auto" w:sz="4" w:space="0"/>
            </w:tcBorders>
            <w:noWrap w:val="0"/>
            <w:vAlign w:val="center"/>
          </w:tcPr>
          <w:p w14:paraId="34A4CD63">
            <w:pPr>
              <w:widowControl/>
              <w:jc w:val="center"/>
              <w:rPr>
                <w:rFonts w:ascii="宋体" w:hAnsi="宋体" w:cs="宋体"/>
                <w:kern w:val="0"/>
                <w:sz w:val="18"/>
                <w:szCs w:val="18"/>
              </w:rPr>
            </w:pPr>
            <w:r>
              <w:rPr>
                <w:rFonts w:hint="eastAsia" w:ascii="宋体" w:hAnsi="宋体" w:cs="宋体"/>
                <w:kern w:val="0"/>
                <w:sz w:val="18"/>
                <w:szCs w:val="18"/>
              </w:rPr>
              <w:t>100</w:t>
            </w:r>
          </w:p>
        </w:tc>
        <w:tc>
          <w:tcPr>
            <w:tcW w:w="2318" w:type="dxa"/>
            <w:tcBorders>
              <w:top w:val="nil"/>
              <w:left w:val="nil"/>
              <w:bottom w:val="single" w:color="auto" w:sz="4" w:space="0"/>
              <w:right w:val="single" w:color="auto" w:sz="4" w:space="0"/>
            </w:tcBorders>
            <w:noWrap w:val="0"/>
            <w:vAlign w:val="center"/>
          </w:tcPr>
          <w:p w14:paraId="1E0E6A36">
            <w:pPr>
              <w:widowControl/>
              <w:jc w:val="center"/>
              <w:rPr>
                <w:rFonts w:ascii="宋体" w:hAnsi="宋体" w:cs="宋体"/>
                <w:kern w:val="0"/>
                <w:sz w:val="18"/>
                <w:szCs w:val="18"/>
              </w:rPr>
            </w:pPr>
          </w:p>
        </w:tc>
        <w:tc>
          <w:tcPr>
            <w:tcW w:w="1187" w:type="dxa"/>
            <w:tcBorders>
              <w:top w:val="nil"/>
              <w:left w:val="nil"/>
              <w:bottom w:val="single" w:color="auto" w:sz="4" w:space="0"/>
              <w:right w:val="single" w:color="auto" w:sz="4" w:space="0"/>
            </w:tcBorders>
            <w:noWrap w:val="0"/>
            <w:vAlign w:val="center"/>
          </w:tcPr>
          <w:p w14:paraId="3B7FC7EA">
            <w:pPr>
              <w:widowControl/>
              <w:jc w:val="center"/>
              <w:rPr>
                <w:rFonts w:hint="default" w:ascii="宋体" w:hAnsi="宋体" w:eastAsia="宋体" w:cs="宋体"/>
                <w:kern w:val="0"/>
                <w:sz w:val="22"/>
                <w:lang w:val="en-US" w:eastAsia="zh-CN"/>
              </w:rPr>
            </w:pPr>
          </w:p>
        </w:tc>
      </w:tr>
    </w:tbl>
    <w:p w14:paraId="6492926B">
      <w:pPr>
        <w:tabs>
          <w:tab w:val="left" w:pos="4891"/>
        </w:tabs>
        <w:rPr>
          <w:rFonts w:hint="default" w:eastAsia="宋体"/>
          <w:lang w:val="en-US" w:eastAsia="zh-CN"/>
        </w:rPr>
      </w:pPr>
      <w:r>
        <w:rPr>
          <w:rFonts w:hint="eastAsia"/>
          <w:lang w:eastAsia="zh-CN"/>
        </w:rPr>
        <w:t>考核人：</w:t>
      </w:r>
      <w:r>
        <w:rPr>
          <w:rFonts w:hint="eastAsia"/>
          <w:lang w:val="en-US" w:eastAsia="zh-CN"/>
        </w:rPr>
        <w:t xml:space="preserve">                </w:t>
      </w:r>
      <w:r>
        <w:rPr>
          <w:rFonts w:hint="eastAsia"/>
          <w:lang w:eastAsia="zh-CN"/>
        </w:rPr>
        <w:t>考核时间：</w:t>
      </w:r>
    </w:p>
    <w:p w14:paraId="5C0DBD9A">
      <w:pPr>
        <w:sectPr>
          <w:pgSz w:w="11906" w:h="16838"/>
          <w:pgMar w:top="1440" w:right="1800" w:bottom="1440" w:left="1800" w:header="851" w:footer="992" w:gutter="0"/>
          <w:cols w:space="425" w:num="1"/>
          <w:docGrid w:type="lines" w:linePitch="312" w:charSpace="0"/>
        </w:sectPr>
      </w:pPr>
    </w:p>
    <w:p w14:paraId="3D81216B">
      <w:pPr>
        <w:rPr>
          <w:vanish/>
        </w:rPr>
      </w:pPr>
    </w:p>
    <w:p w14:paraId="1E9DAD6C">
      <w:pPr>
        <w:widowControl/>
        <w:jc w:val="center"/>
        <w:rPr>
          <w:rFonts w:hint="eastAsia" w:ascii="宋体" w:hAnsi="宋体" w:cs="宋体"/>
          <w:b/>
          <w:bCs/>
          <w:kern w:val="0"/>
          <w:sz w:val="24"/>
        </w:rPr>
      </w:pPr>
      <w:r>
        <w:rPr>
          <w:rFonts w:hint="eastAsia" w:ascii="宋体" w:hAnsi="宋体" w:cs="宋体"/>
          <w:b/>
          <w:bCs/>
          <w:kern w:val="0"/>
          <w:sz w:val="24"/>
        </w:rPr>
        <w:t>道路绿化养护考核评价细则(行道树）</w:t>
      </w:r>
    </w:p>
    <w:p w14:paraId="67C7BD57">
      <w:pPr>
        <w:rPr>
          <w:rFonts w:hint="eastAsia" w:ascii="宋体" w:hAnsi="宋体" w:cs="宋体"/>
          <w:b/>
          <w:bCs/>
          <w:kern w:val="0"/>
          <w:sz w:val="22"/>
          <w:szCs w:val="18"/>
          <w:lang w:val="en-US" w:eastAsia="zh-CN"/>
        </w:rPr>
      </w:pPr>
      <w:r>
        <w:rPr>
          <w:rFonts w:hint="eastAsia" w:ascii="宋体" w:hAnsi="宋体" w:cs="宋体"/>
          <w:b/>
          <w:bCs/>
          <w:kern w:val="0"/>
          <w:sz w:val="22"/>
          <w:szCs w:val="18"/>
          <w:lang w:eastAsia="zh-CN"/>
        </w:rPr>
        <w:t>考核单位：</w:t>
      </w:r>
      <w:r>
        <w:rPr>
          <w:rFonts w:hint="eastAsia" w:ascii="宋体" w:hAnsi="宋体" w:cs="宋体"/>
          <w:b/>
          <w:bCs/>
          <w:kern w:val="0"/>
          <w:sz w:val="22"/>
          <w:szCs w:val="18"/>
          <w:lang w:val="en-US" w:eastAsia="zh-CN"/>
        </w:rPr>
        <w:t xml:space="preserve">     （盖章）</w:t>
      </w:r>
    </w:p>
    <w:tbl>
      <w:tblPr>
        <w:tblStyle w:val="15"/>
        <w:tblpPr w:leftFromText="180" w:rightFromText="180" w:vertAnchor="page" w:horzAnchor="page" w:tblpX="1785" w:tblpY="2172"/>
        <w:tblOverlap w:val="never"/>
        <w:tblW w:w="9317" w:type="dxa"/>
        <w:tblInd w:w="0" w:type="dxa"/>
        <w:tblLayout w:type="fixed"/>
        <w:tblCellMar>
          <w:top w:w="0" w:type="dxa"/>
          <w:left w:w="108" w:type="dxa"/>
          <w:bottom w:w="0" w:type="dxa"/>
          <w:right w:w="108" w:type="dxa"/>
        </w:tblCellMar>
      </w:tblPr>
      <w:tblGrid>
        <w:gridCol w:w="542"/>
        <w:gridCol w:w="624"/>
        <w:gridCol w:w="793"/>
        <w:gridCol w:w="4085"/>
        <w:gridCol w:w="609"/>
        <w:gridCol w:w="1998"/>
        <w:gridCol w:w="666"/>
      </w:tblGrid>
      <w:tr w14:paraId="07110FFD">
        <w:tblPrEx>
          <w:tblCellMar>
            <w:top w:w="0" w:type="dxa"/>
            <w:left w:w="108" w:type="dxa"/>
            <w:bottom w:w="0" w:type="dxa"/>
            <w:right w:w="108" w:type="dxa"/>
          </w:tblCellMar>
        </w:tblPrEx>
        <w:trPr>
          <w:trHeight w:val="733"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38BA3A37">
            <w:pPr>
              <w:widowControl/>
              <w:jc w:val="center"/>
              <w:rPr>
                <w:rFonts w:ascii="宋体" w:hAnsi="宋体" w:cs="宋体"/>
                <w:b/>
                <w:bCs/>
                <w:kern w:val="0"/>
                <w:sz w:val="20"/>
              </w:rPr>
            </w:pPr>
            <w:r>
              <w:rPr>
                <w:rFonts w:hint="eastAsia" w:ascii="宋体" w:hAnsi="宋体" w:cs="宋体"/>
                <w:b/>
                <w:bCs/>
                <w:kern w:val="0"/>
                <w:sz w:val="20"/>
              </w:rPr>
              <w:t>序号</w:t>
            </w:r>
          </w:p>
        </w:tc>
        <w:tc>
          <w:tcPr>
            <w:tcW w:w="1417" w:type="dxa"/>
            <w:gridSpan w:val="2"/>
            <w:tcBorders>
              <w:top w:val="single" w:color="auto" w:sz="4" w:space="0"/>
              <w:left w:val="nil"/>
              <w:bottom w:val="single" w:color="auto" w:sz="4" w:space="0"/>
              <w:right w:val="single" w:color="auto" w:sz="4" w:space="0"/>
            </w:tcBorders>
            <w:noWrap w:val="0"/>
            <w:vAlign w:val="center"/>
          </w:tcPr>
          <w:p w14:paraId="3E8942CF">
            <w:pPr>
              <w:widowControl/>
              <w:jc w:val="center"/>
              <w:rPr>
                <w:rFonts w:ascii="宋体" w:hAnsi="宋体" w:cs="宋体"/>
                <w:b/>
                <w:bCs/>
                <w:kern w:val="0"/>
                <w:sz w:val="20"/>
              </w:rPr>
            </w:pPr>
            <w:r>
              <w:rPr>
                <w:rFonts w:hint="eastAsia" w:ascii="宋体" w:hAnsi="宋体" w:cs="宋体"/>
                <w:b/>
                <w:bCs/>
                <w:kern w:val="0"/>
                <w:sz w:val="20"/>
              </w:rPr>
              <w:t>考核项目</w:t>
            </w:r>
          </w:p>
        </w:tc>
        <w:tc>
          <w:tcPr>
            <w:tcW w:w="4085" w:type="dxa"/>
            <w:tcBorders>
              <w:top w:val="single" w:color="auto" w:sz="4" w:space="0"/>
              <w:left w:val="nil"/>
              <w:bottom w:val="single" w:color="auto" w:sz="4" w:space="0"/>
              <w:right w:val="single" w:color="auto" w:sz="4" w:space="0"/>
            </w:tcBorders>
            <w:noWrap w:val="0"/>
            <w:vAlign w:val="center"/>
          </w:tcPr>
          <w:p w14:paraId="18C46AA2">
            <w:pPr>
              <w:widowControl/>
              <w:jc w:val="center"/>
              <w:rPr>
                <w:rFonts w:ascii="宋体" w:hAnsi="宋体" w:cs="宋体"/>
                <w:b/>
                <w:bCs/>
                <w:kern w:val="0"/>
                <w:sz w:val="20"/>
              </w:rPr>
            </w:pPr>
            <w:r>
              <w:rPr>
                <w:rFonts w:hint="eastAsia" w:ascii="宋体" w:hAnsi="宋体" w:cs="宋体"/>
                <w:b/>
                <w:bCs/>
                <w:kern w:val="0"/>
                <w:sz w:val="20"/>
              </w:rPr>
              <w:t>考核内容</w:t>
            </w:r>
          </w:p>
        </w:tc>
        <w:tc>
          <w:tcPr>
            <w:tcW w:w="609" w:type="dxa"/>
            <w:tcBorders>
              <w:top w:val="single" w:color="auto" w:sz="4" w:space="0"/>
              <w:left w:val="nil"/>
              <w:bottom w:val="single" w:color="auto" w:sz="4" w:space="0"/>
              <w:right w:val="single" w:color="auto" w:sz="4" w:space="0"/>
            </w:tcBorders>
            <w:noWrap w:val="0"/>
            <w:vAlign w:val="center"/>
          </w:tcPr>
          <w:p w14:paraId="6697AB53">
            <w:pPr>
              <w:widowControl/>
              <w:jc w:val="center"/>
              <w:rPr>
                <w:rFonts w:ascii="宋体" w:hAnsi="宋体" w:cs="宋体"/>
                <w:b/>
                <w:bCs/>
                <w:kern w:val="0"/>
                <w:sz w:val="20"/>
              </w:rPr>
            </w:pPr>
            <w:r>
              <w:rPr>
                <w:rFonts w:hint="eastAsia" w:ascii="宋体" w:hAnsi="宋体" w:cs="宋体"/>
                <w:b/>
                <w:bCs/>
                <w:kern w:val="0"/>
                <w:sz w:val="20"/>
              </w:rPr>
              <w:t>分值</w:t>
            </w:r>
          </w:p>
        </w:tc>
        <w:tc>
          <w:tcPr>
            <w:tcW w:w="1998" w:type="dxa"/>
            <w:tcBorders>
              <w:top w:val="single" w:color="auto" w:sz="4" w:space="0"/>
              <w:left w:val="nil"/>
              <w:bottom w:val="single" w:color="auto" w:sz="4" w:space="0"/>
              <w:right w:val="single" w:color="auto" w:sz="4" w:space="0"/>
            </w:tcBorders>
            <w:noWrap w:val="0"/>
            <w:vAlign w:val="center"/>
          </w:tcPr>
          <w:p w14:paraId="29D790CF">
            <w:pPr>
              <w:widowControl/>
              <w:jc w:val="center"/>
              <w:rPr>
                <w:rFonts w:ascii="宋体" w:hAnsi="宋体" w:cs="宋体"/>
                <w:b/>
                <w:bCs/>
                <w:kern w:val="0"/>
                <w:sz w:val="20"/>
              </w:rPr>
            </w:pPr>
            <w:r>
              <w:rPr>
                <w:rFonts w:hint="eastAsia" w:ascii="宋体" w:hAnsi="宋体" w:cs="宋体"/>
                <w:b/>
                <w:bCs/>
                <w:kern w:val="0"/>
                <w:sz w:val="20"/>
              </w:rPr>
              <w:t>扣分细则</w:t>
            </w:r>
          </w:p>
        </w:tc>
        <w:tc>
          <w:tcPr>
            <w:tcW w:w="666" w:type="dxa"/>
            <w:tcBorders>
              <w:top w:val="single" w:color="auto" w:sz="4" w:space="0"/>
              <w:left w:val="nil"/>
              <w:bottom w:val="single" w:color="auto" w:sz="4" w:space="0"/>
              <w:right w:val="single" w:color="auto" w:sz="4" w:space="0"/>
            </w:tcBorders>
            <w:noWrap w:val="0"/>
            <w:vAlign w:val="center"/>
          </w:tcPr>
          <w:p w14:paraId="373041B0">
            <w:pPr>
              <w:widowControl/>
              <w:jc w:val="center"/>
              <w:rPr>
                <w:rFonts w:ascii="宋体" w:hAnsi="宋体" w:cs="宋体"/>
                <w:b/>
                <w:bCs/>
                <w:kern w:val="0"/>
                <w:sz w:val="20"/>
              </w:rPr>
            </w:pPr>
            <w:r>
              <w:rPr>
                <w:rFonts w:hint="eastAsia" w:ascii="宋体" w:hAnsi="宋体" w:cs="宋体"/>
                <w:b/>
                <w:bCs/>
                <w:kern w:val="0"/>
                <w:sz w:val="20"/>
              </w:rPr>
              <w:t>考核得分</w:t>
            </w:r>
          </w:p>
        </w:tc>
      </w:tr>
      <w:tr w14:paraId="476CF823">
        <w:tblPrEx>
          <w:tblCellMar>
            <w:top w:w="0" w:type="dxa"/>
            <w:left w:w="108" w:type="dxa"/>
            <w:bottom w:w="0" w:type="dxa"/>
            <w:right w:w="108" w:type="dxa"/>
          </w:tblCellMar>
        </w:tblPrEx>
        <w:trPr>
          <w:trHeight w:val="915" w:hRule="atLeast"/>
        </w:trPr>
        <w:tc>
          <w:tcPr>
            <w:tcW w:w="542" w:type="dxa"/>
            <w:tcBorders>
              <w:top w:val="nil"/>
              <w:left w:val="single" w:color="auto" w:sz="4" w:space="0"/>
              <w:bottom w:val="single" w:color="auto" w:sz="4" w:space="0"/>
              <w:right w:val="single" w:color="auto" w:sz="4" w:space="0"/>
            </w:tcBorders>
            <w:noWrap w:val="0"/>
            <w:vAlign w:val="center"/>
          </w:tcPr>
          <w:p w14:paraId="7AF6D440">
            <w:pPr>
              <w:widowControl/>
              <w:jc w:val="center"/>
              <w:rPr>
                <w:rFonts w:ascii="宋体" w:hAnsi="宋体" w:cs="宋体"/>
                <w:kern w:val="0"/>
                <w:sz w:val="18"/>
                <w:szCs w:val="18"/>
              </w:rPr>
            </w:pPr>
            <w:r>
              <w:rPr>
                <w:rFonts w:hint="eastAsia" w:ascii="宋体" w:hAnsi="宋体" w:cs="宋体"/>
                <w:kern w:val="0"/>
                <w:sz w:val="18"/>
                <w:szCs w:val="18"/>
              </w:rPr>
              <w:t>1</w:t>
            </w:r>
          </w:p>
        </w:tc>
        <w:tc>
          <w:tcPr>
            <w:tcW w:w="624" w:type="dxa"/>
            <w:vMerge w:val="restart"/>
            <w:tcBorders>
              <w:top w:val="nil"/>
              <w:left w:val="single" w:color="auto" w:sz="4" w:space="0"/>
              <w:right w:val="single" w:color="auto" w:sz="4" w:space="0"/>
            </w:tcBorders>
            <w:noWrap w:val="0"/>
            <w:vAlign w:val="center"/>
          </w:tcPr>
          <w:p w14:paraId="1B91B844">
            <w:pPr>
              <w:widowControl/>
              <w:jc w:val="center"/>
              <w:rPr>
                <w:rFonts w:ascii="宋体" w:hAnsi="宋体" w:cs="宋体"/>
                <w:kern w:val="0"/>
                <w:sz w:val="18"/>
                <w:szCs w:val="18"/>
              </w:rPr>
            </w:pPr>
            <w:r>
              <w:rPr>
                <w:rFonts w:hint="eastAsia" w:ascii="宋体" w:hAnsi="宋体" w:cs="宋体"/>
                <w:kern w:val="0"/>
                <w:sz w:val="18"/>
                <w:szCs w:val="18"/>
              </w:rPr>
              <w:t>行道树</w:t>
            </w:r>
          </w:p>
        </w:tc>
        <w:tc>
          <w:tcPr>
            <w:tcW w:w="793" w:type="dxa"/>
            <w:tcBorders>
              <w:top w:val="nil"/>
              <w:left w:val="nil"/>
              <w:bottom w:val="single" w:color="auto" w:sz="4" w:space="0"/>
              <w:right w:val="single" w:color="auto" w:sz="4" w:space="0"/>
            </w:tcBorders>
            <w:noWrap w:val="0"/>
            <w:vAlign w:val="center"/>
          </w:tcPr>
          <w:p w14:paraId="08A67B23">
            <w:pPr>
              <w:widowControl/>
              <w:jc w:val="center"/>
              <w:rPr>
                <w:rFonts w:ascii="宋体" w:hAnsi="宋体" w:cs="宋体"/>
                <w:kern w:val="0"/>
                <w:sz w:val="18"/>
                <w:szCs w:val="18"/>
              </w:rPr>
            </w:pPr>
            <w:r>
              <w:rPr>
                <w:rFonts w:hint="eastAsia" w:ascii="宋体" w:hAnsi="宋体" w:cs="宋体"/>
                <w:kern w:val="0"/>
                <w:sz w:val="18"/>
                <w:szCs w:val="18"/>
              </w:rPr>
              <w:t>补种</w:t>
            </w:r>
          </w:p>
        </w:tc>
        <w:tc>
          <w:tcPr>
            <w:tcW w:w="4085" w:type="dxa"/>
            <w:tcBorders>
              <w:top w:val="nil"/>
              <w:left w:val="nil"/>
              <w:bottom w:val="single" w:color="auto" w:sz="4" w:space="0"/>
              <w:right w:val="single" w:color="auto" w:sz="4" w:space="0"/>
            </w:tcBorders>
            <w:noWrap w:val="0"/>
            <w:vAlign w:val="center"/>
          </w:tcPr>
          <w:p w14:paraId="2796CB8B">
            <w:pPr>
              <w:widowControl/>
              <w:rPr>
                <w:rFonts w:ascii="宋体" w:hAnsi="宋体" w:cs="宋体"/>
                <w:kern w:val="0"/>
                <w:sz w:val="18"/>
                <w:szCs w:val="18"/>
              </w:rPr>
            </w:pPr>
            <w:r>
              <w:rPr>
                <w:rFonts w:hint="eastAsia" w:ascii="宋体" w:hAnsi="宋体" w:cs="宋体"/>
                <w:kern w:val="0"/>
                <w:sz w:val="18"/>
                <w:szCs w:val="18"/>
              </w:rPr>
              <w:t>补种及时性，补种树木的品种、规格一致性，死株、缺株、长势等情况。</w:t>
            </w:r>
          </w:p>
        </w:tc>
        <w:tc>
          <w:tcPr>
            <w:tcW w:w="609" w:type="dxa"/>
            <w:tcBorders>
              <w:top w:val="nil"/>
              <w:left w:val="nil"/>
              <w:bottom w:val="single" w:color="auto" w:sz="4" w:space="0"/>
              <w:right w:val="single" w:color="auto" w:sz="4" w:space="0"/>
            </w:tcBorders>
            <w:noWrap w:val="0"/>
            <w:vAlign w:val="center"/>
          </w:tcPr>
          <w:p w14:paraId="53742F5F">
            <w:pPr>
              <w:widowControl/>
              <w:jc w:val="center"/>
              <w:rPr>
                <w:rFonts w:ascii="宋体" w:hAnsi="宋体" w:cs="宋体"/>
                <w:kern w:val="0"/>
                <w:sz w:val="18"/>
                <w:szCs w:val="18"/>
              </w:rPr>
            </w:pPr>
            <w:r>
              <w:rPr>
                <w:rFonts w:hint="eastAsia" w:ascii="宋体" w:hAnsi="宋体" w:cs="宋体"/>
                <w:kern w:val="0"/>
                <w:sz w:val="18"/>
                <w:szCs w:val="18"/>
              </w:rPr>
              <w:t>4</w:t>
            </w:r>
          </w:p>
        </w:tc>
        <w:tc>
          <w:tcPr>
            <w:tcW w:w="1998" w:type="dxa"/>
            <w:tcBorders>
              <w:top w:val="nil"/>
              <w:left w:val="nil"/>
              <w:bottom w:val="single" w:color="auto" w:sz="4" w:space="0"/>
              <w:right w:val="single" w:color="auto" w:sz="4" w:space="0"/>
            </w:tcBorders>
            <w:noWrap w:val="0"/>
            <w:vAlign w:val="center"/>
          </w:tcPr>
          <w:p w14:paraId="775B0889">
            <w:pPr>
              <w:widowControl/>
              <w:jc w:val="center"/>
              <w:rPr>
                <w:rFonts w:ascii="宋体" w:hAnsi="宋体" w:cs="宋体"/>
                <w:kern w:val="0"/>
                <w:sz w:val="18"/>
                <w:szCs w:val="18"/>
              </w:rPr>
            </w:pPr>
            <w:r>
              <w:rPr>
                <w:rFonts w:hint="eastAsia" w:ascii="宋体" w:hAnsi="宋体" w:cs="宋体"/>
                <w:kern w:val="0"/>
                <w:sz w:val="18"/>
                <w:szCs w:val="18"/>
              </w:rPr>
              <w:t>有死株、缺株、长势欠佳现象，发现一处扣0.5分。</w:t>
            </w:r>
          </w:p>
        </w:tc>
        <w:tc>
          <w:tcPr>
            <w:tcW w:w="666" w:type="dxa"/>
            <w:tcBorders>
              <w:top w:val="nil"/>
              <w:left w:val="nil"/>
              <w:bottom w:val="single" w:color="auto" w:sz="4" w:space="0"/>
              <w:right w:val="single" w:color="auto" w:sz="4" w:space="0"/>
            </w:tcBorders>
            <w:noWrap w:val="0"/>
            <w:vAlign w:val="center"/>
          </w:tcPr>
          <w:p w14:paraId="77B1E271">
            <w:pPr>
              <w:widowControl/>
              <w:jc w:val="center"/>
              <w:rPr>
                <w:rFonts w:hint="eastAsia" w:ascii="宋体" w:hAnsi="宋体" w:eastAsia="宋体" w:cs="宋体"/>
                <w:kern w:val="0"/>
                <w:sz w:val="20"/>
                <w:lang w:val="en-US" w:eastAsia="zh-CN"/>
              </w:rPr>
            </w:pPr>
          </w:p>
        </w:tc>
      </w:tr>
      <w:tr w14:paraId="247B2F46">
        <w:tblPrEx>
          <w:tblCellMar>
            <w:top w:w="0" w:type="dxa"/>
            <w:left w:w="108" w:type="dxa"/>
            <w:bottom w:w="0" w:type="dxa"/>
            <w:right w:w="108" w:type="dxa"/>
          </w:tblCellMar>
        </w:tblPrEx>
        <w:trPr>
          <w:trHeight w:val="1217" w:hRule="atLeast"/>
        </w:trPr>
        <w:tc>
          <w:tcPr>
            <w:tcW w:w="542" w:type="dxa"/>
            <w:tcBorders>
              <w:top w:val="nil"/>
              <w:left w:val="single" w:color="auto" w:sz="4" w:space="0"/>
              <w:bottom w:val="single" w:color="auto" w:sz="4" w:space="0"/>
              <w:right w:val="single" w:color="auto" w:sz="4" w:space="0"/>
            </w:tcBorders>
            <w:noWrap w:val="0"/>
            <w:vAlign w:val="center"/>
          </w:tcPr>
          <w:p w14:paraId="72DF98B1">
            <w:pPr>
              <w:widowControl/>
              <w:jc w:val="center"/>
              <w:rPr>
                <w:rFonts w:ascii="宋体" w:hAnsi="宋体" w:cs="宋体"/>
                <w:kern w:val="0"/>
                <w:sz w:val="18"/>
                <w:szCs w:val="18"/>
              </w:rPr>
            </w:pPr>
            <w:r>
              <w:rPr>
                <w:rFonts w:hint="eastAsia" w:ascii="宋体" w:hAnsi="宋体" w:cs="宋体"/>
                <w:kern w:val="0"/>
                <w:sz w:val="18"/>
                <w:szCs w:val="18"/>
              </w:rPr>
              <w:t>2</w:t>
            </w:r>
          </w:p>
        </w:tc>
        <w:tc>
          <w:tcPr>
            <w:tcW w:w="624" w:type="dxa"/>
            <w:vMerge w:val="continue"/>
            <w:tcBorders>
              <w:left w:val="single" w:color="auto" w:sz="4" w:space="0"/>
              <w:right w:val="single" w:color="auto" w:sz="4" w:space="0"/>
            </w:tcBorders>
            <w:noWrap w:val="0"/>
            <w:vAlign w:val="center"/>
          </w:tcPr>
          <w:p w14:paraId="6BF98BB5">
            <w:pPr>
              <w:widowControl/>
              <w:jc w:val="left"/>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76A3591B">
            <w:pPr>
              <w:widowControl/>
              <w:jc w:val="center"/>
              <w:rPr>
                <w:rFonts w:ascii="宋体" w:hAnsi="宋体" w:cs="宋体"/>
                <w:kern w:val="0"/>
                <w:sz w:val="18"/>
                <w:szCs w:val="18"/>
              </w:rPr>
            </w:pPr>
            <w:r>
              <w:rPr>
                <w:rFonts w:hint="eastAsia" w:ascii="宋体" w:hAnsi="宋体" w:cs="宋体"/>
                <w:kern w:val="0"/>
                <w:sz w:val="18"/>
                <w:szCs w:val="18"/>
              </w:rPr>
              <w:t>树体</w:t>
            </w:r>
          </w:p>
        </w:tc>
        <w:tc>
          <w:tcPr>
            <w:tcW w:w="4085" w:type="dxa"/>
            <w:tcBorders>
              <w:top w:val="nil"/>
              <w:left w:val="nil"/>
              <w:bottom w:val="single" w:color="auto" w:sz="4" w:space="0"/>
              <w:right w:val="single" w:color="auto" w:sz="4" w:space="0"/>
            </w:tcBorders>
            <w:noWrap w:val="0"/>
            <w:vAlign w:val="center"/>
          </w:tcPr>
          <w:p w14:paraId="7D9BDE7B">
            <w:pPr>
              <w:widowControl/>
              <w:rPr>
                <w:rFonts w:ascii="宋体" w:hAnsi="宋体" w:cs="宋体"/>
                <w:kern w:val="0"/>
                <w:sz w:val="18"/>
                <w:szCs w:val="18"/>
              </w:rPr>
            </w:pPr>
            <w:r>
              <w:rPr>
                <w:rFonts w:hint="eastAsia" w:ascii="宋体" w:hAnsi="宋体" w:cs="宋体"/>
                <w:kern w:val="0"/>
                <w:sz w:val="18"/>
                <w:szCs w:val="18"/>
              </w:rPr>
              <w:t>树体整体挺直，树干分叉点基本统一，无树木倒伏、倾斜。树体无异物嵌入或残绕、无晾晒。树体无枯枝烂头或枝条折损、萌蘖枝。基本无未处理的树洞。</w:t>
            </w:r>
          </w:p>
        </w:tc>
        <w:tc>
          <w:tcPr>
            <w:tcW w:w="609" w:type="dxa"/>
            <w:tcBorders>
              <w:top w:val="nil"/>
              <w:left w:val="nil"/>
              <w:bottom w:val="single" w:color="auto" w:sz="4" w:space="0"/>
              <w:right w:val="single" w:color="auto" w:sz="4" w:space="0"/>
            </w:tcBorders>
            <w:noWrap w:val="0"/>
            <w:vAlign w:val="center"/>
          </w:tcPr>
          <w:p w14:paraId="7CA78C77">
            <w:pPr>
              <w:widowControl/>
              <w:jc w:val="center"/>
              <w:rPr>
                <w:rFonts w:ascii="宋体" w:hAnsi="宋体" w:cs="宋体"/>
                <w:kern w:val="0"/>
                <w:sz w:val="18"/>
                <w:szCs w:val="18"/>
              </w:rPr>
            </w:pPr>
            <w:r>
              <w:rPr>
                <w:rFonts w:hint="eastAsia" w:ascii="宋体" w:hAnsi="宋体" w:cs="宋体"/>
                <w:kern w:val="0"/>
                <w:sz w:val="18"/>
                <w:szCs w:val="18"/>
              </w:rPr>
              <w:t>20</w:t>
            </w:r>
          </w:p>
        </w:tc>
        <w:tc>
          <w:tcPr>
            <w:tcW w:w="1998" w:type="dxa"/>
            <w:tcBorders>
              <w:top w:val="nil"/>
              <w:left w:val="nil"/>
              <w:bottom w:val="single" w:color="auto" w:sz="4" w:space="0"/>
              <w:right w:val="single" w:color="auto" w:sz="4" w:space="0"/>
            </w:tcBorders>
            <w:noWrap w:val="0"/>
            <w:vAlign w:val="center"/>
          </w:tcPr>
          <w:p w14:paraId="09288D3F">
            <w:pPr>
              <w:widowControl/>
              <w:jc w:val="center"/>
              <w:rPr>
                <w:rFonts w:ascii="宋体" w:hAnsi="宋体" w:cs="宋体"/>
                <w:kern w:val="0"/>
                <w:sz w:val="18"/>
                <w:szCs w:val="18"/>
              </w:rPr>
            </w:pPr>
            <w:r>
              <w:rPr>
                <w:rFonts w:hint="eastAsia" w:ascii="宋体" w:hAnsi="宋体" w:cs="宋体"/>
                <w:kern w:val="0"/>
                <w:sz w:val="18"/>
                <w:szCs w:val="18"/>
              </w:rPr>
              <w:t>树体有枯枝烂头或枝条折损、萌蘖枝，发现一处扣0.5分。</w:t>
            </w:r>
          </w:p>
        </w:tc>
        <w:tc>
          <w:tcPr>
            <w:tcW w:w="666" w:type="dxa"/>
            <w:tcBorders>
              <w:top w:val="nil"/>
              <w:left w:val="nil"/>
              <w:bottom w:val="single" w:color="auto" w:sz="4" w:space="0"/>
              <w:right w:val="single" w:color="auto" w:sz="4" w:space="0"/>
            </w:tcBorders>
            <w:noWrap w:val="0"/>
            <w:vAlign w:val="center"/>
          </w:tcPr>
          <w:p w14:paraId="0F3A6C67">
            <w:pPr>
              <w:widowControl/>
              <w:jc w:val="center"/>
              <w:rPr>
                <w:rFonts w:hint="default" w:ascii="宋体" w:hAnsi="宋体" w:eastAsia="宋体" w:cs="宋体"/>
                <w:kern w:val="0"/>
                <w:sz w:val="20"/>
                <w:lang w:val="en-US" w:eastAsia="zh-CN"/>
              </w:rPr>
            </w:pPr>
          </w:p>
        </w:tc>
      </w:tr>
      <w:tr w14:paraId="4A57F83B">
        <w:tblPrEx>
          <w:tblCellMar>
            <w:top w:w="0" w:type="dxa"/>
            <w:left w:w="108" w:type="dxa"/>
            <w:bottom w:w="0" w:type="dxa"/>
            <w:right w:w="108" w:type="dxa"/>
          </w:tblCellMar>
        </w:tblPrEx>
        <w:trPr>
          <w:trHeight w:val="1519" w:hRule="atLeast"/>
        </w:trPr>
        <w:tc>
          <w:tcPr>
            <w:tcW w:w="542" w:type="dxa"/>
            <w:tcBorders>
              <w:top w:val="nil"/>
              <w:left w:val="single" w:color="auto" w:sz="4" w:space="0"/>
              <w:bottom w:val="single" w:color="auto" w:sz="4" w:space="0"/>
              <w:right w:val="single" w:color="auto" w:sz="4" w:space="0"/>
            </w:tcBorders>
            <w:noWrap w:val="0"/>
            <w:vAlign w:val="center"/>
          </w:tcPr>
          <w:p w14:paraId="0200DDD8">
            <w:pPr>
              <w:widowControl/>
              <w:jc w:val="center"/>
              <w:rPr>
                <w:rFonts w:ascii="宋体" w:hAnsi="宋体" w:cs="宋体"/>
                <w:kern w:val="0"/>
                <w:sz w:val="18"/>
                <w:szCs w:val="18"/>
              </w:rPr>
            </w:pPr>
            <w:r>
              <w:rPr>
                <w:rFonts w:hint="eastAsia" w:ascii="宋体" w:hAnsi="宋体" w:cs="宋体"/>
                <w:kern w:val="0"/>
                <w:sz w:val="18"/>
                <w:szCs w:val="18"/>
              </w:rPr>
              <w:t>3</w:t>
            </w:r>
          </w:p>
        </w:tc>
        <w:tc>
          <w:tcPr>
            <w:tcW w:w="624" w:type="dxa"/>
            <w:vMerge w:val="continue"/>
            <w:tcBorders>
              <w:left w:val="single" w:color="auto" w:sz="4" w:space="0"/>
              <w:right w:val="single" w:color="auto" w:sz="4" w:space="0"/>
            </w:tcBorders>
            <w:noWrap w:val="0"/>
            <w:vAlign w:val="center"/>
          </w:tcPr>
          <w:p w14:paraId="471FEC77">
            <w:pPr>
              <w:widowControl/>
              <w:jc w:val="left"/>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09A67BF7">
            <w:pPr>
              <w:widowControl/>
              <w:jc w:val="center"/>
              <w:rPr>
                <w:rFonts w:ascii="宋体" w:hAnsi="宋体" w:cs="宋体"/>
                <w:kern w:val="0"/>
                <w:sz w:val="18"/>
                <w:szCs w:val="18"/>
              </w:rPr>
            </w:pPr>
            <w:r>
              <w:rPr>
                <w:rFonts w:hint="eastAsia" w:ascii="宋体" w:hAnsi="宋体" w:cs="宋体"/>
                <w:kern w:val="0"/>
                <w:sz w:val="18"/>
                <w:szCs w:val="18"/>
              </w:rPr>
              <w:t>树冠</w:t>
            </w:r>
          </w:p>
        </w:tc>
        <w:tc>
          <w:tcPr>
            <w:tcW w:w="4085" w:type="dxa"/>
            <w:tcBorders>
              <w:top w:val="nil"/>
              <w:left w:val="nil"/>
              <w:bottom w:val="single" w:color="auto" w:sz="4" w:space="0"/>
              <w:right w:val="single" w:color="auto" w:sz="4" w:space="0"/>
            </w:tcBorders>
            <w:noWrap w:val="0"/>
            <w:vAlign w:val="center"/>
          </w:tcPr>
          <w:p w14:paraId="0F7CEC81">
            <w:pPr>
              <w:widowControl/>
              <w:rPr>
                <w:rFonts w:ascii="宋体" w:hAnsi="宋体" w:cs="宋体"/>
                <w:kern w:val="0"/>
                <w:sz w:val="18"/>
                <w:szCs w:val="18"/>
              </w:rPr>
            </w:pPr>
            <w:r>
              <w:rPr>
                <w:rFonts w:hint="eastAsia" w:ascii="宋体" w:hAnsi="宋体" w:cs="宋体"/>
                <w:kern w:val="0"/>
                <w:sz w:val="18"/>
                <w:szCs w:val="18"/>
              </w:rPr>
              <w:t>树冠基本整齐统一，骨架合理，树冠圆整；按相关规定，与各项公用设施保持距离；分叉点高度一致，不影响车辆通行（胸径45cm以上特大树除外），无明显病枯枝、下垂枝、交叉枝、萌芽适时疏剪。</w:t>
            </w:r>
          </w:p>
        </w:tc>
        <w:tc>
          <w:tcPr>
            <w:tcW w:w="609" w:type="dxa"/>
            <w:tcBorders>
              <w:top w:val="nil"/>
              <w:left w:val="nil"/>
              <w:bottom w:val="single" w:color="auto" w:sz="4" w:space="0"/>
              <w:right w:val="single" w:color="auto" w:sz="4" w:space="0"/>
            </w:tcBorders>
            <w:noWrap w:val="0"/>
            <w:vAlign w:val="center"/>
          </w:tcPr>
          <w:p w14:paraId="214065D7">
            <w:pPr>
              <w:widowControl/>
              <w:jc w:val="center"/>
              <w:rPr>
                <w:rFonts w:ascii="宋体" w:hAnsi="宋体" w:cs="宋体"/>
                <w:kern w:val="0"/>
                <w:sz w:val="18"/>
                <w:szCs w:val="18"/>
              </w:rPr>
            </w:pPr>
            <w:r>
              <w:rPr>
                <w:rFonts w:hint="eastAsia" w:ascii="宋体" w:hAnsi="宋体" w:cs="宋体"/>
                <w:kern w:val="0"/>
                <w:sz w:val="18"/>
                <w:szCs w:val="18"/>
              </w:rPr>
              <w:t>8</w:t>
            </w:r>
          </w:p>
        </w:tc>
        <w:tc>
          <w:tcPr>
            <w:tcW w:w="1998" w:type="dxa"/>
            <w:tcBorders>
              <w:top w:val="nil"/>
              <w:left w:val="nil"/>
              <w:bottom w:val="single" w:color="auto" w:sz="4" w:space="0"/>
              <w:right w:val="single" w:color="auto" w:sz="4" w:space="0"/>
            </w:tcBorders>
            <w:noWrap w:val="0"/>
            <w:vAlign w:val="center"/>
          </w:tcPr>
          <w:p w14:paraId="268E08DE">
            <w:pPr>
              <w:widowControl/>
              <w:jc w:val="center"/>
              <w:rPr>
                <w:rFonts w:ascii="宋体" w:hAnsi="宋体" w:cs="宋体"/>
                <w:kern w:val="0"/>
                <w:sz w:val="18"/>
                <w:szCs w:val="18"/>
              </w:rPr>
            </w:pPr>
            <w:r>
              <w:rPr>
                <w:rFonts w:hint="eastAsia" w:ascii="宋体" w:hAnsi="宋体" w:cs="宋体"/>
                <w:kern w:val="0"/>
                <w:sz w:val="18"/>
                <w:szCs w:val="18"/>
              </w:rPr>
              <w:t>有明显病枯枝、下垂枝、交叉枝等，发现一处扣0.5分。</w:t>
            </w:r>
          </w:p>
        </w:tc>
        <w:tc>
          <w:tcPr>
            <w:tcW w:w="666" w:type="dxa"/>
            <w:tcBorders>
              <w:top w:val="nil"/>
              <w:left w:val="nil"/>
              <w:bottom w:val="single" w:color="auto" w:sz="4" w:space="0"/>
              <w:right w:val="single" w:color="auto" w:sz="4" w:space="0"/>
            </w:tcBorders>
            <w:noWrap w:val="0"/>
            <w:vAlign w:val="center"/>
          </w:tcPr>
          <w:p w14:paraId="703E3434">
            <w:pPr>
              <w:widowControl/>
              <w:jc w:val="center"/>
              <w:rPr>
                <w:rFonts w:hint="default" w:ascii="宋体" w:hAnsi="宋体" w:eastAsia="宋体" w:cs="宋体"/>
                <w:kern w:val="0"/>
                <w:sz w:val="20"/>
                <w:lang w:val="en-US" w:eastAsia="zh-CN"/>
              </w:rPr>
            </w:pPr>
          </w:p>
        </w:tc>
      </w:tr>
      <w:tr w14:paraId="19B48F8B">
        <w:tblPrEx>
          <w:tblCellMar>
            <w:top w:w="0" w:type="dxa"/>
            <w:left w:w="108" w:type="dxa"/>
            <w:bottom w:w="0" w:type="dxa"/>
            <w:right w:w="108" w:type="dxa"/>
          </w:tblCellMar>
        </w:tblPrEx>
        <w:trPr>
          <w:trHeight w:val="915" w:hRule="atLeast"/>
        </w:trPr>
        <w:tc>
          <w:tcPr>
            <w:tcW w:w="542" w:type="dxa"/>
            <w:tcBorders>
              <w:top w:val="nil"/>
              <w:left w:val="single" w:color="auto" w:sz="4" w:space="0"/>
              <w:bottom w:val="single" w:color="auto" w:sz="4" w:space="0"/>
              <w:right w:val="single" w:color="auto" w:sz="4" w:space="0"/>
            </w:tcBorders>
            <w:noWrap w:val="0"/>
            <w:vAlign w:val="center"/>
          </w:tcPr>
          <w:p w14:paraId="2DF1B7D5">
            <w:pPr>
              <w:widowControl/>
              <w:jc w:val="center"/>
              <w:rPr>
                <w:rFonts w:ascii="宋体" w:hAnsi="宋体" w:cs="宋体"/>
                <w:kern w:val="0"/>
                <w:sz w:val="18"/>
                <w:szCs w:val="18"/>
              </w:rPr>
            </w:pPr>
            <w:r>
              <w:rPr>
                <w:rFonts w:hint="eastAsia" w:ascii="宋体" w:hAnsi="宋体" w:cs="宋体"/>
                <w:kern w:val="0"/>
                <w:sz w:val="18"/>
                <w:szCs w:val="18"/>
              </w:rPr>
              <w:t>4</w:t>
            </w:r>
          </w:p>
        </w:tc>
        <w:tc>
          <w:tcPr>
            <w:tcW w:w="624" w:type="dxa"/>
            <w:vMerge w:val="continue"/>
            <w:tcBorders>
              <w:left w:val="single" w:color="auto" w:sz="4" w:space="0"/>
              <w:right w:val="single" w:color="auto" w:sz="4" w:space="0"/>
            </w:tcBorders>
            <w:noWrap w:val="0"/>
            <w:vAlign w:val="center"/>
          </w:tcPr>
          <w:p w14:paraId="478081E8">
            <w:pPr>
              <w:widowControl/>
              <w:jc w:val="left"/>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33DB0A71">
            <w:pPr>
              <w:widowControl/>
              <w:jc w:val="center"/>
              <w:rPr>
                <w:rFonts w:ascii="宋体" w:hAnsi="宋体" w:cs="宋体"/>
                <w:kern w:val="0"/>
                <w:sz w:val="18"/>
                <w:szCs w:val="18"/>
              </w:rPr>
            </w:pPr>
            <w:r>
              <w:rPr>
                <w:rFonts w:hint="eastAsia" w:ascii="宋体" w:hAnsi="宋体" w:cs="宋体"/>
                <w:kern w:val="0"/>
                <w:sz w:val="18"/>
                <w:szCs w:val="18"/>
              </w:rPr>
              <w:t>病虫</w:t>
            </w:r>
          </w:p>
        </w:tc>
        <w:tc>
          <w:tcPr>
            <w:tcW w:w="4085" w:type="dxa"/>
            <w:tcBorders>
              <w:top w:val="nil"/>
              <w:left w:val="nil"/>
              <w:bottom w:val="single" w:color="auto" w:sz="4" w:space="0"/>
              <w:right w:val="single" w:color="auto" w:sz="4" w:space="0"/>
            </w:tcBorders>
            <w:noWrap w:val="0"/>
            <w:vAlign w:val="center"/>
          </w:tcPr>
          <w:p w14:paraId="3DBAC194">
            <w:pPr>
              <w:widowControl/>
              <w:rPr>
                <w:rFonts w:ascii="宋体" w:hAnsi="宋体" w:cs="宋体"/>
                <w:kern w:val="0"/>
                <w:sz w:val="18"/>
                <w:szCs w:val="18"/>
              </w:rPr>
            </w:pPr>
            <w:r>
              <w:rPr>
                <w:rFonts w:hint="eastAsia" w:ascii="宋体" w:hAnsi="宋体" w:cs="宋体"/>
                <w:kern w:val="0"/>
                <w:sz w:val="18"/>
                <w:szCs w:val="18"/>
              </w:rPr>
              <w:t>基本无有害生物危害状，无影响景观和植物生长的杂草，防治及时、有效、常见病虫害在5%以下。</w:t>
            </w:r>
          </w:p>
        </w:tc>
        <w:tc>
          <w:tcPr>
            <w:tcW w:w="609" w:type="dxa"/>
            <w:tcBorders>
              <w:top w:val="nil"/>
              <w:left w:val="nil"/>
              <w:bottom w:val="single" w:color="auto" w:sz="4" w:space="0"/>
              <w:right w:val="single" w:color="auto" w:sz="4" w:space="0"/>
            </w:tcBorders>
            <w:noWrap w:val="0"/>
            <w:vAlign w:val="center"/>
          </w:tcPr>
          <w:p w14:paraId="097BFA85">
            <w:pPr>
              <w:widowControl/>
              <w:jc w:val="center"/>
              <w:rPr>
                <w:rFonts w:ascii="宋体" w:hAnsi="宋体" w:cs="宋体"/>
                <w:kern w:val="0"/>
                <w:sz w:val="18"/>
                <w:szCs w:val="18"/>
              </w:rPr>
            </w:pPr>
            <w:r>
              <w:rPr>
                <w:rFonts w:hint="eastAsia" w:ascii="宋体" w:hAnsi="宋体" w:cs="宋体"/>
                <w:kern w:val="0"/>
                <w:sz w:val="18"/>
                <w:szCs w:val="18"/>
              </w:rPr>
              <w:t>8</w:t>
            </w:r>
          </w:p>
        </w:tc>
        <w:tc>
          <w:tcPr>
            <w:tcW w:w="1998" w:type="dxa"/>
            <w:tcBorders>
              <w:top w:val="nil"/>
              <w:left w:val="nil"/>
              <w:bottom w:val="single" w:color="auto" w:sz="4" w:space="0"/>
              <w:right w:val="single" w:color="auto" w:sz="4" w:space="0"/>
            </w:tcBorders>
            <w:noWrap w:val="0"/>
            <w:vAlign w:val="center"/>
          </w:tcPr>
          <w:p w14:paraId="00A09574">
            <w:pPr>
              <w:widowControl/>
              <w:jc w:val="center"/>
              <w:rPr>
                <w:rFonts w:ascii="宋体" w:hAnsi="宋体" w:cs="宋体"/>
                <w:kern w:val="0"/>
                <w:sz w:val="18"/>
                <w:szCs w:val="18"/>
              </w:rPr>
            </w:pPr>
            <w:r>
              <w:rPr>
                <w:rFonts w:hint="eastAsia" w:ascii="宋体" w:hAnsi="宋体" w:cs="宋体"/>
                <w:kern w:val="0"/>
                <w:sz w:val="18"/>
                <w:szCs w:val="18"/>
              </w:rPr>
              <w:t>有有害生物危害状，影响景观和植物生长的杂草，一处扣0.5分。</w:t>
            </w:r>
          </w:p>
        </w:tc>
        <w:tc>
          <w:tcPr>
            <w:tcW w:w="666" w:type="dxa"/>
            <w:tcBorders>
              <w:top w:val="nil"/>
              <w:left w:val="nil"/>
              <w:bottom w:val="single" w:color="auto" w:sz="4" w:space="0"/>
              <w:right w:val="single" w:color="auto" w:sz="4" w:space="0"/>
            </w:tcBorders>
            <w:noWrap w:val="0"/>
            <w:vAlign w:val="center"/>
          </w:tcPr>
          <w:p w14:paraId="5206CF0A">
            <w:pPr>
              <w:widowControl/>
              <w:jc w:val="center"/>
              <w:rPr>
                <w:rFonts w:hint="default" w:ascii="宋体" w:hAnsi="宋体" w:eastAsia="宋体" w:cs="宋体"/>
                <w:kern w:val="0"/>
                <w:sz w:val="20"/>
                <w:lang w:val="en-US" w:eastAsia="zh-CN"/>
              </w:rPr>
            </w:pPr>
          </w:p>
        </w:tc>
      </w:tr>
      <w:tr w14:paraId="379736EC">
        <w:tblPrEx>
          <w:tblCellMar>
            <w:top w:w="0" w:type="dxa"/>
            <w:left w:w="108" w:type="dxa"/>
            <w:bottom w:w="0" w:type="dxa"/>
            <w:right w:w="108" w:type="dxa"/>
          </w:tblCellMar>
        </w:tblPrEx>
        <w:trPr>
          <w:trHeight w:val="614" w:hRule="atLeast"/>
        </w:trPr>
        <w:tc>
          <w:tcPr>
            <w:tcW w:w="542" w:type="dxa"/>
            <w:tcBorders>
              <w:top w:val="nil"/>
              <w:left w:val="single" w:color="auto" w:sz="4" w:space="0"/>
              <w:bottom w:val="single" w:color="auto" w:sz="4" w:space="0"/>
              <w:right w:val="single" w:color="auto" w:sz="4" w:space="0"/>
            </w:tcBorders>
            <w:noWrap w:val="0"/>
            <w:vAlign w:val="center"/>
          </w:tcPr>
          <w:p w14:paraId="5DCC830F">
            <w:pPr>
              <w:widowControl/>
              <w:jc w:val="center"/>
              <w:rPr>
                <w:rFonts w:ascii="宋体" w:hAnsi="宋体" w:cs="宋体"/>
                <w:kern w:val="0"/>
                <w:sz w:val="18"/>
                <w:szCs w:val="18"/>
              </w:rPr>
            </w:pPr>
            <w:r>
              <w:rPr>
                <w:rFonts w:hint="eastAsia" w:ascii="宋体" w:hAnsi="宋体" w:cs="宋体"/>
                <w:kern w:val="0"/>
                <w:sz w:val="18"/>
                <w:szCs w:val="18"/>
              </w:rPr>
              <w:t>5</w:t>
            </w:r>
          </w:p>
        </w:tc>
        <w:tc>
          <w:tcPr>
            <w:tcW w:w="624" w:type="dxa"/>
            <w:vMerge w:val="continue"/>
            <w:tcBorders>
              <w:left w:val="single" w:color="auto" w:sz="4" w:space="0"/>
              <w:right w:val="single" w:color="auto" w:sz="4" w:space="0"/>
            </w:tcBorders>
            <w:noWrap w:val="0"/>
            <w:vAlign w:val="center"/>
          </w:tcPr>
          <w:p w14:paraId="2EFCDD8D">
            <w:pPr>
              <w:widowControl/>
              <w:jc w:val="left"/>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3D246478">
            <w:pPr>
              <w:widowControl/>
              <w:jc w:val="center"/>
              <w:rPr>
                <w:rFonts w:ascii="宋体" w:hAnsi="宋体" w:cs="宋体"/>
                <w:kern w:val="0"/>
                <w:sz w:val="18"/>
                <w:szCs w:val="18"/>
              </w:rPr>
            </w:pPr>
            <w:r>
              <w:rPr>
                <w:rFonts w:hint="eastAsia" w:ascii="宋体" w:hAnsi="宋体" w:cs="宋体"/>
                <w:kern w:val="0"/>
                <w:sz w:val="18"/>
                <w:szCs w:val="18"/>
              </w:rPr>
              <w:t>保洁</w:t>
            </w:r>
          </w:p>
        </w:tc>
        <w:tc>
          <w:tcPr>
            <w:tcW w:w="4085" w:type="dxa"/>
            <w:tcBorders>
              <w:top w:val="nil"/>
              <w:left w:val="nil"/>
              <w:bottom w:val="single" w:color="auto" w:sz="4" w:space="0"/>
              <w:right w:val="single" w:color="auto" w:sz="4" w:space="0"/>
            </w:tcBorders>
            <w:noWrap w:val="0"/>
            <w:vAlign w:val="center"/>
          </w:tcPr>
          <w:p w14:paraId="1A017AEE">
            <w:pPr>
              <w:widowControl/>
              <w:rPr>
                <w:rFonts w:ascii="宋体" w:hAnsi="宋体" w:cs="宋体"/>
                <w:kern w:val="0"/>
                <w:sz w:val="18"/>
                <w:szCs w:val="18"/>
              </w:rPr>
            </w:pPr>
            <w:r>
              <w:rPr>
                <w:rFonts w:hint="eastAsia" w:ascii="宋体" w:hAnsi="宋体" w:cs="宋体"/>
                <w:kern w:val="0"/>
                <w:sz w:val="18"/>
                <w:szCs w:val="18"/>
              </w:rPr>
              <w:t>无杂草、垃圾。</w:t>
            </w:r>
          </w:p>
        </w:tc>
        <w:tc>
          <w:tcPr>
            <w:tcW w:w="609" w:type="dxa"/>
            <w:tcBorders>
              <w:top w:val="nil"/>
              <w:left w:val="nil"/>
              <w:bottom w:val="single" w:color="auto" w:sz="4" w:space="0"/>
              <w:right w:val="single" w:color="auto" w:sz="4" w:space="0"/>
            </w:tcBorders>
            <w:noWrap w:val="0"/>
            <w:vAlign w:val="center"/>
          </w:tcPr>
          <w:p w14:paraId="008A5683">
            <w:pPr>
              <w:widowControl/>
              <w:jc w:val="center"/>
              <w:rPr>
                <w:rFonts w:ascii="宋体" w:hAnsi="宋体" w:cs="宋体"/>
                <w:kern w:val="0"/>
                <w:sz w:val="18"/>
                <w:szCs w:val="18"/>
              </w:rPr>
            </w:pPr>
            <w:r>
              <w:rPr>
                <w:rFonts w:hint="eastAsia" w:ascii="宋体" w:hAnsi="宋体" w:cs="宋体"/>
                <w:kern w:val="0"/>
                <w:sz w:val="18"/>
                <w:szCs w:val="18"/>
              </w:rPr>
              <w:t>12</w:t>
            </w:r>
          </w:p>
        </w:tc>
        <w:tc>
          <w:tcPr>
            <w:tcW w:w="1998" w:type="dxa"/>
            <w:tcBorders>
              <w:top w:val="nil"/>
              <w:left w:val="nil"/>
              <w:bottom w:val="single" w:color="auto" w:sz="4" w:space="0"/>
              <w:right w:val="single" w:color="auto" w:sz="4" w:space="0"/>
            </w:tcBorders>
            <w:noWrap w:val="0"/>
            <w:vAlign w:val="center"/>
          </w:tcPr>
          <w:p w14:paraId="31DB041E">
            <w:pPr>
              <w:widowControl/>
              <w:jc w:val="center"/>
              <w:rPr>
                <w:rFonts w:ascii="宋体" w:hAnsi="宋体" w:cs="宋体"/>
                <w:kern w:val="0"/>
                <w:sz w:val="18"/>
                <w:szCs w:val="18"/>
              </w:rPr>
            </w:pPr>
            <w:r>
              <w:rPr>
                <w:rFonts w:hint="eastAsia" w:ascii="宋体" w:hAnsi="宋体" w:cs="宋体"/>
                <w:kern w:val="0"/>
                <w:sz w:val="18"/>
                <w:szCs w:val="18"/>
              </w:rPr>
              <w:t>有明显的杂草、垃圾，发现一处扣0.5分</w:t>
            </w:r>
          </w:p>
        </w:tc>
        <w:tc>
          <w:tcPr>
            <w:tcW w:w="666" w:type="dxa"/>
            <w:tcBorders>
              <w:top w:val="nil"/>
              <w:left w:val="nil"/>
              <w:bottom w:val="single" w:color="auto" w:sz="4" w:space="0"/>
              <w:right w:val="single" w:color="auto" w:sz="4" w:space="0"/>
            </w:tcBorders>
            <w:noWrap w:val="0"/>
            <w:vAlign w:val="center"/>
          </w:tcPr>
          <w:p w14:paraId="0C1ECC9D">
            <w:pPr>
              <w:widowControl/>
              <w:jc w:val="center"/>
              <w:rPr>
                <w:rFonts w:hint="default" w:ascii="宋体" w:hAnsi="宋体" w:eastAsia="宋体" w:cs="宋体"/>
                <w:kern w:val="0"/>
                <w:sz w:val="20"/>
                <w:lang w:val="en-US" w:eastAsia="zh-CN"/>
              </w:rPr>
            </w:pPr>
          </w:p>
        </w:tc>
      </w:tr>
      <w:tr w14:paraId="41BB0C01">
        <w:tblPrEx>
          <w:tblCellMar>
            <w:top w:w="0" w:type="dxa"/>
            <w:left w:w="108" w:type="dxa"/>
            <w:bottom w:w="0" w:type="dxa"/>
            <w:right w:w="108" w:type="dxa"/>
          </w:tblCellMar>
        </w:tblPrEx>
        <w:trPr>
          <w:trHeight w:val="1217" w:hRule="atLeast"/>
        </w:trPr>
        <w:tc>
          <w:tcPr>
            <w:tcW w:w="542" w:type="dxa"/>
            <w:tcBorders>
              <w:top w:val="nil"/>
              <w:left w:val="single" w:color="auto" w:sz="4" w:space="0"/>
              <w:bottom w:val="single" w:color="auto" w:sz="4" w:space="0"/>
              <w:right w:val="single" w:color="auto" w:sz="4" w:space="0"/>
            </w:tcBorders>
            <w:noWrap w:val="0"/>
            <w:vAlign w:val="center"/>
          </w:tcPr>
          <w:p w14:paraId="51948AA7">
            <w:pPr>
              <w:widowControl/>
              <w:jc w:val="center"/>
              <w:rPr>
                <w:rFonts w:ascii="宋体" w:hAnsi="宋体" w:cs="宋体"/>
                <w:kern w:val="0"/>
                <w:sz w:val="18"/>
                <w:szCs w:val="18"/>
              </w:rPr>
            </w:pPr>
            <w:r>
              <w:rPr>
                <w:rFonts w:hint="eastAsia" w:ascii="宋体" w:hAnsi="宋体" w:cs="宋体"/>
                <w:kern w:val="0"/>
                <w:sz w:val="18"/>
                <w:szCs w:val="18"/>
              </w:rPr>
              <w:t>6</w:t>
            </w:r>
          </w:p>
        </w:tc>
        <w:tc>
          <w:tcPr>
            <w:tcW w:w="624" w:type="dxa"/>
            <w:vMerge w:val="continue"/>
            <w:tcBorders>
              <w:left w:val="single" w:color="auto" w:sz="4" w:space="0"/>
              <w:right w:val="single" w:color="auto" w:sz="4" w:space="0"/>
            </w:tcBorders>
            <w:noWrap w:val="0"/>
            <w:vAlign w:val="center"/>
          </w:tcPr>
          <w:p w14:paraId="4A392449">
            <w:pPr>
              <w:widowControl/>
              <w:jc w:val="left"/>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77848E8C">
            <w:pPr>
              <w:widowControl/>
              <w:jc w:val="center"/>
              <w:rPr>
                <w:rFonts w:ascii="宋体" w:hAnsi="宋体" w:cs="宋体"/>
                <w:kern w:val="0"/>
                <w:sz w:val="18"/>
                <w:szCs w:val="18"/>
              </w:rPr>
            </w:pPr>
            <w:r>
              <w:rPr>
                <w:rFonts w:hint="eastAsia" w:ascii="宋体" w:hAnsi="宋体" w:cs="宋体"/>
                <w:kern w:val="0"/>
                <w:sz w:val="18"/>
                <w:szCs w:val="18"/>
              </w:rPr>
              <w:t>设施</w:t>
            </w:r>
          </w:p>
        </w:tc>
        <w:tc>
          <w:tcPr>
            <w:tcW w:w="4085" w:type="dxa"/>
            <w:tcBorders>
              <w:top w:val="nil"/>
              <w:left w:val="nil"/>
              <w:bottom w:val="single" w:color="auto" w:sz="4" w:space="0"/>
              <w:right w:val="single" w:color="auto" w:sz="4" w:space="0"/>
            </w:tcBorders>
            <w:noWrap w:val="0"/>
            <w:vAlign w:val="center"/>
          </w:tcPr>
          <w:p w14:paraId="729D862E">
            <w:pPr>
              <w:widowControl/>
              <w:rPr>
                <w:rFonts w:ascii="宋体" w:hAnsi="宋体" w:cs="宋体"/>
                <w:kern w:val="0"/>
                <w:sz w:val="18"/>
                <w:szCs w:val="18"/>
              </w:rPr>
            </w:pPr>
            <w:r>
              <w:rPr>
                <w:rFonts w:hint="eastAsia" w:ascii="宋体" w:hAnsi="宋体" w:cs="宋体"/>
                <w:kern w:val="0"/>
                <w:sz w:val="18"/>
                <w:szCs w:val="18"/>
              </w:rPr>
              <w:t>树穴覆盖规范，设施完好，树穴盖板平整无翘起，无空秃和缺失，无安全隐患，竖桩绑扎规范。</w:t>
            </w:r>
          </w:p>
        </w:tc>
        <w:tc>
          <w:tcPr>
            <w:tcW w:w="609" w:type="dxa"/>
            <w:tcBorders>
              <w:top w:val="nil"/>
              <w:left w:val="nil"/>
              <w:bottom w:val="single" w:color="auto" w:sz="4" w:space="0"/>
              <w:right w:val="single" w:color="auto" w:sz="4" w:space="0"/>
            </w:tcBorders>
            <w:noWrap w:val="0"/>
            <w:vAlign w:val="center"/>
          </w:tcPr>
          <w:p w14:paraId="6801FA09">
            <w:pPr>
              <w:widowControl/>
              <w:jc w:val="center"/>
              <w:rPr>
                <w:rFonts w:ascii="宋体" w:hAnsi="宋体" w:cs="宋体"/>
                <w:kern w:val="0"/>
                <w:sz w:val="18"/>
                <w:szCs w:val="18"/>
              </w:rPr>
            </w:pPr>
            <w:r>
              <w:rPr>
                <w:rFonts w:hint="eastAsia" w:ascii="宋体" w:hAnsi="宋体" w:cs="宋体"/>
                <w:kern w:val="0"/>
                <w:sz w:val="18"/>
                <w:szCs w:val="18"/>
              </w:rPr>
              <w:t>12</w:t>
            </w:r>
          </w:p>
        </w:tc>
        <w:tc>
          <w:tcPr>
            <w:tcW w:w="1998" w:type="dxa"/>
            <w:tcBorders>
              <w:top w:val="nil"/>
              <w:left w:val="nil"/>
              <w:bottom w:val="single" w:color="auto" w:sz="4" w:space="0"/>
              <w:right w:val="single" w:color="auto" w:sz="4" w:space="0"/>
            </w:tcBorders>
            <w:noWrap w:val="0"/>
            <w:vAlign w:val="center"/>
          </w:tcPr>
          <w:p w14:paraId="77DBE217">
            <w:pPr>
              <w:widowControl/>
              <w:jc w:val="center"/>
              <w:rPr>
                <w:rFonts w:ascii="宋体" w:hAnsi="宋体" w:cs="宋体"/>
                <w:kern w:val="0"/>
                <w:sz w:val="18"/>
                <w:szCs w:val="18"/>
              </w:rPr>
            </w:pPr>
            <w:r>
              <w:rPr>
                <w:rFonts w:hint="eastAsia" w:ascii="宋体" w:hAnsi="宋体" w:cs="宋体"/>
                <w:kern w:val="0"/>
                <w:sz w:val="18"/>
                <w:szCs w:val="18"/>
              </w:rPr>
              <w:t>树穴盖板翘起，有空秃和缺失，存在安全隐患，竖桩绑扎欠规范，发现一处扣0.5分。</w:t>
            </w:r>
          </w:p>
        </w:tc>
        <w:tc>
          <w:tcPr>
            <w:tcW w:w="666" w:type="dxa"/>
            <w:tcBorders>
              <w:top w:val="nil"/>
              <w:left w:val="nil"/>
              <w:bottom w:val="single" w:color="auto" w:sz="4" w:space="0"/>
              <w:right w:val="single" w:color="auto" w:sz="4" w:space="0"/>
            </w:tcBorders>
            <w:noWrap w:val="0"/>
            <w:vAlign w:val="center"/>
          </w:tcPr>
          <w:p w14:paraId="5EC4CDFD">
            <w:pPr>
              <w:widowControl/>
              <w:jc w:val="center"/>
              <w:rPr>
                <w:rFonts w:hint="default" w:ascii="宋体" w:hAnsi="宋体" w:eastAsia="宋体" w:cs="宋体"/>
                <w:kern w:val="0"/>
                <w:sz w:val="20"/>
                <w:lang w:val="en-US" w:eastAsia="zh-CN"/>
              </w:rPr>
            </w:pPr>
          </w:p>
        </w:tc>
      </w:tr>
      <w:tr w14:paraId="17C9A548">
        <w:tblPrEx>
          <w:tblCellMar>
            <w:top w:w="0" w:type="dxa"/>
            <w:left w:w="108" w:type="dxa"/>
            <w:bottom w:w="0" w:type="dxa"/>
            <w:right w:w="108" w:type="dxa"/>
          </w:tblCellMar>
        </w:tblPrEx>
        <w:trPr>
          <w:trHeight w:val="1096" w:hRule="atLeast"/>
        </w:trPr>
        <w:tc>
          <w:tcPr>
            <w:tcW w:w="542" w:type="dxa"/>
            <w:tcBorders>
              <w:top w:val="nil"/>
              <w:left w:val="single" w:color="auto" w:sz="4" w:space="0"/>
              <w:bottom w:val="single" w:color="auto" w:sz="4" w:space="0"/>
              <w:right w:val="single" w:color="auto" w:sz="4" w:space="0"/>
            </w:tcBorders>
            <w:noWrap w:val="0"/>
            <w:vAlign w:val="center"/>
          </w:tcPr>
          <w:p w14:paraId="2D3A6FC1">
            <w:pPr>
              <w:widowControl/>
              <w:jc w:val="center"/>
              <w:rPr>
                <w:rFonts w:ascii="宋体" w:hAnsi="宋体" w:cs="宋体"/>
                <w:kern w:val="0"/>
                <w:sz w:val="18"/>
                <w:szCs w:val="18"/>
              </w:rPr>
            </w:pPr>
            <w:r>
              <w:rPr>
                <w:rFonts w:hint="eastAsia" w:ascii="宋体" w:hAnsi="宋体" w:cs="宋体"/>
                <w:kern w:val="0"/>
                <w:sz w:val="18"/>
                <w:szCs w:val="18"/>
              </w:rPr>
              <w:t>7</w:t>
            </w:r>
          </w:p>
        </w:tc>
        <w:tc>
          <w:tcPr>
            <w:tcW w:w="624" w:type="dxa"/>
            <w:vMerge w:val="continue"/>
            <w:tcBorders>
              <w:left w:val="single" w:color="auto" w:sz="4" w:space="0"/>
              <w:right w:val="single" w:color="auto" w:sz="4" w:space="0"/>
            </w:tcBorders>
            <w:noWrap w:val="0"/>
            <w:vAlign w:val="center"/>
          </w:tcPr>
          <w:p w14:paraId="52CC9DA5">
            <w:pPr>
              <w:widowControl/>
              <w:jc w:val="left"/>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46BDF480">
            <w:pPr>
              <w:widowControl/>
              <w:jc w:val="center"/>
              <w:rPr>
                <w:rFonts w:ascii="宋体" w:hAnsi="宋体" w:cs="宋体"/>
                <w:kern w:val="0"/>
                <w:sz w:val="18"/>
                <w:szCs w:val="18"/>
              </w:rPr>
            </w:pPr>
            <w:r>
              <w:rPr>
                <w:rFonts w:hint="eastAsia" w:ascii="宋体" w:hAnsi="宋体" w:cs="宋体"/>
                <w:kern w:val="0"/>
                <w:sz w:val="18"/>
                <w:szCs w:val="18"/>
              </w:rPr>
              <w:t>作业</w:t>
            </w:r>
          </w:p>
        </w:tc>
        <w:tc>
          <w:tcPr>
            <w:tcW w:w="4085" w:type="dxa"/>
            <w:tcBorders>
              <w:top w:val="nil"/>
              <w:left w:val="nil"/>
              <w:bottom w:val="single" w:color="auto" w:sz="4" w:space="0"/>
              <w:right w:val="single" w:color="auto" w:sz="4" w:space="0"/>
            </w:tcBorders>
            <w:noWrap w:val="0"/>
            <w:vAlign w:val="center"/>
          </w:tcPr>
          <w:p w14:paraId="36D125E3">
            <w:pPr>
              <w:widowControl/>
              <w:rPr>
                <w:rFonts w:ascii="宋体" w:hAnsi="宋体" w:cs="宋体"/>
                <w:kern w:val="0"/>
                <w:sz w:val="18"/>
                <w:szCs w:val="18"/>
              </w:rPr>
            </w:pPr>
            <w:r>
              <w:rPr>
                <w:rFonts w:hint="eastAsia" w:ascii="宋体" w:hAnsi="宋体" w:cs="宋体"/>
                <w:kern w:val="0"/>
                <w:sz w:val="18"/>
                <w:szCs w:val="18"/>
              </w:rPr>
              <w:t>养护技术规范、措施到位，养护作业操作文明规范，补种适季及时，品种、规格一致，无缺株，长势好。</w:t>
            </w:r>
          </w:p>
        </w:tc>
        <w:tc>
          <w:tcPr>
            <w:tcW w:w="609" w:type="dxa"/>
            <w:tcBorders>
              <w:top w:val="nil"/>
              <w:left w:val="nil"/>
              <w:bottom w:val="single" w:color="auto" w:sz="4" w:space="0"/>
              <w:right w:val="single" w:color="auto" w:sz="4" w:space="0"/>
            </w:tcBorders>
            <w:noWrap w:val="0"/>
            <w:vAlign w:val="center"/>
          </w:tcPr>
          <w:p w14:paraId="2E6CA634">
            <w:pPr>
              <w:widowControl/>
              <w:jc w:val="center"/>
              <w:rPr>
                <w:rFonts w:ascii="宋体" w:hAnsi="宋体" w:cs="宋体"/>
                <w:kern w:val="0"/>
                <w:sz w:val="18"/>
                <w:szCs w:val="18"/>
              </w:rPr>
            </w:pPr>
            <w:r>
              <w:rPr>
                <w:rFonts w:hint="eastAsia" w:ascii="宋体" w:hAnsi="宋体" w:cs="宋体"/>
                <w:kern w:val="0"/>
                <w:sz w:val="18"/>
                <w:szCs w:val="18"/>
              </w:rPr>
              <w:t>16</w:t>
            </w:r>
          </w:p>
        </w:tc>
        <w:tc>
          <w:tcPr>
            <w:tcW w:w="1998" w:type="dxa"/>
            <w:tcBorders>
              <w:top w:val="nil"/>
              <w:left w:val="nil"/>
              <w:bottom w:val="single" w:color="auto" w:sz="4" w:space="0"/>
              <w:right w:val="single" w:color="auto" w:sz="4" w:space="0"/>
            </w:tcBorders>
            <w:noWrap w:val="0"/>
            <w:vAlign w:val="center"/>
          </w:tcPr>
          <w:p w14:paraId="63881822">
            <w:pPr>
              <w:widowControl/>
              <w:jc w:val="center"/>
              <w:rPr>
                <w:rFonts w:ascii="宋体" w:hAnsi="宋体" w:cs="宋体"/>
                <w:kern w:val="0"/>
                <w:sz w:val="18"/>
                <w:szCs w:val="18"/>
              </w:rPr>
            </w:pPr>
            <w:r>
              <w:rPr>
                <w:rFonts w:hint="eastAsia" w:ascii="宋体" w:hAnsi="宋体" w:cs="宋体"/>
                <w:kern w:val="0"/>
                <w:sz w:val="18"/>
                <w:szCs w:val="18"/>
              </w:rPr>
              <w:t>补种欠及时，品种、规格不一致，有缺株现象，发现一处扣1分。</w:t>
            </w:r>
          </w:p>
        </w:tc>
        <w:tc>
          <w:tcPr>
            <w:tcW w:w="666" w:type="dxa"/>
            <w:tcBorders>
              <w:top w:val="nil"/>
              <w:left w:val="nil"/>
              <w:bottom w:val="single" w:color="auto" w:sz="4" w:space="0"/>
              <w:right w:val="single" w:color="auto" w:sz="4" w:space="0"/>
            </w:tcBorders>
            <w:noWrap w:val="0"/>
            <w:vAlign w:val="center"/>
          </w:tcPr>
          <w:p w14:paraId="0BFE2344">
            <w:pPr>
              <w:widowControl/>
              <w:jc w:val="center"/>
              <w:rPr>
                <w:rFonts w:hint="default" w:ascii="宋体" w:hAnsi="宋体" w:eastAsia="宋体" w:cs="宋体"/>
                <w:kern w:val="0"/>
                <w:sz w:val="20"/>
                <w:lang w:val="en-US" w:eastAsia="zh-CN"/>
              </w:rPr>
            </w:pPr>
          </w:p>
        </w:tc>
      </w:tr>
      <w:tr w14:paraId="7A696607">
        <w:tblPrEx>
          <w:tblCellMar>
            <w:top w:w="0" w:type="dxa"/>
            <w:left w:w="108" w:type="dxa"/>
            <w:bottom w:w="0" w:type="dxa"/>
            <w:right w:w="108" w:type="dxa"/>
          </w:tblCellMar>
        </w:tblPrEx>
        <w:trPr>
          <w:trHeight w:val="662" w:hRule="atLeast"/>
        </w:trPr>
        <w:tc>
          <w:tcPr>
            <w:tcW w:w="542" w:type="dxa"/>
            <w:tcBorders>
              <w:top w:val="nil"/>
              <w:left w:val="single" w:color="auto" w:sz="4" w:space="0"/>
              <w:bottom w:val="single" w:color="auto" w:sz="4" w:space="0"/>
              <w:right w:val="single" w:color="auto" w:sz="4" w:space="0"/>
            </w:tcBorders>
            <w:noWrap w:val="0"/>
            <w:vAlign w:val="center"/>
          </w:tcPr>
          <w:p w14:paraId="70999147">
            <w:pPr>
              <w:widowControl/>
              <w:jc w:val="center"/>
              <w:rPr>
                <w:rFonts w:ascii="宋体" w:hAnsi="宋体" w:cs="宋体"/>
                <w:kern w:val="0"/>
                <w:sz w:val="18"/>
                <w:szCs w:val="18"/>
              </w:rPr>
            </w:pPr>
            <w:r>
              <w:rPr>
                <w:rFonts w:hint="eastAsia" w:ascii="宋体" w:hAnsi="宋体" w:cs="宋体"/>
                <w:kern w:val="0"/>
                <w:sz w:val="18"/>
                <w:szCs w:val="18"/>
              </w:rPr>
              <w:t>8</w:t>
            </w:r>
          </w:p>
        </w:tc>
        <w:tc>
          <w:tcPr>
            <w:tcW w:w="624" w:type="dxa"/>
            <w:vMerge w:val="continue"/>
            <w:tcBorders>
              <w:left w:val="single" w:color="auto" w:sz="4" w:space="0"/>
              <w:right w:val="single" w:color="auto" w:sz="4" w:space="0"/>
            </w:tcBorders>
            <w:noWrap w:val="0"/>
            <w:vAlign w:val="center"/>
          </w:tcPr>
          <w:p w14:paraId="373A8393">
            <w:pPr>
              <w:widowControl/>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7A9AC0F9">
            <w:pPr>
              <w:widowControl/>
              <w:rPr>
                <w:rFonts w:ascii="宋体" w:hAnsi="宋体" w:cs="宋体"/>
                <w:kern w:val="0"/>
                <w:sz w:val="18"/>
                <w:szCs w:val="18"/>
              </w:rPr>
            </w:pPr>
            <w:r>
              <w:rPr>
                <w:rFonts w:hint="eastAsia" w:ascii="宋体" w:hAnsi="宋体" w:cs="宋体"/>
                <w:kern w:val="0"/>
                <w:sz w:val="18"/>
                <w:szCs w:val="18"/>
              </w:rPr>
              <w:t>整改机制</w:t>
            </w:r>
          </w:p>
        </w:tc>
        <w:tc>
          <w:tcPr>
            <w:tcW w:w="4085" w:type="dxa"/>
            <w:tcBorders>
              <w:top w:val="nil"/>
              <w:left w:val="nil"/>
              <w:bottom w:val="single" w:color="auto" w:sz="4" w:space="0"/>
              <w:right w:val="single" w:color="auto" w:sz="4" w:space="0"/>
            </w:tcBorders>
            <w:noWrap w:val="0"/>
            <w:vAlign w:val="center"/>
          </w:tcPr>
          <w:p w14:paraId="75F406FE">
            <w:pPr>
              <w:widowControl/>
              <w:rPr>
                <w:rFonts w:ascii="宋体" w:hAnsi="宋体" w:cs="宋体"/>
                <w:kern w:val="0"/>
                <w:sz w:val="18"/>
                <w:szCs w:val="18"/>
              </w:rPr>
            </w:pPr>
            <w:r>
              <w:rPr>
                <w:rFonts w:hint="eastAsia" w:ascii="宋体" w:hAnsi="宋体" w:cs="宋体"/>
                <w:kern w:val="0"/>
                <w:sz w:val="18"/>
                <w:szCs w:val="18"/>
              </w:rPr>
              <w:t>主要检查问题处置及时率及优良率</w:t>
            </w:r>
          </w:p>
        </w:tc>
        <w:tc>
          <w:tcPr>
            <w:tcW w:w="609" w:type="dxa"/>
            <w:tcBorders>
              <w:top w:val="nil"/>
              <w:left w:val="nil"/>
              <w:bottom w:val="single" w:color="auto" w:sz="4" w:space="0"/>
              <w:right w:val="single" w:color="auto" w:sz="4" w:space="0"/>
            </w:tcBorders>
            <w:noWrap w:val="0"/>
            <w:vAlign w:val="center"/>
          </w:tcPr>
          <w:p w14:paraId="30F0135A">
            <w:pPr>
              <w:widowControl/>
              <w:jc w:val="center"/>
              <w:rPr>
                <w:rFonts w:ascii="宋体" w:hAnsi="宋体" w:cs="宋体"/>
                <w:kern w:val="0"/>
                <w:sz w:val="18"/>
                <w:szCs w:val="18"/>
              </w:rPr>
            </w:pPr>
            <w:r>
              <w:rPr>
                <w:rFonts w:hint="eastAsia" w:ascii="宋体" w:hAnsi="宋体" w:cs="宋体"/>
                <w:kern w:val="0"/>
                <w:sz w:val="18"/>
                <w:szCs w:val="18"/>
              </w:rPr>
              <w:t>5</w:t>
            </w:r>
          </w:p>
        </w:tc>
        <w:tc>
          <w:tcPr>
            <w:tcW w:w="1998" w:type="dxa"/>
            <w:tcBorders>
              <w:top w:val="nil"/>
              <w:left w:val="nil"/>
              <w:bottom w:val="single" w:color="auto" w:sz="4" w:space="0"/>
              <w:right w:val="single" w:color="auto" w:sz="4" w:space="0"/>
            </w:tcBorders>
            <w:noWrap w:val="0"/>
            <w:vAlign w:val="center"/>
          </w:tcPr>
          <w:p w14:paraId="290C46A4">
            <w:pPr>
              <w:widowControl/>
              <w:rPr>
                <w:rFonts w:ascii="宋体" w:hAnsi="宋体" w:cs="宋体"/>
                <w:kern w:val="0"/>
                <w:sz w:val="18"/>
                <w:szCs w:val="18"/>
              </w:rPr>
            </w:pPr>
            <w:r>
              <w:rPr>
                <w:rFonts w:hint="eastAsia" w:ascii="宋体" w:hAnsi="宋体" w:cs="宋体"/>
                <w:kern w:val="0"/>
                <w:sz w:val="18"/>
                <w:szCs w:val="18"/>
              </w:rPr>
              <w:t>未及时或整改不到位一处扣1分</w:t>
            </w:r>
          </w:p>
        </w:tc>
        <w:tc>
          <w:tcPr>
            <w:tcW w:w="666" w:type="dxa"/>
            <w:tcBorders>
              <w:top w:val="nil"/>
              <w:left w:val="nil"/>
              <w:bottom w:val="single" w:color="auto" w:sz="4" w:space="0"/>
              <w:right w:val="single" w:color="auto" w:sz="4" w:space="0"/>
            </w:tcBorders>
            <w:noWrap w:val="0"/>
            <w:vAlign w:val="center"/>
          </w:tcPr>
          <w:p w14:paraId="334103F4">
            <w:pPr>
              <w:widowControl/>
              <w:jc w:val="center"/>
              <w:rPr>
                <w:rFonts w:hint="default" w:ascii="宋体" w:hAnsi="宋体" w:eastAsia="宋体" w:cs="宋体"/>
                <w:kern w:val="0"/>
                <w:sz w:val="20"/>
                <w:lang w:val="en-US" w:eastAsia="zh-CN"/>
              </w:rPr>
            </w:pPr>
          </w:p>
        </w:tc>
      </w:tr>
      <w:tr w14:paraId="47C54C0D">
        <w:tblPrEx>
          <w:tblCellMar>
            <w:top w:w="0" w:type="dxa"/>
            <w:left w:w="108" w:type="dxa"/>
            <w:bottom w:w="0" w:type="dxa"/>
            <w:right w:w="108" w:type="dxa"/>
          </w:tblCellMar>
        </w:tblPrEx>
        <w:trPr>
          <w:trHeight w:val="662" w:hRule="atLeast"/>
        </w:trPr>
        <w:tc>
          <w:tcPr>
            <w:tcW w:w="542" w:type="dxa"/>
            <w:tcBorders>
              <w:top w:val="nil"/>
              <w:left w:val="single" w:color="auto" w:sz="4" w:space="0"/>
              <w:bottom w:val="single" w:color="auto" w:sz="4" w:space="0"/>
              <w:right w:val="single" w:color="auto" w:sz="4" w:space="0"/>
            </w:tcBorders>
            <w:noWrap w:val="0"/>
            <w:vAlign w:val="center"/>
          </w:tcPr>
          <w:p w14:paraId="6B62BBA5">
            <w:pPr>
              <w:widowControl/>
              <w:jc w:val="center"/>
              <w:rPr>
                <w:rFonts w:ascii="宋体" w:hAnsi="宋体" w:cs="宋体"/>
                <w:kern w:val="0"/>
                <w:sz w:val="18"/>
                <w:szCs w:val="18"/>
              </w:rPr>
            </w:pPr>
            <w:r>
              <w:rPr>
                <w:rFonts w:hint="eastAsia" w:ascii="宋体" w:hAnsi="宋体" w:cs="宋体"/>
                <w:kern w:val="0"/>
                <w:sz w:val="18"/>
                <w:szCs w:val="18"/>
              </w:rPr>
              <w:t>9</w:t>
            </w:r>
          </w:p>
        </w:tc>
        <w:tc>
          <w:tcPr>
            <w:tcW w:w="624" w:type="dxa"/>
            <w:vMerge w:val="continue"/>
            <w:tcBorders>
              <w:left w:val="single" w:color="auto" w:sz="4" w:space="0"/>
              <w:right w:val="single" w:color="auto" w:sz="4" w:space="0"/>
            </w:tcBorders>
            <w:noWrap w:val="0"/>
            <w:vAlign w:val="center"/>
          </w:tcPr>
          <w:p w14:paraId="74D239D4">
            <w:pPr>
              <w:widowControl/>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6DF4DFF2">
            <w:pPr>
              <w:widowControl/>
              <w:rPr>
                <w:rFonts w:ascii="宋体" w:hAnsi="宋体" w:cs="宋体"/>
                <w:kern w:val="0"/>
                <w:sz w:val="18"/>
                <w:szCs w:val="18"/>
              </w:rPr>
            </w:pPr>
            <w:r>
              <w:rPr>
                <w:rFonts w:hint="eastAsia" w:ascii="宋体" w:hAnsi="宋体" w:cs="宋体"/>
                <w:kern w:val="0"/>
                <w:sz w:val="18"/>
                <w:szCs w:val="18"/>
              </w:rPr>
              <w:t>响应机制</w:t>
            </w:r>
          </w:p>
        </w:tc>
        <w:tc>
          <w:tcPr>
            <w:tcW w:w="4085" w:type="dxa"/>
            <w:tcBorders>
              <w:top w:val="nil"/>
              <w:left w:val="nil"/>
              <w:bottom w:val="single" w:color="auto" w:sz="4" w:space="0"/>
              <w:right w:val="single" w:color="auto" w:sz="4" w:space="0"/>
            </w:tcBorders>
            <w:noWrap w:val="0"/>
            <w:vAlign w:val="center"/>
          </w:tcPr>
          <w:p w14:paraId="423F4F9D">
            <w:pPr>
              <w:widowControl/>
              <w:rPr>
                <w:rFonts w:ascii="宋体" w:hAnsi="宋体" w:cs="宋体"/>
                <w:kern w:val="0"/>
                <w:sz w:val="18"/>
                <w:szCs w:val="18"/>
              </w:rPr>
            </w:pPr>
            <w:r>
              <w:rPr>
                <w:rFonts w:hint="eastAsia" w:ascii="宋体" w:hAnsi="宋体" w:cs="宋体"/>
                <w:kern w:val="0"/>
                <w:sz w:val="18"/>
                <w:szCs w:val="18"/>
              </w:rPr>
              <w:t>建立投诉响应机制，及时处理投诉事件</w:t>
            </w:r>
          </w:p>
        </w:tc>
        <w:tc>
          <w:tcPr>
            <w:tcW w:w="609" w:type="dxa"/>
            <w:tcBorders>
              <w:top w:val="nil"/>
              <w:left w:val="nil"/>
              <w:bottom w:val="single" w:color="auto" w:sz="4" w:space="0"/>
              <w:right w:val="single" w:color="auto" w:sz="4" w:space="0"/>
            </w:tcBorders>
            <w:noWrap w:val="0"/>
            <w:vAlign w:val="center"/>
          </w:tcPr>
          <w:p w14:paraId="1F71F1FF">
            <w:pPr>
              <w:widowControl/>
              <w:jc w:val="center"/>
              <w:rPr>
                <w:rFonts w:ascii="宋体" w:hAnsi="宋体" w:cs="宋体"/>
                <w:kern w:val="0"/>
                <w:sz w:val="18"/>
                <w:szCs w:val="18"/>
              </w:rPr>
            </w:pPr>
            <w:r>
              <w:rPr>
                <w:rFonts w:hint="eastAsia" w:ascii="宋体" w:hAnsi="宋体" w:cs="宋体"/>
                <w:kern w:val="0"/>
                <w:sz w:val="18"/>
                <w:szCs w:val="18"/>
              </w:rPr>
              <w:t>5</w:t>
            </w:r>
          </w:p>
        </w:tc>
        <w:tc>
          <w:tcPr>
            <w:tcW w:w="1998" w:type="dxa"/>
            <w:tcBorders>
              <w:top w:val="nil"/>
              <w:left w:val="nil"/>
              <w:bottom w:val="single" w:color="auto" w:sz="4" w:space="0"/>
              <w:right w:val="single" w:color="auto" w:sz="4" w:space="0"/>
            </w:tcBorders>
            <w:noWrap w:val="0"/>
            <w:vAlign w:val="center"/>
          </w:tcPr>
          <w:p w14:paraId="193ED69D">
            <w:pPr>
              <w:widowControl/>
              <w:rPr>
                <w:rFonts w:ascii="宋体" w:hAnsi="宋体" w:cs="宋体"/>
                <w:kern w:val="0"/>
                <w:sz w:val="18"/>
                <w:szCs w:val="18"/>
              </w:rPr>
            </w:pPr>
            <w:r>
              <w:rPr>
                <w:rFonts w:hint="eastAsia" w:ascii="宋体" w:hAnsi="宋体" w:cs="宋体"/>
                <w:kern w:val="0"/>
                <w:sz w:val="18"/>
                <w:szCs w:val="18"/>
              </w:rPr>
              <w:t>未及时处理一起扣0.5分</w:t>
            </w:r>
          </w:p>
        </w:tc>
        <w:tc>
          <w:tcPr>
            <w:tcW w:w="666" w:type="dxa"/>
            <w:tcBorders>
              <w:top w:val="nil"/>
              <w:left w:val="nil"/>
              <w:bottom w:val="single" w:color="auto" w:sz="4" w:space="0"/>
              <w:right w:val="single" w:color="auto" w:sz="4" w:space="0"/>
            </w:tcBorders>
            <w:noWrap w:val="0"/>
            <w:vAlign w:val="center"/>
          </w:tcPr>
          <w:p w14:paraId="25F0DF8D">
            <w:pPr>
              <w:widowControl/>
              <w:jc w:val="center"/>
              <w:rPr>
                <w:rFonts w:hint="default" w:ascii="宋体" w:hAnsi="宋体" w:eastAsia="宋体" w:cs="宋体"/>
                <w:kern w:val="0"/>
                <w:sz w:val="20"/>
                <w:lang w:val="en-US" w:eastAsia="zh-CN"/>
              </w:rPr>
            </w:pPr>
          </w:p>
        </w:tc>
      </w:tr>
      <w:tr w14:paraId="4DF4FCC8">
        <w:tblPrEx>
          <w:tblCellMar>
            <w:top w:w="0" w:type="dxa"/>
            <w:left w:w="108" w:type="dxa"/>
            <w:bottom w:w="0" w:type="dxa"/>
            <w:right w:w="108" w:type="dxa"/>
          </w:tblCellMar>
        </w:tblPrEx>
        <w:trPr>
          <w:trHeight w:val="915" w:hRule="atLeast"/>
        </w:trPr>
        <w:tc>
          <w:tcPr>
            <w:tcW w:w="542" w:type="dxa"/>
            <w:tcBorders>
              <w:top w:val="nil"/>
              <w:left w:val="single" w:color="auto" w:sz="4" w:space="0"/>
              <w:bottom w:val="single" w:color="auto" w:sz="4" w:space="0"/>
              <w:right w:val="single" w:color="auto" w:sz="4" w:space="0"/>
            </w:tcBorders>
            <w:noWrap w:val="0"/>
            <w:vAlign w:val="center"/>
          </w:tcPr>
          <w:p w14:paraId="5F638C33">
            <w:pPr>
              <w:widowControl/>
              <w:jc w:val="center"/>
              <w:rPr>
                <w:rFonts w:ascii="宋体" w:hAnsi="宋体" w:cs="宋体"/>
                <w:kern w:val="0"/>
                <w:sz w:val="18"/>
                <w:szCs w:val="18"/>
              </w:rPr>
            </w:pPr>
            <w:r>
              <w:rPr>
                <w:rFonts w:hint="eastAsia" w:ascii="宋体" w:hAnsi="宋体" w:cs="宋体"/>
                <w:kern w:val="0"/>
                <w:sz w:val="18"/>
                <w:szCs w:val="18"/>
              </w:rPr>
              <w:t>10</w:t>
            </w:r>
          </w:p>
        </w:tc>
        <w:tc>
          <w:tcPr>
            <w:tcW w:w="624" w:type="dxa"/>
            <w:vMerge w:val="continue"/>
            <w:tcBorders>
              <w:left w:val="single" w:color="auto" w:sz="4" w:space="0"/>
              <w:right w:val="single" w:color="auto" w:sz="4" w:space="0"/>
            </w:tcBorders>
            <w:noWrap w:val="0"/>
            <w:vAlign w:val="center"/>
          </w:tcPr>
          <w:p w14:paraId="058971E2">
            <w:pPr>
              <w:widowControl/>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4F1912B6">
            <w:pPr>
              <w:widowControl/>
              <w:rPr>
                <w:rFonts w:ascii="宋体" w:hAnsi="宋体" w:cs="宋体"/>
                <w:kern w:val="0"/>
                <w:sz w:val="18"/>
                <w:szCs w:val="18"/>
              </w:rPr>
            </w:pPr>
          </w:p>
        </w:tc>
        <w:tc>
          <w:tcPr>
            <w:tcW w:w="4085" w:type="dxa"/>
            <w:tcBorders>
              <w:top w:val="nil"/>
              <w:left w:val="nil"/>
              <w:bottom w:val="single" w:color="auto" w:sz="4" w:space="0"/>
              <w:right w:val="single" w:color="auto" w:sz="4" w:space="0"/>
            </w:tcBorders>
            <w:noWrap w:val="0"/>
            <w:vAlign w:val="center"/>
          </w:tcPr>
          <w:p w14:paraId="3DA885CA">
            <w:pPr>
              <w:widowControl/>
              <w:rPr>
                <w:rFonts w:ascii="宋体" w:hAnsi="宋体" w:cs="宋体"/>
                <w:kern w:val="0"/>
                <w:sz w:val="18"/>
                <w:szCs w:val="18"/>
              </w:rPr>
            </w:pPr>
            <w:r>
              <w:rPr>
                <w:rFonts w:hint="eastAsia" w:ascii="宋体" w:hAnsi="宋体" w:cs="宋体"/>
                <w:kern w:val="0"/>
                <w:sz w:val="18"/>
                <w:szCs w:val="18"/>
              </w:rPr>
              <w:t>积极响应并认真完成上级领导、有关部门交办的各项工作任务，按照通知要求，按时参加各类工作会议</w:t>
            </w:r>
          </w:p>
        </w:tc>
        <w:tc>
          <w:tcPr>
            <w:tcW w:w="609" w:type="dxa"/>
            <w:tcBorders>
              <w:top w:val="nil"/>
              <w:left w:val="nil"/>
              <w:bottom w:val="single" w:color="auto" w:sz="4" w:space="0"/>
              <w:right w:val="single" w:color="auto" w:sz="4" w:space="0"/>
            </w:tcBorders>
            <w:noWrap w:val="0"/>
            <w:vAlign w:val="center"/>
          </w:tcPr>
          <w:p w14:paraId="119FBE37">
            <w:pPr>
              <w:widowControl/>
              <w:jc w:val="center"/>
              <w:rPr>
                <w:rFonts w:ascii="宋体" w:hAnsi="宋体" w:cs="宋体"/>
                <w:kern w:val="0"/>
                <w:sz w:val="18"/>
                <w:szCs w:val="18"/>
              </w:rPr>
            </w:pPr>
            <w:r>
              <w:rPr>
                <w:rFonts w:hint="eastAsia" w:ascii="宋体" w:hAnsi="宋体" w:cs="宋体"/>
                <w:kern w:val="0"/>
                <w:sz w:val="18"/>
                <w:szCs w:val="18"/>
              </w:rPr>
              <w:t>8</w:t>
            </w:r>
          </w:p>
        </w:tc>
        <w:tc>
          <w:tcPr>
            <w:tcW w:w="1998" w:type="dxa"/>
            <w:tcBorders>
              <w:top w:val="nil"/>
              <w:left w:val="nil"/>
              <w:bottom w:val="single" w:color="auto" w:sz="4" w:space="0"/>
              <w:right w:val="single" w:color="auto" w:sz="4" w:space="0"/>
            </w:tcBorders>
            <w:noWrap w:val="0"/>
            <w:vAlign w:val="center"/>
          </w:tcPr>
          <w:p w14:paraId="79A76748">
            <w:pPr>
              <w:widowControl/>
              <w:rPr>
                <w:rFonts w:ascii="宋体" w:hAnsi="宋体" w:cs="宋体"/>
                <w:kern w:val="0"/>
                <w:sz w:val="18"/>
                <w:szCs w:val="18"/>
              </w:rPr>
            </w:pPr>
            <w:r>
              <w:rPr>
                <w:rFonts w:hint="eastAsia" w:ascii="宋体" w:hAnsi="宋体" w:cs="宋体"/>
                <w:kern w:val="0"/>
                <w:sz w:val="18"/>
                <w:szCs w:val="18"/>
              </w:rPr>
              <w:t>分值由考核单位综合评定（未按规定要求完成任务一次扣1分）</w:t>
            </w:r>
          </w:p>
        </w:tc>
        <w:tc>
          <w:tcPr>
            <w:tcW w:w="666" w:type="dxa"/>
            <w:tcBorders>
              <w:top w:val="nil"/>
              <w:left w:val="nil"/>
              <w:bottom w:val="single" w:color="auto" w:sz="4" w:space="0"/>
              <w:right w:val="single" w:color="auto" w:sz="4" w:space="0"/>
            </w:tcBorders>
            <w:noWrap w:val="0"/>
            <w:vAlign w:val="center"/>
          </w:tcPr>
          <w:p w14:paraId="06A81C10">
            <w:pPr>
              <w:widowControl/>
              <w:jc w:val="center"/>
              <w:rPr>
                <w:rFonts w:hint="default" w:ascii="宋体" w:hAnsi="宋体" w:eastAsia="宋体" w:cs="宋体"/>
                <w:kern w:val="0"/>
                <w:sz w:val="20"/>
                <w:lang w:val="en-US" w:eastAsia="zh-CN"/>
              </w:rPr>
            </w:pPr>
          </w:p>
        </w:tc>
      </w:tr>
      <w:tr w14:paraId="16986691">
        <w:tblPrEx>
          <w:tblCellMar>
            <w:top w:w="0" w:type="dxa"/>
            <w:left w:w="108" w:type="dxa"/>
            <w:bottom w:w="0" w:type="dxa"/>
            <w:right w:w="108" w:type="dxa"/>
          </w:tblCellMar>
        </w:tblPrEx>
        <w:trPr>
          <w:trHeight w:val="662" w:hRule="atLeast"/>
        </w:trPr>
        <w:tc>
          <w:tcPr>
            <w:tcW w:w="542" w:type="dxa"/>
            <w:tcBorders>
              <w:top w:val="nil"/>
              <w:left w:val="single" w:color="auto" w:sz="4" w:space="0"/>
              <w:bottom w:val="single" w:color="auto" w:sz="4" w:space="0"/>
              <w:right w:val="single" w:color="auto" w:sz="4" w:space="0"/>
            </w:tcBorders>
            <w:noWrap w:val="0"/>
            <w:vAlign w:val="center"/>
          </w:tcPr>
          <w:p w14:paraId="7CEE36A2">
            <w:pPr>
              <w:widowControl/>
              <w:jc w:val="center"/>
              <w:rPr>
                <w:rFonts w:ascii="宋体" w:hAnsi="宋体" w:cs="宋体"/>
                <w:kern w:val="0"/>
                <w:sz w:val="18"/>
                <w:szCs w:val="18"/>
              </w:rPr>
            </w:pPr>
            <w:r>
              <w:rPr>
                <w:rFonts w:hint="eastAsia" w:ascii="宋体" w:hAnsi="宋体" w:cs="宋体"/>
                <w:kern w:val="0"/>
                <w:sz w:val="18"/>
                <w:szCs w:val="18"/>
              </w:rPr>
              <w:t>11</w:t>
            </w:r>
          </w:p>
        </w:tc>
        <w:tc>
          <w:tcPr>
            <w:tcW w:w="624" w:type="dxa"/>
            <w:vMerge w:val="continue"/>
            <w:tcBorders>
              <w:left w:val="single" w:color="auto" w:sz="4" w:space="0"/>
              <w:bottom w:val="single" w:color="auto" w:sz="4" w:space="0"/>
              <w:right w:val="single" w:color="auto" w:sz="4" w:space="0"/>
            </w:tcBorders>
            <w:noWrap w:val="0"/>
            <w:vAlign w:val="center"/>
          </w:tcPr>
          <w:p w14:paraId="08606275">
            <w:pPr>
              <w:widowControl/>
              <w:rPr>
                <w:rFonts w:ascii="宋体" w:hAnsi="宋体" w:cs="宋体"/>
                <w:kern w:val="0"/>
                <w:sz w:val="18"/>
                <w:szCs w:val="18"/>
              </w:rPr>
            </w:pPr>
          </w:p>
        </w:tc>
        <w:tc>
          <w:tcPr>
            <w:tcW w:w="793" w:type="dxa"/>
            <w:tcBorders>
              <w:top w:val="nil"/>
              <w:left w:val="nil"/>
              <w:bottom w:val="single" w:color="auto" w:sz="4" w:space="0"/>
              <w:right w:val="single" w:color="auto" w:sz="4" w:space="0"/>
            </w:tcBorders>
            <w:noWrap w:val="0"/>
            <w:vAlign w:val="center"/>
          </w:tcPr>
          <w:p w14:paraId="17FCBA8A">
            <w:pPr>
              <w:widowControl/>
              <w:rPr>
                <w:rFonts w:ascii="宋体" w:hAnsi="宋体" w:cs="宋体"/>
                <w:kern w:val="0"/>
                <w:sz w:val="18"/>
                <w:szCs w:val="18"/>
              </w:rPr>
            </w:pPr>
            <w:r>
              <w:rPr>
                <w:rFonts w:hint="eastAsia" w:ascii="宋体" w:hAnsi="宋体" w:cs="宋体"/>
                <w:kern w:val="0"/>
                <w:sz w:val="18"/>
                <w:szCs w:val="18"/>
              </w:rPr>
              <w:t>台账资料收集</w:t>
            </w:r>
          </w:p>
        </w:tc>
        <w:tc>
          <w:tcPr>
            <w:tcW w:w="4085" w:type="dxa"/>
            <w:tcBorders>
              <w:top w:val="nil"/>
              <w:left w:val="nil"/>
              <w:bottom w:val="single" w:color="auto" w:sz="4" w:space="0"/>
              <w:right w:val="single" w:color="auto" w:sz="4" w:space="0"/>
            </w:tcBorders>
            <w:noWrap w:val="0"/>
            <w:vAlign w:val="center"/>
          </w:tcPr>
          <w:p w14:paraId="2C4B3FF7">
            <w:pPr>
              <w:widowControl/>
              <w:rPr>
                <w:rFonts w:ascii="宋体" w:hAnsi="宋体" w:cs="宋体"/>
                <w:kern w:val="0"/>
                <w:sz w:val="18"/>
                <w:szCs w:val="18"/>
              </w:rPr>
            </w:pPr>
            <w:r>
              <w:rPr>
                <w:rFonts w:hint="eastAsia" w:ascii="宋体" w:hAnsi="宋体" w:cs="宋体"/>
                <w:kern w:val="0"/>
                <w:sz w:val="18"/>
                <w:szCs w:val="18"/>
              </w:rPr>
              <w:t>按规定定期提交相关养护台账资料</w:t>
            </w:r>
          </w:p>
        </w:tc>
        <w:tc>
          <w:tcPr>
            <w:tcW w:w="609" w:type="dxa"/>
            <w:tcBorders>
              <w:top w:val="nil"/>
              <w:left w:val="nil"/>
              <w:bottom w:val="single" w:color="auto" w:sz="4" w:space="0"/>
              <w:right w:val="single" w:color="auto" w:sz="4" w:space="0"/>
            </w:tcBorders>
            <w:noWrap w:val="0"/>
            <w:vAlign w:val="center"/>
          </w:tcPr>
          <w:p w14:paraId="776AE657">
            <w:pPr>
              <w:widowControl/>
              <w:jc w:val="center"/>
              <w:rPr>
                <w:rFonts w:ascii="宋体" w:hAnsi="宋体" w:cs="宋体"/>
                <w:kern w:val="0"/>
                <w:sz w:val="18"/>
                <w:szCs w:val="18"/>
              </w:rPr>
            </w:pPr>
            <w:r>
              <w:rPr>
                <w:rFonts w:hint="eastAsia" w:ascii="宋体" w:hAnsi="宋体" w:cs="宋体"/>
                <w:kern w:val="0"/>
                <w:sz w:val="18"/>
                <w:szCs w:val="18"/>
              </w:rPr>
              <w:t>2</w:t>
            </w:r>
          </w:p>
        </w:tc>
        <w:tc>
          <w:tcPr>
            <w:tcW w:w="1998" w:type="dxa"/>
            <w:tcBorders>
              <w:top w:val="nil"/>
              <w:left w:val="nil"/>
              <w:bottom w:val="single" w:color="auto" w:sz="4" w:space="0"/>
              <w:right w:val="single" w:color="auto" w:sz="4" w:space="0"/>
            </w:tcBorders>
            <w:noWrap w:val="0"/>
            <w:vAlign w:val="center"/>
          </w:tcPr>
          <w:p w14:paraId="351F3534">
            <w:pPr>
              <w:widowControl/>
              <w:rPr>
                <w:rFonts w:ascii="宋体" w:hAnsi="宋体" w:cs="宋体"/>
                <w:kern w:val="0"/>
                <w:sz w:val="18"/>
                <w:szCs w:val="18"/>
              </w:rPr>
            </w:pPr>
            <w:r>
              <w:rPr>
                <w:rFonts w:hint="eastAsia" w:ascii="宋体" w:hAnsi="宋体" w:cs="宋体"/>
                <w:kern w:val="0"/>
                <w:sz w:val="18"/>
                <w:szCs w:val="18"/>
              </w:rPr>
              <w:t>未按规定时间提交一次扣0.5分</w:t>
            </w:r>
          </w:p>
        </w:tc>
        <w:tc>
          <w:tcPr>
            <w:tcW w:w="666" w:type="dxa"/>
            <w:tcBorders>
              <w:top w:val="nil"/>
              <w:left w:val="nil"/>
              <w:bottom w:val="single" w:color="auto" w:sz="4" w:space="0"/>
              <w:right w:val="single" w:color="auto" w:sz="4" w:space="0"/>
            </w:tcBorders>
            <w:noWrap w:val="0"/>
            <w:vAlign w:val="center"/>
          </w:tcPr>
          <w:p w14:paraId="04DAE43B">
            <w:pPr>
              <w:widowControl/>
              <w:jc w:val="center"/>
              <w:rPr>
                <w:rFonts w:hint="default" w:ascii="宋体" w:hAnsi="宋体" w:eastAsia="宋体" w:cs="宋体"/>
                <w:kern w:val="0"/>
                <w:sz w:val="20"/>
                <w:lang w:val="en-US" w:eastAsia="zh-CN"/>
              </w:rPr>
            </w:pPr>
          </w:p>
        </w:tc>
      </w:tr>
      <w:tr w14:paraId="63F85ECD">
        <w:tblPrEx>
          <w:tblCellMar>
            <w:top w:w="0" w:type="dxa"/>
            <w:left w:w="108" w:type="dxa"/>
            <w:bottom w:w="0" w:type="dxa"/>
            <w:right w:w="108" w:type="dxa"/>
          </w:tblCellMar>
        </w:tblPrEx>
        <w:trPr>
          <w:trHeight w:val="623" w:hRule="atLeast"/>
        </w:trPr>
        <w:tc>
          <w:tcPr>
            <w:tcW w:w="542" w:type="dxa"/>
            <w:tcBorders>
              <w:top w:val="nil"/>
              <w:left w:val="single" w:color="auto" w:sz="4" w:space="0"/>
              <w:bottom w:val="single" w:color="auto" w:sz="4" w:space="0"/>
              <w:right w:val="single" w:color="auto" w:sz="4" w:space="0"/>
            </w:tcBorders>
            <w:noWrap w:val="0"/>
            <w:vAlign w:val="center"/>
          </w:tcPr>
          <w:p w14:paraId="4B0F478F">
            <w:pPr>
              <w:widowControl/>
              <w:jc w:val="center"/>
              <w:rPr>
                <w:rFonts w:ascii="宋体" w:hAnsi="宋体" w:cs="宋体"/>
                <w:kern w:val="0"/>
                <w:sz w:val="24"/>
              </w:rPr>
            </w:pPr>
            <w:r>
              <w:rPr>
                <w:rFonts w:hint="eastAsia" w:ascii="宋体" w:hAnsi="宋体" w:cs="宋体"/>
                <w:kern w:val="0"/>
                <w:sz w:val="24"/>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5550DA4C">
            <w:pPr>
              <w:widowControl/>
              <w:rPr>
                <w:rFonts w:ascii="宋体" w:hAnsi="宋体" w:cs="宋体"/>
                <w:kern w:val="0"/>
                <w:sz w:val="18"/>
                <w:szCs w:val="18"/>
              </w:rPr>
            </w:pPr>
            <w:r>
              <w:rPr>
                <w:rFonts w:hint="eastAsia" w:ascii="宋体" w:hAnsi="宋体" w:cs="宋体"/>
                <w:kern w:val="0"/>
                <w:sz w:val="18"/>
                <w:szCs w:val="18"/>
              </w:rPr>
              <w:t>合计</w:t>
            </w:r>
          </w:p>
        </w:tc>
        <w:tc>
          <w:tcPr>
            <w:tcW w:w="4085" w:type="dxa"/>
            <w:tcBorders>
              <w:top w:val="nil"/>
              <w:left w:val="nil"/>
              <w:bottom w:val="single" w:color="auto" w:sz="4" w:space="0"/>
              <w:right w:val="single" w:color="auto" w:sz="4" w:space="0"/>
            </w:tcBorders>
            <w:noWrap w:val="0"/>
            <w:vAlign w:val="center"/>
          </w:tcPr>
          <w:p w14:paraId="17CB03F3">
            <w:pPr>
              <w:widowControl/>
              <w:rPr>
                <w:rFonts w:ascii="宋体" w:hAnsi="宋体" w:cs="宋体"/>
                <w:kern w:val="0"/>
                <w:sz w:val="18"/>
                <w:szCs w:val="18"/>
              </w:rPr>
            </w:pPr>
            <w:r>
              <w:rPr>
                <w:rFonts w:hint="eastAsia" w:ascii="宋体" w:hAnsi="宋体" w:cs="宋体"/>
                <w:kern w:val="0"/>
                <w:sz w:val="18"/>
                <w:szCs w:val="18"/>
              </w:rPr>
              <w:t>　</w:t>
            </w:r>
          </w:p>
        </w:tc>
        <w:tc>
          <w:tcPr>
            <w:tcW w:w="609" w:type="dxa"/>
            <w:tcBorders>
              <w:top w:val="nil"/>
              <w:left w:val="nil"/>
              <w:bottom w:val="single" w:color="auto" w:sz="4" w:space="0"/>
              <w:right w:val="single" w:color="auto" w:sz="4" w:space="0"/>
            </w:tcBorders>
            <w:noWrap w:val="0"/>
            <w:vAlign w:val="center"/>
          </w:tcPr>
          <w:p w14:paraId="040B97AB">
            <w:pPr>
              <w:widowControl/>
              <w:jc w:val="center"/>
              <w:rPr>
                <w:rFonts w:ascii="宋体" w:hAnsi="宋体" w:cs="宋体"/>
                <w:kern w:val="0"/>
                <w:sz w:val="18"/>
                <w:szCs w:val="18"/>
              </w:rPr>
            </w:pPr>
            <w:r>
              <w:rPr>
                <w:rFonts w:hint="eastAsia" w:ascii="宋体" w:hAnsi="宋体" w:cs="宋体"/>
                <w:kern w:val="0"/>
                <w:sz w:val="18"/>
                <w:szCs w:val="18"/>
              </w:rPr>
              <w:t>100</w:t>
            </w:r>
          </w:p>
        </w:tc>
        <w:tc>
          <w:tcPr>
            <w:tcW w:w="1998" w:type="dxa"/>
            <w:tcBorders>
              <w:top w:val="nil"/>
              <w:left w:val="nil"/>
              <w:bottom w:val="single" w:color="auto" w:sz="4" w:space="0"/>
              <w:right w:val="single" w:color="auto" w:sz="4" w:space="0"/>
            </w:tcBorders>
            <w:noWrap w:val="0"/>
            <w:vAlign w:val="center"/>
          </w:tcPr>
          <w:p w14:paraId="5FD2F2BA">
            <w:pPr>
              <w:widowControl/>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single" w:color="auto" w:sz="4" w:space="0"/>
              <w:right w:val="single" w:color="auto" w:sz="4" w:space="0"/>
            </w:tcBorders>
            <w:noWrap w:val="0"/>
            <w:vAlign w:val="center"/>
          </w:tcPr>
          <w:p w14:paraId="3C96B1C1">
            <w:pPr>
              <w:widowControl/>
              <w:jc w:val="center"/>
              <w:rPr>
                <w:rFonts w:hint="default" w:ascii="宋体" w:hAnsi="宋体" w:eastAsia="宋体" w:cs="宋体"/>
                <w:kern w:val="0"/>
                <w:sz w:val="24"/>
                <w:lang w:val="en-US" w:eastAsia="zh-CN"/>
              </w:rPr>
            </w:pPr>
          </w:p>
        </w:tc>
      </w:tr>
    </w:tbl>
    <w:p w14:paraId="2ED8997A">
      <w:pPr>
        <w:tabs>
          <w:tab w:val="left" w:pos="4891"/>
        </w:tabs>
      </w:pPr>
      <w:r>
        <w:rPr>
          <w:rFonts w:hint="eastAsia"/>
          <w:sz w:val="24"/>
          <w:szCs w:val="24"/>
          <w:lang w:eastAsia="zh-CN"/>
        </w:rPr>
        <w:t>考核人：</w:t>
      </w:r>
      <w:r>
        <w:rPr>
          <w:rFonts w:hint="eastAsia"/>
          <w:sz w:val="24"/>
          <w:szCs w:val="24"/>
          <w:lang w:val="en-US" w:eastAsia="zh-CN"/>
        </w:rPr>
        <w:t xml:space="preserve">                             </w:t>
      </w:r>
      <w:r>
        <w:rPr>
          <w:rFonts w:hint="eastAsia"/>
          <w:sz w:val="24"/>
          <w:szCs w:val="24"/>
          <w:lang w:eastAsia="zh-CN"/>
        </w:rPr>
        <w:t>考核时间：</w:t>
      </w:r>
    </w:p>
    <w:p w14:paraId="18B8E8AE"/>
    <w:p w14:paraId="7D0FB64B"/>
    <w:p w14:paraId="3BAEE326">
      <w:pPr>
        <w:widowControl/>
        <w:ind w:firstLine="2650" w:firstLineChars="1200"/>
        <w:jc w:val="both"/>
        <w:rPr>
          <w:rFonts w:hint="eastAsia" w:ascii="宋体" w:hAnsi="宋体" w:cs="宋体"/>
          <w:b/>
          <w:bCs/>
          <w:kern w:val="0"/>
          <w:sz w:val="22"/>
          <w:szCs w:val="18"/>
        </w:rPr>
      </w:pPr>
      <w:r>
        <w:rPr>
          <w:rFonts w:hint="eastAsia" w:ascii="宋体" w:hAnsi="宋体" w:cs="宋体"/>
          <w:b/>
          <w:bCs/>
          <w:kern w:val="0"/>
          <w:sz w:val="22"/>
          <w:szCs w:val="18"/>
        </w:rPr>
        <w:t>道路绿化养护考核评价细则（绿地）</w:t>
      </w:r>
    </w:p>
    <w:p w14:paraId="44BD32B6">
      <w:pPr>
        <w:widowControl/>
        <w:jc w:val="both"/>
        <w:rPr>
          <w:rFonts w:hint="eastAsia" w:ascii="宋体" w:hAnsi="宋体" w:eastAsia="宋体" w:cs="宋体"/>
          <w:b/>
          <w:bCs/>
          <w:kern w:val="0"/>
          <w:sz w:val="22"/>
          <w:szCs w:val="18"/>
          <w:lang w:val="en-US" w:eastAsia="zh-CN"/>
        </w:rPr>
      </w:pPr>
      <w:r>
        <w:rPr>
          <w:rFonts w:hint="eastAsia" w:ascii="宋体" w:hAnsi="宋体" w:cs="宋体"/>
          <w:b/>
          <w:bCs/>
          <w:kern w:val="0"/>
          <w:sz w:val="22"/>
          <w:szCs w:val="18"/>
          <w:lang w:eastAsia="zh-CN"/>
        </w:rPr>
        <w:t>考核单位：</w:t>
      </w:r>
      <w:r>
        <w:rPr>
          <w:rFonts w:hint="eastAsia" w:ascii="宋体" w:hAnsi="宋体" w:cs="宋体"/>
          <w:b/>
          <w:bCs/>
          <w:kern w:val="0"/>
          <w:sz w:val="22"/>
          <w:szCs w:val="18"/>
          <w:lang w:val="en-US" w:eastAsia="zh-CN"/>
        </w:rPr>
        <w:t xml:space="preserve">     （盖章）</w:t>
      </w:r>
    </w:p>
    <w:tbl>
      <w:tblPr>
        <w:tblStyle w:val="15"/>
        <w:tblW w:w="9338" w:type="dxa"/>
        <w:tblInd w:w="87" w:type="dxa"/>
        <w:tblLayout w:type="fixed"/>
        <w:tblCellMar>
          <w:top w:w="0" w:type="dxa"/>
          <w:left w:w="108" w:type="dxa"/>
          <w:bottom w:w="0" w:type="dxa"/>
          <w:right w:w="108" w:type="dxa"/>
        </w:tblCellMar>
      </w:tblPr>
      <w:tblGrid>
        <w:gridCol w:w="468"/>
        <w:gridCol w:w="423"/>
        <w:gridCol w:w="873"/>
        <w:gridCol w:w="3798"/>
        <w:gridCol w:w="589"/>
        <w:gridCol w:w="2347"/>
        <w:gridCol w:w="840"/>
      </w:tblGrid>
      <w:tr w14:paraId="3581BFBE">
        <w:tblPrEx>
          <w:tblCellMar>
            <w:top w:w="0" w:type="dxa"/>
            <w:left w:w="108" w:type="dxa"/>
            <w:bottom w:w="0" w:type="dxa"/>
            <w:right w:w="108" w:type="dxa"/>
          </w:tblCellMar>
        </w:tblPrEx>
        <w:trPr>
          <w:trHeight w:val="586"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12A15FC5">
            <w:pPr>
              <w:widowControl/>
              <w:jc w:val="center"/>
              <w:rPr>
                <w:rFonts w:ascii="宋体" w:hAnsi="宋体" w:cs="宋体"/>
                <w:b/>
                <w:bCs/>
                <w:kern w:val="0"/>
                <w:sz w:val="21"/>
                <w:szCs w:val="16"/>
              </w:rPr>
            </w:pPr>
            <w:r>
              <w:rPr>
                <w:rFonts w:hint="eastAsia" w:ascii="宋体" w:hAnsi="宋体" w:cs="宋体"/>
                <w:b/>
                <w:bCs/>
                <w:kern w:val="0"/>
                <w:sz w:val="21"/>
                <w:szCs w:val="16"/>
              </w:rPr>
              <w:t>序号</w:t>
            </w:r>
          </w:p>
        </w:tc>
        <w:tc>
          <w:tcPr>
            <w:tcW w:w="1296" w:type="dxa"/>
            <w:gridSpan w:val="2"/>
            <w:tcBorders>
              <w:top w:val="single" w:color="auto" w:sz="4" w:space="0"/>
              <w:left w:val="nil"/>
              <w:bottom w:val="single" w:color="auto" w:sz="4" w:space="0"/>
              <w:right w:val="single" w:color="auto" w:sz="4" w:space="0"/>
            </w:tcBorders>
            <w:noWrap w:val="0"/>
            <w:vAlign w:val="center"/>
          </w:tcPr>
          <w:p w14:paraId="7FA457A0">
            <w:pPr>
              <w:widowControl/>
              <w:jc w:val="center"/>
              <w:rPr>
                <w:rFonts w:ascii="宋体" w:hAnsi="宋体" w:cs="宋体"/>
                <w:b/>
                <w:bCs/>
                <w:kern w:val="0"/>
                <w:sz w:val="21"/>
                <w:szCs w:val="16"/>
              </w:rPr>
            </w:pPr>
            <w:r>
              <w:rPr>
                <w:rFonts w:hint="eastAsia" w:ascii="宋体" w:hAnsi="宋体" w:cs="宋体"/>
                <w:b/>
                <w:bCs/>
                <w:kern w:val="0"/>
                <w:sz w:val="21"/>
                <w:szCs w:val="16"/>
              </w:rPr>
              <w:t>考核项目</w:t>
            </w:r>
          </w:p>
        </w:tc>
        <w:tc>
          <w:tcPr>
            <w:tcW w:w="3798" w:type="dxa"/>
            <w:tcBorders>
              <w:top w:val="single" w:color="auto" w:sz="4" w:space="0"/>
              <w:left w:val="nil"/>
              <w:bottom w:val="single" w:color="auto" w:sz="4" w:space="0"/>
              <w:right w:val="single" w:color="auto" w:sz="4" w:space="0"/>
            </w:tcBorders>
            <w:noWrap w:val="0"/>
            <w:vAlign w:val="center"/>
          </w:tcPr>
          <w:p w14:paraId="226DC8AE">
            <w:pPr>
              <w:widowControl/>
              <w:jc w:val="center"/>
              <w:rPr>
                <w:rFonts w:ascii="宋体" w:hAnsi="宋体" w:cs="宋体"/>
                <w:b/>
                <w:bCs/>
                <w:kern w:val="0"/>
                <w:sz w:val="21"/>
                <w:szCs w:val="16"/>
              </w:rPr>
            </w:pPr>
            <w:r>
              <w:rPr>
                <w:rFonts w:hint="eastAsia" w:ascii="宋体" w:hAnsi="宋体" w:cs="宋体"/>
                <w:b/>
                <w:bCs/>
                <w:kern w:val="0"/>
                <w:sz w:val="21"/>
                <w:szCs w:val="16"/>
              </w:rPr>
              <w:t>考核内容</w:t>
            </w:r>
          </w:p>
        </w:tc>
        <w:tc>
          <w:tcPr>
            <w:tcW w:w="589" w:type="dxa"/>
            <w:tcBorders>
              <w:top w:val="single" w:color="auto" w:sz="4" w:space="0"/>
              <w:left w:val="nil"/>
              <w:bottom w:val="single" w:color="auto" w:sz="4" w:space="0"/>
              <w:right w:val="single" w:color="auto" w:sz="4" w:space="0"/>
            </w:tcBorders>
            <w:noWrap w:val="0"/>
            <w:vAlign w:val="center"/>
          </w:tcPr>
          <w:p w14:paraId="26DDE9E2">
            <w:pPr>
              <w:widowControl/>
              <w:jc w:val="center"/>
              <w:rPr>
                <w:rFonts w:ascii="宋体" w:hAnsi="宋体" w:cs="宋体"/>
                <w:b/>
                <w:bCs/>
                <w:kern w:val="0"/>
                <w:sz w:val="21"/>
                <w:szCs w:val="16"/>
              </w:rPr>
            </w:pPr>
            <w:r>
              <w:rPr>
                <w:rFonts w:hint="eastAsia" w:ascii="宋体" w:hAnsi="宋体" w:cs="宋体"/>
                <w:b/>
                <w:bCs/>
                <w:kern w:val="0"/>
                <w:sz w:val="21"/>
                <w:szCs w:val="16"/>
              </w:rPr>
              <w:t>分值</w:t>
            </w:r>
          </w:p>
        </w:tc>
        <w:tc>
          <w:tcPr>
            <w:tcW w:w="2347" w:type="dxa"/>
            <w:tcBorders>
              <w:top w:val="single" w:color="auto" w:sz="4" w:space="0"/>
              <w:left w:val="nil"/>
              <w:bottom w:val="single" w:color="auto" w:sz="4" w:space="0"/>
              <w:right w:val="single" w:color="auto" w:sz="4" w:space="0"/>
            </w:tcBorders>
            <w:noWrap w:val="0"/>
            <w:vAlign w:val="center"/>
          </w:tcPr>
          <w:p w14:paraId="744329E0">
            <w:pPr>
              <w:widowControl/>
              <w:jc w:val="center"/>
              <w:rPr>
                <w:rFonts w:ascii="宋体" w:hAnsi="宋体" w:cs="宋体"/>
                <w:b/>
                <w:bCs/>
                <w:kern w:val="0"/>
                <w:sz w:val="21"/>
                <w:szCs w:val="16"/>
              </w:rPr>
            </w:pPr>
            <w:r>
              <w:rPr>
                <w:rFonts w:hint="eastAsia" w:ascii="宋体" w:hAnsi="宋体" w:cs="宋体"/>
                <w:b/>
                <w:bCs/>
                <w:kern w:val="0"/>
                <w:sz w:val="21"/>
                <w:szCs w:val="16"/>
              </w:rPr>
              <w:t>扣分细则</w:t>
            </w:r>
          </w:p>
        </w:tc>
        <w:tc>
          <w:tcPr>
            <w:tcW w:w="840" w:type="dxa"/>
            <w:tcBorders>
              <w:top w:val="single" w:color="auto" w:sz="4" w:space="0"/>
              <w:left w:val="nil"/>
              <w:bottom w:val="single" w:color="auto" w:sz="4" w:space="0"/>
              <w:right w:val="single" w:color="auto" w:sz="4" w:space="0"/>
            </w:tcBorders>
            <w:noWrap w:val="0"/>
            <w:vAlign w:val="center"/>
          </w:tcPr>
          <w:p w14:paraId="1756F200">
            <w:pPr>
              <w:widowControl/>
              <w:jc w:val="center"/>
              <w:rPr>
                <w:rFonts w:ascii="宋体" w:hAnsi="宋体" w:cs="宋体"/>
                <w:b/>
                <w:bCs/>
                <w:kern w:val="0"/>
                <w:sz w:val="21"/>
                <w:szCs w:val="16"/>
              </w:rPr>
            </w:pPr>
            <w:r>
              <w:rPr>
                <w:rFonts w:hint="eastAsia" w:ascii="宋体" w:hAnsi="宋体" w:cs="宋体"/>
                <w:b/>
                <w:bCs/>
                <w:kern w:val="0"/>
                <w:sz w:val="21"/>
                <w:szCs w:val="16"/>
              </w:rPr>
              <w:t>考核得分</w:t>
            </w:r>
          </w:p>
        </w:tc>
      </w:tr>
      <w:tr w14:paraId="0F204BAE">
        <w:tblPrEx>
          <w:tblCellMar>
            <w:top w:w="0" w:type="dxa"/>
            <w:left w:w="108" w:type="dxa"/>
            <w:bottom w:w="0" w:type="dxa"/>
            <w:right w:w="108" w:type="dxa"/>
          </w:tblCellMar>
        </w:tblPrEx>
        <w:trPr>
          <w:trHeight w:val="875" w:hRule="atLeast"/>
        </w:trPr>
        <w:tc>
          <w:tcPr>
            <w:tcW w:w="468" w:type="dxa"/>
            <w:tcBorders>
              <w:top w:val="nil"/>
              <w:left w:val="single" w:color="auto" w:sz="4" w:space="0"/>
              <w:bottom w:val="single" w:color="auto" w:sz="4" w:space="0"/>
              <w:right w:val="single" w:color="auto" w:sz="4" w:space="0"/>
            </w:tcBorders>
            <w:noWrap w:val="0"/>
            <w:vAlign w:val="center"/>
          </w:tcPr>
          <w:p w14:paraId="57C0695F">
            <w:pPr>
              <w:widowControl/>
              <w:jc w:val="center"/>
              <w:rPr>
                <w:rFonts w:ascii="宋体" w:hAnsi="宋体" w:cs="宋体"/>
                <w:kern w:val="0"/>
                <w:sz w:val="20"/>
              </w:rPr>
            </w:pPr>
            <w:r>
              <w:rPr>
                <w:rFonts w:hint="eastAsia" w:ascii="宋体" w:hAnsi="宋体" w:cs="宋体"/>
                <w:kern w:val="0"/>
                <w:sz w:val="20"/>
              </w:rPr>
              <w:t>1</w:t>
            </w:r>
          </w:p>
        </w:tc>
        <w:tc>
          <w:tcPr>
            <w:tcW w:w="423" w:type="dxa"/>
            <w:vMerge w:val="restart"/>
            <w:tcBorders>
              <w:top w:val="nil"/>
              <w:left w:val="single" w:color="auto" w:sz="4" w:space="0"/>
              <w:right w:val="single" w:color="auto" w:sz="4" w:space="0"/>
            </w:tcBorders>
            <w:noWrap w:val="0"/>
            <w:vAlign w:val="center"/>
          </w:tcPr>
          <w:p w14:paraId="57378DF7">
            <w:pPr>
              <w:widowControl/>
              <w:jc w:val="center"/>
              <w:rPr>
                <w:rFonts w:ascii="宋体" w:hAnsi="宋体" w:cs="宋体"/>
                <w:kern w:val="0"/>
                <w:sz w:val="20"/>
              </w:rPr>
            </w:pPr>
            <w:r>
              <w:rPr>
                <w:rFonts w:hint="eastAsia" w:ascii="宋体" w:hAnsi="宋体" w:cs="宋体"/>
                <w:kern w:val="0"/>
                <w:sz w:val="20"/>
              </w:rPr>
              <w:t>绿地</w:t>
            </w:r>
          </w:p>
        </w:tc>
        <w:tc>
          <w:tcPr>
            <w:tcW w:w="873" w:type="dxa"/>
            <w:tcBorders>
              <w:top w:val="nil"/>
              <w:left w:val="nil"/>
              <w:bottom w:val="single" w:color="auto" w:sz="4" w:space="0"/>
              <w:right w:val="single" w:color="auto" w:sz="4" w:space="0"/>
            </w:tcBorders>
            <w:noWrap w:val="0"/>
            <w:vAlign w:val="center"/>
          </w:tcPr>
          <w:p w14:paraId="7C742A9A">
            <w:pPr>
              <w:widowControl/>
              <w:jc w:val="center"/>
              <w:rPr>
                <w:rFonts w:ascii="宋体" w:hAnsi="宋体" w:cs="宋体"/>
                <w:kern w:val="0"/>
                <w:sz w:val="18"/>
                <w:szCs w:val="18"/>
              </w:rPr>
            </w:pPr>
            <w:r>
              <w:rPr>
                <w:rFonts w:hint="eastAsia" w:ascii="宋体" w:hAnsi="宋体" w:cs="宋体"/>
                <w:kern w:val="0"/>
                <w:sz w:val="18"/>
                <w:szCs w:val="18"/>
              </w:rPr>
              <w:t>绿地景观</w:t>
            </w:r>
          </w:p>
        </w:tc>
        <w:tc>
          <w:tcPr>
            <w:tcW w:w="3798" w:type="dxa"/>
            <w:tcBorders>
              <w:top w:val="nil"/>
              <w:left w:val="nil"/>
              <w:bottom w:val="single" w:color="auto" w:sz="4" w:space="0"/>
              <w:right w:val="single" w:color="auto" w:sz="4" w:space="0"/>
            </w:tcBorders>
            <w:noWrap w:val="0"/>
            <w:vAlign w:val="center"/>
          </w:tcPr>
          <w:p w14:paraId="006AE412">
            <w:pPr>
              <w:widowControl/>
              <w:rPr>
                <w:rFonts w:ascii="宋体" w:hAnsi="宋体" w:cs="宋体"/>
                <w:kern w:val="0"/>
                <w:sz w:val="18"/>
                <w:szCs w:val="18"/>
              </w:rPr>
            </w:pPr>
            <w:r>
              <w:rPr>
                <w:rFonts w:hint="eastAsia" w:ascii="宋体" w:hAnsi="宋体" w:cs="宋体"/>
                <w:kern w:val="0"/>
                <w:sz w:val="18"/>
                <w:szCs w:val="18"/>
              </w:rPr>
              <w:t>主要检查绿地保存率，绿地景观面貌整体情况，调整及时性、计划性，有无违规操作情况，有无侵占绿地和毁绿现象。</w:t>
            </w:r>
          </w:p>
        </w:tc>
        <w:tc>
          <w:tcPr>
            <w:tcW w:w="589" w:type="dxa"/>
            <w:tcBorders>
              <w:top w:val="nil"/>
              <w:left w:val="nil"/>
              <w:bottom w:val="single" w:color="auto" w:sz="4" w:space="0"/>
              <w:right w:val="single" w:color="auto" w:sz="4" w:space="0"/>
            </w:tcBorders>
            <w:noWrap w:val="0"/>
            <w:vAlign w:val="center"/>
          </w:tcPr>
          <w:p w14:paraId="202DA335">
            <w:pPr>
              <w:widowControl/>
              <w:jc w:val="center"/>
              <w:rPr>
                <w:rFonts w:ascii="宋体" w:hAnsi="宋体" w:cs="宋体"/>
                <w:kern w:val="0"/>
                <w:sz w:val="18"/>
                <w:szCs w:val="18"/>
              </w:rPr>
            </w:pPr>
            <w:r>
              <w:rPr>
                <w:rFonts w:hint="eastAsia" w:ascii="宋体" w:hAnsi="宋体" w:cs="宋体"/>
                <w:kern w:val="0"/>
                <w:sz w:val="18"/>
                <w:szCs w:val="18"/>
              </w:rPr>
              <w:t>12</w:t>
            </w:r>
          </w:p>
        </w:tc>
        <w:tc>
          <w:tcPr>
            <w:tcW w:w="2347" w:type="dxa"/>
            <w:tcBorders>
              <w:top w:val="nil"/>
              <w:left w:val="nil"/>
              <w:bottom w:val="single" w:color="auto" w:sz="4" w:space="0"/>
              <w:right w:val="single" w:color="auto" w:sz="4" w:space="0"/>
            </w:tcBorders>
            <w:noWrap w:val="0"/>
            <w:vAlign w:val="center"/>
          </w:tcPr>
          <w:p w14:paraId="0B0954EC">
            <w:pPr>
              <w:widowControl/>
              <w:jc w:val="left"/>
              <w:rPr>
                <w:rFonts w:ascii="宋体" w:hAnsi="宋体" w:cs="宋体"/>
                <w:kern w:val="0"/>
                <w:sz w:val="18"/>
                <w:szCs w:val="18"/>
              </w:rPr>
            </w:pPr>
            <w:r>
              <w:rPr>
                <w:rFonts w:hint="eastAsia" w:ascii="宋体" w:hAnsi="宋体" w:cs="宋体"/>
                <w:kern w:val="0"/>
                <w:sz w:val="18"/>
                <w:szCs w:val="18"/>
              </w:rPr>
              <w:t>有违规操作情况，有侵占绿地和毁绿现象的情况，发现一处扣0.5分</w:t>
            </w:r>
          </w:p>
        </w:tc>
        <w:tc>
          <w:tcPr>
            <w:tcW w:w="840" w:type="dxa"/>
            <w:tcBorders>
              <w:top w:val="nil"/>
              <w:left w:val="nil"/>
              <w:bottom w:val="single" w:color="auto" w:sz="4" w:space="0"/>
              <w:right w:val="single" w:color="auto" w:sz="4" w:space="0"/>
            </w:tcBorders>
            <w:noWrap w:val="0"/>
            <w:vAlign w:val="center"/>
          </w:tcPr>
          <w:p w14:paraId="24A3EABD">
            <w:pPr>
              <w:widowControl/>
              <w:jc w:val="center"/>
              <w:rPr>
                <w:rFonts w:hint="default" w:ascii="宋体" w:hAnsi="宋体" w:eastAsia="宋体" w:cs="宋体"/>
                <w:kern w:val="0"/>
                <w:sz w:val="20"/>
                <w:lang w:val="en-US" w:eastAsia="zh-CN"/>
              </w:rPr>
            </w:pPr>
          </w:p>
        </w:tc>
      </w:tr>
      <w:tr w14:paraId="3D9D9A5F">
        <w:tblPrEx>
          <w:tblCellMar>
            <w:top w:w="0" w:type="dxa"/>
            <w:left w:w="108" w:type="dxa"/>
            <w:bottom w:w="0" w:type="dxa"/>
            <w:right w:w="108" w:type="dxa"/>
          </w:tblCellMar>
        </w:tblPrEx>
        <w:trPr>
          <w:trHeight w:val="1451" w:hRule="atLeast"/>
        </w:trPr>
        <w:tc>
          <w:tcPr>
            <w:tcW w:w="468" w:type="dxa"/>
            <w:tcBorders>
              <w:top w:val="nil"/>
              <w:left w:val="single" w:color="auto" w:sz="4" w:space="0"/>
              <w:bottom w:val="single" w:color="auto" w:sz="4" w:space="0"/>
              <w:right w:val="single" w:color="auto" w:sz="4" w:space="0"/>
            </w:tcBorders>
            <w:noWrap w:val="0"/>
            <w:vAlign w:val="center"/>
          </w:tcPr>
          <w:p w14:paraId="230A818C">
            <w:pPr>
              <w:widowControl/>
              <w:jc w:val="center"/>
              <w:rPr>
                <w:rFonts w:ascii="宋体" w:hAnsi="宋体" w:cs="宋体"/>
                <w:kern w:val="0"/>
                <w:sz w:val="20"/>
              </w:rPr>
            </w:pPr>
            <w:r>
              <w:rPr>
                <w:rFonts w:hint="eastAsia" w:ascii="宋体" w:hAnsi="宋体" w:cs="宋体"/>
                <w:kern w:val="0"/>
                <w:sz w:val="20"/>
              </w:rPr>
              <w:t>2</w:t>
            </w:r>
          </w:p>
        </w:tc>
        <w:tc>
          <w:tcPr>
            <w:tcW w:w="423" w:type="dxa"/>
            <w:vMerge w:val="continue"/>
            <w:tcBorders>
              <w:left w:val="single" w:color="auto" w:sz="4" w:space="0"/>
              <w:right w:val="single" w:color="auto" w:sz="4" w:space="0"/>
            </w:tcBorders>
            <w:noWrap w:val="0"/>
            <w:vAlign w:val="center"/>
          </w:tcPr>
          <w:p w14:paraId="6FE6AF81">
            <w:pPr>
              <w:widowControl/>
              <w:jc w:val="left"/>
              <w:rPr>
                <w:rFonts w:ascii="宋体" w:hAnsi="宋体" w:cs="宋体"/>
                <w:kern w:val="0"/>
                <w:sz w:val="20"/>
              </w:rPr>
            </w:pPr>
          </w:p>
        </w:tc>
        <w:tc>
          <w:tcPr>
            <w:tcW w:w="873" w:type="dxa"/>
            <w:tcBorders>
              <w:top w:val="nil"/>
              <w:left w:val="nil"/>
              <w:bottom w:val="single" w:color="auto" w:sz="4" w:space="0"/>
              <w:right w:val="single" w:color="auto" w:sz="4" w:space="0"/>
            </w:tcBorders>
            <w:noWrap w:val="0"/>
            <w:vAlign w:val="center"/>
          </w:tcPr>
          <w:p w14:paraId="79F2ECF7">
            <w:pPr>
              <w:widowControl/>
              <w:jc w:val="center"/>
              <w:rPr>
                <w:rFonts w:ascii="宋体" w:hAnsi="宋体" w:cs="宋体"/>
                <w:kern w:val="0"/>
                <w:sz w:val="18"/>
                <w:szCs w:val="18"/>
              </w:rPr>
            </w:pPr>
            <w:r>
              <w:rPr>
                <w:rFonts w:hint="eastAsia" w:ascii="宋体" w:hAnsi="宋体" w:cs="宋体"/>
                <w:kern w:val="0"/>
                <w:sz w:val="18"/>
                <w:szCs w:val="18"/>
              </w:rPr>
              <w:t>植物生长</w:t>
            </w:r>
          </w:p>
        </w:tc>
        <w:tc>
          <w:tcPr>
            <w:tcW w:w="3798" w:type="dxa"/>
            <w:tcBorders>
              <w:top w:val="nil"/>
              <w:left w:val="nil"/>
              <w:bottom w:val="single" w:color="auto" w:sz="4" w:space="0"/>
              <w:right w:val="single" w:color="auto" w:sz="4" w:space="0"/>
            </w:tcBorders>
            <w:noWrap w:val="0"/>
            <w:vAlign w:val="center"/>
          </w:tcPr>
          <w:p w14:paraId="5A416E48">
            <w:pPr>
              <w:widowControl/>
              <w:rPr>
                <w:rFonts w:ascii="宋体" w:hAnsi="宋体" w:cs="宋体"/>
                <w:kern w:val="0"/>
                <w:sz w:val="18"/>
                <w:szCs w:val="18"/>
              </w:rPr>
            </w:pPr>
            <w:r>
              <w:rPr>
                <w:rFonts w:hint="eastAsia" w:ascii="宋体" w:hAnsi="宋体" w:cs="宋体"/>
                <w:kern w:val="0"/>
                <w:sz w:val="18"/>
                <w:szCs w:val="18"/>
              </w:rPr>
              <w:t>主要检查绿地内的乔灌木、绿篱、球类、地被、草坪是否生长健壮，青枝绿叶，无死树、无缺株、无枯黄现象；地被植物是否长势良好，无杂草、无明显残叶枯花，草坪平坦整齐，生长良好。</w:t>
            </w:r>
          </w:p>
        </w:tc>
        <w:tc>
          <w:tcPr>
            <w:tcW w:w="589" w:type="dxa"/>
            <w:tcBorders>
              <w:top w:val="nil"/>
              <w:left w:val="nil"/>
              <w:bottom w:val="single" w:color="auto" w:sz="4" w:space="0"/>
              <w:right w:val="single" w:color="auto" w:sz="4" w:space="0"/>
            </w:tcBorders>
            <w:noWrap w:val="0"/>
            <w:vAlign w:val="center"/>
          </w:tcPr>
          <w:p w14:paraId="74A79F77">
            <w:pPr>
              <w:widowControl/>
              <w:jc w:val="center"/>
              <w:rPr>
                <w:rFonts w:ascii="宋体" w:hAnsi="宋体" w:cs="宋体"/>
                <w:kern w:val="0"/>
                <w:sz w:val="18"/>
                <w:szCs w:val="18"/>
              </w:rPr>
            </w:pPr>
            <w:r>
              <w:rPr>
                <w:rFonts w:hint="eastAsia" w:ascii="宋体" w:hAnsi="宋体" w:cs="宋体"/>
                <w:kern w:val="0"/>
                <w:sz w:val="18"/>
                <w:szCs w:val="18"/>
              </w:rPr>
              <w:t>16</w:t>
            </w:r>
          </w:p>
        </w:tc>
        <w:tc>
          <w:tcPr>
            <w:tcW w:w="2347" w:type="dxa"/>
            <w:tcBorders>
              <w:top w:val="nil"/>
              <w:left w:val="nil"/>
              <w:bottom w:val="single" w:color="auto" w:sz="4" w:space="0"/>
              <w:right w:val="single" w:color="auto" w:sz="4" w:space="0"/>
            </w:tcBorders>
            <w:noWrap w:val="0"/>
            <w:vAlign w:val="center"/>
          </w:tcPr>
          <w:p w14:paraId="34FC5D18">
            <w:pPr>
              <w:widowControl/>
              <w:jc w:val="left"/>
              <w:rPr>
                <w:rFonts w:ascii="宋体" w:hAnsi="宋体" w:cs="宋体"/>
                <w:kern w:val="0"/>
                <w:sz w:val="18"/>
                <w:szCs w:val="18"/>
              </w:rPr>
            </w:pPr>
            <w:r>
              <w:rPr>
                <w:rFonts w:hint="eastAsia" w:ascii="宋体" w:hAnsi="宋体" w:cs="宋体"/>
                <w:kern w:val="0"/>
                <w:sz w:val="18"/>
                <w:szCs w:val="18"/>
              </w:rPr>
              <w:t>有死树、缺株、枯黄现象，发现一处扣0.2分；地被植物杂草、有残叶枯花发现一处扣0.2分。</w:t>
            </w:r>
          </w:p>
        </w:tc>
        <w:tc>
          <w:tcPr>
            <w:tcW w:w="840" w:type="dxa"/>
            <w:tcBorders>
              <w:top w:val="nil"/>
              <w:left w:val="nil"/>
              <w:bottom w:val="single" w:color="auto" w:sz="4" w:space="0"/>
              <w:right w:val="single" w:color="auto" w:sz="4" w:space="0"/>
            </w:tcBorders>
            <w:noWrap w:val="0"/>
            <w:vAlign w:val="center"/>
          </w:tcPr>
          <w:p w14:paraId="1416D0EC">
            <w:pPr>
              <w:widowControl/>
              <w:jc w:val="center"/>
              <w:rPr>
                <w:rFonts w:hint="default" w:ascii="宋体" w:hAnsi="宋体" w:eastAsia="宋体" w:cs="宋体"/>
                <w:kern w:val="0"/>
                <w:sz w:val="20"/>
                <w:lang w:val="en-US" w:eastAsia="zh-CN"/>
              </w:rPr>
            </w:pPr>
          </w:p>
        </w:tc>
      </w:tr>
      <w:tr w14:paraId="6B5344D6">
        <w:tblPrEx>
          <w:tblCellMar>
            <w:top w:w="0" w:type="dxa"/>
            <w:left w:w="108" w:type="dxa"/>
            <w:bottom w:w="0" w:type="dxa"/>
            <w:right w:w="108" w:type="dxa"/>
          </w:tblCellMar>
        </w:tblPrEx>
        <w:trPr>
          <w:trHeight w:val="586" w:hRule="atLeast"/>
        </w:trPr>
        <w:tc>
          <w:tcPr>
            <w:tcW w:w="468" w:type="dxa"/>
            <w:tcBorders>
              <w:top w:val="nil"/>
              <w:left w:val="single" w:color="auto" w:sz="4" w:space="0"/>
              <w:bottom w:val="single" w:color="auto" w:sz="4" w:space="0"/>
              <w:right w:val="single" w:color="auto" w:sz="4" w:space="0"/>
            </w:tcBorders>
            <w:noWrap w:val="0"/>
            <w:vAlign w:val="center"/>
          </w:tcPr>
          <w:p w14:paraId="2678C1C4">
            <w:pPr>
              <w:widowControl/>
              <w:jc w:val="center"/>
              <w:rPr>
                <w:rFonts w:ascii="宋体" w:hAnsi="宋体" w:cs="宋体"/>
                <w:kern w:val="0"/>
                <w:sz w:val="20"/>
              </w:rPr>
            </w:pPr>
            <w:r>
              <w:rPr>
                <w:rFonts w:hint="eastAsia" w:ascii="宋体" w:hAnsi="宋体" w:cs="宋体"/>
                <w:kern w:val="0"/>
                <w:sz w:val="20"/>
              </w:rPr>
              <w:t>3</w:t>
            </w:r>
          </w:p>
        </w:tc>
        <w:tc>
          <w:tcPr>
            <w:tcW w:w="423" w:type="dxa"/>
            <w:vMerge w:val="continue"/>
            <w:tcBorders>
              <w:left w:val="single" w:color="auto" w:sz="4" w:space="0"/>
              <w:right w:val="single" w:color="auto" w:sz="4" w:space="0"/>
            </w:tcBorders>
            <w:noWrap w:val="0"/>
            <w:vAlign w:val="center"/>
          </w:tcPr>
          <w:p w14:paraId="2EF29277">
            <w:pPr>
              <w:widowControl/>
              <w:jc w:val="left"/>
              <w:rPr>
                <w:rFonts w:ascii="宋体" w:hAnsi="宋体" w:cs="宋体"/>
                <w:kern w:val="0"/>
                <w:sz w:val="20"/>
              </w:rPr>
            </w:pPr>
          </w:p>
        </w:tc>
        <w:tc>
          <w:tcPr>
            <w:tcW w:w="873" w:type="dxa"/>
            <w:tcBorders>
              <w:top w:val="nil"/>
              <w:left w:val="nil"/>
              <w:bottom w:val="single" w:color="auto" w:sz="4" w:space="0"/>
              <w:right w:val="single" w:color="auto" w:sz="4" w:space="0"/>
            </w:tcBorders>
            <w:noWrap w:val="0"/>
            <w:vAlign w:val="center"/>
          </w:tcPr>
          <w:p w14:paraId="5B7E8A1F">
            <w:pPr>
              <w:widowControl/>
              <w:jc w:val="center"/>
              <w:rPr>
                <w:rFonts w:ascii="宋体" w:hAnsi="宋体" w:cs="宋体"/>
                <w:kern w:val="0"/>
                <w:sz w:val="18"/>
                <w:szCs w:val="18"/>
              </w:rPr>
            </w:pPr>
            <w:r>
              <w:rPr>
                <w:rFonts w:hint="eastAsia" w:ascii="宋体" w:hAnsi="宋体" w:cs="宋体"/>
                <w:kern w:val="0"/>
                <w:sz w:val="18"/>
                <w:szCs w:val="18"/>
              </w:rPr>
              <w:t>有害生物</w:t>
            </w:r>
          </w:p>
        </w:tc>
        <w:tc>
          <w:tcPr>
            <w:tcW w:w="3798" w:type="dxa"/>
            <w:tcBorders>
              <w:top w:val="nil"/>
              <w:left w:val="nil"/>
              <w:bottom w:val="single" w:color="auto" w:sz="4" w:space="0"/>
              <w:right w:val="single" w:color="auto" w:sz="4" w:space="0"/>
            </w:tcBorders>
            <w:noWrap w:val="0"/>
            <w:vAlign w:val="center"/>
          </w:tcPr>
          <w:p w14:paraId="2EF4BC12">
            <w:pPr>
              <w:widowControl/>
              <w:rPr>
                <w:rFonts w:ascii="宋体" w:hAnsi="宋体" w:cs="宋体"/>
                <w:kern w:val="0"/>
                <w:sz w:val="18"/>
                <w:szCs w:val="18"/>
              </w:rPr>
            </w:pPr>
            <w:r>
              <w:rPr>
                <w:rFonts w:hint="eastAsia" w:ascii="宋体" w:hAnsi="宋体" w:cs="宋体"/>
                <w:kern w:val="0"/>
                <w:sz w:val="18"/>
                <w:szCs w:val="18"/>
              </w:rPr>
              <w:t>主要检查绿地内的植物有无明显病虫害、有无大型攀援性杂草等。</w:t>
            </w:r>
          </w:p>
        </w:tc>
        <w:tc>
          <w:tcPr>
            <w:tcW w:w="589" w:type="dxa"/>
            <w:tcBorders>
              <w:top w:val="nil"/>
              <w:left w:val="nil"/>
              <w:bottom w:val="single" w:color="auto" w:sz="4" w:space="0"/>
              <w:right w:val="single" w:color="auto" w:sz="4" w:space="0"/>
            </w:tcBorders>
            <w:noWrap w:val="0"/>
            <w:vAlign w:val="center"/>
          </w:tcPr>
          <w:p w14:paraId="7416AC56">
            <w:pPr>
              <w:widowControl/>
              <w:jc w:val="center"/>
              <w:rPr>
                <w:rFonts w:ascii="宋体" w:hAnsi="宋体" w:cs="宋体"/>
                <w:kern w:val="0"/>
                <w:sz w:val="18"/>
                <w:szCs w:val="18"/>
              </w:rPr>
            </w:pPr>
            <w:r>
              <w:rPr>
                <w:rFonts w:hint="eastAsia" w:ascii="宋体" w:hAnsi="宋体" w:cs="宋体"/>
                <w:kern w:val="0"/>
                <w:sz w:val="18"/>
                <w:szCs w:val="18"/>
              </w:rPr>
              <w:t>8</w:t>
            </w:r>
          </w:p>
        </w:tc>
        <w:tc>
          <w:tcPr>
            <w:tcW w:w="2347" w:type="dxa"/>
            <w:tcBorders>
              <w:top w:val="nil"/>
              <w:left w:val="nil"/>
              <w:bottom w:val="single" w:color="auto" w:sz="4" w:space="0"/>
              <w:right w:val="single" w:color="auto" w:sz="4" w:space="0"/>
            </w:tcBorders>
            <w:noWrap w:val="0"/>
            <w:vAlign w:val="center"/>
          </w:tcPr>
          <w:p w14:paraId="31BEF37D">
            <w:pPr>
              <w:widowControl/>
              <w:jc w:val="left"/>
              <w:rPr>
                <w:rFonts w:ascii="宋体" w:hAnsi="宋体" w:cs="宋体"/>
                <w:kern w:val="0"/>
                <w:sz w:val="18"/>
                <w:szCs w:val="18"/>
              </w:rPr>
            </w:pPr>
            <w:r>
              <w:rPr>
                <w:rFonts w:hint="eastAsia" w:ascii="宋体" w:hAnsi="宋体" w:cs="宋体"/>
                <w:kern w:val="0"/>
                <w:sz w:val="18"/>
                <w:szCs w:val="18"/>
              </w:rPr>
              <w:t>有明显病虫害、大型攀援性杂草等，一处扣1分。</w:t>
            </w:r>
          </w:p>
        </w:tc>
        <w:tc>
          <w:tcPr>
            <w:tcW w:w="840" w:type="dxa"/>
            <w:tcBorders>
              <w:top w:val="nil"/>
              <w:left w:val="nil"/>
              <w:bottom w:val="single" w:color="auto" w:sz="4" w:space="0"/>
              <w:right w:val="single" w:color="auto" w:sz="4" w:space="0"/>
            </w:tcBorders>
            <w:noWrap w:val="0"/>
            <w:vAlign w:val="center"/>
          </w:tcPr>
          <w:p w14:paraId="06217481">
            <w:pPr>
              <w:widowControl/>
              <w:jc w:val="center"/>
              <w:rPr>
                <w:rFonts w:hint="default" w:ascii="宋体" w:hAnsi="宋体" w:eastAsia="宋体" w:cs="宋体"/>
                <w:kern w:val="0"/>
                <w:sz w:val="20"/>
                <w:lang w:val="en-US" w:eastAsia="zh-CN"/>
              </w:rPr>
            </w:pPr>
          </w:p>
        </w:tc>
      </w:tr>
      <w:tr w14:paraId="574423C1">
        <w:tblPrEx>
          <w:tblCellMar>
            <w:top w:w="0" w:type="dxa"/>
            <w:left w:w="108" w:type="dxa"/>
            <w:bottom w:w="0" w:type="dxa"/>
            <w:right w:w="108" w:type="dxa"/>
          </w:tblCellMar>
        </w:tblPrEx>
        <w:trPr>
          <w:trHeight w:val="875" w:hRule="atLeast"/>
        </w:trPr>
        <w:tc>
          <w:tcPr>
            <w:tcW w:w="468" w:type="dxa"/>
            <w:tcBorders>
              <w:top w:val="nil"/>
              <w:left w:val="single" w:color="auto" w:sz="4" w:space="0"/>
              <w:bottom w:val="single" w:color="auto" w:sz="4" w:space="0"/>
              <w:right w:val="single" w:color="auto" w:sz="4" w:space="0"/>
            </w:tcBorders>
            <w:noWrap w:val="0"/>
            <w:vAlign w:val="center"/>
          </w:tcPr>
          <w:p w14:paraId="078AFFE6">
            <w:pPr>
              <w:widowControl/>
              <w:jc w:val="center"/>
              <w:rPr>
                <w:rFonts w:ascii="宋体" w:hAnsi="宋体" w:cs="宋体"/>
                <w:kern w:val="0"/>
                <w:sz w:val="20"/>
              </w:rPr>
            </w:pPr>
            <w:r>
              <w:rPr>
                <w:rFonts w:hint="eastAsia" w:ascii="宋体" w:hAnsi="宋体" w:cs="宋体"/>
                <w:kern w:val="0"/>
                <w:sz w:val="20"/>
              </w:rPr>
              <w:t>4</w:t>
            </w:r>
          </w:p>
        </w:tc>
        <w:tc>
          <w:tcPr>
            <w:tcW w:w="423" w:type="dxa"/>
            <w:vMerge w:val="continue"/>
            <w:tcBorders>
              <w:left w:val="single" w:color="auto" w:sz="4" w:space="0"/>
              <w:right w:val="single" w:color="auto" w:sz="4" w:space="0"/>
            </w:tcBorders>
            <w:noWrap w:val="0"/>
            <w:vAlign w:val="center"/>
          </w:tcPr>
          <w:p w14:paraId="73067ECF">
            <w:pPr>
              <w:widowControl/>
              <w:jc w:val="left"/>
              <w:rPr>
                <w:rFonts w:ascii="宋体" w:hAnsi="宋体" w:cs="宋体"/>
                <w:kern w:val="0"/>
                <w:sz w:val="20"/>
              </w:rPr>
            </w:pPr>
          </w:p>
        </w:tc>
        <w:tc>
          <w:tcPr>
            <w:tcW w:w="873" w:type="dxa"/>
            <w:tcBorders>
              <w:top w:val="nil"/>
              <w:left w:val="nil"/>
              <w:bottom w:val="single" w:color="auto" w:sz="4" w:space="0"/>
              <w:right w:val="single" w:color="auto" w:sz="4" w:space="0"/>
            </w:tcBorders>
            <w:noWrap w:val="0"/>
            <w:vAlign w:val="center"/>
          </w:tcPr>
          <w:p w14:paraId="77826594">
            <w:pPr>
              <w:widowControl/>
              <w:jc w:val="center"/>
              <w:rPr>
                <w:rFonts w:ascii="宋体" w:hAnsi="宋体" w:cs="宋体"/>
                <w:kern w:val="0"/>
                <w:sz w:val="18"/>
                <w:szCs w:val="18"/>
              </w:rPr>
            </w:pPr>
            <w:r>
              <w:rPr>
                <w:rFonts w:hint="eastAsia" w:ascii="宋体" w:hAnsi="宋体" w:cs="宋体"/>
                <w:kern w:val="0"/>
                <w:sz w:val="18"/>
                <w:szCs w:val="18"/>
              </w:rPr>
              <w:t>花坛花境</w:t>
            </w:r>
          </w:p>
        </w:tc>
        <w:tc>
          <w:tcPr>
            <w:tcW w:w="3798" w:type="dxa"/>
            <w:tcBorders>
              <w:top w:val="nil"/>
              <w:left w:val="nil"/>
              <w:bottom w:val="single" w:color="auto" w:sz="4" w:space="0"/>
              <w:right w:val="single" w:color="auto" w:sz="4" w:space="0"/>
            </w:tcBorders>
            <w:noWrap w:val="0"/>
            <w:vAlign w:val="center"/>
          </w:tcPr>
          <w:p w14:paraId="0291E9A0">
            <w:pPr>
              <w:widowControl/>
              <w:rPr>
                <w:rFonts w:ascii="宋体" w:hAnsi="宋体" w:cs="宋体"/>
                <w:kern w:val="0"/>
                <w:sz w:val="18"/>
                <w:szCs w:val="18"/>
              </w:rPr>
            </w:pPr>
            <w:r>
              <w:rPr>
                <w:rFonts w:hint="eastAsia" w:ascii="宋体" w:hAnsi="宋体" w:cs="宋体"/>
                <w:kern w:val="0"/>
                <w:sz w:val="18"/>
                <w:szCs w:val="18"/>
              </w:rPr>
              <w:t>主要检查绿地中花境、花坛花卉布置中地形处理、栽植规范、布局层次、花期一致性和株型等。</w:t>
            </w:r>
          </w:p>
        </w:tc>
        <w:tc>
          <w:tcPr>
            <w:tcW w:w="589" w:type="dxa"/>
            <w:tcBorders>
              <w:top w:val="nil"/>
              <w:left w:val="nil"/>
              <w:bottom w:val="single" w:color="auto" w:sz="4" w:space="0"/>
              <w:right w:val="single" w:color="auto" w:sz="4" w:space="0"/>
            </w:tcBorders>
            <w:noWrap w:val="0"/>
            <w:vAlign w:val="center"/>
          </w:tcPr>
          <w:p w14:paraId="26F15D7F">
            <w:pPr>
              <w:widowControl/>
              <w:jc w:val="center"/>
              <w:rPr>
                <w:rFonts w:ascii="宋体" w:hAnsi="宋体" w:cs="宋体"/>
                <w:kern w:val="0"/>
                <w:sz w:val="18"/>
                <w:szCs w:val="18"/>
              </w:rPr>
            </w:pPr>
            <w:r>
              <w:rPr>
                <w:rFonts w:hint="eastAsia" w:ascii="宋体" w:hAnsi="宋体" w:cs="宋体"/>
                <w:kern w:val="0"/>
                <w:sz w:val="18"/>
                <w:szCs w:val="18"/>
              </w:rPr>
              <w:t>4</w:t>
            </w:r>
          </w:p>
        </w:tc>
        <w:tc>
          <w:tcPr>
            <w:tcW w:w="2347" w:type="dxa"/>
            <w:tcBorders>
              <w:top w:val="nil"/>
              <w:left w:val="nil"/>
              <w:bottom w:val="single" w:color="auto" w:sz="4" w:space="0"/>
              <w:right w:val="single" w:color="auto" w:sz="4" w:space="0"/>
            </w:tcBorders>
            <w:noWrap w:val="0"/>
            <w:vAlign w:val="center"/>
          </w:tcPr>
          <w:p w14:paraId="40AD84E5">
            <w:pPr>
              <w:widowControl/>
              <w:jc w:val="center"/>
              <w:rPr>
                <w:rFonts w:ascii="宋体" w:hAnsi="宋体" w:cs="宋体"/>
                <w:kern w:val="0"/>
                <w:sz w:val="18"/>
                <w:szCs w:val="18"/>
              </w:rPr>
            </w:pPr>
            <w:r>
              <w:rPr>
                <w:rFonts w:hint="eastAsia" w:ascii="宋体" w:hAnsi="宋体" w:cs="宋体"/>
                <w:kern w:val="0"/>
                <w:sz w:val="18"/>
                <w:szCs w:val="18"/>
              </w:rPr>
              <w:t>地形处理欠佳、花卉栽植欠规范、布局层次欠合理扣0.5分。</w:t>
            </w:r>
          </w:p>
        </w:tc>
        <w:tc>
          <w:tcPr>
            <w:tcW w:w="840" w:type="dxa"/>
            <w:tcBorders>
              <w:top w:val="nil"/>
              <w:left w:val="nil"/>
              <w:bottom w:val="single" w:color="auto" w:sz="4" w:space="0"/>
              <w:right w:val="single" w:color="auto" w:sz="4" w:space="0"/>
            </w:tcBorders>
            <w:noWrap w:val="0"/>
            <w:vAlign w:val="center"/>
          </w:tcPr>
          <w:p w14:paraId="402EE382">
            <w:pPr>
              <w:widowControl/>
              <w:jc w:val="center"/>
              <w:rPr>
                <w:rFonts w:hint="default" w:ascii="宋体" w:hAnsi="宋体" w:eastAsia="宋体" w:cs="宋体"/>
                <w:kern w:val="0"/>
                <w:sz w:val="20"/>
                <w:lang w:val="en-US" w:eastAsia="zh-CN"/>
              </w:rPr>
            </w:pPr>
          </w:p>
        </w:tc>
      </w:tr>
      <w:tr w14:paraId="573A2F3C">
        <w:tblPrEx>
          <w:tblCellMar>
            <w:top w:w="0" w:type="dxa"/>
            <w:left w:w="108" w:type="dxa"/>
            <w:bottom w:w="0" w:type="dxa"/>
            <w:right w:w="108" w:type="dxa"/>
          </w:tblCellMar>
        </w:tblPrEx>
        <w:trPr>
          <w:trHeight w:val="586" w:hRule="atLeast"/>
        </w:trPr>
        <w:tc>
          <w:tcPr>
            <w:tcW w:w="468" w:type="dxa"/>
            <w:tcBorders>
              <w:top w:val="nil"/>
              <w:left w:val="single" w:color="auto" w:sz="4" w:space="0"/>
              <w:bottom w:val="single" w:color="auto" w:sz="4" w:space="0"/>
              <w:right w:val="single" w:color="auto" w:sz="4" w:space="0"/>
            </w:tcBorders>
            <w:noWrap w:val="0"/>
            <w:vAlign w:val="center"/>
          </w:tcPr>
          <w:p w14:paraId="5427B308">
            <w:pPr>
              <w:widowControl/>
              <w:jc w:val="center"/>
              <w:rPr>
                <w:rFonts w:ascii="宋体" w:hAnsi="宋体" w:cs="宋体"/>
                <w:kern w:val="0"/>
                <w:sz w:val="20"/>
              </w:rPr>
            </w:pPr>
            <w:r>
              <w:rPr>
                <w:rFonts w:hint="eastAsia" w:ascii="宋体" w:hAnsi="宋体" w:cs="宋体"/>
                <w:kern w:val="0"/>
                <w:sz w:val="20"/>
              </w:rPr>
              <w:t>5</w:t>
            </w:r>
          </w:p>
        </w:tc>
        <w:tc>
          <w:tcPr>
            <w:tcW w:w="423" w:type="dxa"/>
            <w:vMerge w:val="continue"/>
            <w:tcBorders>
              <w:left w:val="single" w:color="auto" w:sz="4" w:space="0"/>
              <w:right w:val="single" w:color="auto" w:sz="4" w:space="0"/>
            </w:tcBorders>
            <w:noWrap w:val="0"/>
            <w:vAlign w:val="center"/>
          </w:tcPr>
          <w:p w14:paraId="49276DF4">
            <w:pPr>
              <w:widowControl/>
              <w:jc w:val="left"/>
              <w:rPr>
                <w:rFonts w:ascii="宋体" w:hAnsi="宋体" w:cs="宋体"/>
                <w:kern w:val="0"/>
                <w:sz w:val="20"/>
              </w:rPr>
            </w:pPr>
          </w:p>
        </w:tc>
        <w:tc>
          <w:tcPr>
            <w:tcW w:w="873" w:type="dxa"/>
            <w:tcBorders>
              <w:top w:val="nil"/>
              <w:left w:val="nil"/>
              <w:bottom w:val="single" w:color="auto" w:sz="4" w:space="0"/>
              <w:right w:val="single" w:color="auto" w:sz="4" w:space="0"/>
            </w:tcBorders>
            <w:noWrap w:val="0"/>
            <w:vAlign w:val="center"/>
          </w:tcPr>
          <w:p w14:paraId="09B58805">
            <w:pPr>
              <w:widowControl/>
              <w:jc w:val="center"/>
              <w:rPr>
                <w:rFonts w:ascii="宋体" w:hAnsi="宋体" w:cs="宋体"/>
                <w:kern w:val="0"/>
                <w:sz w:val="18"/>
                <w:szCs w:val="18"/>
              </w:rPr>
            </w:pPr>
            <w:r>
              <w:rPr>
                <w:rFonts w:hint="eastAsia" w:ascii="宋体" w:hAnsi="宋体" w:cs="宋体"/>
                <w:kern w:val="0"/>
                <w:sz w:val="18"/>
                <w:szCs w:val="18"/>
              </w:rPr>
              <w:t>绿化土壤</w:t>
            </w:r>
          </w:p>
        </w:tc>
        <w:tc>
          <w:tcPr>
            <w:tcW w:w="3798" w:type="dxa"/>
            <w:tcBorders>
              <w:top w:val="nil"/>
              <w:left w:val="nil"/>
              <w:bottom w:val="single" w:color="auto" w:sz="4" w:space="0"/>
              <w:right w:val="single" w:color="auto" w:sz="4" w:space="0"/>
            </w:tcBorders>
            <w:noWrap w:val="0"/>
            <w:vAlign w:val="center"/>
          </w:tcPr>
          <w:p w14:paraId="21AFB132">
            <w:pPr>
              <w:widowControl/>
              <w:rPr>
                <w:rFonts w:ascii="宋体" w:hAnsi="宋体" w:cs="宋体"/>
                <w:kern w:val="0"/>
                <w:sz w:val="18"/>
                <w:szCs w:val="18"/>
              </w:rPr>
            </w:pPr>
            <w:r>
              <w:rPr>
                <w:rFonts w:hint="eastAsia" w:ascii="宋体" w:hAnsi="宋体" w:cs="宋体"/>
                <w:kern w:val="0"/>
                <w:sz w:val="18"/>
                <w:szCs w:val="18"/>
              </w:rPr>
              <w:t>主要检查绿化土壤是否板结、有无明显石砾等。</w:t>
            </w:r>
          </w:p>
        </w:tc>
        <w:tc>
          <w:tcPr>
            <w:tcW w:w="589" w:type="dxa"/>
            <w:tcBorders>
              <w:top w:val="nil"/>
              <w:left w:val="nil"/>
              <w:bottom w:val="single" w:color="auto" w:sz="4" w:space="0"/>
              <w:right w:val="single" w:color="auto" w:sz="4" w:space="0"/>
            </w:tcBorders>
            <w:noWrap w:val="0"/>
            <w:vAlign w:val="center"/>
          </w:tcPr>
          <w:p w14:paraId="00CE03DE">
            <w:pPr>
              <w:widowControl/>
              <w:jc w:val="center"/>
              <w:rPr>
                <w:rFonts w:ascii="宋体" w:hAnsi="宋体" w:cs="宋体"/>
                <w:kern w:val="0"/>
                <w:sz w:val="18"/>
                <w:szCs w:val="18"/>
              </w:rPr>
            </w:pPr>
            <w:r>
              <w:rPr>
                <w:rFonts w:hint="eastAsia" w:ascii="宋体" w:hAnsi="宋体" w:cs="宋体"/>
                <w:kern w:val="0"/>
                <w:sz w:val="18"/>
                <w:szCs w:val="18"/>
              </w:rPr>
              <w:t>8</w:t>
            </w:r>
          </w:p>
        </w:tc>
        <w:tc>
          <w:tcPr>
            <w:tcW w:w="2347" w:type="dxa"/>
            <w:tcBorders>
              <w:top w:val="nil"/>
              <w:left w:val="nil"/>
              <w:bottom w:val="single" w:color="auto" w:sz="4" w:space="0"/>
              <w:right w:val="single" w:color="auto" w:sz="4" w:space="0"/>
            </w:tcBorders>
            <w:noWrap w:val="0"/>
            <w:vAlign w:val="center"/>
          </w:tcPr>
          <w:p w14:paraId="08E61036">
            <w:pPr>
              <w:widowControl/>
              <w:jc w:val="center"/>
              <w:rPr>
                <w:rFonts w:ascii="宋体" w:hAnsi="宋体" w:cs="宋体"/>
                <w:kern w:val="0"/>
                <w:sz w:val="18"/>
                <w:szCs w:val="18"/>
              </w:rPr>
            </w:pPr>
            <w:r>
              <w:rPr>
                <w:rFonts w:hint="eastAsia" w:ascii="宋体" w:hAnsi="宋体" w:cs="宋体"/>
                <w:kern w:val="0"/>
                <w:sz w:val="18"/>
                <w:szCs w:val="18"/>
              </w:rPr>
              <w:t>土壤有板结现象、有明显石砾，扣1分</w:t>
            </w:r>
          </w:p>
        </w:tc>
        <w:tc>
          <w:tcPr>
            <w:tcW w:w="840" w:type="dxa"/>
            <w:tcBorders>
              <w:top w:val="nil"/>
              <w:left w:val="nil"/>
              <w:bottom w:val="single" w:color="auto" w:sz="4" w:space="0"/>
              <w:right w:val="single" w:color="auto" w:sz="4" w:space="0"/>
            </w:tcBorders>
            <w:noWrap w:val="0"/>
            <w:vAlign w:val="center"/>
          </w:tcPr>
          <w:p w14:paraId="3A570D76">
            <w:pPr>
              <w:widowControl/>
              <w:jc w:val="center"/>
              <w:rPr>
                <w:rFonts w:hint="eastAsia" w:ascii="宋体" w:hAnsi="宋体" w:eastAsia="宋体" w:cs="宋体"/>
                <w:kern w:val="0"/>
                <w:sz w:val="20"/>
                <w:lang w:val="en-US" w:eastAsia="zh-CN"/>
              </w:rPr>
            </w:pPr>
          </w:p>
        </w:tc>
      </w:tr>
      <w:tr w14:paraId="2D92E175">
        <w:tblPrEx>
          <w:tblCellMar>
            <w:top w:w="0" w:type="dxa"/>
            <w:left w:w="108" w:type="dxa"/>
            <w:bottom w:w="0" w:type="dxa"/>
            <w:right w:w="108" w:type="dxa"/>
          </w:tblCellMar>
        </w:tblPrEx>
        <w:trPr>
          <w:trHeight w:val="875" w:hRule="atLeast"/>
        </w:trPr>
        <w:tc>
          <w:tcPr>
            <w:tcW w:w="468" w:type="dxa"/>
            <w:tcBorders>
              <w:top w:val="nil"/>
              <w:left w:val="single" w:color="auto" w:sz="4" w:space="0"/>
              <w:bottom w:val="single" w:color="auto" w:sz="4" w:space="0"/>
              <w:right w:val="single" w:color="auto" w:sz="4" w:space="0"/>
            </w:tcBorders>
            <w:noWrap w:val="0"/>
            <w:vAlign w:val="center"/>
          </w:tcPr>
          <w:p w14:paraId="48E5F8E6">
            <w:pPr>
              <w:widowControl/>
              <w:jc w:val="center"/>
              <w:rPr>
                <w:rFonts w:ascii="宋体" w:hAnsi="宋体" w:cs="宋体"/>
                <w:kern w:val="0"/>
                <w:sz w:val="20"/>
              </w:rPr>
            </w:pPr>
            <w:r>
              <w:rPr>
                <w:rFonts w:hint="eastAsia" w:ascii="宋体" w:hAnsi="宋体" w:cs="宋体"/>
                <w:kern w:val="0"/>
                <w:sz w:val="20"/>
              </w:rPr>
              <w:t>6</w:t>
            </w:r>
          </w:p>
        </w:tc>
        <w:tc>
          <w:tcPr>
            <w:tcW w:w="423" w:type="dxa"/>
            <w:vMerge w:val="continue"/>
            <w:tcBorders>
              <w:left w:val="single" w:color="auto" w:sz="4" w:space="0"/>
              <w:right w:val="single" w:color="auto" w:sz="4" w:space="0"/>
            </w:tcBorders>
            <w:noWrap w:val="0"/>
            <w:vAlign w:val="center"/>
          </w:tcPr>
          <w:p w14:paraId="3190891B">
            <w:pPr>
              <w:widowControl/>
              <w:jc w:val="left"/>
              <w:rPr>
                <w:rFonts w:ascii="宋体" w:hAnsi="宋体" w:cs="宋体"/>
                <w:kern w:val="0"/>
                <w:sz w:val="20"/>
              </w:rPr>
            </w:pPr>
          </w:p>
        </w:tc>
        <w:tc>
          <w:tcPr>
            <w:tcW w:w="873" w:type="dxa"/>
            <w:tcBorders>
              <w:top w:val="nil"/>
              <w:left w:val="nil"/>
              <w:bottom w:val="single" w:color="auto" w:sz="4" w:space="0"/>
              <w:right w:val="single" w:color="auto" w:sz="4" w:space="0"/>
            </w:tcBorders>
            <w:noWrap w:val="0"/>
            <w:vAlign w:val="center"/>
          </w:tcPr>
          <w:p w14:paraId="77A28F3A">
            <w:pPr>
              <w:widowControl/>
              <w:jc w:val="center"/>
              <w:rPr>
                <w:rFonts w:ascii="宋体" w:hAnsi="宋体" w:cs="宋体"/>
                <w:kern w:val="0"/>
                <w:sz w:val="18"/>
                <w:szCs w:val="18"/>
              </w:rPr>
            </w:pPr>
            <w:r>
              <w:rPr>
                <w:rFonts w:hint="eastAsia" w:ascii="宋体" w:hAnsi="宋体" w:cs="宋体"/>
                <w:kern w:val="0"/>
                <w:sz w:val="18"/>
                <w:szCs w:val="18"/>
              </w:rPr>
              <w:t>基础设施</w:t>
            </w:r>
          </w:p>
        </w:tc>
        <w:tc>
          <w:tcPr>
            <w:tcW w:w="3798" w:type="dxa"/>
            <w:tcBorders>
              <w:top w:val="nil"/>
              <w:left w:val="nil"/>
              <w:bottom w:val="single" w:color="auto" w:sz="4" w:space="0"/>
              <w:right w:val="single" w:color="auto" w:sz="4" w:space="0"/>
            </w:tcBorders>
            <w:noWrap w:val="0"/>
            <w:vAlign w:val="center"/>
          </w:tcPr>
          <w:p w14:paraId="763F4DED">
            <w:pPr>
              <w:widowControl/>
              <w:rPr>
                <w:rFonts w:ascii="宋体" w:hAnsi="宋体" w:cs="宋体"/>
                <w:kern w:val="0"/>
                <w:sz w:val="18"/>
                <w:szCs w:val="18"/>
              </w:rPr>
            </w:pPr>
            <w:r>
              <w:rPr>
                <w:rFonts w:hint="eastAsia" w:ascii="宋体" w:hAnsi="宋体" w:cs="宋体"/>
                <w:kern w:val="0"/>
                <w:sz w:val="18"/>
                <w:szCs w:val="18"/>
              </w:rPr>
              <w:t>主要检查绿地内的园路、栏杆等基础设施是否基本完好，无安全隐患、无缺失等。</w:t>
            </w:r>
          </w:p>
        </w:tc>
        <w:tc>
          <w:tcPr>
            <w:tcW w:w="589" w:type="dxa"/>
            <w:tcBorders>
              <w:top w:val="nil"/>
              <w:left w:val="nil"/>
              <w:bottom w:val="single" w:color="auto" w:sz="4" w:space="0"/>
              <w:right w:val="single" w:color="auto" w:sz="4" w:space="0"/>
            </w:tcBorders>
            <w:noWrap w:val="0"/>
            <w:vAlign w:val="center"/>
          </w:tcPr>
          <w:p w14:paraId="54318427">
            <w:pPr>
              <w:widowControl/>
              <w:jc w:val="center"/>
              <w:rPr>
                <w:rFonts w:ascii="宋体" w:hAnsi="宋体" w:cs="宋体"/>
                <w:kern w:val="0"/>
                <w:sz w:val="18"/>
                <w:szCs w:val="18"/>
              </w:rPr>
            </w:pPr>
            <w:r>
              <w:rPr>
                <w:rFonts w:hint="eastAsia" w:ascii="宋体" w:hAnsi="宋体" w:cs="宋体"/>
                <w:kern w:val="0"/>
                <w:sz w:val="18"/>
                <w:szCs w:val="18"/>
              </w:rPr>
              <w:t>4</w:t>
            </w:r>
          </w:p>
        </w:tc>
        <w:tc>
          <w:tcPr>
            <w:tcW w:w="2347" w:type="dxa"/>
            <w:tcBorders>
              <w:top w:val="nil"/>
              <w:left w:val="nil"/>
              <w:bottom w:val="single" w:color="auto" w:sz="4" w:space="0"/>
              <w:right w:val="single" w:color="auto" w:sz="4" w:space="0"/>
            </w:tcBorders>
            <w:noWrap w:val="0"/>
            <w:vAlign w:val="center"/>
          </w:tcPr>
          <w:p w14:paraId="34D76A5F">
            <w:pPr>
              <w:widowControl/>
              <w:jc w:val="center"/>
              <w:rPr>
                <w:rFonts w:ascii="宋体" w:hAnsi="宋体" w:cs="宋体"/>
                <w:kern w:val="0"/>
                <w:sz w:val="18"/>
                <w:szCs w:val="18"/>
              </w:rPr>
            </w:pPr>
            <w:r>
              <w:rPr>
                <w:rFonts w:hint="eastAsia" w:ascii="宋体" w:hAnsi="宋体" w:cs="宋体"/>
                <w:kern w:val="0"/>
                <w:sz w:val="18"/>
                <w:szCs w:val="18"/>
              </w:rPr>
              <w:t>园路、栏杆等基础设施有缺失现象，存在安全隐患，发现一处扣0.5分。</w:t>
            </w:r>
          </w:p>
        </w:tc>
        <w:tc>
          <w:tcPr>
            <w:tcW w:w="840" w:type="dxa"/>
            <w:tcBorders>
              <w:top w:val="nil"/>
              <w:left w:val="nil"/>
              <w:bottom w:val="single" w:color="auto" w:sz="4" w:space="0"/>
              <w:right w:val="single" w:color="auto" w:sz="4" w:space="0"/>
            </w:tcBorders>
            <w:noWrap w:val="0"/>
            <w:vAlign w:val="center"/>
          </w:tcPr>
          <w:p w14:paraId="1A812A6D">
            <w:pPr>
              <w:widowControl/>
              <w:jc w:val="center"/>
              <w:rPr>
                <w:rFonts w:hint="default" w:ascii="宋体" w:hAnsi="宋体" w:eastAsia="宋体" w:cs="宋体"/>
                <w:kern w:val="0"/>
                <w:sz w:val="20"/>
                <w:lang w:val="en-US" w:eastAsia="zh-CN"/>
              </w:rPr>
            </w:pPr>
          </w:p>
        </w:tc>
      </w:tr>
      <w:tr w14:paraId="41C9EFAD">
        <w:tblPrEx>
          <w:tblCellMar>
            <w:top w:w="0" w:type="dxa"/>
            <w:left w:w="108" w:type="dxa"/>
            <w:bottom w:w="0" w:type="dxa"/>
            <w:right w:w="108" w:type="dxa"/>
          </w:tblCellMar>
        </w:tblPrEx>
        <w:trPr>
          <w:trHeight w:val="875" w:hRule="atLeast"/>
        </w:trPr>
        <w:tc>
          <w:tcPr>
            <w:tcW w:w="468" w:type="dxa"/>
            <w:tcBorders>
              <w:top w:val="nil"/>
              <w:left w:val="single" w:color="auto" w:sz="4" w:space="0"/>
              <w:bottom w:val="single" w:color="auto" w:sz="4" w:space="0"/>
              <w:right w:val="single" w:color="auto" w:sz="4" w:space="0"/>
            </w:tcBorders>
            <w:noWrap w:val="0"/>
            <w:vAlign w:val="center"/>
          </w:tcPr>
          <w:p w14:paraId="660D0F9B">
            <w:pPr>
              <w:widowControl/>
              <w:jc w:val="center"/>
              <w:rPr>
                <w:rFonts w:ascii="宋体" w:hAnsi="宋体" w:cs="宋体"/>
                <w:kern w:val="0"/>
                <w:sz w:val="20"/>
              </w:rPr>
            </w:pPr>
            <w:r>
              <w:rPr>
                <w:rFonts w:hint="eastAsia" w:ascii="宋体" w:hAnsi="宋体" w:cs="宋体"/>
                <w:kern w:val="0"/>
                <w:sz w:val="20"/>
              </w:rPr>
              <w:t>7</w:t>
            </w:r>
          </w:p>
        </w:tc>
        <w:tc>
          <w:tcPr>
            <w:tcW w:w="423" w:type="dxa"/>
            <w:vMerge w:val="continue"/>
            <w:tcBorders>
              <w:left w:val="single" w:color="auto" w:sz="4" w:space="0"/>
              <w:right w:val="single" w:color="auto" w:sz="4" w:space="0"/>
            </w:tcBorders>
            <w:noWrap w:val="0"/>
            <w:vAlign w:val="center"/>
          </w:tcPr>
          <w:p w14:paraId="54F42813">
            <w:pPr>
              <w:widowControl/>
              <w:jc w:val="left"/>
              <w:rPr>
                <w:rFonts w:ascii="宋体" w:hAnsi="宋体" w:cs="宋体"/>
                <w:kern w:val="0"/>
                <w:sz w:val="20"/>
              </w:rPr>
            </w:pPr>
          </w:p>
        </w:tc>
        <w:tc>
          <w:tcPr>
            <w:tcW w:w="873" w:type="dxa"/>
            <w:tcBorders>
              <w:top w:val="nil"/>
              <w:left w:val="nil"/>
              <w:bottom w:val="single" w:color="auto" w:sz="4" w:space="0"/>
              <w:right w:val="single" w:color="auto" w:sz="4" w:space="0"/>
            </w:tcBorders>
            <w:noWrap w:val="0"/>
            <w:vAlign w:val="center"/>
          </w:tcPr>
          <w:p w14:paraId="0586E536">
            <w:pPr>
              <w:widowControl/>
              <w:jc w:val="center"/>
              <w:rPr>
                <w:rFonts w:ascii="宋体" w:hAnsi="宋体" w:cs="宋体"/>
                <w:kern w:val="0"/>
                <w:sz w:val="18"/>
                <w:szCs w:val="18"/>
              </w:rPr>
            </w:pPr>
            <w:r>
              <w:rPr>
                <w:rFonts w:hint="eastAsia" w:ascii="宋体" w:hAnsi="宋体" w:cs="宋体"/>
                <w:kern w:val="0"/>
                <w:sz w:val="18"/>
                <w:szCs w:val="18"/>
              </w:rPr>
              <w:t>作业规范</w:t>
            </w:r>
          </w:p>
        </w:tc>
        <w:tc>
          <w:tcPr>
            <w:tcW w:w="3798" w:type="dxa"/>
            <w:tcBorders>
              <w:top w:val="nil"/>
              <w:left w:val="nil"/>
              <w:bottom w:val="single" w:color="auto" w:sz="4" w:space="0"/>
              <w:right w:val="single" w:color="auto" w:sz="4" w:space="0"/>
            </w:tcBorders>
            <w:noWrap w:val="0"/>
            <w:vAlign w:val="center"/>
          </w:tcPr>
          <w:p w14:paraId="57457087">
            <w:pPr>
              <w:widowControl/>
              <w:rPr>
                <w:rFonts w:ascii="宋体" w:hAnsi="宋体" w:cs="宋体"/>
                <w:kern w:val="0"/>
                <w:sz w:val="18"/>
                <w:szCs w:val="18"/>
              </w:rPr>
            </w:pPr>
            <w:r>
              <w:rPr>
                <w:rFonts w:hint="eastAsia" w:ascii="宋体" w:hAnsi="宋体" w:cs="宋体"/>
                <w:kern w:val="0"/>
                <w:sz w:val="18"/>
                <w:szCs w:val="18"/>
              </w:rPr>
              <w:t>主要检查养护单位绿化种植、植物修剪、养护作业等是否规范。</w:t>
            </w:r>
          </w:p>
        </w:tc>
        <w:tc>
          <w:tcPr>
            <w:tcW w:w="589" w:type="dxa"/>
            <w:tcBorders>
              <w:top w:val="nil"/>
              <w:left w:val="nil"/>
              <w:bottom w:val="single" w:color="auto" w:sz="4" w:space="0"/>
              <w:right w:val="single" w:color="auto" w:sz="4" w:space="0"/>
            </w:tcBorders>
            <w:noWrap w:val="0"/>
            <w:vAlign w:val="center"/>
          </w:tcPr>
          <w:p w14:paraId="7D31E65B">
            <w:pPr>
              <w:widowControl/>
              <w:jc w:val="center"/>
              <w:rPr>
                <w:rFonts w:ascii="宋体" w:hAnsi="宋体" w:cs="宋体"/>
                <w:kern w:val="0"/>
                <w:sz w:val="18"/>
                <w:szCs w:val="18"/>
              </w:rPr>
            </w:pPr>
            <w:r>
              <w:rPr>
                <w:rFonts w:hint="eastAsia" w:ascii="宋体" w:hAnsi="宋体" w:cs="宋体"/>
                <w:kern w:val="0"/>
                <w:sz w:val="18"/>
                <w:szCs w:val="18"/>
              </w:rPr>
              <w:t>12</w:t>
            </w:r>
          </w:p>
        </w:tc>
        <w:tc>
          <w:tcPr>
            <w:tcW w:w="2347" w:type="dxa"/>
            <w:tcBorders>
              <w:top w:val="nil"/>
              <w:left w:val="nil"/>
              <w:bottom w:val="single" w:color="auto" w:sz="4" w:space="0"/>
              <w:right w:val="single" w:color="auto" w:sz="4" w:space="0"/>
            </w:tcBorders>
            <w:noWrap w:val="0"/>
            <w:vAlign w:val="center"/>
          </w:tcPr>
          <w:p w14:paraId="2D094CD2">
            <w:pPr>
              <w:widowControl/>
              <w:jc w:val="center"/>
              <w:rPr>
                <w:rFonts w:ascii="宋体" w:hAnsi="宋体" w:cs="宋体"/>
                <w:kern w:val="0"/>
                <w:sz w:val="18"/>
                <w:szCs w:val="18"/>
              </w:rPr>
            </w:pPr>
            <w:r>
              <w:rPr>
                <w:rFonts w:hint="eastAsia" w:ascii="宋体" w:hAnsi="宋体" w:cs="宋体"/>
                <w:kern w:val="0"/>
                <w:sz w:val="18"/>
                <w:szCs w:val="18"/>
              </w:rPr>
              <w:t>绿化种植、植物修剪、养护作业欠规范，发现一处扣1分。</w:t>
            </w:r>
          </w:p>
        </w:tc>
        <w:tc>
          <w:tcPr>
            <w:tcW w:w="840" w:type="dxa"/>
            <w:tcBorders>
              <w:top w:val="nil"/>
              <w:left w:val="nil"/>
              <w:bottom w:val="single" w:color="auto" w:sz="4" w:space="0"/>
              <w:right w:val="single" w:color="auto" w:sz="4" w:space="0"/>
            </w:tcBorders>
            <w:noWrap w:val="0"/>
            <w:vAlign w:val="center"/>
          </w:tcPr>
          <w:p w14:paraId="48100AF6">
            <w:pPr>
              <w:widowControl/>
              <w:jc w:val="center"/>
              <w:rPr>
                <w:rFonts w:hint="default" w:ascii="宋体" w:hAnsi="宋体" w:eastAsia="宋体" w:cs="宋体"/>
                <w:kern w:val="0"/>
                <w:sz w:val="20"/>
                <w:lang w:val="en-US" w:eastAsia="zh-CN"/>
              </w:rPr>
            </w:pPr>
          </w:p>
        </w:tc>
      </w:tr>
      <w:tr w14:paraId="5AFC817F">
        <w:tblPrEx>
          <w:tblCellMar>
            <w:top w:w="0" w:type="dxa"/>
            <w:left w:w="108" w:type="dxa"/>
            <w:bottom w:w="0" w:type="dxa"/>
            <w:right w:w="108" w:type="dxa"/>
          </w:tblCellMar>
        </w:tblPrEx>
        <w:trPr>
          <w:trHeight w:val="875" w:hRule="atLeast"/>
        </w:trPr>
        <w:tc>
          <w:tcPr>
            <w:tcW w:w="468" w:type="dxa"/>
            <w:tcBorders>
              <w:top w:val="nil"/>
              <w:left w:val="single" w:color="auto" w:sz="4" w:space="0"/>
              <w:bottom w:val="single" w:color="auto" w:sz="4" w:space="0"/>
              <w:right w:val="single" w:color="auto" w:sz="4" w:space="0"/>
            </w:tcBorders>
            <w:noWrap w:val="0"/>
            <w:vAlign w:val="center"/>
          </w:tcPr>
          <w:p w14:paraId="264A8A76">
            <w:pPr>
              <w:widowControl/>
              <w:jc w:val="center"/>
              <w:rPr>
                <w:rFonts w:ascii="宋体" w:hAnsi="宋体" w:cs="宋体"/>
                <w:kern w:val="0"/>
                <w:sz w:val="20"/>
              </w:rPr>
            </w:pPr>
            <w:r>
              <w:rPr>
                <w:rFonts w:hint="eastAsia" w:ascii="宋体" w:hAnsi="宋体" w:cs="宋体"/>
                <w:kern w:val="0"/>
                <w:sz w:val="20"/>
              </w:rPr>
              <w:t>8</w:t>
            </w:r>
          </w:p>
        </w:tc>
        <w:tc>
          <w:tcPr>
            <w:tcW w:w="423" w:type="dxa"/>
            <w:vMerge w:val="continue"/>
            <w:tcBorders>
              <w:left w:val="single" w:color="auto" w:sz="4" w:space="0"/>
              <w:right w:val="single" w:color="auto" w:sz="4" w:space="0"/>
            </w:tcBorders>
            <w:noWrap w:val="0"/>
            <w:vAlign w:val="center"/>
          </w:tcPr>
          <w:p w14:paraId="4FA837D4">
            <w:pPr>
              <w:widowControl/>
              <w:jc w:val="left"/>
              <w:rPr>
                <w:rFonts w:ascii="宋体" w:hAnsi="宋体" w:cs="宋体"/>
                <w:kern w:val="0"/>
                <w:sz w:val="20"/>
              </w:rPr>
            </w:pPr>
          </w:p>
        </w:tc>
        <w:tc>
          <w:tcPr>
            <w:tcW w:w="873" w:type="dxa"/>
            <w:tcBorders>
              <w:top w:val="nil"/>
              <w:left w:val="nil"/>
              <w:bottom w:val="single" w:color="auto" w:sz="4" w:space="0"/>
              <w:right w:val="single" w:color="auto" w:sz="4" w:space="0"/>
            </w:tcBorders>
            <w:noWrap w:val="0"/>
            <w:vAlign w:val="center"/>
          </w:tcPr>
          <w:p w14:paraId="3C930640">
            <w:pPr>
              <w:widowControl/>
              <w:jc w:val="center"/>
              <w:rPr>
                <w:rFonts w:ascii="宋体" w:hAnsi="宋体" w:cs="宋体"/>
                <w:kern w:val="0"/>
                <w:sz w:val="18"/>
                <w:szCs w:val="18"/>
              </w:rPr>
            </w:pPr>
            <w:r>
              <w:rPr>
                <w:rFonts w:hint="eastAsia" w:ascii="宋体" w:hAnsi="宋体" w:cs="宋体"/>
                <w:kern w:val="0"/>
                <w:sz w:val="18"/>
                <w:szCs w:val="18"/>
              </w:rPr>
              <w:t>保洁及其他</w:t>
            </w:r>
          </w:p>
        </w:tc>
        <w:tc>
          <w:tcPr>
            <w:tcW w:w="3798" w:type="dxa"/>
            <w:tcBorders>
              <w:top w:val="nil"/>
              <w:left w:val="nil"/>
              <w:bottom w:val="single" w:color="auto" w:sz="4" w:space="0"/>
              <w:right w:val="single" w:color="auto" w:sz="4" w:space="0"/>
            </w:tcBorders>
            <w:noWrap w:val="0"/>
            <w:vAlign w:val="center"/>
          </w:tcPr>
          <w:p w14:paraId="1D6DBE6D">
            <w:pPr>
              <w:widowControl/>
              <w:rPr>
                <w:rFonts w:ascii="宋体" w:hAnsi="宋体" w:cs="宋体"/>
                <w:kern w:val="0"/>
                <w:sz w:val="18"/>
                <w:szCs w:val="18"/>
              </w:rPr>
            </w:pPr>
            <w:r>
              <w:rPr>
                <w:rFonts w:hint="eastAsia" w:ascii="宋体" w:hAnsi="宋体" w:cs="宋体"/>
                <w:kern w:val="0"/>
                <w:sz w:val="18"/>
                <w:szCs w:val="18"/>
              </w:rPr>
              <w:t>主要检查绿地保洁，要求无明显纸屑、果壳、杂物等陈旧性垃圾，绿地内基本无积水。</w:t>
            </w:r>
          </w:p>
        </w:tc>
        <w:tc>
          <w:tcPr>
            <w:tcW w:w="589" w:type="dxa"/>
            <w:tcBorders>
              <w:top w:val="nil"/>
              <w:left w:val="nil"/>
              <w:bottom w:val="single" w:color="auto" w:sz="4" w:space="0"/>
              <w:right w:val="single" w:color="auto" w:sz="4" w:space="0"/>
            </w:tcBorders>
            <w:noWrap w:val="0"/>
            <w:vAlign w:val="center"/>
          </w:tcPr>
          <w:p w14:paraId="17935280">
            <w:pPr>
              <w:widowControl/>
              <w:jc w:val="center"/>
              <w:rPr>
                <w:rFonts w:ascii="宋体" w:hAnsi="宋体" w:cs="宋体"/>
                <w:kern w:val="0"/>
                <w:sz w:val="18"/>
                <w:szCs w:val="18"/>
              </w:rPr>
            </w:pPr>
            <w:r>
              <w:rPr>
                <w:rFonts w:hint="eastAsia" w:ascii="宋体" w:hAnsi="宋体" w:cs="宋体"/>
                <w:kern w:val="0"/>
                <w:sz w:val="18"/>
                <w:szCs w:val="18"/>
              </w:rPr>
              <w:t>16</w:t>
            </w:r>
          </w:p>
        </w:tc>
        <w:tc>
          <w:tcPr>
            <w:tcW w:w="2347" w:type="dxa"/>
            <w:tcBorders>
              <w:top w:val="nil"/>
              <w:left w:val="nil"/>
              <w:bottom w:val="single" w:color="auto" w:sz="4" w:space="0"/>
              <w:right w:val="single" w:color="auto" w:sz="4" w:space="0"/>
            </w:tcBorders>
            <w:noWrap w:val="0"/>
            <w:vAlign w:val="center"/>
          </w:tcPr>
          <w:p w14:paraId="304F9E42">
            <w:pPr>
              <w:widowControl/>
              <w:jc w:val="center"/>
              <w:rPr>
                <w:rFonts w:ascii="宋体" w:hAnsi="宋体" w:cs="宋体"/>
                <w:kern w:val="0"/>
                <w:sz w:val="18"/>
                <w:szCs w:val="18"/>
              </w:rPr>
            </w:pPr>
            <w:r>
              <w:rPr>
                <w:rFonts w:hint="eastAsia" w:ascii="宋体" w:hAnsi="宋体" w:cs="宋体"/>
                <w:kern w:val="0"/>
                <w:sz w:val="18"/>
                <w:szCs w:val="18"/>
              </w:rPr>
              <w:t>绿地保洁有明显纸屑、果壳、杂物等陈旧性垃圾，一处扣1分。</w:t>
            </w:r>
          </w:p>
        </w:tc>
        <w:tc>
          <w:tcPr>
            <w:tcW w:w="840" w:type="dxa"/>
            <w:tcBorders>
              <w:top w:val="nil"/>
              <w:left w:val="nil"/>
              <w:bottom w:val="single" w:color="auto" w:sz="4" w:space="0"/>
              <w:right w:val="single" w:color="auto" w:sz="4" w:space="0"/>
            </w:tcBorders>
            <w:noWrap w:val="0"/>
            <w:vAlign w:val="center"/>
          </w:tcPr>
          <w:p w14:paraId="7EAA67C2">
            <w:pPr>
              <w:widowControl/>
              <w:jc w:val="center"/>
              <w:rPr>
                <w:rFonts w:hint="default" w:ascii="宋体" w:hAnsi="宋体" w:eastAsia="宋体" w:cs="宋体"/>
                <w:kern w:val="0"/>
                <w:sz w:val="20"/>
                <w:lang w:val="en-US" w:eastAsia="zh-CN"/>
              </w:rPr>
            </w:pPr>
          </w:p>
        </w:tc>
      </w:tr>
      <w:tr w14:paraId="7C0A1CCF">
        <w:tblPrEx>
          <w:tblCellMar>
            <w:top w:w="0" w:type="dxa"/>
            <w:left w:w="108" w:type="dxa"/>
            <w:bottom w:w="0" w:type="dxa"/>
            <w:right w:w="108" w:type="dxa"/>
          </w:tblCellMar>
        </w:tblPrEx>
        <w:trPr>
          <w:trHeight w:val="586" w:hRule="atLeast"/>
        </w:trPr>
        <w:tc>
          <w:tcPr>
            <w:tcW w:w="468" w:type="dxa"/>
            <w:tcBorders>
              <w:top w:val="nil"/>
              <w:left w:val="single" w:color="auto" w:sz="4" w:space="0"/>
              <w:bottom w:val="single" w:color="auto" w:sz="4" w:space="0"/>
              <w:right w:val="single" w:color="auto" w:sz="4" w:space="0"/>
            </w:tcBorders>
            <w:noWrap w:val="0"/>
            <w:vAlign w:val="center"/>
          </w:tcPr>
          <w:p w14:paraId="071CF8E6">
            <w:pPr>
              <w:widowControl/>
              <w:jc w:val="center"/>
              <w:rPr>
                <w:rFonts w:ascii="宋体" w:hAnsi="宋体" w:cs="宋体"/>
                <w:kern w:val="0"/>
                <w:sz w:val="18"/>
                <w:szCs w:val="18"/>
              </w:rPr>
            </w:pPr>
            <w:r>
              <w:rPr>
                <w:rFonts w:hint="eastAsia" w:ascii="宋体" w:hAnsi="宋体" w:cs="宋体"/>
                <w:kern w:val="0"/>
                <w:sz w:val="18"/>
                <w:szCs w:val="18"/>
              </w:rPr>
              <w:t>9</w:t>
            </w:r>
          </w:p>
        </w:tc>
        <w:tc>
          <w:tcPr>
            <w:tcW w:w="423" w:type="dxa"/>
            <w:vMerge w:val="continue"/>
            <w:tcBorders>
              <w:left w:val="single" w:color="auto" w:sz="4" w:space="0"/>
              <w:right w:val="single" w:color="auto" w:sz="4" w:space="0"/>
            </w:tcBorders>
            <w:noWrap w:val="0"/>
            <w:vAlign w:val="center"/>
          </w:tcPr>
          <w:p w14:paraId="57FDDD1C">
            <w:pPr>
              <w:widowControl/>
              <w:jc w:val="left"/>
              <w:rPr>
                <w:rFonts w:ascii="宋体" w:hAnsi="宋体" w:cs="宋体"/>
                <w:kern w:val="0"/>
                <w:sz w:val="18"/>
                <w:szCs w:val="18"/>
              </w:rPr>
            </w:pPr>
          </w:p>
        </w:tc>
        <w:tc>
          <w:tcPr>
            <w:tcW w:w="873" w:type="dxa"/>
            <w:tcBorders>
              <w:top w:val="nil"/>
              <w:left w:val="nil"/>
              <w:bottom w:val="single" w:color="auto" w:sz="4" w:space="0"/>
              <w:right w:val="single" w:color="auto" w:sz="4" w:space="0"/>
            </w:tcBorders>
            <w:noWrap w:val="0"/>
            <w:vAlign w:val="center"/>
          </w:tcPr>
          <w:p w14:paraId="1E08D63D">
            <w:pPr>
              <w:widowControl/>
              <w:jc w:val="center"/>
              <w:rPr>
                <w:rFonts w:ascii="宋体" w:hAnsi="宋体" w:cs="宋体"/>
                <w:kern w:val="0"/>
                <w:sz w:val="18"/>
                <w:szCs w:val="18"/>
              </w:rPr>
            </w:pPr>
            <w:r>
              <w:rPr>
                <w:rFonts w:hint="eastAsia"/>
                <w:sz w:val="18"/>
                <w:szCs w:val="18"/>
              </w:rPr>
              <w:t>整改机制</w:t>
            </w:r>
          </w:p>
        </w:tc>
        <w:tc>
          <w:tcPr>
            <w:tcW w:w="3798" w:type="dxa"/>
            <w:tcBorders>
              <w:top w:val="nil"/>
              <w:left w:val="nil"/>
              <w:bottom w:val="single" w:color="auto" w:sz="4" w:space="0"/>
              <w:right w:val="single" w:color="auto" w:sz="4" w:space="0"/>
            </w:tcBorders>
            <w:noWrap w:val="0"/>
            <w:vAlign w:val="center"/>
          </w:tcPr>
          <w:p w14:paraId="657427FF">
            <w:pPr>
              <w:widowControl/>
              <w:rPr>
                <w:rFonts w:ascii="宋体" w:hAnsi="宋体" w:cs="宋体"/>
                <w:kern w:val="0"/>
                <w:sz w:val="18"/>
                <w:szCs w:val="18"/>
              </w:rPr>
            </w:pPr>
            <w:r>
              <w:rPr>
                <w:rFonts w:hint="eastAsia"/>
                <w:sz w:val="18"/>
                <w:szCs w:val="18"/>
              </w:rPr>
              <w:t>主要检查问题处置及时率及优良率</w:t>
            </w:r>
          </w:p>
        </w:tc>
        <w:tc>
          <w:tcPr>
            <w:tcW w:w="589" w:type="dxa"/>
            <w:tcBorders>
              <w:top w:val="nil"/>
              <w:left w:val="nil"/>
              <w:bottom w:val="single" w:color="auto" w:sz="4" w:space="0"/>
              <w:right w:val="single" w:color="auto" w:sz="4" w:space="0"/>
            </w:tcBorders>
            <w:noWrap w:val="0"/>
            <w:vAlign w:val="center"/>
          </w:tcPr>
          <w:p w14:paraId="79749826">
            <w:pPr>
              <w:widowControl/>
              <w:jc w:val="center"/>
              <w:rPr>
                <w:rFonts w:ascii="宋体" w:hAnsi="宋体" w:cs="宋体"/>
                <w:kern w:val="0"/>
                <w:sz w:val="18"/>
                <w:szCs w:val="18"/>
              </w:rPr>
            </w:pPr>
            <w:r>
              <w:rPr>
                <w:rFonts w:hint="eastAsia"/>
                <w:sz w:val="18"/>
                <w:szCs w:val="18"/>
              </w:rPr>
              <w:t>5</w:t>
            </w:r>
          </w:p>
        </w:tc>
        <w:tc>
          <w:tcPr>
            <w:tcW w:w="2347" w:type="dxa"/>
            <w:tcBorders>
              <w:top w:val="nil"/>
              <w:left w:val="nil"/>
              <w:bottom w:val="single" w:color="auto" w:sz="4" w:space="0"/>
              <w:right w:val="single" w:color="auto" w:sz="4" w:space="0"/>
            </w:tcBorders>
            <w:noWrap w:val="0"/>
            <w:vAlign w:val="center"/>
          </w:tcPr>
          <w:p w14:paraId="61DD5760">
            <w:pPr>
              <w:widowControl/>
              <w:jc w:val="center"/>
              <w:rPr>
                <w:rFonts w:ascii="宋体" w:hAnsi="宋体" w:cs="宋体"/>
                <w:kern w:val="0"/>
                <w:sz w:val="18"/>
                <w:szCs w:val="18"/>
              </w:rPr>
            </w:pPr>
            <w:r>
              <w:rPr>
                <w:rFonts w:hint="eastAsia"/>
                <w:sz w:val="18"/>
                <w:szCs w:val="18"/>
              </w:rPr>
              <w:t>未及时或整改不到位一处扣1分</w:t>
            </w:r>
          </w:p>
        </w:tc>
        <w:tc>
          <w:tcPr>
            <w:tcW w:w="840" w:type="dxa"/>
            <w:tcBorders>
              <w:top w:val="nil"/>
              <w:left w:val="nil"/>
              <w:bottom w:val="single" w:color="auto" w:sz="4" w:space="0"/>
              <w:right w:val="single" w:color="auto" w:sz="4" w:space="0"/>
            </w:tcBorders>
            <w:noWrap w:val="0"/>
            <w:vAlign w:val="center"/>
          </w:tcPr>
          <w:p w14:paraId="63C5E87E">
            <w:pPr>
              <w:widowControl/>
              <w:jc w:val="center"/>
              <w:rPr>
                <w:rFonts w:hint="default" w:ascii="宋体" w:hAnsi="宋体" w:eastAsia="宋体" w:cs="宋体"/>
                <w:kern w:val="0"/>
                <w:sz w:val="20"/>
                <w:lang w:val="en-US" w:eastAsia="zh-CN"/>
              </w:rPr>
            </w:pPr>
          </w:p>
        </w:tc>
      </w:tr>
      <w:tr w14:paraId="14C21E7E">
        <w:tblPrEx>
          <w:tblCellMar>
            <w:top w:w="0" w:type="dxa"/>
            <w:left w:w="108" w:type="dxa"/>
            <w:bottom w:w="0" w:type="dxa"/>
            <w:right w:w="108" w:type="dxa"/>
          </w:tblCellMar>
        </w:tblPrEx>
        <w:trPr>
          <w:trHeight w:val="586" w:hRule="atLeast"/>
        </w:trPr>
        <w:tc>
          <w:tcPr>
            <w:tcW w:w="468" w:type="dxa"/>
            <w:tcBorders>
              <w:top w:val="nil"/>
              <w:left w:val="single" w:color="auto" w:sz="4" w:space="0"/>
              <w:bottom w:val="single" w:color="auto" w:sz="4" w:space="0"/>
              <w:right w:val="single" w:color="auto" w:sz="4" w:space="0"/>
            </w:tcBorders>
            <w:noWrap w:val="0"/>
            <w:vAlign w:val="center"/>
          </w:tcPr>
          <w:p w14:paraId="3B7D5EC8">
            <w:pPr>
              <w:widowControl/>
              <w:jc w:val="center"/>
              <w:rPr>
                <w:rFonts w:ascii="宋体" w:hAnsi="宋体" w:cs="宋体"/>
                <w:kern w:val="0"/>
                <w:sz w:val="18"/>
                <w:szCs w:val="18"/>
              </w:rPr>
            </w:pPr>
            <w:r>
              <w:rPr>
                <w:rFonts w:hint="eastAsia" w:ascii="宋体" w:hAnsi="宋体" w:cs="宋体"/>
                <w:kern w:val="0"/>
                <w:sz w:val="18"/>
                <w:szCs w:val="18"/>
              </w:rPr>
              <w:t>10</w:t>
            </w:r>
          </w:p>
        </w:tc>
        <w:tc>
          <w:tcPr>
            <w:tcW w:w="423" w:type="dxa"/>
            <w:vMerge w:val="continue"/>
            <w:tcBorders>
              <w:left w:val="single" w:color="auto" w:sz="4" w:space="0"/>
              <w:bottom w:val="single" w:color="auto" w:sz="4" w:space="0"/>
              <w:right w:val="single" w:color="auto" w:sz="4" w:space="0"/>
            </w:tcBorders>
            <w:noWrap w:val="0"/>
            <w:vAlign w:val="center"/>
          </w:tcPr>
          <w:p w14:paraId="3B59986C">
            <w:pPr>
              <w:widowControl/>
              <w:jc w:val="left"/>
              <w:rPr>
                <w:rFonts w:ascii="宋体" w:hAnsi="宋体" w:cs="宋体"/>
                <w:kern w:val="0"/>
                <w:sz w:val="18"/>
                <w:szCs w:val="18"/>
              </w:rPr>
            </w:pPr>
          </w:p>
        </w:tc>
        <w:tc>
          <w:tcPr>
            <w:tcW w:w="873" w:type="dxa"/>
            <w:tcBorders>
              <w:top w:val="nil"/>
              <w:left w:val="nil"/>
              <w:bottom w:val="single" w:color="auto" w:sz="4" w:space="0"/>
              <w:right w:val="single" w:color="auto" w:sz="4" w:space="0"/>
            </w:tcBorders>
            <w:noWrap w:val="0"/>
            <w:vAlign w:val="center"/>
          </w:tcPr>
          <w:p w14:paraId="2529DEEA">
            <w:pPr>
              <w:widowControl/>
              <w:jc w:val="center"/>
              <w:rPr>
                <w:rFonts w:ascii="宋体" w:hAnsi="宋体" w:cs="宋体"/>
                <w:kern w:val="0"/>
                <w:sz w:val="18"/>
                <w:szCs w:val="18"/>
              </w:rPr>
            </w:pPr>
            <w:r>
              <w:rPr>
                <w:rFonts w:hint="eastAsia"/>
                <w:sz w:val="18"/>
                <w:szCs w:val="18"/>
              </w:rPr>
              <w:t xml:space="preserve"> 响应机制</w:t>
            </w:r>
          </w:p>
        </w:tc>
        <w:tc>
          <w:tcPr>
            <w:tcW w:w="3798" w:type="dxa"/>
            <w:tcBorders>
              <w:top w:val="nil"/>
              <w:left w:val="nil"/>
              <w:bottom w:val="single" w:color="auto" w:sz="4" w:space="0"/>
              <w:right w:val="single" w:color="auto" w:sz="4" w:space="0"/>
            </w:tcBorders>
            <w:noWrap w:val="0"/>
            <w:vAlign w:val="center"/>
          </w:tcPr>
          <w:p w14:paraId="05A88BB0">
            <w:pPr>
              <w:widowControl/>
              <w:rPr>
                <w:rFonts w:ascii="宋体" w:hAnsi="宋体" w:cs="宋体"/>
                <w:kern w:val="0"/>
                <w:sz w:val="18"/>
                <w:szCs w:val="18"/>
              </w:rPr>
            </w:pPr>
            <w:r>
              <w:rPr>
                <w:rFonts w:hint="eastAsia"/>
                <w:sz w:val="18"/>
                <w:szCs w:val="18"/>
              </w:rPr>
              <w:t>建立投诉响应机制，及时处理投诉事件</w:t>
            </w:r>
          </w:p>
        </w:tc>
        <w:tc>
          <w:tcPr>
            <w:tcW w:w="589" w:type="dxa"/>
            <w:tcBorders>
              <w:top w:val="nil"/>
              <w:left w:val="nil"/>
              <w:bottom w:val="single" w:color="auto" w:sz="4" w:space="0"/>
              <w:right w:val="single" w:color="auto" w:sz="4" w:space="0"/>
            </w:tcBorders>
            <w:noWrap w:val="0"/>
            <w:vAlign w:val="center"/>
          </w:tcPr>
          <w:p w14:paraId="71EFD32F">
            <w:pPr>
              <w:widowControl/>
              <w:jc w:val="center"/>
              <w:rPr>
                <w:rFonts w:ascii="宋体" w:hAnsi="宋体" w:cs="宋体"/>
                <w:kern w:val="0"/>
                <w:sz w:val="18"/>
                <w:szCs w:val="18"/>
              </w:rPr>
            </w:pPr>
            <w:r>
              <w:rPr>
                <w:rFonts w:hint="eastAsia"/>
                <w:sz w:val="18"/>
                <w:szCs w:val="18"/>
              </w:rPr>
              <w:t>5</w:t>
            </w:r>
          </w:p>
        </w:tc>
        <w:tc>
          <w:tcPr>
            <w:tcW w:w="2347" w:type="dxa"/>
            <w:tcBorders>
              <w:top w:val="nil"/>
              <w:left w:val="nil"/>
              <w:bottom w:val="single" w:color="auto" w:sz="4" w:space="0"/>
              <w:right w:val="single" w:color="auto" w:sz="4" w:space="0"/>
            </w:tcBorders>
            <w:noWrap w:val="0"/>
            <w:vAlign w:val="center"/>
          </w:tcPr>
          <w:p w14:paraId="25824466">
            <w:pPr>
              <w:widowControl/>
              <w:jc w:val="center"/>
              <w:rPr>
                <w:rFonts w:ascii="宋体" w:hAnsi="宋体" w:cs="宋体"/>
                <w:kern w:val="0"/>
                <w:sz w:val="18"/>
                <w:szCs w:val="18"/>
              </w:rPr>
            </w:pPr>
            <w:r>
              <w:rPr>
                <w:rFonts w:hint="eastAsia"/>
                <w:sz w:val="18"/>
                <w:szCs w:val="18"/>
              </w:rPr>
              <w:t>未及时处理一起扣0.5分</w:t>
            </w:r>
          </w:p>
        </w:tc>
        <w:tc>
          <w:tcPr>
            <w:tcW w:w="840" w:type="dxa"/>
            <w:tcBorders>
              <w:top w:val="nil"/>
              <w:left w:val="nil"/>
              <w:bottom w:val="single" w:color="auto" w:sz="4" w:space="0"/>
              <w:right w:val="single" w:color="auto" w:sz="4" w:space="0"/>
            </w:tcBorders>
            <w:noWrap w:val="0"/>
            <w:vAlign w:val="center"/>
          </w:tcPr>
          <w:p w14:paraId="495D2FE2">
            <w:pPr>
              <w:widowControl/>
              <w:jc w:val="center"/>
              <w:rPr>
                <w:rFonts w:hint="default" w:ascii="宋体" w:hAnsi="宋体" w:eastAsia="宋体" w:cs="宋体"/>
                <w:kern w:val="0"/>
                <w:sz w:val="20"/>
                <w:lang w:val="en-US" w:eastAsia="zh-CN"/>
              </w:rPr>
            </w:pPr>
          </w:p>
        </w:tc>
      </w:tr>
      <w:tr w14:paraId="1B8C1CCD">
        <w:tblPrEx>
          <w:tblCellMar>
            <w:top w:w="0" w:type="dxa"/>
            <w:left w:w="108" w:type="dxa"/>
            <w:bottom w:w="0" w:type="dxa"/>
            <w:right w:w="108" w:type="dxa"/>
          </w:tblCellMar>
        </w:tblPrEx>
        <w:trPr>
          <w:trHeight w:val="875" w:hRule="atLeast"/>
        </w:trPr>
        <w:tc>
          <w:tcPr>
            <w:tcW w:w="468" w:type="dxa"/>
            <w:tcBorders>
              <w:top w:val="nil"/>
              <w:left w:val="single" w:color="auto" w:sz="4" w:space="0"/>
              <w:bottom w:val="single" w:color="auto" w:sz="4" w:space="0"/>
              <w:right w:val="single" w:color="auto" w:sz="4" w:space="0"/>
            </w:tcBorders>
            <w:noWrap w:val="0"/>
            <w:vAlign w:val="center"/>
          </w:tcPr>
          <w:p w14:paraId="036FD671">
            <w:pPr>
              <w:widowControl/>
              <w:jc w:val="center"/>
              <w:rPr>
                <w:rFonts w:ascii="宋体" w:hAnsi="宋体" w:cs="宋体"/>
                <w:kern w:val="0"/>
                <w:sz w:val="18"/>
                <w:szCs w:val="18"/>
              </w:rPr>
            </w:pPr>
            <w:r>
              <w:rPr>
                <w:rFonts w:hint="eastAsia" w:ascii="宋体" w:hAnsi="宋体" w:cs="宋体"/>
                <w:kern w:val="0"/>
                <w:sz w:val="18"/>
                <w:szCs w:val="18"/>
              </w:rPr>
              <w:t>11</w:t>
            </w:r>
          </w:p>
        </w:tc>
        <w:tc>
          <w:tcPr>
            <w:tcW w:w="423" w:type="dxa"/>
            <w:vMerge w:val="restart"/>
            <w:tcBorders>
              <w:top w:val="nil"/>
              <w:left w:val="single" w:color="auto" w:sz="4" w:space="0"/>
              <w:right w:val="single" w:color="auto" w:sz="4" w:space="0"/>
            </w:tcBorders>
            <w:noWrap w:val="0"/>
            <w:vAlign w:val="center"/>
          </w:tcPr>
          <w:p w14:paraId="356EFD37">
            <w:pPr>
              <w:widowControl/>
              <w:jc w:val="left"/>
              <w:rPr>
                <w:rFonts w:ascii="宋体" w:hAnsi="宋体" w:cs="宋体"/>
                <w:kern w:val="0"/>
                <w:sz w:val="18"/>
                <w:szCs w:val="18"/>
              </w:rPr>
            </w:pPr>
          </w:p>
        </w:tc>
        <w:tc>
          <w:tcPr>
            <w:tcW w:w="873" w:type="dxa"/>
            <w:tcBorders>
              <w:top w:val="nil"/>
              <w:left w:val="nil"/>
              <w:bottom w:val="single" w:color="auto" w:sz="4" w:space="0"/>
              <w:right w:val="single" w:color="auto" w:sz="4" w:space="0"/>
            </w:tcBorders>
            <w:noWrap w:val="0"/>
            <w:vAlign w:val="center"/>
          </w:tcPr>
          <w:p w14:paraId="30B47976">
            <w:pPr>
              <w:widowControl/>
              <w:jc w:val="center"/>
              <w:rPr>
                <w:rFonts w:ascii="宋体" w:hAnsi="宋体" w:cs="宋体"/>
                <w:kern w:val="0"/>
                <w:sz w:val="18"/>
                <w:szCs w:val="18"/>
              </w:rPr>
            </w:pPr>
          </w:p>
        </w:tc>
        <w:tc>
          <w:tcPr>
            <w:tcW w:w="3798" w:type="dxa"/>
            <w:tcBorders>
              <w:top w:val="nil"/>
              <w:left w:val="nil"/>
              <w:bottom w:val="single" w:color="auto" w:sz="4" w:space="0"/>
              <w:right w:val="single" w:color="auto" w:sz="4" w:space="0"/>
            </w:tcBorders>
            <w:noWrap w:val="0"/>
            <w:vAlign w:val="center"/>
          </w:tcPr>
          <w:p w14:paraId="4135B582">
            <w:pPr>
              <w:widowControl/>
              <w:rPr>
                <w:rFonts w:ascii="宋体" w:hAnsi="宋体" w:cs="宋体"/>
                <w:kern w:val="0"/>
                <w:sz w:val="18"/>
                <w:szCs w:val="18"/>
              </w:rPr>
            </w:pPr>
            <w:r>
              <w:rPr>
                <w:rFonts w:hint="eastAsia"/>
                <w:sz w:val="18"/>
                <w:szCs w:val="18"/>
              </w:rPr>
              <w:t>积极响应并认真完成上级领导、有关部门交办的各项工作任务，按照通知要求，按时参加各类工作会议</w:t>
            </w:r>
          </w:p>
        </w:tc>
        <w:tc>
          <w:tcPr>
            <w:tcW w:w="589" w:type="dxa"/>
            <w:tcBorders>
              <w:top w:val="nil"/>
              <w:left w:val="nil"/>
              <w:bottom w:val="single" w:color="auto" w:sz="4" w:space="0"/>
              <w:right w:val="single" w:color="auto" w:sz="4" w:space="0"/>
            </w:tcBorders>
            <w:noWrap w:val="0"/>
            <w:vAlign w:val="center"/>
          </w:tcPr>
          <w:p w14:paraId="38DB94D6">
            <w:pPr>
              <w:widowControl/>
              <w:jc w:val="center"/>
              <w:rPr>
                <w:rFonts w:ascii="宋体" w:hAnsi="宋体" w:cs="宋体"/>
                <w:kern w:val="0"/>
                <w:sz w:val="18"/>
                <w:szCs w:val="18"/>
              </w:rPr>
            </w:pPr>
            <w:r>
              <w:rPr>
                <w:rFonts w:hint="eastAsia"/>
                <w:sz w:val="18"/>
                <w:szCs w:val="18"/>
              </w:rPr>
              <w:t>8</w:t>
            </w:r>
          </w:p>
        </w:tc>
        <w:tc>
          <w:tcPr>
            <w:tcW w:w="2347" w:type="dxa"/>
            <w:tcBorders>
              <w:top w:val="nil"/>
              <w:left w:val="nil"/>
              <w:bottom w:val="single" w:color="auto" w:sz="4" w:space="0"/>
              <w:right w:val="single" w:color="auto" w:sz="4" w:space="0"/>
            </w:tcBorders>
            <w:noWrap w:val="0"/>
            <w:vAlign w:val="center"/>
          </w:tcPr>
          <w:p w14:paraId="335DBAC2">
            <w:pPr>
              <w:widowControl/>
              <w:jc w:val="center"/>
              <w:rPr>
                <w:rFonts w:ascii="宋体" w:hAnsi="宋体" w:cs="宋体"/>
                <w:kern w:val="0"/>
                <w:sz w:val="18"/>
                <w:szCs w:val="18"/>
              </w:rPr>
            </w:pPr>
            <w:r>
              <w:rPr>
                <w:rFonts w:hint="eastAsia"/>
                <w:sz w:val="18"/>
                <w:szCs w:val="18"/>
              </w:rPr>
              <w:t>分值由考核单位综合评定（未按规定要求完成任务一次扣1分）</w:t>
            </w:r>
          </w:p>
        </w:tc>
        <w:tc>
          <w:tcPr>
            <w:tcW w:w="840" w:type="dxa"/>
            <w:tcBorders>
              <w:top w:val="nil"/>
              <w:left w:val="nil"/>
              <w:bottom w:val="single" w:color="auto" w:sz="4" w:space="0"/>
              <w:right w:val="single" w:color="auto" w:sz="4" w:space="0"/>
            </w:tcBorders>
            <w:noWrap w:val="0"/>
            <w:vAlign w:val="center"/>
          </w:tcPr>
          <w:p w14:paraId="238522BE">
            <w:pPr>
              <w:widowControl/>
              <w:jc w:val="center"/>
              <w:rPr>
                <w:rFonts w:hint="default" w:ascii="宋体" w:hAnsi="宋体" w:eastAsia="宋体" w:cs="宋体"/>
                <w:kern w:val="0"/>
                <w:sz w:val="20"/>
                <w:lang w:val="en-US" w:eastAsia="zh-CN"/>
              </w:rPr>
            </w:pPr>
          </w:p>
        </w:tc>
      </w:tr>
      <w:tr w14:paraId="1585A0AB">
        <w:tblPrEx>
          <w:tblCellMar>
            <w:top w:w="0" w:type="dxa"/>
            <w:left w:w="108" w:type="dxa"/>
            <w:bottom w:w="0" w:type="dxa"/>
            <w:right w:w="108" w:type="dxa"/>
          </w:tblCellMar>
        </w:tblPrEx>
        <w:trPr>
          <w:trHeight w:val="662" w:hRule="atLeast"/>
        </w:trPr>
        <w:tc>
          <w:tcPr>
            <w:tcW w:w="468" w:type="dxa"/>
            <w:tcBorders>
              <w:top w:val="nil"/>
              <w:left w:val="single" w:color="auto" w:sz="4" w:space="0"/>
              <w:bottom w:val="single" w:color="auto" w:sz="4" w:space="0"/>
              <w:right w:val="single" w:color="auto" w:sz="4" w:space="0"/>
            </w:tcBorders>
            <w:noWrap w:val="0"/>
            <w:vAlign w:val="center"/>
          </w:tcPr>
          <w:p w14:paraId="30E8FF6A">
            <w:pPr>
              <w:widowControl/>
              <w:jc w:val="center"/>
              <w:rPr>
                <w:rFonts w:ascii="宋体" w:hAnsi="宋体" w:cs="宋体"/>
                <w:kern w:val="0"/>
                <w:sz w:val="18"/>
                <w:szCs w:val="18"/>
              </w:rPr>
            </w:pPr>
            <w:r>
              <w:rPr>
                <w:rFonts w:hint="eastAsia" w:ascii="宋体" w:hAnsi="宋体" w:cs="宋体"/>
                <w:kern w:val="0"/>
                <w:sz w:val="18"/>
                <w:szCs w:val="18"/>
              </w:rPr>
              <w:t>12</w:t>
            </w:r>
          </w:p>
        </w:tc>
        <w:tc>
          <w:tcPr>
            <w:tcW w:w="423" w:type="dxa"/>
            <w:vMerge w:val="continue"/>
            <w:tcBorders>
              <w:left w:val="single" w:color="auto" w:sz="4" w:space="0"/>
              <w:bottom w:val="single" w:color="auto" w:sz="4" w:space="0"/>
              <w:right w:val="single" w:color="auto" w:sz="4" w:space="0"/>
            </w:tcBorders>
            <w:noWrap w:val="0"/>
            <w:vAlign w:val="center"/>
          </w:tcPr>
          <w:p w14:paraId="4674BA93">
            <w:pPr>
              <w:widowControl/>
              <w:jc w:val="left"/>
              <w:rPr>
                <w:rFonts w:ascii="宋体" w:hAnsi="宋体" w:cs="宋体"/>
                <w:kern w:val="0"/>
                <w:sz w:val="18"/>
                <w:szCs w:val="18"/>
              </w:rPr>
            </w:pPr>
          </w:p>
        </w:tc>
        <w:tc>
          <w:tcPr>
            <w:tcW w:w="873" w:type="dxa"/>
            <w:tcBorders>
              <w:top w:val="nil"/>
              <w:left w:val="nil"/>
              <w:bottom w:val="single" w:color="auto" w:sz="4" w:space="0"/>
              <w:right w:val="single" w:color="auto" w:sz="4" w:space="0"/>
            </w:tcBorders>
            <w:noWrap w:val="0"/>
            <w:vAlign w:val="center"/>
          </w:tcPr>
          <w:p w14:paraId="4A7379E4">
            <w:pPr>
              <w:widowControl/>
              <w:jc w:val="center"/>
              <w:rPr>
                <w:rFonts w:ascii="宋体" w:hAnsi="宋体" w:cs="宋体"/>
                <w:kern w:val="0"/>
                <w:sz w:val="18"/>
                <w:szCs w:val="18"/>
              </w:rPr>
            </w:pPr>
            <w:r>
              <w:rPr>
                <w:rFonts w:hint="eastAsia"/>
                <w:sz w:val="18"/>
                <w:szCs w:val="18"/>
              </w:rPr>
              <w:t>台账资料收集</w:t>
            </w:r>
          </w:p>
        </w:tc>
        <w:tc>
          <w:tcPr>
            <w:tcW w:w="3798" w:type="dxa"/>
            <w:tcBorders>
              <w:top w:val="nil"/>
              <w:left w:val="nil"/>
              <w:bottom w:val="single" w:color="auto" w:sz="4" w:space="0"/>
              <w:right w:val="single" w:color="auto" w:sz="4" w:space="0"/>
            </w:tcBorders>
            <w:noWrap w:val="0"/>
            <w:vAlign w:val="center"/>
          </w:tcPr>
          <w:p w14:paraId="5A048644">
            <w:pPr>
              <w:widowControl/>
              <w:rPr>
                <w:rFonts w:ascii="宋体" w:hAnsi="宋体" w:cs="宋体"/>
                <w:kern w:val="0"/>
                <w:sz w:val="18"/>
                <w:szCs w:val="18"/>
              </w:rPr>
            </w:pPr>
            <w:r>
              <w:rPr>
                <w:rFonts w:hint="eastAsia"/>
                <w:sz w:val="18"/>
                <w:szCs w:val="18"/>
              </w:rPr>
              <w:t>按规定定期提交相关养护台账资料</w:t>
            </w:r>
          </w:p>
        </w:tc>
        <w:tc>
          <w:tcPr>
            <w:tcW w:w="589" w:type="dxa"/>
            <w:tcBorders>
              <w:top w:val="nil"/>
              <w:left w:val="nil"/>
              <w:bottom w:val="single" w:color="auto" w:sz="4" w:space="0"/>
              <w:right w:val="single" w:color="auto" w:sz="4" w:space="0"/>
            </w:tcBorders>
            <w:noWrap w:val="0"/>
            <w:vAlign w:val="center"/>
          </w:tcPr>
          <w:p w14:paraId="646814D4">
            <w:pPr>
              <w:widowControl/>
              <w:jc w:val="center"/>
              <w:rPr>
                <w:rFonts w:ascii="宋体" w:hAnsi="宋体" w:cs="宋体"/>
                <w:kern w:val="0"/>
                <w:sz w:val="18"/>
                <w:szCs w:val="18"/>
              </w:rPr>
            </w:pPr>
            <w:r>
              <w:rPr>
                <w:rFonts w:hint="eastAsia"/>
                <w:sz w:val="18"/>
                <w:szCs w:val="18"/>
              </w:rPr>
              <w:t>2</w:t>
            </w:r>
          </w:p>
        </w:tc>
        <w:tc>
          <w:tcPr>
            <w:tcW w:w="2347" w:type="dxa"/>
            <w:tcBorders>
              <w:top w:val="nil"/>
              <w:left w:val="nil"/>
              <w:bottom w:val="single" w:color="auto" w:sz="4" w:space="0"/>
              <w:right w:val="single" w:color="auto" w:sz="4" w:space="0"/>
            </w:tcBorders>
            <w:noWrap w:val="0"/>
            <w:vAlign w:val="center"/>
          </w:tcPr>
          <w:p w14:paraId="54983CEC">
            <w:pPr>
              <w:widowControl/>
              <w:jc w:val="center"/>
              <w:rPr>
                <w:rFonts w:ascii="宋体" w:hAnsi="宋体" w:cs="宋体"/>
                <w:kern w:val="0"/>
                <w:sz w:val="18"/>
                <w:szCs w:val="18"/>
              </w:rPr>
            </w:pPr>
            <w:r>
              <w:rPr>
                <w:rFonts w:hint="eastAsia"/>
                <w:sz w:val="18"/>
                <w:szCs w:val="18"/>
              </w:rPr>
              <w:t>未按规定时间提交一次扣0.5分</w:t>
            </w:r>
          </w:p>
        </w:tc>
        <w:tc>
          <w:tcPr>
            <w:tcW w:w="840" w:type="dxa"/>
            <w:tcBorders>
              <w:top w:val="nil"/>
              <w:left w:val="nil"/>
              <w:bottom w:val="single" w:color="auto" w:sz="4" w:space="0"/>
              <w:right w:val="single" w:color="auto" w:sz="4" w:space="0"/>
            </w:tcBorders>
            <w:noWrap w:val="0"/>
            <w:vAlign w:val="center"/>
          </w:tcPr>
          <w:p w14:paraId="1FB3EA93">
            <w:pPr>
              <w:widowControl/>
              <w:jc w:val="center"/>
              <w:rPr>
                <w:rFonts w:hint="default" w:ascii="宋体" w:hAnsi="宋体" w:eastAsia="宋体" w:cs="宋体"/>
                <w:kern w:val="0"/>
                <w:sz w:val="20"/>
                <w:lang w:val="en-US" w:eastAsia="zh-CN"/>
              </w:rPr>
            </w:pPr>
          </w:p>
        </w:tc>
      </w:tr>
      <w:tr w14:paraId="37C67793">
        <w:tblPrEx>
          <w:tblCellMar>
            <w:top w:w="0" w:type="dxa"/>
            <w:left w:w="108" w:type="dxa"/>
            <w:bottom w:w="0" w:type="dxa"/>
            <w:right w:w="108" w:type="dxa"/>
          </w:tblCellMar>
        </w:tblPrEx>
        <w:trPr>
          <w:trHeight w:val="1100" w:hRule="atLeast"/>
        </w:trPr>
        <w:tc>
          <w:tcPr>
            <w:tcW w:w="468" w:type="dxa"/>
            <w:tcBorders>
              <w:top w:val="nil"/>
              <w:left w:val="single" w:color="auto" w:sz="4" w:space="0"/>
              <w:bottom w:val="single" w:color="auto" w:sz="4" w:space="0"/>
              <w:right w:val="single" w:color="auto" w:sz="4" w:space="0"/>
            </w:tcBorders>
            <w:noWrap w:val="0"/>
            <w:vAlign w:val="center"/>
          </w:tcPr>
          <w:p w14:paraId="72A03FF6">
            <w:pPr>
              <w:widowControl/>
              <w:jc w:val="center"/>
              <w:rPr>
                <w:rFonts w:ascii="宋体" w:hAnsi="宋体" w:cs="宋体"/>
                <w:kern w:val="0"/>
                <w:sz w:val="24"/>
              </w:rPr>
            </w:pPr>
            <w:r>
              <w:rPr>
                <w:rFonts w:hint="eastAsia" w:ascii="宋体" w:hAnsi="宋体" w:cs="宋体"/>
                <w:kern w:val="0"/>
                <w:sz w:val="24"/>
              </w:rPr>
              <w:t>　</w:t>
            </w:r>
          </w:p>
        </w:tc>
        <w:tc>
          <w:tcPr>
            <w:tcW w:w="1296" w:type="dxa"/>
            <w:gridSpan w:val="2"/>
            <w:tcBorders>
              <w:top w:val="single" w:color="auto" w:sz="4" w:space="0"/>
              <w:left w:val="nil"/>
              <w:bottom w:val="single" w:color="auto" w:sz="4" w:space="0"/>
              <w:right w:val="single" w:color="auto" w:sz="4" w:space="0"/>
            </w:tcBorders>
            <w:noWrap w:val="0"/>
            <w:vAlign w:val="center"/>
          </w:tcPr>
          <w:p w14:paraId="40E17936">
            <w:pPr>
              <w:widowControl/>
              <w:jc w:val="center"/>
              <w:rPr>
                <w:rFonts w:ascii="宋体" w:hAnsi="宋体" w:cs="宋体"/>
                <w:kern w:val="0"/>
                <w:sz w:val="24"/>
              </w:rPr>
            </w:pPr>
            <w:r>
              <w:rPr>
                <w:rFonts w:hint="eastAsia" w:ascii="宋体" w:hAnsi="宋体" w:cs="宋体"/>
                <w:kern w:val="0"/>
                <w:sz w:val="24"/>
              </w:rPr>
              <w:t>合计</w:t>
            </w:r>
          </w:p>
        </w:tc>
        <w:tc>
          <w:tcPr>
            <w:tcW w:w="3798" w:type="dxa"/>
            <w:tcBorders>
              <w:top w:val="nil"/>
              <w:left w:val="nil"/>
              <w:bottom w:val="single" w:color="auto" w:sz="4" w:space="0"/>
              <w:right w:val="single" w:color="auto" w:sz="4" w:space="0"/>
            </w:tcBorders>
            <w:noWrap w:val="0"/>
            <w:vAlign w:val="center"/>
          </w:tcPr>
          <w:p w14:paraId="65F1B277">
            <w:pPr>
              <w:widowControl/>
              <w:jc w:val="center"/>
              <w:rPr>
                <w:rFonts w:ascii="宋体" w:hAns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noWrap w:val="0"/>
            <w:vAlign w:val="center"/>
          </w:tcPr>
          <w:p w14:paraId="08743F5D">
            <w:pPr>
              <w:widowControl/>
              <w:jc w:val="center"/>
              <w:rPr>
                <w:rFonts w:ascii="宋体" w:hAnsi="宋体" w:cs="宋体"/>
                <w:kern w:val="0"/>
                <w:sz w:val="24"/>
              </w:rPr>
            </w:pPr>
            <w:r>
              <w:rPr>
                <w:rFonts w:hint="eastAsia" w:ascii="宋体" w:hAnsi="宋体" w:cs="宋体"/>
                <w:kern w:val="0"/>
                <w:sz w:val="24"/>
              </w:rPr>
              <w:t>100</w:t>
            </w:r>
          </w:p>
        </w:tc>
        <w:tc>
          <w:tcPr>
            <w:tcW w:w="2347" w:type="dxa"/>
            <w:tcBorders>
              <w:top w:val="nil"/>
              <w:left w:val="nil"/>
              <w:bottom w:val="single" w:color="auto" w:sz="4" w:space="0"/>
              <w:right w:val="single" w:color="auto" w:sz="4" w:space="0"/>
            </w:tcBorders>
            <w:noWrap w:val="0"/>
            <w:vAlign w:val="center"/>
          </w:tcPr>
          <w:p w14:paraId="180F4FD5">
            <w:pPr>
              <w:widowControl/>
              <w:jc w:val="center"/>
              <w:rPr>
                <w:rFonts w:ascii="宋体" w:hAnsi="宋体" w:cs="宋体"/>
                <w:kern w:val="0"/>
                <w:sz w:val="24"/>
              </w:rPr>
            </w:pPr>
            <w:r>
              <w:rPr>
                <w:rFonts w:hint="eastAsia" w:ascii="宋体" w:hAnsi="宋体" w:cs="宋体"/>
                <w:kern w:val="0"/>
                <w:sz w:val="24"/>
              </w:rPr>
              <w:t>　</w:t>
            </w:r>
          </w:p>
        </w:tc>
        <w:tc>
          <w:tcPr>
            <w:tcW w:w="840" w:type="dxa"/>
            <w:tcBorders>
              <w:top w:val="nil"/>
              <w:left w:val="nil"/>
              <w:bottom w:val="single" w:color="auto" w:sz="4" w:space="0"/>
              <w:right w:val="single" w:color="auto" w:sz="4" w:space="0"/>
            </w:tcBorders>
            <w:noWrap w:val="0"/>
            <w:vAlign w:val="center"/>
          </w:tcPr>
          <w:p w14:paraId="4342E63F">
            <w:pPr>
              <w:widowControl/>
              <w:jc w:val="center"/>
              <w:rPr>
                <w:rFonts w:hint="default" w:ascii="宋体" w:hAnsi="宋体" w:eastAsia="宋体" w:cs="宋体"/>
                <w:kern w:val="0"/>
                <w:sz w:val="24"/>
                <w:lang w:val="en-US" w:eastAsia="zh-CN"/>
              </w:rPr>
            </w:pPr>
          </w:p>
        </w:tc>
      </w:tr>
    </w:tbl>
    <w:p w14:paraId="7CA1A6C3">
      <w:pPr>
        <w:rPr>
          <w:rFonts w:hint="default" w:eastAsia="宋体"/>
          <w:lang w:val="en-US" w:eastAsia="zh-CN"/>
        </w:rPr>
      </w:pPr>
      <w:r>
        <w:rPr>
          <w:rFonts w:hint="eastAsia"/>
          <w:sz w:val="24"/>
          <w:szCs w:val="18"/>
          <w:lang w:val="en-US" w:eastAsia="zh-CN"/>
        </w:rPr>
        <w:t>考核人：                           考核时间：</w:t>
      </w:r>
    </w:p>
    <w:p w14:paraId="61D8BD67">
      <w:pPr>
        <w:sectPr>
          <w:pgSz w:w="11906" w:h="16838"/>
          <w:pgMar w:top="1440" w:right="1800" w:bottom="1440" w:left="1800" w:header="851" w:footer="992" w:gutter="0"/>
          <w:cols w:space="425" w:num="1"/>
          <w:docGrid w:type="lines" w:linePitch="312" w:charSpace="0"/>
        </w:sectPr>
      </w:pPr>
    </w:p>
    <w:p w14:paraId="4556DCA6">
      <w:pPr>
        <w:spacing w:line="360" w:lineRule="auto"/>
        <w:jc w:val="center"/>
        <w:rPr>
          <w:rFonts w:hint="eastAsia" w:ascii="宋体" w:hAnsi="宋体" w:cs="宋体"/>
          <w:b/>
          <w:bCs/>
          <w:kern w:val="0"/>
          <w:szCs w:val="30"/>
        </w:rPr>
      </w:pPr>
      <w:r>
        <w:rPr>
          <w:rFonts w:hint="eastAsia" w:ascii="宋体" w:hAnsi="宋体" w:cs="宋体"/>
          <w:b/>
          <w:bCs/>
          <w:kern w:val="0"/>
          <w:szCs w:val="30"/>
        </w:rPr>
        <w:t>河道长效管理设施考评细则</w:t>
      </w:r>
    </w:p>
    <w:p w14:paraId="2284F4EE">
      <w:pPr>
        <w:spacing w:line="360" w:lineRule="auto"/>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eastAsia="zh-CN"/>
        </w:rPr>
        <w:t>考核单位：</w:t>
      </w:r>
      <w:r>
        <w:rPr>
          <w:rFonts w:hint="eastAsia" w:ascii="宋体" w:hAnsi="宋体" w:cs="宋体"/>
          <w:b/>
          <w:bCs/>
          <w:kern w:val="0"/>
          <w:sz w:val="24"/>
          <w:szCs w:val="24"/>
          <w:lang w:val="en-US" w:eastAsia="zh-CN"/>
        </w:rPr>
        <w:t xml:space="preserve">   （盖章）</w:t>
      </w:r>
    </w:p>
    <w:tbl>
      <w:tblPr>
        <w:tblStyle w:val="15"/>
        <w:tblW w:w="0" w:type="auto"/>
        <w:tblInd w:w="93" w:type="dxa"/>
        <w:tblLayout w:type="fixed"/>
        <w:tblCellMar>
          <w:top w:w="0" w:type="dxa"/>
          <w:left w:w="108" w:type="dxa"/>
          <w:bottom w:w="0" w:type="dxa"/>
          <w:right w:w="108" w:type="dxa"/>
        </w:tblCellMar>
      </w:tblPr>
      <w:tblGrid>
        <w:gridCol w:w="570"/>
        <w:gridCol w:w="1230"/>
        <w:gridCol w:w="1080"/>
        <w:gridCol w:w="810"/>
        <w:gridCol w:w="4425"/>
        <w:gridCol w:w="5460"/>
        <w:gridCol w:w="1425"/>
      </w:tblGrid>
      <w:tr w14:paraId="7822F2CE">
        <w:tblPrEx>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11B712A">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序号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AF8B618">
            <w:pPr>
              <w:widowControl/>
              <w:jc w:val="center"/>
              <w:textAlignment w:val="center"/>
              <w:rPr>
                <w:rFonts w:ascii="宋体" w:hAnsi="宋体" w:cs="宋体"/>
                <w:b/>
                <w:bCs/>
                <w:color w:val="000000"/>
                <w:sz w:val="22"/>
              </w:rPr>
            </w:pPr>
            <w:r>
              <w:rPr>
                <w:rFonts w:hint="eastAsia" w:ascii="宋体" w:hAnsi="宋体" w:cs="宋体"/>
                <w:b/>
                <w:bCs/>
                <w:color w:val="000000"/>
                <w:kern w:val="0"/>
                <w:sz w:val="22"/>
              </w:rPr>
              <w:t>类别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B2988D">
            <w:pPr>
              <w:widowControl/>
              <w:jc w:val="center"/>
              <w:textAlignment w:val="center"/>
              <w:rPr>
                <w:rFonts w:ascii="宋体" w:hAnsi="宋体" w:cs="宋体"/>
                <w:b/>
                <w:bCs/>
                <w:color w:val="000000"/>
                <w:sz w:val="22"/>
              </w:rPr>
            </w:pPr>
            <w:r>
              <w:rPr>
                <w:rFonts w:hint="eastAsia" w:ascii="宋体" w:hAnsi="宋体" w:cs="宋体"/>
                <w:b/>
                <w:bCs/>
                <w:color w:val="000000"/>
                <w:kern w:val="0"/>
                <w:sz w:val="22"/>
              </w:rPr>
              <w:t>考核项目</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3AB07F">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分值</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6C94BCCC">
            <w:pPr>
              <w:widowControl/>
              <w:jc w:val="center"/>
              <w:textAlignment w:val="center"/>
              <w:rPr>
                <w:rFonts w:ascii="宋体" w:hAnsi="宋体" w:cs="宋体"/>
                <w:b/>
                <w:bCs/>
                <w:color w:val="000000"/>
                <w:sz w:val="22"/>
              </w:rPr>
            </w:pPr>
            <w:r>
              <w:rPr>
                <w:rFonts w:hint="eastAsia" w:ascii="宋体" w:hAnsi="宋体" w:cs="宋体"/>
                <w:b/>
                <w:bCs/>
                <w:color w:val="000000"/>
                <w:kern w:val="0"/>
                <w:sz w:val="22"/>
              </w:rPr>
              <w:t>考核内容</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4A86954">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扣分说明</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FF67144">
            <w:pPr>
              <w:widowControl/>
              <w:jc w:val="center"/>
              <w:textAlignment w:val="center"/>
              <w:rPr>
                <w:rFonts w:hint="eastAsia" w:ascii="宋体" w:hAnsi="宋体" w:eastAsia="宋体" w:cs="宋体"/>
                <w:b/>
                <w:bCs/>
                <w:color w:val="000000"/>
                <w:sz w:val="22"/>
                <w:lang w:eastAsia="zh-CN"/>
              </w:rPr>
            </w:pPr>
            <w:r>
              <w:rPr>
                <w:rFonts w:hint="eastAsia" w:ascii="宋体" w:hAnsi="宋体" w:cs="宋体"/>
                <w:b/>
                <w:bCs/>
                <w:color w:val="000000"/>
                <w:sz w:val="22"/>
                <w:lang w:eastAsia="zh-CN"/>
              </w:rPr>
              <w:t>考核得分</w:t>
            </w:r>
          </w:p>
        </w:tc>
      </w:tr>
      <w:tr w14:paraId="75E6C7F8">
        <w:tblPrEx>
          <w:tblCellMar>
            <w:top w:w="0" w:type="dxa"/>
            <w:left w:w="108" w:type="dxa"/>
            <w:bottom w:w="0" w:type="dxa"/>
            <w:right w:w="108" w:type="dxa"/>
          </w:tblCellMar>
        </w:tblPrEx>
        <w:trPr>
          <w:trHeight w:val="308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BA94F5">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36BADA">
            <w:pPr>
              <w:widowControl/>
              <w:jc w:val="center"/>
              <w:textAlignment w:val="center"/>
              <w:rPr>
                <w:rFonts w:ascii="宋体" w:hAnsi="宋体" w:cs="宋体"/>
                <w:color w:val="000000"/>
                <w:kern w:val="0"/>
                <w:sz w:val="20"/>
              </w:rPr>
            </w:pPr>
            <w:r>
              <w:rPr>
                <w:rFonts w:hint="eastAsia" w:ascii="宋体" w:hAnsi="宋体" w:cs="宋体"/>
                <w:color w:val="000000"/>
                <w:kern w:val="0"/>
                <w:sz w:val="20"/>
              </w:rPr>
              <w:t>组织管理</w:t>
            </w:r>
          </w:p>
          <w:p w14:paraId="54FBC907">
            <w:pPr>
              <w:widowControl/>
              <w:jc w:val="center"/>
              <w:textAlignment w:val="center"/>
              <w:rPr>
                <w:rFonts w:ascii="宋体" w:hAnsi="宋体" w:cs="宋体"/>
                <w:color w:val="000000"/>
                <w:sz w:val="20"/>
              </w:rPr>
            </w:pPr>
            <w:r>
              <w:rPr>
                <w:rFonts w:hint="eastAsia" w:ascii="宋体" w:hAnsi="宋体" w:cs="宋体"/>
                <w:color w:val="000000"/>
                <w:kern w:val="0"/>
                <w:sz w:val="20"/>
              </w:rPr>
              <w:t>（8 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EE0823">
            <w:pPr>
              <w:widowControl/>
              <w:jc w:val="center"/>
              <w:textAlignment w:val="center"/>
              <w:rPr>
                <w:rFonts w:ascii="宋体" w:hAnsi="宋体" w:cs="宋体"/>
                <w:color w:val="000000"/>
                <w:sz w:val="20"/>
              </w:rPr>
            </w:pPr>
            <w:r>
              <w:rPr>
                <w:rFonts w:hint="eastAsia" w:ascii="宋体" w:hAnsi="宋体" w:cs="宋体"/>
                <w:color w:val="000000"/>
                <w:kern w:val="0"/>
                <w:sz w:val="20"/>
              </w:rPr>
              <w:t>组织保障</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946494">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73A66E4C">
            <w:pPr>
              <w:widowControl/>
              <w:jc w:val="left"/>
              <w:textAlignment w:val="center"/>
              <w:rPr>
                <w:rFonts w:ascii="宋体" w:hAnsi="宋体" w:cs="宋体"/>
                <w:color w:val="000000"/>
                <w:kern w:val="0"/>
                <w:sz w:val="20"/>
              </w:rPr>
            </w:pPr>
            <w:r>
              <w:rPr>
                <w:rFonts w:hint="eastAsia" w:ascii="宋体" w:hAnsi="宋体" w:cs="宋体"/>
                <w:color w:val="000000"/>
                <w:kern w:val="0"/>
                <w:sz w:val="20"/>
              </w:rPr>
              <w:t>1.在夏阳街道单独设置标准化项目部，合理设置业务用房，具备生产生活功能，组织结构图、岗位职责牌、河道水系图等资料应及时上墙。</w:t>
            </w:r>
          </w:p>
          <w:p w14:paraId="70B72BD5">
            <w:pPr>
              <w:widowControl/>
              <w:jc w:val="left"/>
              <w:textAlignment w:val="center"/>
              <w:rPr>
                <w:rFonts w:ascii="宋体" w:hAnsi="宋体" w:cs="宋体"/>
                <w:color w:val="000000"/>
                <w:kern w:val="0"/>
                <w:sz w:val="20"/>
              </w:rPr>
            </w:pPr>
            <w:r>
              <w:rPr>
                <w:rFonts w:hint="eastAsia" w:ascii="宋体" w:hAnsi="宋体" w:cs="宋体"/>
                <w:color w:val="000000"/>
                <w:kern w:val="0"/>
                <w:sz w:val="20"/>
              </w:rPr>
              <w:t>2.项目人员按要求配备，项目负责人、安全员、资料员以及其他养护作业人员，共计不少于 50 人。</w:t>
            </w:r>
          </w:p>
          <w:p w14:paraId="3E95FA6D">
            <w:pPr>
              <w:widowControl/>
              <w:jc w:val="left"/>
              <w:textAlignment w:val="center"/>
              <w:rPr>
                <w:rFonts w:ascii="宋体" w:hAnsi="宋体" w:cs="宋体"/>
                <w:color w:val="000000"/>
                <w:sz w:val="20"/>
              </w:rPr>
            </w:pPr>
            <w:r>
              <w:rPr>
                <w:rFonts w:hint="eastAsia" w:ascii="宋体" w:hAnsi="宋体" w:cs="宋体"/>
                <w:color w:val="000000"/>
                <w:kern w:val="0"/>
                <w:sz w:val="20"/>
              </w:rPr>
              <w:t>3.养护作业设备配置齐全，包括作业船只、车辆和其它机械设备等。其中人工保洁船不得少于 30 艘、半自动保洁船不得少于 1 艘。4.项目相关养护人员和设备及时报报备。5.作业人员规范管理，作业人员统一着装，穿戴识别服。保洁船只规范管理，保洁船标识明显，有醒目的保洁单位名称和监督电话。</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0C4D31C">
            <w:pPr>
              <w:widowControl/>
              <w:jc w:val="left"/>
              <w:textAlignment w:val="center"/>
              <w:rPr>
                <w:rFonts w:ascii="宋体" w:hAnsi="宋体" w:cs="宋体"/>
                <w:color w:val="000000"/>
                <w:kern w:val="0"/>
                <w:sz w:val="20"/>
              </w:rPr>
            </w:pPr>
            <w:r>
              <w:rPr>
                <w:rFonts w:hint="eastAsia" w:ascii="宋体" w:hAnsi="宋体" w:cs="宋体"/>
                <w:color w:val="000000"/>
                <w:kern w:val="0"/>
                <w:sz w:val="20"/>
              </w:rPr>
              <w:t>1.项目部设置不未按要求设置扣 3 分；</w:t>
            </w:r>
          </w:p>
          <w:p w14:paraId="06EAA4FF">
            <w:pPr>
              <w:widowControl/>
              <w:jc w:val="left"/>
              <w:textAlignment w:val="center"/>
              <w:rPr>
                <w:rFonts w:ascii="宋体" w:hAnsi="宋体" w:cs="宋体"/>
                <w:color w:val="000000"/>
                <w:kern w:val="0"/>
                <w:sz w:val="20"/>
              </w:rPr>
            </w:pPr>
            <w:r>
              <w:rPr>
                <w:rFonts w:hint="eastAsia" w:ascii="宋体" w:hAnsi="宋体" w:cs="宋体"/>
                <w:color w:val="000000"/>
                <w:kern w:val="0"/>
                <w:sz w:val="20"/>
              </w:rPr>
              <w:t>2.项目人员未按要求配备，管理养护效率低下，每少 1 人扣0.5 分；</w:t>
            </w:r>
          </w:p>
          <w:p w14:paraId="1487850B">
            <w:pPr>
              <w:widowControl/>
              <w:jc w:val="left"/>
              <w:textAlignment w:val="center"/>
              <w:rPr>
                <w:rFonts w:ascii="宋体" w:hAnsi="宋体" w:cs="宋体"/>
                <w:color w:val="000000"/>
                <w:kern w:val="0"/>
                <w:sz w:val="20"/>
              </w:rPr>
            </w:pPr>
            <w:r>
              <w:rPr>
                <w:rFonts w:hint="eastAsia" w:ascii="宋体" w:hAnsi="宋体" w:cs="宋体"/>
                <w:color w:val="000000"/>
                <w:kern w:val="0"/>
                <w:sz w:val="20"/>
              </w:rPr>
              <w:t>3.养护作业设备配置不齐全，无法满足作业要求，每少 1 艘（辆）扣 0.5 分；</w:t>
            </w:r>
          </w:p>
          <w:p w14:paraId="5D5E4E81">
            <w:pPr>
              <w:widowControl/>
              <w:jc w:val="left"/>
              <w:textAlignment w:val="center"/>
              <w:rPr>
                <w:rFonts w:ascii="宋体" w:hAnsi="宋体" w:cs="宋体"/>
                <w:color w:val="000000"/>
                <w:kern w:val="0"/>
                <w:sz w:val="20"/>
              </w:rPr>
            </w:pPr>
            <w:r>
              <w:rPr>
                <w:rFonts w:hint="eastAsia" w:ascii="宋体" w:hAnsi="宋体" w:cs="宋体"/>
                <w:color w:val="000000"/>
                <w:kern w:val="0"/>
                <w:sz w:val="20"/>
              </w:rPr>
              <w:t>4.人员或设备未及时报备的，每 1 项扣 0.5 分；</w:t>
            </w:r>
          </w:p>
          <w:p w14:paraId="5191A3E0">
            <w:pPr>
              <w:widowControl/>
              <w:jc w:val="left"/>
              <w:textAlignment w:val="center"/>
              <w:rPr>
                <w:rFonts w:ascii="宋体" w:hAnsi="宋体" w:cs="宋体"/>
                <w:color w:val="000000"/>
                <w:kern w:val="0"/>
                <w:sz w:val="20"/>
              </w:rPr>
            </w:pPr>
            <w:r>
              <w:rPr>
                <w:rFonts w:hint="eastAsia" w:ascii="宋体" w:hAnsi="宋体" w:cs="宋体"/>
                <w:color w:val="000000"/>
                <w:kern w:val="0"/>
                <w:sz w:val="20"/>
              </w:rPr>
              <w:t>5.作业人员未按要求统一着装，穿戴识别服，发现 1 次扣 0.2分；</w:t>
            </w:r>
          </w:p>
          <w:p w14:paraId="68344157">
            <w:pPr>
              <w:widowControl/>
              <w:jc w:val="left"/>
              <w:textAlignment w:val="center"/>
              <w:rPr>
                <w:rFonts w:ascii="宋体" w:hAnsi="宋体" w:cs="宋体"/>
                <w:color w:val="000000"/>
                <w:kern w:val="0"/>
                <w:sz w:val="20"/>
              </w:rPr>
            </w:pPr>
            <w:r>
              <w:rPr>
                <w:rFonts w:hint="eastAsia" w:ascii="宋体" w:hAnsi="宋体" w:cs="宋体"/>
                <w:color w:val="000000"/>
                <w:kern w:val="0"/>
                <w:sz w:val="20"/>
              </w:rPr>
              <w:t>6.保洁船只未按要求标识，每艘船扣 0.2 分。</w:t>
            </w:r>
          </w:p>
          <w:p w14:paraId="4853AEA6">
            <w:pPr>
              <w:widowControl/>
              <w:jc w:val="left"/>
              <w:textAlignment w:val="center"/>
              <w:rPr>
                <w:rFonts w:ascii="宋体" w:hAnsi="宋体" w:cs="宋体"/>
                <w:color w:val="000000"/>
                <w:sz w:val="20"/>
              </w:rPr>
            </w:pPr>
            <w:r>
              <w:rPr>
                <w:rFonts w:hint="eastAsia" w:ascii="宋体" w:hAnsi="宋体" w:cs="宋体"/>
                <w:color w:val="000000"/>
                <w:kern w:val="0"/>
                <w:sz w:val="20"/>
              </w:rPr>
              <w:t>该项目满分 5 分，按照扣分说明予以扣分，5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64A251">
            <w:pPr>
              <w:widowControl/>
              <w:jc w:val="center"/>
              <w:textAlignment w:val="center"/>
              <w:rPr>
                <w:rFonts w:hint="default" w:ascii="宋体" w:hAnsi="宋体" w:eastAsia="宋体" w:cs="宋体"/>
                <w:color w:val="000000"/>
                <w:sz w:val="20"/>
                <w:lang w:val="en-US" w:eastAsia="zh-CN"/>
              </w:rPr>
            </w:pPr>
          </w:p>
        </w:tc>
      </w:tr>
      <w:tr w14:paraId="04E0A3FC">
        <w:tblPrEx>
          <w:tblCellMar>
            <w:top w:w="0" w:type="dxa"/>
            <w:left w:w="108" w:type="dxa"/>
            <w:bottom w:w="0" w:type="dxa"/>
            <w:right w:w="108" w:type="dxa"/>
          </w:tblCellMar>
        </w:tblPrEx>
        <w:trPr>
          <w:trHeight w:val="204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7C17F5F">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1D4B5">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8A1864">
            <w:pPr>
              <w:widowControl/>
              <w:jc w:val="center"/>
              <w:textAlignment w:val="center"/>
              <w:rPr>
                <w:rFonts w:ascii="宋体" w:hAnsi="宋体" w:cs="宋体"/>
                <w:color w:val="000000"/>
                <w:sz w:val="20"/>
              </w:rPr>
            </w:pPr>
            <w:r>
              <w:rPr>
                <w:rFonts w:hint="eastAsia" w:ascii="宋体" w:hAnsi="宋体" w:cs="宋体"/>
                <w:color w:val="000000"/>
                <w:kern w:val="0"/>
                <w:sz w:val="20"/>
              </w:rPr>
              <w:t>安全生产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E254ED">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3DEE986A">
            <w:pPr>
              <w:widowControl/>
              <w:jc w:val="left"/>
              <w:textAlignment w:val="center"/>
              <w:rPr>
                <w:rFonts w:ascii="宋体" w:hAnsi="宋体" w:cs="宋体"/>
                <w:color w:val="000000"/>
                <w:kern w:val="0"/>
                <w:sz w:val="20"/>
              </w:rPr>
            </w:pPr>
            <w:r>
              <w:rPr>
                <w:rFonts w:hint="eastAsia" w:ascii="宋体" w:hAnsi="宋体" w:cs="宋体"/>
                <w:color w:val="000000"/>
                <w:kern w:val="0"/>
                <w:sz w:val="20"/>
              </w:rPr>
              <w:t>1.定期组织安全教育培训，定期对项目相关人员开展三级安全教育。</w:t>
            </w:r>
          </w:p>
          <w:p w14:paraId="1D5E6D53">
            <w:pPr>
              <w:widowControl/>
              <w:jc w:val="left"/>
              <w:textAlignment w:val="center"/>
              <w:rPr>
                <w:rFonts w:ascii="宋体" w:hAnsi="宋体" w:cs="宋体"/>
                <w:color w:val="000000"/>
                <w:kern w:val="0"/>
                <w:sz w:val="20"/>
              </w:rPr>
            </w:pPr>
            <w:r>
              <w:rPr>
                <w:rFonts w:hint="eastAsia" w:ascii="宋体" w:hAnsi="宋体" w:cs="宋体"/>
                <w:color w:val="000000"/>
                <w:kern w:val="0"/>
                <w:sz w:val="20"/>
              </w:rPr>
              <w:t>2.作业过程中，遵守有关安全的规定，落实安全措施，水上作业人员应配备相关救生器具，特殊工种人员持证上岗。</w:t>
            </w:r>
          </w:p>
          <w:p w14:paraId="3BA3EF66">
            <w:pPr>
              <w:widowControl/>
              <w:jc w:val="left"/>
              <w:textAlignment w:val="center"/>
              <w:rPr>
                <w:rFonts w:ascii="宋体" w:hAnsi="宋体" w:cs="宋体"/>
                <w:color w:val="000000"/>
                <w:sz w:val="20"/>
              </w:rPr>
            </w:pPr>
            <w:r>
              <w:rPr>
                <w:rFonts w:hint="eastAsia" w:ascii="宋体" w:hAnsi="宋体" w:cs="宋体"/>
                <w:color w:val="000000"/>
                <w:kern w:val="0"/>
                <w:sz w:val="20"/>
              </w:rPr>
              <w:t>3.项目作业人员配备防护用品和购买人员意外险。</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F7FCCC1">
            <w:pPr>
              <w:widowControl/>
              <w:jc w:val="left"/>
              <w:textAlignment w:val="center"/>
              <w:rPr>
                <w:rFonts w:ascii="宋体" w:hAnsi="宋体" w:cs="宋体"/>
                <w:color w:val="000000"/>
                <w:kern w:val="0"/>
                <w:sz w:val="20"/>
              </w:rPr>
            </w:pPr>
            <w:r>
              <w:rPr>
                <w:rFonts w:hint="eastAsia" w:ascii="宋体" w:hAnsi="宋体" w:cs="宋体"/>
                <w:color w:val="000000"/>
                <w:kern w:val="0"/>
                <w:sz w:val="20"/>
              </w:rPr>
              <w:t>1.未定期组织安全教育培训，未定期开展三级安全教育的不得分；</w:t>
            </w:r>
          </w:p>
          <w:p w14:paraId="1DCFE17B">
            <w:pPr>
              <w:widowControl/>
              <w:jc w:val="left"/>
              <w:textAlignment w:val="center"/>
              <w:rPr>
                <w:rFonts w:ascii="宋体" w:hAnsi="宋体" w:cs="宋体"/>
                <w:color w:val="000000"/>
                <w:kern w:val="0"/>
                <w:sz w:val="20"/>
              </w:rPr>
            </w:pPr>
            <w:r>
              <w:rPr>
                <w:rFonts w:hint="eastAsia" w:ascii="宋体" w:hAnsi="宋体" w:cs="宋体"/>
                <w:color w:val="000000"/>
                <w:kern w:val="0"/>
                <w:sz w:val="20"/>
              </w:rPr>
              <w:t>2.未遵守有关安全的规定，违章作业，水上作业人员未配备相关救生器具，特殊工种人员无证上岗的不得分；</w:t>
            </w:r>
          </w:p>
          <w:p w14:paraId="75D01E70">
            <w:pPr>
              <w:widowControl/>
              <w:jc w:val="left"/>
              <w:textAlignment w:val="center"/>
              <w:rPr>
                <w:rFonts w:ascii="宋体" w:hAnsi="宋体" w:cs="宋体"/>
                <w:color w:val="000000"/>
                <w:kern w:val="0"/>
                <w:sz w:val="20"/>
              </w:rPr>
            </w:pPr>
            <w:r>
              <w:rPr>
                <w:rFonts w:hint="eastAsia" w:ascii="宋体" w:hAnsi="宋体" w:cs="宋体"/>
                <w:color w:val="000000"/>
                <w:kern w:val="0"/>
                <w:sz w:val="20"/>
              </w:rPr>
              <w:t>4.作业人员未配备防护用品和购买人员意外险不得分；</w:t>
            </w:r>
          </w:p>
          <w:p w14:paraId="33AC30D7">
            <w:pPr>
              <w:widowControl/>
              <w:jc w:val="left"/>
              <w:textAlignment w:val="center"/>
              <w:rPr>
                <w:rFonts w:ascii="宋体" w:hAnsi="宋体" w:cs="宋体"/>
                <w:color w:val="000000"/>
                <w:kern w:val="0"/>
                <w:sz w:val="20"/>
              </w:rPr>
            </w:pPr>
            <w:r>
              <w:rPr>
                <w:rFonts w:hint="eastAsia" w:ascii="宋体" w:hAnsi="宋体" w:cs="宋体"/>
                <w:color w:val="000000"/>
                <w:kern w:val="0"/>
                <w:sz w:val="20"/>
              </w:rPr>
              <w:t>5.发生安全生产事故不得分。</w:t>
            </w:r>
          </w:p>
          <w:p w14:paraId="5ECB0509">
            <w:pPr>
              <w:widowControl/>
              <w:jc w:val="left"/>
              <w:textAlignment w:val="center"/>
              <w:rPr>
                <w:rFonts w:ascii="宋体" w:hAnsi="宋体" w:cs="宋体"/>
                <w:color w:val="000000"/>
                <w:sz w:val="20"/>
              </w:rPr>
            </w:pPr>
            <w:r>
              <w:rPr>
                <w:rFonts w:hint="eastAsia" w:ascii="宋体" w:hAnsi="宋体" w:cs="宋体"/>
                <w:color w:val="000000"/>
                <w:kern w:val="0"/>
                <w:sz w:val="20"/>
              </w:rPr>
              <w:t>该项目满分 3 分，若有一条内容未完成则该项目不得分。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83E16BE">
            <w:pPr>
              <w:widowControl/>
              <w:jc w:val="center"/>
              <w:textAlignment w:val="center"/>
              <w:rPr>
                <w:rFonts w:hint="default" w:ascii="宋体" w:hAnsi="宋体" w:eastAsia="宋体" w:cs="宋体"/>
                <w:color w:val="000000"/>
                <w:sz w:val="20"/>
                <w:lang w:val="en-US" w:eastAsia="zh-CN"/>
              </w:rPr>
            </w:pPr>
          </w:p>
        </w:tc>
      </w:tr>
      <w:tr w14:paraId="51B9E072">
        <w:tblPrEx>
          <w:tblCellMar>
            <w:top w:w="0" w:type="dxa"/>
            <w:left w:w="108" w:type="dxa"/>
            <w:bottom w:w="0" w:type="dxa"/>
            <w:right w:w="108" w:type="dxa"/>
          </w:tblCellMar>
        </w:tblPrEx>
        <w:trPr>
          <w:trHeight w:val="192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6513FFC7">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230" w:type="dxa"/>
            <w:vMerge w:val="restart"/>
            <w:tcBorders>
              <w:top w:val="single" w:color="000000" w:sz="4" w:space="0"/>
              <w:left w:val="single" w:color="000000" w:sz="4" w:space="0"/>
              <w:bottom w:val="nil"/>
              <w:right w:val="single" w:color="000000" w:sz="4" w:space="0"/>
            </w:tcBorders>
            <w:noWrap w:val="0"/>
            <w:vAlign w:val="center"/>
          </w:tcPr>
          <w:p w14:paraId="2928AA63">
            <w:pPr>
              <w:widowControl/>
              <w:jc w:val="center"/>
              <w:textAlignment w:val="center"/>
              <w:rPr>
                <w:rFonts w:ascii="宋体" w:hAnsi="宋体" w:cs="宋体"/>
                <w:color w:val="000000"/>
                <w:kern w:val="0"/>
                <w:sz w:val="20"/>
              </w:rPr>
            </w:pPr>
            <w:r>
              <w:rPr>
                <w:rFonts w:hint="eastAsia" w:ascii="宋体" w:hAnsi="宋体" w:cs="宋体"/>
                <w:color w:val="000000"/>
                <w:kern w:val="0"/>
                <w:sz w:val="20"/>
              </w:rPr>
              <w:t>养护成效</w:t>
            </w:r>
          </w:p>
          <w:p w14:paraId="5EAA4E55">
            <w:pPr>
              <w:widowControl/>
              <w:jc w:val="center"/>
              <w:textAlignment w:val="center"/>
              <w:rPr>
                <w:rFonts w:ascii="宋体" w:hAnsi="宋体" w:cs="宋体"/>
                <w:color w:val="000000"/>
                <w:sz w:val="20"/>
              </w:rPr>
            </w:pPr>
            <w:r>
              <w:rPr>
                <w:rFonts w:hint="eastAsia" w:ascii="宋体" w:hAnsi="宋体" w:cs="宋体"/>
                <w:color w:val="000000"/>
                <w:kern w:val="0"/>
                <w:sz w:val="20"/>
              </w:rPr>
              <w:t>（65 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4942A6">
            <w:pPr>
              <w:widowControl/>
              <w:jc w:val="center"/>
              <w:textAlignment w:val="center"/>
              <w:rPr>
                <w:rFonts w:ascii="宋体" w:hAnsi="宋体" w:cs="宋体"/>
                <w:color w:val="000000"/>
                <w:sz w:val="20"/>
              </w:rPr>
            </w:pPr>
            <w:r>
              <w:rPr>
                <w:rFonts w:hint="eastAsia" w:ascii="宋体" w:hAnsi="宋体" w:cs="宋体"/>
                <w:color w:val="000000"/>
                <w:kern w:val="0"/>
                <w:sz w:val="20"/>
              </w:rPr>
              <w:t>陆域保洁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CBE95A">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31AE8FA5">
            <w:pPr>
              <w:widowControl/>
              <w:jc w:val="left"/>
              <w:textAlignment w:val="center"/>
              <w:rPr>
                <w:rFonts w:ascii="宋体" w:hAnsi="宋体" w:cs="宋体"/>
                <w:color w:val="000000"/>
                <w:kern w:val="0"/>
                <w:sz w:val="20"/>
              </w:rPr>
            </w:pPr>
            <w:r>
              <w:rPr>
                <w:rFonts w:hint="eastAsia" w:ascii="宋体" w:hAnsi="宋体" w:cs="宋体"/>
                <w:color w:val="000000"/>
                <w:kern w:val="0"/>
                <w:sz w:val="20"/>
              </w:rPr>
              <w:t>1.按一级区域一天一次、二级区域一周一次，三级区域一月两次频率开展养护。</w:t>
            </w:r>
          </w:p>
          <w:p w14:paraId="16165B45">
            <w:pPr>
              <w:widowControl/>
              <w:jc w:val="left"/>
              <w:textAlignment w:val="center"/>
              <w:rPr>
                <w:rFonts w:ascii="宋体" w:hAnsi="宋体" w:cs="宋体"/>
                <w:color w:val="000000"/>
                <w:kern w:val="0"/>
                <w:sz w:val="20"/>
              </w:rPr>
            </w:pPr>
            <w:r>
              <w:rPr>
                <w:rFonts w:hint="eastAsia" w:ascii="宋体" w:hAnsi="宋体" w:cs="宋体"/>
                <w:color w:val="000000"/>
                <w:kern w:val="0"/>
                <w:sz w:val="20"/>
              </w:rPr>
              <w:t>2.保持河道陆域整洁，无废弃物、堆积物、悬挂物，无杂草丛生现象。</w:t>
            </w:r>
          </w:p>
          <w:p w14:paraId="78D4DE33">
            <w:pPr>
              <w:widowControl/>
              <w:jc w:val="left"/>
              <w:textAlignment w:val="center"/>
              <w:rPr>
                <w:rFonts w:ascii="宋体" w:hAnsi="宋体" w:cs="宋体"/>
                <w:color w:val="000000"/>
                <w:sz w:val="20"/>
              </w:rPr>
            </w:pPr>
            <w:r>
              <w:rPr>
                <w:rFonts w:hint="eastAsia" w:ascii="宋体" w:hAnsi="宋体" w:cs="宋体"/>
                <w:color w:val="000000"/>
                <w:kern w:val="0"/>
                <w:sz w:val="20"/>
              </w:rPr>
              <w:t>3.无二次污染点，垃圾应通过规范渠道及时清理处置。</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33483EE6">
            <w:pPr>
              <w:widowControl/>
              <w:jc w:val="left"/>
              <w:textAlignment w:val="center"/>
              <w:rPr>
                <w:rFonts w:ascii="宋体" w:hAnsi="宋体" w:cs="宋体"/>
                <w:color w:val="000000"/>
                <w:kern w:val="0"/>
                <w:sz w:val="20"/>
              </w:rPr>
            </w:pPr>
            <w:r>
              <w:rPr>
                <w:rFonts w:hint="eastAsia" w:ascii="宋体" w:hAnsi="宋体" w:cs="宋体"/>
                <w:color w:val="000000"/>
                <w:kern w:val="0"/>
                <w:sz w:val="20"/>
              </w:rPr>
              <w:t>1.未按要求频率养护，扣 3 分；</w:t>
            </w:r>
          </w:p>
          <w:p w14:paraId="5312B480">
            <w:pPr>
              <w:widowControl/>
              <w:jc w:val="left"/>
              <w:textAlignment w:val="center"/>
              <w:rPr>
                <w:rFonts w:ascii="宋体" w:hAnsi="宋体" w:cs="宋体"/>
                <w:color w:val="000000"/>
                <w:kern w:val="0"/>
                <w:sz w:val="20"/>
              </w:rPr>
            </w:pPr>
            <w:r>
              <w:rPr>
                <w:rFonts w:hint="eastAsia" w:ascii="宋体" w:hAnsi="宋体" w:cs="宋体"/>
                <w:color w:val="000000"/>
                <w:kern w:val="0"/>
                <w:sz w:val="20"/>
              </w:rPr>
              <w:t>2.保洁作业不到位，陆域范围内存在较长时间的废弃物、堆积物、悬挂物或杂草丛生，每发现 1 处扣 0.1 分；</w:t>
            </w:r>
          </w:p>
          <w:p w14:paraId="66E2961E">
            <w:pPr>
              <w:widowControl/>
              <w:jc w:val="left"/>
              <w:textAlignment w:val="center"/>
              <w:rPr>
                <w:rFonts w:ascii="宋体" w:hAnsi="宋体" w:cs="宋体"/>
                <w:color w:val="000000"/>
                <w:kern w:val="0"/>
                <w:sz w:val="20"/>
              </w:rPr>
            </w:pPr>
            <w:r>
              <w:rPr>
                <w:rFonts w:hint="eastAsia" w:ascii="宋体" w:hAnsi="宋体" w:cs="宋体"/>
                <w:color w:val="000000"/>
                <w:kern w:val="0"/>
                <w:sz w:val="20"/>
              </w:rPr>
              <w:t>3.垃圾未按要求及时清理或规范处置，每发现 1 处扣 0.1 分；</w:t>
            </w:r>
          </w:p>
          <w:p w14:paraId="5DD96C9B">
            <w:pPr>
              <w:widowControl/>
              <w:jc w:val="left"/>
              <w:textAlignment w:val="center"/>
              <w:rPr>
                <w:rFonts w:ascii="宋体" w:hAnsi="宋体" w:cs="宋体"/>
                <w:color w:val="000000"/>
                <w:kern w:val="0"/>
                <w:sz w:val="20"/>
              </w:rPr>
            </w:pPr>
            <w:r>
              <w:rPr>
                <w:rFonts w:hint="eastAsia" w:ascii="宋体" w:hAnsi="宋体" w:cs="宋体"/>
                <w:color w:val="000000"/>
                <w:kern w:val="0"/>
                <w:sz w:val="20"/>
              </w:rPr>
              <w:t>4.发现使用农药的行为不得分。</w:t>
            </w:r>
          </w:p>
          <w:p w14:paraId="2C413432">
            <w:pPr>
              <w:widowControl/>
              <w:jc w:val="left"/>
              <w:textAlignment w:val="center"/>
              <w:rPr>
                <w:rFonts w:ascii="宋体" w:hAnsi="宋体" w:cs="宋体"/>
                <w:color w:val="000000"/>
                <w:sz w:val="20"/>
              </w:rPr>
            </w:pPr>
            <w:r>
              <w:rPr>
                <w:rFonts w:hint="eastAsia" w:ascii="宋体" w:hAnsi="宋体" w:cs="宋体"/>
                <w:color w:val="000000"/>
                <w:kern w:val="0"/>
                <w:sz w:val="20"/>
              </w:rPr>
              <w:t>该项目满分 15 分，按照扣分说明予以扣分，15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582BDF4">
            <w:pPr>
              <w:widowControl/>
              <w:jc w:val="center"/>
              <w:textAlignment w:val="center"/>
              <w:rPr>
                <w:rFonts w:hint="default" w:ascii="宋体" w:hAnsi="宋体" w:eastAsia="宋体" w:cs="宋体"/>
                <w:color w:val="000000"/>
                <w:sz w:val="20"/>
                <w:lang w:val="en-US" w:eastAsia="zh-CN"/>
              </w:rPr>
            </w:pPr>
          </w:p>
        </w:tc>
      </w:tr>
      <w:tr w14:paraId="5E4A382E">
        <w:tblPrEx>
          <w:tblCellMar>
            <w:top w:w="0" w:type="dxa"/>
            <w:left w:w="108" w:type="dxa"/>
            <w:bottom w:w="0" w:type="dxa"/>
            <w:right w:w="108" w:type="dxa"/>
          </w:tblCellMar>
        </w:tblPrEx>
        <w:trPr>
          <w:trHeight w:val="210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74924FFF">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30" w:type="dxa"/>
            <w:vMerge w:val="continue"/>
            <w:tcBorders>
              <w:top w:val="single" w:color="000000" w:sz="4" w:space="0"/>
              <w:left w:val="single" w:color="000000" w:sz="4" w:space="0"/>
              <w:bottom w:val="nil"/>
              <w:right w:val="single" w:color="000000" w:sz="4" w:space="0"/>
            </w:tcBorders>
            <w:noWrap w:val="0"/>
            <w:vAlign w:val="center"/>
          </w:tcPr>
          <w:p w14:paraId="27A88FFD">
            <w:pPr>
              <w:jc w:val="center"/>
              <w:rPr>
                <w:rFonts w:ascii="宋体" w:hAnsi="宋体" w:cs="宋体"/>
                <w:color w:val="000000"/>
                <w:sz w:val="20"/>
              </w:rPr>
            </w:pPr>
          </w:p>
        </w:tc>
        <w:tc>
          <w:tcPr>
            <w:tcW w:w="1080" w:type="dxa"/>
            <w:tcBorders>
              <w:top w:val="nil"/>
              <w:left w:val="nil"/>
              <w:bottom w:val="nil"/>
              <w:right w:val="nil"/>
            </w:tcBorders>
            <w:noWrap w:val="0"/>
            <w:vAlign w:val="center"/>
          </w:tcPr>
          <w:p w14:paraId="2839BF00">
            <w:pPr>
              <w:widowControl/>
              <w:jc w:val="center"/>
              <w:textAlignment w:val="center"/>
              <w:rPr>
                <w:rFonts w:ascii="宋体" w:hAnsi="宋体" w:cs="宋体"/>
                <w:color w:val="000000"/>
                <w:sz w:val="20"/>
              </w:rPr>
            </w:pPr>
            <w:r>
              <w:rPr>
                <w:rFonts w:hint="eastAsia" w:ascii="宋体" w:hAnsi="宋体" w:cs="宋体"/>
                <w:color w:val="000000"/>
                <w:kern w:val="0"/>
                <w:sz w:val="20"/>
              </w:rPr>
              <w:t>水域保洁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CE293B">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29682181">
            <w:pPr>
              <w:widowControl/>
              <w:jc w:val="left"/>
              <w:textAlignment w:val="center"/>
              <w:rPr>
                <w:rFonts w:ascii="宋体" w:hAnsi="宋体" w:cs="宋体"/>
                <w:color w:val="000000"/>
                <w:kern w:val="0"/>
                <w:sz w:val="20"/>
              </w:rPr>
            </w:pPr>
            <w:r>
              <w:rPr>
                <w:rFonts w:hint="eastAsia" w:ascii="宋体" w:hAnsi="宋体" w:cs="宋体"/>
                <w:color w:val="000000"/>
                <w:kern w:val="0"/>
                <w:sz w:val="20"/>
              </w:rPr>
              <w:t>1.按常态三天一次的频率开展养护。</w:t>
            </w:r>
          </w:p>
          <w:p w14:paraId="1E969666">
            <w:pPr>
              <w:widowControl/>
              <w:jc w:val="left"/>
              <w:textAlignment w:val="center"/>
              <w:rPr>
                <w:rFonts w:ascii="宋体" w:hAnsi="宋体" w:cs="宋体"/>
                <w:color w:val="000000"/>
                <w:kern w:val="0"/>
                <w:sz w:val="20"/>
              </w:rPr>
            </w:pPr>
            <w:r>
              <w:rPr>
                <w:rFonts w:hint="eastAsia" w:ascii="宋体" w:hAnsi="宋体" w:cs="宋体"/>
                <w:color w:val="000000"/>
                <w:kern w:val="0"/>
                <w:sz w:val="20"/>
              </w:rPr>
              <w:t>2.保持水面清洁，水面无大量漂浮物聚集。</w:t>
            </w:r>
          </w:p>
          <w:p w14:paraId="367628CE">
            <w:pPr>
              <w:widowControl/>
              <w:jc w:val="left"/>
              <w:textAlignment w:val="center"/>
              <w:rPr>
                <w:rFonts w:ascii="宋体" w:hAnsi="宋体" w:cs="宋体"/>
                <w:color w:val="000000"/>
                <w:sz w:val="20"/>
              </w:rPr>
            </w:pPr>
            <w:r>
              <w:rPr>
                <w:rFonts w:hint="eastAsia" w:ascii="宋体" w:hAnsi="宋体" w:cs="宋体"/>
                <w:color w:val="000000"/>
                <w:kern w:val="0"/>
                <w:sz w:val="20"/>
              </w:rPr>
              <w:t>3.保洁垃圾应通过规范渠道及时清理处置。</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2619189">
            <w:pPr>
              <w:widowControl/>
              <w:jc w:val="left"/>
              <w:textAlignment w:val="center"/>
              <w:rPr>
                <w:rFonts w:ascii="宋体" w:hAnsi="宋体" w:cs="宋体"/>
                <w:color w:val="000000"/>
                <w:kern w:val="0"/>
                <w:sz w:val="20"/>
              </w:rPr>
            </w:pPr>
            <w:r>
              <w:rPr>
                <w:rFonts w:hint="eastAsia" w:ascii="宋体" w:hAnsi="宋体" w:cs="宋体"/>
                <w:color w:val="000000"/>
                <w:kern w:val="0"/>
                <w:sz w:val="20"/>
              </w:rPr>
              <w:t>1.未按要求频率养护，扣 3 分；</w:t>
            </w:r>
          </w:p>
          <w:p w14:paraId="21706F6F">
            <w:pPr>
              <w:widowControl/>
              <w:jc w:val="left"/>
              <w:textAlignment w:val="center"/>
              <w:rPr>
                <w:rFonts w:ascii="宋体" w:hAnsi="宋体" w:cs="宋体"/>
                <w:color w:val="000000"/>
                <w:kern w:val="0"/>
                <w:sz w:val="20"/>
              </w:rPr>
            </w:pPr>
            <w:r>
              <w:rPr>
                <w:rFonts w:hint="eastAsia" w:ascii="宋体" w:hAnsi="宋体" w:cs="宋体"/>
                <w:color w:val="000000"/>
                <w:kern w:val="0"/>
                <w:sz w:val="20"/>
              </w:rPr>
              <w:t>2.水面保洁作业不到位，水面超过 1m2 漂浮物聚集的，每发现 1 处扣 0.1 分；</w:t>
            </w:r>
          </w:p>
          <w:p w14:paraId="6C82BEE5">
            <w:pPr>
              <w:widowControl/>
              <w:jc w:val="left"/>
              <w:textAlignment w:val="center"/>
              <w:rPr>
                <w:rFonts w:ascii="宋体" w:hAnsi="宋体" w:cs="宋体"/>
                <w:color w:val="000000"/>
                <w:kern w:val="0"/>
                <w:sz w:val="20"/>
              </w:rPr>
            </w:pPr>
            <w:r>
              <w:rPr>
                <w:rFonts w:hint="eastAsia" w:ascii="宋体" w:hAnsi="宋体" w:cs="宋体"/>
                <w:color w:val="000000"/>
                <w:kern w:val="0"/>
                <w:sz w:val="20"/>
              </w:rPr>
              <w:t>3.垃圾未按要求处置，每发现 1 处扣 0.1 分；</w:t>
            </w:r>
          </w:p>
          <w:p w14:paraId="417774A6">
            <w:pPr>
              <w:widowControl/>
              <w:jc w:val="left"/>
              <w:textAlignment w:val="center"/>
              <w:rPr>
                <w:rFonts w:ascii="宋体" w:hAnsi="宋体" w:cs="宋体"/>
                <w:color w:val="000000"/>
                <w:kern w:val="0"/>
                <w:sz w:val="20"/>
              </w:rPr>
            </w:pPr>
            <w:r>
              <w:rPr>
                <w:rFonts w:hint="eastAsia" w:ascii="宋体" w:hAnsi="宋体" w:cs="宋体"/>
                <w:color w:val="000000"/>
                <w:kern w:val="0"/>
                <w:sz w:val="20"/>
              </w:rPr>
              <w:t>4.打捞水草随意堆置于河岸上，每发现 1 处扣 0.1 分；</w:t>
            </w:r>
          </w:p>
          <w:p w14:paraId="765F0CEE">
            <w:pPr>
              <w:widowControl/>
              <w:jc w:val="left"/>
              <w:textAlignment w:val="center"/>
              <w:rPr>
                <w:rFonts w:ascii="宋体" w:hAnsi="宋体" w:cs="宋体"/>
                <w:color w:val="000000"/>
                <w:kern w:val="0"/>
                <w:sz w:val="20"/>
              </w:rPr>
            </w:pPr>
            <w:r>
              <w:rPr>
                <w:rFonts w:hint="eastAsia" w:ascii="宋体" w:hAnsi="宋体" w:cs="宋体"/>
                <w:color w:val="000000"/>
                <w:kern w:val="0"/>
                <w:sz w:val="20"/>
              </w:rPr>
              <w:t>5.发现使用农药的行为不得分。</w:t>
            </w:r>
          </w:p>
          <w:p w14:paraId="08107FBA">
            <w:pPr>
              <w:widowControl/>
              <w:jc w:val="left"/>
              <w:textAlignment w:val="center"/>
              <w:rPr>
                <w:rFonts w:ascii="宋体" w:hAnsi="宋体" w:cs="宋体"/>
                <w:color w:val="000000"/>
                <w:sz w:val="20"/>
              </w:rPr>
            </w:pPr>
            <w:r>
              <w:rPr>
                <w:rFonts w:hint="eastAsia" w:ascii="宋体" w:hAnsi="宋体" w:cs="宋体"/>
                <w:color w:val="000000"/>
                <w:kern w:val="0"/>
                <w:sz w:val="20"/>
              </w:rPr>
              <w:t>该项目满分 15 分，按照扣分说明予以扣分，15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30B89D">
            <w:pPr>
              <w:widowControl/>
              <w:jc w:val="center"/>
              <w:textAlignment w:val="center"/>
              <w:rPr>
                <w:rFonts w:hint="default" w:ascii="宋体" w:hAnsi="宋体" w:eastAsia="宋体" w:cs="宋体"/>
                <w:color w:val="000000"/>
                <w:sz w:val="20"/>
                <w:lang w:val="en-US" w:eastAsia="zh-CN"/>
              </w:rPr>
            </w:pPr>
          </w:p>
        </w:tc>
      </w:tr>
      <w:tr w14:paraId="4DE51DC7">
        <w:tblPrEx>
          <w:tblCellMar>
            <w:top w:w="0" w:type="dxa"/>
            <w:left w:w="108" w:type="dxa"/>
            <w:bottom w:w="0" w:type="dxa"/>
            <w:right w:w="108" w:type="dxa"/>
          </w:tblCellMar>
        </w:tblPrEx>
        <w:trPr>
          <w:trHeight w:val="288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7D4E68F">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230" w:type="dxa"/>
            <w:vMerge w:val="continue"/>
            <w:tcBorders>
              <w:top w:val="single" w:color="000000" w:sz="4" w:space="0"/>
              <w:left w:val="single" w:color="000000" w:sz="4" w:space="0"/>
              <w:bottom w:val="nil"/>
              <w:right w:val="single" w:color="000000" w:sz="4" w:space="0"/>
            </w:tcBorders>
            <w:noWrap w:val="0"/>
            <w:vAlign w:val="center"/>
          </w:tcPr>
          <w:p w14:paraId="783F67F4">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FABC81">
            <w:pPr>
              <w:widowControl/>
              <w:jc w:val="center"/>
              <w:textAlignment w:val="center"/>
              <w:rPr>
                <w:rFonts w:ascii="宋体" w:hAnsi="宋体" w:cs="宋体"/>
                <w:color w:val="000000"/>
                <w:sz w:val="20"/>
              </w:rPr>
            </w:pPr>
            <w:r>
              <w:rPr>
                <w:rFonts w:hint="eastAsia" w:ascii="宋体" w:hAnsi="宋体" w:cs="宋体"/>
                <w:color w:val="000000"/>
                <w:kern w:val="0"/>
                <w:sz w:val="20"/>
              </w:rPr>
              <w:t>绿化养护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6300D4">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4E0C41C5">
            <w:pPr>
              <w:widowControl/>
              <w:jc w:val="left"/>
              <w:textAlignment w:val="center"/>
              <w:rPr>
                <w:rFonts w:ascii="宋体" w:hAnsi="宋体" w:cs="宋体"/>
                <w:color w:val="000000"/>
                <w:kern w:val="0"/>
                <w:sz w:val="20"/>
              </w:rPr>
            </w:pPr>
            <w:r>
              <w:rPr>
                <w:rFonts w:hint="eastAsia" w:ascii="宋体" w:hAnsi="宋体" w:cs="宋体"/>
                <w:color w:val="000000"/>
                <w:kern w:val="0"/>
                <w:sz w:val="20"/>
              </w:rPr>
              <w:t>1.绿化养护按照一级区域一周一次、二级区域半月一次，三级区域一月一次频率开展养护。</w:t>
            </w:r>
          </w:p>
          <w:p w14:paraId="3BB932B1">
            <w:pPr>
              <w:widowControl/>
              <w:jc w:val="left"/>
              <w:textAlignment w:val="center"/>
              <w:rPr>
                <w:rFonts w:ascii="宋体" w:hAnsi="宋体" w:cs="宋体"/>
                <w:color w:val="000000"/>
                <w:kern w:val="0"/>
                <w:sz w:val="20"/>
              </w:rPr>
            </w:pPr>
            <w:r>
              <w:rPr>
                <w:rFonts w:hint="eastAsia" w:ascii="宋体" w:hAnsi="宋体" w:cs="宋体"/>
                <w:color w:val="000000"/>
                <w:kern w:val="0"/>
                <w:sz w:val="20"/>
              </w:rPr>
              <w:t>2.绿化养护得当，定期疏松土壤，清除杂草，按季节做好施肥浇水、修枝整形、防治病虫害、刷白等工作，确保绿化植物无霉污、病枝、虫害，无占绿、毁绿现象。</w:t>
            </w:r>
          </w:p>
          <w:p w14:paraId="137BA4AE">
            <w:pPr>
              <w:widowControl/>
              <w:jc w:val="left"/>
              <w:textAlignment w:val="center"/>
              <w:rPr>
                <w:rFonts w:ascii="宋体" w:hAnsi="宋体" w:cs="宋体"/>
                <w:color w:val="000000"/>
                <w:sz w:val="20"/>
              </w:rPr>
            </w:pPr>
            <w:r>
              <w:rPr>
                <w:rFonts w:hint="eastAsia" w:ascii="宋体" w:hAnsi="宋体" w:cs="宋体"/>
                <w:color w:val="000000"/>
                <w:kern w:val="0"/>
                <w:sz w:val="20"/>
              </w:rPr>
              <w:t>3.乔灌木修剪到位，形态自然、长势均衡，无死株、断裂枝、枯枝、枯梢及残枝败叶，无明显的病害，剪口平整。绿篱修剪到位，造形优美，保持形状轮廓线条清晰、表面平整、圆滑。草坪无明显空秃，无明显杂草。水生植物长势良好，无杂草和残枝败叶，杜绝水生植物恣意蔓延。</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72EC2E87">
            <w:pPr>
              <w:widowControl/>
              <w:jc w:val="left"/>
              <w:textAlignment w:val="center"/>
              <w:rPr>
                <w:rFonts w:ascii="宋体" w:hAnsi="宋体" w:cs="宋体"/>
                <w:color w:val="000000"/>
                <w:kern w:val="0"/>
                <w:sz w:val="20"/>
              </w:rPr>
            </w:pPr>
            <w:r>
              <w:rPr>
                <w:rFonts w:hint="eastAsia" w:ascii="宋体" w:hAnsi="宋体" w:cs="宋体"/>
                <w:color w:val="000000"/>
                <w:kern w:val="0"/>
                <w:sz w:val="20"/>
              </w:rPr>
              <w:t>1.未按要求频率养护，扣 3 分；</w:t>
            </w:r>
          </w:p>
          <w:p w14:paraId="5F28203C">
            <w:pPr>
              <w:widowControl/>
              <w:jc w:val="left"/>
              <w:textAlignment w:val="center"/>
              <w:rPr>
                <w:rFonts w:ascii="宋体" w:hAnsi="宋体" w:cs="宋体"/>
                <w:color w:val="000000"/>
                <w:kern w:val="0"/>
                <w:sz w:val="20"/>
              </w:rPr>
            </w:pPr>
            <w:r>
              <w:rPr>
                <w:rFonts w:hint="eastAsia" w:ascii="宋体" w:hAnsi="宋体" w:cs="宋体"/>
                <w:color w:val="000000"/>
                <w:kern w:val="0"/>
                <w:sz w:val="20"/>
              </w:rPr>
              <w:t>2.未按要求养护或养护修枝到位，每发现 1 处扣 0.1 分；</w:t>
            </w:r>
          </w:p>
          <w:p w14:paraId="2977780A">
            <w:pPr>
              <w:widowControl/>
              <w:jc w:val="left"/>
              <w:textAlignment w:val="center"/>
              <w:rPr>
                <w:rFonts w:ascii="宋体" w:hAnsi="宋体" w:cs="宋体"/>
                <w:color w:val="000000"/>
                <w:kern w:val="0"/>
                <w:sz w:val="20"/>
              </w:rPr>
            </w:pPr>
            <w:r>
              <w:rPr>
                <w:rFonts w:hint="eastAsia" w:ascii="宋体" w:hAnsi="宋体" w:cs="宋体"/>
                <w:color w:val="000000"/>
                <w:kern w:val="0"/>
                <w:sz w:val="20"/>
              </w:rPr>
              <w:t>3.发现占绿、毁绿现象未及时上报，每次扣 0.1 分；</w:t>
            </w:r>
          </w:p>
          <w:p w14:paraId="1CD6FF27">
            <w:pPr>
              <w:widowControl/>
              <w:jc w:val="left"/>
              <w:textAlignment w:val="center"/>
              <w:rPr>
                <w:rFonts w:ascii="宋体" w:hAnsi="宋体" w:cs="宋体"/>
                <w:color w:val="000000"/>
                <w:kern w:val="0"/>
                <w:sz w:val="20"/>
              </w:rPr>
            </w:pPr>
            <w:r>
              <w:rPr>
                <w:rFonts w:hint="eastAsia" w:ascii="宋体" w:hAnsi="宋体" w:cs="宋体"/>
                <w:color w:val="000000"/>
                <w:kern w:val="0"/>
                <w:sz w:val="20"/>
              </w:rPr>
              <w:t>4.发现绿化养护使用国家禁用农药的行为或水生植物养护使用农药的行为不得分。</w:t>
            </w:r>
          </w:p>
          <w:p w14:paraId="501F887E">
            <w:pPr>
              <w:widowControl/>
              <w:jc w:val="left"/>
              <w:textAlignment w:val="center"/>
              <w:rPr>
                <w:rFonts w:ascii="宋体" w:hAnsi="宋体" w:cs="宋体"/>
                <w:color w:val="000000"/>
                <w:sz w:val="20"/>
              </w:rPr>
            </w:pPr>
            <w:r>
              <w:rPr>
                <w:rFonts w:hint="eastAsia" w:ascii="宋体" w:hAnsi="宋体" w:cs="宋体"/>
                <w:color w:val="000000"/>
                <w:kern w:val="0"/>
                <w:sz w:val="20"/>
              </w:rPr>
              <w:t>该项目满分 15 分，按照扣分说明予以扣分，15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FA84F62">
            <w:pPr>
              <w:widowControl/>
              <w:jc w:val="center"/>
              <w:textAlignment w:val="center"/>
              <w:rPr>
                <w:rFonts w:hint="default" w:ascii="宋体" w:hAnsi="宋体" w:eastAsia="宋体" w:cs="宋体"/>
                <w:color w:val="000000"/>
                <w:sz w:val="20"/>
                <w:lang w:val="en-US" w:eastAsia="zh-CN"/>
              </w:rPr>
            </w:pPr>
          </w:p>
        </w:tc>
      </w:tr>
      <w:tr w14:paraId="3ED19B83">
        <w:tblPrEx>
          <w:tblCellMar>
            <w:top w:w="0" w:type="dxa"/>
            <w:left w:w="108" w:type="dxa"/>
            <w:bottom w:w="0" w:type="dxa"/>
            <w:right w:w="108" w:type="dxa"/>
          </w:tblCellMar>
        </w:tblPrEx>
        <w:trPr>
          <w:trHeight w:val="144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508C4DE6">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1230" w:type="dxa"/>
            <w:vMerge w:val="continue"/>
            <w:tcBorders>
              <w:top w:val="single" w:color="000000" w:sz="4" w:space="0"/>
              <w:left w:val="single" w:color="000000" w:sz="4" w:space="0"/>
              <w:bottom w:val="nil"/>
              <w:right w:val="single" w:color="000000" w:sz="4" w:space="0"/>
            </w:tcBorders>
            <w:noWrap w:val="0"/>
            <w:vAlign w:val="center"/>
          </w:tcPr>
          <w:p w14:paraId="37D6A1D9">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49F6D7">
            <w:pPr>
              <w:widowControl/>
              <w:jc w:val="center"/>
              <w:textAlignment w:val="center"/>
              <w:rPr>
                <w:rFonts w:ascii="宋体" w:hAnsi="宋体" w:cs="宋体"/>
                <w:color w:val="000000"/>
                <w:sz w:val="20"/>
              </w:rPr>
            </w:pPr>
            <w:r>
              <w:rPr>
                <w:rFonts w:hint="eastAsia" w:ascii="宋体" w:hAnsi="宋体" w:cs="宋体"/>
                <w:color w:val="000000"/>
                <w:kern w:val="0"/>
                <w:sz w:val="20"/>
              </w:rPr>
              <w:t>设施维护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42CA4D">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4924F451">
            <w:pPr>
              <w:widowControl/>
              <w:jc w:val="left"/>
              <w:textAlignment w:val="center"/>
              <w:rPr>
                <w:rFonts w:ascii="宋体" w:hAnsi="宋体" w:cs="宋体"/>
                <w:color w:val="000000"/>
                <w:kern w:val="0"/>
                <w:sz w:val="20"/>
              </w:rPr>
            </w:pPr>
            <w:r>
              <w:rPr>
                <w:rFonts w:hint="eastAsia" w:ascii="宋体" w:hAnsi="宋体" w:cs="宋体"/>
                <w:color w:val="000000"/>
                <w:kern w:val="0"/>
                <w:sz w:val="20"/>
              </w:rPr>
              <w:t>1.定期对护岸、栏杆、防汛通道等附属设施开展检查巡视，发现设施损坏及时做好修复。</w:t>
            </w:r>
          </w:p>
          <w:p w14:paraId="68C99859">
            <w:pPr>
              <w:widowControl/>
              <w:jc w:val="left"/>
              <w:textAlignment w:val="center"/>
              <w:rPr>
                <w:rFonts w:ascii="宋体" w:hAnsi="宋体" w:cs="宋体"/>
                <w:color w:val="000000"/>
                <w:sz w:val="20"/>
              </w:rPr>
            </w:pPr>
            <w:r>
              <w:rPr>
                <w:rFonts w:hint="eastAsia" w:ascii="宋体" w:hAnsi="宋体" w:cs="宋体"/>
                <w:color w:val="000000"/>
                <w:kern w:val="0"/>
                <w:sz w:val="20"/>
              </w:rPr>
              <w:t>2.要求做到护岸完好、堤顶平顺；防汛通道路面平整，无坑洼、破损；景观设施、栏杆、标牌等结构完整，表面洁净，无变形破损，需要油漆或粉刷的，应做到每年不少于一次。</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52327862">
            <w:pPr>
              <w:widowControl/>
              <w:jc w:val="left"/>
              <w:textAlignment w:val="center"/>
              <w:rPr>
                <w:rFonts w:ascii="宋体" w:hAnsi="宋体" w:cs="宋体"/>
                <w:color w:val="000000"/>
                <w:kern w:val="0"/>
                <w:sz w:val="20"/>
              </w:rPr>
            </w:pPr>
            <w:r>
              <w:rPr>
                <w:rFonts w:hint="eastAsia" w:ascii="宋体" w:hAnsi="宋体" w:cs="宋体"/>
                <w:color w:val="000000"/>
                <w:kern w:val="0"/>
                <w:sz w:val="20"/>
              </w:rPr>
              <w:t>1.发现设施损坏未及时上报，每次扣 0.5 分；</w:t>
            </w:r>
          </w:p>
          <w:p w14:paraId="63E7D64B">
            <w:pPr>
              <w:widowControl/>
              <w:jc w:val="left"/>
              <w:textAlignment w:val="center"/>
              <w:rPr>
                <w:rFonts w:ascii="宋体" w:hAnsi="宋体" w:cs="宋体"/>
                <w:color w:val="000000"/>
                <w:kern w:val="0"/>
                <w:sz w:val="20"/>
              </w:rPr>
            </w:pPr>
            <w:r>
              <w:rPr>
                <w:rFonts w:hint="eastAsia" w:ascii="宋体" w:hAnsi="宋体" w:cs="宋体"/>
                <w:color w:val="000000"/>
                <w:kern w:val="0"/>
                <w:sz w:val="20"/>
              </w:rPr>
              <w:t>2.景观设施、栏杆需要油漆或粉刷的，未及时油漆或粉刷扣0.5 分；</w:t>
            </w:r>
          </w:p>
          <w:p w14:paraId="12734D5D">
            <w:pPr>
              <w:widowControl/>
              <w:jc w:val="left"/>
              <w:textAlignment w:val="center"/>
              <w:rPr>
                <w:rFonts w:ascii="宋体" w:hAnsi="宋体" w:cs="宋体"/>
                <w:color w:val="000000"/>
                <w:kern w:val="0"/>
                <w:sz w:val="20"/>
              </w:rPr>
            </w:pPr>
            <w:r>
              <w:rPr>
                <w:rFonts w:hint="eastAsia" w:ascii="宋体" w:hAnsi="宋体" w:cs="宋体"/>
                <w:color w:val="000000"/>
                <w:kern w:val="0"/>
                <w:sz w:val="20"/>
              </w:rPr>
              <w:t>3.损坏设施未按要求及时维修扣 1 分。</w:t>
            </w:r>
          </w:p>
          <w:p w14:paraId="0B19E5E1">
            <w:pPr>
              <w:widowControl/>
              <w:jc w:val="left"/>
              <w:textAlignment w:val="center"/>
              <w:rPr>
                <w:rFonts w:ascii="宋体" w:hAnsi="宋体" w:cs="宋体"/>
                <w:color w:val="000000"/>
                <w:sz w:val="20"/>
              </w:rPr>
            </w:pPr>
            <w:r>
              <w:rPr>
                <w:rFonts w:hint="eastAsia" w:ascii="宋体" w:hAnsi="宋体" w:cs="宋体"/>
                <w:color w:val="000000"/>
                <w:kern w:val="0"/>
                <w:sz w:val="20"/>
              </w:rPr>
              <w:t>该项目满分 15 分，按照扣分说明予以扣分，15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98B86F">
            <w:pPr>
              <w:widowControl/>
              <w:jc w:val="center"/>
              <w:textAlignment w:val="center"/>
              <w:rPr>
                <w:rFonts w:hint="default" w:ascii="宋体" w:hAnsi="宋体" w:eastAsia="宋体" w:cs="宋体"/>
                <w:color w:val="000000"/>
                <w:sz w:val="20"/>
                <w:lang w:val="en-US" w:eastAsia="zh-CN"/>
              </w:rPr>
            </w:pPr>
          </w:p>
        </w:tc>
      </w:tr>
      <w:tr w14:paraId="28DD180F">
        <w:tblPrEx>
          <w:tblCellMar>
            <w:top w:w="0" w:type="dxa"/>
            <w:left w:w="108" w:type="dxa"/>
            <w:bottom w:w="0" w:type="dxa"/>
            <w:right w:w="108" w:type="dxa"/>
          </w:tblCellMar>
        </w:tblPrEx>
        <w:trPr>
          <w:trHeight w:val="120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67060D">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1230" w:type="dxa"/>
            <w:vMerge w:val="continue"/>
            <w:tcBorders>
              <w:top w:val="single" w:color="000000" w:sz="4" w:space="0"/>
              <w:left w:val="single" w:color="000000" w:sz="4" w:space="0"/>
              <w:bottom w:val="nil"/>
              <w:right w:val="single" w:color="000000" w:sz="4" w:space="0"/>
            </w:tcBorders>
            <w:noWrap w:val="0"/>
            <w:vAlign w:val="center"/>
          </w:tcPr>
          <w:p w14:paraId="1CF20B7C">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2E8070">
            <w:pPr>
              <w:widowControl/>
              <w:jc w:val="center"/>
              <w:textAlignment w:val="center"/>
              <w:rPr>
                <w:rFonts w:ascii="宋体" w:hAnsi="宋体" w:cs="宋体"/>
                <w:color w:val="000000"/>
                <w:sz w:val="20"/>
              </w:rPr>
            </w:pPr>
            <w:r>
              <w:rPr>
                <w:rFonts w:hint="eastAsia" w:ascii="宋体" w:hAnsi="宋体" w:cs="宋体"/>
                <w:color w:val="000000"/>
                <w:kern w:val="0"/>
                <w:sz w:val="20"/>
              </w:rPr>
              <w:t>水质监测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D8BF76">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4EF4EE7D">
            <w:pPr>
              <w:widowControl/>
              <w:jc w:val="left"/>
              <w:textAlignment w:val="center"/>
              <w:rPr>
                <w:rFonts w:ascii="宋体" w:hAnsi="宋体" w:cs="宋体"/>
                <w:color w:val="000000"/>
                <w:kern w:val="0"/>
                <w:sz w:val="20"/>
              </w:rPr>
            </w:pPr>
            <w:r>
              <w:rPr>
                <w:rFonts w:hint="eastAsia" w:ascii="宋体" w:hAnsi="宋体" w:cs="宋体"/>
                <w:color w:val="000000"/>
                <w:kern w:val="0"/>
                <w:sz w:val="20"/>
              </w:rPr>
              <w:t>1.每月对所养护河湖的水质进行监测。</w:t>
            </w:r>
          </w:p>
          <w:p w14:paraId="536B1B84">
            <w:pPr>
              <w:widowControl/>
              <w:jc w:val="left"/>
              <w:textAlignment w:val="center"/>
              <w:rPr>
                <w:rFonts w:ascii="宋体" w:hAnsi="宋体" w:cs="宋体"/>
                <w:color w:val="000000"/>
                <w:sz w:val="20"/>
              </w:rPr>
            </w:pPr>
            <w:r>
              <w:rPr>
                <w:rFonts w:hint="eastAsia" w:ascii="宋体" w:hAnsi="宋体" w:cs="宋体"/>
                <w:color w:val="000000"/>
                <w:kern w:val="0"/>
                <w:sz w:val="20"/>
              </w:rPr>
              <w:t>2.发现养护范围内河湖水质出现异常，及时上报并协助相关部门查找引起水质异常的原因。</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E14EB6A">
            <w:pPr>
              <w:widowControl/>
              <w:jc w:val="left"/>
              <w:textAlignment w:val="center"/>
              <w:rPr>
                <w:rFonts w:ascii="宋体" w:hAnsi="宋体" w:cs="宋体"/>
                <w:color w:val="000000"/>
                <w:kern w:val="0"/>
                <w:sz w:val="20"/>
              </w:rPr>
            </w:pPr>
            <w:r>
              <w:rPr>
                <w:rFonts w:hint="eastAsia" w:ascii="宋体" w:hAnsi="宋体" w:cs="宋体"/>
                <w:color w:val="000000"/>
                <w:kern w:val="0"/>
                <w:sz w:val="20"/>
              </w:rPr>
              <w:t>1.未开展月度水质监测或月度监测数量不足，扣 1 分；</w:t>
            </w:r>
          </w:p>
          <w:p w14:paraId="48EBD5AD">
            <w:pPr>
              <w:widowControl/>
              <w:jc w:val="left"/>
              <w:textAlignment w:val="center"/>
              <w:rPr>
                <w:rFonts w:ascii="宋体" w:hAnsi="宋体" w:cs="宋体"/>
                <w:color w:val="000000"/>
                <w:kern w:val="0"/>
                <w:sz w:val="20"/>
              </w:rPr>
            </w:pPr>
            <w:r>
              <w:rPr>
                <w:rFonts w:hint="eastAsia" w:ascii="宋体" w:hAnsi="宋体" w:cs="宋体"/>
                <w:color w:val="000000"/>
                <w:kern w:val="0"/>
                <w:sz w:val="20"/>
              </w:rPr>
              <w:t>2.发现养护范围内河湖水质出现异常，未及时上报，每 1 次扣 1 分；</w:t>
            </w:r>
          </w:p>
          <w:p w14:paraId="0101DBFF">
            <w:pPr>
              <w:widowControl/>
              <w:jc w:val="left"/>
              <w:textAlignment w:val="center"/>
              <w:rPr>
                <w:rFonts w:ascii="宋体" w:hAnsi="宋体" w:cs="宋体"/>
                <w:color w:val="000000"/>
                <w:kern w:val="0"/>
                <w:sz w:val="20"/>
              </w:rPr>
            </w:pPr>
            <w:r>
              <w:rPr>
                <w:rFonts w:hint="eastAsia" w:ascii="宋体" w:hAnsi="宋体" w:cs="宋体"/>
                <w:color w:val="000000"/>
                <w:kern w:val="0"/>
                <w:sz w:val="20"/>
              </w:rPr>
              <w:t>3.排查工作协助不到位的，每 1 次扣 1 分。</w:t>
            </w:r>
          </w:p>
          <w:p w14:paraId="039790F4">
            <w:pPr>
              <w:widowControl/>
              <w:jc w:val="left"/>
              <w:textAlignment w:val="center"/>
              <w:rPr>
                <w:rFonts w:ascii="宋体" w:hAnsi="宋体" w:cs="宋体"/>
                <w:color w:val="000000"/>
                <w:sz w:val="20"/>
              </w:rPr>
            </w:pPr>
            <w:r>
              <w:rPr>
                <w:rFonts w:hint="eastAsia" w:ascii="宋体" w:hAnsi="宋体" w:cs="宋体"/>
                <w:color w:val="000000"/>
                <w:kern w:val="0"/>
                <w:sz w:val="20"/>
              </w:rPr>
              <w:t>该项目满分 5 分，按照扣分说明予以扣分，5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AFA4C54">
            <w:pPr>
              <w:widowControl/>
              <w:jc w:val="center"/>
              <w:textAlignment w:val="center"/>
              <w:rPr>
                <w:rFonts w:hint="default" w:ascii="宋体" w:hAnsi="宋体" w:eastAsia="宋体" w:cs="宋体"/>
                <w:color w:val="000000"/>
                <w:sz w:val="20"/>
                <w:lang w:val="en-US" w:eastAsia="zh-CN"/>
              </w:rPr>
            </w:pPr>
          </w:p>
        </w:tc>
      </w:tr>
      <w:tr w14:paraId="0DBDA8A9">
        <w:tblPrEx>
          <w:tblCellMar>
            <w:top w:w="0" w:type="dxa"/>
            <w:left w:w="108" w:type="dxa"/>
            <w:bottom w:w="0" w:type="dxa"/>
            <w:right w:w="108" w:type="dxa"/>
          </w:tblCellMar>
        </w:tblPrEx>
        <w:trPr>
          <w:trHeight w:val="206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496B0E44">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E8E2E">
            <w:pPr>
              <w:widowControl/>
              <w:jc w:val="center"/>
              <w:textAlignment w:val="center"/>
              <w:rPr>
                <w:rFonts w:ascii="宋体" w:hAnsi="宋体" w:cs="宋体"/>
                <w:color w:val="000000"/>
                <w:kern w:val="0"/>
                <w:sz w:val="20"/>
              </w:rPr>
            </w:pPr>
            <w:r>
              <w:rPr>
                <w:rFonts w:hint="eastAsia" w:ascii="宋体" w:hAnsi="宋体" w:cs="宋体"/>
                <w:color w:val="000000"/>
                <w:kern w:val="0"/>
                <w:sz w:val="20"/>
              </w:rPr>
              <w:t>台帐资料</w:t>
            </w:r>
          </w:p>
          <w:p w14:paraId="7F330914">
            <w:pPr>
              <w:widowControl/>
              <w:jc w:val="center"/>
              <w:textAlignment w:val="center"/>
              <w:rPr>
                <w:rFonts w:ascii="宋体" w:hAnsi="宋体" w:cs="宋体"/>
                <w:color w:val="000000"/>
                <w:sz w:val="20"/>
              </w:rPr>
            </w:pPr>
            <w:r>
              <w:rPr>
                <w:rFonts w:hint="eastAsia" w:ascii="宋体" w:hAnsi="宋体" w:cs="宋体"/>
                <w:color w:val="000000"/>
                <w:kern w:val="0"/>
                <w:sz w:val="20"/>
              </w:rPr>
              <w:t>（14 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960DA7">
            <w:pPr>
              <w:widowControl/>
              <w:jc w:val="center"/>
              <w:textAlignment w:val="center"/>
              <w:rPr>
                <w:rFonts w:ascii="宋体" w:hAnsi="宋体" w:cs="宋体"/>
                <w:color w:val="000000"/>
                <w:sz w:val="20"/>
              </w:rPr>
            </w:pPr>
            <w:r>
              <w:rPr>
                <w:rFonts w:hint="eastAsia" w:ascii="宋体" w:hAnsi="宋体" w:cs="宋体"/>
                <w:color w:val="000000"/>
                <w:kern w:val="0"/>
                <w:sz w:val="20"/>
              </w:rPr>
              <w:t>养护台帐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712BFE">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31733402">
            <w:pPr>
              <w:widowControl/>
              <w:jc w:val="left"/>
              <w:textAlignment w:val="center"/>
              <w:rPr>
                <w:rFonts w:ascii="宋体" w:hAnsi="宋体" w:cs="宋体"/>
                <w:color w:val="000000"/>
                <w:kern w:val="0"/>
                <w:sz w:val="20"/>
              </w:rPr>
            </w:pPr>
            <w:r>
              <w:rPr>
                <w:rFonts w:hint="eastAsia" w:ascii="宋体" w:hAnsi="宋体" w:cs="宋体"/>
                <w:color w:val="000000"/>
                <w:kern w:val="0"/>
                <w:sz w:val="20"/>
              </w:rPr>
              <w:t>1.及时编制上报养护方案、人员安排、养护计划以及相关应急预案。</w:t>
            </w:r>
          </w:p>
          <w:p w14:paraId="3C9D5D50">
            <w:pPr>
              <w:widowControl/>
              <w:jc w:val="left"/>
              <w:textAlignment w:val="center"/>
              <w:rPr>
                <w:rFonts w:ascii="宋体" w:hAnsi="宋体" w:cs="宋体"/>
                <w:color w:val="000000"/>
                <w:kern w:val="0"/>
                <w:sz w:val="20"/>
              </w:rPr>
            </w:pPr>
            <w:r>
              <w:rPr>
                <w:rFonts w:hint="eastAsia" w:ascii="宋体" w:hAnsi="宋体" w:cs="宋体"/>
                <w:color w:val="000000"/>
                <w:kern w:val="0"/>
                <w:sz w:val="20"/>
              </w:rPr>
              <w:t>2.规范填写水域、陆域、绿化、堤防、水质监测等各类相关台帐。</w:t>
            </w:r>
          </w:p>
          <w:p w14:paraId="3D6BD099">
            <w:pPr>
              <w:widowControl/>
              <w:jc w:val="left"/>
              <w:textAlignment w:val="center"/>
              <w:rPr>
                <w:rFonts w:ascii="宋体" w:hAnsi="宋体" w:cs="宋体"/>
                <w:color w:val="000000"/>
                <w:sz w:val="20"/>
              </w:rPr>
            </w:pPr>
            <w:r>
              <w:rPr>
                <w:rFonts w:hint="eastAsia" w:ascii="宋体" w:hAnsi="宋体" w:cs="宋体"/>
                <w:color w:val="000000"/>
                <w:kern w:val="0"/>
                <w:sz w:val="20"/>
              </w:rPr>
              <w:t>3.及时编制上报月度养护报表、季度养护报告。</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673CD286">
            <w:pPr>
              <w:widowControl/>
              <w:jc w:val="left"/>
              <w:textAlignment w:val="center"/>
              <w:rPr>
                <w:rFonts w:ascii="宋体" w:hAnsi="宋体" w:cs="宋体"/>
                <w:color w:val="000000"/>
                <w:kern w:val="0"/>
                <w:sz w:val="20"/>
              </w:rPr>
            </w:pPr>
            <w:r>
              <w:rPr>
                <w:rFonts w:hint="eastAsia" w:ascii="宋体" w:hAnsi="宋体" w:cs="宋体"/>
                <w:color w:val="000000"/>
                <w:kern w:val="0"/>
                <w:sz w:val="20"/>
              </w:rPr>
              <w:t>1.未编制上报养护方案、人员安排、养护计划和相关应急预案的，每少一项扣 1 分；</w:t>
            </w:r>
          </w:p>
          <w:p w14:paraId="360CF193">
            <w:pPr>
              <w:widowControl/>
              <w:jc w:val="left"/>
              <w:textAlignment w:val="center"/>
              <w:rPr>
                <w:rFonts w:ascii="宋体" w:hAnsi="宋体" w:cs="宋体"/>
                <w:color w:val="000000"/>
                <w:kern w:val="0"/>
                <w:sz w:val="20"/>
              </w:rPr>
            </w:pPr>
            <w:r>
              <w:rPr>
                <w:rFonts w:hint="eastAsia" w:ascii="宋体" w:hAnsi="宋体" w:cs="宋体"/>
                <w:color w:val="000000"/>
                <w:kern w:val="0"/>
                <w:sz w:val="20"/>
              </w:rPr>
              <w:t>2.未规范填报相关台账，每发现一项扣 0.5 分；</w:t>
            </w:r>
          </w:p>
          <w:p w14:paraId="63E00456">
            <w:pPr>
              <w:widowControl/>
              <w:jc w:val="left"/>
              <w:textAlignment w:val="center"/>
              <w:rPr>
                <w:rFonts w:ascii="宋体" w:hAnsi="宋体" w:cs="宋体"/>
                <w:color w:val="000000"/>
                <w:kern w:val="0"/>
                <w:sz w:val="20"/>
              </w:rPr>
            </w:pPr>
            <w:r>
              <w:rPr>
                <w:rFonts w:hint="eastAsia" w:ascii="宋体" w:hAnsi="宋体" w:cs="宋体"/>
                <w:color w:val="000000"/>
                <w:kern w:val="0"/>
                <w:sz w:val="20"/>
              </w:rPr>
              <w:t>3.及时编制上报月度养护报表、季度养护报告，每少 1 份扣 2分；</w:t>
            </w:r>
          </w:p>
          <w:p w14:paraId="793D8264">
            <w:pPr>
              <w:widowControl/>
              <w:jc w:val="left"/>
              <w:textAlignment w:val="center"/>
              <w:rPr>
                <w:rFonts w:ascii="宋体" w:hAnsi="宋体" w:cs="宋体"/>
                <w:color w:val="000000"/>
                <w:kern w:val="0"/>
                <w:sz w:val="20"/>
              </w:rPr>
            </w:pPr>
            <w:r>
              <w:rPr>
                <w:rFonts w:hint="eastAsia" w:ascii="宋体" w:hAnsi="宋体" w:cs="宋体"/>
                <w:color w:val="000000"/>
                <w:kern w:val="0"/>
                <w:sz w:val="20"/>
              </w:rPr>
              <w:t>4.月度养护报表、季度养护报告内容简单不完整、数据不准确的，每 1 份扣 1 分。</w:t>
            </w:r>
          </w:p>
          <w:p w14:paraId="3C9A5CA4">
            <w:pPr>
              <w:widowControl/>
              <w:jc w:val="left"/>
              <w:textAlignment w:val="center"/>
              <w:rPr>
                <w:rFonts w:ascii="宋体" w:hAnsi="宋体" w:cs="宋体"/>
                <w:color w:val="000000"/>
                <w:sz w:val="20"/>
              </w:rPr>
            </w:pPr>
            <w:r>
              <w:rPr>
                <w:rFonts w:hint="eastAsia" w:ascii="宋体" w:hAnsi="宋体" w:cs="宋体"/>
                <w:color w:val="000000"/>
                <w:kern w:val="0"/>
                <w:sz w:val="20"/>
              </w:rPr>
              <w:t>该项目满分 6 分，按照扣分说明予以扣分，6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06CDA3">
            <w:pPr>
              <w:widowControl/>
              <w:jc w:val="center"/>
              <w:textAlignment w:val="center"/>
              <w:rPr>
                <w:rFonts w:hint="default" w:ascii="宋体" w:hAnsi="宋体" w:eastAsia="宋体" w:cs="宋体"/>
                <w:color w:val="000000"/>
                <w:sz w:val="20"/>
                <w:lang w:val="en-US" w:eastAsia="zh-CN"/>
              </w:rPr>
            </w:pPr>
          </w:p>
        </w:tc>
      </w:tr>
      <w:tr w14:paraId="1786B83F">
        <w:tblPrEx>
          <w:tblCellMar>
            <w:top w:w="0" w:type="dxa"/>
            <w:left w:w="108" w:type="dxa"/>
            <w:bottom w:w="0" w:type="dxa"/>
            <w:right w:w="108" w:type="dxa"/>
          </w:tblCellMar>
        </w:tblPrEx>
        <w:trPr>
          <w:trHeight w:val="98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30AD312F">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B633A">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B81D76">
            <w:pPr>
              <w:widowControl/>
              <w:jc w:val="center"/>
              <w:textAlignment w:val="center"/>
              <w:rPr>
                <w:rFonts w:ascii="宋体" w:hAnsi="宋体" w:cs="宋体"/>
                <w:color w:val="000000"/>
                <w:sz w:val="20"/>
              </w:rPr>
            </w:pPr>
            <w:r>
              <w:rPr>
                <w:rFonts w:hint="eastAsia" w:ascii="宋体" w:hAnsi="宋体" w:cs="宋体"/>
                <w:color w:val="000000"/>
                <w:kern w:val="0"/>
                <w:sz w:val="20"/>
              </w:rPr>
              <w:t>工单闭合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67B462">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7DE730C4">
            <w:pPr>
              <w:widowControl/>
              <w:jc w:val="left"/>
              <w:textAlignment w:val="center"/>
              <w:rPr>
                <w:rFonts w:ascii="宋体" w:hAnsi="宋体" w:cs="宋体"/>
                <w:color w:val="000000"/>
                <w:sz w:val="20"/>
              </w:rPr>
            </w:pPr>
            <w:r>
              <w:rPr>
                <w:rFonts w:hint="eastAsia" w:ascii="宋体" w:hAnsi="宋体" w:cs="宋体"/>
                <w:color w:val="000000"/>
                <w:kern w:val="0"/>
                <w:sz w:val="20"/>
              </w:rPr>
              <w:t>按要求及时限，认真做好上海市水务专业网格化管理系统（河湖养护）、青浦区河道长效管理系统派发工单的处置、闭合工作</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2A2DEAAA">
            <w:pPr>
              <w:widowControl/>
              <w:jc w:val="left"/>
              <w:textAlignment w:val="center"/>
              <w:rPr>
                <w:rFonts w:ascii="宋体" w:hAnsi="宋体" w:cs="宋体"/>
                <w:color w:val="000000"/>
                <w:sz w:val="20"/>
              </w:rPr>
            </w:pPr>
            <w:r>
              <w:rPr>
                <w:rFonts w:hint="eastAsia" w:ascii="宋体" w:hAnsi="宋体" w:cs="宋体"/>
                <w:color w:val="000000"/>
                <w:kern w:val="0"/>
                <w:sz w:val="20"/>
              </w:rPr>
              <w:t>问题工单未及时闭合，每 1 张扣 0.1 分，8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38B9DB1">
            <w:pPr>
              <w:widowControl/>
              <w:jc w:val="center"/>
              <w:textAlignment w:val="center"/>
              <w:rPr>
                <w:rFonts w:hint="default" w:ascii="宋体" w:hAnsi="宋体" w:eastAsia="宋体" w:cs="宋体"/>
                <w:color w:val="000000"/>
                <w:sz w:val="20"/>
                <w:lang w:val="en-US" w:eastAsia="zh-CN"/>
              </w:rPr>
            </w:pPr>
          </w:p>
        </w:tc>
      </w:tr>
      <w:tr w14:paraId="2EF4B294">
        <w:tblPrEx>
          <w:tblCellMar>
            <w:top w:w="0" w:type="dxa"/>
            <w:left w:w="108" w:type="dxa"/>
            <w:bottom w:w="0" w:type="dxa"/>
            <w:right w:w="108" w:type="dxa"/>
          </w:tblCellMar>
        </w:tblPrEx>
        <w:trPr>
          <w:trHeight w:val="120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20A0D8FC">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5710C">
            <w:pPr>
              <w:widowControl/>
              <w:jc w:val="center"/>
              <w:textAlignment w:val="center"/>
              <w:rPr>
                <w:rFonts w:ascii="宋体" w:hAnsi="宋体" w:cs="宋体"/>
                <w:color w:val="000000"/>
                <w:kern w:val="0"/>
                <w:sz w:val="20"/>
              </w:rPr>
            </w:pPr>
            <w:r>
              <w:rPr>
                <w:rFonts w:hint="eastAsia" w:ascii="宋体" w:hAnsi="宋体" w:cs="宋体"/>
                <w:color w:val="000000"/>
                <w:kern w:val="0"/>
                <w:sz w:val="20"/>
              </w:rPr>
              <w:t>社会监督</w:t>
            </w:r>
          </w:p>
          <w:p w14:paraId="3F12205D">
            <w:pPr>
              <w:widowControl/>
              <w:jc w:val="center"/>
              <w:textAlignment w:val="center"/>
              <w:rPr>
                <w:rFonts w:ascii="宋体" w:hAnsi="宋体" w:cs="宋体"/>
                <w:color w:val="000000"/>
                <w:sz w:val="20"/>
              </w:rPr>
            </w:pPr>
            <w:r>
              <w:rPr>
                <w:rFonts w:hint="eastAsia" w:ascii="宋体" w:hAnsi="宋体" w:cs="宋体"/>
                <w:color w:val="000000"/>
                <w:kern w:val="0"/>
                <w:sz w:val="20"/>
              </w:rPr>
              <w:t>（8 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F34BEB">
            <w:pPr>
              <w:widowControl/>
              <w:jc w:val="center"/>
              <w:textAlignment w:val="center"/>
              <w:rPr>
                <w:rFonts w:ascii="宋体" w:hAnsi="宋体" w:cs="宋体"/>
                <w:color w:val="000000"/>
                <w:sz w:val="20"/>
              </w:rPr>
            </w:pPr>
            <w:r>
              <w:rPr>
                <w:rFonts w:hint="eastAsia" w:ascii="宋体" w:hAnsi="宋体" w:cs="宋体"/>
                <w:color w:val="000000"/>
                <w:kern w:val="0"/>
                <w:sz w:val="20"/>
              </w:rPr>
              <w:t>热线及“三来”处置</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BA3F37">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41D64A0B">
            <w:pPr>
              <w:widowControl/>
              <w:jc w:val="left"/>
              <w:textAlignment w:val="center"/>
              <w:rPr>
                <w:rFonts w:ascii="宋体" w:hAnsi="宋体" w:cs="宋体"/>
                <w:color w:val="000000"/>
                <w:sz w:val="20"/>
              </w:rPr>
            </w:pPr>
            <w:r>
              <w:rPr>
                <w:rFonts w:hint="eastAsia" w:ascii="宋体" w:hAnsi="宋体" w:cs="宋体"/>
                <w:color w:val="000000"/>
                <w:kern w:val="0"/>
                <w:sz w:val="20"/>
              </w:rPr>
              <w:t>无各类热线工单、来信、来访、来电等投诉案件。</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057645AA">
            <w:pPr>
              <w:widowControl/>
              <w:jc w:val="left"/>
              <w:textAlignment w:val="center"/>
              <w:rPr>
                <w:rFonts w:ascii="宋体" w:hAnsi="宋体" w:cs="宋体"/>
                <w:color w:val="000000"/>
                <w:kern w:val="0"/>
                <w:sz w:val="20"/>
              </w:rPr>
            </w:pPr>
            <w:r>
              <w:rPr>
                <w:rFonts w:hint="eastAsia" w:ascii="宋体" w:hAnsi="宋体" w:cs="宋体"/>
                <w:color w:val="000000"/>
                <w:kern w:val="0"/>
                <w:sz w:val="20"/>
              </w:rPr>
              <w:t>1.收到热线工单、“三来”等投诉，每一张（次）扣 0.5 分；</w:t>
            </w:r>
          </w:p>
          <w:p w14:paraId="3C2FBC33">
            <w:pPr>
              <w:widowControl/>
              <w:jc w:val="left"/>
              <w:textAlignment w:val="center"/>
              <w:rPr>
                <w:rFonts w:ascii="宋体" w:hAnsi="宋体" w:cs="宋体"/>
                <w:color w:val="000000"/>
                <w:kern w:val="0"/>
                <w:sz w:val="20"/>
              </w:rPr>
            </w:pPr>
            <w:r>
              <w:rPr>
                <w:rFonts w:hint="eastAsia" w:ascii="宋体" w:hAnsi="宋体" w:cs="宋体"/>
                <w:color w:val="000000"/>
                <w:kern w:val="0"/>
                <w:sz w:val="20"/>
              </w:rPr>
              <w:t>2.未按时妥善处置，每一张（次）扣 1 分。该项目满分 3 分，</w:t>
            </w:r>
          </w:p>
          <w:p w14:paraId="3CF8DE8D">
            <w:pPr>
              <w:widowControl/>
              <w:jc w:val="left"/>
              <w:textAlignment w:val="center"/>
              <w:rPr>
                <w:rFonts w:ascii="宋体" w:hAnsi="宋体" w:cs="宋体"/>
                <w:color w:val="000000"/>
                <w:sz w:val="20"/>
              </w:rPr>
            </w:pPr>
            <w:r>
              <w:rPr>
                <w:rFonts w:hint="eastAsia" w:ascii="宋体" w:hAnsi="宋体" w:cs="宋体"/>
                <w:color w:val="000000"/>
                <w:kern w:val="0"/>
                <w:sz w:val="20"/>
              </w:rPr>
              <w:t>按照扣分说明予以扣分，3 分扣完为止。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DA12D76">
            <w:pPr>
              <w:widowControl/>
              <w:jc w:val="center"/>
              <w:textAlignment w:val="center"/>
              <w:rPr>
                <w:rFonts w:hint="default" w:ascii="宋体" w:hAnsi="宋体" w:eastAsia="宋体" w:cs="宋体"/>
                <w:color w:val="000000"/>
                <w:sz w:val="20"/>
                <w:lang w:val="en-US" w:eastAsia="zh-CN"/>
              </w:rPr>
            </w:pPr>
          </w:p>
        </w:tc>
      </w:tr>
      <w:tr w14:paraId="2E5D8134">
        <w:tblPrEx>
          <w:tblCellMar>
            <w:top w:w="0" w:type="dxa"/>
            <w:left w:w="108" w:type="dxa"/>
            <w:bottom w:w="0" w:type="dxa"/>
            <w:right w:w="108"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CA26733">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C1778">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E7EF47">
            <w:pPr>
              <w:widowControl/>
              <w:jc w:val="center"/>
              <w:textAlignment w:val="center"/>
              <w:rPr>
                <w:rFonts w:ascii="宋体" w:hAnsi="宋体" w:cs="宋体"/>
                <w:color w:val="000000"/>
                <w:sz w:val="20"/>
              </w:rPr>
            </w:pPr>
            <w:r>
              <w:rPr>
                <w:rFonts w:hint="eastAsia" w:ascii="宋体" w:hAnsi="宋体" w:cs="宋体"/>
                <w:color w:val="000000"/>
                <w:kern w:val="0"/>
                <w:sz w:val="20"/>
              </w:rPr>
              <w:t>曝光投诉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1133DC">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134C09EF">
            <w:pPr>
              <w:widowControl/>
              <w:jc w:val="left"/>
              <w:textAlignment w:val="center"/>
              <w:rPr>
                <w:rFonts w:ascii="宋体" w:hAnsi="宋体" w:cs="宋体"/>
                <w:color w:val="000000"/>
                <w:sz w:val="20"/>
              </w:rPr>
            </w:pPr>
            <w:r>
              <w:rPr>
                <w:rFonts w:hint="eastAsia" w:ascii="宋体" w:hAnsi="宋体" w:cs="宋体"/>
                <w:color w:val="000000"/>
                <w:kern w:val="0"/>
                <w:sz w:val="20"/>
              </w:rPr>
              <w:t>无媒体负面曝光事件。</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1EAD9F1D">
            <w:pPr>
              <w:widowControl/>
              <w:jc w:val="left"/>
              <w:textAlignment w:val="center"/>
              <w:rPr>
                <w:rFonts w:ascii="宋体" w:hAnsi="宋体" w:cs="宋体"/>
                <w:color w:val="000000"/>
                <w:sz w:val="20"/>
              </w:rPr>
            </w:pPr>
            <w:r>
              <w:rPr>
                <w:rFonts w:hint="eastAsia" w:ascii="宋体" w:hAnsi="宋体" w:cs="宋体"/>
                <w:color w:val="000000"/>
                <w:kern w:val="0"/>
                <w:sz w:val="20"/>
              </w:rPr>
              <w:t>发生一起媒体负面曝光事件，该项不得分。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D185F64">
            <w:pPr>
              <w:widowControl/>
              <w:jc w:val="center"/>
              <w:textAlignment w:val="center"/>
              <w:rPr>
                <w:rFonts w:hint="default" w:ascii="宋体" w:hAnsi="宋体" w:eastAsia="宋体" w:cs="宋体"/>
                <w:color w:val="000000"/>
                <w:sz w:val="20"/>
                <w:lang w:val="en-US" w:eastAsia="zh-CN"/>
              </w:rPr>
            </w:pPr>
          </w:p>
        </w:tc>
      </w:tr>
      <w:tr w14:paraId="63A29725">
        <w:tblPrEx>
          <w:tblCellMar>
            <w:top w:w="0" w:type="dxa"/>
            <w:left w:w="108" w:type="dxa"/>
            <w:bottom w:w="0" w:type="dxa"/>
            <w:right w:w="108" w:type="dxa"/>
          </w:tblCellMar>
        </w:tblPrEx>
        <w:trPr>
          <w:trHeight w:val="96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1368642A">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3F9ABBB">
            <w:pPr>
              <w:widowControl/>
              <w:jc w:val="center"/>
              <w:textAlignment w:val="center"/>
              <w:rPr>
                <w:rFonts w:ascii="宋体" w:hAnsi="宋体" w:cs="宋体"/>
                <w:color w:val="000000"/>
                <w:kern w:val="0"/>
                <w:sz w:val="20"/>
              </w:rPr>
            </w:pPr>
            <w:r>
              <w:rPr>
                <w:rFonts w:hint="eastAsia" w:ascii="宋体" w:hAnsi="宋体" w:cs="宋体"/>
                <w:color w:val="000000"/>
                <w:kern w:val="0"/>
                <w:sz w:val="20"/>
              </w:rPr>
              <w:t>其他事项</w:t>
            </w:r>
          </w:p>
          <w:p w14:paraId="08DFA62A">
            <w:pPr>
              <w:widowControl/>
              <w:jc w:val="center"/>
              <w:textAlignment w:val="center"/>
              <w:rPr>
                <w:rFonts w:ascii="宋体" w:hAnsi="宋体" w:cs="宋体"/>
                <w:color w:val="000000"/>
                <w:sz w:val="20"/>
              </w:rPr>
            </w:pPr>
            <w:r>
              <w:rPr>
                <w:rFonts w:hint="eastAsia" w:ascii="宋体" w:hAnsi="宋体" w:cs="宋体"/>
                <w:color w:val="000000"/>
                <w:kern w:val="0"/>
                <w:sz w:val="20"/>
              </w:rPr>
              <w:t>（5 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F0DA0F">
            <w:pPr>
              <w:widowControl/>
              <w:jc w:val="center"/>
              <w:textAlignment w:val="center"/>
              <w:rPr>
                <w:rFonts w:ascii="宋体" w:hAnsi="宋体" w:cs="宋体"/>
                <w:color w:val="000000"/>
                <w:sz w:val="20"/>
              </w:rPr>
            </w:pPr>
            <w:r>
              <w:rPr>
                <w:rFonts w:hint="eastAsia" w:ascii="宋体" w:hAnsi="宋体" w:cs="宋体"/>
                <w:color w:val="000000"/>
                <w:kern w:val="0"/>
                <w:sz w:val="20"/>
              </w:rPr>
              <w:t>其他相关工作</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C0FF75">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288E077E">
            <w:pPr>
              <w:widowControl/>
              <w:jc w:val="left"/>
              <w:textAlignment w:val="center"/>
              <w:rPr>
                <w:rFonts w:ascii="宋体" w:hAnsi="宋体" w:cs="宋体"/>
                <w:color w:val="000000"/>
                <w:sz w:val="20"/>
              </w:rPr>
            </w:pPr>
            <w:r>
              <w:rPr>
                <w:rFonts w:hint="eastAsia" w:ascii="宋体" w:hAnsi="宋体" w:cs="宋体"/>
                <w:color w:val="000000"/>
                <w:kern w:val="0"/>
                <w:sz w:val="20"/>
              </w:rPr>
              <w:t>及时落实人员、设备，加强蓝藻打捞作业；服从相关部门安排，配合参与做好河道内网簖清理、福寿螺清理、抢险作业等工作的。</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5DB07C17">
            <w:pPr>
              <w:widowControl/>
              <w:jc w:val="left"/>
              <w:textAlignment w:val="center"/>
              <w:rPr>
                <w:rFonts w:ascii="宋体" w:hAnsi="宋体" w:cs="宋体"/>
                <w:color w:val="000000"/>
                <w:kern w:val="0"/>
                <w:sz w:val="20"/>
              </w:rPr>
            </w:pPr>
            <w:r>
              <w:rPr>
                <w:rFonts w:hint="eastAsia" w:ascii="宋体" w:hAnsi="宋体" w:cs="宋体"/>
                <w:color w:val="000000"/>
                <w:kern w:val="0"/>
                <w:sz w:val="20"/>
              </w:rPr>
              <w:t>1.未加强蓝藻打捞，造成大面积暴发的不得分；</w:t>
            </w:r>
          </w:p>
          <w:p w14:paraId="19C50F70">
            <w:pPr>
              <w:widowControl/>
              <w:jc w:val="left"/>
              <w:textAlignment w:val="center"/>
              <w:rPr>
                <w:rFonts w:ascii="宋体" w:hAnsi="宋体" w:cs="宋体"/>
                <w:color w:val="000000"/>
                <w:kern w:val="0"/>
                <w:sz w:val="20"/>
              </w:rPr>
            </w:pPr>
            <w:r>
              <w:rPr>
                <w:rFonts w:hint="eastAsia" w:ascii="宋体" w:hAnsi="宋体" w:cs="宋体"/>
                <w:color w:val="000000"/>
                <w:kern w:val="0"/>
                <w:sz w:val="20"/>
              </w:rPr>
              <w:t>2.不配合参与网簖清理、福寿螺清理或抢险作业的不得分。</w:t>
            </w:r>
          </w:p>
          <w:p w14:paraId="4ED7C1F5">
            <w:pPr>
              <w:widowControl/>
              <w:jc w:val="left"/>
              <w:textAlignment w:val="center"/>
              <w:rPr>
                <w:rFonts w:ascii="宋体" w:hAnsi="宋体" w:cs="宋体"/>
                <w:color w:val="000000"/>
                <w:sz w:val="20"/>
              </w:rPr>
            </w:pPr>
            <w:r>
              <w:rPr>
                <w:rFonts w:hint="eastAsia" w:ascii="宋体" w:hAnsi="宋体" w:cs="宋体"/>
                <w:color w:val="000000"/>
                <w:kern w:val="0"/>
                <w:sz w:val="20"/>
              </w:rPr>
              <w:t>该项目满分 5 分，若无相关任务布置养护单位，养护单位得满分；若养护单位有一条内容未完成则该项目不得分。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7383B2">
            <w:pPr>
              <w:widowControl/>
              <w:jc w:val="center"/>
              <w:textAlignment w:val="center"/>
              <w:rPr>
                <w:rFonts w:hint="default" w:ascii="宋体" w:hAnsi="宋体" w:eastAsia="宋体" w:cs="宋体"/>
                <w:color w:val="000000"/>
                <w:sz w:val="20"/>
                <w:lang w:val="en-US" w:eastAsia="zh-CN"/>
              </w:rPr>
            </w:pPr>
          </w:p>
        </w:tc>
      </w:tr>
      <w:tr w14:paraId="6758F5AE">
        <w:tblPrEx>
          <w:tblCellMar>
            <w:top w:w="0" w:type="dxa"/>
            <w:left w:w="108" w:type="dxa"/>
            <w:bottom w:w="0" w:type="dxa"/>
            <w:right w:w="108" w:type="dxa"/>
          </w:tblCellMar>
        </w:tblPrEx>
        <w:trPr>
          <w:trHeight w:val="42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14:paraId="076E9E92">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C51AAE9">
            <w:pPr>
              <w:widowControl/>
              <w:jc w:val="center"/>
              <w:textAlignment w:val="center"/>
              <w:rPr>
                <w:rFonts w:ascii="宋体" w:hAnsi="宋体" w:cs="宋体"/>
                <w:color w:val="000000"/>
                <w:sz w:val="20"/>
              </w:rPr>
            </w:pPr>
            <w:r>
              <w:rPr>
                <w:rFonts w:hint="eastAsia" w:ascii="宋体" w:hAnsi="宋体" w:cs="宋体"/>
                <w:color w:val="000000"/>
                <w:kern w:val="0"/>
                <w:sz w:val="20"/>
                <w:lang w:eastAsia="zh-CN"/>
              </w:rPr>
              <w:t>合</w:t>
            </w:r>
            <w:r>
              <w:rPr>
                <w:rFonts w:hint="eastAsia" w:ascii="宋体" w:hAnsi="宋体" w:cs="宋体"/>
                <w:color w:val="000000"/>
                <w:kern w:val="0"/>
                <w:sz w:val="20"/>
              </w:rPr>
              <w:t>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4B585C">
            <w:pPr>
              <w:jc w:val="center"/>
              <w:rPr>
                <w:rFonts w:ascii="宋体" w:hAnsi="宋体" w:cs="宋体"/>
                <w:color w:val="000000"/>
                <w:sz w:val="20"/>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BB9FAC">
            <w:pPr>
              <w:widowControl/>
              <w:jc w:val="center"/>
              <w:textAlignment w:val="center"/>
              <w:rPr>
                <w:rFonts w:ascii="宋体" w:hAnsi="宋体" w:cs="宋体"/>
                <w:color w:val="000000"/>
                <w:sz w:val="20"/>
              </w:rPr>
            </w:pPr>
            <w:r>
              <w:rPr>
                <w:rFonts w:hint="eastAsia" w:ascii="宋体" w:hAnsi="宋体" w:cs="宋体"/>
                <w:color w:val="000000"/>
                <w:kern w:val="0"/>
                <w:sz w:val="20"/>
              </w:rPr>
              <w:t>100</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695E7FC1">
            <w:pPr>
              <w:jc w:val="left"/>
              <w:rPr>
                <w:rFonts w:ascii="宋体" w:hAnsi="宋体" w:cs="宋体"/>
                <w:color w:val="000000"/>
                <w:sz w:val="20"/>
              </w:rPr>
            </w:pPr>
          </w:p>
        </w:tc>
        <w:tc>
          <w:tcPr>
            <w:tcW w:w="5460" w:type="dxa"/>
            <w:tcBorders>
              <w:top w:val="single" w:color="000000" w:sz="4" w:space="0"/>
              <w:left w:val="single" w:color="000000" w:sz="4" w:space="0"/>
              <w:bottom w:val="single" w:color="000000" w:sz="4" w:space="0"/>
              <w:right w:val="single" w:color="000000" w:sz="4" w:space="0"/>
            </w:tcBorders>
            <w:noWrap w:val="0"/>
            <w:vAlign w:val="center"/>
          </w:tcPr>
          <w:p w14:paraId="5C707FEA">
            <w:pPr>
              <w:jc w:val="right"/>
              <w:rPr>
                <w:rFonts w:hint="eastAsia" w:ascii="宋体" w:hAnsi="宋体" w:eastAsia="宋体" w:cs="宋体"/>
                <w:color w:val="00000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111C50E">
            <w:pPr>
              <w:jc w:val="center"/>
              <w:rPr>
                <w:rFonts w:hint="default" w:ascii="宋体" w:hAnsi="宋体" w:eastAsia="宋体" w:cs="宋体"/>
                <w:color w:val="000000"/>
                <w:sz w:val="20"/>
                <w:lang w:val="en-US" w:eastAsia="zh-CN"/>
              </w:rPr>
            </w:pPr>
          </w:p>
        </w:tc>
      </w:tr>
    </w:tbl>
    <w:p w14:paraId="3D7C0692">
      <w:pPr>
        <w:tabs>
          <w:tab w:val="left" w:pos="4891"/>
        </w:tabs>
        <w:rPr>
          <w:rFonts w:hint="default" w:eastAsia="宋体"/>
          <w:sz w:val="28"/>
          <w:szCs w:val="28"/>
          <w:lang w:val="en-US" w:eastAsia="zh-CN"/>
        </w:rPr>
      </w:pPr>
      <w:r>
        <w:rPr>
          <w:rFonts w:hint="eastAsia"/>
          <w:sz w:val="28"/>
          <w:szCs w:val="28"/>
          <w:lang w:eastAsia="zh-CN"/>
        </w:rPr>
        <w:t>考核人：</w:t>
      </w:r>
      <w:r>
        <w:rPr>
          <w:rFonts w:hint="eastAsia"/>
          <w:sz w:val="28"/>
          <w:szCs w:val="28"/>
          <w:lang w:val="en-US" w:eastAsia="zh-CN"/>
        </w:rPr>
        <w:t xml:space="preserve">                                     </w:t>
      </w:r>
      <w:r>
        <w:rPr>
          <w:rFonts w:hint="eastAsia"/>
          <w:sz w:val="28"/>
          <w:szCs w:val="28"/>
          <w:lang w:eastAsia="zh-CN"/>
        </w:rPr>
        <w:t>考核时间：</w:t>
      </w:r>
    </w:p>
    <w:p w14:paraId="12D3324D"/>
    <w:p w14:paraId="7F3FE1F1">
      <w:pPr>
        <w:sectPr>
          <w:pgSz w:w="16838" w:h="11906" w:orient="landscape"/>
          <w:pgMar w:top="1800" w:right="1440" w:bottom="1800" w:left="1440" w:header="851" w:footer="992" w:gutter="0"/>
          <w:cols w:space="425" w:num="1"/>
          <w:docGrid w:type="lines" w:linePitch="312" w:charSpace="0"/>
        </w:sectPr>
      </w:pPr>
    </w:p>
    <w:p w14:paraId="02F679DD">
      <w:pPr>
        <w:pStyle w:val="2"/>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sz w:val="24"/>
          <w:szCs w:val="15"/>
          <w:lang w:eastAsia="zh-CN"/>
        </w:rPr>
      </w:pPr>
      <w:r>
        <w:rPr>
          <w:rFonts w:hint="eastAsia"/>
          <w:sz w:val="24"/>
          <w:szCs w:val="15"/>
        </w:rPr>
        <w:t>附</w:t>
      </w:r>
      <w:r>
        <w:rPr>
          <w:rFonts w:hint="eastAsia"/>
          <w:sz w:val="24"/>
          <w:szCs w:val="15"/>
          <w:lang w:eastAsia="zh-CN"/>
        </w:rPr>
        <w:t>件</w:t>
      </w:r>
      <w:r>
        <w:rPr>
          <w:rFonts w:hint="eastAsia"/>
          <w:sz w:val="24"/>
          <w:szCs w:val="15"/>
          <w:lang w:val="en-US" w:eastAsia="zh-CN"/>
        </w:rPr>
        <w:t xml:space="preserve">1 </w:t>
      </w:r>
      <w:r>
        <w:rPr>
          <w:rFonts w:hint="eastAsia"/>
          <w:sz w:val="24"/>
          <w:szCs w:val="15"/>
        </w:rPr>
        <w:t xml:space="preserve">                   </w:t>
      </w:r>
      <w:r>
        <w:rPr>
          <w:rFonts w:hint="eastAsia"/>
          <w:sz w:val="24"/>
          <w:szCs w:val="15"/>
          <w:lang w:val="en-US" w:eastAsia="zh-CN"/>
        </w:rPr>
        <w:t xml:space="preserve">                   </w:t>
      </w:r>
      <w:r>
        <w:rPr>
          <w:rFonts w:hint="eastAsia"/>
          <w:sz w:val="24"/>
          <w:szCs w:val="15"/>
          <w:lang w:eastAsia="zh-CN"/>
        </w:rPr>
        <w:t>林地</w:t>
      </w:r>
      <w:r>
        <w:rPr>
          <w:rFonts w:hint="eastAsia"/>
          <w:sz w:val="24"/>
          <w:szCs w:val="15"/>
        </w:rPr>
        <w:t>林长制工作实效</w:t>
      </w:r>
      <w:r>
        <w:rPr>
          <w:rFonts w:hint="eastAsia"/>
          <w:sz w:val="24"/>
          <w:szCs w:val="15"/>
          <w:lang w:eastAsia="zh-CN"/>
        </w:rPr>
        <w:t>监测</w:t>
      </w:r>
      <w:r>
        <w:rPr>
          <w:rFonts w:hint="eastAsia"/>
          <w:sz w:val="24"/>
          <w:szCs w:val="15"/>
        </w:rPr>
        <w:t>细则</w:t>
      </w:r>
    </w:p>
    <w:p w14:paraId="3E6D2641">
      <w:pPr>
        <w:rPr>
          <w:rFonts w:hint="eastAsia"/>
          <w:lang w:val="en-US" w:eastAsia="zh-CN"/>
        </w:rPr>
      </w:pPr>
      <w:r>
        <w:rPr>
          <w:rFonts w:hint="eastAsia"/>
          <w:lang w:eastAsia="zh-CN"/>
        </w:rPr>
        <w:t>养护单位名称：</w:t>
      </w:r>
      <w:r>
        <w:rPr>
          <w:rFonts w:hint="eastAsia"/>
          <w:lang w:val="en-US" w:eastAsia="zh-CN"/>
        </w:rPr>
        <w:t xml:space="preserve">                    考核季度：                             分数：</w:t>
      </w:r>
    </w:p>
    <w:tbl>
      <w:tblPr>
        <w:tblStyle w:val="15"/>
        <w:tblW w:w="15478" w:type="dxa"/>
        <w:jc w:val="center"/>
        <w:tblLayout w:type="fixed"/>
        <w:tblCellMar>
          <w:top w:w="0" w:type="dxa"/>
          <w:left w:w="108" w:type="dxa"/>
          <w:bottom w:w="0" w:type="dxa"/>
          <w:right w:w="108" w:type="dxa"/>
        </w:tblCellMar>
      </w:tblPr>
      <w:tblGrid>
        <w:gridCol w:w="433"/>
        <w:gridCol w:w="1360"/>
        <w:gridCol w:w="4605"/>
        <w:gridCol w:w="8025"/>
        <w:gridCol w:w="1055"/>
      </w:tblGrid>
      <w:tr w14:paraId="41E15E8A">
        <w:tblPrEx>
          <w:tblCellMar>
            <w:top w:w="0" w:type="dxa"/>
            <w:left w:w="108" w:type="dxa"/>
            <w:bottom w:w="0" w:type="dxa"/>
            <w:right w:w="108" w:type="dxa"/>
          </w:tblCellMar>
        </w:tblPrEx>
        <w:trPr>
          <w:trHeight w:val="23"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14:paraId="357C0DB1">
            <w:pPr>
              <w:widowControl/>
              <w:spacing w:line="240" w:lineRule="exact"/>
              <w:jc w:val="center"/>
              <w:textAlignment w:val="center"/>
              <w:rPr>
                <w:rFonts w:hint="eastAsia" w:ascii="宋体" w:hAnsi="宋体" w:eastAsia="宋体" w:cs="宋体"/>
                <w:b/>
                <w:bCs/>
                <w:sz w:val="20"/>
                <w:szCs w:val="20"/>
              </w:rPr>
            </w:pPr>
            <w:r>
              <w:rPr>
                <w:rFonts w:hint="eastAsia" w:ascii="宋体" w:hAnsi="宋体" w:eastAsia="宋体" w:cs="宋体"/>
                <w:b/>
                <w:bCs/>
                <w:kern w:val="0"/>
                <w:sz w:val="20"/>
                <w:szCs w:val="20"/>
              </w:rPr>
              <w:t>类别</w:t>
            </w:r>
          </w:p>
        </w:tc>
        <w:tc>
          <w:tcPr>
            <w:tcW w:w="5965" w:type="dxa"/>
            <w:gridSpan w:val="2"/>
            <w:tcBorders>
              <w:top w:val="single" w:color="000000" w:sz="4" w:space="0"/>
              <w:left w:val="single" w:color="000000" w:sz="4" w:space="0"/>
              <w:bottom w:val="single" w:color="000000" w:sz="4" w:space="0"/>
              <w:right w:val="single" w:color="000000" w:sz="4" w:space="0"/>
            </w:tcBorders>
            <w:vAlign w:val="center"/>
          </w:tcPr>
          <w:p w14:paraId="1E880299">
            <w:pPr>
              <w:widowControl/>
              <w:spacing w:line="240" w:lineRule="exact"/>
              <w:jc w:val="center"/>
              <w:textAlignment w:val="center"/>
              <w:rPr>
                <w:rFonts w:hint="eastAsia" w:ascii="宋体" w:hAnsi="宋体" w:eastAsia="宋体" w:cs="宋体"/>
                <w:b/>
                <w:bCs/>
                <w:sz w:val="20"/>
                <w:szCs w:val="20"/>
              </w:rPr>
            </w:pPr>
            <w:r>
              <w:rPr>
                <w:rFonts w:hint="eastAsia" w:ascii="宋体" w:hAnsi="宋体" w:eastAsia="宋体" w:cs="宋体"/>
                <w:b/>
                <w:bCs/>
                <w:kern w:val="0"/>
                <w:sz w:val="20"/>
                <w:szCs w:val="20"/>
              </w:rPr>
              <w:t>工作要求及分值</w:t>
            </w:r>
          </w:p>
        </w:tc>
        <w:tc>
          <w:tcPr>
            <w:tcW w:w="8025" w:type="dxa"/>
            <w:tcBorders>
              <w:top w:val="single" w:color="000000" w:sz="4" w:space="0"/>
              <w:left w:val="single" w:color="000000" w:sz="4" w:space="0"/>
              <w:bottom w:val="single" w:color="000000" w:sz="4" w:space="0"/>
              <w:right w:val="single" w:color="000000" w:sz="4" w:space="0"/>
            </w:tcBorders>
            <w:vAlign w:val="center"/>
          </w:tcPr>
          <w:p w14:paraId="01945080">
            <w:pPr>
              <w:widowControl/>
              <w:spacing w:line="240" w:lineRule="exact"/>
              <w:jc w:val="center"/>
              <w:textAlignment w:val="center"/>
              <w:rPr>
                <w:rFonts w:hint="eastAsia" w:ascii="宋体" w:hAnsi="宋体" w:eastAsia="宋体" w:cs="宋体"/>
                <w:b/>
                <w:bCs/>
                <w:sz w:val="20"/>
                <w:szCs w:val="20"/>
              </w:rPr>
            </w:pPr>
            <w:r>
              <w:rPr>
                <w:rFonts w:hint="eastAsia" w:ascii="宋体" w:hAnsi="宋体" w:eastAsia="宋体" w:cs="宋体"/>
                <w:b/>
                <w:bCs/>
                <w:kern w:val="0"/>
                <w:sz w:val="20"/>
                <w:szCs w:val="20"/>
              </w:rPr>
              <w:t>评分要点和细则</w:t>
            </w:r>
          </w:p>
        </w:tc>
        <w:tc>
          <w:tcPr>
            <w:tcW w:w="1055" w:type="dxa"/>
            <w:tcBorders>
              <w:top w:val="single" w:color="000000" w:sz="4" w:space="0"/>
              <w:left w:val="single" w:color="000000" w:sz="4" w:space="0"/>
              <w:bottom w:val="single" w:color="000000" w:sz="4" w:space="0"/>
              <w:right w:val="single" w:color="000000" w:sz="4" w:space="0"/>
            </w:tcBorders>
            <w:vAlign w:val="center"/>
          </w:tcPr>
          <w:p w14:paraId="2EB0B4B6">
            <w:pPr>
              <w:widowControl/>
              <w:spacing w:line="240" w:lineRule="exact"/>
              <w:jc w:val="center"/>
              <w:textAlignment w:val="center"/>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分数</w:t>
            </w:r>
          </w:p>
        </w:tc>
      </w:tr>
      <w:tr w14:paraId="2C3600CB">
        <w:tblPrEx>
          <w:tblCellMar>
            <w:top w:w="0" w:type="dxa"/>
            <w:left w:w="108" w:type="dxa"/>
            <w:bottom w:w="0" w:type="dxa"/>
            <w:right w:w="108" w:type="dxa"/>
          </w:tblCellMar>
        </w:tblPrEx>
        <w:trPr>
          <w:trHeight w:val="23" w:hRule="atLeast"/>
          <w:jc w:val="center"/>
        </w:trPr>
        <w:tc>
          <w:tcPr>
            <w:tcW w:w="433" w:type="dxa"/>
            <w:vMerge w:val="restart"/>
            <w:tcBorders>
              <w:top w:val="single" w:color="000000" w:sz="4" w:space="0"/>
              <w:left w:val="single" w:color="000000" w:sz="4" w:space="0"/>
              <w:right w:val="single" w:color="000000" w:sz="4" w:space="0"/>
            </w:tcBorders>
            <w:vAlign w:val="center"/>
          </w:tcPr>
          <w:p w14:paraId="3A6F854D">
            <w:pPr>
              <w:widowControl/>
              <w:spacing w:line="240" w:lineRule="exact"/>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林业工作成效（100分）</w:t>
            </w:r>
          </w:p>
        </w:tc>
        <w:tc>
          <w:tcPr>
            <w:tcW w:w="1360" w:type="dxa"/>
            <w:vMerge w:val="restart"/>
            <w:tcBorders>
              <w:top w:val="single" w:color="000000" w:sz="4" w:space="0"/>
              <w:left w:val="single" w:color="000000" w:sz="4" w:space="0"/>
              <w:bottom w:val="single" w:color="000000" w:sz="4" w:space="0"/>
              <w:right w:val="single" w:color="000000" w:sz="4" w:space="0"/>
            </w:tcBorders>
            <w:vAlign w:val="center"/>
          </w:tcPr>
          <w:p w14:paraId="41903CC1">
            <w:pPr>
              <w:widowControl/>
              <w:spacing w:line="240" w:lineRule="exact"/>
              <w:jc w:val="center"/>
              <w:textAlignment w:val="center"/>
              <w:rPr>
                <w:rStyle w:val="36"/>
                <w:rFonts w:hint="eastAsia" w:ascii="宋体" w:hAnsi="宋体" w:eastAsia="宋体" w:cs="宋体"/>
                <w:sz w:val="18"/>
                <w:szCs w:val="18"/>
              </w:rPr>
            </w:pPr>
            <w:r>
              <w:rPr>
                <w:rStyle w:val="36"/>
                <w:rFonts w:hint="eastAsia" w:ascii="宋体" w:hAnsi="宋体" w:eastAsia="宋体" w:cs="宋体"/>
                <w:sz w:val="18"/>
                <w:szCs w:val="18"/>
              </w:rPr>
              <w:t>林相结构1</w:t>
            </w:r>
            <w:r>
              <w:rPr>
                <w:rStyle w:val="36"/>
                <w:rFonts w:hint="eastAsia" w:ascii="宋体" w:hAnsi="宋体" w:eastAsia="宋体" w:cs="宋体"/>
                <w:sz w:val="18"/>
                <w:szCs w:val="18"/>
                <w:lang w:val="en-US" w:eastAsia="zh-CN"/>
              </w:rPr>
              <w:t>5</w:t>
            </w:r>
            <w:r>
              <w:rPr>
                <w:rStyle w:val="36"/>
                <w:rFonts w:hint="eastAsia" w:ascii="宋体" w:hAnsi="宋体" w:eastAsia="宋体" w:cs="宋体"/>
                <w:sz w:val="18"/>
                <w:szCs w:val="18"/>
              </w:rPr>
              <w:t>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0CD57FD1">
            <w:pPr>
              <w:widowControl/>
              <w:spacing w:line="240" w:lineRule="exact"/>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1.</w:t>
            </w:r>
            <w:r>
              <w:rPr>
                <w:rFonts w:hint="eastAsia" w:ascii="宋体" w:hAnsi="宋体" w:eastAsia="宋体" w:cs="宋体"/>
                <w:kern w:val="0"/>
                <w:sz w:val="18"/>
                <w:szCs w:val="18"/>
              </w:rPr>
              <w:t>郁闭度应在0.4～0.7之间。（</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1E211635">
            <w:pPr>
              <w:widowControl/>
              <w:spacing w:line="240" w:lineRule="exact"/>
              <w:jc w:val="left"/>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郁闭度小于0.4（新造林移交3年内（含）按成活率考核，林木</w:t>
            </w:r>
            <w:r>
              <w:rPr>
                <w:rFonts w:hint="eastAsia" w:ascii="宋体" w:hAnsi="宋体" w:eastAsia="宋体" w:cs="宋体"/>
                <w:kern w:val="0"/>
                <w:sz w:val="18"/>
                <w:szCs w:val="18"/>
                <w:lang w:val="en-US"/>
              </w:rPr>
              <w:t>成活</w:t>
            </w:r>
            <w:r>
              <w:rPr>
                <w:rFonts w:hint="eastAsia" w:ascii="宋体" w:hAnsi="宋体" w:eastAsia="宋体" w:cs="宋体"/>
                <w:kern w:val="0"/>
                <w:sz w:val="18"/>
                <w:szCs w:val="18"/>
              </w:rPr>
              <w:t>率应≥95%），此项不得分</w:t>
            </w:r>
            <w:r>
              <w:rPr>
                <w:rFonts w:hint="eastAsia" w:ascii="宋体" w:hAnsi="宋体" w:eastAsia="宋体" w:cs="宋体"/>
                <w:kern w:val="0"/>
                <w:sz w:val="18"/>
                <w:szCs w:val="18"/>
                <w:lang w:eastAsia="zh-CN"/>
              </w:rPr>
              <w:t>；</w:t>
            </w:r>
          </w:p>
          <w:p w14:paraId="29ABB01D">
            <w:pPr>
              <w:widowControl/>
              <w:spacing w:line="240" w:lineRule="exact"/>
              <w:jc w:val="left"/>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郁闭度大于0.7，无林下更新层的，此项不得分</w:t>
            </w:r>
            <w:r>
              <w:rPr>
                <w:rFonts w:hint="eastAsia" w:ascii="宋体" w:hAnsi="宋体" w:eastAsia="宋体" w:cs="宋体"/>
                <w:kern w:val="0"/>
                <w:sz w:val="18"/>
                <w:szCs w:val="18"/>
                <w:lang w:eastAsia="zh-CN"/>
              </w:rPr>
              <w:t>；</w:t>
            </w:r>
          </w:p>
          <w:p w14:paraId="1854AAD0">
            <w:pPr>
              <w:widowControl/>
              <w:spacing w:line="240" w:lineRule="exact"/>
              <w:jc w:val="left"/>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郁闭度大于0.7，有林下更新层的，扣3分。</w:t>
            </w:r>
          </w:p>
        </w:tc>
        <w:tc>
          <w:tcPr>
            <w:tcW w:w="1055" w:type="dxa"/>
            <w:tcBorders>
              <w:top w:val="single" w:color="000000" w:sz="4" w:space="0"/>
              <w:left w:val="single" w:color="000000" w:sz="4" w:space="0"/>
              <w:bottom w:val="single" w:color="000000" w:sz="4" w:space="0"/>
              <w:right w:val="single" w:color="000000" w:sz="4" w:space="0"/>
            </w:tcBorders>
            <w:vAlign w:val="center"/>
          </w:tcPr>
          <w:p w14:paraId="758CC8C1">
            <w:pPr>
              <w:widowControl/>
              <w:spacing w:line="240" w:lineRule="exact"/>
              <w:jc w:val="left"/>
              <w:textAlignment w:val="center"/>
              <w:rPr>
                <w:rFonts w:hint="eastAsia" w:ascii="宋体" w:hAnsi="宋体" w:eastAsia="宋体" w:cs="宋体"/>
                <w:kern w:val="0"/>
                <w:sz w:val="18"/>
                <w:szCs w:val="18"/>
              </w:rPr>
            </w:pPr>
          </w:p>
        </w:tc>
      </w:tr>
      <w:tr w14:paraId="0BAEF99F">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6A30744B">
            <w:pPr>
              <w:widowControl/>
              <w:spacing w:line="240" w:lineRule="exact"/>
              <w:jc w:val="center"/>
              <w:rPr>
                <w:rFonts w:hint="eastAsia" w:ascii="宋体" w:hAnsi="宋体" w:eastAsia="宋体" w:cs="宋体"/>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vAlign w:val="center"/>
          </w:tcPr>
          <w:p w14:paraId="6B060EAC">
            <w:pPr>
              <w:widowControl/>
              <w:spacing w:line="240" w:lineRule="exact"/>
              <w:jc w:val="center"/>
              <w:textAlignment w:val="center"/>
              <w:rPr>
                <w:rStyle w:val="36"/>
                <w:rFonts w:hint="eastAsia" w:ascii="宋体" w:hAnsi="宋体" w:eastAsia="宋体" w:cs="宋体"/>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14792D69">
            <w:pPr>
              <w:widowControl/>
              <w:spacing w:line="240" w:lineRule="exact"/>
              <w:textAlignment w:val="center"/>
              <w:rPr>
                <w:rFonts w:hint="eastAsia" w:ascii="宋体" w:hAnsi="宋体" w:eastAsia="宋体" w:cs="宋体"/>
                <w:kern w:val="0"/>
                <w:sz w:val="18"/>
                <w:szCs w:val="18"/>
              </w:rPr>
            </w:pPr>
            <w:r>
              <w:rPr>
                <w:rFonts w:hint="eastAsia" w:ascii="宋体" w:hAnsi="宋体" w:eastAsia="宋体" w:cs="宋体"/>
                <w:kern w:val="0"/>
                <w:sz w:val="18"/>
                <w:szCs w:val="18"/>
              </w:rPr>
              <w:t>2.群落结构合理，林下更新层保存较好。（</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2400E629">
            <w:pPr>
              <w:widowControl/>
              <w:spacing w:line="240" w:lineRule="exact"/>
              <w:textAlignment w:val="center"/>
              <w:rPr>
                <w:rFonts w:hint="eastAsia" w:ascii="宋体" w:hAnsi="宋体" w:eastAsia="宋体" w:cs="宋体"/>
                <w:kern w:val="0"/>
                <w:sz w:val="18"/>
                <w:szCs w:val="18"/>
              </w:rPr>
            </w:pPr>
            <w:r>
              <w:rPr>
                <w:rFonts w:hint="eastAsia" w:ascii="宋体" w:hAnsi="宋体" w:eastAsia="宋体" w:cs="宋体"/>
                <w:kern w:val="0"/>
                <w:sz w:val="18"/>
                <w:szCs w:val="18"/>
              </w:rPr>
              <w:t>仅有乔木层结构的，扣</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分；人为破坏林下更新层的扣3分，人为破坏林下更新层面积超过30%的，此项不得分。</w:t>
            </w:r>
          </w:p>
        </w:tc>
        <w:tc>
          <w:tcPr>
            <w:tcW w:w="1055" w:type="dxa"/>
            <w:tcBorders>
              <w:top w:val="single" w:color="000000" w:sz="4" w:space="0"/>
              <w:left w:val="single" w:color="000000" w:sz="4" w:space="0"/>
              <w:bottom w:val="single" w:color="000000" w:sz="4" w:space="0"/>
              <w:right w:val="single" w:color="000000" w:sz="4" w:space="0"/>
            </w:tcBorders>
            <w:vAlign w:val="center"/>
          </w:tcPr>
          <w:p w14:paraId="669C5D95">
            <w:pPr>
              <w:widowControl/>
              <w:spacing w:line="240" w:lineRule="exact"/>
              <w:textAlignment w:val="center"/>
              <w:rPr>
                <w:rFonts w:hint="eastAsia" w:ascii="宋体" w:hAnsi="宋体" w:eastAsia="宋体" w:cs="宋体"/>
                <w:kern w:val="0"/>
                <w:sz w:val="18"/>
                <w:szCs w:val="18"/>
              </w:rPr>
            </w:pPr>
          </w:p>
        </w:tc>
      </w:tr>
      <w:tr w14:paraId="3A8115D0">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286D5B3A">
            <w:pPr>
              <w:widowControl/>
              <w:spacing w:line="240" w:lineRule="exact"/>
              <w:jc w:val="center"/>
              <w:rPr>
                <w:rFonts w:hint="eastAsia" w:ascii="宋体" w:hAnsi="宋体" w:eastAsia="宋体" w:cs="宋体"/>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vAlign w:val="center"/>
          </w:tcPr>
          <w:p w14:paraId="3D7B5DB1">
            <w:pPr>
              <w:widowControl/>
              <w:spacing w:line="240" w:lineRule="exact"/>
              <w:jc w:val="center"/>
              <w:textAlignment w:val="center"/>
              <w:rPr>
                <w:rStyle w:val="36"/>
                <w:rFonts w:hint="eastAsia" w:ascii="宋体" w:hAnsi="宋体" w:eastAsia="宋体" w:cs="宋体"/>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18B20259">
            <w:pPr>
              <w:widowControl/>
              <w:spacing w:line="240" w:lineRule="exact"/>
              <w:textAlignment w:val="center"/>
              <w:rPr>
                <w:rFonts w:hint="eastAsia" w:ascii="宋体" w:hAnsi="宋体" w:eastAsia="宋体" w:cs="宋体"/>
                <w:kern w:val="0"/>
                <w:sz w:val="18"/>
                <w:szCs w:val="18"/>
              </w:rPr>
            </w:pPr>
            <w:r>
              <w:rPr>
                <w:rFonts w:hint="eastAsia" w:ascii="宋体" w:hAnsi="宋体" w:eastAsia="宋体" w:cs="宋体"/>
                <w:kern w:val="0"/>
                <w:sz w:val="18"/>
                <w:szCs w:val="18"/>
              </w:rPr>
              <w:t>3.林分应保持一定比例的混交状态。（3分）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5779A39C">
            <w:pPr>
              <w:widowControl/>
              <w:spacing w:line="240" w:lineRule="exact"/>
              <w:textAlignment w:val="center"/>
              <w:rPr>
                <w:rFonts w:hint="eastAsia" w:ascii="宋体" w:hAnsi="宋体" w:eastAsia="宋体" w:cs="宋体"/>
                <w:kern w:val="0"/>
                <w:sz w:val="18"/>
                <w:szCs w:val="18"/>
              </w:rPr>
            </w:pPr>
            <w:r>
              <w:rPr>
                <w:rFonts w:hint="eastAsia" w:ascii="宋体" w:hAnsi="宋体" w:eastAsia="宋体" w:cs="宋体"/>
                <w:kern w:val="0"/>
                <w:sz w:val="18"/>
                <w:szCs w:val="18"/>
              </w:rPr>
              <w:t>面积超过15亩的小班，为纯林的，此项不得分。</w:t>
            </w:r>
          </w:p>
        </w:tc>
        <w:tc>
          <w:tcPr>
            <w:tcW w:w="1055" w:type="dxa"/>
            <w:tcBorders>
              <w:top w:val="single" w:color="000000" w:sz="4" w:space="0"/>
              <w:left w:val="single" w:color="000000" w:sz="4" w:space="0"/>
              <w:bottom w:val="single" w:color="000000" w:sz="4" w:space="0"/>
              <w:right w:val="single" w:color="000000" w:sz="4" w:space="0"/>
            </w:tcBorders>
            <w:vAlign w:val="center"/>
          </w:tcPr>
          <w:p w14:paraId="79E00440">
            <w:pPr>
              <w:widowControl/>
              <w:spacing w:line="240" w:lineRule="exact"/>
              <w:textAlignment w:val="center"/>
              <w:rPr>
                <w:rFonts w:hint="eastAsia" w:ascii="宋体" w:hAnsi="宋体" w:eastAsia="宋体" w:cs="宋体"/>
                <w:kern w:val="0"/>
                <w:sz w:val="18"/>
                <w:szCs w:val="18"/>
              </w:rPr>
            </w:pPr>
          </w:p>
        </w:tc>
      </w:tr>
      <w:tr w14:paraId="4FD1DCC6">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1059AEDC">
            <w:pPr>
              <w:widowControl/>
              <w:spacing w:line="240" w:lineRule="exact"/>
              <w:jc w:val="center"/>
              <w:rPr>
                <w:rFonts w:hint="eastAsia" w:ascii="宋体" w:hAnsi="宋体" w:eastAsia="宋体" w:cs="宋体"/>
                <w:sz w:val="18"/>
                <w:szCs w:val="18"/>
              </w:rPr>
            </w:pPr>
          </w:p>
        </w:tc>
        <w:tc>
          <w:tcPr>
            <w:tcW w:w="1360" w:type="dxa"/>
            <w:vMerge w:val="restart"/>
            <w:tcBorders>
              <w:top w:val="single" w:color="000000" w:sz="4" w:space="0"/>
              <w:left w:val="single" w:color="000000" w:sz="4" w:space="0"/>
              <w:right w:val="single" w:color="000000" w:sz="4" w:space="0"/>
            </w:tcBorders>
            <w:vAlign w:val="center"/>
          </w:tcPr>
          <w:p w14:paraId="617C53B3">
            <w:pPr>
              <w:widowControl/>
              <w:spacing w:line="240" w:lineRule="exact"/>
              <w:jc w:val="center"/>
              <w:textAlignment w:val="center"/>
              <w:rPr>
                <w:rStyle w:val="36"/>
                <w:rFonts w:hint="eastAsia" w:ascii="宋体" w:hAnsi="宋体" w:eastAsia="宋体" w:cs="宋体"/>
                <w:sz w:val="18"/>
                <w:szCs w:val="18"/>
              </w:rPr>
            </w:pPr>
            <w:r>
              <w:rPr>
                <w:rStyle w:val="36"/>
                <w:rFonts w:hint="eastAsia" w:ascii="宋体" w:hAnsi="宋体" w:eastAsia="宋体" w:cs="宋体"/>
                <w:sz w:val="18"/>
                <w:szCs w:val="18"/>
              </w:rPr>
              <w:t>林木生长</w:t>
            </w:r>
            <w:r>
              <w:rPr>
                <w:rStyle w:val="36"/>
                <w:rFonts w:hint="eastAsia" w:ascii="宋体" w:hAnsi="宋体" w:eastAsia="宋体" w:cs="宋体"/>
                <w:sz w:val="18"/>
                <w:szCs w:val="18"/>
                <w:lang w:val="en-US" w:eastAsia="zh-CN"/>
              </w:rPr>
              <w:t>14</w:t>
            </w:r>
            <w:r>
              <w:rPr>
                <w:rStyle w:val="36"/>
                <w:rFonts w:hint="eastAsia" w:ascii="宋体" w:hAnsi="宋体" w:eastAsia="宋体" w:cs="宋体"/>
                <w:sz w:val="18"/>
                <w:szCs w:val="18"/>
              </w:rPr>
              <w:t>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084B5EDC">
            <w:pPr>
              <w:widowControl/>
              <w:numPr>
                <w:ilvl w:val="-1"/>
                <w:numId w:val="0"/>
              </w:numPr>
              <w:jc w:val="lef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4.林地内应无面积超过100</w:t>
            </w:r>
            <w:r>
              <w:rPr>
                <w:rFonts w:hint="default" w:ascii="Arial" w:hAnsi="Arial" w:eastAsia="宋体" w:cs="Arial"/>
                <w:kern w:val="0"/>
                <w:sz w:val="18"/>
                <w:szCs w:val="18"/>
                <w:highlight w:val="none"/>
                <w:lang w:val="en-US" w:eastAsia="zh-CN"/>
              </w:rPr>
              <w:t>㎡</w:t>
            </w:r>
            <w:r>
              <w:rPr>
                <w:rFonts w:hint="eastAsia" w:ascii="宋体" w:hAnsi="宋体" w:eastAsia="宋体" w:cs="宋体"/>
                <w:kern w:val="0"/>
                <w:sz w:val="18"/>
                <w:szCs w:val="18"/>
                <w:highlight w:val="none"/>
                <w:lang w:val="en-US" w:eastAsia="zh-CN"/>
              </w:rPr>
              <w:t>的林窗。（9分）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609968AC">
            <w:pPr>
              <w:widowControl/>
              <w:jc w:val="left"/>
              <w:rPr>
                <w:rFonts w:hint="default" w:eastAsia="宋体"/>
                <w:highlight w:val="none"/>
                <w:lang w:val="en-US" w:eastAsia="zh-CN"/>
              </w:rPr>
            </w:pPr>
            <w:r>
              <w:rPr>
                <w:rFonts w:hint="eastAsia" w:ascii="宋体" w:hAnsi="宋体" w:eastAsia="宋体" w:cs="宋体"/>
                <w:kern w:val="0"/>
                <w:sz w:val="18"/>
                <w:szCs w:val="18"/>
                <w:highlight w:val="none"/>
              </w:rPr>
              <w:t>林地</w:t>
            </w:r>
            <w:r>
              <w:rPr>
                <w:rFonts w:hint="eastAsia" w:ascii="宋体" w:hAnsi="宋体" w:eastAsia="宋体" w:cs="宋体"/>
                <w:kern w:val="0"/>
                <w:sz w:val="18"/>
                <w:szCs w:val="18"/>
                <w:highlight w:val="none"/>
                <w:lang w:val="en-US" w:eastAsia="zh-CN"/>
              </w:rPr>
              <w:t>内每发现1处林窗扣3</w:t>
            </w:r>
            <w:r>
              <w:rPr>
                <w:rFonts w:hint="eastAsia" w:ascii="宋体" w:hAnsi="宋体" w:eastAsia="宋体" w:cs="宋体"/>
                <w:kern w:val="0"/>
                <w:sz w:val="18"/>
                <w:szCs w:val="18"/>
                <w:highlight w:val="none"/>
              </w:rPr>
              <w:t>分</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扣完为止（开放休闲林地除外）。</w:t>
            </w:r>
          </w:p>
        </w:tc>
        <w:tc>
          <w:tcPr>
            <w:tcW w:w="1055" w:type="dxa"/>
            <w:tcBorders>
              <w:top w:val="single" w:color="000000" w:sz="4" w:space="0"/>
              <w:left w:val="single" w:color="000000" w:sz="4" w:space="0"/>
              <w:bottom w:val="single" w:color="000000" w:sz="4" w:space="0"/>
              <w:right w:val="single" w:color="000000" w:sz="4" w:space="0"/>
            </w:tcBorders>
            <w:vAlign w:val="center"/>
          </w:tcPr>
          <w:p w14:paraId="3098C57A">
            <w:pPr>
              <w:widowControl/>
              <w:jc w:val="left"/>
              <w:rPr>
                <w:rFonts w:hint="eastAsia" w:ascii="宋体" w:hAnsi="宋体" w:eastAsia="宋体" w:cs="宋体"/>
                <w:kern w:val="0"/>
                <w:sz w:val="18"/>
                <w:szCs w:val="18"/>
                <w:highlight w:val="none"/>
              </w:rPr>
            </w:pPr>
          </w:p>
        </w:tc>
      </w:tr>
      <w:tr w14:paraId="6D4621D3">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3E959C64">
            <w:pPr>
              <w:widowControl/>
              <w:spacing w:line="240" w:lineRule="exact"/>
              <w:jc w:val="center"/>
              <w:rPr>
                <w:rFonts w:hint="eastAsia" w:ascii="宋体" w:hAnsi="宋体" w:eastAsia="宋体" w:cs="宋体"/>
                <w:color w:val="auto"/>
                <w:sz w:val="18"/>
                <w:szCs w:val="18"/>
              </w:rPr>
            </w:pPr>
          </w:p>
        </w:tc>
        <w:tc>
          <w:tcPr>
            <w:tcW w:w="1360" w:type="dxa"/>
            <w:vMerge w:val="continue"/>
            <w:tcBorders>
              <w:left w:val="single" w:color="000000" w:sz="4" w:space="0"/>
              <w:right w:val="single" w:color="000000" w:sz="4" w:space="0"/>
            </w:tcBorders>
            <w:vAlign w:val="center"/>
          </w:tcPr>
          <w:p w14:paraId="4CAF2748">
            <w:pPr>
              <w:widowControl/>
              <w:spacing w:line="240" w:lineRule="exact"/>
              <w:jc w:val="center"/>
              <w:textAlignment w:val="center"/>
              <w:rPr>
                <w:rStyle w:val="36"/>
                <w:rFonts w:hint="eastAsia" w:ascii="宋体" w:hAnsi="宋体" w:eastAsia="宋体" w:cs="宋体"/>
                <w:color w:val="auto"/>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3A633814">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val="en-US" w:eastAsia="zh-CN"/>
              </w:rPr>
              <w:t>树木</w:t>
            </w:r>
            <w:r>
              <w:rPr>
                <w:rFonts w:hint="eastAsia" w:ascii="宋体" w:hAnsi="宋体" w:eastAsia="宋体" w:cs="宋体"/>
                <w:color w:val="auto"/>
                <w:kern w:val="0"/>
                <w:sz w:val="18"/>
                <w:szCs w:val="18"/>
              </w:rPr>
              <w:t>生长良好。（</w:t>
            </w:r>
            <w:r>
              <w:rPr>
                <w:rFonts w:hint="eastAsia" w:ascii="宋体" w:hAnsi="宋体" w:eastAsia="宋体" w:cs="宋体"/>
                <w:color w:val="auto"/>
                <w:kern w:val="0"/>
                <w:sz w:val="18"/>
                <w:szCs w:val="18"/>
                <w:lang w:val="en-US" w:eastAsia="zh-CN"/>
              </w:rPr>
              <w:t>5</w:t>
            </w:r>
            <w:r>
              <w:rPr>
                <w:rFonts w:hint="eastAsia" w:ascii="宋体" w:hAnsi="宋体" w:eastAsia="宋体" w:cs="宋体"/>
                <w:color w:val="auto"/>
                <w:kern w:val="0"/>
                <w:sz w:val="18"/>
                <w:szCs w:val="18"/>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692F533F">
            <w:pPr>
              <w:widowControl/>
              <w:spacing w:line="240" w:lineRule="exac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树木</w:t>
            </w:r>
            <w:r>
              <w:rPr>
                <w:rFonts w:hint="eastAsia" w:ascii="宋体" w:hAnsi="宋体" w:eastAsia="宋体" w:cs="宋体"/>
                <w:color w:val="auto"/>
                <w:kern w:val="0"/>
                <w:sz w:val="18"/>
                <w:szCs w:val="18"/>
              </w:rPr>
              <w:t>生长不良的</w:t>
            </w:r>
            <w:r>
              <w:rPr>
                <w:rFonts w:hint="eastAsia" w:ascii="宋体" w:hAnsi="宋体" w:eastAsia="宋体" w:cs="宋体"/>
                <w:color w:val="auto"/>
                <w:kern w:val="0"/>
                <w:sz w:val="18"/>
                <w:szCs w:val="18"/>
                <w:lang w:val="en-US" w:eastAsia="zh-CN"/>
              </w:rPr>
              <w:t>30%以上的</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扣3分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50%以上的</w:t>
            </w:r>
            <w:r>
              <w:rPr>
                <w:rFonts w:hint="eastAsia" w:ascii="宋体" w:hAnsi="宋体" w:eastAsia="宋体" w:cs="宋体"/>
                <w:color w:val="auto"/>
                <w:kern w:val="0"/>
                <w:sz w:val="18"/>
                <w:szCs w:val="18"/>
              </w:rPr>
              <w:t>，此项不得分</w:t>
            </w:r>
            <w:r>
              <w:rPr>
                <w:rFonts w:hint="eastAsia" w:ascii="宋体" w:hAnsi="宋体" w:eastAsia="宋体" w:cs="宋体"/>
                <w:color w:val="auto"/>
                <w:kern w:val="0"/>
                <w:sz w:val="18"/>
                <w:szCs w:val="18"/>
                <w:lang w:eastAsia="zh-CN"/>
              </w:rPr>
              <w:t>；</w:t>
            </w:r>
          </w:p>
          <w:p w14:paraId="42267A35">
            <w:pPr>
              <w:widowControl/>
              <w:spacing w:line="240" w:lineRule="exac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未及时松绑</w:t>
            </w:r>
            <w:r>
              <w:rPr>
                <w:rFonts w:hint="eastAsia" w:ascii="宋体" w:hAnsi="宋体" w:eastAsia="宋体" w:cs="宋体"/>
                <w:color w:val="auto"/>
                <w:kern w:val="0"/>
                <w:sz w:val="18"/>
                <w:szCs w:val="18"/>
                <w:lang w:eastAsia="zh-CN"/>
              </w:rPr>
              <w:t>危害</w:t>
            </w:r>
            <w:r>
              <w:rPr>
                <w:rFonts w:hint="eastAsia" w:ascii="宋体" w:hAnsi="宋体" w:eastAsia="宋体" w:cs="宋体"/>
                <w:color w:val="auto"/>
                <w:kern w:val="0"/>
                <w:sz w:val="18"/>
                <w:szCs w:val="18"/>
              </w:rPr>
              <w:t>树木生长</w:t>
            </w:r>
            <w:r>
              <w:rPr>
                <w:rFonts w:hint="eastAsia" w:ascii="宋体" w:hAnsi="宋体" w:eastAsia="宋体" w:cs="宋体"/>
                <w:color w:val="auto"/>
                <w:kern w:val="0"/>
                <w:sz w:val="18"/>
                <w:szCs w:val="18"/>
                <w:lang w:eastAsia="zh-CN"/>
              </w:rPr>
              <w:t>的，</w:t>
            </w:r>
            <w:r>
              <w:rPr>
                <w:rFonts w:hint="eastAsia" w:ascii="宋体" w:hAnsi="宋体" w:eastAsia="宋体" w:cs="宋体"/>
                <w:color w:val="auto"/>
                <w:kern w:val="0"/>
                <w:sz w:val="18"/>
                <w:szCs w:val="18"/>
              </w:rPr>
              <w:t>每株扣2分，扣完为止；未及时松绑占比30%以上，直接判为0分小班。</w:t>
            </w:r>
          </w:p>
        </w:tc>
        <w:tc>
          <w:tcPr>
            <w:tcW w:w="1055" w:type="dxa"/>
            <w:tcBorders>
              <w:top w:val="single" w:color="000000" w:sz="4" w:space="0"/>
              <w:left w:val="single" w:color="000000" w:sz="4" w:space="0"/>
              <w:bottom w:val="single" w:color="000000" w:sz="4" w:space="0"/>
              <w:right w:val="single" w:color="000000" w:sz="4" w:space="0"/>
            </w:tcBorders>
            <w:vAlign w:val="center"/>
          </w:tcPr>
          <w:p w14:paraId="1238549D">
            <w:pPr>
              <w:widowControl/>
              <w:spacing w:line="240" w:lineRule="exact"/>
              <w:textAlignment w:val="center"/>
              <w:rPr>
                <w:rFonts w:hint="eastAsia" w:ascii="宋体" w:hAnsi="宋体" w:eastAsia="宋体" w:cs="宋体"/>
                <w:color w:val="auto"/>
                <w:kern w:val="0"/>
                <w:sz w:val="18"/>
                <w:szCs w:val="18"/>
              </w:rPr>
            </w:pPr>
          </w:p>
        </w:tc>
      </w:tr>
      <w:tr w14:paraId="35D3D749">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78CC19BA">
            <w:pPr>
              <w:widowControl/>
              <w:spacing w:line="240" w:lineRule="exact"/>
              <w:jc w:val="center"/>
              <w:rPr>
                <w:rFonts w:hint="eastAsia" w:ascii="宋体" w:hAnsi="宋体" w:eastAsia="宋体" w:cs="宋体"/>
                <w:color w:val="auto"/>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vAlign w:val="center"/>
          </w:tcPr>
          <w:p w14:paraId="06D6764D">
            <w:pPr>
              <w:widowControl/>
              <w:spacing w:line="240" w:lineRule="exact"/>
              <w:jc w:val="center"/>
              <w:textAlignment w:val="center"/>
              <w:rPr>
                <w:rStyle w:val="36"/>
                <w:rFonts w:hint="eastAsia" w:ascii="宋体" w:hAnsi="宋体" w:eastAsia="宋体" w:cs="宋体"/>
                <w:color w:val="auto"/>
                <w:sz w:val="18"/>
                <w:szCs w:val="18"/>
              </w:rPr>
            </w:pPr>
            <w:r>
              <w:rPr>
                <w:rStyle w:val="36"/>
                <w:rFonts w:hint="eastAsia" w:ascii="宋体" w:hAnsi="宋体" w:eastAsia="宋体" w:cs="宋体"/>
                <w:color w:val="auto"/>
                <w:sz w:val="18"/>
                <w:szCs w:val="18"/>
                <w:lang w:eastAsia="zh-CN"/>
              </w:rPr>
              <w:t>林地</w:t>
            </w:r>
            <w:r>
              <w:rPr>
                <w:rStyle w:val="36"/>
                <w:rFonts w:hint="eastAsia" w:ascii="宋体" w:hAnsi="宋体" w:eastAsia="宋体" w:cs="宋体"/>
                <w:color w:val="auto"/>
                <w:sz w:val="18"/>
                <w:szCs w:val="18"/>
              </w:rPr>
              <w:t>环境</w:t>
            </w:r>
            <w:r>
              <w:rPr>
                <w:rStyle w:val="36"/>
                <w:rFonts w:hint="eastAsia" w:ascii="宋体" w:hAnsi="宋体" w:eastAsia="宋体" w:cs="宋体"/>
                <w:color w:val="auto"/>
                <w:sz w:val="18"/>
                <w:szCs w:val="18"/>
                <w:lang w:val="en-US" w:eastAsia="zh-CN"/>
              </w:rPr>
              <w:t>32</w:t>
            </w:r>
            <w:r>
              <w:rPr>
                <w:rStyle w:val="36"/>
                <w:rFonts w:hint="eastAsia" w:ascii="宋体" w:hAnsi="宋体" w:eastAsia="宋体" w:cs="宋体"/>
                <w:color w:val="auto"/>
                <w:sz w:val="18"/>
                <w:szCs w:val="18"/>
              </w:rPr>
              <w:t>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13A530F5">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.无乱搭建、乱种养、乱堆放等“三乱”现象。（1</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30E3A1CF">
            <w:pPr>
              <w:widowControl/>
              <w:spacing w:line="240" w:lineRule="exac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每存在1处“三乱”现象扣</w:t>
            </w:r>
            <w:r>
              <w:rPr>
                <w:rFonts w:hint="eastAsia" w:ascii="宋体" w:hAnsi="宋体" w:eastAsia="宋体" w:cs="宋体"/>
                <w:color w:val="auto"/>
                <w:kern w:val="0"/>
                <w:sz w:val="18"/>
                <w:szCs w:val="18"/>
                <w:lang w:val="en-US" w:eastAsia="zh-CN"/>
              </w:rPr>
              <w:t>5</w:t>
            </w:r>
            <w:r>
              <w:rPr>
                <w:rFonts w:hint="eastAsia" w:ascii="宋体" w:hAnsi="宋体" w:eastAsia="宋体" w:cs="宋体"/>
                <w:color w:val="auto"/>
                <w:kern w:val="0"/>
                <w:sz w:val="18"/>
                <w:szCs w:val="18"/>
              </w:rPr>
              <w:t>分，扣完为止</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“三乱”</w:t>
            </w:r>
            <w:r>
              <w:rPr>
                <w:rFonts w:hint="eastAsia" w:ascii="宋体" w:hAnsi="宋体" w:eastAsia="宋体" w:cs="宋体"/>
                <w:color w:val="auto"/>
                <w:kern w:val="0"/>
                <w:sz w:val="18"/>
                <w:szCs w:val="18"/>
                <w:lang w:val="en-US" w:eastAsia="zh-CN"/>
              </w:rPr>
              <w:t>面积累计50平方米以上的，单项扣完；</w:t>
            </w:r>
            <w:r>
              <w:rPr>
                <w:rFonts w:hint="eastAsia" w:ascii="宋体" w:hAnsi="宋体" w:eastAsia="宋体" w:cs="宋体"/>
                <w:color w:val="auto"/>
                <w:kern w:val="0"/>
                <w:sz w:val="18"/>
                <w:szCs w:val="18"/>
              </w:rPr>
              <w:t>“三乱”</w:t>
            </w:r>
            <w:r>
              <w:rPr>
                <w:rFonts w:hint="eastAsia" w:ascii="宋体" w:hAnsi="宋体" w:eastAsia="宋体" w:cs="宋体"/>
                <w:color w:val="auto"/>
                <w:kern w:val="0"/>
                <w:sz w:val="18"/>
                <w:szCs w:val="18"/>
                <w:lang w:val="en-US" w:eastAsia="zh-CN"/>
              </w:rPr>
              <w:t>面积累计100平方米以上的，判定为0分。</w:t>
            </w:r>
          </w:p>
        </w:tc>
        <w:tc>
          <w:tcPr>
            <w:tcW w:w="1055" w:type="dxa"/>
            <w:tcBorders>
              <w:top w:val="single" w:color="000000" w:sz="4" w:space="0"/>
              <w:left w:val="single" w:color="000000" w:sz="4" w:space="0"/>
              <w:bottom w:val="single" w:color="000000" w:sz="4" w:space="0"/>
              <w:right w:val="single" w:color="000000" w:sz="4" w:space="0"/>
            </w:tcBorders>
            <w:vAlign w:val="center"/>
          </w:tcPr>
          <w:p w14:paraId="250B82EE">
            <w:pPr>
              <w:widowControl/>
              <w:spacing w:line="240" w:lineRule="exact"/>
              <w:textAlignment w:val="center"/>
              <w:rPr>
                <w:rFonts w:hint="eastAsia" w:ascii="宋体" w:hAnsi="宋体" w:eastAsia="宋体" w:cs="宋体"/>
                <w:color w:val="auto"/>
                <w:kern w:val="0"/>
                <w:sz w:val="18"/>
                <w:szCs w:val="18"/>
              </w:rPr>
            </w:pPr>
          </w:p>
        </w:tc>
      </w:tr>
      <w:tr w14:paraId="77002683">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60ADD60E">
            <w:pPr>
              <w:widowControl/>
              <w:spacing w:line="240" w:lineRule="exact"/>
              <w:jc w:val="center"/>
              <w:rPr>
                <w:rFonts w:hint="eastAsia" w:ascii="宋体" w:hAnsi="宋体" w:eastAsia="宋体" w:cs="宋体"/>
                <w:color w:val="auto"/>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vAlign w:val="center"/>
          </w:tcPr>
          <w:p w14:paraId="12122AB8">
            <w:pPr>
              <w:widowControl/>
              <w:spacing w:line="240" w:lineRule="exact"/>
              <w:jc w:val="center"/>
              <w:textAlignment w:val="center"/>
              <w:rPr>
                <w:rStyle w:val="36"/>
                <w:rFonts w:hint="eastAsia" w:ascii="宋体" w:hAnsi="宋体" w:eastAsia="宋体" w:cs="宋体"/>
                <w:color w:val="auto"/>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09C3727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7</w:t>
            </w:r>
            <w:r>
              <w:rPr>
                <w:rFonts w:hint="eastAsia" w:ascii="宋体" w:hAnsi="宋体" w:eastAsia="宋体" w:cs="宋体"/>
                <w:color w:val="auto"/>
                <w:kern w:val="0"/>
                <w:sz w:val="18"/>
                <w:szCs w:val="18"/>
              </w:rPr>
              <w:t>.无倾倒垃圾或淤泥，禁止倾倒有毒有害物质。（</w:t>
            </w:r>
            <w:r>
              <w:rPr>
                <w:rFonts w:hint="eastAsia" w:ascii="宋体" w:hAnsi="宋体" w:eastAsia="宋体" w:cs="宋体"/>
                <w:color w:val="auto"/>
                <w:kern w:val="0"/>
                <w:sz w:val="18"/>
                <w:szCs w:val="18"/>
                <w:lang w:val="en-US" w:eastAsia="zh-CN"/>
              </w:rPr>
              <w:t>12</w:t>
            </w:r>
            <w:r>
              <w:rPr>
                <w:rFonts w:hint="eastAsia" w:ascii="宋体" w:hAnsi="宋体" w:eastAsia="宋体" w:cs="宋体"/>
                <w:color w:val="auto"/>
                <w:kern w:val="0"/>
                <w:sz w:val="18"/>
                <w:szCs w:val="18"/>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17DF7BE0">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成堆</w:t>
            </w:r>
            <w:r>
              <w:rPr>
                <w:rFonts w:hint="eastAsia" w:ascii="宋体" w:hAnsi="宋体" w:eastAsia="宋体" w:cs="宋体"/>
                <w:color w:val="auto"/>
                <w:kern w:val="0"/>
                <w:sz w:val="18"/>
                <w:szCs w:val="18"/>
                <w:lang w:val="en-US" w:eastAsia="zh-CN"/>
              </w:rPr>
              <w:t>垃圾、</w:t>
            </w:r>
            <w:r>
              <w:rPr>
                <w:rFonts w:hint="eastAsia" w:ascii="宋体" w:hAnsi="宋体" w:eastAsia="宋体" w:cs="宋体"/>
                <w:color w:val="auto"/>
                <w:kern w:val="0"/>
                <w:sz w:val="18"/>
                <w:szCs w:val="18"/>
              </w:rPr>
              <w:t>淤泥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有毒有害物质每处扣3分，扣完为止</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林内</w:t>
            </w:r>
            <w:r>
              <w:rPr>
                <w:rFonts w:hint="eastAsia" w:ascii="宋体" w:hAnsi="宋体" w:eastAsia="宋体" w:cs="宋体"/>
                <w:color w:val="auto"/>
                <w:kern w:val="0"/>
                <w:sz w:val="18"/>
                <w:szCs w:val="18"/>
                <w:lang w:val="en-US" w:eastAsia="zh-CN"/>
              </w:rPr>
              <w:t>大面积（占地20平方米以上）</w:t>
            </w:r>
            <w:r>
              <w:rPr>
                <w:rFonts w:hint="eastAsia" w:ascii="宋体" w:hAnsi="宋体" w:eastAsia="宋体" w:cs="宋体"/>
                <w:color w:val="auto"/>
                <w:kern w:val="0"/>
                <w:sz w:val="18"/>
                <w:szCs w:val="18"/>
              </w:rPr>
              <w:t>倾倒</w:t>
            </w:r>
            <w:r>
              <w:rPr>
                <w:rFonts w:hint="eastAsia" w:ascii="宋体" w:hAnsi="宋体" w:eastAsia="宋体" w:cs="宋体"/>
                <w:color w:val="auto"/>
                <w:kern w:val="0"/>
                <w:sz w:val="18"/>
                <w:szCs w:val="18"/>
                <w:lang w:val="en-US" w:eastAsia="zh-CN"/>
              </w:rPr>
              <w:t>垃圾、</w:t>
            </w:r>
            <w:r>
              <w:rPr>
                <w:rFonts w:hint="eastAsia" w:ascii="宋体" w:hAnsi="宋体" w:eastAsia="宋体" w:cs="宋体"/>
                <w:color w:val="auto"/>
                <w:kern w:val="0"/>
                <w:sz w:val="18"/>
                <w:szCs w:val="18"/>
              </w:rPr>
              <w:t>淤泥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有毒有害物质的，直接判为0分小班。</w:t>
            </w:r>
          </w:p>
        </w:tc>
        <w:tc>
          <w:tcPr>
            <w:tcW w:w="1055" w:type="dxa"/>
            <w:tcBorders>
              <w:top w:val="single" w:color="000000" w:sz="4" w:space="0"/>
              <w:left w:val="single" w:color="000000" w:sz="4" w:space="0"/>
              <w:bottom w:val="single" w:color="000000" w:sz="4" w:space="0"/>
              <w:right w:val="single" w:color="000000" w:sz="4" w:space="0"/>
            </w:tcBorders>
            <w:vAlign w:val="center"/>
          </w:tcPr>
          <w:p w14:paraId="1F9918D6">
            <w:pPr>
              <w:widowControl/>
              <w:spacing w:line="240" w:lineRule="exact"/>
              <w:textAlignment w:val="center"/>
              <w:rPr>
                <w:rFonts w:hint="eastAsia" w:ascii="宋体" w:hAnsi="宋体" w:eastAsia="宋体" w:cs="宋体"/>
                <w:color w:val="auto"/>
                <w:kern w:val="0"/>
                <w:sz w:val="18"/>
                <w:szCs w:val="18"/>
              </w:rPr>
            </w:pPr>
          </w:p>
        </w:tc>
      </w:tr>
      <w:tr w14:paraId="689ABB23">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05DF1F92">
            <w:pPr>
              <w:widowControl/>
              <w:spacing w:line="240" w:lineRule="exact"/>
              <w:jc w:val="center"/>
              <w:rPr>
                <w:rFonts w:hint="eastAsia" w:ascii="宋体" w:hAnsi="宋体" w:eastAsia="宋体" w:cs="宋体"/>
                <w:color w:val="auto"/>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vAlign w:val="center"/>
          </w:tcPr>
          <w:p w14:paraId="16EB1D62">
            <w:pPr>
              <w:widowControl/>
              <w:spacing w:line="240" w:lineRule="exact"/>
              <w:jc w:val="center"/>
              <w:textAlignment w:val="center"/>
              <w:rPr>
                <w:rStyle w:val="36"/>
                <w:rFonts w:hint="eastAsia" w:ascii="宋体" w:hAnsi="宋体" w:eastAsia="宋体" w:cs="宋体"/>
                <w:color w:val="auto"/>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574E6D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8.无倒伏木、枯死木（科研科普林地除外）。（</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0D947CB2">
            <w:pPr>
              <w:widowControl/>
              <w:spacing w:line="240" w:lineRule="exac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倒伏木、枯死木</w:t>
            </w:r>
            <w:r>
              <w:rPr>
                <w:rFonts w:hint="eastAsia" w:ascii="宋体" w:hAnsi="宋体" w:eastAsia="宋体" w:cs="宋体"/>
                <w:color w:val="auto"/>
                <w:kern w:val="0"/>
                <w:sz w:val="18"/>
                <w:szCs w:val="18"/>
                <w:lang w:val="en-US" w:eastAsia="zh-CN"/>
              </w:rPr>
              <w:t>5</w:t>
            </w:r>
            <w:r>
              <w:rPr>
                <w:rFonts w:hint="eastAsia" w:ascii="宋体" w:hAnsi="宋体" w:eastAsia="宋体" w:cs="宋体"/>
                <w:color w:val="auto"/>
                <w:kern w:val="0"/>
                <w:sz w:val="18"/>
                <w:szCs w:val="18"/>
              </w:rPr>
              <w:t>株（含）以下的不扣分，</w:t>
            </w:r>
            <w:r>
              <w:rPr>
                <w:rFonts w:hint="eastAsia" w:ascii="宋体" w:hAnsi="宋体" w:eastAsia="宋体" w:cs="宋体"/>
                <w:color w:val="auto"/>
                <w:kern w:val="0"/>
                <w:sz w:val="18"/>
                <w:szCs w:val="18"/>
                <w:lang w:val="en-US" w:eastAsia="zh-CN"/>
              </w:rPr>
              <w:t>5</w:t>
            </w:r>
            <w:r>
              <w:rPr>
                <w:rFonts w:hint="eastAsia" w:ascii="宋体" w:hAnsi="宋体" w:eastAsia="宋体" w:cs="宋体"/>
                <w:color w:val="auto"/>
                <w:kern w:val="0"/>
                <w:sz w:val="18"/>
                <w:szCs w:val="18"/>
              </w:rPr>
              <w:t>株（含）以上的每株扣1分，扣完为止；</w:t>
            </w:r>
            <w:r>
              <w:rPr>
                <w:rFonts w:hint="eastAsia" w:ascii="宋体" w:hAnsi="宋体" w:eastAsia="宋体" w:cs="宋体"/>
                <w:color w:val="auto"/>
                <w:kern w:val="0"/>
                <w:sz w:val="18"/>
                <w:szCs w:val="18"/>
                <w:lang w:val="en-US" w:eastAsia="zh-CN"/>
              </w:rPr>
              <w:t>集中连片枯死、倒伏</w:t>
            </w:r>
            <w:r>
              <w:rPr>
                <w:rFonts w:hint="eastAsia" w:ascii="宋体" w:hAnsi="宋体" w:eastAsia="宋体" w:cs="宋体"/>
                <w:color w:val="auto"/>
                <w:kern w:val="0"/>
                <w:sz w:val="18"/>
                <w:szCs w:val="18"/>
              </w:rPr>
              <w:t>占比</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rPr>
              <w:t>0%以上的，判为0分小班。</w:t>
            </w:r>
          </w:p>
        </w:tc>
        <w:tc>
          <w:tcPr>
            <w:tcW w:w="1055" w:type="dxa"/>
            <w:tcBorders>
              <w:top w:val="single" w:color="000000" w:sz="4" w:space="0"/>
              <w:left w:val="single" w:color="000000" w:sz="4" w:space="0"/>
              <w:bottom w:val="single" w:color="000000" w:sz="4" w:space="0"/>
              <w:right w:val="single" w:color="000000" w:sz="4" w:space="0"/>
            </w:tcBorders>
            <w:vAlign w:val="center"/>
          </w:tcPr>
          <w:p w14:paraId="205C5C8C">
            <w:pPr>
              <w:widowControl/>
              <w:spacing w:line="240" w:lineRule="exact"/>
              <w:textAlignment w:val="center"/>
              <w:rPr>
                <w:rFonts w:hint="eastAsia" w:ascii="宋体" w:hAnsi="宋体" w:eastAsia="宋体" w:cs="宋体"/>
                <w:color w:val="auto"/>
                <w:kern w:val="0"/>
                <w:sz w:val="18"/>
                <w:szCs w:val="18"/>
              </w:rPr>
            </w:pPr>
          </w:p>
        </w:tc>
      </w:tr>
      <w:tr w14:paraId="00A69449">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3C5D2F6E">
            <w:pPr>
              <w:widowControl/>
              <w:spacing w:line="240" w:lineRule="exact"/>
              <w:jc w:val="center"/>
              <w:rPr>
                <w:rFonts w:hint="eastAsia" w:ascii="宋体" w:hAnsi="宋体" w:eastAsia="宋体" w:cs="宋体"/>
                <w:sz w:val="18"/>
                <w:szCs w:val="18"/>
              </w:rPr>
            </w:pPr>
          </w:p>
        </w:tc>
        <w:tc>
          <w:tcPr>
            <w:tcW w:w="1360" w:type="dxa"/>
            <w:vMerge w:val="restart"/>
            <w:tcBorders>
              <w:top w:val="single" w:color="000000" w:sz="4" w:space="0"/>
              <w:left w:val="single" w:color="000000" w:sz="4" w:space="0"/>
              <w:right w:val="single" w:color="000000" w:sz="4" w:space="0"/>
            </w:tcBorders>
            <w:vAlign w:val="center"/>
          </w:tcPr>
          <w:p w14:paraId="151432AF">
            <w:pPr>
              <w:widowControl/>
              <w:spacing w:line="240" w:lineRule="exact"/>
              <w:jc w:val="center"/>
              <w:textAlignment w:val="center"/>
              <w:rPr>
                <w:rStyle w:val="36"/>
                <w:rFonts w:hint="eastAsia" w:ascii="宋体" w:hAnsi="宋体" w:eastAsia="宋体" w:cs="宋体"/>
                <w:sz w:val="18"/>
                <w:szCs w:val="18"/>
              </w:rPr>
            </w:pPr>
            <w:r>
              <w:rPr>
                <w:rStyle w:val="36"/>
                <w:rFonts w:hint="eastAsia" w:ascii="宋体" w:hAnsi="宋体" w:eastAsia="宋体" w:cs="宋体"/>
                <w:sz w:val="18"/>
                <w:szCs w:val="18"/>
              </w:rPr>
              <w:t>基础设施1</w:t>
            </w:r>
            <w:r>
              <w:rPr>
                <w:rStyle w:val="36"/>
                <w:rFonts w:hint="eastAsia" w:ascii="宋体" w:hAnsi="宋体" w:eastAsia="宋体" w:cs="宋体"/>
                <w:sz w:val="18"/>
                <w:szCs w:val="18"/>
                <w:lang w:val="en-US" w:eastAsia="zh-CN"/>
              </w:rPr>
              <w:t>5</w:t>
            </w:r>
            <w:r>
              <w:rPr>
                <w:rStyle w:val="36"/>
                <w:rFonts w:hint="eastAsia" w:ascii="宋体" w:hAnsi="宋体" w:eastAsia="宋体" w:cs="宋体"/>
                <w:sz w:val="18"/>
                <w:szCs w:val="18"/>
              </w:rPr>
              <w:t>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53711C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9.道路畅通，能保障养护作业需要。（4分）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64C0C150">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道路通行不畅，影响养护作业（防火和有害生物防治等）的，扣2分；道路不能通行，扣4分。</w:t>
            </w:r>
          </w:p>
        </w:tc>
        <w:tc>
          <w:tcPr>
            <w:tcW w:w="1055" w:type="dxa"/>
            <w:tcBorders>
              <w:top w:val="single" w:color="000000" w:sz="4" w:space="0"/>
              <w:left w:val="single" w:color="000000" w:sz="4" w:space="0"/>
              <w:bottom w:val="single" w:color="000000" w:sz="4" w:space="0"/>
              <w:right w:val="single" w:color="000000" w:sz="4" w:space="0"/>
            </w:tcBorders>
            <w:vAlign w:val="center"/>
          </w:tcPr>
          <w:p w14:paraId="7FE675D3">
            <w:pPr>
              <w:widowControl/>
              <w:spacing w:line="240" w:lineRule="exact"/>
              <w:textAlignment w:val="center"/>
              <w:rPr>
                <w:rFonts w:hint="eastAsia" w:ascii="宋体" w:hAnsi="宋体" w:eastAsia="宋体" w:cs="宋体"/>
                <w:color w:val="auto"/>
                <w:kern w:val="0"/>
                <w:sz w:val="18"/>
                <w:szCs w:val="18"/>
              </w:rPr>
            </w:pPr>
          </w:p>
        </w:tc>
      </w:tr>
      <w:tr w14:paraId="18315843">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4CA82707">
            <w:pPr>
              <w:widowControl/>
              <w:spacing w:line="240" w:lineRule="exact"/>
              <w:jc w:val="center"/>
              <w:rPr>
                <w:rFonts w:hint="eastAsia" w:ascii="宋体" w:hAnsi="宋体" w:eastAsia="宋体" w:cs="宋体"/>
                <w:sz w:val="18"/>
                <w:szCs w:val="18"/>
              </w:rPr>
            </w:pPr>
          </w:p>
        </w:tc>
        <w:tc>
          <w:tcPr>
            <w:tcW w:w="1360" w:type="dxa"/>
            <w:vMerge w:val="continue"/>
            <w:tcBorders>
              <w:left w:val="single" w:color="000000" w:sz="4" w:space="0"/>
              <w:right w:val="single" w:color="000000" w:sz="4" w:space="0"/>
            </w:tcBorders>
            <w:vAlign w:val="center"/>
          </w:tcPr>
          <w:p w14:paraId="277A08DD">
            <w:pPr>
              <w:widowControl/>
              <w:spacing w:line="240" w:lineRule="exact"/>
              <w:jc w:val="center"/>
              <w:textAlignment w:val="center"/>
              <w:rPr>
                <w:rStyle w:val="36"/>
                <w:rFonts w:hint="eastAsia" w:ascii="宋体" w:hAnsi="宋体" w:eastAsia="宋体" w:cs="宋体"/>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6979A8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10.沟渠畅通，能正常排水。（4分）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274A5B22">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沟渠被堵塞的，每条扣2分，扣完为止。</w:t>
            </w:r>
          </w:p>
        </w:tc>
        <w:tc>
          <w:tcPr>
            <w:tcW w:w="1055" w:type="dxa"/>
            <w:tcBorders>
              <w:top w:val="single" w:color="000000" w:sz="4" w:space="0"/>
              <w:left w:val="single" w:color="000000" w:sz="4" w:space="0"/>
              <w:bottom w:val="single" w:color="000000" w:sz="4" w:space="0"/>
              <w:right w:val="single" w:color="000000" w:sz="4" w:space="0"/>
            </w:tcBorders>
            <w:vAlign w:val="center"/>
          </w:tcPr>
          <w:p w14:paraId="76229ED8">
            <w:pPr>
              <w:widowControl/>
              <w:spacing w:line="240" w:lineRule="exact"/>
              <w:textAlignment w:val="center"/>
              <w:rPr>
                <w:rFonts w:hint="eastAsia" w:ascii="宋体" w:hAnsi="宋体" w:eastAsia="宋体" w:cs="宋体"/>
                <w:color w:val="auto"/>
                <w:kern w:val="0"/>
                <w:sz w:val="18"/>
                <w:szCs w:val="18"/>
              </w:rPr>
            </w:pPr>
          </w:p>
        </w:tc>
      </w:tr>
      <w:tr w14:paraId="21C7EADF">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31445B74">
            <w:pPr>
              <w:widowControl/>
              <w:spacing w:line="240" w:lineRule="exact"/>
              <w:jc w:val="center"/>
              <w:rPr>
                <w:rFonts w:hint="eastAsia" w:ascii="宋体" w:hAnsi="宋体" w:eastAsia="宋体" w:cs="宋体"/>
                <w:kern w:val="0"/>
                <w:sz w:val="18"/>
                <w:szCs w:val="18"/>
              </w:rPr>
            </w:pPr>
          </w:p>
        </w:tc>
        <w:tc>
          <w:tcPr>
            <w:tcW w:w="1360" w:type="dxa"/>
            <w:vMerge w:val="continue"/>
            <w:tcBorders>
              <w:left w:val="single" w:color="000000" w:sz="4" w:space="0"/>
              <w:right w:val="single" w:color="000000" w:sz="4" w:space="0"/>
            </w:tcBorders>
            <w:vAlign w:val="center"/>
          </w:tcPr>
          <w:p w14:paraId="5F3F1FCF">
            <w:pPr>
              <w:widowControl/>
              <w:spacing w:line="240" w:lineRule="exact"/>
              <w:jc w:val="center"/>
              <w:textAlignment w:val="center"/>
              <w:rPr>
                <w:rStyle w:val="36"/>
                <w:rFonts w:hint="eastAsia" w:ascii="宋体" w:hAnsi="宋体" w:eastAsia="宋体" w:cs="宋体"/>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5CF2C26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11.休闲和管护设施定期维护，能够正常使用。（</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11C49404">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休闲和管护等设施损坏未及时维护，影响使用的，每处扣1分，扣完为止。</w:t>
            </w:r>
          </w:p>
        </w:tc>
        <w:tc>
          <w:tcPr>
            <w:tcW w:w="1055" w:type="dxa"/>
            <w:tcBorders>
              <w:top w:val="single" w:color="000000" w:sz="4" w:space="0"/>
              <w:left w:val="single" w:color="000000" w:sz="4" w:space="0"/>
              <w:bottom w:val="single" w:color="000000" w:sz="4" w:space="0"/>
              <w:right w:val="single" w:color="000000" w:sz="4" w:space="0"/>
            </w:tcBorders>
            <w:vAlign w:val="center"/>
          </w:tcPr>
          <w:p w14:paraId="507D4FB2">
            <w:pPr>
              <w:widowControl/>
              <w:spacing w:line="240" w:lineRule="exact"/>
              <w:textAlignment w:val="center"/>
              <w:rPr>
                <w:rFonts w:hint="eastAsia" w:ascii="宋体" w:hAnsi="宋体" w:eastAsia="宋体" w:cs="宋体"/>
                <w:color w:val="auto"/>
                <w:kern w:val="0"/>
                <w:sz w:val="18"/>
                <w:szCs w:val="18"/>
              </w:rPr>
            </w:pPr>
          </w:p>
        </w:tc>
      </w:tr>
      <w:tr w14:paraId="1B298A6D">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6F20B8C4">
            <w:pPr>
              <w:widowControl/>
              <w:spacing w:line="240" w:lineRule="exact"/>
              <w:jc w:val="center"/>
              <w:rPr>
                <w:rFonts w:hint="eastAsia" w:ascii="宋体" w:hAnsi="宋体" w:eastAsia="宋体" w:cs="宋体"/>
                <w:kern w:val="0"/>
                <w:sz w:val="18"/>
                <w:szCs w:val="18"/>
              </w:rPr>
            </w:pPr>
          </w:p>
        </w:tc>
        <w:tc>
          <w:tcPr>
            <w:tcW w:w="1360" w:type="dxa"/>
            <w:vMerge w:val="continue"/>
            <w:tcBorders>
              <w:left w:val="single" w:color="000000" w:sz="4" w:space="0"/>
              <w:right w:val="single" w:color="000000" w:sz="4" w:space="0"/>
            </w:tcBorders>
            <w:vAlign w:val="center"/>
          </w:tcPr>
          <w:p w14:paraId="6D1B2DF2">
            <w:pPr>
              <w:widowControl/>
              <w:spacing w:line="240" w:lineRule="exact"/>
              <w:jc w:val="center"/>
              <w:textAlignment w:val="center"/>
              <w:rPr>
                <w:rStyle w:val="36"/>
                <w:rFonts w:hint="eastAsia" w:ascii="宋体" w:hAnsi="宋体" w:eastAsia="宋体" w:cs="宋体"/>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0D59C89B">
            <w:pPr>
              <w:widowControl/>
              <w:spacing w:line="260" w:lineRule="exact"/>
              <w:jc w:val="left"/>
              <w:textAlignment w:val="center"/>
              <w:rPr>
                <w:rStyle w:val="36"/>
                <w:rFonts w:hint="eastAsia" w:ascii="宋体" w:hAnsi="宋体" w:eastAsia="宋体" w:cs="宋体"/>
                <w:sz w:val="18"/>
                <w:szCs w:val="18"/>
              </w:rPr>
            </w:pPr>
            <w:r>
              <w:rPr>
                <w:rStyle w:val="36"/>
                <w:rFonts w:hint="eastAsia" w:ascii="宋体" w:hAnsi="宋体" w:eastAsia="宋体" w:cs="宋体"/>
                <w:sz w:val="18"/>
                <w:szCs w:val="18"/>
              </w:rPr>
              <w:t>12.林地超过100亩的，应以村居为单位在林地主出入口等醒目位置设1块林长制公示牌，及时维护更新。（</w:t>
            </w:r>
            <w:r>
              <w:rPr>
                <w:rStyle w:val="36"/>
                <w:rFonts w:hint="eastAsia" w:ascii="宋体" w:hAnsi="宋体" w:eastAsia="宋体" w:cs="宋体"/>
                <w:sz w:val="18"/>
                <w:szCs w:val="18"/>
                <w:lang w:val="en-US" w:eastAsia="zh-CN"/>
              </w:rPr>
              <w:t>2</w:t>
            </w:r>
            <w:r>
              <w:rPr>
                <w:rStyle w:val="36"/>
                <w:rFonts w:hint="eastAsia" w:ascii="宋体" w:hAnsi="宋体" w:eastAsia="宋体" w:cs="宋体"/>
                <w:sz w:val="18"/>
                <w:szCs w:val="18"/>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2E65728D">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应设未设扣</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rPr>
              <w:t>分；设置位置不规范</w:t>
            </w:r>
            <w:r>
              <w:rPr>
                <w:rFonts w:hint="eastAsia" w:ascii="宋体" w:hAnsi="宋体" w:eastAsia="宋体" w:cs="宋体"/>
                <w:color w:val="auto"/>
                <w:kern w:val="0"/>
                <w:sz w:val="18"/>
                <w:szCs w:val="18"/>
                <w:lang w:val="en-US" w:eastAsia="zh-CN"/>
              </w:rPr>
              <w:t>或</w:t>
            </w:r>
            <w:r>
              <w:rPr>
                <w:rFonts w:hint="eastAsia" w:ascii="宋体" w:hAnsi="宋体" w:eastAsia="宋体" w:cs="宋体"/>
                <w:color w:val="auto"/>
                <w:kern w:val="0"/>
                <w:sz w:val="18"/>
                <w:szCs w:val="18"/>
              </w:rPr>
              <w:t>公示信息更新不及时，每项扣1分，扣完为止；联系电话不畅通，扣1分。</w:t>
            </w:r>
          </w:p>
        </w:tc>
        <w:tc>
          <w:tcPr>
            <w:tcW w:w="1055" w:type="dxa"/>
            <w:tcBorders>
              <w:top w:val="single" w:color="000000" w:sz="4" w:space="0"/>
              <w:left w:val="single" w:color="000000" w:sz="4" w:space="0"/>
              <w:bottom w:val="single" w:color="000000" w:sz="4" w:space="0"/>
              <w:right w:val="single" w:color="000000" w:sz="4" w:space="0"/>
            </w:tcBorders>
            <w:vAlign w:val="center"/>
          </w:tcPr>
          <w:p w14:paraId="78F03DA7">
            <w:pPr>
              <w:widowControl/>
              <w:spacing w:line="240" w:lineRule="exact"/>
              <w:textAlignment w:val="center"/>
              <w:rPr>
                <w:rFonts w:hint="eastAsia" w:ascii="宋体" w:hAnsi="宋体" w:eastAsia="宋体" w:cs="宋体"/>
                <w:color w:val="auto"/>
                <w:kern w:val="0"/>
                <w:sz w:val="18"/>
                <w:szCs w:val="18"/>
              </w:rPr>
            </w:pPr>
          </w:p>
        </w:tc>
      </w:tr>
      <w:tr w14:paraId="629DEDC2">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1D00A0C7">
            <w:pPr>
              <w:widowControl/>
              <w:spacing w:line="240" w:lineRule="exact"/>
              <w:jc w:val="center"/>
              <w:rPr>
                <w:rFonts w:hint="eastAsia" w:ascii="宋体" w:hAnsi="宋体" w:eastAsia="宋体" w:cs="宋体"/>
                <w:kern w:val="0"/>
                <w:sz w:val="18"/>
                <w:szCs w:val="18"/>
              </w:rPr>
            </w:pPr>
          </w:p>
        </w:tc>
        <w:tc>
          <w:tcPr>
            <w:tcW w:w="1360" w:type="dxa"/>
            <w:vMerge w:val="continue"/>
            <w:tcBorders>
              <w:left w:val="single" w:color="000000" w:sz="4" w:space="0"/>
              <w:bottom w:val="single" w:color="000000" w:sz="4" w:space="0"/>
              <w:right w:val="single" w:color="000000" w:sz="4" w:space="0"/>
            </w:tcBorders>
            <w:vAlign w:val="center"/>
          </w:tcPr>
          <w:p w14:paraId="2CE959FC">
            <w:pPr>
              <w:widowControl/>
              <w:spacing w:line="240" w:lineRule="exact"/>
              <w:jc w:val="center"/>
              <w:textAlignment w:val="center"/>
              <w:rPr>
                <w:rStyle w:val="36"/>
                <w:rFonts w:hint="eastAsia" w:ascii="宋体" w:hAnsi="宋体" w:eastAsia="宋体" w:cs="宋体"/>
                <w:sz w:val="18"/>
                <w:szCs w:val="18"/>
              </w:rPr>
            </w:pPr>
          </w:p>
        </w:tc>
        <w:tc>
          <w:tcPr>
            <w:tcW w:w="4605" w:type="dxa"/>
            <w:tcBorders>
              <w:top w:val="single" w:color="000000" w:sz="4" w:space="0"/>
              <w:left w:val="single" w:color="000000" w:sz="4" w:space="0"/>
              <w:bottom w:val="single" w:color="000000" w:sz="4" w:space="0"/>
              <w:right w:val="single" w:color="000000" w:sz="4" w:space="0"/>
            </w:tcBorders>
            <w:vAlign w:val="center"/>
          </w:tcPr>
          <w:p w14:paraId="55DF76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13.标识标牌及时维护更新。（</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1E868AD3">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标识标牌破损的每块扣1分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标识标牌歪斜的每处扣1分，扣完为止。</w:t>
            </w:r>
          </w:p>
        </w:tc>
        <w:tc>
          <w:tcPr>
            <w:tcW w:w="1055" w:type="dxa"/>
            <w:tcBorders>
              <w:top w:val="single" w:color="000000" w:sz="4" w:space="0"/>
              <w:left w:val="single" w:color="000000" w:sz="4" w:space="0"/>
              <w:bottom w:val="single" w:color="000000" w:sz="4" w:space="0"/>
              <w:right w:val="single" w:color="000000" w:sz="4" w:space="0"/>
            </w:tcBorders>
            <w:vAlign w:val="center"/>
          </w:tcPr>
          <w:p w14:paraId="69ADEB11">
            <w:pPr>
              <w:widowControl/>
              <w:spacing w:line="240" w:lineRule="exact"/>
              <w:textAlignment w:val="center"/>
              <w:rPr>
                <w:rFonts w:hint="eastAsia" w:ascii="宋体" w:hAnsi="宋体" w:eastAsia="宋体" w:cs="宋体"/>
                <w:color w:val="auto"/>
                <w:kern w:val="0"/>
                <w:sz w:val="18"/>
                <w:szCs w:val="18"/>
              </w:rPr>
            </w:pPr>
          </w:p>
        </w:tc>
      </w:tr>
      <w:tr w14:paraId="2D75F9DD">
        <w:tblPrEx>
          <w:tblCellMar>
            <w:top w:w="0" w:type="dxa"/>
            <w:left w:w="108" w:type="dxa"/>
            <w:bottom w:w="0" w:type="dxa"/>
            <w:right w:w="108" w:type="dxa"/>
          </w:tblCellMar>
        </w:tblPrEx>
        <w:trPr>
          <w:trHeight w:val="312" w:hRule="atLeast"/>
          <w:jc w:val="center"/>
        </w:trPr>
        <w:tc>
          <w:tcPr>
            <w:tcW w:w="433" w:type="dxa"/>
            <w:vMerge w:val="continue"/>
            <w:tcBorders>
              <w:left w:val="single" w:color="000000" w:sz="4" w:space="0"/>
              <w:right w:val="single" w:color="000000" w:sz="4" w:space="0"/>
            </w:tcBorders>
            <w:vAlign w:val="center"/>
          </w:tcPr>
          <w:p w14:paraId="5B0CB7FA">
            <w:pPr>
              <w:widowControl/>
              <w:spacing w:line="240" w:lineRule="exact"/>
              <w:jc w:val="center"/>
              <w:rPr>
                <w:rFonts w:hint="eastAsia" w:ascii="宋体" w:hAnsi="宋体" w:eastAsia="宋体" w:cs="宋体"/>
                <w:kern w:val="0"/>
                <w:sz w:val="18"/>
                <w:szCs w:val="18"/>
              </w:rPr>
            </w:pPr>
          </w:p>
        </w:tc>
        <w:tc>
          <w:tcPr>
            <w:tcW w:w="1360" w:type="dxa"/>
            <w:vMerge w:val="restart"/>
            <w:tcBorders>
              <w:top w:val="single" w:color="000000" w:sz="4" w:space="0"/>
              <w:left w:val="single" w:color="000000" w:sz="4" w:space="0"/>
              <w:right w:val="single" w:color="000000" w:sz="4" w:space="0"/>
            </w:tcBorders>
            <w:vAlign w:val="center"/>
          </w:tcPr>
          <w:p w14:paraId="7D392FD6">
            <w:pPr>
              <w:widowControl/>
              <w:spacing w:line="240" w:lineRule="exact"/>
              <w:jc w:val="center"/>
              <w:textAlignment w:val="center"/>
              <w:rPr>
                <w:rStyle w:val="36"/>
                <w:rFonts w:hint="eastAsia" w:ascii="宋体" w:hAnsi="宋体" w:eastAsia="宋体" w:cs="宋体"/>
                <w:sz w:val="18"/>
                <w:szCs w:val="18"/>
              </w:rPr>
            </w:pPr>
            <w:r>
              <w:rPr>
                <w:rStyle w:val="36"/>
                <w:rFonts w:hint="eastAsia" w:ascii="宋体" w:hAnsi="宋体" w:eastAsia="宋体" w:cs="宋体"/>
                <w:sz w:val="18"/>
                <w:szCs w:val="18"/>
              </w:rPr>
              <w:t>病虫害防治</w:t>
            </w:r>
            <w:r>
              <w:rPr>
                <w:rStyle w:val="36"/>
                <w:rFonts w:hint="eastAsia" w:ascii="宋体" w:hAnsi="宋体" w:eastAsia="宋体" w:cs="宋体"/>
                <w:sz w:val="18"/>
                <w:szCs w:val="18"/>
                <w:lang w:val="en-US" w:eastAsia="zh-CN"/>
              </w:rPr>
              <w:t>4</w:t>
            </w:r>
            <w:r>
              <w:rPr>
                <w:rStyle w:val="36"/>
                <w:rFonts w:hint="eastAsia" w:ascii="宋体" w:hAnsi="宋体" w:eastAsia="宋体" w:cs="宋体"/>
                <w:sz w:val="18"/>
                <w:szCs w:val="18"/>
              </w:rPr>
              <w:t>分</w:t>
            </w:r>
          </w:p>
        </w:tc>
        <w:tc>
          <w:tcPr>
            <w:tcW w:w="4605" w:type="dxa"/>
            <w:vMerge w:val="restart"/>
            <w:tcBorders>
              <w:top w:val="single" w:color="000000" w:sz="4" w:space="0"/>
              <w:left w:val="single" w:color="000000" w:sz="4" w:space="0"/>
              <w:right w:val="single" w:color="000000" w:sz="4" w:space="0"/>
            </w:tcBorders>
            <w:vAlign w:val="center"/>
          </w:tcPr>
          <w:p w14:paraId="084523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14.林地内应无影响林木生长的病虫害。（</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分）</w:t>
            </w:r>
          </w:p>
        </w:tc>
        <w:tc>
          <w:tcPr>
            <w:tcW w:w="8025" w:type="dxa"/>
            <w:vMerge w:val="restart"/>
            <w:tcBorders>
              <w:top w:val="single" w:color="000000" w:sz="4" w:space="0"/>
              <w:left w:val="single" w:color="000000" w:sz="4" w:space="0"/>
              <w:right w:val="single" w:color="000000" w:sz="4" w:space="0"/>
            </w:tcBorders>
            <w:vAlign w:val="center"/>
          </w:tcPr>
          <w:p w14:paraId="38C8761B">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发生美国白蛾和松材线虫危害的，不得分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出现蛀干</w:t>
            </w:r>
            <w:r>
              <w:rPr>
                <w:rFonts w:hint="eastAsia" w:ascii="宋体" w:hAnsi="宋体" w:eastAsia="宋体" w:cs="宋体"/>
                <w:color w:val="auto"/>
                <w:kern w:val="0"/>
                <w:sz w:val="18"/>
                <w:szCs w:val="18"/>
                <w:lang w:val="en-US" w:eastAsia="zh-CN"/>
              </w:rPr>
              <w:t>性、食叶性</w:t>
            </w:r>
            <w:r>
              <w:rPr>
                <w:rFonts w:hint="eastAsia" w:ascii="宋体" w:hAnsi="宋体" w:eastAsia="宋体" w:cs="宋体"/>
                <w:color w:val="auto"/>
                <w:kern w:val="0"/>
                <w:sz w:val="18"/>
                <w:szCs w:val="18"/>
              </w:rPr>
              <w:t>害虫等影响林木生长的，10株及以下的扣</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rPr>
              <w:t>分，10株以上的</w:t>
            </w:r>
            <w:r>
              <w:rPr>
                <w:rFonts w:hint="eastAsia" w:ascii="宋体" w:hAnsi="宋体" w:eastAsia="宋体" w:cs="宋体"/>
                <w:color w:val="auto"/>
                <w:kern w:val="0"/>
                <w:sz w:val="18"/>
                <w:szCs w:val="18"/>
                <w:lang w:eastAsia="zh-CN"/>
              </w:rPr>
              <w:t>此项</w:t>
            </w:r>
            <w:r>
              <w:rPr>
                <w:rFonts w:hint="eastAsia" w:ascii="宋体" w:hAnsi="宋体" w:eastAsia="宋体" w:cs="宋体"/>
                <w:color w:val="auto"/>
                <w:kern w:val="0"/>
                <w:sz w:val="18"/>
                <w:szCs w:val="18"/>
              </w:rPr>
              <w:t>不得分。</w:t>
            </w:r>
          </w:p>
        </w:tc>
        <w:tc>
          <w:tcPr>
            <w:tcW w:w="1055" w:type="dxa"/>
            <w:tcBorders>
              <w:top w:val="single" w:color="000000" w:sz="4" w:space="0"/>
              <w:left w:val="single" w:color="000000" w:sz="4" w:space="0"/>
              <w:right w:val="single" w:color="000000" w:sz="4" w:space="0"/>
            </w:tcBorders>
            <w:vAlign w:val="center"/>
          </w:tcPr>
          <w:p w14:paraId="0A28E9A4">
            <w:pPr>
              <w:widowControl/>
              <w:spacing w:line="240" w:lineRule="exact"/>
              <w:textAlignment w:val="center"/>
              <w:rPr>
                <w:rFonts w:hint="eastAsia" w:ascii="宋体" w:hAnsi="宋体" w:eastAsia="宋体" w:cs="宋体"/>
                <w:color w:val="auto"/>
                <w:kern w:val="0"/>
                <w:sz w:val="18"/>
                <w:szCs w:val="18"/>
              </w:rPr>
            </w:pPr>
          </w:p>
        </w:tc>
      </w:tr>
      <w:tr w14:paraId="6F296254">
        <w:tblPrEx>
          <w:tblCellMar>
            <w:top w:w="0" w:type="dxa"/>
            <w:left w:w="108" w:type="dxa"/>
            <w:bottom w:w="0" w:type="dxa"/>
            <w:right w:w="108" w:type="dxa"/>
          </w:tblCellMar>
        </w:tblPrEx>
        <w:trPr>
          <w:trHeight w:val="312" w:hRule="atLeast"/>
          <w:jc w:val="center"/>
        </w:trPr>
        <w:tc>
          <w:tcPr>
            <w:tcW w:w="433" w:type="dxa"/>
            <w:vMerge w:val="continue"/>
            <w:tcBorders>
              <w:left w:val="single" w:color="000000" w:sz="4" w:space="0"/>
              <w:right w:val="single" w:color="000000" w:sz="4" w:space="0"/>
            </w:tcBorders>
            <w:vAlign w:val="center"/>
          </w:tcPr>
          <w:p w14:paraId="6A762093">
            <w:pPr>
              <w:widowControl/>
              <w:spacing w:line="240" w:lineRule="exact"/>
              <w:jc w:val="center"/>
              <w:rPr>
                <w:rFonts w:hint="eastAsia" w:ascii="宋体" w:hAnsi="宋体" w:eastAsia="宋体" w:cs="宋体"/>
                <w:kern w:val="0"/>
                <w:sz w:val="18"/>
                <w:szCs w:val="18"/>
              </w:rPr>
            </w:pPr>
          </w:p>
        </w:tc>
        <w:tc>
          <w:tcPr>
            <w:tcW w:w="1360" w:type="dxa"/>
            <w:vMerge w:val="continue"/>
            <w:tcBorders>
              <w:left w:val="single" w:color="000000" w:sz="4" w:space="0"/>
              <w:bottom w:val="single" w:color="000000" w:sz="4" w:space="0"/>
              <w:right w:val="single" w:color="000000" w:sz="4" w:space="0"/>
            </w:tcBorders>
            <w:vAlign w:val="center"/>
          </w:tcPr>
          <w:p w14:paraId="5F5A1A1E">
            <w:pPr>
              <w:widowControl/>
              <w:spacing w:line="240" w:lineRule="exact"/>
              <w:jc w:val="center"/>
              <w:textAlignment w:val="center"/>
              <w:rPr>
                <w:rStyle w:val="36"/>
                <w:rFonts w:hint="eastAsia" w:ascii="宋体" w:hAnsi="宋体" w:eastAsia="宋体" w:cs="宋体"/>
                <w:sz w:val="18"/>
                <w:szCs w:val="18"/>
              </w:rPr>
            </w:pPr>
          </w:p>
        </w:tc>
        <w:tc>
          <w:tcPr>
            <w:tcW w:w="4605" w:type="dxa"/>
            <w:vMerge w:val="continue"/>
            <w:tcBorders>
              <w:left w:val="single" w:color="000000" w:sz="4" w:space="0"/>
              <w:bottom w:val="single" w:color="000000" w:sz="4" w:space="0"/>
              <w:right w:val="single" w:color="000000" w:sz="4" w:space="0"/>
            </w:tcBorders>
            <w:vAlign w:val="center"/>
          </w:tcPr>
          <w:p w14:paraId="36689692">
            <w:pPr>
              <w:widowControl/>
              <w:jc w:val="left"/>
              <w:rPr>
                <w:rFonts w:hint="eastAsia" w:ascii="宋体" w:hAnsi="宋体" w:eastAsia="宋体" w:cs="宋体"/>
                <w:kern w:val="0"/>
                <w:sz w:val="18"/>
                <w:szCs w:val="18"/>
              </w:rPr>
            </w:pPr>
          </w:p>
        </w:tc>
        <w:tc>
          <w:tcPr>
            <w:tcW w:w="8025" w:type="dxa"/>
            <w:vMerge w:val="continue"/>
            <w:tcBorders>
              <w:left w:val="single" w:color="000000" w:sz="4" w:space="0"/>
              <w:bottom w:val="single" w:color="000000" w:sz="4" w:space="0"/>
              <w:right w:val="single" w:color="000000" w:sz="4" w:space="0"/>
            </w:tcBorders>
            <w:vAlign w:val="center"/>
          </w:tcPr>
          <w:p w14:paraId="7D5848B0">
            <w:pPr>
              <w:widowControl/>
              <w:spacing w:line="240" w:lineRule="exact"/>
              <w:textAlignment w:val="center"/>
              <w:rPr>
                <w:rFonts w:hint="eastAsia" w:ascii="宋体" w:hAnsi="宋体" w:eastAsia="宋体" w:cs="宋体"/>
                <w:color w:val="auto"/>
                <w:kern w:val="0"/>
                <w:sz w:val="18"/>
                <w:szCs w:val="18"/>
              </w:rPr>
            </w:pPr>
          </w:p>
        </w:tc>
        <w:tc>
          <w:tcPr>
            <w:tcW w:w="1055" w:type="dxa"/>
            <w:tcBorders>
              <w:left w:val="single" w:color="000000" w:sz="4" w:space="0"/>
              <w:bottom w:val="single" w:color="000000" w:sz="4" w:space="0"/>
              <w:right w:val="single" w:color="000000" w:sz="4" w:space="0"/>
            </w:tcBorders>
            <w:vAlign w:val="center"/>
          </w:tcPr>
          <w:p w14:paraId="1B7201D9">
            <w:pPr>
              <w:widowControl/>
              <w:spacing w:line="240" w:lineRule="exact"/>
              <w:textAlignment w:val="center"/>
              <w:rPr>
                <w:rFonts w:hint="eastAsia" w:ascii="宋体" w:hAnsi="宋体" w:eastAsia="宋体" w:cs="宋体"/>
                <w:color w:val="auto"/>
                <w:kern w:val="0"/>
                <w:sz w:val="18"/>
                <w:szCs w:val="18"/>
              </w:rPr>
            </w:pPr>
          </w:p>
        </w:tc>
      </w:tr>
      <w:tr w14:paraId="6A4684E2">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508030C4">
            <w:pPr>
              <w:widowControl/>
              <w:spacing w:line="240" w:lineRule="exact"/>
              <w:jc w:val="center"/>
              <w:rPr>
                <w:rFonts w:hint="eastAsia" w:ascii="宋体" w:hAnsi="宋体" w:eastAsia="宋体" w:cs="宋体"/>
                <w:kern w:val="0"/>
                <w:sz w:val="18"/>
                <w:szCs w:val="18"/>
              </w:rPr>
            </w:pPr>
          </w:p>
        </w:tc>
        <w:tc>
          <w:tcPr>
            <w:tcW w:w="1360" w:type="dxa"/>
            <w:tcBorders>
              <w:left w:val="single" w:color="000000" w:sz="4" w:space="0"/>
              <w:bottom w:val="single" w:color="auto" w:sz="4" w:space="0"/>
              <w:right w:val="single" w:color="000000" w:sz="4" w:space="0"/>
            </w:tcBorders>
            <w:vAlign w:val="center"/>
          </w:tcPr>
          <w:p w14:paraId="3BA53126">
            <w:pPr>
              <w:widowControl/>
              <w:spacing w:line="240" w:lineRule="exact"/>
              <w:jc w:val="center"/>
              <w:textAlignment w:val="center"/>
              <w:rPr>
                <w:rStyle w:val="36"/>
                <w:rFonts w:hint="eastAsia" w:ascii="宋体" w:hAnsi="宋体" w:eastAsia="宋体" w:cs="宋体"/>
                <w:sz w:val="18"/>
                <w:szCs w:val="18"/>
              </w:rPr>
            </w:pPr>
            <w:r>
              <w:rPr>
                <w:rStyle w:val="36"/>
                <w:rFonts w:hint="eastAsia" w:ascii="宋体" w:hAnsi="宋体" w:eastAsia="宋体" w:cs="宋体"/>
                <w:sz w:val="18"/>
                <w:szCs w:val="18"/>
              </w:rPr>
              <w:t>杂灌草控制10分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7803E31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15.有效控制一枝黄花等恶性杂草和葎草等绞杀藤本。（10分）</w:t>
            </w:r>
          </w:p>
        </w:tc>
        <w:tc>
          <w:tcPr>
            <w:tcW w:w="8025" w:type="dxa"/>
            <w:tcBorders>
              <w:top w:val="single" w:color="000000" w:sz="4" w:space="0"/>
              <w:left w:val="single" w:color="000000" w:sz="4" w:space="0"/>
              <w:bottom w:val="single" w:color="000000" w:sz="4" w:space="0"/>
              <w:right w:val="single" w:color="000000" w:sz="4" w:space="0"/>
            </w:tcBorders>
            <w:vAlign w:val="center"/>
          </w:tcPr>
          <w:p w14:paraId="1AC32B84">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一枝黄花等恶性杂草连片面积≥20m2</w:t>
            </w:r>
            <w:r>
              <w:rPr>
                <w:rFonts w:hint="eastAsia" w:ascii="宋体" w:hAnsi="宋体" w:eastAsia="宋体" w:cs="宋体"/>
                <w:color w:val="auto"/>
                <w:kern w:val="0"/>
                <w:sz w:val="18"/>
                <w:szCs w:val="18"/>
                <w:lang w:eastAsia="zh-CN"/>
              </w:rPr>
              <w:t>每处</w:t>
            </w:r>
            <w:r>
              <w:rPr>
                <w:rFonts w:hint="eastAsia" w:ascii="宋体" w:hAnsi="宋体" w:eastAsia="宋体" w:cs="宋体"/>
                <w:color w:val="auto"/>
                <w:kern w:val="0"/>
                <w:sz w:val="18"/>
                <w:szCs w:val="18"/>
              </w:rPr>
              <w:t>扣5分</w:t>
            </w:r>
            <w:r>
              <w:rPr>
                <w:rFonts w:hint="eastAsia" w:ascii="宋体" w:hAnsi="宋体" w:eastAsia="宋体" w:cs="宋体"/>
                <w:color w:val="auto"/>
                <w:kern w:val="0"/>
                <w:sz w:val="18"/>
                <w:szCs w:val="18"/>
                <w:lang w:eastAsia="zh-CN"/>
              </w:rPr>
              <w:t>，扣完为止</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eastAsia="zh-CN"/>
              </w:rPr>
              <w:t>连片</w:t>
            </w:r>
            <w:r>
              <w:rPr>
                <w:rFonts w:hint="eastAsia" w:ascii="宋体" w:hAnsi="宋体" w:eastAsia="宋体" w:cs="宋体"/>
                <w:color w:val="auto"/>
                <w:kern w:val="0"/>
                <w:sz w:val="18"/>
                <w:szCs w:val="18"/>
              </w:rPr>
              <w:t>面积≥50m2此项不得分；</w:t>
            </w:r>
            <w:r>
              <w:rPr>
                <w:rFonts w:hint="eastAsia" w:ascii="宋体" w:hAnsi="宋体" w:eastAsia="宋体" w:cs="宋体"/>
                <w:color w:val="auto"/>
                <w:kern w:val="0"/>
                <w:sz w:val="18"/>
                <w:szCs w:val="18"/>
                <w:lang w:eastAsia="zh-CN"/>
              </w:rPr>
              <w:t>发生</w:t>
            </w:r>
            <w:r>
              <w:rPr>
                <w:rFonts w:hint="eastAsia" w:ascii="宋体" w:hAnsi="宋体" w:eastAsia="宋体" w:cs="宋体"/>
                <w:color w:val="auto"/>
                <w:kern w:val="0"/>
                <w:sz w:val="18"/>
                <w:szCs w:val="18"/>
              </w:rPr>
              <w:t>面积≥50%且无处置措施</w:t>
            </w:r>
            <w:r>
              <w:rPr>
                <w:rFonts w:hint="eastAsia" w:ascii="宋体" w:hAnsi="宋体" w:eastAsia="宋体" w:cs="宋体"/>
                <w:color w:val="auto"/>
                <w:kern w:val="0"/>
                <w:sz w:val="18"/>
                <w:szCs w:val="18"/>
                <w:lang w:eastAsia="zh-CN"/>
              </w:rPr>
              <w:t>扣</w:t>
            </w:r>
            <w:r>
              <w:rPr>
                <w:rFonts w:hint="eastAsia" w:ascii="宋体" w:hAnsi="宋体" w:eastAsia="宋体" w:cs="宋体"/>
                <w:color w:val="auto"/>
                <w:kern w:val="0"/>
                <w:sz w:val="18"/>
                <w:szCs w:val="18"/>
                <w:lang w:val="en-US" w:eastAsia="zh-CN"/>
              </w:rPr>
              <w:t>50</w:t>
            </w:r>
            <w:r>
              <w:rPr>
                <w:rFonts w:hint="eastAsia" w:ascii="宋体" w:hAnsi="宋体" w:eastAsia="宋体" w:cs="宋体"/>
                <w:color w:val="auto"/>
                <w:kern w:val="0"/>
                <w:sz w:val="18"/>
                <w:szCs w:val="18"/>
              </w:rPr>
              <w:t>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葎草等藤本植物影响林木生长的，每株林木扣2分；5株及以上，此项不得分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使用化学除草剂的，判为0分小班。</w:t>
            </w:r>
          </w:p>
        </w:tc>
        <w:tc>
          <w:tcPr>
            <w:tcW w:w="1055" w:type="dxa"/>
            <w:tcBorders>
              <w:top w:val="single" w:color="000000" w:sz="4" w:space="0"/>
              <w:left w:val="single" w:color="000000" w:sz="4" w:space="0"/>
              <w:bottom w:val="single" w:color="000000" w:sz="4" w:space="0"/>
              <w:right w:val="single" w:color="000000" w:sz="4" w:space="0"/>
            </w:tcBorders>
            <w:vAlign w:val="center"/>
          </w:tcPr>
          <w:p w14:paraId="2AE54EB6">
            <w:pPr>
              <w:widowControl/>
              <w:spacing w:line="240" w:lineRule="exact"/>
              <w:textAlignment w:val="center"/>
              <w:rPr>
                <w:rFonts w:hint="eastAsia" w:ascii="宋体" w:hAnsi="宋体" w:eastAsia="宋体" w:cs="宋体"/>
                <w:color w:val="auto"/>
                <w:kern w:val="0"/>
                <w:sz w:val="18"/>
                <w:szCs w:val="18"/>
              </w:rPr>
            </w:pPr>
          </w:p>
        </w:tc>
      </w:tr>
      <w:tr w14:paraId="4551C2BD">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000000" w:sz="4" w:space="0"/>
            </w:tcBorders>
            <w:vAlign w:val="center"/>
          </w:tcPr>
          <w:p w14:paraId="326AED37">
            <w:pPr>
              <w:widowControl/>
              <w:spacing w:line="240" w:lineRule="exact"/>
              <w:textAlignment w:val="center"/>
              <w:rPr>
                <w:rFonts w:hint="eastAsia" w:ascii="宋体" w:hAnsi="宋体" w:eastAsia="宋体" w:cs="宋体"/>
                <w:color w:val="auto"/>
                <w:kern w:val="0"/>
                <w:sz w:val="18"/>
                <w:szCs w:val="18"/>
              </w:rPr>
            </w:pPr>
          </w:p>
        </w:tc>
        <w:tc>
          <w:tcPr>
            <w:tcW w:w="1360" w:type="dxa"/>
            <w:tcBorders>
              <w:left w:val="single" w:color="000000" w:sz="4" w:space="0"/>
              <w:bottom w:val="single" w:color="auto" w:sz="4" w:space="0"/>
              <w:right w:val="single" w:color="000000" w:sz="4" w:space="0"/>
            </w:tcBorders>
            <w:vAlign w:val="center"/>
          </w:tcPr>
          <w:p w14:paraId="22B0EFA4">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森林防火10分</w:t>
            </w:r>
          </w:p>
        </w:tc>
        <w:tc>
          <w:tcPr>
            <w:tcW w:w="4605" w:type="dxa"/>
            <w:tcBorders>
              <w:top w:val="single" w:color="000000" w:sz="4" w:space="0"/>
              <w:left w:val="single" w:color="000000" w:sz="4" w:space="0"/>
              <w:bottom w:val="single" w:color="auto" w:sz="4" w:space="0"/>
              <w:right w:val="single" w:color="000000" w:sz="4" w:space="0"/>
            </w:tcBorders>
            <w:vAlign w:val="center"/>
          </w:tcPr>
          <w:p w14:paraId="2F57E086">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16.林地内无火灾隐患。（10分）</w:t>
            </w:r>
          </w:p>
        </w:tc>
        <w:tc>
          <w:tcPr>
            <w:tcW w:w="8025" w:type="dxa"/>
            <w:tcBorders>
              <w:top w:val="single" w:color="000000" w:sz="4" w:space="0"/>
              <w:left w:val="single" w:color="000000" w:sz="4" w:space="0"/>
              <w:bottom w:val="single" w:color="auto" w:sz="4" w:space="0"/>
              <w:right w:val="single" w:color="000000" w:sz="4" w:space="0"/>
            </w:tcBorders>
            <w:vAlign w:val="center"/>
          </w:tcPr>
          <w:p w14:paraId="5419BB88">
            <w:pPr>
              <w:widowControl/>
              <w:spacing w:line="240" w:lineRule="exac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人为堆积可燃物</w:t>
            </w:r>
            <w:r>
              <w:rPr>
                <w:rFonts w:hint="eastAsia" w:ascii="宋体" w:hAnsi="宋体" w:eastAsia="宋体" w:cs="宋体"/>
                <w:color w:val="auto"/>
                <w:kern w:val="0"/>
                <w:sz w:val="18"/>
                <w:szCs w:val="18"/>
              </w:rPr>
              <w:t>（火灾隐患等）每处扣</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rPr>
              <w:t>分</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扣完为止</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发现明显过火痕迹，判为0分</w:t>
            </w:r>
            <w:r>
              <w:rPr>
                <w:rFonts w:hint="eastAsia" w:ascii="宋体" w:hAnsi="宋体" w:eastAsia="宋体" w:cs="宋体"/>
                <w:color w:val="auto"/>
                <w:kern w:val="0"/>
                <w:sz w:val="18"/>
                <w:szCs w:val="18"/>
              </w:rPr>
              <w:t>。</w:t>
            </w:r>
          </w:p>
        </w:tc>
        <w:tc>
          <w:tcPr>
            <w:tcW w:w="1055" w:type="dxa"/>
            <w:tcBorders>
              <w:top w:val="single" w:color="000000" w:sz="4" w:space="0"/>
              <w:left w:val="single" w:color="000000" w:sz="4" w:space="0"/>
              <w:bottom w:val="single" w:color="auto" w:sz="4" w:space="0"/>
              <w:right w:val="single" w:color="000000" w:sz="4" w:space="0"/>
            </w:tcBorders>
            <w:vAlign w:val="center"/>
          </w:tcPr>
          <w:p w14:paraId="4A1C296C">
            <w:pPr>
              <w:widowControl/>
              <w:spacing w:line="240" w:lineRule="exact"/>
              <w:textAlignment w:val="center"/>
              <w:rPr>
                <w:rFonts w:hint="eastAsia" w:ascii="宋体" w:hAnsi="宋体" w:eastAsia="宋体" w:cs="宋体"/>
                <w:color w:val="auto"/>
                <w:kern w:val="0"/>
                <w:sz w:val="18"/>
                <w:szCs w:val="18"/>
                <w:lang w:eastAsia="zh-CN"/>
              </w:rPr>
            </w:pPr>
          </w:p>
        </w:tc>
      </w:tr>
      <w:tr w14:paraId="685BBA63">
        <w:tblPrEx>
          <w:tblCellMar>
            <w:top w:w="0" w:type="dxa"/>
            <w:left w:w="108" w:type="dxa"/>
            <w:bottom w:w="0" w:type="dxa"/>
            <w:right w:w="108" w:type="dxa"/>
          </w:tblCellMar>
        </w:tblPrEx>
        <w:trPr>
          <w:trHeight w:val="23" w:hRule="atLeast"/>
          <w:jc w:val="center"/>
        </w:trPr>
        <w:tc>
          <w:tcPr>
            <w:tcW w:w="433" w:type="dxa"/>
            <w:vMerge w:val="continue"/>
            <w:tcBorders>
              <w:left w:val="single" w:color="000000" w:sz="4" w:space="0"/>
              <w:right w:val="single" w:color="auto" w:sz="4" w:space="0"/>
            </w:tcBorders>
            <w:vAlign w:val="center"/>
          </w:tcPr>
          <w:p w14:paraId="0BC7BB0F">
            <w:pPr>
              <w:widowControl/>
              <w:spacing w:line="240" w:lineRule="exact"/>
              <w:textAlignment w:val="center"/>
              <w:rPr>
                <w:rFonts w:hint="eastAsia" w:ascii="宋体" w:hAnsi="宋体" w:eastAsia="宋体" w:cs="宋体"/>
                <w:color w:val="auto"/>
                <w:kern w:val="0"/>
                <w:sz w:val="18"/>
                <w:szCs w:val="18"/>
              </w:rPr>
            </w:pPr>
          </w:p>
        </w:tc>
        <w:tc>
          <w:tcPr>
            <w:tcW w:w="1360" w:type="dxa"/>
            <w:vMerge w:val="restart"/>
            <w:tcBorders>
              <w:top w:val="single" w:color="auto" w:sz="4" w:space="0"/>
              <w:left w:val="single" w:color="auto" w:sz="4" w:space="0"/>
              <w:right w:val="single" w:color="auto" w:sz="4" w:space="0"/>
            </w:tcBorders>
            <w:vAlign w:val="center"/>
          </w:tcPr>
          <w:p w14:paraId="28E21D04">
            <w:pPr>
              <w:widowControl/>
              <w:spacing w:line="240" w:lineRule="exact"/>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其他情形</w:t>
            </w:r>
          </w:p>
        </w:tc>
        <w:tc>
          <w:tcPr>
            <w:tcW w:w="12630" w:type="dxa"/>
            <w:gridSpan w:val="2"/>
            <w:tcBorders>
              <w:top w:val="single" w:color="auto" w:sz="4" w:space="0"/>
              <w:left w:val="single" w:color="auto" w:sz="4" w:space="0"/>
              <w:bottom w:val="single" w:color="auto" w:sz="4" w:space="0"/>
              <w:right w:val="single" w:color="auto" w:sz="4" w:space="0"/>
            </w:tcBorders>
            <w:vAlign w:val="center"/>
          </w:tcPr>
          <w:p w14:paraId="511FECB1">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17.存在张网捕鸟等非法捕猎情形</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扣50分</w:t>
            </w:r>
            <w:r>
              <w:rPr>
                <w:rFonts w:hint="eastAsia" w:ascii="宋体" w:hAnsi="宋体" w:eastAsia="宋体" w:cs="宋体"/>
                <w:color w:val="auto"/>
                <w:kern w:val="0"/>
                <w:sz w:val="18"/>
                <w:szCs w:val="18"/>
                <w:lang w:eastAsia="zh-CN"/>
              </w:rPr>
              <w:t>。</w:t>
            </w:r>
          </w:p>
        </w:tc>
        <w:tc>
          <w:tcPr>
            <w:tcW w:w="1055" w:type="dxa"/>
            <w:tcBorders>
              <w:top w:val="single" w:color="auto" w:sz="4" w:space="0"/>
              <w:left w:val="single" w:color="auto" w:sz="4" w:space="0"/>
              <w:bottom w:val="single" w:color="auto" w:sz="4" w:space="0"/>
              <w:right w:val="single" w:color="auto" w:sz="4" w:space="0"/>
            </w:tcBorders>
            <w:vAlign w:val="center"/>
          </w:tcPr>
          <w:p w14:paraId="27AD2B4B">
            <w:pPr>
              <w:widowControl/>
              <w:spacing w:line="240" w:lineRule="exact"/>
              <w:textAlignment w:val="center"/>
              <w:rPr>
                <w:rFonts w:hint="eastAsia" w:ascii="宋体" w:hAnsi="宋体" w:eastAsia="宋体" w:cs="宋体"/>
                <w:color w:val="auto"/>
                <w:kern w:val="0"/>
                <w:sz w:val="18"/>
                <w:szCs w:val="18"/>
              </w:rPr>
            </w:pPr>
          </w:p>
        </w:tc>
      </w:tr>
      <w:tr w14:paraId="451F57F0">
        <w:tblPrEx>
          <w:tblCellMar>
            <w:top w:w="0" w:type="dxa"/>
            <w:left w:w="108" w:type="dxa"/>
            <w:bottom w:w="0" w:type="dxa"/>
            <w:right w:w="108" w:type="dxa"/>
          </w:tblCellMar>
        </w:tblPrEx>
        <w:trPr>
          <w:trHeight w:val="23" w:hRule="atLeast"/>
          <w:jc w:val="center"/>
        </w:trPr>
        <w:tc>
          <w:tcPr>
            <w:tcW w:w="433" w:type="dxa"/>
            <w:tcBorders>
              <w:left w:val="single" w:color="000000" w:sz="4" w:space="0"/>
              <w:right w:val="single" w:color="auto" w:sz="4" w:space="0"/>
            </w:tcBorders>
            <w:vAlign w:val="center"/>
          </w:tcPr>
          <w:p w14:paraId="0896F7D0">
            <w:pPr>
              <w:widowControl/>
              <w:spacing w:line="240" w:lineRule="exact"/>
              <w:textAlignment w:val="center"/>
              <w:rPr>
                <w:rFonts w:hint="eastAsia" w:ascii="宋体" w:hAnsi="宋体" w:eastAsia="宋体" w:cs="宋体"/>
                <w:color w:val="auto"/>
                <w:kern w:val="0"/>
                <w:sz w:val="18"/>
                <w:szCs w:val="18"/>
              </w:rPr>
            </w:pPr>
          </w:p>
        </w:tc>
        <w:tc>
          <w:tcPr>
            <w:tcW w:w="1360" w:type="dxa"/>
            <w:vMerge w:val="continue"/>
            <w:tcBorders>
              <w:left w:val="single" w:color="auto" w:sz="4" w:space="0"/>
              <w:right w:val="single" w:color="auto" w:sz="4" w:space="0"/>
            </w:tcBorders>
            <w:vAlign w:val="center"/>
          </w:tcPr>
          <w:p w14:paraId="5BD405F9">
            <w:pPr>
              <w:widowControl/>
              <w:spacing w:line="240" w:lineRule="exact"/>
              <w:jc w:val="center"/>
              <w:textAlignment w:val="center"/>
              <w:rPr>
                <w:rFonts w:hint="default" w:ascii="宋体" w:hAnsi="宋体" w:eastAsia="宋体" w:cs="宋体"/>
                <w:color w:val="auto"/>
                <w:kern w:val="0"/>
                <w:sz w:val="18"/>
                <w:szCs w:val="18"/>
                <w:lang w:val="en-US" w:eastAsia="zh-CN"/>
              </w:rPr>
            </w:pPr>
          </w:p>
        </w:tc>
        <w:tc>
          <w:tcPr>
            <w:tcW w:w="12630" w:type="dxa"/>
            <w:gridSpan w:val="2"/>
            <w:tcBorders>
              <w:left w:val="single" w:color="auto" w:sz="4" w:space="0"/>
              <w:bottom w:val="single" w:color="auto" w:sz="4" w:space="0"/>
              <w:right w:val="single" w:color="auto" w:sz="4" w:space="0"/>
            </w:tcBorders>
            <w:vAlign w:val="center"/>
          </w:tcPr>
          <w:p w14:paraId="6E0F9498">
            <w:pPr>
              <w:widowControl/>
              <w:spacing w:line="240" w:lineRule="exac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18.发生毁林或违法占用林地的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判为0分小班。</w:t>
            </w:r>
          </w:p>
        </w:tc>
        <w:tc>
          <w:tcPr>
            <w:tcW w:w="1055" w:type="dxa"/>
            <w:tcBorders>
              <w:top w:val="single" w:color="auto" w:sz="4" w:space="0"/>
              <w:left w:val="single" w:color="auto" w:sz="4" w:space="0"/>
              <w:bottom w:val="single" w:color="auto" w:sz="4" w:space="0"/>
              <w:right w:val="single" w:color="auto" w:sz="4" w:space="0"/>
            </w:tcBorders>
            <w:vAlign w:val="center"/>
          </w:tcPr>
          <w:p w14:paraId="552BDD57">
            <w:pPr>
              <w:widowControl/>
              <w:spacing w:line="240" w:lineRule="exact"/>
              <w:textAlignment w:val="center"/>
              <w:rPr>
                <w:rFonts w:hint="eastAsia" w:ascii="宋体" w:hAnsi="宋体" w:eastAsia="宋体" w:cs="宋体"/>
                <w:color w:val="auto"/>
                <w:kern w:val="0"/>
                <w:sz w:val="18"/>
                <w:szCs w:val="18"/>
              </w:rPr>
            </w:pPr>
          </w:p>
        </w:tc>
      </w:tr>
      <w:tr w14:paraId="5E3DC488">
        <w:tblPrEx>
          <w:tblCellMar>
            <w:top w:w="0" w:type="dxa"/>
            <w:left w:w="108" w:type="dxa"/>
            <w:bottom w:w="0" w:type="dxa"/>
            <w:right w:w="108" w:type="dxa"/>
          </w:tblCellMar>
        </w:tblPrEx>
        <w:trPr>
          <w:trHeight w:val="90" w:hRule="atLeast"/>
          <w:jc w:val="center"/>
        </w:trPr>
        <w:tc>
          <w:tcPr>
            <w:tcW w:w="433" w:type="dxa"/>
            <w:tcBorders>
              <w:left w:val="single" w:color="000000" w:sz="4" w:space="0"/>
              <w:right w:val="single" w:color="auto" w:sz="4" w:space="0"/>
            </w:tcBorders>
            <w:vAlign w:val="center"/>
          </w:tcPr>
          <w:p w14:paraId="60D5F448">
            <w:pPr>
              <w:widowControl/>
              <w:spacing w:line="240" w:lineRule="exact"/>
              <w:textAlignment w:val="center"/>
              <w:rPr>
                <w:rFonts w:hint="eastAsia" w:ascii="宋体" w:hAnsi="宋体" w:eastAsia="宋体" w:cs="宋体"/>
                <w:color w:val="auto"/>
                <w:kern w:val="0"/>
                <w:sz w:val="18"/>
                <w:szCs w:val="18"/>
              </w:rPr>
            </w:pPr>
          </w:p>
        </w:tc>
        <w:tc>
          <w:tcPr>
            <w:tcW w:w="1360" w:type="dxa"/>
            <w:vMerge w:val="continue"/>
            <w:tcBorders>
              <w:left w:val="single" w:color="auto" w:sz="4" w:space="0"/>
              <w:right w:val="single" w:color="auto" w:sz="4" w:space="0"/>
            </w:tcBorders>
            <w:vAlign w:val="center"/>
          </w:tcPr>
          <w:p w14:paraId="37FCBD72">
            <w:pPr>
              <w:widowControl/>
              <w:spacing w:line="240" w:lineRule="exact"/>
              <w:jc w:val="center"/>
              <w:textAlignment w:val="center"/>
              <w:rPr>
                <w:rFonts w:hint="default" w:ascii="宋体" w:hAnsi="宋体" w:eastAsia="宋体" w:cs="宋体"/>
                <w:color w:val="auto"/>
                <w:kern w:val="0"/>
                <w:sz w:val="18"/>
                <w:szCs w:val="18"/>
                <w:lang w:val="en-US" w:eastAsia="zh-CN"/>
              </w:rPr>
            </w:pPr>
          </w:p>
        </w:tc>
        <w:tc>
          <w:tcPr>
            <w:tcW w:w="12630" w:type="dxa"/>
            <w:gridSpan w:val="2"/>
            <w:tcBorders>
              <w:top w:val="single" w:color="auto" w:sz="4" w:space="0"/>
              <w:left w:val="single" w:color="auto" w:sz="4" w:space="0"/>
              <w:bottom w:val="single" w:color="auto" w:sz="4" w:space="0"/>
              <w:right w:val="single" w:color="auto" w:sz="4" w:space="0"/>
            </w:tcBorders>
            <w:vAlign w:val="center"/>
          </w:tcPr>
          <w:p w14:paraId="171FBB53">
            <w:pPr>
              <w:widowControl/>
              <w:spacing w:line="240" w:lineRule="exac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19.存在严重失管失养，问题多发，林地面貌较差，基本丧失林地功能的，判为0分。</w:t>
            </w:r>
          </w:p>
        </w:tc>
        <w:tc>
          <w:tcPr>
            <w:tcW w:w="1055" w:type="dxa"/>
            <w:tcBorders>
              <w:top w:val="single" w:color="auto" w:sz="4" w:space="0"/>
              <w:left w:val="single" w:color="auto" w:sz="4" w:space="0"/>
              <w:bottom w:val="single" w:color="auto" w:sz="4" w:space="0"/>
              <w:right w:val="single" w:color="auto" w:sz="4" w:space="0"/>
            </w:tcBorders>
            <w:vAlign w:val="center"/>
          </w:tcPr>
          <w:p w14:paraId="2F0B19D9">
            <w:pPr>
              <w:widowControl/>
              <w:spacing w:line="240" w:lineRule="exact"/>
              <w:textAlignment w:val="center"/>
              <w:rPr>
                <w:rFonts w:hint="eastAsia" w:ascii="宋体" w:hAnsi="宋体" w:eastAsia="宋体" w:cs="宋体"/>
                <w:color w:val="auto"/>
                <w:kern w:val="0"/>
                <w:sz w:val="18"/>
                <w:szCs w:val="18"/>
                <w:lang w:val="en-US" w:eastAsia="zh-CN"/>
              </w:rPr>
            </w:pPr>
          </w:p>
        </w:tc>
      </w:tr>
      <w:tr w14:paraId="31D5F5F5">
        <w:tblPrEx>
          <w:tblCellMar>
            <w:top w:w="0" w:type="dxa"/>
            <w:left w:w="108" w:type="dxa"/>
            <w:bottom w:w="0" w:type="dxa"/>
            <w:right w:w="108" w:type="dxa"/>
          </w:tblCellMar>
        </w:tblPrEx>
        <w:trPr>
          <w:trHeight w:val="23" w:hRule="atLeast"/>
          <w:jc w:val="center"/>
        </w:trPr>
        <w:tc>
          <w:tcPr>
            <w:tcW w:w="433" w:type="dxa"/>
            <w:tcBorders>
              <w:left w:val="single" w:color="000000" w:sz="4" w:space="0"/>
              <w:bottom w:val="single" w:color="000000" w:sz="4" w:space="0"/>
              <w:right w:val="single" w:color="auto" w:sz="4" w:space="0"/>
            </w:tcBorders>
            <w:vAlign w:val="center"/>
          </w:tcPr>
          <w:p w14:paraId="2E38D1C5">
            <w:pPr>
              <w:widowControl/>
              <w:spacing w:line="240" w:lineRule="exact"/>
              <w:textAlignment w:val="center"/>
              <w:rPr>
                <w:rFonts w:hint="eastAsia" w:ascii="宋体" w:hAnsi="宋体" w:eastAsia="宋体" w:cs="宋体"/>
                <w:color w:val="auto"/>
                <w:kern w:val="0"/>
                <w:sz w:val="18"/>
                <w:szCs w:val="18"/>
              </w:rPr>
            </w:pPr>
          </w:p>
        </w:tc>
        <w:tc>
          <w:tcPr>
            <w:tcW w:w="1360" w:type="dxa"/>
            <w:vMerge w:val="continue"/>
            <w:tcBorders>
              <w:left w:val="single" w:color="auto" w:sz="4" w:space="0"/>
              <w:bottom w:val="single" w:color="auto" w:sz="4" w:space="0"/>
              <w:right w:val="single" w:color="auto" w:sz="4" w:space="0"/>
            </w:tcBorders>
            <w:vAlign w:val="center"/>
          </w:tcPr>
          <w:p w14:paraId="67F408A6">
            <w:pPr>
              <w:widowControl/>
              <w:spacing w:line="240" w:lineRule="exact"/>
              <w:textAlignment w:val="center"/>
              <w:rPr>
                <w:rFonts w:hint="default" w:ascii="宋体" w:hAnsi="宋体" w:eastAsia="宋体" w:cs="宋体"/>
                <w:color w:val="auto"/>
                <w:kern w:val="0"/>
                <w:sz w:val="18"/>
                <w:szCs w:val="18"/>
                <w:lang w:val="en-US" w:eastAsia="zh-CN"/>
              </w:rPr>
            </w:pPr>
          </w:p>
        </w:tc>
        <w:tc>
          <w:tcPr>
            <w:tcW w:w="12630" w:type="dxa"/>
            <w:gridSpan w:val="2"/>
            <w:tcBorders>
              <w:top w:val="single" w:color="auto" w:sz="4" w:space="0"/>
              <w:left w:val="single" w:color="auto" w:sz="4" w:space="0"/>
              <w:bottom w:val="single" w:color="auto" w:sz="4" w:space="0"/>
              <w:right w:val="single" w:color="auto" w:sz="4" w:space="0"/>
            </w:tcBorders>
            <w:vAlign w:val="center"/>
          </w:tcPr>
          <w:p w14:paraId="62DE09CF">
            <w:pPr>
              <w:widowControl/>
              <w:spacing w:line="240" w:lineRule="exac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20.擅自改变公益林属性和功能用途的，判为0分。</w:t>
            </w:r>
          </w:p>
        </w:tc>
        <w:tc>
          <w:tcPr>
            <w:tcW w:w="1055" w:type="dxa"/>
            <w:tcBorders>
              <w:top w:val="single" w:color="auto" w:sz="4" w:space="0"/>
              <w:left w:val="single" w:color="auto" w:sz="4" w:space="0"/>
              <w:bottom w:val="single" w:color="auto" w:sz="4" w:space="0"/>
              <w:right w:val="single" w:color="auto" w:sz="4" w:space="0"/>
            </w:tcBorders>
            <w:vAlign w:val="center"/>
          </w:tcPr>
          <w:p w14:paraId="60331B57">
            <w:pPr>
              <w:widowControl/>
              <w:spacing w:line="240" w:lineRule="exact"/>
              <w:textAlignment w:val="center"/>
              <w:rPr>
                <w:rFonts w:hint="eastAsia" w:ascii="宋体" w:hAnsi="宋体" w:eastAsia="宋体" w:cs="宋体"/>
                <w:color w:val="auto"/>
                <w:kern w:val="0"/>
                <w:sz w:val="18"/>
                <w:szCs w:val="18"/>
                <w:lang w:val="en-US" w:eastAsia="zh-CN"/>
              </w:rPr>
            </w:pPr>
          </w:p>
        </w:tc>
      </w:tr>
    </w:tbl>
    <w:p w14:paraId="581824CA">
      <w:pPr>
        <w:rPr>
          <w:rFonts w:hint="eastAsia"/>
          <w:lang w:val="en-US" w:eastAsia="zh-CN"/>
        </w:rPr>
      </w:pPr>
      <w:r>
        <w:rPr>
          <w:rFonts w:hint="eastAsia"/>
          <w:lang w:eastAsia="zh-CN"/>
        </w:rPr>
        <w:t>考核人员：</w:t>
      </w:r>
      <w:r>
        <w:rPr>
          <w:rFonts w:hint="eastAsia"/>
          <w:lang w:val="en-US" w:eastAsia="zh-CN"/>
        </w:rPr>
        <w:t xml:space="preserve">                                                                                                           考核日期：</w:t>
      </w:r>
    </w:p>
    <w:p w14:paraId="20320EC3">
      <w:pPr>
        <w:sectPr>
          <w:headerReference r:id="rId3" w:type="default"/>
          <w:footerReference r:id="rId4" w:type="default"/>
          <w:pgSz w:w="16838" w:h="11906" w:orient="landscape"/>
          <w:pgMar w:top="1800" w:right="1440" w:bottom="1701" w:left="1440" w:header="851" w:footer="992" w:gutter="0"/>
          <w:cols w:space="425" w:num="1"/>
          <w:docGrid w:type="lines" w:linePitch="312" w:charSpace="0"/>
        </w:sectPr>
      </w:pPr>
    </w:p>
    <w:p w14:paraId="607661BC">
      <w:pPr>
        <w:widowControl/>
        <w:jc w:val="center"/>
        <w:rPr>
          <w:rFonts w:hint="eastAsia" w:ascii="宋体" w:hAnsi="宋体" w:cs="宋体"/>
          <w:b/>
          <w:bCs/>
          <w:kern w:val="0"/>
          <w:sz w:val="24"/>
        </w:rPr>
      </w:pPr>
      <w:r>
        <w:rPr>
          <w:rFonts w:hint="eastAsia" w:ascii="宋体" w:hAnsi="宋体" w:cs="宋体"/>
          <w:b/>
          <w:bCs/>
          <w:kern w:val="0"/>
          <w:sz w:val="24"/>
        </w:rPr>
        <w:t>设施保洁考核评价细则（公厕、垃圾房、果壳箱）</w:t>
      </w:r>
    </w:p>
    <w:p w14:paraId="5EB836D5">
      <w:pPr>
        <w:widowControl/>
        <w:jc w:val="left"/>
        <w:rPr>
          <w:rFonts w:hint="eastAsia" w:ascii="宋体" w:hAnsi="宋体" w:eastAsia="宋体" w:cs="宋体"/>
          <w:b/>
          <w:bCs/>
          <w:kern w:val="0"/>
          <w:sz w:val="24"/>
          <w:lang w:val="en-US" w:eastAsia="zh-CN"/>
        </w:rPr>
      </w:pPr>
      <w:r>
        <w:rPr>
          <w:rFonts w:hint="eastAsia" w:ascii="宋体" w:hAnsi="宋体" w:cs="宋体"/>
          <w:b/>
          <w:bCs/>
          <w:kern w:val="0"/>
          <w:sz w:val="24"/>
          <w:lang w:eastAsia="zh-CN"/>
        </w:rPr>
        <w:t>考核单位：</w:t>
      </w:r>
      <w:r>
        <w:rPr>
          <w:rFonts w:hint="eastAsia" w:ascii="宋体" w:hAnsi="宋体" w:cs="宋体"/>
          <w:b/>
          <w:bCs/>
          <w:kern w:val="0"/>
          <w:sz w:val="24"/>
          <w:lang w:val="en-US" w:eastAsia="zh-CN"/>
        </w:rPr>
        <w:t xml:space="preserve">     （盖章）</w:t>
      </w:r>
    </w:p>
    <w:tbl>
      <w:tblPr>
        <w:tblStyle w:val="15"/>
        <w:tblW w:w="0" w:type="auto"/>
        <w:tblInd w:w="0" w:type="dxa"/>
        <w:tblLayout w:type="fixed"/>
        <w:tblCellMar>
          <w:top w:w="0" w:type="dxa"/>
          <w:left w:w="108" w:type="dxa"/>
          <w:bottom w:w="0" w:type="dxa"/>
          <w:right w:w="108" w:type="dxa"/>
        </w:tblCellMar>
      </w:tblPr>
      <w:tblGrid>
        <w:gridCol w:w="658"/>
        <w:gridCol w:w="1100"/>
        <w:gridCol w:w="4067"/>
        <w:gridCol w:w="658"/>
        <w:gridCol w:w="1311"/>
        <w:gridCol w:w="1100"/>
      </w:tblGrid>
      <w:tr w14:paraId="21006C7B">
        <w:tblPrEx>
          <w:tblCellMar>
            <w:top w:w="0" w:type="dxa"/>
            <w:left w:w="108" w:type="dxa"/>
            <w:bottom w:w="0" w:type="dxa"/>
            <w:right w:w="108" w:type="dxa"/>
          </w:tblCellMar>
        </w:tblPrEx>
        <w:trPr>
          <w:trHeight w:val="543"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51B94268">
            <w:pPr>
              <w:widowControl/>
              <w:jc w:val="center"/>
              <w:rPr>
                <w:rFonts w:ascii="宋体" w:hAnsi="宋体" w:cs="宋体"/>
                <w:b/>
                <w:bCs/>
                <w:kern w:val="0"/>
                <w:sz w:val="22"/>
              </w:rPr>
            </w:pPr>
            <w:r>
              <w:rPr>
                <w:rFonts w:hint="eastAsia" w:ascii="宋体" w:hAnsi="宋体" w:cs="宋体"/>
                <w:b/>
                <w:bCs/>
                <w:kern w:val="0"/>
                <w:sz w:val="22"/>
              </w:rPr>
              <w:t>序号</w:t>
            </w:r>
          </w:p>
        </w:tc>
        <w:tc>
          <w:tcPr>
            <w:tcW w:w="1100" w:type="dxa"/>
            <w:tcBorders>
              <w:top w:val="single" w:color="auto" w:sz="4" w:space="0"/>
              <w:left w:val="nil"/>
              <w:bottom w:val="single" w:color="auto" w:sz="4" w:space="0"/>
              <w:right w:val="single" w:color="auto" w:sz="4" w:space="0"/>
            </w:tcBorders>
            <w:noWrap w:val="0"/>
            <w:vAlign w:val="center"/>
          </w:tcPr>
          <w:p w14:paraId="18236CC9">
            <w:pPr>
              <w:widowControl/>
              <w:jc w:val="center"/>
              <w:rPr>
                <w:rFonts w:ascii="宋体" w:hAnsi="宋体" w:cs="宋体"/>
                <w:b/>
                <w:bCs/>
                <w:kern w:val="0"/>
                <w:sz w:val="22"/>
              </w:rPr>
            </w:pPr>
            <w:r>
              <w:rPr>
                <w:rFonts w:hint="eastAsia" w:ascii="宋体" w:hAnsi="宋体" w:cs="宋体"/>
                <w:b/>
                <w:bCs/>
                <w:kern w:val="0"/>
                <w:sz w:val="22"/>
              </w:rPr>
              <w:t>考核项目</w:t>
            </w:r>
          </w:p>
        </w:tc>
        <w:tc>
          <w:tcPr>
            <w:tcW w:w="4067" w:type="dxa"/>
            <w:tcBorders>
              <w:top w:val="single" w:color="auto" w:sz="4" w:space="0"/>
              <w:left w:val="nil"/>
              <w:bottom w:val="single" w:color="auto" w:sz="4" w:space="0"/>
              <w:right w:val="single" w:color="auto" w:sz="4" w:space="0"/>
            </w:tcBorders>
            <w:noWrap w:val="0"/>
            <w:vAlign w:val="center"/>
          </w:tcPr>
          <w:p w14:paraId="0A2E94F3">
            <w:pPr>
              <w:widowControl/>
              <w:jc w:val="center"/>
              <w:rPr>
                <w:rFonts w:ascii="宋体" w:hAnsi="宋体" w:cs="宋体"/>
                <w:b/>
                <w:bCs/>
                <w:kern w:val="0"/>
                <w:sz w:val="22"/>
              </w:rPr>
            </w:pPr>
            <w:r>
              <w:rPr>
                <w:rFonts w:hint="eastAsia" w:ascii="宋体" w:hAnsi="宋体" w:cs="宋体"/>
                <w:b/>
                <w:bCs/>
                <w:kern w:val="0"/>
                <w:sz w:val="22"/>
              </w:rPr>
              <w:t>考核内容</w:t>
            </w:r>
          </w:p>
        </w:tc>
        <w:tc>
          <w:tcPr>
            <w:tcW w:w="658" w:type="dxa"/>
            <w:tcBorders>
              <w:top w:val="single" w:color="auto" w:sz="4" w:space="0"/>
              <w:left w:val="nil"/>
              <w:bottom w:val="single" w:color="auto" w:sz="4" w:space="0"/>
              <w:right w:val="single" w:color="auto" w:sz="4" w:space="0"/>
            </w:tcBorders>
            <w:noWrap w:val="0"/>
            <w:vAlign w:val="center"/>
          </w:tcPr>
          <w:p w14:paraId="502B8938">
            <w:pPr>
              <w:widowControl/>
              <w:jc w:val="center"/>
              <w:rPr>
                <w:rFonts w:ascii="宋体" w:hAnsi="宋体" w:cs="宋体"/>
                <w:b/>
                <w:bCs/>
                <w:kern w:val="0"/>
                <w:sz w:val="22"/>
              </w:rPr>
            </w:pPr>
            <w:r>
              <w:rPr>
                <w:rFonts w:hint="eastAsia" w:ascii="宋体" w:hAnsi="宋体" w:cs="宋体"/>
                <w:b/>
                <w:bCs/>
                <w:kern w:val="0"/>
                <w:sz w:val="22"/>
              </w:rPr>
              <w:t>分值</w:t>
            </w:r>
          </w:p>
        </w:tc>
        <w:tc>
          <w:tcPr>
            <w:tcW w:w="1311" w:type="dxa"/>
            <w:tcBorders>
              <w:top w:val="single" w:color="auto" w:sz="4" w:space="0"/>
              <w:left w:val="nil"/>
              <w:bottom w:val="single" w:color="auto" w:sz="4" w:space="0"/>
              <w:right w:val="single" w:color="auto" w:sz="4" w:space="0"/>
            </w:tcBorders>
            <w:noWrap w:val="0"/>
            <w:vAlign w:val="center"/>
          </w:tcPr>
          <w:p w14:paraId="05032862">
            <w:pPr>
              <w:widowControl/>
              <w:jc w:val="center"/>
              <w:rPr>
                <w:rFonts w:ascii="宋体" w:hAnsi="宋体" w:cs="宋体"/>
                <w:b/>
                <w:bCs/>
                <w:kern w:val="0"/>
                <w:sz w:val="22"/>
              </w:rPr>
            </w:pPr>
            <w:r>
              <w:rPr>
                <w:rFonts w:hint="eastAsia" w:ascii="宋体" w:hAnsi="宋体" w:cs="宋体"/>
                <w:b/>
                <w:bCs/>
                <w:kern w:val="0"/>
                <w:sz w:val="22"/>
              </w:rPr>
              <w:t>扣分细则</w:t>
            </w:r>
          </w:p>
        </w:tc>
        <w:tc>
          <w:tcPr>
            <w:tcW w:w="1100" w:type="dxa"/>
            <w:tcBorders>
              <w:top w:val="single" w:color="auto" w:sz="4" w:space="0"/>
              <w:left w:val="nil"/>
              <w:bottom w:val="single" w:color="auto" w:sz="4" w:space="0"/>
              <w:right w:val="single" w:color="auto" w:sz="4" w:space="0"/>
            </w:tcBorders>
            <w:noWrap w:val="0"/>
            <w:vAlign w:val="center"/>
          </w:tcPr>
          <w:p w14:paraId="6B43AEDB">
            <w:pPr>
              <w:widowControl/>
              <w:jc w:val="center"/>
              <w:rPr>
                <w:rFonts w:ascii="宋体" w:hAnsi="宋体" w:cs="宋体"/>
                <w:b/>
                <w:bCs/>
                <w:kern w:val="0"/>
                <w:sz w:val="22"/>
              </w:rPr>
            </w:pPr>
            <w:r>
              <w:rPr>
                <w:rFonts w:hint="eastAsia" w:ascii="宋体" w:hAnsi="宋体" w:cs="宋体"/>
                <w:b/>
                <w:bCs/>
                <w:kern w:val="0"/>
                <w:sz w:val="22"/>
              </w:rPr>
              <w:t>考核得分</w:t>
            </w:r>
          </w:p>
        </w:tc>
      </w:tr>
      <w:tr w14:paraId="09AF5B48">
        <w:tblPrEx>
          <w:tblCellMar>
            <w:top w:w="0" w:type="dxa"/>
            <w:left w:w="108" w:type="dxa"/>
            <w:bottom w:w="0" w:type="dxa"/>
            <w:right w:w="108" w:type="dxa"/>
          </w:tblCellMar>
        </w:tblPrEx>
        <w:trPr>
          <w:trHeight w:val="1347" w:hRule="atLeast"/>
        </w:trPr>
        <w:tc>
          <w:tcPr>
            <w:tcW w:w="658" w:type="dxa"/>
            <w:tcBorders>
              <w:top w:val="nil"/>
              <w:left w:val="single" w:color="auto" w:sz="4" w:space="0"/>
              <w:bottom w:val="single" w:color="auto" w:sz="4" w:space="0"/>
              <w:right w:val="single" w:color="auto" w:sz="4" w:space="0"/>
            </w:tcBorders>
            <w:noWrap w:val="0"/>
            <w:vAlign w:val="center"/>
          </w:tcPr>
          <w:p w14:paraId="675F7067">
            <w:pPr>
              <w:widowControl/>
              <w:jc w:val="center"/>
              <w:rPr>
                <w:rFonts w:ascii="宋体" w:hAnsi="宋体" w:cs="宋体"/>
                <w:kern w:val="0"/>
                <w:sz w:val="22"/>
              </w:rPr>
            </w:pPr>
            <w:r>
              <w:rPr>
                <w:rFonts w:hint="eastAsia" w:ascii="宋体" w:hAnsi="宋体" w:cs="宋体"/>
                <w:kern w:val="0"/>
                <w:sz w:val="22"/>
              </w:rPr>
              <w:t>1</w:t>
            </w:r>
          </w:p>
        </w:tc>
        <w:tc>
          <w:tcPr>
            <w:tcW w:w="1100" w:type="dxa"/>
            <w:vMerge w:val="restart"/>
            <w:tcBorders>
              <w:top w:val="nil"/>
              <w:left w:val="single" w:color="auto" w:sz="4" w:space="0"/>
              <w:bottom w:val="single" w:color="auto" w:sz="4" w:space="0"/>
              <w:right w:val="single" w:color="auto" w:sz="4" w:space="0"/>
            </w:tcBorders>
            <w:noWrap w:val="0"/>
            <w:vAlign w:val="center"/>
          </w:tcPr>
          <w:p w14:paraId="28315757">
            <w:pPr>
              <w:widowControl/>
              <w:jc w:val="center"/>
              <w:rPr>
                <w:rFonts w:ascii="宋体" w:hAnsi="宋体" w:cs="宋体"/>
                <w:kern w:val="0"/>
                <w:sz w:val="22"/>
              </w:rPr>
            </w:pPr>
            <w:r>
              <w:rPr>
                <w:rFonts w:hint="eastAsia" w:ascii="宋体" w:hAnsi="宋体" w:cs="宋体"/>
                <w:kern w:val="0"/>
                <w:sz w:val="22"/>
              </w:rPr>
              <w:t>公厕管理</w:t>
            </w:r>
          </w:p>
          <w:p w14:paraId="5A585049">
            <w:pPr>
              <w:widowControl/>
              <w:jc w:val="center"/>
              <w:rPr>
                <w:rFonts w:ascii="宋体" w:hAnsi="宋体" w:cs="宋体"/>
                <w:kern w:val="0"/>
                <w:sz w:val="22"/>
              </w:rPr>
            </w:pPr>
            <w:r>
              <w:rPr>
                <w:rFonts w:hint="eastAsia" w:ascii="宋体" w:hAnsi="宋体" w:cs="宋体"/>
                <w:kern w:val="0"/>
                <w:sz w:val="22"/>
              </w:rPr>
              <w:t>（40分）</w:t>
            </w:r>
          </w:p>
        </w:tc>
        <w:tc>
          <w:tcPr>
            <w:tcW w:w="4067" w:type="dxa"/>
            <w:tcBorders>
              <w:top w:val="nil"/>
              <w:left w:val="nil"/>
              <w:bottom w:val="single" w:color="auto" w:sz="4" w:space="0"/>
              <w:right w:val="single" w:color="auto" w:sz="4" w:space="0"/>
            </w:tcBorders>
            <w:noWrap w:val="0"/>
            <w:vAlign w:val="center"/>
          </w:tcPr>
          <w:p w14:paraId="194A6EBE">
            <w:pPr>
              <w:widowControl/>
              <w:jc w:val="left"/>
              <w:rPr>
                <w:rFonts w:ascii="宋体" w:hAnsi="宋体" w:cs="宋体"/>
                <w:kern w:val="0"/>
                <w:sz w:val="18"/>
                <w:szCs w:val="18"/>
              </w:rPr>
            </w:pPr>
            <w:r>
              <w:rPr>
                <w:rFonts w:hint="eastAsia"/>
                <w:sz w:val="18"/>
                <w:szCs w:val="18"/>
              </w:rPr>
              <w:t>规范落实公共厕所门前市容环境卫生责任制要求，责任范围具体为公厕外墙立面往外延伸至5米。责任制范围内应保持环境整洁，要求立面无乱张贴、乱涂写、乱刻画、乱吊挂、乱堆放现象，地面无垃圾、粪便、污水、无污迹、无渣土，无蚊蝇孳生地。</w:t>
            </w:r>
          </w:p>
        </w:tc>
        <w:tc>
          <w:tcPr>
            <w:tcW w:w="658" w:type="dxa"/>
            <w:tcBorders>
              <w:top w:val="nil"/>
              <w:left w:val="nil"/>
              <w:bottom w:val="single" w:color="auto" w:sz="4" w:space="0"/>
              <w:right w:val="single" w:color="auto" w:sz="4" w:space="0"/>
            </w:tcBorders>
            <w:noWrap w:val="0"/>
            <w:vAlign w:val="center"/>
          </w:tcPr>
          <w:p w14:paraId="0BE8B5CC">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noWrap w:val="0"/>
            <w:vAlign w:val="center"/>
          </w:tcPr>
          <w:p w14:paraId="5FB5F608">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641F1CAF">
            <w:pPr>
              <w:widowControl/>
              <w:jc w:val="center"/>
              <w:rPr>
                <w:rFonts w:hint="default" w:ascii="宋体" w:hAnsi="宋体" w:eastAsia="宋体" w:cs="宋体"/>
                <w:kern w:val="0"/>
                <w:sz w:val="22"/>
                <w:lang w:val="en-US" w:eastAsia="zh-CN"/>
              </w:rPr>
            </w:pPr>
          </w:p>
        </w:tc>
      </w:tr>
      <w:tr w14:paraId="42253AD0">
        <w:tblPrEx>
          <w:tblCellMar>
            <w:top w:w="0" w:type="dxa"/>
            <w:left w:w="108" w:type="dxa"/>
            <w:bottom w:w="0" w:type="dxa"/>
            <w:right w:w="108" w:type="dxa"/>
          </w:tblCellMar>
        </w:tblPrEx>
        <w:trPr>
          <w:trHeight w:val="811" w:hRule="atLeast"/>
        </w:trPr>
        <w:tc>
          <w:tcPr>
            <w:tcW w:w="658" w:type="dxa"/>
            <w:tcBorders>
              <w:top w:val="nil"/>
              <w:left w:val="single" w:color="auto" w:sz="4" w:space="0"/>
              <w:bottom w:val="single" w:color="auto" w:sz="4" w:space="0"/>
              <w:right w:val="single" w:color="auto" w:sz="4" w:space="0"/>
            </w:tcBorders>
            <w:noWrap w:val="0"/>
            <w:vAlign w:val="center"/>
          </w:tcPr>
          <w:p w14:paraId="533B19B1">
            <w:pPr>
              <w:widowControl/>
              <w:jc w:val="center"/>
              <w:rPr>
                <w:rFonts w:ascii="宋体" w:hAnsi="宋体" w:cs="宋体"/>
                <w:kern w:val="0"/>
                <w:sz w:val="22"/>
              </w:rPr>
            </w:pPr>
            <w:r>
              <w:rPr>
                <w:rFonts w:hint="eastAsia" w:ascii="宋体" w:hAnsi="宋体" w:cs="宋体"/>
                <w:kern w:val="0"/>
                <w:sz w:val="22"/>
              </w:rPr>
              <w:t>2</w:t>
            </w:r>
          </w:p>
        </w:tc>
        <w:tc>
          <w:tcPr>
            <w:tcW w:w="1100" w:type="dxa"/>
            <w:vMerge w:val="continue"/>
            <w:tcBorders>
              <w:top w:val="nil"/>
              <w:left w:val="single" w:color="auto" w:sz="4" w:space="0"/>
              <w:bottom w:val="single" w:color="auto" w:sz="4" w:space="0"/>
              <w:right w:val="single" w:color="auto" w:sz="4" w:space="0"/>
            </w:tcBorders>
            <w:noWrap w:val="0"/>
            <w:vAlign w:val="center"/>
          </w:tcPr>
          <w:p w14:paraId="3E21B8D6">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31D1013B">
            <w:pPr>
              <w:widowControl/>
              <w:jc w:val="left"/>
              <w:rPr>
                <w:rFonts w:ascii="宋体" w:hAnsi="宋体" w:cs="宋体"/>
                <w:kern w:val="0"/>
                <w:sz w:val="18"/>
                <w:szCs w:val="18"/>
              </w:rPr>
            </w:pPr>
            <w:r>
              <w:rPr>
                <w:rFonts w:hint="eastAsia"/>
                <w:sz w:val="18"/>
                <w:szCs w:val="18"/>
              </w:rPr>
              <w:t>公厕外部坡道、台阶、无障碍通道、护栏、扶手等设施完好，无明显积尘、积污现象。</w:t>
            </w:r>
          </w:p>
        </w:tc>
        <w:tc>
          <w:tcPr>
            <w:tcW w:w="658" w:type="dxa"/>
            <w:tcBorders>
              <w:top w:val="nil"/>
              <w:left w:val="nil"/>
              <w:bottom w:val="single" w:color="auto" w:sz="4" w:space="0"/>
              <w:right w:val="single" w:color="auto" w:sz="4" w:space="0"/>
            </w:tcBorders>
            <w:noWrap w:val="0"/>
            <w:vAlign w:val="center"/>
          </w:tcPr>
          <w:p w14:paraId="00250ED8">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noWrap w:val="0"/>
            <w:vAlign w:val="center"/>
          </w:tcPr>
          <w:p w14:paraId="50EB5ABE">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167E9666">
            <w:pPr>
              <w:widowControl/>
              <w:jc w:val="center"/>
              <w:rPr>
                <w:rFonts w:hint="default" w:ascii="宋体" w:hAnsi="宋体" w:eastAsia="宋体" w:cs="宋体"/>
                <w:kern w:val="0"/>
                <w:sz w:val="22"/>
                <w:lang w:val="en-US" w:eastAsia="zh-CN"/>
              </w:rPr>
            </w:pPr>
          </w:p>
        </w:tc>
      </w:tr>
      <w:tr w14:paraId="67D994C7">
        <w:tblPrEx>
          <w:tblCellMar>
            <w:top w:w="0" w:type="dxa"/>
            <w:left w:w="108" w:type="dxa"/>
            <w:bottom w:w="0" w:type="dxa"/>
            <w:right w:w="108" w:type="dxa"/>
          </w:tblCellMar>
        </w:tblPrEx>
        <w:trPr>
          <w:trHeight w:val="969" w:hRule="atLeast"/>
        </w:trPr>
        <w:tc>
          <w:tcPr>
            <w:tcW w:w="658" w:type="dxa"/>
            <w:tcBorders>
              <w:top w:val="nil"/>
              <w:left w:val="single" w:color="auto" w:sz="4" w:space="0"/>
              <w:bottom w:val="single" w:color="auto" w:sz="4" w:space="0"/>
              <w:right w:val="single" w:color="auto" w:sz="4" w:space="0"/>
            </w:tcBorders>
            <w:noWrap w:val="0"/>
            <w:vAlign w:val="center"/>
          </w:tcPr>
          <w:p w14:paraId="143E4837">
            <w:pPr>
              <w:widowControl/>
              <w:jc w:val="center"/>
              <w:rPr>
                <w:rFonts w:ascii="宋体" w:hAnsi="宋体" w:cs="宋体"/>
                <w:kern w:val="0"/>
                <w:sz w:val="22"/>
              </w:rPr>
            </w:pPr>
            <w:r>
              <w:rPr>
                <w:rFonts w:hint="eastAsia" w:ascii="宋体" w:hAnsi="宋体" w:cs="宋体"/>
                <w:kern w:val="0"/>
                <w:sz w:val="22"/>
              </w:rPr>
              <w:t>3</w:t>
            </w:r>
          </w:p>
        </w:tc>
        <w:tc>
          <w:tcPr>
            <w:tcW w:w="1100" w:type="dxa"/>
            <w:vMerge w:val="continue"/>
            <w:tcBorders>
              <w:top w:val="nil"/>
              <w:left w:val="single" w:color="auto" w:sz="4" w:space="0"/>
              <w:bottom w:val="single" w:color="auto" w:sz="4" w:space="0"/>
              <w:right w:val="single" w:color="auto" w:sz="4" w:space="0"/>
            </w:tcBorders>
            <w:noWrap w:val="0"/>
            <w:vAlign w:val="center"/>
          </w:tcPr>
          <w:p w14:paraId="2BDF8F66">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7CA40BCE">
            <w:pPr>
              <w:widowControl/>
              <w:jc w:val="left"/>
              <w:rPr>
                <w:rFonts w:ascii="宋体" w:hAnsi="宋体" w:cs="宋体"/>
                <w:kern w:val="0"/>
                <w:sz w:val="18"/>
                <w:szCs w:val="18"/>
              </w:rPr>
            </w:pPr>
            <w:r>
              <w:rPr>
                <w:rFonts w:hint="eastAsia"/>
                <w:sz w:val="18"/>
                <w:szCs w:val="18"/>
              </w:rPr>
              <w:t>公厕大门内外、墙面及把手等设施清洁，无印记、湿迹、无锈蚀、无尘土、杂物；厕所玻璃窗干净、明亮，窗台、窗框、排风机等无灰尘、无蛛网、无乱涂、无破损。</w:t>
            </w:r>
          </w:p>
        </w:tc>
        <w:tc>
          <w:tcPr>
            <w:tcW w:w="658" w:type="dxa"/>
            <w:tcBorders>
              <w:top w:val="nil"/>
              <w:left w:val="nil"/>
              <w:bottom w:val="single" w:color="auto" w:sz="4" w:space="0"/>
              <w:right w:val="single" w:color="auto" w:sz="4" w:space="0"/>
            </w:tcBorders>
            <w:noWrap w:val="0"/>
            <w:vAlign w:val="center"/>
          </w:tcPr>
          <w:p w14:paraId="3DCA0F05">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noWrap w:val="0"/>
            <w:vAlign w:val="center"/>
          </w:tcPr>
          <w:p w14:paraId="2102A316">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67BFE340">
            <w:pPr>
              <w:widowControl/>
              <w:jc w:val="center"/>
              <w:rPr>
                <w:rFonts w:hint="default" w:ascii="宋体" w:hAnsi="宋体" w:eastAsia="宋体" w:cs="宋体"/>
                <w:kern w:val="0"/>
                <w:sz w:val="22"/>
                <w:lang w:val="en-US" w:eastAsia="zh-CN"/>
              </w:rPr>
            </w:pPr>
          </w:p>
        </w:tc>
      </w:tr>
      <w:tr w14:paraId="5D100106">
        <w:tblPrEx>
          <w:tblCellMar>
            <w:top w:w="0" w:type="dxa"/>
            <w:left w:w="108" w:type="dxa"/>
            <w:bottom w:w="0" w:type="dxa"/>
            <w:right w:w="108" w:type="dxa"/>
          </w:tblCellMar>
        </w:tblPrEx>
        <w:trPr>
          <w:trHeight w:val="755" w:hRule="atLeast"/>
        </w:trPr>
        <w:tc>
          <w:tcPr>
            <w:tcW w:w="658" w:type="dxa"/>
            <w:tcBorders>
              <w:top w:val="nil"/>
              <w:left w:val="single" w:color="auto" w:sz="4" w:space="0"/>
              <w:bottom w:val="single" w:color="auto" w:sz="4" w:space="0"/>
              <w:right w:val="single" w:color="auto" w:sz="4" w:space="0"/>
            </w:tcBorders>
            <w:noWrap w:val="0"/>
            <w:vAlign w:val="center"/>
          </w:tcPr>
          <w:p w14:paraId="69A58C21">
            <w:pPr>
              <w:widowControl/>
              <w:jc w:val="center"/>
              <w:rPr>
                <w:rFonts w:ascii="宋体" w:hAnsi="宋体" w:cs="宋体"/>
                <w:kern w:val="0"/>
                <w:sz w:val="22"/>
              </w:rPr>
            </w:pPr>
            <w:r>
              <w:rPr>
                <w:rFonts w:hint="eastAsia" w:ascii="宋体" w:hAnsi="宋体" w:cs="宋体"/>
                <w:kern w:val="0"/>
                <w:sz w:val="22"/>
              </w:rPr>
              <w:t>4</w:t>
            </w:r>
          </w:p>
        </w:tc>
        <w:tc>
          <w:tcPr>
            <w:tcW w:w="1100" w:type="dxa"/>
            <w:vMerge w:val="continue"/>
            <w:tcBorders>
              <w:top w:val="nil"/>
              <w:left w:val="single" w:color="auto" w:sz="4" w:space="0"/>
              <w:bottom w:val="single" w:color="auto" w:sz="4" w:space="0"/>
              <w:right w:val="single" w:color="auto" w:sz="4" w:space="0"/>
            </w:tcBorders>
            <w:noWrap w:val="0"/>
            <w:vAlign w:val="center"/>
          </w:tcPr>
          <w:p w14:paraId="01CDC0DD">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7BF89CFF">
            <w:pPr>
              <w:widowControl/>
              <w:jc w:val="left"/>
              <w:rPr>
                <w:rFonts w:ascii="宋体" w:hAnsi="宋体" w:cs="宋体"/>
                <w:kern w:val="0"/>
                <w:sz w:val="18"/>
                <w:szCs w:val="18"/>
              </w:rPr>
            </w:pPr>
            <w:r>
              <w:rPr>
                <w:rFonts w:hint="eastAsia"/>
                <w:sz w:val="18"/>
                <w:szCs w:val="18"/>
              </w:rPr>
              <w:t>蹲便、坐便厕位外侧无水锈、粪便、污物，器内无积粪、污垢，洁净见底，保持管道畅通。</w:t>
            </w:r>
          </w:p>
        </w:tc>
        <w:tc>
          <w:tcPr>
            <w:tcW w:w="658" w:type="dxa"/>
            <w:tcBorders>
              <w:top w:val="nil"/>
              <w:left w:val="nil"/>
              <w:bottom w:val="single" w:color="auto" w:sz="4" w:space="0"/>
              <w:right w:val="single" w:color="auto" w:sz="4" w:space="0"/>
            </w:tcBorders>
            <w:noWrap w:val="0"/>
            <w:vAlign w:val="center"/>
          </w:tcPr>
          <w:p w14:paraId="78C871E1">
            <w:pPr>
              <w:widowControl/>
              <w:jc w:val="center"/>
              <w:rPr>
                <w:rFonts w:ascii="宋体" w:hAnsi="宋体" w:cs="宋体"/>
                <w:kern w:val="0"/>
                <w:sz w:val="22"/>
              </w:rPr>
            </w:pPr>
            <w:r>
              <w:rPr>
                <w:rFonts w:hint="eastAsia"/>
                <w:sz w:val="22"/>
              </w:rPr>
              <w:t>5</w:t>
            </w:r>
          </w:p>
        </w:tc>
        <w:tc>
          <w:tcPr>
            <w:tcW w:w="1311" w:type="dxa"/>
            <w:tcBorders>
              <w:top w:val="nil"/>
              <w:left w:val="nil"/>
              <w:bottom w:val="single" w:color="auto" w:sz="4" w:space="0"/>
              <w:right w:val="single" w:color="auto" w:sz="4" w:space="0"/>
            </w:tcBorders>
            <w:noWrap w:val="0"/>
            <w:vAlign w:val="center"/>
          </w:tcPr>
          <w:p w14:paraId="30183A40">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4819B7AE">
            <w:pPr>
              <w:widowControl/>
              <w:jc w:val="center"/>
              <w:rPr>
                <w:rFonts w:hint="default" w:ascii="宋体" w:hAnsi="宋体" w:eastAsia="宋体" w:cs="宋体"/>
                <w:kern w:val="0"/>
                <w:sz w:val="22"/>
                <w:lang w:val="en-US" w:eastAsia="zh-CN"/>
              </w:rPr>
            </w:pPr>
          </w:p>
        </w:tc>
      </w:tr>
      <w:tr w14:paraId="761BADBB">
        <w:tblPrEx>
          <w:tblCellMar>
            <w:top w:w="0" w:type="dxa"/>
            <w:left w:w="108" w:type="dxa"/>
            <w:bottom w:w="0" w:type="dxa"/>
            <w:right w:w="108" w:type="dxa"/>
          </w:tblCellMar>
        </w:tblPrEx>
        <w:trPr>
          <w:trHeight w:val="817" w:hRule="atLeast"/>
        </w:trPr>
        <w:tc>
          <w:tcPr>
            <w:tcW w:w="658" w:type="dxa"/>
            <w:tcBorders>
              <w:top w:val="nil"/>
              <w:left w:val="single" w:color="auto" w:sz="4" w:space="0"/>
              <w:bottom w:val="single" w:color="auto" w:sz="4" w:space="0"/>
              <w:right w:val="single" w:color="auto" w:sz="4" w:space="0"/>
            </w:tcBorders>
            <w:noWrap w:val="0"/>
            <w:vAlign w:val="center"/>
          </w:tcPr>
          <w:p w14:paraId="5BA63D71">
            <w:pPr>
              <w:widowControl/>
              <w:jc w:val="center"/>
              <w:rPr>
                <w:rFonts w:ascii="宋体" w:hAnsi="宋体" w:cs="宋体"/>
                <w:kern w:val="0"/>
                <w:sz w:val="22"/>
              </w:rPr>
            </w:pPr>
            <w:r>
              <w:rPr>
                <w:rFonts w:hint="eastAsia" w:ascii="宋体" w:hAnsi="宋体" w:cs="宋体"/>
                <w:kern w:val="0"/>
                <w:sz w:val="22"/>
              </w:rPr>
              <w:t>5</w:t>
            </w:r>
          </w:p>
        </w:tc>
        <w:tc>
          <w:tcPr>
            <w:tcW w:w="1100" w:type="dxa"/>
            <w:vMerge w:val="continue"/>
            <w:tcBorders>
              <w:top w:val="nil"/>
              <w:left w:val="single" w:color="auto" w:sz="4" w:space="0"/>
              <w:bottom w:val="single" w:color="auto" w:sz="4" w:space="0"/>
              <w:right w:val="single" w:color="auto" w:sz="4" w:space="0"/>
            </w:tcBorders>
            <w:noWrap w:val="0"/>
            <w:vAlign w:val="center"/>
          </w:tcPr>
          <w:p w14:paraId="2ED9EFCB">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2F7C3329">
            <w:pPr>
              <w:widowControl/>
              <w:jc w:val="left"/>
              <w:rPr>
                <w:rFonts w:ascii="宋体" w:hAnsi="宋体" w:cs="宋体"/>
                <w:kern w:val="0"/>
                <w:sz w:val="18"/>
                <w:szCs w:val="18"/>
              </w:rPr>
            </w:pPr>
            <w:r>
              <w:rPr>
                <w:rFonts w:hint="eastAsia"/>
                <w:sz w:val="18"/>
                <w:szCs w:val="18"/>
              </w:rPr>
              <w:t>小便槽（斗、池）应无水锈、尿垢、污物，基本无臭；沟眼、管道应保持畅通。</w:t>
            </w:r>
          </w:p>
        </w:tc>
        <w:tc>
          <w:tcPr>
            <w:tcW w:w="658" w:type="dxa"/>
            <w:tcBorders>
              <w:top w:val="nil"/>
              <w:left w:val="nil"/>
              <w:bottom w:val="single" w:color="auto" w:sz="4" w:space="0"/>
              <w:right w:val="single" w:color="auto" w:sz="4" w:space="0"/>
            </w:tcBorders>
            <w:noWrap w:val="0"/>
            <w:vAlign w:val="center"/>
          </w:tcPr>
          <w:p w14:paraId="5A632814">
            <w:pPr>
              <w:widowControl/>
              <w:jc w:val="center"/>
              <w:rPr>
                <w:rFonts w:ascii="宋体" w:hAnsi="宋体" w:cs="宋体"/>
                <w:kern w:val="0"/>
                <w:sz w:val="22"/>
              </w:rPr>
            </w:pPr>
            <w:r>
              <w:rPr>
                <w:rFonts w:hint="eastAsia"/>
                <w:sz w:val="22"/>
              </w:rPr>
              <w:t>5</w:t>
            </w:r>
          </w:p>
        </w:tc>
        <w:tc>
          <w:tcPr>
            <w:tcW w:w="1311" w:type="dxa"/>
            <w:tcBorders>
              <w:top w:val="nil"/>
              <w:left w:val="nil"/>
              <w:bottom w:val="single" w:color="auto" w:sz="4" w:space="0"/>
              <w:right w:val="single" w:color="auto" w:sz="4" w:space="0"/>
            </w:tcBorders>
            <w:noWrap w:val="0"/>
            <w:vAlign w:val="center"/>
          </w:tcPr>
          <w:p w14:paraId="685CF45C">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543A5F98">
            <w:pPr>
              <w:widowControl/>
              <w:jc w:val="center"/>
              <w:rPr>
                <w:rFonts w:hint="default" w:ascii="宋体" w:hAnsi="宋体" w:eastAsia="宋体" w:cs="宋体"/>
                <w:kern w:val="0"/>
                <w:sz w:val="22"/>
                <w:lang w:val="en-US" w:eastAsia="zh-CN"/>
              </w:rPr>
            </w:pPr>
          </w:p>
        </w:tc>
      </w:tr>
      <w:tr w14:paraId="0E7E0996">
        <w:tblPrEx>
          <w:tblCellMar>
            <w:top w:w="0" w:type="dxa"/>
            <w:left w:w="108" w:type="dxa"/>
            <w:bottom w:w="0" w:type="dxa"/>
            <w:right w:w="108" w:type="dxa"/>
          </w:tblCellMar>
        </w:tblPrEx>
        <w:trPr>
          <w:trHeight w:val="901" w:hRule="atLeast"/>
        </w:trPr>
        <w:tc>
          <w:tcPr>
            <w:tcW w:w="658" w:type="dxa"/>
            <w:tcBorders>
              <w:top w:val="nil"/>
              <w:left w:val="single" w:color="auto" w:sz="4" w:space="0"/>
              <w:bottom w:val="single" w:color="auto" w:sz="4" w:space="0"/>
              <w:right w:val="single" w:color="auto" w:sz="4" w:space="0"/>
            </w:tcBorders>
            <w:noWrap w:val="0"/>
            <w:vAlign w:val="center"/>
          </w:tcPr>
          <w:p w14:paraId="2A231887">
            <w:pPr>
              <w:widowControl/>
              <w:jc w:val="center"/>
              <w:rPr>
                <w:rFonts w:ascii="宋体" w:hAnsi="宋体" w:cs="宋体"/>
                <w:kern w:val="0"/>
                <w:sz w:val="22"/>
              </w:rPr>
            </w:pPr>
            <w:r>
              <w:rPr>
                <w:rFonts w:hint="eastAsia" w:ascii="宋体" w:hAnsi="宋体" w:cs="宋体"/>
                <w:kern w:val="0"/>
                <w:sz w:val="22"/>
              </w:rPr>
              <w:t>6</w:t>
            </w:r>
          </w:p>
        </w:tc>
        <w:tc>
          <w:tcPr>
            <w:tcW w:w="1100" w:type="dxa"/>
            <w:vMerge w:val="continue"/>
            <w:tcBorders>
              <w:top w:val="nil"/>
              <w:left w:val="single" w:color="auto" w:sz="4" w:space="0"/>
              <w:bottom w:val="single" w:color="auto" w:sz="4" w:space="0"/>
              <w:right w:val="single" w:color="auto" w:sz="4" w:space="0"/>
            </w:tcBorders>
            <w:noWrap w:val="0"/>
            <w:vAlign w:val="center"/>
          </w:tcPr>
          <w:p w14:paraId="75B9551A">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66E77375">
            <w:pPr>
              <w:widowControl/>
              <w:jc w:val="left"/>
              <w:rPr>
                <w:rFonts w:ascii="宋体" w:hAnsi="宋体" w:cs="宋体"/>
                <w:kern w:val="0"/>
                <w:sz w:val="18"/>
                <w:szCs w:val="18"/>
              </w:rPr>
            </w:pPr>
            <w:r>
              <w:rPr>
                <w:rFonts w:hint="eastAsia"/>
                <w:sz w:val="18"/>
                <w:szCs w:val="18"/>
              </w:rPr>
              <w:t>厕位扶手应安全、卫生、无污迹、无水渍；厕位分隔板应光洁，无积灰、污迹、蛛网，无乱涂写；无障碍设施清洁、完好，无污迹，无锈迹。</w:t>
            </w:r>
          </w:p>
        </w:tc>
        <w:tc>
          <w:tcPr>
            <w:tcW w:w="658" w:type="dxa"/>
            <w:tcBorders>
              <w:top w:val="nil"/>
              <w:left w:val="nil"/>
              <w:bottom w:val="single" w:color="auto" w:sz="4" w:space="0"/>
              <w:right w:val="single" w:color="auto" w:sz="4" w:space="0"/>
            </w:tcBorders>
            <w:noWrap w:val="0"/>
            <w:vAlign w:val="center"/>
          </w:tcPr>
          <w:p w14:paraId="092EB016">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noWrap w:val="0"/>
            <w:vAlign w:val="center"/>
          </w:tcPr>
          <w:p w14:paraId="4234785D">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7C90C1EF">
            <w:pPr>
              <w:widowControl/>
              <w:jc w:val="center"/>
              <w:rPr>
                <w:rFonts w:hint="default" w:ascii="宋体" w:hAnsi="宋体" w:eastAsia="宋体" w:cs="宋体"/>
                <w:kern w:val="0"/>
                <w:sz w:val="22"/>
                <w:lang w:val="en-US" w:eastAsia="zh-CN"/>
              </w:rPr>
            </w:pPr>
          </w:p>
        </w:tc>
      </w:tr>
      <w:tr w14:paraId="67AD5DD8">
        <w:tblPrEx>
          <w:tblCellMar>
            <w:top w:w="0" w:type="dxa"/>
            <w:left w:w="108" w:type="dxa"/>
            <w:bottom w:w="0" w:type="dxa"/>
            <w:right w:w="108" w:type="dxa"/>
          </w:tblCellMar>
        </w:tblPrEx>
        <w:trPr>
          <w:trHeight w:val="873" w:hRule="atLeast"/>
        </w:trPr>
        <w:tc>
          <w:tcPr>
            <w:tcW w:w="658" w:type="dxa"/>
            <w:tcBorders>
              <w:top w:val="nil"/>
              <w:left w:val="single" w:color="auto" w:sz="4" w:space="0"/>
              <w:bottom w:val="single" w:color="auto" w:sz="4" w:space="0"/>
              <w:right w:val="single" w:color="auto" w:sz="4" w:space="0"/>
            </w:tcBorders>
            <w:noWrap w:val="0"/>
            <w:vAlign w:val="center"/>
          </w:tcPr>
          <w:p w14:paraId="721DB8C6">
            <w:pPr>
              <w:widowControl/>
              <w:jc w:val="center"/>
              <w:rPr>
                <w:rFonts w:ascii="宋体" w:hAnsi="宋体" w:cs="宋体"/>
                <w:kern w:val="0"/>
                <w:sz w:val="22"/>
              </w:rPr>
            </w:pPr>
            <w:r>
              <w:rPr>
                <w:rFonts w:hint="eastAsia" w:ascii="宋体" w:hAnsi="宋体" w:cs="宋体"/>
                <w:kern w:val="0"/>
                <w:sz w:val="22"/>
              </w:rPr>
              <w:t>7</w:t>
            </w:r>
          </w:p>
        </w:tc>
        <w:tc>
          <w:tcPr>
            <w:tcW w:w="1100" w:type="dxa"/>
            <w:vMerge w:val="continue"/>
            <w:tcBorders>
              <w:top w:val="nil"/>
              <w:left w:val="single" w:color="auto" w:sz="4" w:space="0"/>
              <w:bottom w:val="single" w:color="auto" w:sz="4" w:space="0"/>
              <w:right w:val="single" w:color="auto" w:sz="4" w:space="0"/>
            </w:tcBorders>
            <w:noWrap w:val="0"/>
            <w:vAlign w:val="center"/>
          </w:tcPr>
          <w:p w14:paraId="787251C3">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3A89DE19">
            <w:pPr>
              <w:widowControl/>
              <w:jc w:val="left"/>
              <w:rPr>
                <w:rFonts w:ascii="宋体" w:hAnsi="宋体" w:cs="宋体"/>
                <w:kern w:val="0"/>
                <w:sz w:val="18"/>
                <w:szCs w:val="18"/>
              </w:rPr>
            </w:pPr>
            <w:r>
              <w:rPr>
                <w:rFonts w:hint="eastAsia"/>
                <w:sz w:val="18"/>
                <w:szCs w:val="18"/>
              </w:rPr>
              <w:t>厕内照明、电扇、空调、通风等设备应无污迹、无尘土，无明显手印迹、湿迹</w:t>
            </w:r>
          </w:p>
        </w:tc>
        <w:tc>
          <w:tcPr>
            <w:tcW w:w="658" w:type="dxa"/>
            <w:tcBorders>
              <w:top w:val="nil"/>
              <w:left w:val="nil"/>
              <w:bottom w:val="single" w:color="auto" w:sz="4" w:space="0"/>
              <w:right w:val="single" w:color="auto" w:sz="4" w:space="0"/>
            </w:tcBorders>
            <w:noWrap w:val="0"/>
            <w:vAlign w:val="center"/>
          </w:tcPr>
          <w:p w14:paraId="28FB26F2">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noWrap w:val="0"/>
            <w:vAlign w:val="center"/>
          </w:tcPr>
          <w:p w14:paraId="024492AA">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67557F6A">
            <w:pPr>
              <w:widowControl/>
              <w:jc w:val="center"/>
              <w:rPr>
                <w:rFonts w:hint="default" w:ascii="宋体" w:hAnsi="宋体" w:eastAsia="宋体" w:cs="宋体"/>
                <w:kern w:val="0"/>
                <w:sz w:val="22"/>
                <w:lang w:val="en-US" w:eastAsia="zh-CN"/>
              </w:rPr>
            </w:pPr>
          </w:p>
        </w:tc>
      </w:tr>
      <w:tr w14:paraId="53FE5CE0">
        <w:tblPrEx>
          <w:tblCellMar>
            <w:top w:w="0" w:type="dxa"/>
            <w:left w:w="108" w:type="dxa"/>
            <w:bottom w:w="0" w:type="dxa"/>
            <w:right w:w="108" w:type="dxa"/>
          </w:tblCellMar>
        </w:tblPrEx>
        <w:trPr>
          <w:trHeight w:val="853" w:hRule="atLeast"/>
        </w:trPr>
        <w:tc>
          <w:tcPr>
            <w:tcW w:w="658" w:type="dxa"/>
            <w:tcBorders>
              <w:top w:val="nil"/>
              <w:left w:val="single" w:color="auto" w:sz="4" w:space="0"/>
              <w:bottom w:val="single" w:color="auto" w:sz="4" w:space="0"/>
              <w:right w:val="single" w:color="auto" w:sz="4" w:space="0"/>
            </w:tcBorders>
            <w:noWrap w:val="0"/>
            <w:vAlign w:val="center"/>
          </w:tcPr>
          <w:p w14:paraId="7870E753">
            <w:pPr>
              <w:widowControl/>
              <w:jc w:val="center"/>
              <w:rPr>
                <w:rFonts w:ascii="宋体" w:hAnsi="宋体" w:cs="宋体"/>
                <w:kern w:val="0"/>
                <w:sz w:val="22"/>
              </w:rPr>
            </w:pPr>
            <w:r>
              <w:rPr>
                <w:rFonts w:hint="eastAsia" w:ascii="宋体" w:hAnsi="宋体" w:cs="宋体"/>
                <w:kern w:val="0"/>
                <w:sz w:val="22"/>
              </w:rPr>
              <w:t>8</w:t>
            </w:r>
          </w:p>
        </w:tc>
        <w:tc>
          <w:tcPr>
            <w:tcW w:w="1100" w:type="dxa"/>
            <w:vMerge w:val="continue"/>
            <w:tcBorders>
              <w:top w:val="nil"/>
              <w:left w:val="single" w:color="auto" w:sz="4" w:space="0"/>
              <w:bottom w:val="single" w:color="auto" w:sz="4" w:space="0"/>
              <w:right w:val="single" w:color="auto" w:sz="4" w:space="0"/>
            </w:tcBorders>
            <w:noWrap w:val="0"/>
            <w:vAlign w:val="center"/>
          </w:tcPr>
          <w:p w14:paraId="7847415F">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62EAA4F7">
            <w:pPr>
              <w:widowControl/>
              <w:jc w:val="left"/>
              <w:rPr>
                <w:rFonts w:ascii="宋体" w:hAnsi="宋体" w:cs="宋体"/>
                <w:kern w:val="0"/>
                <w:sz w:val="18"/>
                <w:szCs w:val="18"/>
              </w:rPr>
            </w:pPr>
            <w:r>
              <w:rPr>
                <w:rFonts w:hint="eastAsia"/>
                <w:sz w:val="18"/>
                <w:szCs w:val="18"/>
              </w:rPr>
              <w:t>洗手台、面镜、水龙头、皂液器、干手器等设施完备，表面光洁、无污垢、无积水、无毛发、无涂画痕迹。</w:t>
            </w:r>
          </w:p>
        </w:tc>
        <w:tc>
          <w:tcPr>
            <w:tcW w:w="658" w:type="dxa"/>
            <w:tcBorders>
              <w:top w:val="nil"/>
              <w:left w:val="nil"/>
              <w:bottom w:val="single" w:color="auto" w:sz="4" w:space="0"/>
              <w:right w:val="single" w:color="auto" w:sz="4" w:space="0"/>
            </w:tcBorders>
            <w:noWrap w:val="0"/>
            <w:vAlign w:val="center"/>
          </w:tcPr>
          <w:p w14:paraId="5ADAD7B5">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noWrap w:val="0"/>
            <w:vAlign w:val="center"/>
          </w:tcPr>
          <w:p w14:paraId="2E3E22F8">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79FDB499">
            <w:pPr>
              <w:widowControl/>
              <w:jc w:val="center"/>
              <w:rPr>
                <w:rFonts w:hint="default" w:ascii="宋体" w:hAnsi="宋体" w:eastAsia="宋体" w:cs="宋体"/>
                <w:kern w:val="0"/>
                <w:sz w:val="22"/>
                <w:lang w:val="en-US" w:eastAsia="zh-CN"/>
              </w:rPr>
            </w:pPr>
          </w:p>
        </w:tc>
      </w:tr>
      <w:tr w14:paraId="6D685593">
        <w:tblPrEx>
          <w:tblCellMar>
            <w:top w:w="0" w:type="dxa"/>
            <w:left w:w="108" w:type="dxa"/>
            <w:bottom w:w="0" w:type="dxa"/>
            <w:right w:w="108" w:type="dxa"/>
          </w:tblCellMar>
        </w:tblPrEx>
        <w:trPr>
          <w:trHeight w:val="937" w:hRule="atLeast"/>
        </w:trPr>
        <w:tc>
          <w:tcPr>
            <w:tcW w:w="658" w:type="dxa"/>
            <w:tcBorders>
              <w:top w:val="nil"/>
              <w:left w:val="single" w:color="auto" w:sz="4" w:space="0"/>
              <w:bottom w:val="single" w:color="auto" w:sz="4" w:space="0"/>
              <w:right w:val="single" w:color="auto" w:sz="4" w:space="0"/>
            </w:tcBorders>
            <w:noWrap w:val="0"/>
            <w:vAlign w:val="center"/>
          </w:tcPr>
          <w:p w14:paraId="30173DD4">
            <w:pPr>
              <w:widowControl/>
              <w:jc w:val="center"/>
              <w:rPr>
                <w:rFonts w:ascii="宋体" w:hAnsi="宋体" w:cs="宋体"/>
                <w:kern w:val="0"/>
                <w:sz w:val="22"/>
              </w:rPr>
            </w:pPr>
            <w:r>
              <w:rPr>
                <w:rFonts w:hint="eastAsia" w:ascii="宋体" w:hAnsi="宋体" w:cs="宋体"/>
                <w:kern w:val="0"/>
                <w:sz w:val="22"/>
              </w:rPr>
              <w:t>9</w:t>
            </w:r>
          </w:p>
        </w:tc>
        <w:tc>
          <w:tcPr>
            <w:tcW w:w="1100" w:type="dxa"/>
            <w:vMerge w:val="continue"/>
            <w:tcBorders>
              <w:top w:val="nil"/>
              <w:left w:val="single" w:color="auto" w:sz="4" w:space="0"/>
              <w:bottom w:val="single" w:color="auto" w:sz="4" w:space="0"/>
              <w:right w:val="single" w:color="auto" w:sz="4" w:space="0"/>
            </w:tcBorders>
            <w:noWrap w:val="0"/>
            <w:vAlign w:val="center"/>
          </w:tcPr>
          <w:p w14:paraId="62F7511A">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69D8EC04">
            <w:pPr>
              <w:widowControl/>
              <w:jc w:val="left"/>
              <w:rPr>
                <w:rFonts w:ascii="宋体" w:hAnsi="宋体" w:cs="宋体"/>
                <w:kern w:val="0"/>
                <w:sz w:val="18"/>
                <w:szCs w:val="18"/>
              </w:rPr>
            </w:pPr>
            <w:r>
              <w:rPr>
                <w:rFonts w:hint="eastAsia"/>
                <w:sz w:val="18"/>
                <w:szCs w:val="18"/>
              </w:rPr>
              <w:t>一类公厕纸篓内废弃物不得超过纸篓容积的1/2，二、三类公厕内纸篓内废弃不得满溢。</w:t>
            </w:r>
          </w:p>
        </w:tc>
        <w:tc>
          <w:tcPr>
            <w:tcW w:w="658" w:type="dxa"/>
            <w:tcBorders>
              <w:top w:val="nil"/>
              <w:left w:val="nil"/>
              <w:bottom w:val="single" w:color="auto" w:sz="4" w:space="0"/>
              <w:right w:val="single" w:color="auto" w:sz="4" w:space="0"/>
            </w:tcBorders>
            <w:noWrap w:val="0"/>
            <w:vAlign w:val="center"/>
          </w:tcPr>
          <w:p w14:paraId="3DEFB20A">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noWrap w:val="0"/>
            <w:vAlign w:val="center"/>
          </w:tcPr>
          <w:p w14:paraId="745D0847">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314DB3BC">
            <w:pPr>
              <w:widowControl/>
              <w:jc w:val="center"/>
              <w:rPr>
                <w:rFonts w:hint="default" w:ascii="宋体" w:hAnsi="宋体" w:eastAsia="宋体" w:cs="宋体"/>
                <w:kern w:val="0"/>
                <w:sz w:val="22"/>
                <w:lang w:val="en-US" w:eastAsia="zh-CN"/>
              </w:rPr>
            </w:pPr>
          </w:p>
        </w:tc>
      </w:tr>
      <w:tr w14:paraId="4994D7AE">
        <w:tblPrEx>
          <w:tblCellMar>
            <w:top w:w="0" w:type="dxa"/>
            <w:left w:w="108" w:type="dxa"/>
            <w:bottom w:w="0" w:type="dxa"/>
            <w:right w:w="108" w:type="dxa"/>
          </w:tblCellMar>
        </w:tblPrEx>
        <w:trPr>
          <w:trHeight w:val="1061" w:hRule="atLeast"/>
        </w:trPr>
        <w:tc>
          <w:tcPr>
            <w:tcW w:w="658" w:type="dxa"/>
            <w:tcBorders>
              <w:top w:val="nil"/>
              <w:left w:val="single" w:color="auto" w:sz="4" w:space="0"/>
              <w:bottom w:val="single" w:color="auto" w:sz="4" w:space="0"/>
              <w:right w:val="single" w:color="auto" w:sz="4" w:space="0"/>
            </w:tcBorders>
            <w:noWrap w:val="0"/>
            <w:vAlign w:val="center"/>
          </w:tcPr>
          <w:p w14:paraId="0D05677B">
            <w:pPr>
              <w:widowControl/>
              <w:jc w:val="center"/>
              <w:rPr>
                <w:rFonts w:ascii="宋体" w:hAnsi="宋体" w:cs="宋体"/>
                <w:kern w:val="0"/>
                <w:sz w:val="22"/>
              </w:rPr>
            </w:pPr>
            <w:r>
              <w:rPr>
                <w:rFonts w:hint="eastAsia" w:ascii="宋体" w:hAnsi="宋体" w:cs="宋体"/>
                <w:kern w:val="0"/>
                <w:sz w:val="22"/>
              </w:rPr>
              <w:t>10</w:t>
            </w:r>
          </w:p>
        </w:tc>
        <w:tc>
          <w:tcPr>
            <w:tcW w:w="1100" w:type="dxa"/>
            <w:vMerge w:val="continue"/>
            <w:tcBorders>
              <w:top w:val="nil"/>
              <w:left w:val="single" w:color="auto" w:sz="4" w:space="0"/>
              <w:bottom w:val="single" w:color="auto" w:sz="4" w:space="0"/>
              <w:right w:val="single" w:color="auto" w:sz="4" w:space="0"/>
            </w:tcBorders>
            <w:noWrap w:val="0"/>
            <w:vAlign w:val="center"/>
          </w:tcPr>
          <w:p w14:paraId="0DDE02CF">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226194E6">
            <w:pPr>
              <w:widowControl/>
              <w:jc w:val="left"/>
              <w:rPr>
                <w:rFonts w:ascii="宋体" w:hAnsi="宋体" w:cs="宋体"/>
                <w:kern w:val="0"/>
                <w:sz w:val="18"/>
                <w:szCs w:val="18"/>
              </w:rPr>
            </w:pPr>
            <w:r>
              <w:rPr>
                <w:rFonts w:hint="eastAsia"/>
                <w:sz w:val="18"/>
                <w:szCs w:val="18"/>
              </w:rPr>
              <w:t>公厕实行免费开放，人流密集区、一类公厕开放时间要求不少于16小时，重要时段应24小时开放；二类公厕开放时间不少于12小时，并视季节变化以及公厕实际使用需求调整或延长开放时间。</w:t>
            </w:r>
          </w:p>
        </w:tc>
        <w:tc>
          <w:tcPr>
            <w:tcW w:w="658" w:type="dxa"/>
            <w:tcBorders>
              <w:top w:val="nil"/>
              <w:left w:val="nil"/>
              <w:bottom w:val="single" w:color="auto" w:sz="4" w:space="0"/>
              <w:right w:val="single" w:color="auto" w:sz="4" w:space="0"/>
            </w:tcBorders>
            <w:noWrap w:val="0"/>
            <w:vAlign w:val="center"/>
          </w:tcPr>
          <w:p w14:paraId="17151882">
            <w:pPr>
              <w:widowControl/>
              <w:jc w:val="center"/>
              <w:rPr>
                <w:rFonts w:ascii="宋体" w:hAnsi="宋体" w:cs="宋体"/>
                <w:kern w:val="0"/>
                <w:sz w:val="22"/>
              </w:rPr>
            </w:pPr>
            <w:r>
              <w:rPr>
                <w:rFonts w:hint="eastAsia"/>
                <w:sz w:val="22"/>
              </w:rPr>
              <w:t>2</w:t>
            </w:r>
          </w:p>
        </w:tc>
        <w:tc>
          <w:tcPr>
            <w:tcW w:w="1311" w:type="dxa"/>
            <w:tcBorders>
              <w:top w:val="nil"/>
              <w:left w:val="nil"/>
              <w:bottom w:val="single" w:color="auto" w:sz="4" w:space="0"/>
              <w:right w:val="single" w:color="auto" w:sz="4" w:space="0"/>
            </w:tcBorders>
            <w:noWrap w:val="0"/>
            <w:vAlign w:val="center"/>
          </w:tcPr>
          <w:p w14:paraId="6755C7A0">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noWrap w:val="0"/>
            <w:vAlign w:val="center"/>
          </w:tcPr>
          <w:p w14:paraId="2FC560C0">
            <w:pPr>
              <w:widowControl/>
              <w:jc w:val="center"/>
              <w:rPr>
                <w:rFonts w:hint="eastAsia" w:ascii="宋体" w:hAnsi="宋体" w:eastAsia="宋体" w:cs="宋体"/>
                <w:kern w:val="0"/>
                <w:sz w:val="22"/>
                <w:lang w:val="en-US" w:eastAsia="zh-CN"/>
              </w:rPr>
            </w:pPr>
          </w:p>
        </w:tc>
      </w:tr>
      <w:tr w14:paraId="16F8DBDC">
        <w:tblPrEx>
          <w:tblCellMar>
            <w:top w:w="0" w:type="dxa"/>
            <w:left w:w="108" w:type="dxa"/>
            <w:bottom w:w="0" w:type="dxa"/>
            <w:right w:w="108" w:type="dxa"/>
          </w:tblCellMar>
        </w:tblPrEx>
        <w:trPr>
          <w:trHeight w:val="1148" w:hRule="atLeast"/>
        </w:trPr>
        <w:tc>
          <w:tcPr>
            <w:tcW w:w="658" w:type="dxa"/>
            <w:tcBorders>
              <w:top w:val="nil"/>
              <w:left w:val="single" w:color="auto" w:sz="4" w:space="0"/>
              <w:bottom w:val="single" w:color="auto" w:sz="4" w:space="0"/>
              <w:right w:val="single" w:color="auto" w:sz="4" w:space="0"/>
            </w:tcBorders>
            <w:noWrap w:val="0"/>
            <w:vAlign w:val="center"/>
          </w:tcPr>
          <w:p w14:paraId="769E6BA1">
            <w:pPr>
              <w:widowControl/>
              <w:jc w:val="center"/>
              <w:rPr>
                <w:rFonts w:ascii="宋体" w:hAnsi="宋体" w:cs="宋体"/>
                <w:kern w:val="0"/>
                <w:sz w:val="22"/>
              </w:rPr>
            </w:pPr>
            <w:r>
              <w:rPr>
                <w:rFonts w:hint="eastAsia" w:ascii="宋体" w:hAnsi="宋体" w:cs="宋体"/>
                <w:kern w:val="0"/>
                <w:sz w:val="22"/>
              </w:rPr>
              <w:t>11</w:t>
            </w:r>
          </w:p>
        </w:tc>
        <w:tc>
          <w:tcPr>
            <w:tcW w:w="1100" w:type="dxa"/>
            <w:vMerge w:val="restart"/>
            <w:tcBorders>
              <w:top w:val="nil"/>
              <w:left w:val="single" w:color="auto" w:sz="4" w:space="0"/>
              <w:right w:val="single" w:color="auto" w:sz="4" w:space="0"/>
            </w:tcBorders>
            <w:noWrap w:val="0"/>
            <w:vAlign w:val="center"/>
          </w:tcPr>
          <w:p w14:paraId="64510B66">
            <w:pPr>
              <w:widowControl/>
              <w:jc w:val="center"/>
              <w:rPr>
                <w:rFonts w:ascii="宋体" w:hAnsi="宋体" w:cs="宋体"/>
                <w:kern w:val="0"/>
                <w:sz w:val="22"/>
              </w:rPr>
            </w:pPr>
            <w:r>
              <w:rPr>
                <w:rFonts w:hint="eastAsia" w:ascii="宋体" w:hAnsi="宋体" w:cs="宋体"/>
                <w:kern w:val="0"/>
                <w:sz w:val="22"/>
              </w:rPr>
              <w:t>垃圾房管理（24分）</w:t>
            </w:r>
          </w:p>
        </w:tc>
        <w:tc>
          <w:tcPr>
            <w:tcW w:w="4067" w:type="dxa"/>
            <w:tcBorders>
              <w:top w:val="nil"/>
              <w:left w:val="nil"/>
              <w:bottom w:val="single" w:color="auto" w:sz="4" w:space="0"/>
              <w:right w:val="single" w:color="auto" w:sz="4" w:space="0"/>
            </w:tcBorders>
            <w:noWrap w:val="0"/>
            <w:vAlign w:val="center"/>
          </w:tcPr>
          <w:p w14:paraId="41F1BDC4">
            <w:pPr>
              <w:widowControl/>
              <w:jc w:val="left"/>
              <w:rPr>
                <w:rFonts w:ascii="宋体" w:hAnsi="宋体" w:cs="宋体"/>
                <w:kern w:val="0"/>
                <w:sz w:val="18"/>
                <w:szCs w:val="18"/>
              </w:rPr>
            </w:pPr>
            <w:r>
              <w:rPr>
                <w:rFonts w:hint="eastAsia" w:ascii="宋体" w:hAnsi="宋体" w:cs="宋体"/>
                <w:kern w:val="0"/>
                <w:sz w:val="18"/>
                <w:szCs w:val="18"/>
              </w:rPr>
              <w:t>垃圾箱房内外场地平整、整洁，无洒落垃圾及落地堆放垃圾、杂物，无积污、积水现象。</w:t>
            </w:r>
          </w:p>
        </w:tc>
        <w:tc>
          <w:tcPr>
            <w:tcW w:w="658" w:type="dxa"/>
            <w:tcBorders>
              <w:top w:val="nil"/>
              <w:left w:val="nil"/>
              <w:bottom w:val="single" w:color="auto" w:sz="4" w:space="0"/>
              <w:right w:val="single" w:color="auto" w:sz="4" w:space="0"/>
            </w:tcBorders>
            <w:noWrap w:val="0"/>
            <w:vAlign w:val="center"/>
          </w:tcPr>
          <w:p w14:paraId="05D82067">
            <w:pPr>
              <w:widowControl/>
              <w:jc w:val="center"/>
              <w:rPr>
                <w:rFonts w:ascii="宋体" w:hAnsi="宋体" w:cs="宋体"/>
                <w:kern w:val="0"/>
                <w:sz w:val="18"/>
                <w:szCs w:val="18"/>
              </w:rPr>
            </w:pPr>
            <w:r>
              <w:rPr>
                <w:rFonts w:hint="eastAsia" w:ascii="宋体" w:hAnsi="宋体" w:cs="宋体"/>
                <w:kern w:val="0"/>
                <w:sz w:val="18"/>
                <w:szCs w:val="18"/>
              </w:rPr>
              <w:t>12</w:t>
            </w:r>
          </w:p>
        </w:tc>
        <w:tc>
          <w:tcPr>
            <w:tcW w:w="1311" w:type="dxa"/>
            <w:tcBorders>
              <w:top w:val="nil"/>
              <w:left w:val="nil"/>
              <w:bottom w:val="single" w:color="auto" w:sz="4" w:space="0"/>
              <w:right w:val="single" w:color="auto" w:sz="4" w:space="0"/>
            </w:tcBorders>
            <w:noWrap w:val="0"/>
            <w:vAlign w:val="center"/>
          </w:tcPr>
          <w:p w14:paraId="5C515DBB">
            <w:pPr>
              <w:widowControl/>
              <w:jc w:val="center"/>
              <w:rPr>
                <w:rFonts w:ascii="宋体" w:hAnsi="宋体" w:cs="宋体"/>
                <w:kern w:val="0"/>
                <w:sz w:val="18"/>
                <w:szCs w:val="18"/>
              </w:rPr>
            </w:pPr>
            <w:r>
              <w:rPr>
                <w:rFonts w:hint="eastAsia" w:ascii="宋体" w:hAnsi="宋体" w:cs="宋体"/>
                <w:kern w:val="0"/>
                <w:sz w:val="18"/>
                <w:szCs w:val="18"/>
              </w:rPr>
              <w:t>每发现一处问题扣1分。</w:t>
            </w:r>
          </w:p>
        </w:tc>
        <w:tc>
          <w:tcPr>
            <w:tcW w:w="1100" w:type="dxa"/>
            <w:tcBorders>
              <w:top w:val="nil"/>
              <w:left w:val="nil"/>
              <w:bottom w:val="single" w:color="auto" w:sz="4" w:space="0"/>
              <w:right w:val="single" w:color="auto" w:sz="4" w:space="0"/>
            </w:tcBorders>
            <w:noWrap w:val="0"/>
            <w:vAlign w:val="center"/>
          </w:tcPr>
          <w:p w14:paraId="76E23BAA">
            <w:pPr>
              <w:widowControl/>
              <w:jc w:val="center"/>
              <w:rPr>
                <w:rFonts w:hint="default" w:ascii="宋体" w:hAnsi="宋体" w:eastAsia="宋体" w:cs="宋体"/>
                <w:kern w:val="0"/>
                <w:sz w:val="22"/>
                <w:lang w:val="en-US" w:eastAsia="zh-CN"/>
              </w:rPr>
            </w:pPr>
          </w:p>
        </w:tc>
      </w:tr>
      <w:tr w14:paraId="5E836A3D">
        <w:tblPrEx>
          <w:tblCellMar>
            <w:top w:w="0" w:type="dxa"/>
            <w:left w:w="108" w:type="dxa"/>
            <w:bottom w:w="0" w:type="dxa"/>
            <w:right w:w="108" w:type="dxa"/>
          </w:tblCellMar>
        </w:tblPrEx>
        <w:trPr>
          <w:trHeight w:val="760" w:hRule="atLeast"/>
        </w:trPr>
        <w:tc>
          <w:tcPr>
            <w:tcW w:w="658" w:type="dxa"/>
            <w:tcBorders>
              <w:top w:val="nil"/>
              <w:left w:val="single" w:color="auto" w:sz="4" w:space="0"/>
              <w:bottom w:val="single" w:color="auto" w:sz="4" w:space="0"/>
              <w:right w:val="single" w:color="auto" w:sz="4" w:space="0"/>
            </w:tcBorders>
            <w:noWrap w:val="0"/>
            <w:vAlign w:val="center"/>
          </w:tcPr>
          <w:p w14:paraId="2B4C8349">
            <w:pPr>
              <w:widowControl/>
              <w:jc w:val="center"/>
              <w:rPr>
                <w:rFonts w:ascii="宋体" w:hAnsi="宋体" w:cs="宋体"/>
                <w:kern w:val="0"/>
                <w:sz w:val="22"/>
              </w:rPr>
            </w:pPr>
            <w:r>
              <w:rPr>
                <w:rFonts w:hint="eastAsia" w:ascii="宋体" w:hAnsi="宋体" w:cs="宋体"/>
                <w:kern w:val="0"/>
                <w:sz w:val="22"/>
              </w:rPr>
              <w:t>12</w:t>
            </w:r>
          </w:p>
        </w:tc>
        <w:tc>
          <w:tcPr>
            <w:tcW w:w="1100" w:type="dxa"/>
            <w:vMerge w:val="continue"/>
            <w:tcBorders>
              <w:left w:val="single" w:color="auto" w:sz="4" w:space="0"/>
              <w:right w:val="single" w:color="auto" w:sz="4" w:space="0"/>
            </w:tcBorders>
            <w:noWrap w:val="0"/>
            <w:vAlign w:val="center"/>
          </w:tcPr>
          <w:p w14:paraId="0E9A69E2">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01E2E5D2">
            <w:pPr>
              <w:widowControl/>
              <w:jc w:val="left"/>
              <w:rPr>
                <w:rFonts w:ascii="宋体" w:hAnsi="宋体" w:cs="宋体"/>
                <w:kern w:val="0"/>
                <w:sz w:val="18"/>
                <w:szCs w:val="18"/>
              </w:rPr>
            </w:pPr>
            <w:r>
              <w:rPr>
                <w:rFonts w:hint="eastAsia" w:ascii="宋体" w:hAnsi="宋体" w:cs="宋体"/>
                <w:kern w:val="0"/>
                <w:sz w:val="18"/>
                <w:szCs w:val="18"/>
              </w:rPr>
              <w:t>垃圾箱房每天冲洗保洁1-2次，确保设施无异味。</w:t>
            </w:r>
          </w:p>
        </w:tc>
        <w:tc>
          <w:tcPr>
            <w:tcW w:w="658" w:type="dxa"/>
            <w:tcBorders>
              <w:top w:val="nil"/>
              <w:left w:val="nil"/>
              <w:bottom w:val="single" w:color="auto" w:sz="4" w:space="0"/>
              <w:right w:val="single" w:color="auto" w:sz="4" w:space="0"/>
            </w:tcBorders>
            <w:noWrap w:val="0"/>
            <w:vAlign w:val="center"/>
          </w:tcPr>
          <w:p w14:paraId="3EC8F887">
            <w:pPr>
              <w:widowControl/>
              <w:jc w:val="center"/>
              <w:rPr>
                <w:rFonts w:ascii="宋体" w:hAnsi="宋体" w:cs="宋体"/>
                <w:kern w:val="0"/>
                <w:sz w:val="18"/>
                <w:szCs w:val="18"/>
              </w:rPr>
            </w:pPr>
            <w:r>
              <w:rPr>
                <w:rFonts w:hint="eastAsia" w:ascii="宋体" w:hAnsi="宋体" w:cs="宋体"/>
                <w:kern w:val="0"/>
                <w:sz w:val="18"/>
                <w:szCs w:val="18"/>
              </w:rPr>
              <w:t>8</w:t>
            </w:r>
          </w:p>
        </w:tc>
        <w:tc>
          <w:tcPr>
            <w:tcW w:w="1311" w:type="dxa"/>
            <w:tcBorders>
              <w:top w:val="nil"/>
              <w:left w:val="nil"/>
              <w:bottom w:val="single" w:color="auto" w:sz="4" w:space="0"/>
              <w:right w:val="single" w:color="auto" w:sz="4" w:space="0"/>
            </w:tcBorders>
            <w:noWrap w:val="0"/>
            <w:vAlign w:val="center"/>
          </w:tcPr>
          <w:p w14:paraId="3A31A244">
            <w:pPr>
              <w:widowControl/>
              <w:jc w:val="center"/>
              <w:rPr>
                <w:rFonts w:ascii="宋体" w:hAnsi="宋体" w:cs="宋体"/>
                <w:kern w:val="0"/>
                <w:sz w:val="18"/>
                <w:szCs w:val="18"/>
              </w:rPr>
            </w:pPr>
            <w:r>
              <w:rPr>
                <w:rFonts w:hint="eastAsia" w:ascii="宋体" w:hAnsi="宋体" w:cs="宋体"/>
                <w:kern w:val="0"/>
                <w:sz w:val="18"/>
                <w:szCs w:val="18"/>
              </w:rPr>
              <w:t>未达标，视情况扣1-2分。</w:t>
            </w:r>
          </w:p>
        </w:tc>
        <w:tc>
          <w:tcPr>
            <w:tcW w:w="1100" w:type="dxa"/>
            <w:tcBorders>
              <w:top w:val="nil"/>
              <w:left w:val="nil"/>
              <w:bottom w:val="single" w:color="auto" w:sz="4" w:space="0"/>
              <w:right w:val="single" w:color="auto" w:sz="4" w:space="0"/>
            </w:tcBorders>
            <w:noWrap w:val="0"/>
            <w:vAlign w:val="center"/>
          </w:tcPr>
          <w:p w14:paraId="54803B43">
            <w:pPr>
              <w:widowControl/>
              <w:jc w:val="center"/>
              <w:rPr>
                <w:rFonts w:hint="default" w:ascii="宋体" w:hAnsi="宋体" w:eastAsia="宋体" w:cs="宋体"/>
                <w:kern w:val="0"/>
                <w:sz w:val="22"/>
                <w:lang w:val="en-US" w:eastAsia="zh-CN"/>
              </w:rPr>
            </w:pPr>
          </w:p>
        </w:tc>
      </w:tr>
      <w:tr w14:paraId="792C533F">
        <w:tblPrEx>
          <w:tblCellMar>
            <w:top w:w="0" w:type="dxa"/>
            <w:left w:w="108" w:type="dxa"/>
            <w:bottom w:w="0" w:type="dxa"/>
            <w:right w:w="108" w:type="dxa"/>
          </w:tblCellMar>
        </w:tblPrEx>
        <w:trPr>
          <w:trHeight w:val="760" w:hRule="atLeast"/>
        </w:trPr>
        <w:tc>
          <w:tcPr>
            <w:tcW w:w="658" w:type="dxa"/>
            <w:tcBorders>
              <w:top w:val="nil"/>
              <w:left w:val="single" w:color="auto" w:sz="4" w:space="0"/>
              <w:bottom w:val="single" w:color="auto" w:sz="4" w:space="0"/>
              <w:right w:val="single" w:color="auto" w:sz="4" w:space="0"/>
            </w:tcBorders>
            <w:noWrap w:val="0"/>
            <w:vAlign w:val="center"/>
          </w:tcPr>
          <w:p w14:paraId="1F1DD8A5">
            <w:pPr>
              <w:widowControl/>
              <w:jc w:val="center"/>
              <w:rPr>
                <w:rFonts w:ascii="宋体" w:hAnsi="宋体" w:cs="宋体"/>
                <w:kern w:val="0"/>
                <w:sz w:val="22"/>
              </w:rPr>
            </w:pPr>
            <w:r>
              <w:rPr>
                <w:rFonts w:hint="eastAsia" w:ascii="宋体" w:hAnsi="宋体" w:cs="宋体"/>
                <w:kern w:val="0"/>
                <w:sz w:val="22"/>
              </w:rPr>
              <w:t>13</w:t>
            </w:r>
          </w:p>
        </w:tc>
        <w:tc>
          <w:tcPr>
            <w:tcW w:w="1100" w:type="dxa"/>
            <w:vMerge w:val="continue"/>
            <w:tcBorders>
              <w:left w:val="single" w:color="auto" w:sz="4" w:space="0"/>
              <w:bottom w:val="single" w:color="auto" w:sz="4" w:space="0"/>
              <w:right w:val="single" w:color="auto" w:sz="4" w:space="0"/>
            </w:tcBorders>
            <w:noWrap w:val="0"/>
            <w:vAlign w:val="center"/>
          </w:tcPr>
          <w:p w14:paraId="415C8091">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54C43F28">
            <w:pPr>
              <w:widowControl/>
              <w:jc w:val="left"/>
              <w:rPr>
                <w:rFonts w:ascii="宋体" w:hAnsi="宋体" w:cs="宋体"/>
                <w:kern w:val="0"/>
                <w:sz w:val="18"/>
                <w:szCs w:val="18"/>
              </w:rPr>
            </w:pPr>
            <w:r>
              <w:rPr>
                <w:rFonts w:hint="eastAsia" w:ascii="宋体" w:hAnsi="宋体" w:cs="宋体"/>
                <w:kern w:val="0"/>
                <w:sz w:val="18"/>
                <w:szCs w:val="18"/>
              </w:rPr>
              <w:t>建立并完善垃圾房保洁消杀工作台账。</w:t>
            </w:r>
          </w:p>
        </w:tc>
        <w:tc>
          <w:tcPr>
            <w:tcW w:w="658" w:type="dxa"/>
            <w:tcBorders>
              <w:top w:val="nil"/>
              <w:left w:val="nil"/>
              <w:bottom w:val="single" w:color="auto" w:sz="4" w:space="0"/>
              <w:right w:val="single" w:color="auto" w:sz="4" w:space="0"/>
            </w:tcBorders>
            <w:noWrap w:val="0"/>
            <w:vAlign w:val="center"/>
          </w:tcPr>
          <w:p w14:paraId="553CC8B9">
            <w:pPr>
              <w:widowControl/>
              <w:jc w:val="center"/>
              <w:rPr>
                <w:rFonts w:ascii="宋体" w:hAnsi="宋体" w:cs="宋体"/>
                <w:kern w:val="0"/>
                <w:sz w:val="18"/>
                <w:szCs w:val="18"/>
              </w:rPr>
            </w:pPr>
            <w:r>
              <w:rPr>
                <w:rFonts w:hint="eastAsia" w:ascii="宋体" w:hAnsi="宋体" w:cs="宋体"/>
                <w:kern w:val="0"/>
                <w:sz w:val="18"/>
                <w:szCs w:val="18"/>
              </w:rPr>
              <w:t>4</w:t>
            </w:r>
          </w:p>
        </w:tc>
        <w:tc>
          <w:tcPr>
            <w:tcW w:w="1311" w:type="dxa"/>
            <w:tcBorders>
              <w:top w:val="nil"/>
              <w:left w:val="nil"/>
              <w:bottom w:val="single" w:color="auto" w:sz="4" w:space="0"/>
              <w:right w:val="single" w:color="auto" w:sz="4" w:space="0"/>
            </w:tcBorders>
            <w:noWrap w:val="0"/>
            <w:vAlign w:val="center"/>
          </w:tcPr>
          <w:p w14:paraId="29B1768E">
            <w:pPr>
              <w:widowControl/>
              <w:jc w:val="center"/>
              <w:rPr>
                <w:rFonts w:ascii="宋体" w:hAnsi="宋体" w:cs="宋体"/>
                <w:kern w:val="0"/>
                <w:sz w:val="18"/>
                <w:szCs w:val="18"/>
              </w:rPr>
            </w:pPr>
            <w:r>
              <w:rPr>
                <w:rFonts w:hint="eastAsia" w:ascii="宋体" w:hAnsi="宋体" w:cs="宋体"/>
                <w:kern w:val="0"/>
                <w:sz w:val="18"/>
                <w:szCs w:val="18"/>
              </w:rPr>
              <w:t>未建立台账扣4分，台账不完整扣2分</w:t>
            </w:r>
          </w:p>
        </w:tc>
        <w:tc>
          <w:tcPr>
            <w:tcW w:w="1100" w:type="dxa"/>
            <w:tcBorders>
              <w:top w:val="nil"/>
              <w:left w:val="nil"/>
              <w:bottom w:val="single" w:color="auto" w:sz="4" w:space="0"/>
              <w:right w:val="single" w:color="auto" w:sz="4" w:space="0"/>
            </w:tcBorders>
            <w:noWrap w:val="0"/>
            <w:vAlign w:val="center"/>
          </w:tcPr>
          <w:p w14:paraId="1EA727DA">
            <w:pPr>
              <w:widowControl/>
              <w:jc w:val="center"/>
              <w:rPr>
                <w:rFonts w:hint="default" w:ascii="宋体" w:hAnsi="宋体" w:eastAsia="宋体" w:cs="宋体"/>
                <w:kern w:val="0"/>
                <w:sz w:val="22"/>
                <w:lang w:val="en-US" w:eastAsia="zh-CN"/>
              </w:rPr>
            </w:pPr>
          </w:p>
        </w:tc>
      </w:tr>
      <w:tr w14:paraId="6B8AE1C5">
        <w:tblPrEx>
          <w:tblCellMar>
            <w:top w:w="0" w:type="dxa"/>
            <w:left w:w="108" w:type="dxa"/>
            <w:bottom w:w="0" w:type="dxa"/>
            <w:right w:w="108" w:type="dxa"/>
          </w:tblCellMar>
        </w:tblPrEx>
        <w:trPr>
          <w:trHeight w:val="582" w:hRule="atLeast"/>
        </w:trPr>
        <w:tc>
          <w:tcPr>
            <w:tcW w:w="658" w:type="dxa"/>
            <w:tcBorders>
              <w:top w:val="nil"/>
              <w:left w:val="single" w:color="auto" w:sz="4" w:space="0"/>
              <w:bottom w:val="single" w:color="auto" w:sz="4" w:space="0"/>
              <w:right w:val="single" w:color="auto" w:sz="4" w:space="0"/>
            </w:tcBorders>
            <w:noWrap w:val="0"/>
            <w:vAlign w:val="center"/>
          </w:tcPr>
          <w:p w14:paraId="7184623C">
            <w:pPr>
              <w:widowControl/>
              <w:jc w:val="center"/>
              <w:rPr>
                <w:rFonts w:ascii="宋体" w:hAnsi="宋体" w:cs="宋体"/>
                <w:kern w:val="0"/>
                <w:sz w:val="22"/>
              </w:rPr>
            </w:pPr>
            <w:r>
              <w:rPr>
                <w:rFonts w:hint="eastAsia" w:ascii="宋体" w:hAnsi="宋体" w:cs="宋体"/>
                <w:kern w:val="0"/>
                <w:sz w:val="22"/>
              </w:rPr>
              <w:t>14</w:t>
            </w:r>
          </w:p>
        </w:tc>
        <w:tc>
          <w:tcPr>
            <w:tcW w:w="1100" w:type="dxa"/>
            <w:vMerge w:val="restart"/>
            <w:tcBorders>
              <w:top w:val="nil"/>
              <w:left w:val="single" w:color="auto" w:sz="4" w:space="0"/>
              <w:bottom w:val="single" w:color="000000" w:sz="4" w:space="0"/>
              <w:right w:val="single" w:color="auto" w:sz="4" w:space="0"/>
            </w:tcBorders>
            <w:noWrap w:val="0"/>
            <w:vAlign w:val="center"/>
          </w:tcPr>
          <w:p w14:paraId="4B22FE00">
            <w:pPr>
              <w:widowControl/>
              <w:jc w:val="center"/>
              <w:rPr>
                <w:rFonts w:ascii="宋体" w:hAnsi="宋体" w:cs="宋体"/>
                <w:kern w:val="0"/>
                <w:sz w:val="22"/>
              </w:rPr>
            </w:pPr>
            <w:r>
              <w:rPr>
                <w:rFonts w:hint="eastAsia" w:ascii="宋体" w:hAnsi="宋体" w:cs="宋体"/>
                <w:kern w:val="0"/>
                <w:sz w:val="22"/>
              </w:rPr>
              <w:t>果壳箱保洁（22分）</w:t>
            </w:r>
          </w:p>
        </w:tc>
        <w:tc>
          <w:tcPr>
            <w:tcW w:w="4067" w:type="dxa"/>
            <w:tcBorders>
              <w:top w:val="nil"/>
              <w:left w:val="nil"/>
              <w:bottom w:val="single" w:color="auto" w:sz="4" w:space="0"/>
              <w:right w:val="single" w:color="auto" w:sz="4" w:space="0"/>
            </w:tcBorders>
            <w:noWrap w:val="0"/>
            <w:vAlign w:val="center"/>
          </w:tcPr>
          <w:p w14:paraId="55B7B9A9">
            <w:pPr>
              <w:widowControl/>
              <w:jc w:val="left"/>
              <w:rPr>
                <w:rFonts w:ascii="宋体" w:hAnsi="宋体" w:cs="宋体"/>
                <w:kern w:val="0"/>
                <w:sz w:val="18"/>
                <w:szCs w:val="18"/>
              </w:rPr>
            </w:pPr>
            <w:r>
              <w:rPr>
                <w:rFonts w:hint="eastAsia" w:ascii="宋体" w:hAnsi="宋体" w:cs="宋体"/>
                <w:kern w:val="0"/>
                <w:sz w:val="18"/>
                <w:szCs w:val="18"/>
              </w:rPr>
              <w:t>干垃圾、可回收物分类收运。</w:t>
            </w:r>
          </w:p>
        </w:tc>
        <w:tc>
          <w:tcPr>
            <w:tcW w:w="658" w:type="dxa"/>
            <w:tcBorders>
              <w:top w:val="nil"/>
              <w:left w:val="nil"/>
              <w:bottom w:val="single" w:color="auto" w:sz="4" w:space="0"/>
              <w:right w:val="single" w:color="auto" w:sz="4" w:space="0"/>
            </w:tcBorders>
            <w:noWrap w:val="0"/>
            <w:vAlign w:val="center"/>
          </w:tcPr>
          <w:p w14:paraId="1DABCCFA">
            <w:pPr>
              <w:widowControl/>
              <w:jc w:val="center"/>
              <w:rPr>
                <w:rFonts w:ascii="宋体" w:hAnsi="宋体" w:cs="宋体"/>
                <w:kern w:val="0"/>
                <w:sz w:val="18"/>
                <w:szCs w:val="18"/>
              </w:rPr>
            </w:pPr>
            <w:r>
              <w:rPr>
                <w:rFonts w:hint="eastAsia" w:ascii="宋体" w:hAnsi="宋体" w:cs="宋体"/>
                <w:kern w:val="0"/>
                <w:sz w:val="18"/>
                <w:szCs w:val="18"/>
              </w:rPr>
              <w:t>6</w:t>
            </w:r>
          </w:p>
        </w:tc>
        <w:tc>
          <w:tcPr>
            <w:tcW w:w="1311" w:type="dxa"/>
            <w:tcBorders>
              <w:top w:val="nil"/>
              <w:left w:val="nil"/>
              <w:bottom w:val="single" w:color="auto" w:sz="4" w:space="0"/>
              <w:right w:val="single" w:color="auto" w:sz="4" w:space="0"/>
            </w:tcBorders>
            <w:noWrap w:val="0"/>
            <w:vAlign w:val="center"/>
          </w:tcPr>
          <w:p w14:paraId="780DD42B">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noWrap w:val="0"/>
            <w:vAlign w:val="center"/>
          </w:tcPr>
          <w:p w14:paraId="6DF09D89">
            <w:pPr>
              <w:widowControl/>
              <w:jc w:val="center"/>
              <w:rPr>
                <w:rFonts w:hint="default" w:ascii="宋体" w:hAnsi="宋体" w:eastAsia="宋体" w:cs="宋体"/>
                <w:kern w:val="0"/>
                <w:sz w:val="22"/>
                <w:lang w:val="en-US" w:eastAsia="zh-CN"/>
              </w:rPr>
            </w:pPr>
          </w:p>
        </w:tc>
      </w:tr>
      <w:tr w14:paraId="33A0233B">
        <w:tblPrEx>
          <w:tblCellMar>
            <w:top w:w="0" w:type="dxa"/>
            <w:left w:w="108" w:type="dxa"/>
            <w:bottom w:w="0" w:type="dxa"/>
            <w:right w:w="108" w:type="dxa"/>
          </w:tblCellMar>
        </w:tblPrEx>
        <w:trPr>
          <w:trHeight w:val="911" w:hRule="atLeast"/>
        </w:trPr>
        <w:tc>
          <w:tcPr>
            <w:tcW w:w="658" w:type="dxa"/>
            <w:tcBorders>
              <w:top w:val="nil"/>
              <w:left w:val="single" w:color="auto" w:sz="4" w:space="0"/>
              <w:bottom w:val="single" w:color="auto" w:sz="4" w:space="0"/>
              <w:right w:val="single" w:color="auto" w:sz="4" w:space="0"/>
            </w:tcBorders>
            <w:noWrap w:val="0"/>
            <w:vAlign w:val="center"/>
          </w:tcPr>
          <w:p w14:paraId="6B001930">
            <w:pPr>
              <w:widowControl/>
              <w:jc w:val="center"/>
              <w:rPr>
                <w:rFonts w:ascii="宋体" w:hAnsi="宋体" w:cs="宋体"/>
                <w:kern w:val="0"/>
                <w:sz w:val="22"/>
              </w:rPr>
            </w:pPr>
            <w:r>
              <w:rPr>
                <w:rFonts w:hint="eastAsia" w:ascii="宋体" w:hAnsi="宋体" w:cs="宋体"/>
                <w:kern w:val="0"/>
                <w:sz w:val="22"/>
              </w:rPr>
              <w:t>15</w:t>
            </w:r>
          </w:p>
        </w:tc>
        <w:tc>
          <w:tcPr>
            <w:tcW w:w="1100" w:type="dxa"/>
            <w:vMerge w:val="continue"/>
            <w:tcBorders>
              <w:top w:val="nil"/>
              <w:left w:val="single" w:color="auto" w:sz="4" w:space="0"/>
              <w:bottom w:val="single" w:color="000000" w:sz="4" w:space="0"/>
              <w:right w:val="single" w:color="auto" w:sz="4" w:space="0"/>
            </w:tcBorders>
            <w:noWrap w:val="0"/>
            <w:vAlign w:val="center"/>
          </w:tcPr>
          <w:p w14:paraId="335B6E46">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1CCA8D85">
            <w:pPr>
              <w:widowControl/>
              <w:jc w:val="left"/>
              <w:rPr>
                <w:rFonts w:ascii="宋体" w:hAnsi="宋体" w:cs="宋体"/>
                <w:kern w:val="0"/>
                <w:sz w:val="18"/>
                <w:szCs w:val="18"/>
              </w:rPr>
            </w:pPr>
            <w:r>
              <w:rPr>
                <w:rFonts w:hint="eastAsia" w:ascii="宋体" w:hAnsi="宋体" w:cs="宋体"/>
                <w:kern w:val="0"/>
                <w:sz w:val="18"/>
                <w:szCs w:val="18"/>
              </w:rPr>
              <w:t>废物箱全部实行套袋管理，箱体垃圾及时清空无满溢，一类道路应每天对箱体进行保洁，二类道路每周对箱体保洁不少于2次，三类道路每周对箱体进行保洁1次。</w:t>
            </w:r>
          </w:p>
        </w:tc>
        <w:tc>
          <w:tcPr>
            <w:tcW w:w="658" w:type="dxa"/>
            <w:tcBorders>
              <w:top w:val="nil"/>
              <w:left w:val="nil"/>
              <w:bottom w:val="single" w:color="auto" w:sz="4" w:space="0"/>
              <w:right w:val="single" w:color="auto" w:sz="4" w:space="0"/>
            </w:tcBorders>
            <w:noWrap w:val="0"/>
            <w:vAlign w:val="center"/>
          </w:tcPr>
          <w:p w14:paraId="065C7346">
            <w:pPr>
              <w:widowControl/>
              <w:jc w:val="center"/>
              <w:rPr>
                <w:rFonts w:ascii="宋体" w:hAnsi="宋体" w:cs="宋体"/>
                <w:kern w:val="0"/>
                <w:sz w:val="18"/>
                <w:szCs w:val="18"/>
              </w:rPr>
            </w:pPr>
            <w:r>
              <w:rPr>
                <w:rFonts w:hint="eastAsia" w:ascii="宋体" w:hAnsi="宋体" w:cs="宋体"/>
                <w:kern w:val="0"/>
                <w:sz w:val="18"/>
                <w:szCs w:val="18"/>
              </w:rPr>
              <w:t>5</w:t>
            </w:r>
          </w:p>
        </w:tc>
        <w:tc>
          <w:tcPr>
            <w:tcW w:w="1311" w:type="dxa"/>
            <w:tcBorders>
              <w:top w:val="nil"/>
              <w:left w:val="nil"/>
              <w:bottom w:val="single" w:color="auto" w:sz="4" w:space="0"/>
              <w:right w:val="single" w:color="auto" w:sz="4" w:space="0"/>
            </w:tcBorders>
            <w:noWrap w:val="0"/>
            <w:vAlign w:val="center"/>
          </w:tcPr>
          <w:p w14:paraId="145937A3">
            <w:pPr>
              <w:widowControl/>
              <w:jc w:val="center"/>
              <w:rPr>
                <w:rFonts w:ascii="宋体" w:hAnsi="宋体" w:cs="宋体"/>
                <w:kern w:val="0"/>
                <w:sz w:val="18"/>
                <w:szCs w:val="18"/>
              </w:rPr>
            </w:pPr>
            <w:r>
              <w:rPr>
                <w:rFonts w:hint="eastAsia" w:ascii="宋体" w:hAnsi="宋体" w:cs="宋体"/>
                <w:kern w:val="0"/>
                <w:sz w:val="18"/>
                <w:szCs w:val="18"/>
              </w:rPr>
              <w:t>未达标，视情况扣分。</w:t>
            </w:r>
          </w:p>
        </w:tc>
        <w:tc>
          <w:tcPr>
            <w:tcW w:w="1100" w:type="dxa"/>
            <w:tcBorders>
              <w:top w:val="nil"/>
              <w:left w:val="nil"/>
              <w:bottom w:val="single" w:color="auto" w:sz="4" w:space="0"/>
              <w:right w:val="single" w:color="auto" w:sz="4" w:space="0"/>
            </w:tcBorders>
            <w:noWrap w:val="0"/>
            <w:vAlign w:val="center"/>
          </w:tcPr>
          <w:p w14:paraId="624DE39C">
            <w:pPr>
              <w:widowControl/>
              <w:jc w:val="center"/>
              <w:rPr>
                <w:rFonts w:hint="default" w:ascii="宋体" w:hAnsi="宋体" w:eastAsia="宋体" w:cs="宋体"/>
                <w:kern w:val="0"/>
                <w:sz w:val="22"/>
                <w:lang w:val="en-US" w:eastAsia="zh-CN"/>
              </w:rPr>
            </w:pPr>
          </w:p>
        </w:tc>
      </w:tr>
      <w:tr w14:paraId="47E683E4">
        <w:tblPrEx>
          <w:tblCellMar>
            <w:top w:w="0" w:type="dxa"/>
            <w:left w:w="108" w:type="dxa"/>
            <w:bottom w:w="0" w:type="dxa"/>
            <w:right w:w="108" w:type="dxa"/>
          </w:tblCellMar>
        </w:tblPrEx>
        <w:trPr>
          <w:trHeight w:val="911" w:hRule="atLeast"/>
        </w:trPr>
        <w:tc>
          <w:tcPr>
            <w:tcW w:w="658" w:type="dxa"/>
            <w:tcBorders>
              <w:top w:val="nil"/>
              <w:left w:val="single" w:color="auto" w:sz="4" w:space="0"/>
              <w:bottom w:val="single" w:color="auto" w:sz="4" w:space="0"/>
              <w:right w:val="single" w:color="auto" w:sz="4" w:space="0"/>
            </w:tcBorders>
            <w:noWrap w:val="0"/>
            <w:vAlign w:val="center"/>
          </w:tcPr>
          <w:p w14:paraId="25D8C160">
            <w:pPr>
              <w:widowControl/>
              <w:jc w:val="center"/>
              <w:rPr>
                <w:rFonts w:ascii="宋体" w:hAnsi="宋体" w:cs="宋体"/>
                <w:kern w:val="0"/>
                <w:sz w:val="22"/>
              </w:rPr>
            </w:pPr>
            <w:r>
              <w:rPr>
                <w:rFonts w:hint="eastAsia" w:ascii="宋体" w:hAnsi="宋体" w:cs="宋体"/>
                <w:kern w:val="0"/>
                <w:sz w:val="22"/>
              </w:rPr>
              <w:t>16</w:t>
            </w:r>
          </w:p>
        </w:tc>
        <w:tc>
          <w:tcPr>
            <w:tcW w:w="1100" w:type="dxa"/>
            <w:vMerge w:val="continue"/>
            <w:tcBorders>
              <w:top w:val="nil"/>
              <w:left w:val="single" w:color="auto" w:sz="4" w:space="0"/>
              <w:bottom w:val="single" w:color="000000" w:sz="4" w:space="0"/>
              <w:right w:val="single" w:color="auto" w:sz="4" w:space="0"/>
            </w:tcBorders>
            <w:noWrap w:val="0"/>
            <w:vAlign w:val="center"/>
          </w:tcPr>
          <w:p w14:paraId="05237EBD">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5B02D3A3">
            <w:pPr>
              <w:widowControl/>
              <w:jc w:val="left"/>
              <w:rPr>
                <w:rFonts w:ascii="宋体" w:hAnsi="宋体" w:cs="宋体"/>
                <w:kern w:val="0"/>
                <w:sz w:val="18"/>
                <w:szCs w:val="18"/>
              </w:rPr>
            </w:pPr>
            <w:r>
              <w:rPr>
                <w:rFonts w:hint="eastAsia" w:ascii="宋体" w:hAnsi="宋体" w:cs="宋体"/>
                <w:kern w:val="0"/>
                <w:sz w:val="18"/>
                <w:szCs w:val="18"/>
              </w:rPr>
              <w:t>按照规范要求张贴分类标识，标识准确、清晰，无缺漏、损坏现象。</w:t>
            </w:r>
          </w:p>
        </w:tc>
        <w:tc>
          <w:tcPr>
            <w:tcW w:w="658" w:type="dxa"/>
            <w:tcBorders>
              <w:top w:val="nil"/>
              <w:left w:val="nil"/>
              <w:bottom w:val="single" w:color="auto" w:sz="4" w:space="0"/>
              <w:right w:val="single" w:color="auto" w:sz="4" w:space="0"/>
            </w:tcBorders>
            <w:noWrap w:val="0"/>
            <w:vAlign w:val="center"/>
          </w:tcPr>
          <w:p w14:paraId="77CD3FFC">
            <w:pPr>
              <w:widowControl/>
              <w:jc w:val="center"/>
              <w:rPr>
                <w:rFonts w:ascii="宋体" w:hAnsi="宋体" w:cs="宋体"/>
                <w:kern w:val="0"/>
                <w:sz w:val="18"/>
                <w:szCs w:val="18"/>
              </w:rPr>
            </w:pPr>
            <w:r>
              <w:rPr>
                <w:rFonts w:hint="eastAsia" w:ascii="宋体" w:hAnsi="宋体" w:cs="宋体"/>
                <w:kern w:val="0"/>
                <w:sz w:val="18"/>
                <w:szCs w:val="18"/>
              </w:rPr>
              <w:t>6</w:t>
            </w:r>
          </w:p>
        </w:tc>
        <w:tc>
          <w:tcPr>
            <w:tcW w:w="1311" w:type="dxa"/>
            <w:tcBorders>
              <w:top w:val="nil"/>
              <w:left w:val="nil"/>
              <w:bottom w:val="single" w:color="auto" w:sz="4" w:space="0"/>
              <w:right w:val="single" w:color="auto" w:sz="4" w:space="0"/>
            </w:tcBorders>
            <w:noWrap w:val="0"/>
            <w:vAlign w:val="center"/>
          </w:tcPr>
          <w:p w14:paraId="29D7347C">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noWrap w:val="0"/>
            <w:vAlign w:val="center"/>
          </w:tcPr>
          <w:p w14:paraId="11F6889D">
            <w:pPr>
              <w:widowControl/>
              <w:jc w:val="center"/>
              <w:rPr>
                <w:rFonts w:hint="default" w:ascii="宋体" w:hAnsi="宋体" w:eastAsia="宋体" w:cs="宋体"/>
                <w:kern w:val="0"/>
                <w:sz w:val="22"/>
                <w:lang w:val="en-US" w:eastAsia="zh-CN"/>
              </w:rPr>
            </w:pPr>
          </w:p>
        </w:tc>
      </w:tr>
      <w:tr w14:paraId="3A991CE4">
        <w:tblPrEx>
          <w:tblCellMar>
            <w:top w:w="0" w:type="dxa"/>
            <w:left w:w="108" w:type="dxa"/>
            <w:bottom w:w="0" w:type="dxa"/>
            <w:right w:w="108" w:type="dxa"/>
          </w:tblCellMar>
        </w:tblPrEx>
        <w:trPr>
          <w:trHeight w:val="465" w:hRule="atLeast"/>
        </w:trPr>
        <w:tc>
          <w:tcPr>
            <w:tcW w:w="658" w:type="dxa"/>
            <w:tcBorders>
              <w:top w:val="nil"/>
              <w:left w:val="single" w:color="auto" w:sz="4" w:space="0"/>
              <w:bottom w:val="single" w:color="auto" w:sz="4" w:space="0"/>
              <w:right w:val="single" w:color="auto" w:sz="4" w:space="0"/>
            </w:tcBorders>
            <w:noWrap w:val="0"/>
            <w:vAlign w:val="center"/>
          </w:tcPr>
          <w:p w14:paraId="4F9294A3">
            <w:pPr>
              <w:widowControl/>
              <w:jc w:val="center"/>
              <w:rPr>
                <w:rFonts w:ascii="宋体" w:hAnsi="宋体" w:cs="宋体"/>
                <w:kern w:val="0"/>
                <w:sz w:val="22"/>
              </w:rPr>
            </w:pPr>
            <w:r>
              <w:rPr>
                <w:rFonts w:hint="eastAsia" w:ascii="宋体" w:hAnsi="宋体" w:cs="宋体"/>
                <w:kern w:val="0"/>
                <w:sz w:val="22"/>
              </w:rPr>
              <w:t>17</w:t>
            </w:r>
          </w:p>
        </w:tc>
        <w:tc>
          <w:tcPr>
            <w:tcW w:w="1100" w:type="dxa"/>
            <w:vMerge w:val="continue"/>
            <w:tcBorders>
              <w:top w:val="nil"/>
              <w:left w:val="single" w:color="auto" w:sz="4" w:space="0"/>
              <w:bottom w:val="single" w:color="000000" w:sz="4" w:space="0"/>
              <w:right w:val="single" w:color="auto" w:sz="4" w:space="0"/>
            </w:tcBorders>
            <w:noWrap w:val="0"/>
            <w:vAlign w:val="center"/>
          </w:tcPr>
          <w:p w14:paraId="27426BF6">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noWrap w:val="0"/>
            <w:vAlign w:val="center"/>
          </w:tcPr>
          <w:p w14:paraId="3D465692">
            <w:pPr>
              <w:widowControl/>
              <w:jc w:val="left"/>
              <w:rPr>
                <w:rFonts w:ascii="宋体" w:hAnsi="宋体" w:cs="宋体"/>
                <w:kern w:val="0"/>
                <w:sz w:val="18"/>
                <w:szCs w:val="18"/>
              </w:rPr>
            </w:pPr>
            <w:r>
              <w:rPr>
                <w:rFonts w:hint="eastAsia" w:ascii="宋体" w:hAnsi="宋体" w:cs="宋体"/>
                <w:kern w:val="0"/>
                <w:sz w:val="18"/>
                <w:szCs w:val="18"/>
              </w:rPr>
              <w:t>箱体日常清洗保洁到位，无明显污渍，设施完好损坏。</w:t>
            </w:r>
          </w:p>
        </w:tc>
        <w:tc>
          <w:tcPr>
            <w:tcW w:w="658" w:type="dxa"/>
            <w:tcBorders>
              <w:top w:val="nil"/>
              <w:left w:val="nil"/>
              <w:bottom w:val="single" w:color="auto" w:sz="4" w:space="0"/>
              <w:right w:val="single" w:color="auto" w:sz="4" w:space="0"/>
            </w:tcBorders>
            <w:noWrap w:val="0"/>
            <w:vAlign w:val="center"/>
          </w:tcPr>
          <w:p w14:paraId="25FF71AA">
            <w:pPr>
              <w:widowControl/>
              <w:jc w:val="center"/>
              <w:rPr>
                <w:rFonts w:ascii="宋体" w:hAnsi="宋体" w:cs="宋体"/>
                <w:kern w:val="0"/>
                <w:sz w:val="18"/>
                <w:szCs w:val="18"/>
              </w:rPr>
            </w:pPr>
            <w:r>
              <w:rPr>
                <w:rFonts w:hint="eastAsia" w:ascii="宋体" w:hAnsi="宋体" w:cs="宋体"/>
                <w:kern w:val="0"/>
                <w:sz w:val="18"/>
                <w:szCs w:val="18"/>
              </w:rPr>
              <w:t>5</w:t>
            </w:r>
          </w:p>
        </w:tc>
        <w:tc>
          <w:tcPr>
            <w:tcW w:w="1311" w:type="dxa"/>
            <w:tcBorders>
              <w:top w:val="nil"/>
              <w:left w:val="nil"/>
              <w:bottom w:val="single" w:color="auto" w:sz="4" w:space="0"/>
              <w:right w:val="single" w:color="auto" w:sz="4" w:space="0"/>
            </w:tcBorders>
            <w:noWrap w:val="0"/>
            <w:vAlign w:val="center"/>
          </w:tcPr>
          <w:p w14:paraId="0E149DCA">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noWrap w:val="0"/>
            <w:vAlign w:val="center"/>
          </w:tcPr>
          <w:p w14:paraId="6D789EE3">
            <w:pPr>
              <w:widowControl/>
              <w:jc w:val="center"/>
              <w:rPr>
                <w:rFonts w:hint="default" w:ascii="宋体" w:hAnsi="宋体" w:eastAsia="宋体" w:cs="宋体"/>
                <w:kern w:val="0"/>
                <w:sz w:val="22"/>
                <w:lang w:val="en-US" w:eastAsia="zh-CN"/>
              </w:rPr>
            </w:pPr>
          </w:p>
        </w:tc>
      </w:tr>
      <w:tr w14:paraId="570FAF19">
        <w:tblPrEx>
          <w:tblCellMar>
            <w:top w:w="0" w:type="dxa"/>
            <w:left w:w="108" w:type="dxa"/>
            <w:bottom w:w="0" w:type="dxa"/>
            <w:right w:w="108" w:type="dxa"/>
          </w:tblCellMar>
        </w:tblPrEx>
        <w:trPr>
          <w:trHeight w:val="465" w:hRule="atLeast"/>
        </w:trPr>
        <w:tc>
          <w:tcPr>
            <w:tcW w:w="658" w:type="dxa"/>
            <w:tcBorders>
              <w:top w:val="nil"/>
              <w:left w:val="single" w:color="auto" w:sz="4" w:space="0"/>
              <w:bottom w:val="single" w:color="auto" w:sz="4" w:space="0"/>
              <w:right w:val="single" w:color="auto" w:sz="4" w:space="0"/>
            </w:tcBorders>
            <w:noWrap w:val="0"/>
            <w:vAlign w:val="center"/>
          </w:tcPr>
          <w:p w14:paraId="5EE7835B">
            <w:pPr>
              <w:widowControl/>
              <w:jc w:val="center"/>
              <w:rPr>
                <w:rFonts w:ascii="宋体" w:hAnsi="宋体" w:cs="宋体"/>
                <w:kern w:val="0"/>
                <w:sz w:val="22"/>
              </w:rPr>
            </w:pPr>
            <w:r>
              <w:rPr>
                <w:rFonts w:hint="eastAsia" w:ascii="宋体" w:hAnsi="宋体" w:cs="宋体"/>
                <w:kern w:val="0"/>
                <w:sz w:val="22"/>
              </w:rPr>
              <w:t>18</w:t>
            </w:r>
          </w:p>
        </w:tc>
        <w:tc>
          <w:tcPr>
            <w:tcW w:w="1100" w:type="dxa"/>
            <w:vMerge w:val="restart"/>
            <w:tcBorders>
              <w:top w:val="nil"/>
              <w:left w:val="single" w:color="auto" w:sz="4" w:space="0"/>
              <w:right w:val="single" w:color="auto" w:sz="4" w:space="0"/>
            </w:tcBorders>
            <w:noWrap w:val="0"/>
            <w:vAlign w:val="center"/>
          </w:tcPr>
          <w:p w14:paraId="11A7E387">
            <w:pPr>
              <w:widowControl/>
              <w:jc w:val="left"/>
              <w:rPr>
                <w:rFonts w:ascii="宋体" w:hAnsi="宋体" w:cs="宋体"/>
                <w:kern w:val="0"/>
                <w:sz w:val="22"/>
              </w:rPr>
            </w:pPr>
            <w:r>
              <w:rPr>
                <w:rFonts w:hint="eastAsia" w:ascii="宋体" w:hAnsi="宋体" w:cs="宋体"/>
                <w:kern w:val="0"/>
                <w:sz w:val="22"/>
              </w:rPr>
              <w:t>响应机制</w:t>
            </w:r>
          </w:p>
          <w:p w14:paraId="69FF81C0">
            <w:pPr>
              <w:widowControl/>
              <w:jc w:val="left"/>
              <w:rPr>
                <w:rFonts w:ascii="宋体" w:hAnsi="宋体" w:cs="宋体"/>
                <w:kern w:val="0"/>
                <w:sz w:val="22"/>
              </w:rPr>
            </w:pPr>
            <w:r>
              <w:rPr>
                <w:rFonts w:hint="eastAsia" w:ascii="宋体" w:hAnsi="宋体" w:cs="宋体"/>
                <w:kern w:val="0"/>
                <w:sz w:val="22"/>
              </w:rPr>
              <w:t>（14分）</w:t>
            </w:r>
          </w:p>
        </w:tc>
        <w:tc>
          <w:tcPr>
            <w:tcW w:w="4067" w:type="dxa"/>
            <w:tcBorders>
              <w:top w:val="nil"/>
              <w:left w:val="nil"/>
              <w:bottom w:val="single" w:color="auto" w:sz="4" w:space="0"/>
              <w:right w:val="single" w:color="auto" w:sz="4" w:space="0"/>
            </w:tcBorders>
            <w:noWrap w:val="0"/>
            <w:vAlign w:val="center"/>
          </w:tcPr>
          <w:p w14:paraId="26FD5C04">
            <w:pPr>
              <w:widowControl/>
              <w:jc w:val="left"/>
              <w:rPr>
                <w:rFonts w:ascii="宋体" w:hAnsi="宋体" w:cs="宋体"/>
                <w:kern w:val="0"/>
                <w:sz w:val="18"/>
                <w:szCs w:val="18"/>
              </w:rPr>
            </w:pPr>
            <w:r>
              <w:rPr>
                <w:rFonts w:hint="eastAsia" w:ascii="宋体" w:hAnsi="宋体" w:cs="宋体"/>
                <w:kern w:val="0"/>
                <w:sz w:val="18"/>
                <w:szCs w:val="18"/>
              </w:rPr>
              <w:t>建立投诉响应机制，及时处理投诉事件</w:t>
            </w:r>
          </w:p>
        </w:tc>
        <w:tc>
          <w:tcPr>
            <w:tcW w:w="658" w:type="dxa"/>
            <w:tcBorders>
              <w:top w:val="nil"/>
              <w:left w:val="nil"/>
              <w:bottom w:val="single" w:color="auto" w:sz="4" w:space="0"/>
              <w:right w:val="single" w:color="auto" w:sz="4" w:space="0"/>
            </w:tcBorders>
            <w:noWrap w:val="0"/>
            <w:vAlign w:val="center"/>
          </w:tcPr>
          <w:p w14:paraId="1EC12DEC">
            <w:pPr>
              <w:widowControl/>
              <w:jc w:val="center"/>
              <w:rPr>
                <w:rFonts w:ascii="宋体" w:hAnsi="宋体" w:cs="宋体"/>
                <w:kern w:val="0"/>
                <w:sz w:val="18"/>
                <w:szCs w:val="18"/>
              </w:rPr>
            </w:pPr>
            <w:r>
              <w:rPr>
                <w:rFonts w:hint="eastAsia" w:ascii="宋体" w:hAnsi="宋体" w:cs="宋体"/>
                <w:kern w:val="0"/>
                <w:sz w:val="18"/>
                <w:szCs w:val="18"/>
              </w:rPr>
              <w:t>6</w:t>
            </w:r>
          </w:p>
        </w:tc>
        <w:tc>
          <w:tcPr>
            <w:tcW w:w="1311" w:type="dxa"/>
            <w:tcBorders>
              <w:top w:val="nil"/>
              <w:left w:val="nil"/>
              <w:bottom w:val="single" w:color="auto" w:sz="4" w:space="0"/>
              <w:right w:val="single" w:color="auto" w:sz="4" w:space="0"/>
            </w:tcBorders>
            <w:noWrap w:val="0"/>
            <w:vAlign w:val="center"/>
          </w:tcPr>
          <w:p w14:paraId="7253C5C8">
            <w:pPr>
              <w:widowControl/>
              <w:jc w:val="center"/>
              <w:rPr>
                <w:rFonts w:ascii="宋体" w:hAnsi="宋体" w:cs="宋体"/>
                <w:kern w:val="0"/>
                <w:sz w:val="18"/>
                <w:szCs w:val="18"/>
              </w:rPr>
            </w:pPr>
            <w:r>
              <w:rPr>
                <w:rFonts w:hint="eastAsia" w:ascii="宋体" w:hAnsi="宋体" w:cs="宋体"/>
                <w:kern w:val="0"/>
                <w:sz w:val="18"/>
                <w:szCs w:val="18"/>
              </w:rPr>
              <w:t>未及时处理一起视情况扣0.5分</w:t>
            </w:r>
          </w:p>
        </w:tc>
        <w:tc>
          <w:tcPr>
            <w:tcW w:w="1100" w:type="dxa"/>
            <w:tcBorders>
              <w:top w:val="nil"/>
              <w:left w:val="nil"/>
              <w:bottom w:val="single" w:color="auto" w:sz="4" w:space="0"/>
              <w:right w:val="single" w:color="auto" w:sz="4" w:space="0"/>
            </w:tcBorders>
            <w:noWrap w:val="0"/>
            <w:vAlign w:val="center"/>
          </w:tcPr>
          <w:p w14:paraId="7304FECD">
            <w:pPr>
              <w:widowControl/>
              <w:jc w:val="center"/>
              <w:rPr>
                <w:rFonts w:hint="default" w:ascii="宋体" w:hAnsi="宋体" w:eastAsia="宋体" w:cs="宋体"/>
                <w:kern w:val="0"/>
                <w:sz w:val="22"/>
                <w:lang w:val="en-US" w:eastAsia="zh-CN"/>
              </w:rPr>
            </w:pPr>
          </w:p>
        </w:tc>
      </w:tr>
      <w:tr w14:paraId="01CCF7C5">
        <w:tblPrEx>
          <w:tblCellMar>
            <w:top w:w="0" w:type="dxa"/>
            <w:left w:w="108" w:type="dxa"/>
            <w:bottom w:w="0" w:type="dxa"/>
            <w:right w:w="108" w:type="dxa"/>
          </w:tblCellMar>
        </w:tblPrEx>
        <w:trPr>
          <w:trHeight w:val="465" w:hRule="atLeast"/>
        </w:trPr>
        <w:tc>
          <w:tcPr>
            <w:tcW w:w="658" w:type="dxa"/>
            <w:tcBorders>
              <w:top w:val="nil"/>
              <w:left w:val="single" w:color="auto" w:sz="4" w:space="0"/>
              <w:bottom w:val="single" w:color="auto" w:sz="4" w:space="0"/>
              <w:right w:val="single" w:color="auto" w:sz="4" w:space="0"/>
            </w:tcBorders>
            <w:noWrap w:val="0"/>
            <w:vAlign w:val="center"/>
          </w:tcPr>
          <w:p w14:paraId="70A0ADD0">
            <w:pPr>
              <w:widowControl/>
              <w:jc w:val="center"/>
              <w:rPr>
                <w:rFonts w:ascii="宋体" w:hAnsi="宋体" w:cs="宋体"/>
                <w:kern w:val="0"/>
                <w:sz w:val="22"/>
              </w:rPr>
            </w:pPr>
            <w:r>
              <w:rPr>
                <w:rFonts w:hint="eastAsia" w:ascii="宋体" w:hAnsi="宋体" w:cs="宋体"/>
                <w:kern w:val="0"/>
                <w:sz w:val="22"/>
              </w:rPr>
              <w:t>19</w:t>
            </w:r>
          </w:p>
        </w:tc>
        <w:tc>
          <w:tcPr>
            <w:tcW w:w="1100" w:type="dxa"/>
            <w:vMerge w:val="continue"/>
            <w:tcBorders>
              <w:left w:val="single" w:color="auto" w:sz="4" w:space="0"/>
              <w:bottom w:val="single" w:color="000000" w:sz="4" w:space="0"/>
              <w:right w:val="single" w:color="auto" w:sz="4" w:space="0"/>
            </w:tcBorders>
            <w:noWrap w:val="0"/>
            <w:vAlign w:val="center"/>
          </w:tcPr>
          <w:p w14:paraId="1ACF107F">
            <w:pPr>
              <w:widowControl/>
              <w:jc w:val="left"/>
              <w:rPr>
                <w:rFonts w:ascii="宋体" w:hAnsi="宋体" w:cs="宋体"/>
                <w:kern w:val="0"/>
                <w:sz w:val="18"/>
                <w:szCs w:val="18"/>
              </w:rPr>
            </w:pPr>
          </w:p>
        </w:tc>
        <w:tc>
          <w:tcPr>
            <w:tcW w:w="4067" w:type="dxa"/>
            <w:tcBorders>
              <w:top w:val="nil"/>
              <w:left w:val="nil"/>
              <w:bottom w:val="single" w:color="auto" w:sz="4" w:space="0"/>
              <w:right w:val="single" w:color="auto" w:sz="4" w:space="0"/>
            </w:tcBorders>
            <w:noWrap w:val="0"/>
            <w:vAlign w:val="center"/>
          </w:tcPr>
          <w:p w14:paraId="6DC619A0">
            <w:pPr>
              <w:widowControl/>
              <w:jc w:val="left"/>
              <w:rPr>
                <w:rFonts w:ascii="宋体" w:hAnsi="宋体" w:cs="宋体"/>
                <w:kern w:val="0"/>
                <w:sz w:val="18"/>
                <w:szCs w:val="18"/>
              </w:rPr>
            </w:pPr>
            <w:r>
              <w:rPr>
                <w:rFonts w:hint="eastAsia" w:ascii="宋体" w:hAnsi="宋体" w:cs="宋体"/>
                <w:kern w:val="0"/>
                <w:sz w:val="18"/>
                <w:szCs w:val="18"/>
              </w:rPr>
              <w:t>积极响应并认真完成上级领导、有关部门交办的各项工作任务,按照通知要求，按时参加各类工作会议</w:t>
            </w:r>
          </w:p>
        </w:tc>
        <w:tc>
          <w:tcPr>
            <w:tcW w:w="658" w:type="dxa"/>
            <w:tcBorders>
              <w:top w:val="nil"/>
              <w:left w:val="nil"/>
              <w:bottom w:val="single" w:color="auto" w:sz="4" w:space="0"/>
              <w:right w:val="single" w:color="auto" w:sz="4" w:space="0"/>
            </w:tcBorders>
            <w:noWrap w:val="0"/>
            <w:vAlign w:val="center"/>
          </w:tcPr>
          <w:p w14:paraId="64A6209E">
            <w:pPr>
              <w:widowControl/>
              <w:jc w:val="center"/>
              <w:rPr>
                <w:rFonts w:ascii="宋体" w:hAnsi="宋体" w:cs="宋体"/>
                <w:kern w:val="0"/>
                <w:sz w:val="18"/>
                <w:szCs w:val="18"/>
              </w:rPr>
            </w:pPr>
            <w:r>
              <w:rPr>
                <w:rFonts w:hint="eastAsia" w:ascii="宋体" w:hAnsi="宋体" w:cs="宋体"/>
                <w:kern w:val="0"/>
                <w:sz w:val="18"/>
                <w:szCs w:val="18"/>
              </w:rPr>
              <w:t>8</w:t>
            </w:r>
          </w:p>
        </w:tc>
        <w:tc>
          <w:tcPr>
            <w:tcW w:w="1311" w:type="dxa"/>
            <w:tcBorders>
              <w:top w:val="nil"/>
              <w:left w:val="nil"/>
              <w:bottom w:val="single" w:color="auto" w:sz="4" w:space="0"/>
              <w:right w:val="single" w:color="auto" w:sz="4" w:space="0"/>
            </w:tcBorders>
            <w:noWrap w:val="0"/>
            <w:vAlign w:val="center"/>
          </w:tcPr>
          <w:p w14:paraId="6EE747A1">
            <w:pPr>
              <w:widowControl/>
              <w:jc w:val="center"/>
              <w:rPr>
                <w:rFonts w:ascii="宋体" w:hAnsi="宋体" w:cs="宋体"/>
                <w:kern w:val="0"/>
                <w:sz w:val="18"/>
                <w:szCs w:val="18"/>
              </w:rPr>
            </w:pPr>
            <w:r>
              <w:rPr>
                <w:rFonts w:hint="eastAsia" w:ascii="宋体" w:hAnsi="宋体" w:cs="宋体"/>
                <w:kern w:val="0"/>
                <w:sz w:val="18"/>
                <w:szCs w:val="18"/>
              </w:rPr>
              <w:t>分值由考核单位综合评定</w:t>
            </w:r>
          </w:p>
        </w:tc>
        <w:tc>
          <w:tcPr>
            <w:tcW w:w="1100" w:type="dxa"/>
            <w:tcBorders>
              <w:top w:val="nil"/>
              <w:left w:val="nil"/>
              <w:bottom w:val="single" w:color="auto" w:sz="4" w:space="0"/>
              <w:right w:val="single" w:color="auto" w:sz="4" w:space="0"/>
            </w:tcBorders>
            <w:noWrap w:val="0"/>
            <w:vAlign w:val="center"/>
          </w:tcPr>
          <w:p w14:paraId="12D04157">
            <w:pPr>
              <w:widowControl/>
              <w:jc w:val="center"/>
              <w:rPr>
                <w:rFonts w:hint="default" w:ascii="宋体" w:hAnsi="宋体" w:eastAsia="宋体" w:cs="宋体"/>
                <w:kern w:val="0"/>
                <w:sz w:val="22"/>
                <w:lang w:val="en-US" w:eastAsia="zh-CN"/>
              </w:rPr>
            </w:pPr>
          </w:p>
        </w:tc>
      </w:tr>
      <w:tr w14:paraId="13E1F442">
        <w:tblPrEx>
          <w:tblCellMar>
            <w:top w:w="0" w:type="dxa"/>
            <w:left w:w="108" w:type="dxa"/>
            <w:bottom w:w="0" w:type="dxa"/>
            <w:right w:w="108" w:type="dxa"/>
          </w:tblCellMar>
        </w:tblPrEx>
        <w:trPr>
          <w:trHeight w:val="465" w:hRule="atLeast"/>
        </w:trPr>
        <w:tc>
          <w:tcPr>
            <w:tcW w:w="658" w:type="dxa"/>
            <w:tcBorders>
              <w:top w:val="nil"/>
              <w:left w:val="single" w:color="auto" w:sz="4" w:space="0"/>
              <w:bottom w:val="single" w:color="auto" w:sz="4" w:space="0"/>
              <w:right w:val="single" w:color="auto" w:sz="4" w:space="0"/>
            </w:tcBorders>
            <w:noWrap w:val="0"/>
            <w:vAlign w:val="center"/>
          </w:tcPr>
          <w:p w14:paraId="43B74B93">
            <w:pPr>
              <w:widowControl/>
              <w:jc w:val="left"/>
              <w:rPr>
                <w:rFonts w:ascii="宋体" w:hAnsi="宋体" w:cs="宋体"/>
                <w:kern w:val="0"/>
                <w:sz w:val="22"/>
              </w:rPr>
            </w:pPr>
            <w:r>
              <w:rPr>
                <w:rFonts w:hint="eastAsia" w:ascii="宋体" w:hAnsi="宋体" w:cs="宋体"/>
                <w:kern w:val="0"/>
                <w:sz w:val="22"/>
              </w:rPr>
              <w:t>　</w:t>
            </w:r>
          </w:p>
        </w:tc>
        <w:tc>
          <w:tcPr>
            <w:tcW w:w="1100" w:type="dxa"/>
            <w:tcBorders>
              <w:top w:val="nil"/>
              <w:left w:val="nil"/>
              <w:bottom w:val="single" w:color="auto" w:sz="4" w:space="0"/>
              <w:right w:val="single" w:color="auto" w:sz="4" w:space="0"/>
            </w:tcBorders>
            <w:noWrap w:val="0"/>
            <w:vAlign w:val="center"/>
          </w:tcPr>
          <w:p w14:paraId="1F823E2F">
            <w:pPr>
              <w:widowControl/>
              <w:jc w:val="center"/>
              <w:rPr>
                <w:rFonts w:ascii="宋体" w:hAnsi="宋体" w:cs="宋体"/>
                <w:kern w:val="0"/>
                <w:sz w:val="22"/>
              </w:rPr>
            </w:pPr>
            <w:r>
              <w:rPr>
                <w:rFonts w:hint="eastAsia" w:ascii="宋体" w:hAnsi="宋体" w:cs="宋体"/>
                <w:kern w:val="0"/>
                <w:sz w:val="22"/>
              </w:rPr>
              <w:t>合计</w:t>
            </w:r>
          </w:p>
        </w:tc>
        <w:tc>
          <w:tcPr>
            <w:tcW w:w="4067" w:type="dxa"/>
            <w:tcBorders>
              <w:top w:val="nil"/>
              <w:left w:val="nil"/>
              <w:bottom w:val="single" w:color="auto" w:sz="4" w:space="0"/>
              <w:right w:val="single" w:color="auto" w:sz="4" w:space="0"/>
            </w:tcBorders>
            <w:noWrap w:val="0"/>
            <w:vAlign w:val="center"/>
          </w:tcPr>
          <w:p w14:paraId="09AEA971">
            <w:pPr>
              <w:widowControl/>
              <w:jc w:val="left"/>
              <w:rPr>
                <w:rFonts w:ascii="宋体" w:hAnsi="宋体" w:cs="宋体"/>
                <w:kern w:val="0"/>
                <w:sz w:val="22"/>
              </w:rPr>
            </w:pPr>
            <w:r>
              <w:rPr>
                <w:rFonts w:hint="eastAsia" w:ascii="宋体" w:hAnsi="宋体" w:cs="宋体"/>
                <w:kern w:val="0"/>
                <w:sz w:val="22"/>
              </w:rPr>
              <w:t>　</w:t>
            </w:r>
          </w:p>
        </w:tc>
        <w:tc>
          <w:tcPr>
            <w:tcW w:w="658" w:type="dxa"/>
            <w:tcBorders>
              <w:top w:val="nil"/>
              <w:left w:val="nil"/>
              <w:bottom w:val="single" w:color="auto" w:sz="4" w:space="0"/>
              <w:right w:val="single" w:color="auto" w:sz="4" w:space="0"/>
            </w:tcBorders>
            <w:noWrap w:val="0"/>
            <w:vAlign w:val="center"/>
          </w:tcPr>
          <w:p w14:paraId="0084C793">
            <w:pPr>
              <w:widowControl/>
              <w:jc w:val="center"/>
              <w:rPr>
                <w:rFonts w:ascii="宋体" w:hAnsi="宋体" w:cs="宋体"/>
                <w:kern w:val="0"/>
                <w:sz w:val="22"/>
              </w:rPr>
            </w:pPr>
            <w:r>
              <w:rPr>
                <w:rFonts w:hint="eastAsia" w:ascii="宋体" w:hAnsi="宋体" w:cs="宋体"/>
                <w:kern w:val="0"/>
                <w:sz w:val="22"/>
              </w:rPr>
              <w:t>100</w:t>
            </w:r>
          </w:p>
        </w:tc>
        <w:tc>
          <w:tcPr>
            <w:tcW w:w="1311" w:type="dxa"/>
            <w:tcBorders>
              <w:top w:val="nil"/>
              <w:left w:val="nil"/>
              <w:bottom w:val="single" w:color="auto" w:sz="4" w:space="0"/>
              <w:right w:val="single" w:color="auto" w:sz="4" w:space="0"/>
            </w:tcBorders>
            <w:noWrap w:val="0"/>
            <w:vAlign w:val="center"/>
          </w:tcPr>
          <w:p w14:paraId="1665B246">
            <w:pPr>
              <w:widowControl/>
              <w:jc w:val="left"/>
              <w:rPr>
                <w:rFonts w:ascii="宋体" w:hAnsi="宋体" w:cs="宋体"/>
                <w:kern w:val="0"/>
                <w:sz w:val="22"/>
              </w:rPr>
            </w:pPr>
            <w:r>
              <w:rPr>
                <w:rFonts w:hint="eastAsia" w:ascii="宋体" w:hAnsi="宋体" w:cs="宋体"/>
                <w:kern w:val="0"/>
                <w:sz w:val="22"/>
              </w:rPr>
              <w:t>　</w:t>
            </w:r>
          </w:p>
        </w:tc>
        <w:tc>
          <w:tcPr>
            <w:tcW w:w="1100" w:type="dxa"/>
            <w:tcBorders>
              <w:top w:val="nil"/>
              <w:left w:val="nil"/>
              <w:bottom w:val="single" w:color="auto" w:sz="4" w:space="0"/>
              <w:right w:val="single" w:color="auto" w:sz="4" w:space="0"/>
            </w:tcBorders>
            <w:noWrap w:val="0"/>
            <w:vAlign w:val="center"/>
          </w:tcPr>
          <w:p w14:paraId="3F38FB32">
            <w:pPr>
              <w:widowControl/>
              <w:jc w:val="center"/>
              <w:rPr>
                <w:rFonts w:hint="default" w:ascii="宋体" w:hAnsi="宋体" w:eastAsia="宋体" w:cs="宋体"/>
                <w:kern w:val="0"/>
                <w:sz w:val="22"/>
                <w:lang w:val="en-US" w:eastAsia="zh-CN"/>
              </w:rPr>
            </w:pPr>
          </w:p>
        </w:tc>
      </w:tr>
    </w:tbl>
    <w:p w14:paraId="719768EB">
      <w:pPr>
        <w:spacing w:line="460" w:lineRule="exact"/>
        <w:jc w:val="center"/>
        <w:rPr>
          <w:rFonts w:eastAsia="仿宋_GB2312"/>
          <w:szCs w:val="30"/>
        </w:rPr>
      </w:pPr>
    </w:p>
    <w:p w14:paraId="0019F27B">
      <w:pPr>
        <w:tabs>
          <w:tab w:val="left" w:pos="4891"/>
        </w:tabs>
        <w:rPr>
          <w:rFonts w:hint="eastAsia" w:eastAsia="宋体"/>
          <w:sz w:val="28"/>
          <w:szCs w:val="28"/>
          <w:lang w:val="en-US" w:eastAsia="zh-CN"/>
        </w:rPr>
      </w:pPr>
      <w:r>
        <w:rPr>
          <w:rFonts w:hint="eastAsia"/>
          <w:sz w:val="28"/>
          <w:szCs w:val="28"/>
          <w:lang w:eastAsia="zh-CN"/>
        </w:rPr>
        <w:t>考核人：</w:t>
      </w:r>
      <w:r>
        <w:rPr>
          <w:rFonts w:hint="eastAsia"/>
          <w:sz w:val="28"/>
          <w:szCs w:val="28"/>
          <w:lang w:val="en-US" w:eastAsia="zh-CN"/>
        </w:rPr>
        <w:t xml:space="preserve">                    </w:t>
      </w:r>
      <w:r>
        <w:rPr>
          <w:rFonts w:hint="eastAsia"/>
          <w:sz w:val="28"/>
          <w:szCs w:val="28"/>
          <w:lang w:eastAsia="zh-CN"/>
        </w:rPr>
        <w:t>考核时间：</w:t>
      </w:r>
    </w:p>
    <w:p w14:paraId="4CA51548"/>
    <w:p w14:paraId="3EB3F931">
      <w:pPr>
        <w:spacing w:line="460" w:lineRule="exact"/>
        <w:rPr>
          <w:rFonts w:hint="eastAsia" w:eastAsia="仿宋_GB2312"/>
          <w:sz w:val="21"/>
          <w:szCs w:val="21"/>
        </w:rPr>
      </w:pPr>
    </w:p>
    <w:p w14:paraId="75C7D881">
      <w:pPr>
        <w:spacing w:line="460" w:lineRule="exact"/>
        <w:rPr>
          <w:rFonts w:hint="eastAsia" w:eastAsia="仿宋_GB2312"/>
          <w:sz w:val="21"/>
          <w:szCs w:val="21"/>
        </w:rPr>
      </w:pPr>
    </w:p>
    <w:p w14:paraId="30291904">
      <w:pPr>
        <w:spacing w:line="460" w:lineRule="exact"/>
        <w:rPr>
          <w:rFonts w:hint="eastAsia" w:eastAsia="仿宋_GB2312"/>
          <w:sz w:val="21"/>
          <w:szCs w:val="21"/>
        </w:rPr>
      </w:pPr>
    </w:p>
    <w:p w14:paraId="3286793C">
      <w:pPr>
        <w:spacing w:line="460" w:lineRule="exact"/>
        <w:rPr>
          <w:rFonts w:hint="eastAsia" w:eastAsia="仿宋_GB2312"/>
          <w:sz w:val="21"/>
          <w:szCs w:val="21"/>
        </w:rPr>
      </w:pPr>
    </w:p>
    <w:p w14:paraId="2638790D">
      <w:pPr>
        <w:spacing w:line="460" w:lineRule="exact"/>
        <w:rPr>
          <w:rFonts w:hint="eastAsia" w:eastAsia="仿宋_GB2312"/>
          <w:sz w:val="21"/>
          <w:szCs w:val="21"/>
        </w:rPr>
      </w:pPr>
    </w:p>
    <w:p w14:paraId="5ED65D79">
      <w:pPr>
        <w:spacing w:line="460" w:lineRule="exact"/>
        <w:rPr>
          <w:rFonts w:hint="eastAsia" w:eastAsia="仿宋_GB2312"/>
          <w:sz w:val="21"/>
          <w:szCs w:val="21"/>
        </w:rPr>
      </w:pPr>
    </w:p>
    <w:p w14:paraId="003262DA">
      <w:pPr>
        <w:spacing w:line="460" w:lineRule="exact"/>
        <w:rPr>
          <w:rFonts w:hint="eastAsia" w:eastAsia="仿宋_GB2312"/>
          <w:sz w:val="21"/>
          <w:szCs w:val="21"/>
        </w:rPr>
      </w:pPr>
    </w:p>
    <w:p w14:paraId="548BA347">
      <w:pPr>
        <w:spacing w:line="460" w:lineRule="exact"/>
        <w:rPr>
          <w:rFonts w:hint="eastAsia" w:eastAsia="仿宋_GB2312"/>
          <w:sz w:val="21"/>
          <w:szCs w:val="21"/>
        </w:rPr>
      </w:pPr>
    </w:p>
    <w:p w14:paraId="6A6504BE">
      <w:pPr>
        <w:spacing w:line="460" w:lineRule="exact"/>
        <w:rPr>
          <w:rFonts w:hint="eastAsia" w:eastAsia="仿宋_GB2312"/>
          <w:sz w:val="21"/>
          <w:szCs w:val="21"/>
        </w:rPr>
      </w:pPr>
    </w:p>
    <w:p w14:paraId="5D1F98DE">
      <w:pPr>
        <w:spacing w:line="460" w:lineRule="exact"/>
        <w:rPr>
          <w:rFonts w:hint="eastAsia" w:eastAsia="仿宋_GB2312"/>
          <w:sz w:val="21"/>
          <w:szCs w:val="21"/>
        </w:rPr>
      </w:pPr>
    </w:p>
    <w:p w14:paraId="2FCAD2C4">
      <w:pPr>
        <w:spacing w:line="460" w:lineRule="exact"/>
        <w:rPr>
          <w:rFonts w:eastAsia="仿宋_GB2312"/>
          <w:sz w:val="21"/>
          <w:szCs w:val="21"/>
        </w:rPr>
      </w:pPr>
      <w:r>
        <w:rPr>
          <w:rFonts w:hint="eastAsia" w:eastAsia="仿宋_GB2312"/>
          <w:sz w:val="21"/>
          <w:szCs w:val="21"/>
        </w:rPr>
        <w:t>作业标准</w:t>
      </w:r>
    </w:p>
    <w:p w14:paraId="7CA91C3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bCs/>
          <w:sz w:val="21"/>
          <w:szCs w:val="21"/>
        </w:rPr>
      </w:pPr>
      <w:r>
        <w:rPr>
          <w:bCs/>
          <w:sz w:val="21"/>
          <w:szCs w:val="21"/>
        </w:rPr>
        <w:t>道路保洁</w:t>
      </w:r>
      <w:bookmarkStart w:id="2" w:name="_Toc14545937"/>
    </w:p>
    <w:p w14:paraId="4EB5BC1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bCs/>
          <w:sz w:val="21"/>
          <w:szCs w:val="21"/>
        </w:rPr>
      </w:pPr>
    </w:p>
    <w:p w14:paraId="0CB4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b w:val="0"/>
          <w:sz w:val="21"/>
          <w:szCs w:val="21"/>
          <w:shd w:val="clear" w:color="auto" w:fill="FFFFFF"/>
        </w:rPr>
      </w:pPr>
      <w:r>
        <w:rPr>
          <w:rFonts w:hint="eastAsia" w:ascii="宋体" w:hAnsi="宋体" w:eastAsia="宋体" w:cs="宋体"/>
          <w:b w:val="0"/>
          <w:sz w:val="21"/>
          <w:szCs w:val="21"/>
          <w:shd w:val="clear" w:color="auto" w:fill="FFFFFF"/>
        </w:rPr>
        <w:t>1、按照《上海市道路和公共广场及附属公共设施保洁质量和服务要求》</w:t>
      </w:r>
      <w:r>
        <w:rPr>
          <w:b w:val="0"/>
          <w:sz w:val="21"/>
          <w:szCs w:val="21"/>
          <w:shd w:val="clear" w:color="auto" w:fill="FFFFFF"/>
        </w:rPr>
        <w:t>（</w:t>
      </w:r>
      <w:r>
        <w:rPr>
          <w:rFonts w:hint="eastAsia" w:ascii="宋体" w:hAnsi="宋体" w:eastAsia="宋体" w:cs="宋体"/>
          <w:b w:val="0"/>
          <w:sz w:val="21"/>
          <w:szCs w:val="21"/>
          <w:shd w:val="clear" w:color="auto" w:fill="FFFFFF"/>
        </w:rPr>
        <w:t>DB31/T524-2011），对区域道路按照“六清”、“四无”、“二洁”、“一通”要求实施全方位保洁（六清即：路面清、人行道清、沟底清、墙脚清、树根清、隔离障清；四无即：无小堆垃圾、无废弃砖石、无积存污水、无漏扫；二洁即：车辆、工具完好整洁，废物箱内外整洁；一通即：窨井沟眼通）。</w:t>
      </w:r>
      <w:bookmarkEnd w:id="2"/>
    </w:p>
    <w:p w14:paraId="595D5538">
      <w:pPr>
        <w:pStyle w:val="2"/>
        <w:spacing w:line="400" w:lineRule="exact"/>
        <w:ind w:firstLine="420" w:firstLineChars="200"/>
        <w:jc w:val="both"/>
        <w:rPr>
          <w:rFonts w:ascii="宋体" w:hAnsi="宋体" w:eastAsia="宋体" w:cs="宋体"/>
          <w:b w:val="0"/>
          <w:sz w:val="21"/>
          <w:szCs w:val="21"/>
        </w:rPr>
      </w:pPr>
      <w:bookmarkStart w:id="3" w:name="_Toc14545938"/>
      <w:r>
        <w:rPr>
          <w:rFonts w:hint="eastAsia" w:ascii="宋体" w:hAnsi="宋体" w:eastAsia="宋体" w:cs="宋体"/>
          <w:b w:val="0"/>
          <w:sz w:val="21"/>
          <w:szCs w:val="21"/>
          <w:shd w:val="clear" w:color="auto" w:fill="FFFFFF"/>
        </w:rPr>
        <w:t>2、一类道路每天保洁作业时间不少于18小时，机械化清扫、冲洗覆盖率100%，路面、非机动车道、人行道机械清扫每天不少4次、路面冲洗不少于4次；二类道路每天保洁时间不少于16小时，机械化清扫、冲洗覆盖率100%，路面、非机动车道、人行道机械清扫每天不少3次、路面冲洗不少于3次；三类道路每天保洁作业时间不少于12小时，机械化清扫、冲洗覆盖率100%，路面、非机动车道、人行道机械清扫每天不少2次、路面冲洗不少于2次；一、二、三类道路均视情况增加作业频次。</w:t>
      </w:r>
      <w:bookmarkEnd w:id="3"/>
    </w:p>
    <w:p w14:paraId="0B2AC2FA">
      <w:pPr>
        <w:pStyle w:val="2"/>
        <w:spacing w:line="400" w:lineRule="exact"/>
        <w:ind w:firstLine="420" w:firstLineChars="200"/>
        <w:jc w:val="both"/>
        <w:rPr>
          <w:rFonts w:ascii="宋体" w:hAnsi="宋体" w:eastAsia="宋体" w:cs="宋体"/>
          <w:b w:val="0"/>
          <w:sz w:val="21"/>
          <w:szCs w:val="21"/>
          <w:shd w:val="clear" w:color="auto" w:fill="FFFFFF"/>
        </w:rPr>
      </w:pPr>
      <w:bookmarkStart w:id="4" w:name="_Toc14545939"/>
      <w:r>
        <w:rPr>
          <w:rFonts w:hint="eastAsia" w:ascii="宋体" w:hAnsi="宋体" w:eastAsia="宋体" w:cs="宋体"/>
          <w:b w:val="0"/>
          <w:sz w:val="21"/>
          <w:szCs w:val="21"/>
          <w:shd w:val="clear" w:color="auto" w:fill="FFFFFF"/>
        </w:rPr>
        <w:t>3、道路巡回保洁机械化作业全覆盖，一类道路地面散在性垃圾落地20分钟内清除；二类道路30分钟内清除；三类道路45分钟内清除。</w:t>
      </w:r>
      <w:bookmarkEnd w:id="4"/>
    </w:p>
    <w:p w14:paraId="3103A82B">
      <w:pPr>
        <w:pStyle w:val="2"/>
        <w:spacing w:line="400" w:lineRule="exact"/>
        <w:ind w:firstLine="420" w:firstLineChars="200"/>
        <w:jc w:val="both"/>
        <w:rPr>
          <w:rFonts w:ascii="宋体" w:hAnsi="宋体" w:eastAsia="宋体" w:cs="宋体"/>
          <w:b w:val="0"/>
          <w:sz w:val="21"/>
          <w:szCs w:val="21"/>
          <w:shd w:val="clear" w:color="auto" w:fill="FFFFFF"/>
        </w:rPr>
      </w:pPr>
      <w:bookmarkStart w:id="5" w:name="_Toc14545940"/>
      <w:r>
        <w:rPr>
          <w:rFonts w:hint="eastAsia" w:ascii="宋体" w:hAnsi="宋体" w:eastAsia="宋体" w:cs="宋体"/>
          <w:b w:val="0"/>
          <w:sz w:val="21"/>
          <w:szCs w:val="21"/>
          <w:shd w:val="clear" w:color="auto" w:fill="FFFFFF"/>
        </w:rPr>
        <w:t>4、道路废物箱内垃圾存放容器实行套袋管理，干垃圾、可回收物应做到分类收集，确保箱体无满溢现象。一类道路废物箱箱体实行每天清洗保洁；二类道路废物箱每周清洗保洁不少于2次、三类道路每周清洗保洁1次；</w:t>
      </w:r>
      <w:bookmarkEnd w:id="5"/>
    </w:p>
    <w:p w14:paraId="2D1C9227">
      <w:pPr>
        <w:pStyle w:val="2"/>
        <w:spacing w:line="400" w:lineRule="exact"/>
        <w:ind w:firstLine="420" w:firstLineChars="200"/>
        <w:jc w:val="both"/>
        <w:rPr>
          <w:rFonts w:ascii="宋体" w:hAnsi="宋体" w:eastAsia="宋体" w:cs="宋体"/>
          <w:b w:val="0"/>
          <w:sz w:val="21"/>
          <w:szCs w:val="21"/>
          <w:shd w:val="clear" w:color="auto" w:fill="FFFFFF"/>
        </w:rPr>
      </w:pPr>
      <w:bookmarkStart w:id="6" w:name="_Toc14545941"/>
      <w:r>
        <w:rPr>
          <w:rFonts w:hint="eastAsia" w:ascii="宋体" w:hAnsi="宋体" w:eastAsia="宋体" w:cs="宋体"/>
          <w:b w:val="0"/>
          <w:sz w:val="21"/>
          <w:szCs w:val="21"/>
          <w:shd w:val="clear" w:color="auto" w:fill="FFFFFF"/>
        </w:rPr>
        <w:t>5、一类道路及两侧产生的装潢垃圾、大件垃圾、偷乱倒垃圾等成堆暴露垃圾2小时内清除；二类道路4小时内清除；三类道路8小时内清除。</w:t>
      </w:r>
      <w:bookmarkEnd w:id="6"/>
    </w:p>
    <w:p w14:paraId="1E1BD075">
      <w:pPr>
        <w:spacing w:line="400" w:lineRule="exact"/>
        <w:ind w:firstLine="600"/>
        <w:rPr>
          <w:bCs/>
          <w:kern w:val="0"/>
          <w:sz w:val="21"/>
          <w:szCs w:val="21"/>
          <w:shd w:val="clear" w:color="auto" w:fill="FFFFFF"/>
        </w:rPr>
      </w:pPr>
      <w:r>
        <w:rPr>
          <w:bCs/>
          <w:kern w:val="0"/>
          <w:sz w:val="21"/>
          <w:szCs w:val="21"/>
          <w:shd w:val="clear" w:color="auto" w:fill="FFFFFF"/>
        </w:rPr>
        <w:t>（二）绿化养护</w:t>
      </w:r>
    </w:p>
    <w:p w14:paraId="19FB4CA7">
      <w:pPr>
        <w:widowControl/>
        <w:spacing w:line="400" w:lineRule="exact"/>
        <w:ind w:firstLine="420" w:firstLineChars="200"/>
        <w:jc w:val="left"/>
        <w:rPr>
          <w:sz w:val="21"/>
          <w:szCs w:val="21"/>
        </w:rPr>
      </w:pPr>
      <w:r>
        <w:rPr>
          <w:sz w:val="21"/>
          <w:szCs w:val="21"/>
        </w:rPr>
        <w:t>1、按照《园林绿化养护技术等级标准》、《园林绿化养护技术规程》、《行道树养护技术规程》（DG/TJ08-702-2005）、（DG/TJ08-19-2011）、（DG/TJ08-2105-2012）等标准，对公共绿地和行道树实施管养。</w:t>
      </w:r>
    </w:p>
    <w:p w14:paraId="3CFFA42D">
      <w:pPr>
        <w:widowControl/>
        <w:spacing w:line="400" w:lineRule="exact"/>
        <w:ind w:firstLine="420" w:firstLineChars="200"/>
        <w:jc w:val="left"/>
        <w:rPr>
          <w:sz w:val="21"/>
          <w:szCs w:val="21"/>
        </w:rPr>
      </w:pPr>
      <w:r>
        <w:rPr>
          <w:sz w:val="21"/>
          <w:szCs w:val="21"/>
        </w:rPr>
        <w:t>2、植物长势良好、无死株（濒死株）、无病虫害、无明显杂草、无石砾、无白色垃圾和陈旧性垃圾、无影响绿化景观的其他附属物（无乱晾晒、乱悬挂、乱绑扎、乱设置、乱张贴以及已损坏的树木支撑物、绑扎物等）</w:t>
      </w:r>
      <w:r>
        <w:rPr>
          <w:rFonts w:hint="eastAsia"/>
          <w:sz w:val="21"/>
          <w:szCs w:val="21"/>
        </w:rPr>
        <w:t>。</w:t>
      </w:r>
    </w:p>
    <w:p w14:paraId="25EB0DEA">
      <w:pPr>
        <w:widowControl/>
        <w:spacing w:line="400" w:lineRule="exact"/>
        <w:ind w:firstLine="420" w:firstLineChars="200"/>
        <w:jc w:val="left"/>
        <w:rPr>
          <w:sz w:val="21"/>
          <w:szCs w:val="21"/>
        </w:rPr>
      </w:pPr>
      <w:r>
        <w:rPr>
          <w:sz w:val="21"/>
          <w:szCs w:val="21"/>
        </w:rPr>
        <w:t>3、养护作业产生的垃圾集中堆放不过夜，做到“日产日清”。核心区域绿化内白色垃圾20分钟内清除，其它绿化内白色垃圾30分钟内清除。</w:t>
      </w:r>
    </w:p>
    <w:p w14:paraId="2554DA77">
      <w:pPr>
        <w:widowControl/>
        <w:spacing w:line="400" w:lineRule="exact"/>
        <w:ind w:firstLine="420" w:firstLineChars="200"/>
        <w:jc w:val="left"/>
        <w:rPr>
          <w:sz w:val="21"/>
          <w:szCs w:val="21"/>
        </w:rPr>
      </w:pPr>
      <w:r>
        <w:rPr>
          <w:sz w:val="21"/>
          <w:szCs w:val="21"/>
        </w:rPr>
        <w:t>4、按照一级绿地3人/公顷以上、二级绿地1.5人/公顷以上、三级绿地1人/公顷以上配备养护人员，养护作业要求配备洒水车</w:t>
      </w:r>
      <w:r>
        <w:rPr>
          <w:rFonts w:hint="eastAsia"/>
          <w:sz w:val="21"/>
          <w:szCs w:val="21"/>
        </w:rPr>
        <w:t>、</w:t>
      </w:r>
      <w:r>
        <w:rPr>
          <w:sz w:val="21"/>
          <w:szCs w:val="21"/>
        </w:rPr>
        <w:t>卡车等机械设备，配备满足需要的修剪工具、深根施肥机、打洞机等养护作业机具。</w:t>
      </w:r>
    </w:p>
    <w:p w14:paraId="5A34956D">
      <w:pPr>
        <w:widowControl/>
        <w:spacing w:line="400" w:lineRule="exact"/>
        <w:ind w:firstLine="420" w:firstLineChars="200"/>
        <w:jc w:val="left"/>
        <w:rPr>
          <w:bCs/>
          <w:kern w:val="0"/>
          <w:sz w:val="21"/>
          <w:szCs w:val="21"/>
          <w:shd w:val="clear" w:color="auto" w:fill="FFFFFF"/>
        </w:rPr>
      </w:pPr>
      <w:r>
        <w:rPr>
          <w:rFonts w:hint="eastAsia"/>
          <w:bCs/>
          <w:kern w:val="0"/>
          <w:sz w:val="21"/>
          <w:szCs w:val="21"/>
          <w:shd w:val="clear" w:color="auto" w:fill="FFFFFF"/>
        </w:rPr>
        <w:t>（三）河道长效管理设施</w:t>
      </w:r>
    </w:p>
    <w:p w14:paraId="560A5466">
      <w:pPr>
        <w:widowControl/>
        <w:spacing w:line="400" w:lineRule="exact"/>
        <w:ind w:firstLine="420" w:firstLineChars="200"/>
        <w:jc w:val="left"/>
        <w:rPr>
          <w:bCs/>
          <w:kern w:val="0"/>
          <w:sz w:val="21"/>
          <w:szCs w:val="21"/>
        </w:rPr>
      </w:pPr>
      <w:r>
        <w:rPr>
          <w:rFonts w:hint="eastAsia"/>
          <w:bCs/>
          <w:kern w:val="0"/>
          <w:sz w:val="21"/>
          <w:szCs w:val="21"/>
        </w:rPr>
        <w:t>1.维修养护作业要求</w:t>
      </w:r>
    </w:p>
    <w:p w14:paraId="0C4A20EE">
      <w:pPr>
        <w:widowControl/>
        <w:spacing w:line="400" w:lineRule="exact"/>
        <w:ind w:firstLine="420" w:firstLineChars="200"/>
        <w:jc w:val="left"/>
        <w:rPr>
          <w:bCs/>
          <w:kern w:val="0"/>
          <w:sz w:val="21"/>
          <w:szCs w:val="21"/>
        </w:rPr>
      </w:pPr>
      <w:r>
        <w:rPr>
          <w:rFonts w:hint="eastAsia"/>
          <w:bCs/>
          <w:kern w:val="0"/>
          <w:sz w:val="21"/>
          <w:szCs w:val="21"/>
        </w:rPr>
        <w:t>应严格执行《上海市河道维修养护技术规程》相关标准，具体要求如下：</w:t>
      </w:r>
    </w:p>
    <w:p w14:paraId="454CB861">
      <w:pPr>
        <w:widowControl/>
        <w:spacing w:line="400" w:lineRule="exact"/>
        <w:ind w:firstLine="420" w:firstLineChars="200"/>
        <w:jc w:val="left"/>
        <w:rPr>
          <w:bCs/>
          <w:kern w:val="0"/>
          <w:sz w:val="21"/>
          <w:szCs w:val="21"/>
        </w:rPr>
      </w:pPr>
      <w:r>
        <w:rPr>
          <w:rFonts w:hint="eastAsia"/>
          <w:bCs/>
          <w:kern w:val="0"/>
          <w:sz w:val="21"/>
          <w:szCs w:val="21"/>
        </w:rPr>
        <w:t>（1）陆域保洁按照一级区域一天一次、二级区域一周一次，三级区域一月两次频率开展，确保河道管理范围内无废弃物、堆积物、悬挂物，无杂草丛生现象，无二次污染点，同时垃圾应通过规范渠道及时清理处置。</w:t>
      </w:r>
    </w:p>
    <w:p w14:paraId="190215CD">
      <w:pPr>
        <w:widowControl/>
        <w:spacing w:line="400" w:lineRule="exact"/>
        <w:ind w:firstLine="420" w:firstLineChars="200"/>
        <w:jc w:val="left"/>
        <w:rPr>
          <w:bCs/>
          <w:kern w:val="0"/>
          <w:sz w:val="21"/>
          <w:szCs w:val="21"/>
        </w:rPr>
      </w:pPr>
      <w:r>
        <w:rPr>
          <w:rFonts w:hint="eastAsia"/>
          <w:bCs/>
          <w:kern w:val="0"/>
          <w:sz w:val="21"/>
          <w:szCs w:val="21"/>
        </w:rPr>
        <w:t>（2）绿化养护按照一级区域一周一次、二级区域半月一次，三级区域一月一次频率开展，应定期疏松土壤，清除杂草，按季节做好施肥浇水、修枝整形、防治病虫害、刷白等工作，确保绿化植物无霉污、病枝、虫害，无占绿、毁绿现象。乔木修剪以调整树形、均衡树势、使其通风透光为主，修剪要到位，无死株、枯枝、枯梢及残枝败叶，无明显的病害，剪口平整，剪口直径大于 3cm 的，应涂防腐剂。灌木修剪以保持自然形态为主，适当剪去过密枝条，保持内膛通风透光，发现病虫枝、断裂枝应及时修剪。绿篱修剪以造形为主，应保持形状轮廓线条清晰、表面平整、圆滑。草坪无明显空秃，无明显杂草，应在返青前，结合土壤改造和草种追播，撒播一次拌和肥料和草种的细土。水生植物及时清除杂草和残枝败叶，保持栽种的水生植物生长占优势，杜绝水生植物恣意蔓延。</w:t>
      </w:r>
    </w:p>
    <w:p w14:paraId="2BC5145D">
      <w:pPr>
        <w:widowControl/>
        <w:spacing w:line="400" w:lineRule="exact"/>
        <w:ind w:firstLine="420" w:firstLineChars="200"/>
        <w:jc w:val="left"/>
        <w:rPr>
          <w:bCs/>
          <w:kern w:val="0"/>
          <w:sz w:val="21"/>
          <w:szCs w:val="21"/>
        </w:rPr>
      </w:pPr>
      <w:r>
        <w:rPr>
          <w:rFonts w:hint="eastAsia"/>
          <w:bCs/>
          <w:kern w:val="0"/>
          <w:sz w:val="21"/>
          <w:szCs w:val="21"/>
        </w:rPr>
        <w:t>（3）水域保洁按照常态三天一次的频率开展，保持水面清洁，同时保洁垃圾应通过规范渠道及时清理处置。重大活动及水葫芦爆发期间服从区级部门统一调度。</w:t>
      </w:r>
    </w:p>
    <w:p w14:paraId="74EB4FE3">
      <w:pPr>
        <w:widowControl/>
        <w:spacing w:line="400" w:lineRule="exact"/>
        <w:ind w:firstLine="420" w:firstLineChars="200"/>
        <w:jc w:val="left"/>
        <w:rPr>
          <w:bCs/>
          <w:kern w:val="0"/>
          <w:sz w:val="21"/>
          <w:szCs w:val="21"/>
        </w:rPr>
      </w:pPr>
      <w:r>
        <w:rPr>
          <w:rFonts w:hint="eastAsia"/>
          <w:bCs/>
          <w:kern w:val="0"/>
          <w:sz w:val="21"/>
          <w:szCs w:val="21"/>
        </w:rPr>
        <w:t>（4）堤防设施维护，应定期对护岸、栏杆、防汛通道等附属设施开展检查巡视，发现设施损坏及时做好修复。要求做到护岸完好、堤顶平顺；防汛通道路面平整，无坑洼、破损；景观设施、栏杆、标牌等结构完整，表面洁净，无变形破损，需要油漆或粉刷的，应做到每年不少于一次。</w:t>
      </w:r>
    </w:p>
    <w:p w14:paraId="41324F60">
      <w:pPr>
        <w:widowControl/>
        <w:spacing w:line="400" w:lineRule="exact"/>
        <w:ind w:firstLine="420" w:firstLineChars="200"/>
        <w:jc w:val="left"/>
        <w:rPr>
          <w:bCs/>
          <w:kern w:val="0"/>
          <w:sz w:val="21"/>
          <w:szCs w:val="21"/>
        </w:rPr>
      </w:pPr>
      <w:r>
        <w:rPr>
          <w:rFonts w:hint="eastAsia"/>
          <w:bCs/>
          <w:kern w:val="0"/>
          <w:sz w:val="21"/>
          <w:szCs w:val="21"/>
        </w:rPr>
        <w:t>2.水质监测要求</w:t>
      </w:r>
    </w:p>
    <w:p w14:paraId="5B9254B9">
      <w:pPr>
        <w:widowControl/>
        <w:spacing w:line="400" w:lineRule="exact"/>
        <w:jc w:val="left"/>
        <w:rPr>
          <w:bCs/>
          <w:kern w:val="0"/>
          <w:sz w:val="21"/>
          <w:szCs w:val="21"/>
        </w:rPr>
      </w:pPr>
      <w:r>
        <w:rPr>
          <w:rFonts w:hint="eastAsia"/>
          <w:bCs/>
          <w:kern w:val="0"/>
          <w:sz w:val="21"/>
          <w:szCs w:val="21"/>
        </w:rPr>
        <w:t>投标人应确保所养护河湖的水质不劣于采购人交付时的水质本底值。投标人履行合同期间，应每月对所养护河湖的水质进行监测，并做好记录，形成水质监测档案。水质监测可以采用快速检测试剂盒现场检测的方法，监测项目为氨氮，必要时可增加溶解氧、总磷等。养护过程中发现养护范围内河湖水质出现异常，应及时上报采购人或水务部门并协助相关部门查找引起水质异常的原因，如违法排污、农业面源污染等情况引起的河湖水质异常。</w:t>
      </w:r>
    </w:p>
    <w:p w14:paraId="3FC4FBF3">
      <w:pPr>
        <w:widowControl/>
        <w:spacing w:line="400" w:lineRule="exact"/>
        <w:ind w:firstLine="420" w:firstLineChars="200"/>
        <w:jc w:val="left"/>
        <w:rPr>
          <w:bCs/>
          <w:kern w:val="0"/>
          <w:sz w:val="21"/>
          <w:szCs w:val="21"/>
        </w:rPr>
      </w:pPr>
      <w:r>
        <w:rPr>
          <w:rFonts w:hint="eastAsia"/>
          <w:bCs/>
          <w:kern w:val="0"/>
          <w:sz w:val="21"/>
          <w:szCs w:val="21"/>
        </w:rPr>
        <w:t>3.应急保障要求</w:t>
      </w:r>
    </w:p>
    <w:p w14:paraId="16D3E287">
      <w:pPr>
        <w:widowControl/>
        <w:spacing w:line="400" w:lineRule="exact"/>
        <w:ind w:firstLine="420" w:firstLineChars="200"/>
        <w:jc w:val="left"/>
        <w:rPr>
          <w:bCs/>
          <w:kern w:val="0"/>
          <w:sz w:val="21"/>
          <w:szCs w:val="21"/>
        </w:rPr>
      </w:pPr>
      <w:r>
        <w:rPr>
          <w:rFonts w:hint="eastAsia"/>
          <w:bCs/>
          <w:kern w:val="0"/>
          <w:sz w:val="21"/>
          <w:szCs w:val="21"/>
        </w:rPr>
        <w:t>本项目投标人应根据采购人要求，配合做好夏阳区域内的涉水突发事件应急处置工作，包括防汛应急抢险、水污染应急处置等。应急处置工作在采购人或其他管理部门的指导下开展，具体由投标人实施。投标人在收到相关部门要求处置突发事件发生时，及时根据应急工作要求启动相应的应急预案。</w:t>
      </w:r>
    </w:p>
    <w:p w14:paraId="07E994E0">
      <w:pPr>
        <w:widowControl/>
        <w:spacing w:line="400" w:lineRule="exact"/>
        <w:ind w:firstLine="420" w:firstLineChars="200"/>
        <w:jc w:val="left"/>
        <w:rPr>
          <w:bCs/>
          <w:kern w:val="0"/>
          <w:sz w:val="21"/>
          <w:szCs w:val="21"/>
          <w:highlight w:val="none"/>
        </w:rPr>
      </w:pPr>
      <w:r>
        <w:rPr>
          <w:rFonts w:hint="eastAsia"/>
          <w:bCs/>
          <w:kern w:val="0"/>
          <w:sz w:val="21"/>
          <w:szCs w:val="21"/>
          <w:highlight w:val="none"/>
        </w:rPr>
        <w:t>4.人员及设备要求</w:t>
      </w:r>
    </w:p>
    <w:p w14:paraId="2FE5FB03">
      <w:pPr>
        <w:widowControl/>
        <w:spacing w:line="400" w:lineRule="exact"/>
        <w:ind w:firstLine="420" w:firstLineChars="200"/>
        <w:jc w:val="left"/>
        <w:rPr>
          <w:bCs/>
          <w:kern w:val="0"/>
          <w:sz w:val="21"/>
          <w:szCs w:val="21"/>
          <w:highlight w:val="none"/>
        </w:rPr>
      </w:pPr>
      <w:r>
        <w:rPr>
          <w:rFonts w:hint="eastAsia"/>
          <w:bCs/>
          <w:kern w:val="0"/>
          <w:sz w:val="21"/>
          <w:szCs w:val="21"/>
          <w:highlight w:val="none"/>
        </w:rPr>
        <w:t>（1）养护人员。包括管理人员和一线作业人员。本项目管理人员必须为单位正式职工（在单位缴纳社保），包括项目负责人、安全员、资料员等，本项目一线作业人员不少于</w:t>
      </w:r>
      <w:r>
        <w:rPr>
          <w:rFonts w:hint="eastAsia"/>
          <w:bCs/>
          <w:kern w:val="0"/>
          <w:sz w:val="21"/>
          <w:szCs w:val="21"/>
          <w:highlight w:val="none"/>
          <w:lang w:val="en-US" w:eastAsia="zh-CN"/>
        </w:rPr>
        <w:t>20</w:t>
      </w:r>
      <w:r>
        <w:rPr>
          <w:rFonts w:hint="eastAsia"/>
          <w:bCs/>
          <w:kern w:val="0"/>
          <w:sz w:val="21"/>
          <w:szCs w:val="21"/>
          <w:highlight w:val="none"/>
        </w:rPr>
        <w:t>人。本项目人员专岗专用，不得用于其他项目。</w:t>
      </w:r>
    </w:p>
    <w:p w14:paraId="0FD24AB1">
      <w:pPr>
        <w:widowControl/>
        <w:spacing w:line="400" w:lineRule="exact"/>
        <w:ind w:firstLine="420" w:firstLineChars="200"/>
        <w:jc w:val="left"/>
        <w:rPr>
          <w:bCs/>
          <w:kern w:val="0"/>
          <w:sz w:val="21"/>
          <w:szCs w:val="21"/>
          <w:highlight w:val="none"/>
        </w:rPr>
      </w:pPr>
      <w:r>
        <w:rPr>
          <w:rFonts w:hint="eastAsia"/>
          <w:bCs/>
          <w:kern w:val="0"/>
          <w:sz w:val="21"/>
          <w:szCs w:val="21"/>
          <w:highlight w:val="none"/>
        </w:rPr>
        <w:t xml:space="preserve">（2）作业设备。主要包括船舶、车辆和其它设施设备等。船舶包括作业船，车辆包括巡视车和载货车，其它设施设备包括其它小型机械设备等。根据本项目工作特点，投标人应合理配置养护作业设备，其中人工保洁船不得少于 </w:t>
      </w:r>
      <w:r>
        <w:rPr>
          <w:rFonts w:hint="eastAsia"/>
          <w:bCs/>
          <w:kern w:val="0"/>
          <w:sz w:val="21"/>
          <w:szCs w:val="21"/>
          <w:highlight w:val="none"/>
          <w:lang w:val="en-US" w:eastAsia="zh-CN"/>
        </w:rPr>
        <w:t>20</w:t>
      </w:r>
      <w:r>
        <w:rPr>
          <w:rFonts w:hint="eastAsia"/>
          <w:bCs/>
          <w:kern w:val="0"/>
          <w:sz w:val="21"/>
          <w:szCs w:val="21"/>
          <w:highlight w:val="none"/>
        </w:rPr>
        <w:t xml:space="preserve"> 艘、</w:t>
      </w:r>
      <w:r>
        <w:rPr>
          <w:rFonts w:hint="eastAsia"/>
          <w:bCs/>
          <w:kern w:val="0"/>
          <w:sz w:val="21"/>
          <w:szCs w:val="21"/>
          <w:highlight w:val="none"/>
          <w:lang w:eastAsia="zh-CN"/>
        </w:rPr>
        <w:t>割草船</w:t>
      </w:r>
      <w:r>
        <w:rPr>
          <w:rFonts w:hint="eastAsia"/>
          <w:bCs/>
          <w:kern w:val="0"/>
          <w:sz w:val="21"/>
          <w:szCs w:val="21"/>
          <w:highlight w:val="none"/>
        </w:rPr>
        <w:t xml:space="preserve">不得少于 </w:t>
      </w:r>
      <w:r>
        <w:rPr>
          <w:rFonts w:hint="eastAsia"/>
          <w:bCs/>
          <w:kern w:val="0"/>
          <w:sz w:val="21"/>
          <w:szCs w:val="21"/>
          <w:highlight w:val="none"/>
          <w:lang w:val="en-US" w:eastAsia="zh-CN"/>
        </w:rPr>
        <w:t>2</w:t>
      </w:r>
      <w:r>
        <w:rPr>
          <w:rFonts w:hint="eastAsia"/>
          <w:bCs/>
          <w:kern w:val="0"/>
          <w:sz w:val="21"/>
          <w:szCs w:val="21"/>
          <w:highlight w:val="none"/>
        </w:rPr>
        <w:t xml:space="preserve"> 艘。本项目船只设备只能在夏阳街道保洁区域内使用。</w:t>
      </w:r>
    </w:p>
    <w:p w14:paraId="0ABE0967">
      <w:pPr>
        <w:widowControl/>
        <w:spacing w:line="400" w:lineRule="exact"/>
        <w:ind w:firstLine="420" w:firstLineChars="200"/>
        <w:jc w:val="left"/>
        <w:rPr>
          <w:bCs/>
          <w:kern w:val="0"/>
          <w:sz w:val="21"/>
          <w:szCs w:val="21"/>
          <w:highlight w:val="none"/>
        </w:rPr>
      </w:pPr>
      <w:r>
        <w:rPr>
          <w:rFonts w:hint="eastAsia"/>
          <w:bCs/>
          <w:kern w:val="0"/>
          <w:sz w:val="21"/>
          <w:szCs w:val="21"/>
          <w:highlight w:val="none"/>
        </w:rPr>
        <w:t>5.项目管理要求</w:t>
      </w:r>
    </w:p>
    <w:p w14:paraId="02AC9777">
      <w:pPr>
        <w:widowControl/>
        <w:spacing w:line="400" w:lineRule="exact"/>
        <w:ind w:firstLine="420" w:firstLineChars="200"/>
        <w:jc w:val="left"/>
        <w:rPr>
          <w:bCs/>
          <w:kern w:val="0"/>
          <w:sz w:val="21"/>
          <w:szCs w:val="21"/>
          <w:highlight w:val="none"/>
        </w:rPr>
      </w:pPr>
      <w:r>
        <w:rPr>
          <w:rFonts w:hint="eastAsia"/>
          <w:bCs/>
          <w:kern w:val="0"/>
          <w:sz w:val="21"/>
          <w:szCs w:val="21"/>
          <w:highlight w:val="none"/>
        </w:rPr>
        <w:t>（1）做好作业人员及设备信息备案。投标人应将从业人员信息和作业设备信息及时报采购人备案，相关数据同步录入上海河湖养护 APP（信息需关联至对应河湖）。投标人应保证人员的基本稳定，合同存续期内，有人员变动，应及时办理人员变动登记备案。</w:t>
      </w:r>
    </w:p>
    <w:p w14:paraId="41993364">
      <w:pPr>
        <w:widowControl/>
        <w:spacing w:line="400" w:lineRule="exact"/>
        <w:ind w:firstLine="420" w:firstLineChars="200"/>
        <w:jc w:val="left"/>
        <w:rPr>
          <w:bCs/>
          <w:kern w:val="0"/>
          <w:sz w:val="21"/>
          <w:szCs w:val="21"/>
          <w:highlight w:val="none"/>
        </w:rPr>
      </w:pPr>
      <w:r>
        <w:rPr>
          <w:rFonts w:hint="eastAsia"/>
          <w:bCs/>
          <w:kern w:val="0"/>
          <w:sz w:val="21"/>
          <w:szCs w:val="21"/>
          <w:highlight w:val="none"/>
        </w:rPr>
        <w:t>（2）加强作业人员及设备规范管理。养护人员工作服和养护设备要统一颜色与标识。船（车）容整洁、规范、美观，所有作业的船舶、车辆必须在醒目位置喷涂养护公司名称、监督电话及“河湖养护”字样。</w:t>
      </w:r>
    </w:p>
    <w:p w14:paraId="7D2D7226">
      <w:pPr>
        <w:widowControl/>
        <w:spacing w:line="400" w:lineRule="exact"/>
        <w:ind w:firstLine="420" w:firstLineChars="200"/>
        <w:jc w:val="left"/>
        <w:rPr>
          <w:bCs/>
          <w:kern w:val="0"/>
          <w:sz w:val="21"/>
          <w:szCs w:val="21"/>
          <w:highlight w:val="none"/>
        </w:rPr>
      </w:pPr>
      <w:r>
        <w:rPr>
          <w:rFonts w:hint="eastAsia"/>
          <w:bCs/>
          <w:kern w:val="0"/>
          <w:sz w:val="21"/>
          <w:szCs w:val="21"/>
          <w:highlight w:val="none"/>
        </w:rPr>
        <w:t>（3）落实一线工人最低工资保障制度。本项目投标人应按《上海市水务局关于转发&lt;2020年上海市河道养护行业一线职工工资福利待遇工作指导意见&gt;&lt;2020 年上海市排水管道养护行业一线职工工资福利待遇工作指导意见&gt;的通知》（沪水务〔2020〕1094 号）执行，实行一线工人最低工资保障制度，一线养护作业人员工资不得低于上海市最低工资标准的 1.2 倍。投标人按照相关要求落实各类津贴补贴标准和福利待遇措施，主动为一线工人购买意外伤害保险。</w:t>
      </w:r>
    </w:p>
    <w:p w14:paraId="3BACE2CE">
      <w:pPr>
        <w:widowControl/>
        <w:spacing w:line="400" w:lineRule="exact"/>
        <w:ind w:firstLine="420" w:firstLineChars="200"/>
        <w:jc w:val="left"/>
        <w:rPr>
          <w:bCs/>
          <w:kern w:val="0"/>
          <w:sz w:val="21"/>
          <w:szCs w:val="21"/>
          <w:highlight w:val="none"/>
        </w:rPr>
      </w:pPr>
      <w:r>
        <w:rPr>
          <w:rFonts w:hint="eastAsia"/>
          <w:bCs/>
          <w:kern w:val="0"/>
          <w:sz w:val="21"/>
          <w:szCs w:val="21"/>
          <w:highlight w:val="none"/>
        </w:rPr>
        <w:t>6.其他相关要求</w:t>
      </w:r>
    </w:p>
    <w:p w14:paraId="7F826D3E">
      <w:pPr>
        <w:widowControl/>
        <w:spacing w:line="400" w:lineRule="exact"/>
        <w:ind w:firstLine="420" w:firstLineChars="200"/>
        <w:jc w:val="left"/>
        <w:rPr>
          <w:bCs/>
          <w:kern w:val="0"/>
          <w:sz w:val="21"/>
          <w:szCs w:val="21"/>
          <w:highlight w:val="none"/>
        </w:rPr>
      </w:pPr>
      <w:r>
        <w:rPr>
          <w:rFonts w:hint="eastAsia"/>
          <w:bCs/>
          <w:kern w:val="0"/>
          <w:sz w:val="21"/>
          <w:szCs w:val="21"/>
          <w:highlight w:val="none"/>
        </w:rPr>
        <w:t>（1）投标人应编制养护方案、人员安排、养护计划以及相关应急预案，相关材料中标后1 周内上报采购人备案。</w:t>
      </w:r>
    </w:p>
    <w:p w14:paraId="347527B4">
      <w:pPr>
        <w:widowControl/>
        <w:spacing w:line="400" w:lineRule="exact"/>
        <w:ind w:firstLine="420" w:firstLineChars="200"/>
        <w:jc w:val="left"/>
        <w:rPr>
          <w:bCs/>
          <w:kern w:val="0"/>
          <w:sz w:val="21"/>
          <w:szCs w:val="21"/>
          <w:highlight w:val="none"/>
        </w:rPr>
      </w:pPr>
      <w:r>
        <w:rPr>
          <w:rFonts w:hint="eastAsia"/>
          <w:bCs/>
          <w:kern w:val="0"/>
          <w:sz w:val="21"/>
          <w:szCs w:val="21"/>
          <w:highlight w:val="none"/>
        </w:rPr>
        <w:t>（2）投标人在养护作业时须用可体现时间、地点水印的拍照 app 进行拍照记录。</w:t>
      </w:r>
    </w:p>
    <w:p w14:paraId="4F8B4E55">
      <w:pPr>
        <w:widowControl/>
        <w:spacing w:line="400" w:lineRule="exact"/>
        <w:ind w:firstLine="420" w:firstLineChars="200"/>
        <w:jc w:val="left"/>
        <w:rPr>
          <w:bCs/>
          <w:kern w:val="0"/>
          <w:sz w:val="21"/>
          <w:szCs w:val="21"/>
          <w:highlight w:val="none"/>
        </w:rPr>
      </w:pPr>
      <w:r>
        <w:rPr>
          <w:rFonts w:hint="eastAsia"/>
          <w:bCs/>
          <w:kern w:val="0"/>
          <w:sz w:val="21"/>
          <w:szCs w:val="21"/>
          <w:highlight w:val="none"/>
        </w:rPr>
        <w:t>（3）投标人应按要求对养护范围内河道绿化进行登记后统一挂牌，确保绿化存活率达到98%以上。必要情况下根据采购人要求进行绿化补缺。</w:t>
      </w:r>
    </w:p>
    <w:p w14:paraId="6C20C746">
      <w:pPr>
        <w:widowControl/>
        <w:spacing w:line="400" w:lineRule="exact"/>
        <w:ind w:firstLine="420" w:firstLineChars="200"/>
        <w:jc w:val="left"/>
        <w:rPr>
          <w:bCs/>
          <w:kern w:val="0"/>
          <w:sz w:val="21"/>
          <w:szCs w:val="21"/>
          <w:highlight w:val="none"/>
        </w:rPr>
      </w:pPr>
      <w:r>
        <w:rPr>
          <w:rFonts w:hint="eastAsia"/>
          <w:bCs/>
          <w:kern w:val="0"/>
          <w:sz w:val="21"/>
          <w:szCs w:val="21"/>
          <w:highlight w:val="none"/>
        </w:rPr>
        <w:t>（4）投标人应严格按照国家《农药管理条例》不得使用国家禁用的农药，陆域保洁、水域保洁、水生植物病虫害防治不得使用农药。</w:t>
      </w:r>
    </w:p>
    <w:p w14:paraId="5B7FE6B3">
      <w:pPr>
        <w:widowControl/>
        <w:spacing w:line="400" w:lineRule="exact"/>
        <w:ind w:firstLine="420" w:firstLineChars="200"/>
        <w:jc w:val="left"/>
        <w:rPr>
          <w:bCs/>
          <w:kern w:val="0"/>
          <w:sz w:val="21"/>
          <w:szCs w:val="21"/>
          <w:highlight w:val="none"/>
        </w:rPr>
      </w:pPr>
      <w:r>
        <w:rPr>
          <w:rFonts w:hint="eastAsia"/>
          <w:bCs/>
          <w:kern w:val="0"/>
          <w:sz w:val="21"/>
          <w:szCs w:val="21"/>
          <w:highlight w:val="none"/>
        </w:rPr>
        <w:t>（5）投标人应落实专人负责上海市水务专业网格化管理系统（河湖养护）、青浦区河道长效管理系统，按要求和时限做好市、区两级巡查问题工单的处置、闭合工作。工单处置闭合情况作为采购人对投标人的考核依据之一。</w:t>
      </w:r>
    </w:p>
    <w:p w14:paraId="2733F4CD">
      <w:pPr>
        <w:widowControl/>
        <w:spacing w:line="400" w:lineRule="exact"/>
        <w:ind w:firstLine="420" w:firstLineChars="200"/>
        <w:jc w:val="left"/>
        <w:rPr>
          <w:bCs/>
          <w:kern w:val="0"/>
          <w:sz w:val="21"/>
          <w:szCs w:val="21"/>
          <w:highlight w:val="none"/>
        </w:rPr>
      </w:pPr>
      <w:r>
        <w:rPr>
          <w:rFonts w:hint="eastAsia"/>
          <w:bCs/>
          <w:kern w:val="0"/>
          <w:sz w:val="21"/>
          <w:szCs w:val="21"/>
          <w:highlight w:val="none"/>
        </w:rPr>
        <w:t>（6）投标人应按要求建立、健全水域、陆域、绿化、堤防、水质监测等各类相关台帐以及突发事件等相关台账。另外，须每月编制相关养护报表、每季度养护报告，及时报采购人备案。</w:t>
      </w:r>
    </w:p>
    <w:p w14:paraId="3235BFFC">
      <w:pPr>
        <w:widowControl/>
        <w:spacing w:line="400" w:lineRule="exact"/>
        <w:ind w:firstLine="420" w:firstLineChars="200"/>
        <w:jc w:val="left"/>
        <w:rPr>
          <w:bCs/>
          <w:kern w:val="0"/>
          <w:sz w:val="21"/>
          <w:szCs w:val="21"/>
          <w:highlight w:val="none"/>
        </w:rPr>
      </w:pPr>
      <w:r>
        <w:rPr>
          <w:rFonts w:hint="eastAsia"/>
          <w:bCs/>
          <w:kern w:val="0"/>
          <w:sz w:val="21"/>
          <w:szCs w:val="21"/>
          <w:highlight w:val="none"/>
        </w:rPr>
        <w:t>（7）在项目实施全过程中的安全管理由投标人自行负责，期间所发生的一切安全事故由投标人自行承担。投标人应制订相应的安全管理制度和应急预案，定期组织开展项目安全教育培训。</w:t>
      </w:r>
    </w:p>
    <w:p w14:paraId="2DF1F4BD">
      <w:pPr>
        <w:widowControl/>
        <w:spacing w:line="400" w:lineRule="exact"/>
        <w:ind w:firstLine="420" w:firstLineChars="200"/>
        <w:jc w:val="left"/>
        <w:rPr>
          <w:bCs/>
          <w:kern w:val="0"/>
          <w:sz w:val="21"/>
          <w:szCs w:val="21"/>
          <w:highlight w:val="none"/>
        </w:rPr>
      </w:pPr>
      <w:r>
        <w:rPr>
          <w:rFonts w:hint="eastAsia"/>
          <w:bCs/>
          <w:kern w:val="0"/>
          <w:sz w:val="21"/>
          <w:szCs w:val="21"/>
          <w:highlight w:val="none"/>
        </w:rPr>
        <w:t>（8）在项目实施期间，如国家或本市出台新的规范或文件要求，投标人应无条件按新规范或新文件执行，不可另行收费。</w:t>
      </w:r>
    </w:p>
    <w:p w14:paraId="7F1415A3">
      <w:pPr>
        <w:widowControl/>
        <w:spacing w:line="400" w:lineRule="exact"/>
        <w:ind w:firstLine="420" w:firstLineChars="200"/>
        <w:jc w:val="left"/>
        <w:rPr>
          <w:bCs/>
          <w:kern w:val="0"/>
          <w:sz w:val="21"/>
          <w:szCs w:val="21"/>
          <w:highlight w:val="none"/>
        </w:rPr>
      </w:pPr>
      <w:r>
        <w:rPr>
          <w:rFonts w:hint="eastAsia"/>
          <w:bCs/>
          <w:kern w:val="0"/>
          <w:sz w:val="21"/>
          <w:szCs w:val="21"/>
          <w:highlight w:val="none"/>
        </w:rPr>
        <w:t>（9）有关安全生产、廉洁协议、保密条款等在合同中另行规定。</w:t>
      </w:r>
    </w:p>
    <w:p w14:paraId="4B081CA7">
      <w:pPr>
        <w:widowControl/>
        <w:spacing w:line="400" w:lineRule="exact"/>
        <w:ind w:firstLine="420" w:firstLineChars="200"/>
        <w:jc w:val="left"/>
        <w:rPr>
          <w:bCs/>
          <w:kern w:val="0"/>
          <w:sz w:val="21"/>
          <w:szCs w:val="21"/>
        </w:rPr>
      </w:pPr>
      <w:r>
        <w:rPr>
          <w:bCs/>
          <w:kern w:val="0"/>
          <w:sz w:val="21"/>
          <w:szCs w:val="21"/>
        </w:rPr>
        <w:t>（四）垃圾清运</w:t>
      </w:r>
    </w:p>
    <w:p w14:paraId="0C498B3D">
      <w:pPr>
        <w:widowControl/>
        <w:spacing w:line="400" w:lineRule="exact"/>
        <w:ind w:firstLine="420" w:firstLineChars="200"/>
        <w:jc w:val="left"/>
        <w:rPr>
          <w:kern w:val="0"/>
          <w:sz w:val="21"/>
          <w:szCs w:val="21"/>
        </w:rPr>
      </w:pPr>
      <w:r>
        <w:rPr>
          <w:kern w:val="0"/>
          <w:sz w:val="21"/>
          <w:szCs w:val="21"/>
        </w:rPr>
        <w:t>1、生活垃圾清运按照本市垃圾分类清运相关规定，落实环卫专用车辆对区域内居住区、单位、商铺等分类场所产生的干垃圾、湿垃圾、有害垃圾等实施分类清运；严格落实日产日清及规范作业要求，确保区域内环境整洁，无垃圾积存现象。</w:t>
      </w:r>
    </w:p>
    <w:p w14:paraId="3B6B8C24">
      <w:pPr>
        <w:widowControl/>
        <w:spacing w:line="400" w:lineRule="exact"/>
        <w:ind w:firstLine="420" w:firstLineChars="200"/>
        <w:jc w:val="left"/>
        <w:rPr>
          <w:sz w:val="21"/>
          <w:szCs w:val="21"/>
          <w:shd w:val="clear" w:color="auto" w:fill="FFFFFF"/>
        </w:rPr>
      </w:pPr>
      <w:r>
        <w:rPr>
          <w:kern w:val="0"/>
          <w:sz w:val="21"/>
          <w:szCs w:val="21"/>
        </w:rPr>
        <w:t>2、居住区及单位</w:t>
      </w:r>
      <w:r>
        <w:rPr>
          <w:sz w:val="21"/>
          <w:szCs w:val="21"/>
          <w:shd w:val="clear" w:color="auto" w:fill="FFFFFF"/>
        </w:rPr>
        <w:t>干垃圾、湿垃圾实行每天清运2次，有害垃圾根据本市要求每月25日实行集中收集或预约上门收集；</w:t>
      </w:r>
    </w:p>
    <w:p w14:paraId="45D3EF96">
      <w:pPr>
        <w:widowControl/>
        <w:spacing w:line="400" w:lineRule="exact"/>
        <w:ind w:firstLine="420" w:firstLineChars="200"/>
        <w:jc w:val="left"/>
        <w:rPr>
          <w:bCs/>
          <w:kern w:val="0"/>
          <w:sz w:val="21"/>
          <w:szCs w:val="21"/>
        </w:rPr>
      </w:pPr>
      <w:r>
        <w:rPr>
          <w:bCs/>
          <w:kern w:val="0"/>
          <w:sz w:val="21"/>
          <w:szCs w:val="21"/>
        </w:rPr>
        <w:t>（五）公厕管理保洁</w:t>
      </w:r>
    </w:p>
    <w:p w14:paraId="574ED8C9">
      <w:pPr>
        <w:widowControl/>
        <w:spacing w:line="400" w:lineRule="exact"/>
        <w:ind w:firstLine="420" w:firstLineChars="200"/>
        <w:jc w:val="left"/>
        <w:rPr>
          <w:kern w:val="0"/>
          <w:sz w:val="21"/>
          <w:szCs w:val="21"/>
        </w:rPr>
      </w:pPr>
      <w:r>
        <w:rPr>
          <w:sz w:val="21"/>
          <w:szCs w:val="21"/>
        </w:rPr>
        <w:t>集镇地区公厕按照本市《公共厕所保洁质量和服务要求》（DB31/T525-2011）,对应公厕等级实施管理保洁。</w:t>
      </w:r>
    </w:p>
    <w:p w14:paraId="051A44E6">
      <w:pPr>
        <w:widowControl/>
        <w:spacing w:line="400" w:lineRule="exact"/>
        <w:ind w:firstLine="420" w:firstLineChars="200"/>
        <w:jc w:val="left"/>
        <w:rPr>
          <w:kern w:val="0"/>
          <w:sz w:val="21"/>
          <w:szCs w:val="21"/>
        </w:rPr>
      </w:pPr>
      <w:r>
        <w:rPr>
          <w:kern w:val="0"/>
          <w:sz w:val="21"/>
          <w:szCs w:val="21"/>
        </w:rPr>
        <w:t>1、公厕外墙周围5米范围内应保持整洁，无“六乱”现象，无各类污迹，公厕标志牌、标识牌等规范设置。</w:t>
      </w:r>
    </w:p>
    <w:p w14:paraId="1502D980">
      <w:pPr>
        <w:widowControl/>
        <w:spacing w:line="400" w:lineRule="exact"/>
        <w:ind w:firstLine="420" w:firstLineChars="200"/>
        <w:jc w:val="left"/>
        <w:rPr>
          <w:kern w:val="0"/>
          <w:sz w:val="21"/>
          <w:szCs w:val="21"/>
        </w:rPr>
      </w:pPr>
      <w:r>
        <w:rPr>
          <w:kern w:val="0"/>
          <w:sz w:val="21"/>
          <w:szCs w:val="21"/>
        </w:rPr>
        <w:t>2、公厕落实专人管理，厕内环境整洁、无异味，各类设施完好、无积污、积尘等现象，便民利民措施落实到位。</w:t>
      </w:r>
    </w:p>
    <w:p w14:paraId="105C81AE">
      <w:pPr>
        <w:widowControl/>
        <w:spacing w:line="400" w:lineRule="exact"/>
        <w:ind w:firstLine="420" w:firstLineChars="200"/>
        <w:jc w:val="left"/>
        <w:rPr>
          <w:kern w:val="0"/>
          <w:sz w:val="21"/>
          <w:szCs w:val="21"/>
        </w:rPr>
      </w:pPr>
      <w:r>
        <w:rPr>
          <w:kern w:val="0"/>
          <w:sz w:val="21"/>
          <w:szCs w:val="21"/>
        </w:rPr>
        <w:t>3、公厕实行免费开放，</w:t>
      </w:r>
      <w:r>
        <w:rPr>
          <w:rFonts w:hint="eastAsia"/>
          <w:kern w:val="0"/>
          <w:sz w:val="21"/>
          <w:szCs w:val="21"/>
        </w:rPr>
        <w:t>并提供免费厕纸，</w:t>
      </w:r>
      <w:r>
        <w:rPr>
          <w:kern w:val="0"/>
          <w:sz w:val="21"/>
          <w:szCs w:val="21"/>
        </w:rPr>
        <w:t>人流密集区、核心区公厕开放时间要求不少于16小时，重要时段应24小时开放；其它区域公厕开放时间不少于12小时，并视季节变化以及公厕实际使用需求调整或延长开放时间。</w:t>
      </w:r>
    </w:p>
    <w:p w14:paraId="50699383">
      <w:pPr>
        <w:widowControl/>
        <w:spacing w:line="400" w:lineRule="exact"/>
        <w:ind w:firstLine="560"/>
        <w:jc w:val="left"/>
        <w:rPr>
          <w:bCs/>
          <w:kern w:val="0"/>
          <w:sz w:val="21"/>
          <w:szCs w:val="21"/>
        </w:rPr>
      </w:pPr>
      <w:r>
        <w:rPr>
          <w:bCs/>
          <w:kern w:val="0"/>
          <w:sz w:val="21"/>
          <w:szCs w:val="21"/>
        </w:rPr>
        <w:t>（六）公共部位垃圾箱房管理保洁</w:t>
      </w:r>
    </w:p>
    <w:p w14:paraId="5AB5CAD1">
      <w:pPr>
        <w:spacing w:line="400" w:lineRule="exact"/>
        <w:ind w:firstLine="640"/>
        <w:rPr>
          <w:sz w:val="21"/>
          <w:szCs w:val="21"/>
        </w:rPr>
      </w:pPr>
      <w:r>
        <w:rPr>
          <w:sz w:val="21"/>
          <w:szCs w:val="21"/>
        </w:rPr>
        <w:t>按照《城市环境卫生质量标准》，对公共部位垃圾箱房实施管理保洁。</w:t>
      </w:r>
    </w:p>
    <w:p w14:paraId="336E14D6">
      <w:pPr>
        <w:widowControl/>
        <w:spacing w:line="400" w:lineRule="exact"/>
        <w:ind w:firstLine="560"/>
        <w:jc w:val="left"/>
        <w:rPr>
          <w:kern w:val="0"/>
          <w:sz w:val="21"/>
          <w:szCs w:val="21"/>
        </w:rPr>
      </w:pPr>
      <w:r>
        <w:rPr>
          <w:kern w:val="0"/>
          <w:sz w:val="21"/>
          <w:szCs w:val="21"/>
        </w:rPr>
        <w:t>1、垃圾箱房内外场地平整、整洁，无洒落垃圾及落地堆放垃圾、杂物，无积污、积水现象；</w:t>
      </w:r>
    </w:p>
    <w:p w14:paraId="53D297D2">
      <w:pPr>
        <w:widowControl/>
        <w:spacing w:line="400" w:lineRule="exact"/>
        <w:ind w:firstLine="560"/>
        <w:jc w:val="left"/>
        <w:rPr>
          <w:kern w:val="0"/>
          <w:sz w:val="21"/>
          <w:szCs w:val="21"/>
        </w:rPr>
      </w:pPr>
      <w:r>
        <w:rPr>
          <w:kern w:val="0"/>
          <w:sz w:val="21"/>
          <w:szCs w:val="21"/>
        </w:rPr>
        <w:t>2、垃圾箱房每天冲洗保洁1-2次，确保设施无异味。</w:t>
      </w:r>
    </w:p>
    <w:p w14:paraId="7F5A54DB">
      <w:pPr>
        <w:widowControl/>
        <w:spacing w:line="400" w:lineRule="exact"/>
        <w:ind w:firstLine="560"/>
        <w:jc w:val="left"/>
        <w:rPr>
          <w:kern w:val="0"/>
          <w:sz w:val="21"/>
          <w:szCs w:val="21"/>
        </w:rPr>
      </w:pPr>
      <w:r>
        <w:rPr>
          <w:rFonts w:hint="eastAsia"/>
          <w:kern w:val="0"/>
          <w:sz w:val="21"/>
          <w:szCs w:val="21"/>
        </w:rPr>
        <w:t>（七）公益林养护</w:t>
      </w:r>
    </w:p>
    <w:p w14:paraId="0891B196">
      <w:pPr>
        <w:widowControl/>
        <w:spacing w:line="400" w:lineRule="exact"/>
        <w:ind w:firstLine="560"/>
        <w:jc w:val="left"/>
        <w:rPr>
          <w:kern w:val="0"/>
          <w:sz w:val="21"/>
          <w:szCs w:val="21"/>
        </w:rPr>
      </w:pPr>
      <w:r>
        <w:rPr>
          <w:kern w:val="0"/>
          <w:sz w:val="21"/>
          <w:szCs w:val="21"/>
        </w:rPr>
        <w:t xml:space="preserve">1. 林地管理 </w:t>
      </w:r>
    </w:p>
    <w:p w14:paraId="4F6EF193">
      <w:pPr>
        <w:widowControl/>
        <w:spacing w:line="400" w:lineRule="exact"/>
        <w:ind w:firstLine="560"/>
        <w:jc w:val="left"/>
        <w:rPr>
          <w:kern w:val="0"/>
          <w:sz w:val="21"/>
          <w:szCs w:val="21"/>
        </w:rPr>
      </w:pPr>
      <w:r>
        <w:rPr>
          <w:kern w:val="0"/>
          <w:sz w:val="21"/>
          <w:szCs w:val="21"/>
        </w:rPr>
        <w:t xml:space="preserve">（1）杂草控制。林地内恶性杂草及时清除，一般杂草控制高度在 30cm 以下，严禁使用 化学除草剂。 </w:t>
      </w:r>
    </w:p>
    <w:p w14:paraId="1544F8A6">
      <w:pPr>
        <w:widowControl/>
        <w:spacing w:line="400" w:lineRule="exact"/>
        <w:ind w:firstLine="560"/>
        <w:jc w:val="left"/>
        <w:rPr>
          <w:kern w:val="0"/>
          <w:sz w:val="21"/>
          <w:szCs w:val="21"/>
        </w:rPr>
      </w:pPr>
      <w:r>
        <w:rPr>
          <w:kern w:val="0"/>
          <w:sz w:val="21"/>
          <w:szCs w:val="21"/>
        </w:rPr>
        <w:t xml:space="preserve">（2）林地保洁。及时清理林地内垃圾、枯枝、堆放物和林地内水域漂浮物，保持林地 整洁，水域清洁。 </w:t>
      </w:r>
    </w:p>
    <w:p w14:paraId="56D336A4">
      <w:pPr>
        <w:widowControl/>
        <w:spacing w:line="400" w:lineRule="exact"/>
        <w:ind w:firstLine="560"/>
        <w:jc w:val="left"/>
        <w:rPr>
          <w:kern w:val="0"/>
          <w:sz w:val="21"/>
          <w:szCs w:val="21"/>
        </w:rPr>
      </w:pPr>
      <w:r>
        <w:rPr>
          <w:kern w:val="0"/>
          <w:sz w:val="21"/>
          <w:szCs w:val="21"/>
        </w:rPr>
        <w:t xml:space="preserve">（3）沟渠清理与排灌。做好沟渠清淤、边坡整理工作，确保林地内排水畅通。 </w:t>
      </w:r>
    </w:p>
    <w:p w14:paraId="498A9C09">
      <w:pPr>
        <w:widowControl/>
        <w:spacing w:line="400" w:lineRule="exact"/>
        <w:ind w:firstLine="560"/>
        <w:jc w:val="left"/>
        <w:rPr>
          <w:kern w:val="0"/>
          <w:sz w:val="21"/>
          <w:szCs w:val="21"/>
        </w:rPr>
      </w:pPr>
      <w:r>
        <w:rPr>
          <w:kern w:val="0"/>
          <w:sz w:val="21"/>
          <w:szCs w:val="21"/>
        </w:rPr>
        <w:t xml:space="preserve">（4）病虫害防治。采用药剂或人工防治方法防治林地内常发性病虫害。大面积病虫害、 突发性病虫害防治由区林业主管部门组织实施。 </w:t>
      </w:r>
    </w:p>
    <w:p w14:paraId="1D8E9399">
      <w:pPr>
        <w:widowControl/>
        <w:spacing w:line="400" w:lineRule="exact"/>
        <w:ind w:firstLine="560"/>
        <w:jc w:val="left"/>
        <w:rPr>
          <w:kern w:val="0"/>
          <w:sz w:val="21"/>
          <w:szCs w:val="21"/>
        </w:rPr>
      </w:pPr>
      <w:r>
        <w:rPr>
          <w:kern w:val="0"/>
          <w:sz w:val="21"/>
          <w:szCs w:val="21"/>
        </w:rPr>
        <w:t xml:space="preserve">（5）林地冬翻。对造林年限 5 年以内的林地，5 年内冬翻一次，翻耕深度 20cm 以上。 对林木生长不良的地块，结合冬翻施有机肥。 </w:t>
      </w:r>
    </w:p>
    <w:p w14:paraId="6F58623F">
      <w:pPr>
        <w:widowControl/>
        <w:spacing w:line="400" w:lineRule="exact"/>
        <w:ind w:firstLine="560"/>
        <w:jc w:val="left"/>
        <w:rPr>
          <w:kern w:val="0"/>
          <w:sz w:val="21"/>
          <w:szCs w:val="21"/>
        </w:rPr>
      </w:pPr>
      <w:r>
        <w:rPr>
          <w:kern w:val="0"/>
          <w:sz w:val="21"/>
          <w:szCs w:val="21"/>
        </w:rPr>
        <w:t>2. 林木管理</w:t>
      </w:r>
    </w:p>
    <w:p w14:paraId="469083ED">
      <w:pPr>
        <w:widowControl/>
        <w:spacing w:line="400" w:lineRule="exact"/>
        <w:ind w:firstLine="560"/>
        <w:jc w:val="left"/>
        <w:rPr>
          <w:kern w:val="0"/>
          <w:sz w:val="21"/>
          <w:szCs w:val="21"/>
        </w:rPr>
      </w:pPr>
      <w:r>
        <w:rPr>
          <w:kern w:val="0"/>
          <w:sz w:val="21"/>
          <w:szCs w:val="21"/>
        </w:rPr>
        <w:t xml:space="preserve">（1）林木修枝与补植。剪除林地内枯死枝、折断枝及影响道路通行或景观效果的枝条；及时挖除死亡苗木和断桩，并适时补种；林地内林窗适时补种。 </w:t>
      </w:r>
    </w:p>
    <w:p w14:paraId="1A4F7B41">
      <w:pPr>
        <w:widowControl/>
        <w:spacing w:line="400" w:lineRule="exact"/>
        <w:ind w:firstLine="630" w:firstLineChars="300"/>
        <w:jc w:val="left"/>
        <w:rPr>
          <w:kern w:val="0"/>
          <w:sz w:val="21"/>
          <w:szCs w:val="21"/>
        </w:rPr>
      </w:pPr>
      <w:r>
        <w:rPr>
          <w:kern w:val="0"/>
          <w:sz w:val="21"/>
          <w:szCs w:val="21"/>
        </w:rPr>
        <w:t xml:space="preserve">（2）林木涂白。对主要道路两侧通道林，及林内主要景观道路旁林木进行树干涂白， 涂白高度 1.0～1.2m。 </w:t>
      </w:r>
    </w:p>
    <w:p w14:paraId="5E418C9C">
      <w:pPr>
        <w:widowControl/>
        <w:spacing w:line="400" w:lineRule="exact"/>
        <w:ind w:firstLine="560"/>
        <w:jc w:val="left"/>
        <w:rPr>
          <w:kern w:val="0"/>
          <w:sz w:val="21"/>
          <w:szCs w:val="21"/>
        </w:rPr>
      </w:pPr>
      <w:r>
        <w:rPr>
          <w:kern w:val="0"/>
          <w:sz w:val="21"/>
          <w:szCs w:val="21"/>
        </w:rPr>
        <w:t xml:space="preserve">3. 专项管理 </w:t>
      </w:r>
    </w:p>
    <w:p w14:paraId="77D8B78F">
      <w:pPr>
        <w:widowControl/>
        <w:spacing w:line="400" w:lineRule="exact"/>
        <w:ind w:firstLine="560"/>
        <w:jc w:val="left"/>
        <w:rPr>
          <w:kern w:val="0"/>
          <w:sz w:val="21"/>
          <w:szCs w:val="21"/>
        </w:rPr>
      </w:pPr>
      <w:r>
        <w:rPr>
          <w:kern w:val="0"/>
          <w:sz w:val="21"/>
          <w:szCs w:val="21"/>
        </w:rPr>
        <w:t xml:space="preserve">（1）林地巡查。按要求做好日常巡查和专项巡查工作，填写巡查日志；发现林地乱搭 建、乱种植及张网捕鸟等情况及时制止和清理；发现非法占林、毁林情况及时上报街镇公益 林管理单位。 </w:t>
      </w:r>
    </w:p>
    <w:p w14:paraId="62D0EC58">
      <w:pPr>
        <w:widowControl/>
        <w:spacing w:line="400" w:lineRule="exact"/>
        <w:ind w:firstLine="560"/>
        <w:jc w:val="left"/>
        <w:rPr>
          <w:kern w:val="0"/>
          <w:sz w:val="21"/>
          <w:szCs w:val="21"/>
        </w:rPr>
      </w:pPr>
      <w:r>
        <w:rPr>
          <w:kern w:val="0"/>
          <w:sz w:val="21"/>
          <w:szCs w:val="21"/>
        </w:rPr>
        <w:t xml:space="preserve">（2）防灾减灾。台风季节前，根据实际情况对林木采取培土、加固等防护措施；台风过后，及时排除林地积水，扶正风倒木，修剪风折枝；森林防火期内，及时清除林下可燃物。 </w:t>
      </w:r>
    </w:p>
    <w:p w14:paraId="3C2C8E39">
      <w:pPr>
        <w:widowControl/>
        <w:spacing w:line="400" w:lineRule="exact"/>
        <w:ind w:firstLine="560"/>
        <w:jc w:val="left"/>
        <w:rPr>
          <w:kern w:val="0"/>
          <w:sz w:val="21"/>
          <w:szCs w:val="21"/>
        </w:rPr>
      </w:pPr>
      <w:r>
        <w:rPr>
          <w:kern w:val="0"/>
          <w:sz w:val="21"/>
          <w:szCs w:val="21"/>
        </w:rPr>
        <w:t>（3）设施维护。做好林地隔离网、警示宣传牌、泵房设备日常维护。林地内各类设施的大、中修改造，另申请专项资金实施</w:t>
      </w:r>
      <w:r>
        <w:rPr>
          <w:rFonts w:hint="eastAsia"/>
          <w:kern w:val="0"/>
          <w:sz w:val="21"/>
          <w:szCs w:val="21"/>
        </w:rPr>
        <w:t>。</w:t>
      </w:r>
    </w:p>
    <w:p w14:paraId="0955426F"/>
    <w:sectPr>
      <w:pgSz w:w="11906" w:h="16838"/>
      <w:pgMar w:top="1440" w:right="170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B769">
    <w:pPr>
      <w:pStyle w:val="10"/>
      <w:jc w:val="center"/>
    </w:pPr>
  </w:p>
  <w:p w14:paraId="5B816ED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5A43">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C188A"/>
    <w:multiLevelType w:val="singleLevel"/>
    <w:tmpl w:val="D73C188A"/>
    <w:lvl w:ilvl="0" w:tentative="0">
      <w:start w:val="1"/>
      <w:numFmt w:val="chineseCounting"/>
      <w:suff w:val="nothing"/>
      <w:lvlText w:val="（%1）"/>
      <w:lvlJc w:val="left"/>
      <w:rPr>
        <w:rFonts w:hint="eastAsia"/>
      </w:rPr>
    </w:lvl>
  </w:abstractNum>
  <w:abstractNum w:abstractNumId="1">
    <w:nsid w:val="23661943"/>
    <w:multiLevelType w:val="singleLevel"/>
    <w:tmpl w:val="2366194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2A35"/>
    <w:rsid w:val="03A665E4"/>
    <w:rsid w:val="057E74F5"/>
    <w:rsid w:val="06C224F0"/>
    <w:rsid w:val="0F771B96"/>
    <w:rsid w:val="10867767"/>
    <w:rsid w:val="12283556"/>
    <w:rsid w:val="12AD6D32"/>
    <w:rsid w:val="17FF807E"/>
    <w:rsid w:val="184F7DA3"/>
    <w:rsid w:val="19323571"/>
    <w:rsid w:val="1CC90E75"/>
    <w:rsid w:val="1DEB4F7F"/>
    <w:rsid w:val="21E53AB3"/>
    <w:rsid w:val="22032E04"/>
    <w:rsid w:val="223A63CD"/>
    <w:rsid w:val="257FDF87"/>
    <w:rsid w:val="26B64DC3"/>
    <w:rsid w:val="2E2935C8"/>
    <w:rsid w:val="2EBC6814"/>
    <w:rsid w:val="2FDA5C45"/>
    <w:rsid w:val="31137A8B"/>
    <w:rsid w:val="32A56238"/>
    <w:rsid w:val="3CDA6EE3"/>
    <w:rsid w:val="3DD766FF"/>
    <w:rsid w:val="3FBB5265"/>
    <w:rsid w:val="47ED4607"/>
    <w:rsid w:val="51534C3D"/>
    <w:rsid w:val="51B14007"/>
    <w:rsid w:val="52EE0097"/>
    <w:rsid w:val="54731CDC"/>
    <w:rsid w:val="58415956"/>
    <w:rsid w:val="5A9E42F2"/>
    <w:rsid w:val="5D5DBC3C"/>
    <w:rsid w:val="5DE6A27C"/>
    <w:rsid w:val="5DFDA472"/>
    <w:rsid w:val="5E842D75"/>
    <w:rsid w:val="5E8BC95D"/>
    <w:rsid w:val="5EB8343C"/>
    <w:rsid w:val="5F9DBCE5"/>
    <w:rsid w:val="5FA86702"/>
    <w:rsid w:val="622658AF"/>
    <w:rsid w:val="62BC7CB9"/>
    <w:rsid w:val="639053A8"/>
    <w:rsid w:val="63E853DA"/>
    <w:rsid w:val="666719E3"/>
    <w:rsid w:val="66BE2041"/>
    <w:rsid w:val="67CA2FE7"/>
    <w:rsid w:val="69FF8ED2"/>
    <w:rsid w:val="6BAF5A3D"/>
    <w:rsid w:val="6BB6EDD8"/>
    <w:rsid w:val="6BFF6CFF"/>
    <w:rsid w:val="6EFE964C"/>
    <w:rsid w:val="6EFECAB3"/>
    <w:rsid w:val="6FAF954C"/>
    <w:rsid w:val="6FCD2629"/>
    <w:rsid w:val="6FE6889E"/>
    <w:rsid w:val="717F8729"/>
    <w:rsid w:val="73DF2B32"/>
    <w:rsid w:val="773F5874"/>
    <w:rsid w:val="77965D28"/>
    <w:rsid w:val="77F6670A"/>
    <w:rsid w:val="7B1323CB"/>
    <w:rsid w:val="7B6E3221"/>
    <w:rsid w:val="7BFB05C0"/>
    <w:rsid w:val="7BFE667A"/>
    <w:rsid w:val="7CDD62E9"/>
    <w:rsid w:val="7E78615B"/>
    <w:rsid w:val="7EFDEB5D"/>
    <w:rsid w:val="7F7AC47F"/>
    <w:rsid w:val="7F7F1FCE"/>
    <w:rsid w:val="7FDE7A20"/>
    <w:rsid w:val="7FFF82BE"/>
    <w:rsid w:val="7FFFCEA9"/>
    <w:rsid w:val="9BDF2DA3"/>
    <w:rsid w:val="9FEF5062"/>
    <w:rsid w:val="A6BF4AB5"/>
    <w:rsid w:val="AFFFFB3F"/>
    <w:rsid w:val="B3FF3069"/>
    <w:rsid w:val="B7FBFF1F"/>
    <w:rsid w:val="BBFF4B9A"/>
    <w:rsid w:val="BCFFB73F"/>
    <w:rsid w:val="BFFD0423"/>
    <w:rsid w:val="CABB4D9E"/>
    <w:rsid w:val="CFDFA14E"/>
    <w:rsid w:val="CFEB0DA6"/>
    <w:rsid w:val="E35DB9EB"/>
    <w:rsid w:val="E6F7B056"/>
    <w:rsid w:val="E9FA4769"/>
    <w:rsid w:val="EAED55BA"/>
    <w:rsid w:val="EDE395DA"/>
    <w:rsid w:val="EFDDF5B8"/>
    <w:rsid w:val="EFDF1624"/>
    <w:rsid w:val="EFFF2BC4"/>
    <w:rsid w:val="F2EDF013"/>
    <w:rsid w:val="F48FA294"/>
    <w:rsid w:val="F4D87A9D"/>
    <w:rsid w:val="F5BD9C5A"/>
    <w:rsid w:val="F7721400"/>
    <w:rsid w:val="F7FF7DD6"/>
    <w:rsid w:val="FBBE449E"/>
    <w:rsid w:val="FBBF5CF8"/>
    <w:rsid w:val="FD7D4088"/>
    <w:rsid w:val="FDBF6DB3"/>
    <w:rsid w:val="FDED14B6"/>
    <w:rsid w:val="FEDF9805"/>
    <w:rsid w:val="FEFBE674"/>
    <w:rsid w:val="FFCBF488"/>
    <w:rsid w:val="FFEE5AD0"/>
    <w:rsid w:val="FFEF1297"/>
    <w:rsid w:val="FFFD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heme="minorHAnsi" w:hAnsiTheme="minorHAnsi" w:eastAsiaTheme="minorEastAsia" w:cstheme="minorBidi"/>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cstheme="minorBidi"/>
      <w:b/>
      <w:sz w:val="32"/>
    </w:rPr>
  </w:style>
  <w:style w:type="paragraph" w:styleId="4">
    <w:name w:val="heading 3"/>
    <w:basedOn w:val="1"/>
    <w:next w:val="1"/>
    <w:link w:val="34"/>
    <w:semiHidden/>
    <w:unhideWhenUsed/>
    <w:qFormat/>
    <w:uiPriority w:val="0"/>
    <w:pPr>
      <w:keepNext/>
      <w:keepLines/>
      <w:spacing w:before="260" w:after="260" w:line="413" w:lineRule="auto"/>
      <w:outlineLvl w:val="2"/>
    </w:pPr>
    <w:rPr>
      <w:rFonts w:asciiTheme="minorHAnsi" w:hAnsiTheme="minorHAnsi" w:eastAsiaTheme="minorEastAsia" w:cstheme="minorBidi"/>
      <w:b/>
      <w:sz w:val="32"/>
    </w:rPr>
  </w:style>
  <w:style w:type="paragraph" w:styleId="5">
    <w:name w:val="heading 4"/>
    <w:basedOn w:val="1"/>
    <w:next w:val="1"/>
    <w:link w:val="35"/>
    <w:semiHidden/>
    <w:unhideWhenUsed/>
    <w:qFormat/>
    <w:uiPriority w:val="0"/>
    <w:pPr>
      <w:keepNext/>
      <w:keepLines/>
      <w:spacing w:before="280" w:after="290" w:line="372" w:lineRule="auto"/>
      <w:outlineLvl w:val="3"/>
    </w:pPr>
    <w:rPr>
      <w:rFonts w:ascii="Arial" w:hAnsi="Arial" w:eastAsia="黑体" w:cstheme="minorBidi"/>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link w:val="32"/>
    <w:qFormat/>
    <w:uiPriority w:val="0"/>
    <w:pPr>
      <w:jc w:val="left"/>
    </w:pPr>
    <w:rPr>
      <w:rFonts w:asciiTheme="minorHAnsi" w:hAnsiTheme="minorHAnsi" w:eastAsiaTheme="minorEastAsia" w:cstheme="minorBidi"/>
    </w:rPr>
  </w:style>
  <w:style w:type="paragraph" w:styleId="7">
    <w:name w:val="Body Text"/>
    <w:basedOn w:val="1"/>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5"/>
      <w:szCs w:val="25"/>
      <w:lang w:val="en-US" w:eastAsia="en-US" w:bidi="ar-SA"/>
    </w:rPr>
  </w:style>
  <w:style w:type="paragraph" w:styleId="8">
    <w:name w:val="Date"/>
    <w:basedOn w:val="1"/>
    <w:next w:val="1"/>
    <w:link w:val="27"/>
    <w:qFormat/>
    <w:uiPriority w:val="0"/>
    <w:pPr>
      <w:ind w:left="100" w:leftChars="2500"/>
    </w:pPr>
    <w:rPr>
      <w:rFonts w:asciiTheme="minorHAnsi" w:hAnsiTheme="minorHAnsi" w:eastAsiaTheme="minorEastAsia" w:cstheme="minorBidi"/>
    </w:rPr>
  </w:style>
  <w:style w:type="paragraph" w:styleId="9">
    <w:name w:val="Balloon Text"/>
    <w:basedOn w:val="1"/>
    <w:link w:val="31"/>
    <w:qFormat/>
    <w:uiPriority w:val="0"/>
    <w:rPr>
      <w:rFonts w:asciiTheme="minorHAnsi" w:hAnsiTheme="minorHAnsi" w:eastAsiaTheme="minorEastAsia" w:cstheme="minorBidi"/>
      <w:sz w:val="18"/>
      <w:szCs w:val="18"/>
    </w:rPr>
  </w:style>
  <w:style w:type="paragraph" w:styleId="10">
    <w:name w:val="footer"/>
    <w:basedOn w:val="1"/>
    <w:link w:val="26"/>
    <w:qFormat/>
    <w:uiPriority w:val="0"/>
    <w:pPr>
      <w:widowControl/>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lang w:eastAsia="en-US"/>
    </w:rPr>
  </w:style>
  <w:style w:type="paragraph" w:styleId="11">
    <w:name w:val="header"/>
    <w:basedOn w:val="1"/>
    <w:link w:val="25"/>
    <w:qFormat/>
    <w:uiPriority w:val="0"/>
    <w:pPr>
      <w:widowControl/>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pPr>
    <w:rPr>
      <w:rFonts w:ascii="Arial" w:hAnsi="Arial" w:eastAsia="Arial" w:cs="Arial"/>
      <w:snapToGrid w:val="0"/>
      <w:color w:val="000000"/>
      <w:kern w:val="0"/>
      <w:sz w:val="18"/>
      <w:szCs w:val="21"/>
      <w:lang w:eastAsia="en-US"/>
    </w:rPr>
  </w:style>
  <w:style w:type="paragraph" w:styleId="12">
    <w:name w:val="Normal (Web)"/>
    <w:basedOn w:val="1"/>
    <w:qFormat/>
    <w:uiPriority w:val="0"/>
    <w:pPr>
      <w:spacing w:before="0" w:beforeAutospacing="1" w:after="0" w:afterAutospacing="1"/>
      <w:ind w:left="0" w:right="0"/>
      <w:jc w:val="left"/>
    </w:pPr>
    <w:rPr>
      <w:rFonts w:asciiTheme="minorHAnsi" w:hAnsiTheme="minorHAnsi" w:eastAsiaTheme="minorEastAsia" w:cstheme="minorBidi"/>
      <w:kern w:val="0"/>
      <w:sz w:val="24"/>
      <w:lang w:val="en-US" w:eastAsia="zh-CN" w:bidi="ar"/>
    </w:rPr>
  </w:style>
  <w:style w:type="paragraph" w:styleId="13">
    <w:name w:val="Title"/>
    <w:basedOn w:val="1"/>
    <w:qFormat/>
    <w:uiPriority w:val="0"/>
    <w:pPr>
      <w:spacing w:before="240" w:after="60"/>
      <w:jc w:val="center"/>
      <w:outlineLvl w:val="0"/>
    </w:pPr>
    <w:rPr>
      <w:rFonts w:ascii="Arial" w:hAnsi="Arial"/>
      <w:b/>
      <w:bCs/>
      <w:sz w:val="32"/>
      <w:szCs w:val="32"/>
    </w:rPr>
  </w:style>
  <w:style w:type="paragraph" w:styleId="14">
    <w:name w:val="annotation subject"/>
    <w:basedOn w:val="6"/>
    <w:next w:val="6"/>
    <w:link w:val="33"/>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ascii="Times New Roman" w:hAnsi="Times New Roman" w:eastAsia="宋体" w:cs="Times New Roman"/>
    </w:rPr>
  </w:style>
  <w:style w:type="character" w:styleId="19">
    <w:name w:val="annotation reference"/>
    <w:basedOn w:val="17"/>
    <w:qFormat/>
    <w:uiPriority w:val="0"/>
    <w:rPr>
      <w:rFonts w:ascii="Times New Roman" w:hAnsi="Times New Roman" w:eastAsia="宋体" w:cs="Times New Roman"/>
      <w:sz w:val="21"/>
      <w:szCs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character" w:customStyle="1" w:styleId="22">
    <w:name w:val="font31"/>
    <w:basedOn w:val="17"/>
    <w:qFormat/>
    <w:uiPriority w:val="0"/>
    <w:rPr>
      <w:rFonts w:hint="eastAsia" w:ascii="宋体" w:hAnsi="宋体" w:eastAsia="宋体" w:cs="宋体"/>
      <w:b/>
      <w:bCs/>
      <w:color w:val="000000"/>
      <w:sz w:val="40"/>
      <w:szCs w:val="40"/>
      <w:u w:val="none"/>
    </w:rPr>
  </w:style>
  <w:style w:type="character" w:customStyle="1" w:styleId="23">
    <w:name w:val="font112"/>
    <w:basedOn w:val="17"/>
    <w:qFormat/>
    <w:uiPriority w:val="0"/>
    <w:rPr>
      <w:rFonts w:hint="eastAsia" w:ascii="宋体" w:hAnsi="宋体" w:eastAsia="宋体" w:cs="宋体"/>
      <w:color w:val="000000"/>
      <w:sz w:val="40"/>
      <w:szCs w:val="40"/>
      <w:u w:val="none"/>
    </w:rPr>
  </w:style>
  <w:style w:type="character" w:customStyle="1" w:styleId="24">
    <w:name w:val="font91"/>
    <w:basedOn w:val="17"/>
    <w:qFormat/>
    <w:uiPriority w:val="0"/>
    <w:rPr>
      <w:rFonts w:hint="eastAsia" w:ascii="宋体" w:hAnsi="宋体" w:eastAsia="宋体" w:cs="宋体"/>
      <w:color w:val="000000"/>
      <w:sz w:val="40"/>
      <w:szCs w:val="40"/>
      <w:u w:val="none"/>
    </w:rPr>
  </w:style>
  <w:style w:type="character" w:customStyle="1" w:styleId="25">
    <w:name w:val="页眉 Char"/>
    <w:basedOn w:val="17"/>
    <w:link w:val="11"/>
    <w:qFormat/>
    <w:uiPriority w:val="99"/>
    <w:rPr>
      <w:rFonts w:ascii="Arial" w:hAnsi="Arial" w:eastAsia="Arial" w:cs="Arial"/>
      <w:snapToGrid w:val="0"/>
      <w:color w:val="000000"/>
      <w:kern w:val="0"/>
      <w:sz w:val="18"/>
      <w:szCs w:val="21"/>
      <w:lang w:eastAsia="en-US"/>
    </w:rPr>
  </w:style>
  <w:style w:type="character" w:customStyle="1" w:styleId="26">
    <w:name w:val="页脚 Char"/>
    <w:basedOn w:val="17"/>
    <w:link w:val="10"/>
    <w:qFormat/>
    <w:uiPriority w:val="99"/>
    <w:rPr>
      <w:rFonts w:ascii="Arial" w:hAnsi="Arial" w:eastAsia="Arial" w:cs="Arial"/>
      <w:snapToGrid w:val="0"/>
      <w:color w:val="000000"/>
      <w:kern w:val="0"/>
      <w:sz w:val="18"/>
      <w:szCs w:val="21"/>
      <w:lang w:eastAsia="en-US"/>
    </w:rPr>
  </w:style>
  <w:style w:type="character" w:customStyle="1" w:styleId="27">
    <w:name w:val="日期 Char"/>
    <w:basedOn w:val="17"/>
    <w:link w:val="8"/>
    <w:semiHidden/>
    <w:qFormat/>
    <w:uiPriority w:val="99"/>
    <w:rPr>
      <w:rFonts w:ascii="Times New Roman" w:hAnsi="Times New Roman" w:eastAsia="宋体" w:cs="Times New Roman"/>
    </w:rPr>
  </w:style>
  <w:style w:type="paragraph" w:styleId="28">
    <w:name w:val="List Paragraph"/>
    <w:basedOn w:val="1"/>
    <w:semiHidden/>
    <w:unhideWhenUsed/>
    <w:qFormat/>
    <w:uiPriority w:val="99"/>
    <w:pPr>
      <w:ind w:firstLine="420" w:firstLineChars="200"/>
    </w:pPr>
    <w:rPr>
      <w:rFonts w:asciiTheme="minorHAnsi" w:hAnsiTheme="minorHAnsi" w:eastAsiaTheme="minorEastAsia" w:cstheme="minorBidi"/>
    </w:rPr>
  </w:style>
  <w:style w:type="character" w:styleId="29">
    <w:name w:val="Placeholder Text"/>
    <w:basedOn w:val="17"/>
    <w:semiHidden/>
    <w:unhideWhenUsed/>
    <w:qFormat/>
    <w:uiPriority w:val="99"/>
    <w:rPr>
      <w:rFonts w:ascii="Times New Roman" w:hAnsi="Times New Roman" w:eastAsia="宋体" w:cs="Times New Roman"/>
      <w:color w:val="808080"/>
    </w:rPr>
  </w:style>
  <w:style w:type="character" w:customStyle="1" w:styleId="30">
    <w:name w:val="font01"/>
    <w:basedOn w:val="17"/>
    <w:qFormat/>
    <w:uiPriority w:val="0"/>
    <w:rPr>
      <w:rFonts w:hint="eastAsia" w:ascii="宋体" w:hAnsi="宋体" w:eastAsia="宋体" w:cs="宋体"/>
      <w:color w:val="000000"/>
      <w:sz w:val="22"/>
      <w:szCs w:val="22"/>
      <w:u w:val="none"/>
    </w:rPr>
  </w:style>
  <w:style w:type="character" w:customStyle="1" w:styleId="31">
    <w:name w:val="批注框文本 Char"/>
    <w:basedOn w:val="17"/>
    <w:link w:val="9"/>
    <w:semiHidden/>
    <w:qFormat/>
    <w:uiPriority w:val="99"/>
    <w:rPr>
      <w:rFonts w:ascii="Times New Roman" w:hAnsi="Times New Roman" w:eastAsia="宋体" w:cs="Times New Roman"/>
      <w:sz w:val="18"/>
      <w:szCs w:val="18"/>
    </w:rPr>
  </w:style>
  <w:style w:type="character" w:customStyle="1" w:styleId="32">
    <w:name w:val="批注文字 Char"/>
    <w:basedOn w:val="17"/>
    <w:link w:val="6"/>
    <w:semiHidden/>
    <w:qFormat/>
    <w:uiPriority w:val="99"/>
    <w:rPr>
      <w:rFonts w:ascii="Times New Roman" w:hAnsi="Times New Roman" w:eastAsia="宋体" w:cs="Times New Roman"/>
    </w:rPr>
  </w:style>
  <w:style w:type="character" w:customStyle="1" w:styleId="33">
    <w:name w:val="批注主题 Char"/>
    <w:basedOn w:val="32"/>
    <w:link w:val="14"/>
    <w:qFormat/>
    <w:uiPriority w:val="0"/>
    <w:rPr>
      <w:b/>
      <w:bCs/>
    </w:rPr>
  </w:style>
  <w:style w:type="character" w:customStyle="1" w:styleId="34">
    <w:name w:val="标题 3 Char"/>
    <w:link w:val="4"/>
    <w:qFormat/>
    <w:uiPriority w:val="0"/>
    <w:rPr>
      <w:rFonts w:ascii="Times New Roman" w:hAnsi="Times New Roman" w:eastAsia="宋体" w:cs="Times New Roman"/>
      <w:b/>
      <w:sz w:val="32"/>
    </w:rPr>
  </w:style>
  <w:style w:type="character" w:customStyle="1" w:styleId="35">
    <w:name w:val="标题 4 Char"/>
    <w:link w:val="5"/>
    <w:qFormat/>
    <w:uiPriority w:val="0"/>
    <w:rPr>
      <w:rFonts w:ascii="Arial" w:hAnsi="Arial" w:eastAsia="黑体" w:cs="Times New Roman"/>
      <w:b/>
      <w:sz w:val="28"/>
    </w:rPr>
  </w:style>
  <w:style w:type="character" w:customStyle="1" w:styleId="36">
    <w:name w:val="font21"/>
    <w:basedOn w:val="17"/>
    <w:qFormat/>
    <w:uiPriority w:val="0"/>
    <w:rPr>
      <w:rFonts w:hint="default" w:ascii="Times New Roman" w:hAnsi="Times New Roman" w:eastAsia="宋体" w:cs="Times New Roman"/>
      <w:color w:val="000000"/>
      <w:sz w:val="22"/>
      <w:szCs w:val="22"/>
      <w:u w:val="none"/>
    </w:rPr>
  </w:style>
  <w:style w:type="character" w:customStyle="1" w:styleId="37">
    <w:name w:val="font11"/>
    <w:basedOn w:val="17"/>
    <w:qFormat/>
    <w:uiPriority w:val="0"/>
    <w:rPr>
      <w:rFonts w:hint="eastAsia" w:ascii="宋体" w:hAnsi="宋体" w:eastAsia="宋体" w:cs="宋体"/>
      <w:color w:val="000000"/>
      <w:sz w:val="22"/>
      <w:szCs w:val="22"/>
      <w:u w:val="none"/>
    </w:rPr>
  </w:style>
  <w:style w:type="character" w:customStyle="1" w:styleId="38">
    <w:name w:val="font51"/>
    <w:basedOn w:val="17"/>
    <w:qFormat/>
    <w:uiPriority w:val="0"/>
    <w:rPr>
      <w:rFonts w:hint="eastAsia" w:ascii="宋体" w:hAnsi="宋体" w:eastAsia="宋体" w:cs="宋体"/>
      <w:color w:val="FF0000"/>
      <w:sz w:val="16"/>
      <w:szCs w:val="16"/>
      <w:u w:val="none"/>
    </w:rPr>
  </w:style>
  <w:style w:type="character" w:customStyle="1" w:styleId="39">
    <w:name w:val="font71"/>
    <w:basedOn w:val="17"/>
    <w:qFormat/>
    <w:uiPriority w:val="0"/>
    <w:rPr>
      <w:rFonts w:hint="eastAsia" w:ascii="宋体" w:hAnsi="宋体" w:eastAsia="宋体" w:cs="宋体"/>
      <w:color w:val="FF0000"/>
      <w:sz w:val="16"/>
      <w:szCs w:val="16"/>
      <w:u w:val="none"/>
    </w:rPr>
  </w:style>
  <w:style w:type="character" w:customStyle="1" w:styleId="40">
    <w:name w:val="font8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2812</Words>
  <Characters>3682</Characters>
  <Lines>0</Lines>
  <Paragraphs>0</Paragraphs>
  <TotalTime>0</TotalTime>
  <ScaleCrop>false</ScaleCrop>
  <LinksUpToDate>false</LinksUpToDate>
  <CharactersWithSpaces>3721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2025-04-11T05:49:00Z</dcterms:created>
  <dc:creator>胖子好心情</dc:creator>
  <cp:lastModifiedBy>DZ</cp:lastModifiedBy>
  <cp:lastPrinted>2026-05-21T05:56:00Z</cp:lastPrinted>
  <dcterms:modified xsi:type="dcterms:W3CDTF">2026-06-08T07:43:14Z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36C65076891A4B6F9578C8F1125666A4_13</vt:lpwstr>
  </property>
  <property fmtid="{D5CDD505-2E9C-101B-9397-08002B2CF9AE}" pid="4" name="KSOTemplateDocerSaveRecord">
    <vt:lpwstr>eyJoZGlkIjoiOGNiZDU5MmMxMjE4MDlmNTFkZjRjYmM1MDU3ZDY4ZDAiLCJ1c2VySWQiOiIzNDQ3NDg0ODQifQ==</vt:lpwstr>
  </property>
</Properties>
</file>