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613" w:rsidRPr="000905D7" w:rsidRDefault="000905D7" w:rsidP="000905D7">
      <w:pPr>
        <w:spacing w:line="360" w:lineRule="auto"/>
        <w:rPr>
          <w:rFonts w:ascii="宋体" w:eastAsia="宋体" w:hAnsi="宋体"/>
          <w:b/>
          <w:bCs/>
          <w:sz w:val="32"/>
          <w:szCs w:val="32"/>
        </w:rPr>
      </w:pPr>
      <w:bookmarkStart w:id="0" w:name="_GoBack"/>
      <w:r w:rsidRPr="000905D7">
        <w:rPr>
          <w:rFonts w:ascii="宋体" w:eastAsia="宋体" w:hAnsi="宋体" w:hint="eastAsia"/>
          <w:b/>
          <w:bCs/>
          <w:sz w:val="32"/>
          <w:szCs w:val="32"/>
        </w:rPr>
        <w:t>2</w:t>
      </w:r>
      <w:r w:rsidRPr="000905D7">
        <w:rPr>
          <w:rFonts w:ascii="宋体" w:eastAsia="宋体" w:hAnsi="宋体"/>
          <w:b/>
          <w:bCs/>
          <w:sz w:val="32"/>
          <w:szCs w:val="32"/>
        </w:rPr>
        <w:t>026-017</w:t>
      </w:r>
      <w:r w:rsidRPr="000905D7">
        <w:rPr>
          <w:rFonts w:ascii="宋体" w:eastAsia="宋体" w:hAnsi="宋体" w:hint="eastAsia"/>
          <w:b/>
          <w:bCs/>
          <w:sz w:val="32"/>
          <w:szCs w:val="32"/>
        </w:rPr>
        <w:t>采购需求（公告）</w:t>
      </w:r>
    </w:p>
    <w:bookmarkEnd w:id="0"/>
    <w:p w:rsidR="000905D7" w:rsidRPr="000905D7" w:rsidRDefault="000905D7" w:rsidP="000905D7">
      <w:pPr>
        <w:spacing w:line="360" w:lineRule="auto"/>
        <w:rPr>
          <w:rFonts w:ascii="宋体" w:eastAsia="宋体" w:hAnsi="宋体"/>
          <w:szCs w:val="21"/>
        </w:rPr>
      </w:pPr>
    </w:p>
    <w:p w:rsidR="000905D7" w:rsidRPr="000905D7" w:rsidRDefault="000905D7" w:rsidP="000905D7">
      <w:pPr>
        <w:spacing w:afterLines="100" w:after="312" w:line="360" w:lineRule="auto"/>
        <w:ind w:firstLine="482"/>
        <w:jc w:val="center"/>
        <w:rPr>
          <w:rFonts w:ascii="宋体" w:eastAsia="宋体" w:hAnsi="宋体" w:cs="方正小标宋简体" w:hint="eastAsia"/>
          <w:szCs w:val="21"/>
        </w:rPr>
      </w:pPr>
      <w:r w:rsidRPr="000905D7">
        <w:rPr>
          <w:rFonts w:ascii="宋体" w:eastAsia="宋体" w:hAnsi="宋体" w:cs="方正小标宋简体" w:hint="eastAsia"/>
          <w:b/>
          <w:bCs/>
          <w:szCs w:val="21"/>
        </w:rPr>
        <w:t>项目需求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b/>
          <w:bCs/>
          <w:szCs w:val="21"/>
        </w:rPr>
      </w:pPr>
      <w:r w:rsidRPr="000905D7">
        <w:rPr>
          <w:rFonts w:ascii="宋体" w:eastAsia="宋体" w:hAnsi="宋体" w:cs="宋体" w:hint="eastAsia"/>
          <w:b/>
          <w:bCs/>
          <w:szCs w:val="21"/>
        </w:rPr>
        <w:t>一、项目概况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宋体" w:hint="eastAsia"/>
          <w:szCs w:val="21"/>
        </w:rPr>
        <w:t>项目名称：2026年度徐</w:t>
      </w:r>
      <w:proofErr w:type="gramStart"/>
      <w:r w:rsidRPr="000905D7">
        <w:rPr>
          <w:rFonts w:ascii="宋体" w:eastAsia="宋体" w:hAnsi="宋体" w:cs="宋体" w:hint="eastAsia"/>
          <w:szCs w:val="21"/>
        </w:rPr>
        <w:t>泾</w:t>
      </w:r>
      <w:proofErr w:type="gramEnd"/>
      <w:r w:rsidRPr="000905D7">
        <w:rPr>
          <w:rFonts w:ascii="宋体" w:eastAsia="宋体" w:hAnsi="宋体" w:cs="宋体" w:hint="eastAsia"/>
          <w:szCs w:val="21"/>
        </w:rPr>
        <w:t>镇西虹桥</w:t>
      </w:r>
      <w:proofErr w:type="gramStart"/>
      <w:r w:rsidRPr="000905D7">
        <w:rPr>
          <w:rFonts w:ascii="宋体" w:eastAsia="宋体" w:hAnsi="宋体" w:cs="宋体" w:hint="eastAsia"/>
          <w:szCs w:val="21"/>
        </w:rPr>
        <w:t>地区进博会</w:t>
      </w:r>
      <w:proofErr w:type="gramEnd"/>
      <w:r w:rsidRPr="000905D7">
        <w:rPr>
          <w:rFonts w:ascii="宋体" w:eastAsia="宋体" w:hAnsi="宋体" w:cs="宋体" w:hint="eastAsia"/>
          <w:szCs w:val="21"/>
        </w:rPr>
        <w:t>及国展中心展会期间货车临时轮候停车场(P26)物业管理项目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szCs w:val="21"/>
        </w:rPr>
      </w:pPr>
      <w:r w:rsidRPr="000905D7">
        <w:rPr>
          <w:rFonts w:ascii="宋体" w:eastAsia="宋体" w:hAnsi="宋体" w:cs="宋体" w:hint="eastAsia"/>
          <w:szCs w:val="21"/>
        </w:rPr>
        <w:t>项目背景：为保障中国国际进口博览会及国家会展中心（上海）其他重点展会期间周边交通秩序与物流高效运转，现需对指定的货车临时轮候停车场（P26）委托专业第三方单位进行运营管理。该停车场位于徐</w:t>
      </w:r>
      <w:proofErr w:type="gramStart"/>
      <w:r w:rsidRPr="000905D7">
        <w:rPr>
          <w:rFonts w:ascii="宋体" w:eastAsia="宋体" w:hAnsi="宋体" w:cs="宋体" w:hint="eastAsia"/>
          <w:szCs w:val="21"/>
        </w:rPr>
        <w:t>泾</w:t>
      </w:r>
      <w:proofErr w:type="gramEnd"/>
      <w:r w:rsidRPr="000905D7">
        <w:rPr>
          <w:rFonts w:ascii="宋体" w:eastAsia="宋体" w:hAnsi="宋体" w:cs="宋体" w:hint="eastAsia"/>
          <w:szCs w:val="21"/>
        </w:rPr>
        <w:t>镇A5-13地块（东至A5-14地块，南</w:t>
      </w:r>
      <w:proofErr w:type="gramStart"/>
      <w:r w:rsidRPr="000905D7">
        <w:rPr>
          <w:rFonts w:ascii="宋体" w:eastAsia="宋体" w:hAnsi="宋体" w:cs="宋体" w:hint="eastAsia"/>
          <w:szCs w:val="21"/>
        </w:rPr>
        <w:t>至诸陆西路</w:t>
      </w:r>
      <w:proofErr w:type="gramEnd"/>
      <w:r w:rsidRPr="000905D7">
        <w:rPr>
          <w:rFonts w:ascii="宋体" w:eastAsia="宋体" w:hAnsi="宋体" w:cs="宋体" w:hint="eastAsia"/>
          <w:szCs w:val="21"/>
        </w:rPr>
        <w:t>，西</w:t>
      </w:r>
      <w:proofErr w:type="gramStart"/>
      <w:r w:rsidRPr="000905D7">
        <w:rPr>
          <w:rFonts w:ascii="宋体" w:eastAsia="宋体" w:hAnsi="宋体" w:cs="宋体" w:hint="eastAsia"/>
          <w:szCs w:val="21"/>
        </w:rPr>
        <w:t>至规划</w:t>
      </w:r>
      <w:proofErr w:type="gramEnd"/>
      <w:r w:rsidRPr="000905D7">
        <w:rPr>
          <w:rFonts w:ascii="宋体" w:eastAsia="宋体" w:hAnsi="宋体" w:cs="宋体" w:hint="eastAsia"/>
          <w:szCs w:val="21"/>
        </w:rPr>
        <w:t>道路，北至河道），用地面积约62.913亩。项目旨在通过采购专业服务，确保在重大展会活动期间，该停车场能够安全、有序、高效地承担货车临时轮候功能，并提供优质的现场管理服务。（该停车场只对国家会展中心货车轮候开放，平时不对社会车辆开放，但清明、冬至及保障政府重大活动除外。）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szCs w:val="21"/>
        </w:rPr>
      </w:pPr>
      <w:r w:rsidRPr="000905D7">
        <w:rPr>
          <w:rFonts w:ascii="宋体" w:eastAsia="宋体" w:hAnsi="宋体" w:cs="宋体" w:hint="eastAsia"/>
          <w:szCs w:val="21"/>
        </w:rPr>
        <w:t>项目期限：自合同签订之日起一年。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szCs w:val="21"/>
        </w:rPr>
      </w:pPr>
      <w:r w:rsidRPr="000905D7">
        <w:rPr>
          <w:rFonts w:ascii="宋体" w:eastAsia="宋体" w:hAnsi="宋体" w:cs="宋体" w:hint="eastAsia"/>
          <w:szCs w:val="21"/>
        </w:rPr>
        <w:t>预算金额：1905868元</w:t>
      </w:r>
    </w:p>
    <w:p w:rsidR="000905D7" w:rsidRPr="000905D7" w:rsidRDefault="000905D7" w:rsidP="000905D7">
      <w:pPr>
        <w:numPr>
          <w:ilvl w:val="0"/>
          <w:numId w:val="1"/>
        </w:numPr>
        <w:spacing w:line="360" w:lineRule="auto"/>
        <w:ind w:firstLineChars="200" w:firstLine="422"/>
        <w:rPr>
          <w:rFonts w:ascii="宋体" w:eastAsia="宋体" w:hAnsi="宋体" w:cs="仿宋_GB2312" w:hint="eastAsia"/>
          <w:b/>
          <w:bCs/>
          <w:szCs w:val="21"/>
        </w:rPr>
      </w:pPr>
      <w:r w:rsidRPr="000905D7">
        <w:rPr>
          <w:rFonts w:ascii="宋体" w:eastAsia="宋体" w:hAnsi="宋体" w:cs="仿宋_GB2312" w:hint="eastAsia"/>
          <w:b/>
          <w:bCs/>
          <w:szCs w:val="21"/>
        </w:rPr>
        <w:t>管理服务及工作内容</w:t>
      </w:r>
    </w:p>
    <w:p w:rsidR="000905D7" w:rsidRPr="000905D7" w:rsidRDefault="000905D7" w:rsidP="000905D7">
      <w:pPr>
        <w:pStyle w:val="a6"/>
        <w:shd w:val="clear" w:color="auto" w:fill="FFFFFF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sz w:val="21"/>
          <w:szCs w:val="21"/>
        </w:rPr>
        <w:t>中标供应商需负责</w:t>
      </w:r>
      <w:proofErr w:type="gramStart"/>
      <w:r w:rsidRPr="000905D7">
        <w:rPr>
          <w:sz w:val="21"/>
          <w:szCs w:val="21"/>
        </w:rPr>
        <w:t>在进博会</w:t>
      </w:r>
      <w:proofErr w:type="gramEnd"/>
      <w:r w:rsidRPr="000905D7">
        <w:rPr>
          <w:sz w:val="21"/>
          <w:szCs w:val="21"/>
        </w:rPr>
        <w:t>及国展中心确定的重点展会活动期间，对P26停车场提供全方位运营管理服务，具体包括但不限于：</w:t>
      </w:r>
    </w:p>
    <w:p w:rsidR="000905D7" w:rsidRPr="000905D7" w:rsidRDefault="000905D7" w:rsidP="000905D7">
      <w:pPr>
        <w:pStyle w:val="a6"/>
        <w:spacing w:line="360" w:lineRule="auto"/>
        <w:ind w:firstLineChars="200" w:firstLine="422"/>
        <w:rPr>
          <w:rFonts w:hint="eastAsia"/>
          <w:b/>
          <w:bCs/>
          <w:sz w:val="21"/>
          <w:szCs w:val="21"/>
        </w:rPr>
      </w:pPr>
      <w:r w:rsidRPr="000905D7">
        <w:rPr>
          <w:rFonts w:hint="eastAsia"/>
          <w:b/>
          <w:bCs/>
          <w:sz w:val="21"/>
          <w:szCs w:val="21"/>
        </w:rPr>
        <w:t>（一）门岗</w:t>
      </w:r>
      <w:r w:rsidRPr="000905D7">
        <w:rPr>
          <w:b/>
          <w:bCs/>
          <w:sz w:val="21"/>
          <w:szCs w:val="21"/>
        </w:rPr>
        <w:t>管理</w:t>
      </w:r>
    </w:p>
    <w:p w:rsidR="000905D7" w:rsidRPr="000905D7" w:rsidRDefault="000905D7" w:rsidP="000905D7">
      <w:pPr>
        <w:pStyle w:val="a6"/>
        <w:shd w:val="clear" w:color="auto" w:fill="FFFFFF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1.</w:t>
      </w:r>
      <w:r w:rsidRPr="000905D7">
        <w:rPr>
          <w:sz w:val="21"/>
          <w:szCs w:val="21"/>
        </w:rPr>
        <w:t>负责停车场出入口的24小时值守与管控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hd w:val="clear" w:color="auto" w:fill="FFFFFF"/>
        <w:spacing w:line="360" w:lineRule="auto"/>
        <w:ind w:firstLineChars="200" w:firstLine="420"/>
        <w:rPr>
          <w:sz w:val="21"/>
          <w:szCs w:val="21"/>
        </w:rPr>
      </w:pPr>
      <w:r w:rsidRPr="000905D7">
        <w:rPr>
          <w:rFonts w:hint="eastAsia"/>
          <w:sz w:val="21"/>
          <w:szCs w:val="21"/>
        </w:rPr>
        <w:t>2.</w:t>
      </w:r>
      <w:r w:rsidRPr="000905D7">
        <w:rPr>
          <w:sz w:val="21"/>
          <w:szCs w:val="21"/>
        </w:rPr>
        <w:t>对进出车辆进行信息核验、登记或放行，确保只有符合规定的车辆进入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hd w:val="clear" w:color="auto" w:fill="FFFFFF"/>
        <w:spacing w:line="360" w:lineRule="auto"/>
        <w:ind w:firstLineChars="200" w:firstLine="420"/>
        <w:rPr>
          <w:sz w:val="21"/>
          <w:szCs w:val="21"/>
        </w:rPr>
      </w:pPr>
      <w:r w:rsidRPr="000905D7">
        <w:rPr>
          <w:rFonts w:hint="eastAsia"/>
          <w:sz w:val="21"/>
          <w:szCs w:val="21"/>
        </w:rPr>
        <w:t>3.</w:t>
      </w:r>
      <w:r w:rsidRPr="000905D7">
        <w:rPr>
          <w:sz w:val="21"/>
          <w:szCs w:val="21"/>
        </w:rPr>
        <w:t>维持出入口</w:t>
      </w:r>
      <w:r w:rsidRPr="000905D7">
        <w:rPr>
          <w:rFonts w:hint="eastAsia"/>
          <w:sz w:val="21"/>
          <w:szCs w:val="21"/>
        </w:rPr>
        <w:t>及道路</w:t>
      </w:r>
      <w:r w:rsidRPr="000905D7">
        <w:rPr>
          <w:sz w:val="21"/>
          <w:szCs w:val="21"/>
        </w:rPr>
        <w:t>交通秩序，防止车辆堵塞，保障通行安全、高效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hd w:val="clear" w:color="auto" w:fill="FFFFFF"/>
        <w:spacing w:line="360" w:lineRule="auto"/>
        <w:ind w:firstLineChars="200" w:firstLine="420"/>
        <w:rPr>
          <w:sz w:val="21"/>
          <w:szCs w:val="21"/>
        </w:rPr>
      </w:pPr>
      <w:r w:rsidRPr="000905D7">
        <w:rPr>
          <w:rFonts w:hint="eastAsia"/>
          <w:sz w:val="21"/>
          <w:szCs w:val="21"/>
        </w:rPr>
        <w:t>4.</w:t>
      </w:r>
      <w:r w:rsidRPr="000905D7">
        <w:rPr>
          <w:sz w:val="21"/>
          <w:szCs w:val="21"/>
        </w:rPr>
        <w:t>提供必要的问询与指引服务</w:t>
      </w:r>
      <w:r w:rsidRPr="000905D7">
        <w:rPr>
          <w:rFonts w:hint="eastAsia"/>
          <w:sz w:val="21"/>
          <w:szCs w:val="21"/>
        </w:rPr>
        <w:t>。</w:t>
      </w:r>
    </w:p>
    <w:p w:rsidR="000905D7" w:rsidRPr="000905D7" w:rsidRDefault="000905D7" w:rsidP="000905D7">
      <w:pPr>
        <w:pStyle w:val="a6"/>
        <w:spacing w:line="360" w:lineRule="auto"/>
        <w:ind w:firstLineChars="200" w:firstLine="422"/>
        <w:rPr>
          <w:rFonts w:hint="eastAsia"/>
          <w:b/>
          <w:bCs/>
          <w:sz w:val="21"/>
          <w:szCs w:val="21"/>
        </w:rPr>
      </w:pPr>
      <w:r w:rsidRPr="000905D7">
        <w:rPr>
          <w:rFonts w:hint="eastAsia"/>
          <w:b/>
          <w:bCs/>
          <w:sz w:val="21"/>
          <w:szCs w:val="21"/>
        </w:rPr>
        <w:t>（二）场地引导及</w:t>
      </w:r>
      <w:r w:rsidRPr="000905D7">
        <w:rPr>
          <w:b/>
          <w:bCs/>
          <w:sz w:val="21"/>
          <w:szCs w:val="21"/>
        </w:rPr>
        <w:t>现场秩序维护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lastRenderedPageBreak/>
        <w:t>1.</w:t>
      </w:r>
      <w:r w:rsidRPr="000905D7">
        <w:rPr>
          <w:sz w:val="21"/>
          <w:szCs w:val="21"/>
        </w:rPr>
        <w:t>负责货车进出场引导、轮候排队秩序管理与车位分配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2.</w:t>
      </w:r>
      <w:r w:rsidRPr="000905D7">
        <w:rPr>
          <w:sz w:val="21"/>
          <w:szCs w:val="21"/>
        </w:rPr>
        <w:t>建立高效的车辆调度指挥系统，确保停车场内流转顺畅，减少周边道路拥堵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3.</w:t>
      </w:r>
      <w:r w:rsidRPr="000905D7">
        <w:rPr>
          <w:sz w:val="21"/>
          <w:szCs w:val="21"/>
        </w:rPr>
        <w:t>维护停车场内及出入口周边区域的良好秩序，引导车辆按序停放，杜绝乱停乱放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4.</w:t>
      </w:r>
      <w:r w:rsidRPr="000905D7">
        <w:rPr>
          <w:sz w:val="21"/>
          <w:szCs w:val="21"/>
        </w:rPr>
        <w:t>管理司机及随车人员行为，防止喧哗、纠纷等影响秩序的情况发生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sz w:val="21"/>
          <w:szCs w:val="21"/>
        </w:rPr>
      </w:pPr>
      <w:r w:rsidRPr="000905D7">
        <w:rPr>
          <w:rFonts w:hint="eastAsia"/>
          <w:sz w:val="21"/>
          <w:szCs w:val="21"/>
        </w:rPr>
        <w:t>5.</w:t>
      </w:r>
      <w:r w:rsidRPr="000905D7">
        <w:rPr>
          <w:sz w:val="21"/>
          <w:szCs w:val="21"/>
        </w:rPr>
        <w:t>设立清晰的标识标牌和行进路线指示。</w:t>
      </w:r>
    </w:p>
    <w:p w:rsidR="000905D7" w:rsidRPr="000905D7" w:rsidRDefault="000905D7" w:rsidP="000905D7">
      <w:pPr>
        <w:pStyle w:val="a6"/>
        <w:spacing w:line="360" w:lineRule="auto"/>
        <w:ind w:firstLineChars="200" w:firstLine="422"/>
        <w:rPr>
          <w:rFonts w:hint="eastAsia"/>
          <w:b/>
          <w:bCs/>
          <w:sz w:val="21"/>
          <w:szCs w:val="21"/>
        </w:rPr>
      </w:pPr>
      <w:r w:rsidRPr="000905D7">
        <w:rPr>
          <w:rFonts w:hint="eastAsia"/>
          <w:b/>
          <w:bCs/>
          <w:sz w:val="21"/>
          <w:szCs w:val="21"/>
        </w:rPr>
        <w:t>（三）</w:t>
      </w:r>
      <w:r w:rsidRPr="000905D7">
        <w:rPr>
          <w:b/>
          <w:bCs/>
          <w:sz w:val="21"/>
          <w:szCs w:val="21"/>
        </w:rPr>
        <w:t>场地环境保洁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1.</w:t>
      </w:r>
      <w:r w:rsidRPr="000905D7">
        <w:rPr>
          <w:sz w:val="21"/>
          <w:szCs w:val="21"/>
        </w:rPr>
        <w:t>负责停车场区域内（含道路、车位、公共区域）的日常清扫保洁，保持环境整洁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2.</w:t>
      </w:r>
      <w:r w:rsidRPr="000905D7">
        <w:rPr>
          <w:sz w:val="21"/>
          <w:szCs w:val="21"/>
        </w:rPr>
        <w:t>合理设置垃圾收集容器，及时清运垃圾，确保无暴露垃圾、无污水横流</w:t>
      </w:r>
      <w:r w:rsidRPr="000905D7">
        <w:rPr>
          <w:rFonts w:hint="eastAsia"/>
          <w:sz w:val="21"/>
          <w:szCs w:val="21"/>
        </w:rPr>
        <w:t>；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rFonts w:hint="eastAsia"/>
          <w:sz w:val="21"/>
          <w:szCs w:val="21"/>
        </w:rPr>
      </w:pPr>
      <w:r w:rsidRPr="000905D7">
        <w:rPr>
          <w:rFonts w:hint="eastAsia"/>
          <w:sz w:val="21"/>
          <w:szCs w:val="21"/>
        </w:rPr>
        <w:t>3.</w:t>
      </w:r>
      <w:r w:rsidRPr="000905D7">
        <w:rPr>
          <w:sz w:val="21"/>
          <w:szCs w:val="21"/>
        </w:rPr>
        <w:t>管理临时卫生间的清洁与维护</w:t>
      </w:r>
      <w:r w:rsidRPr="000905D7">
        <w:rPr>
          <w:rFonts w:hint="eastAsia"/>
          <w:sz w:val="21"/>
          <w:szCs w:val="21"/>
        </w:rPr>
        <w:t>。</w:t>
      </w:r>
    </w:p>
    <w:p w:rsidR="000905D7" w:rsidRPr="000905D7" w:rsidRDefault="000905D7" w:rsidP="000905D7">
      <w:pPr>
        <w:pStyle w:val="a6"/>
        <w:spacing w:line="360" w:lineRule="auto"/>
        <w:ind w:firstLineChars="200" w:firstLine="422"/>
        <w:rPr>
          <w:rFonts w:hint="eastAsia"/>
          <w:b/>
          <w:bCs/>
          <w:sz w:val="21"/>
          <w:szCs w:val="21"/>
        </w:rPr>
      </w:pPr>
      <w:r w:rsidRPr="000905D7">
        <w:rPr>
          <w:rFonts w:hint="eastAsia"/>
          <w:b/>
          <w:bCs/>
          <w:sz w:val="21"/>
          <w:szCs w:val="21"/>
        </w:rPr>
        <w:t>（四）</w:t>
      </w:r>
      <w:r w:rsidRPr="000905D7">
        <w:rPr>
          <w:b/>
          <w:bCs/>
          <w:sz w:val="21"/>
          <w:szCs w:val="21"/>
        </w:rPr>
        <w:t>信息报告与沟通</w:t>
      </w:r>
    </w:p>
    <w:p w:rsidR="000905D7" w:rsidRPr="000905D7" w:rsidRDefault="000905D7" w:rsidP="000905D7">
      <w:pPr>
        <w:pStyle w:val="a6"/>
        <w:spacing w:line="360" w:lineRule="auto"/>
        <w:ind w:firstLineChars="200" w:firstLine="420"/>
        <w:rPr>
          <w:sz w:val="21"/>
          <w:szCs w:val="21"/>
        </w:rPr>
      </w:pPr>
      <w:r w:rsidRPr="000905D7">
        <w:rPr>
          <w:sz w:val="21"/>
          <w:szCs w:val="21"/>
        </w:rPr>
        <w:t>建立与服务购买方的日常沟通机制，及时报告运营情况、数据统计及突发问题。按要求提供车辆停放数据、服务人员配置情况等信息。</w:t>
      </w:r>
    </w:p>
    <w:p w:rsidR="000905D7" w:rsidRPr="000905D7" w:rsidRDefault="000905D7" w:rsidP="000905D7">
      <w:pPr>
        <w:pStyle w:val="a4"/>
        <w:spacing w:line="360" w:lineRule="auto"/>
        <w:ind w:firstLineChars="200" w:firstLine="422"/>
        <w:rPr>
          <w:rFonts w:ascii="宋体" w:eastAsia="宋体" w:hAnsi="宋体" w:cs="仿宋_GB2312" w:hint="eastAsia"/>
          <w:sz w:val="21"/>
          <w:szCs w:val="21"/>
        </w:rPr>
      </w:pPr>
      <w:r w:rsidRPr="000905D7">
        <w:rPr>
          <w:rFonts w:ascii="宋体" w:eastAsia="宋体" w:hAnsi="宋体" w:cs="仿宋_GB2312" w:hint="eastAsia"/>
          <w:sz w:val="21"/>
          <w:szCs w:val="21"/>
        </w:rPr>
        <w:t>（五）其他</w:t>
      </w:r>
    </w:p>
    <w:p w:rsidR="000905D7" w:rsidRPr="000905D7" w:rsidRDefault="000905D7" w:rsidP="000905D7">
      <w:pPr>
        <w:pStyle w:val="a4"/>
        <w:spacing w:line="360" w:lineRule="auto"/>
        <w:ind w:firstLineChars="200" w:firstLine="420"/>
        <w:rPr>
          <w:rFonts w:ascii="宋体" w:eastAsia="宋体" w:hAnsi="宋体" w:cs="仿宋_GB2312" w:hint="eastAsia"/>
          <w:b w:val="0"/>
          <w:bCs/>
          <w:sz w:val="21"/>
          <w:szCs w:val="21"/>
        </w:rPr>
      </w:pPr>
      <w:r w:rsidRPr="000905D7">
        <w:rPr>
          <w:rFonts w:ascii="宋体" w:eastAsia="宋体" w:hAnsi="宋体" w:cs="仿宋_GB2312" w:hint="eastAsia"/>
          <w:b w:val="0"/>
          <w:bCs/>
          <w:sz w:val="21"/>
          <w:szCs w:val="21"/>
        </w:rPr>
        <w:t>1.供应商须负责停车场费用的收取、登记、保管工作，所有收取的停车费收入，属于政府非税收入，必须</w:t>
      </w:r>
      <w:r w:rsidRPr="000905D7">
        <w:rPr>
          <w:rFonts w:ascii="宋体" w:eastAsia="宋体" w:hAnsi="宋体" w:cs="仿宋_GB2312"/>
          <w:b w:val="0"/>
          <w:bCs/>
          <w:sz w:val="21"/>
          <w:szCs w:val="21"/>
        </w:rPr>
        <w:t>全额、及时上缴至采购人指定的财政账户</w:t>
      </w:r>
      <w:r w:rsidRPr="000905D7">
        <w:rPr>
          <w:rFonts w:ascii="宋体" w:eastAsia="宋体" w:hAnsi="宋体" w:cs="仿宋_GB2312" w:hint="eastAsia"/>
          <w:b w:val="0"/>
          <w:bCs/>
          <w:sz w:val="21"/>
          <w:szCs w:val="21"/>
        </w:rPr>
        <w:t>，并按规定提交相关票据和报表。（提供承诺函或提供相关制定的停车费收缴、保管、上缴的具体操作方案、风险控制措施等）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仿宋_GB2312"/>
          <w:bCs/>
          <w:kern w:val="0"/>
          <w:szCs w:val="21"/>
        </w:rPr>
      </w:pPr>
      <w:r w:rsidRPr="000905D7">
        <w:rPr>
          <w:rFonts w:ascii="宋体" w:eastAsia="宋体" w:hAnsi="宋体" w:cs="仿宋_GB2312" w:hint="eastAsia"/>
          <w:bCs/>
          <w:kern w:val="0"/>
          <w:szCs w:val="21"/>
        </w:rPr>
        <w:t>2.中标供应商负责为本项目提供、安装并承担整个服务期内（含免费质保期及后续维保）所需的</w:t>
      </w:r>
      <w:proofErr w:type="gramStart"/>
      <w:r w:rsidRPr="000905D7">
        <w:rPr>
          <w:rFonts w:ascii="宋体" w:eastAsia="宋体" w:hAnsi="宋体" w:cs="仿宋_GB2312" w:hint="eastAsia"/>
          <w:bCs/>
          <w:kern w:val="0"/>
          <w:szCs w:val="21"/>
        </w:rPr>
        <w:t>全套道</w:t>
      </w:r>
      <w:proofErr w:type="gramEnd"/>
      <w:r w:rsidRPr="000905D7">
        <w:rPr>
          <w:rFonts w:ascii="宋体" w:eastAsia="宋体" w:hAnsi="宋体" w:cs="仿宋_GB2312" w:hint="eastAsia"/>
          <w:bCs/>
          <w:kern w:val="0"/>
          <w:szCs w:val="21"/>
        </w:rPr>
        <w:t>闸设施（两套）、收费管理系统（包括所有硬件、软件）的维护、维修及必要的升级，以确保系统持续、稳定、安全运行。</w:t>
      </w:r>
      <w:r w:rsidRPr="000905D7">
        <w:rPr>
          <w:rFonts w:ascii="宋体" w:eastAsia="宋体" w:hAnsi="宋体" w:cs="仿宋_GB2312"/>
          <w:bCs/>
          <w:kern w:val="0"/>
          <w:szCs w:val="21"/>
        </w:rPr>
        <w:br/>
      </w:r>
      <w:r w:rsidRPr="000905D7">
        <w:rPr>
          <w:rFonts w:ascii="宋体" w:eastAsia="宋体" w:hAnsi="宋体" w:cs="仿宋_GB2312" w:hint="eastAsia"/>
          <w:bCs/>
          <w:kern w:val="0"/>
          <w:szCs w:val="21"/>
        </w:rPr>
        <w:t xml:space="preserve">    </w:t>
      </w:r>
      <w:r w:rsidRPr="000905D7">
        <w:rPr>
          <w:rFonts w:ascii="宋体" w:eastAsia="宋体" w:hAnsi="宋体" w:cs="仿宋_GB2312"/>
          <w:bCs/>
          <w:kern w:val="0"/>
          <w:szCs w:val="21"/>
        </w:rPr>
        <w:t>在服务合同期内，该套系统设备的占有、使用、收益权（即运营产生的全部停车费收益权）均归属于采购人，供应商不得主张任何所有权或设置任何权利负担。服务期满后，供应商须保证该系统设备在能够正常运行的条件下，完整、无偿地移交给采购人。供应商的投标报价应已包含履行此项义务的全部成本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仿宋_GB2312"/>
          <w:bCs/>
          <w:kern w:val="0"/>
          <w:szCs w:val="21"/>
        </w:rPr>
      </w:pPr>
      <w:r w:rsidRPr="000905D7">
        <w:rPr>
          <w:rFonts w:ascii="宋体" w:eastAsia="宋体" w:hAnsi="宋体" w:cs="仿宋_GB2312" w:hint="eastAsia"/>
          <w:bCs/>
          <w:kern w:val="0"/>
          <w:szCs w:val="21"/>
        </w:rPr>
        <w:lastRenderedPageBreak/>
        <w:t>3.</w:t>
      </w:r>
      <w:r w:rsidRPr="000905D7">
        <w:rPr>
          <w:rFonts w:ascii="宋体" w:eastAsia="宋体" w:hAnsi="宋体" w:cs="仿宋_GB2312"/>
          <w:bCs/>
          <w:kern w:val="0"/>
          <w:szCs w:val="21"/>
        </w:rPr>
        <w:t>中标供应商</w:t>
      </w:r>
      <w:r w:rsidRPr="000905D7">
        <w:rPr>
          <w:rFonts w:ascii="宋体" w:eastAsia="宋体" w:hAnsi="宋体" w:cs="仿宋_GB2312" w:hint="eastAsia"/>
          <w:bCs/>
          <w:kern w:val="0"/>
          <w:szCs w:val="21"/>
        </w:rPr>
        <w:t>需提供本项目正常运营所需的照明设备、监控设备及符合环境要求的模块化公共卫生间单元等。模块化公共卫生间单元需提供单独的两组，每组单元需分设男、女卫生间，其中每组男厕厕位不少于6个（含小便斗），女厕厕位不少于2个，且每组单元需配备洗手台不少于1个。该设施须全天候开放，并执行每日不少于3次的巡回保洁与消毒作业，确保设施完好、卫生整洁、无异味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仿宋_GB2312"/>
          <w:bCs/>
          <w:kern w:val="0"/>
          <w:szCs w:val="21"/>
        </w:rPr>
      </w:pPr>
      <w:r w:rsidRPr="000905D7">
        <w:rPr>
          <w:rFonts w:ascii="宋体" w:eastAsia="宋体" w:hAnsi="宋体" w:cs="仿宋_GB2312" w:hint="eastAsia"/>
          <w:bCs/>
          <w:kern w:val="0"/>
          <w:szCs w:val="21"/>
        </w:rPr>
        <w:t>4.</w:t>
      </w:r>
      <w:r w:rsidRPr="000905D7">
        <w:rPr>
          <w:rFonts w:ascii="宋体" w:eastAsia="宋体" w:hAnsi="宋体" w:cs="仿宋_GB2312"/>
          <w:bCs/>
          <w:kern w:val="0"/>
          <w:szCs w:val="21"/>
        </w:rPr>
        <w:t>中标供应商须承担本项目停车场正常运营所产生的水费、电费、网络通信费</w:t>
      </w:r>
      <w:r w:rsidRPr="000905D7">
        <w:rPr>
          <w:rFonts w:ascii="宋体" w:eastAsia="宋体" w:hAnsi="宋体" w:cs="仿宋_GB2312" w:hint="eastAsia"/>
          <w:bCs/>
          <w:kern w:val="0"/>
          <w:szCs w:val="21"/>
        </w:rPr>
        <w:t>、临时卫生间管理</w:t>
      </w:r>
      <w:r w:rsidRPr="000905D7">
        <w:rPr>
          <w:rFonts w:ascii="宋体" w:eastAsia="宋体" w:hAnsi="宋体" w:cs="仿宋_GB2312"/>
          <w:bCs/>
          <w:kern w:val="0"/>
          <w:szCs w:val="21"/>
        </w:rPr>
        <w:t>等所有日常能耗及通讯费用。该部分费用应包含在其投标总报价中，采购人</w:t>
      </w:r>
      <w:proofErr w:type="gramStart"/>
      <w:r w:rsidRPr="000905D7">
        <w:rPr>
          <w:rFonts w:ascii="宋体" w:eastAsia="宋体" w:hAnsi="宋体" w:cs="仿宋_GB2312"/>
          <w:bCs/>
          <w:kern w:val="0"/>
          <w:szCs w:val="21"/>
        </w:rPr>
        <w:t>不</w:t>
      </w:r>
      <w:proofErr w:type="gramEnd"/>
      <w:r w:rsidRPr="000905D7">
        <w:rPr>
          <w:rFonts w:ascii="宋体" w:eastAsia="宋体" w:hAnsi="宋体" w:cs="仿宋_GB2312"/>
          <w:bCs/>
          <w:kern w:val="0"/>
          <w:szCs w:val="21"/>
        </w:rPr>
        <w:t>另行支付。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b/>
          <w:bCs/>
          <w:szCs w:val="21"/>
        </w:rPr>
      </w:pPr>
      <w:r w:rsidRPr="000905D7">
        <w:rPr>
          <w:rFonts w:ascii="宋体" w:eastAsia="宋体" w:hAnsi="宋体" w:cs="宋体" w:hint="eastAsia"/>
          <w:b/>
          <w:bCs/>
          <w:szCs w:val="21"/>
        </w:rPr>
        <w:t>三、人员要求</w:t>
      </w:r>
    </w:p>
    <w:p w:rsidR="000905D7" w:rsidRPr="000905D7" w:rsidRDefault="000905D7" w:rsidP="000905D7">
      <w:pPr>
        <w:pStyle w:val="a8"/>
        <w:spacing w:line="360" w:lineRule="auto"/>
        <w:ind w:firstLine="422"/>
        <w:rPr>
          <w:rFonts w:ascii="宋体" w:hAnsi="宋体" w:cs="仿宋_GB2312"/>
          <w:b/>
          <w:szCs w:val="21"/>
        </w:rPr>
      </w:pPr>
      <w:r w:rsidRPr="000905D7">
        <w:rPr>
          <w:rFonts w:ascii="宋体" w:hAnsi="宋体" w:hint="eastAsia"/>
          <w:b/>
          <w:szCs w:val="21"/>
        </w:rPr>
        <w:t>★</w:t>
      </w:r>
      <w:r w:rsidRPr="000905D7">
        <w:rPr>
          <w:rFonts w:ascii="宋体" w:hAnsi="宋体" w:cs="仿宋_GB2312" w:hint="eastAsia"/>
          <w:b/>
          <w:szCs w:val="21"/>
        </w:rPr>
        <w:t>本项目配备人数不低于24人；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其中至少配备1人作为项目经理，负责对整个团队进行管理；具体岗位要求详见下表：</w:t>
      </w:r>
    </w:p>
    <w:tbl>
      <w:tblPr>
        <w:tblW w:w="8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7"/>
        <w:gridCol w:w="2289"/>
        <w:gridCol w:w="1811"/>
        <w:gridCol w:w="3750"/>
      </w:tblGrid>
      <w:tr w:rsidR="000905D7" w:rsidRPr="000905D7" w:rsidTr="002D7EAA">
        <w:tc>
          <w:tcPr>
            <w:tcW w:w="827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序号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岗位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人员数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工作时间</w:t>
            </w:r>
          </w:p>
        </w:tc>
      </w:tr>
      <w:tr w:rsidR="000905D7" w:rsidRPr="000905D7" w:rsidTr="002D7EAA">
        <w:trPr>
          <w:trHeight w:val="1247"/>
        </w:trPr>
        <w:tc>
          <w:tcPr>
            <w:tcW w:w="827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1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项目经理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不低于1人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8：30-17:00</w:t>
            </w:r>
          </w:p>
        </w:tc>
      </w:tr>
      <w:tr w:rsidR="000905D7" w:rsidRPr="000905D7" w:rsidTr="002D7EAA">
        <w:tc>
          <w:tcPr>
            <w:tcW w:w="827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2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门岗保安员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不低于8人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24小时制，每班8小时/2人，4班3运转</w:t>
            </w:r>
          </w:p>
        </w:tc>
      </w:tr>
      <w:tr w:rsidR="000905D7" w:rsidRPr="000905D7" w:rsidTr="002D7EAA">
        <w:tc>
          <w:tcPr>
            <w:tcW w:w="827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3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szCs w:val="21"/>
              </w:rPr>
              <w:t>场地引导及</w:t>
            </w:r>
            <w:r w:rsidRPr="000905D7">
              <w:rPr>
                <w:rFonts w:ascii="宋体" w:eastAsia="宋体" w:hAnsi="宋体" w:cs="宋体"/>
                <w:szCs w:val="21"/>
              </w:rPr>
              <w:t>现场秩序维护</w:t>
            </w:r>
            <w:r w:rsidRPr="000905D7">
              <w:rPr>
                <w:rFonts w:ascii="宋体" w:eastAsia="宋体" w:hAnsi="宋体" w:cs="宋体" w:hint="eastAsia"/>
                <w:szCs w:val="21"/>
              </w:rPr>
              <w:t>保安</w:t>
            </w:r>
            <w:r w:rsidRPr="000905D7">
              <w:rPr>
                <w:rFonts w:ascii="宋体" w:eastAsia="宋体" w:hAnsi="宋体" w:cs="仿宋_GB2312" w:hint="eastAsia"/>
                <w:szCs w:val="21"/>
              </w:rPr>
              <w:t>员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不低于12人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24小时制，每班8小时/3人，4班3运转</w:t>
            </w:r>
          </w:p>
        </w:tc>
      </w:tr>
      <w:tr w:rsidR="000905D7" w:rsidRPr="000905D7" w:rsidTr="002D7EAA">
        <w:trPr>
          <w:trHeight w:val="1601"/>
        </w:trPr>
        <w:tc>
          <w:tcPr>
            <w:tcW w:w="827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4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保洁员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不低于3人</w:t>
            </w:r>
          </w:p>
        </w:tc>
        <w:tc>
          <w:tcPr>
            <w:tcW w:w="3750" w:type="dxa"/>
            <w:shd w:val="clear" w:color="auto" w:fill="auto"/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早班：8：00-14：00</w:t>
            </w:r>
          </w:p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晚班：14:00-20:00</w:t>
            </w:r>
          </w:p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每班6小时/1人，3班2运转</w:t>
            </w:r>
          </w:p>
        </w:tc>
      </w:tr>
    </w:tbl>
    <w:p w:rsidR="000905D7" w:rsidRPr="000905D7" w:rsidRDefault="000905D7" w:rsidP="000905D7">
      <w:pPr>
        <w:pStyle w:val="2"/>
        <w:spacing w:before="0" w:after="0" w:line="360" w:lineRule="auto"/>
        <w:ind w:left="397"/>
        <w:rPr>
          <w:rFonts w:ascii="宋体" w:hAnsi="宋体" w:cs="仿宋_GB2312" w:hint="eastAsia"/>
          <w:bCs/>
          <w:sz w:val="21"/>
          <w:szCs w:val="21"/>
        </w:rPr>
      </w:pPr>
      <w:r w:rsidRPr="000905D7">
        <w:rPr>
          <w:rFonts w:ascii="宋体" w:hAnsi="宋体" w:cs="仿宋_GB2312" w:hint="eastAsia"/>
          <w:bCs/>
          <w:sz w:val="21"/>
          <w:szCs w:val="21"/>
        </w:rPr>
        <w:t>（一）项目经理岗位要求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Segoe UI" w:hint="eastAsia"/>
          <w:szCs w:val="21"/>
          <w:shd w:val="clear" w:color="auto" w:fill="FFFFFF"/>
        </w:rPr>
      </w:pPr>
      <w:r w:rsidRPr="000905D7">
        <w:rPr>
          <w:rFonts w:ascii="宋体" w:hAnsi="宋体" w:cs="仿宋_GB2312" w:hint="eastAsia"/>
          <w:szCs w:val="21"/>
        </w:rPr>
        <w:t>1、基本素质：责任心强，具备良好的团队领导力和解决问题的能力，具有大型活动现场管理、停车场管理或安保项目管理经验，具备大型会展活动保障经验，具备出色的组织协调、应急指挥和沟通能力，能熟练使用办公软件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2、自然条件：五官端正、身体健康，谈吐、气质良好，无犯罪记录。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3、文化程度：本科及以上学历，物业管理、安全管理、物流管理或相关专业优先。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4、主要职责：（1）全面负责本项目合同的履行，是项目现场第一责任人；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lastRenderedPageBreak/>
        <w:t>（2）对现场所有服务人员进行岗前培训和日常管理监督，确保服务质量；</w:t>
      </w:r>
      <w:r w:rsidRPr="000905D7">
        <w:rPr>
          <w:rFonts w:ascii="宋体" w:hAnsi="宋体" w:cs="仿宋_GB2312" w:hint="eastAsia"/>
          <w:szCs w:val="21"/>
        </w:rPr>
        <w:br/>
        <w:t xml:space="preserve">  （3）负责现场突发事件的应急指挥与处置，并按程序及时上报；</w:t>
      </w:r>
      <w:r w:rsidRPr="000905D7">
        <w:rPr>
          <w:rFonts w:ascii="宋体" w:hAnsi="宋体" w:cs="仿宋_GB2312" w:hint="eastAsia"/>
          <w:szCs w:val="21"/>
        </w:rPr>
        <w:br/>
        <w:t xml:space="preserve">  （4）负责每日运营数据的汇总、分析及工作报告的编制与提交</w:t>
      </w:r>
    </w:p>
    <w:p w:rsidR="000905D7" w:rsidRPr="000905D7" w:rsidRDefault="000905D7" w:rsidP="000905D7">
      <w:pPr>
        <w:pStyle w:val="2"/>
        <w:spacing w:before="0" w:after="0" w:line="360" w:lineRule="auto"/>
        <w:ind w:left="397"/>
        <w:rPr>
          <w:rFonts w:ascii="宋体" w:hAnsi="宋体" w:cs="仿宋_GB2312" w:hint="eastAsia"/>
          <w:bCs/>
          <w:sz w:val="21"/>
          <w:szCs w:val="21"/>
        </w:rPr>
      </w:pPr>
      <w:r w:rsidRPr="000905D7">
        <w:rPr>
          <w:rFonts w:ascii="宋体" w:hAnsi="宋体" w:cs="仿宋_GB2312" w:hint="eastAsia"/>
          <w:bCs/>
          <w:sz w:val="21"/>
          <w:szCs w:val="21"/>
        </w:rPr>
        <w:t>（二）门岗保安员岗位要求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1、基本素质：普通话标准，沟通能力强。有责任心、吃苦耐劳，爱岗敬业，具备良好的管理、沟通、协调、团队建设能力。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2、自然条件：男性，年龄18-55周岁，身高1.65米以上，身体健康，体貌端正，无违法犯罪记录。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3、专业资格要求：须持有有效的保安员证，有大型活动或停车场门岗工作经验者优先；</w:t>
      </w:r>
    </w:p>
    <w:p w:rsidR="000905D7" w:rsidRPr="000905D7" w:rsidRDefault="000905D7" w:rsidP="000905D7">
      <w:pPr>
        <w:pStyle w:val="2"/>
        <w:spacing w:before="0" w:after="0" w:line="360" w:lineRule="auto"/>
        <w:ind w:left="397"/>
        <w:rPr>
          <w:rFonts w:ascii="宋体" w:hAnsi="宋体" w:cs="仿宋_GB2312" w:hint="eastAsia"/>
          <w:bCs/>
          <w:sz w:val="21"/>
          <w:szCs w:val="21"/>
        </w:rPr>
      </w:pPr>
      <w:r w:rsidRPr="000905D7">
        <w:rPr>
          <w:rFonts w:ascii="宋体" w:hAnsi="宋体" w:cs="仿宋_GB2312" w:hint="eastAsia"/>
          <w:bCs/>
          <w:sz w:val="21"/>
          <w:szCs w:val="21"/>
        </w:rPr>
        <w:t>（三）</w:t>
      </w:r>
      <w:r w:rsidRPr="000905D7">
        <w:rPr>
          <w:rFonts w:ascii="宋体" w:hAnsi="宋体" w:cs="宋体" w:hint="eastAsia"/>
          <w:bCs/>
          <w:sz w:val="21"/>
          <w:szCs w:val="21"/>
        </w:rPr>
        <w:t>场地引导及</w:t>
      </w:r>
      <w:r w:rsidRPr="000905D7">
        <w:rPr>
          <w:rFonts w:ascii="宋体" w:hAnsi="宋体" w:cs="宋体"/>
          <w:bCs/>
          <w:sz w:val="21"/>
          <w:szCs w:val="21"/>
        </w:rPr>
        <w:t>现场秩序维护</w:t>
      </w:r>
      <w:r w:rsidRPr="000905D7">
        <w:rPr>
          <w:rFonts w:ascii="宋体" w:hAnsi="宋体" w:cs="宋体" w:hint="eastAsia"/>
          <w:bCs/>
          <w:sz w:val="21"/>
          <w:szCs w:val="21"/>
        </w:rPr>
        <w:t>保安</w:t>
      </w:r>
      <w:r w:rsidRPr="000905D7">
        <w:rPr>
          <w:rFonts w:ascii="宋体" w:hAnsi="宋体" w:cs="仿宋_GB2312" w:hint="eastAsia"/>
          <w:bCs/>
          <w:sz w:val="21"/>
          <w:szCs w:val="21"/>
        </w:rPr>
        <w:t>员岗位要求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1、基本素质：普通话标准，沟通能力强。有责任心、吃苦耐劳，爱岗敬业，具备良好的管理、沟通、协调、团队建设能力。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2、自然条件：男性，年龄18-55周岁，身高1.65米以上，身体健康，体貌端正，无违法犯罪记录。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3、专业资格要求：须持有有效的保安员证，有大型活动或停车场门岗工作经验者优先；</w:t>
      </w:r>
    </w:p>
    <w:p w:rsidR="000905D7" w:rsidRPr="000905D7" w:rsidRDefault="000905D7" w:rsidP="000905D7">
      <w:pPr>
        <w:pStyle w:val="2"/>
        <w:spacing w:before="0" w:after="0" w:line="360" w:lineRule="auto"/>
        <w:ind w:left="397"/>
        <w:rPr>
          <w:rFonts w:ascii="宋体" w:hAnsi="宋体" w:cs="仿宋_GB2312" w:hint="eastAsia"/>
          <w:bCs/>
          <w:sz w:val="21"/>
          <w:szCs w:val="21"/>
        </w:rPr>
      </w:pPr>
      <w:r w:rsidRPr="000905D7">
        <w:rPr>
          <w:rFonts w:ascii="宋体" w:hAnsi="宋体" w:cs="仿宋_GB2312" w:hint="eastAsia"/>
          <w:bCs/>
          <w:sz w:val="21"/>
          <w:szCs w:val="21"/>
        </w:rPr>
        <w:t>（四）保洁人员岗位要求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1、基本素质：认真细致、爱岗敬业、吃苦耐劳、有良好的职业操守；具有良好的沟通能力；</w:t>
      </w:r>
    </w:p>
    <w:p w:rsidR="000905D7" w:rsidRPr="000905D7" w:rsidRDefault="000905D7" w:rsidP="000905D7">
      <w:pPr>
        <w:pStyle w:val="a8"/>
        <w:spacing w:line="360" w:lineRule="auto"/>
        <w:rPr>
          <w:rFonts w:ascii="宋体" w:hAnsi="宋体" w:cs="仿宋_GB2312" w:hint="eastAsia"/>
          <w:szCs w:val="21"/>
        </w:rPr>
      </w:pPr>
      <w:r w:rsidRPr="000905D7">
        <w:rPr>
          <w:rFonts w:ascii="宋体" w:hAnsi="宋体" w:cs="仿宋_GB2312" w:hint="eastAsia"/>
          <w:szCs w:val="21"/>
        </w:rPr>
        <w:t>2、自然条件：身体健康、体貌端正，无犯罪记录，年龄≤55岁。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b/>
          <w:bCs/>
          <w:szCs w:val="21"/>
        </w:rPr>
      </w:pPr>
      <w:r w:rsidRPr="000905D7">
        <w:rPr>
          <w:rFonts w:ascii="宋体" w:eastAsia="宋体" w:hAnsi="宋体" w:cs="宋体" w:hint="eastAsia"/>
          <w:b/>
          <w:bCs/>
          <w:szCs w:val="21"/>
        </w:rPr>
        <w:t>四、对投标企业的其他要求：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1、服务期限自合同签订之日起1年。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2、投标方一旦中标，合同期内的中标价格不变，投标应当充分考虑市场变化因素，承担经营风险。如果招标方根据服务需要要求中标方增减服务人员，将按投标测算的服务人员单价增减相应物业服务合同金额。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3、投标方一旦中标，投标方在投标书中的所有承诺均作为委托服务合同的有效组成部分，与委托服务合同具有同等约束力。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4、中标方的所需办公用具（品）、物业使用工具设备，均由中标方自行提供。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5、物业服务人员配备需报甲方备案，人员如有调动须提前征得甲方同意。</w:t>
      </w:r>
    </w:p>
    <w:p w:rsidR="000905D7" w:rsidRPr="000905D7" w:rsidRDefault="000905D7" w:rsidP="000905D7">
      <w:pPr>
        <w:widowControl/>
        <w:spacing w:line="360" w:lineRule="auto"/>
        <w:ind w:firstLineChars="200" w:firstLine="420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6、物业服务人员必须严格遵守相关保密制度（投标文件中应有保密制度方案）。</w:t>
      </w:r>
    </w:p>
    <w:p w:rsidR="000905D7" w:rsidRPr="000905D7" w:rsidRDefault="000905D7" w:rsidP="000905D7">
      <w:pPr>
        <w:widowControl/>
        <w:spacing w:line="360" w:lineRule="auto"/>
        <w:ind w:firstLineChars="200" w:firstLine="422"/>
        <w:jc w:val="left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hint="eastAsia"/>
          <w:b/>
          <w:szCs w:val="21"/>
        </w:rPr>
        <w:lastRenderedPageBreak/>
        <w:t>★</w:t>
      </w:r>
      <w:r w:rsidRPr="000905D7">
        <w:rPr>
          <w:rFonts w:ascii="宋体" w:eastAsia="宋体" w:hAnsi="宋体" w:cs="仿宋_GB2312"/>
          <w:szCs w:val="21"/>
        </w:rPr>
        <w:t>7、</w:t>
      </w:r>
      <w:r w:rsidRPr="000905D7">
        <w:rPr>
          <w:rFonts w:ascii="宋体" w:eastAsia="宋体" w:hAnsi="宋体" w:cs="仿宋_GB2312" w:hint="eastAsia"/>
          <w:szCs w:val="21"/>
        </w:rPr>
        <w:t>中标供应商应当自开始保安服务之日起30日内向所在地设区的市级人民政府公安机关备案。（提供承诺函或《自行招用保安员单位备案证明》）</w:t>
      </w:r>
    </w:p>
    <w:p w:rsidR="000905D7" w:rsidRPr="000905D7" w:rsidRDefault="000905D7" w:rsidP="000905D7">
      <w:pPr>
        <w:spacing w:line="360" w:lineRule="auto"/>
        <w:ind w:firstLine="480"/>
        <w:rPr>
          <w:rFonts w:ascii="宋体" w:eastAsia="宋体" w:hAnsi="宋体" w:cs="宋体" w:hint="eastAsia"/>
          <w:b/>
          <w:bCs/>
          <w:szCs w:val="21"/>
        </w:rPr>
      </w:pPr>
      <w:r w:rsidRPr="000905D7">
        <w:rPr>
          <w:rFonts w:ascii="宋体" w:eastAsia="宋体" w:hAnsi="宋体" w:cs="宋体" w:hint="eastAsia"/>
          <w:b/>
          <w:bCs/>
          <w:szCs w:val="21"/>
        </w:rPr>
        <w:t>五、</w:t>
      </w:r>
      <w:r w:rsidRPr="000905D7">
        <w:rPr>
          <w:rFonts w:ascii="宋体" w:eastAsia="宋体" w:hAnsi="宋体" w:cs="仿宋_GB2312" w:hint="eastAsia"/>
          <w:b/>
          <w:bCs/>
          <w:szCs w:val="21"/>
        </w:rPr>
        <w:t>付款方式和考核办法（考核分年度和季度考核）</w:t>
      </w:r>
      <w:r w:rsidRPr="000905D7">
        <w:rPr>
          <w:rFonts w:ascii="宋体" w:eastAsia="宋体" w:hAnsi="宋体" w:cs="宋体" w:hint="eastAsia"/>
          <w:b/>
          <w:bCs/>
          <w:szCs w:val="21"/>
        </w:rPr>
        <w:t>：</w:t>
      </w:r>
    </w:p>
    <w:p w:rsidR="000905D7" w:rsidRPr="000905D7" w:rsidRDefault="000905D7" w:rsidP="000905D7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0905D7">
        <w:rPr>
          <w:rFonts w:ascii="宋体" w:eastAsia="宋体" w:hAnsi="宋体" w:cs="宋体" w:hint="eastAsia"/>
          <w:szCs w:val="21"/>
        </w:rPr>
        <w:t>1、付款方式：</w:t>
      </w:r>
      <w:r w:rsidRPr="000905D7">
        <w:rPr>
          <w:rFonts w:ascii="宋体" w:eastAsia="宋体" w:hAnsi="宋体" w:cs="仿宋_GB2312" w:hint="eastAsia"/>
          <w:szCs w:val="21"/>
        </w:rPr>
        <w:t>本项目抽取20%资金根据徐</w:t>
      </w:r>
      <w:proofErr w:type="gramStart"/>
      <w:r w:rsidRPr="000905D7">
        <w:rPr>
          <w:rFonts w:ascii="宋体" w:eastAsia="宋体" w:hAnsi="宋体" w:cs="仿宋_GB2312" w:hint="eastAsia"/>
          <w:szCs w:val="21"/>
        </w:rPr>
        <w:t>泾</w:t>
      </w:r>
      <w:proofErr w:type="gramEnd"/>
      <w:r w:rsidRPr="000905D7">
        <w:rPr>
          <w:rFonts w:ascii="宋体" w:eastAsia="宋体" w:hAnsi="宋体" w:cs="仿宋_GB2312" w:hint="eastAsia"/>
          <w:szCs w:val="21"/>
        </w:rPr>
        <w:t>镇第三方机构的</w:t>
      </w:r>
      <w:proofErr w:type="gramStart"/>
      <w:r w:rsidRPr="000905D7">
        <w:rPr>
          <w:rFonts w:ascii="宋体" w:eastAsia="宋体" w:hAnsi="宋体" w:cs="仿宋_GB2312" w:hint="eastAsia"/>
          <w:szCs w:val="21"/>
        </w:rPr>
        <w:t>项目结项评估</w:t>
      </w:r>
      <w:proofErr w:type="gramEnd"/>
      <w:r w:rsidRPr="000905D7">
        <w:rPr>
          <w:rFonts w:ascii="宋体" w:eastAsia="宋体" w:hAnsi="宋体" w:cs="仿宋_GB2312" w:hint="eastAsia"/>
          <w:szCs w:val="21"/>
        </w:rPr>
        <w:t>结果支付。其余资金以先用后付原则按季度支付，每季度基础服务费为项目服务费的20%，根据季度考核结果支付相应费用。</w:t>
      </w:r>
    </w:p>
    <w:p w:rsidR="000905D7" w:rsidRPr="000905D7" w:rsidRDefault="000905D7" w:rsidP="000905D7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0905D7">
        <w:rPr>
          <w:rFonts w:ascii="宋体" w:eastAsia="宋体" w:hAnsi="宋体" w:hint="eastAsia"/>
          <w:szCs w:val="21"/>
        </w:rPr>
        <w:t>2、考核办法：本合同考核办法以年度和季度考核相结合的方式进行。</w:t>
      </w:r>
    </w:p>
    <w:p w:rsidR="000905D7" w:rsidRPr="000905D7" w:rsidRDefault="000905D7" w:rsidP="000905D7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（1）年度考核：</w:t>
      </w:r>
      <w:r w:rsidRPr="000905D7">
        <w:rPr>
          <w:rFonts w:ascii="宋体" w:eastAsia="宋体" w:hAnsi="宋体" w:hint="eastAsia"/>
          <w:szCs w:val="21"/>
        </w:rPr>
        <w:t>由西虹桥管理中心进行考核，并根据徐</w:t>
      </w:r>
      <w:proofErr w:type="gramStart"/>
      <w:r w:rsidRPr="000905D7">
        <w:rPr>
          <w:rFonts w:ascii="宋体" w:eastAsia="宋体" w:hAnsi="宋体" w:hint="eastAsia"/>
          <w:szCs w:val="21"/>
        </w:rPr>
        <w:t>泾</w:t>
      </w:r>
      <w:proofErr w:type="gramEnd"/>
      <w:r w:rsidRPr="000905D7">
        <w:rPr>
          <w:rFonts w:ascii="宋体" w:eastAsia="宋体" w:hAnsi="宋体" w:hint="eastAsia"/>
          <w:szCs w:val="21"/>
        </w:rPr>
        <w:t>镇2023年4月制定的《青浦区徐泾镇关于政府购买服务全过程绩效管理实施细则》（</w:t>
      </w:r>
      <w:proofErr w:type="gramStart"/>
      <w:r w:rsidRPr="000905D7">
        <w:rPr>
          <w:rFonts w:ascii="宋体" w:eastAsia="宋体" w:hAnsi="宋体" w:hint="eastAsia"/>
          <w:szCs w:val="21"/>
        </w:rPr>
        <w:t>徐府〔2023〕</w:t>
      </w:r>
      <w:proofErr w:type="gramEnd"/>
      <w:r w:rsidRPr="000905D7">
        <w:rPr>
          <w:rFonts w:ascii="宋体" w:eastAsia="宋体" w:hAnsi="宋体" w:hint="eastAsia"/>
          <w:szCs w:val="21"/>
        </w:rPr>
        <w:t>17号），将由徐</w:t>
      </w:r>
      <w:proofErr w:type="gramStart"/>
      <w:r w:rsidRPr="000905D7">
        <w:rPr>
          <w:rFonts w:ascii="宋体" w:eastAsia="宋体" w:hAnsi="宋体" w:hint="eastAsia"/>
          <w:szCs w:val="21"/>
        </w:rPr>
        <w:t>泾</w:t>
      </w:r>
      <w:proofErr w:type="gramEnd"/>
      <w:r w:rsidRPr="000905D7">
        <w:rPr>
          <w:rFonts w:ascii="宋体" w:eastAsia="宋体" w:hAnsi="宋体" w:hint="eastAsia"/>
          <w:szCs w:val="21"/>
        </w:rPr>
        <w:t xml:space="preserve">镇第三方机构对考核结果进行评估，并抽取本项目总费用的20%资金作为考核资金。 </w:t>
      </w:r>
    </w:p>
    <w:p w:rsidR="000905D7" w:rsidRPr="000905D7" w:rsidRDefault="000905D7" w:rsidP="000905D7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本项目</w:t>
      </w:r>
      <w:proofErr w:type="gramStart"/>
      <w:r w:rsidRPr="000905D7">
        <w:rPr>
          <w:rFonts w:ascii="宋体" w:eastAsia="宋体" w:hAnsi="宋体" w:cs="仿宋_GB2312" w:hint="eastAsia"/>
          <w:szCs w:val="21"/>
        </w:rPr>
        <w:t>结项评价</w:t>
      </w:r>
      <w:proofErr w:type="gramEnd"/>
      <w:r w:rsidRPr="000905D7">
        <w:rPr>
          <w:rFonts w:ascii="宋体" w:eastAsia="宋体" w:hAnsi="宋体" w:cs="仿宋_GB2312" w:hint="eastAsia"/>
          <w:szCs w:val="21"/>
        </w:rPr>
        <w:t>结果分为优秀（≥90分）、良好（80-89分）、合格（60-79分）、不合格（&lt;60分）。</w:t>
      </w:r>
    </w:p>
    <w:p w:rsidR="000905D7" w:rsidRPr="000905D7" w:rsidRDefault="000905D7" w:rsidP="000905D7">
      <w:pPr>
        <w:spacing w:line="360" w:lineRule="auto"/>
        <w:ind w:firstLineChars="200" w:firstLine="420"/>
        <w:rPr>
          <w:rFonts w:ascii="宋体" w:eastAsia="宋体" w:hAnsi="宋体" w:cs="仿宋_GB2312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本项目考核资金支付时与</w:t>
      </w:r>
      <w:proofErr w:type="gramStart"/>
      <w:r w:rsidRPr="000905D7">
        <w:rPr>
          <w:rFonts w:ascii="宋体" w:eastAsia="宋体" w:hAnsi="宋体" w:cs="仿宋_GB2312" w:hint="eastAsia"/>
          <w:szCs w:val="21"/>
        </w:rPr>
        <w:t>项目结项评估</w:t>
      </w:r>
      <w:proofErr w:type="gramEnd"/>
      <w:r w:rsidRPr="000905D7">
        <w:rPr>
          <w:rFonts w:ascii="宋体" w:eastAsia="宋体" w:hAnsi="宋体" w:cs="仿宋_GB2312" w:hint="eastAsia"/>
          <w:szCs w:val="21"/>
        </w:rPr>
        <w:t>结果挂钩，详见下表：</w:t>
      </w:r>
    </w:p>
    <w:tbl>
      <w:tblPr>
        <w:tblW w:w="861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427"/>
        <w:gridCol w:w="1505"/>
      </w:tblGrid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级别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要求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末期支付款项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备注</w:t>
            </w: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优秀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≥90分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100%*考核资金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0905D7" w:rsidRPr="000905D7" w:rsidTr="002D7EAA">
        <w:trPr>
          <w:trHeight w:hRule="exact" w:val="1167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良好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80-89分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tabs>
                <w:tab w:val="right" w:pos="2590"/>
              </w:tabs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按90分为标准，每低一分扣1%来计算考核资金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合格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60-79分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50%*考核资金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不合格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&lt;60分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不予支付考核资金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 w:hint="eastAsia"/>
                <w:szCs w:val="21"/>
              </w:rPr>
            </w:pPr>
          </w:p>
        </w:tc>
      </w:tr>
    </w:tbl>
    <w:p w:rsidR="000905D7" w:rsidRPr="000905D7" w:rsidRDefault="000905D7" w:rsidP="000905D7">
      <w:pPr>
        <w:numPr>
          <w:ilvl w:val="0"/>
          <w:numId w:val="2"/>
        </w:num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0905D7">
        <w:rPr>
          <w:rFonts w:ascii="宋体" w:eastAsia="宋体" w:hAnsi="宋体" w:cs="仿宋_GB2312" w:hint="eastAsia"/>
          <w:szCs w:val="21"/>
        </w:rPr>
        <w:t>季度考核：</w:t>
      </w:r>
      <w:r w:rsidRPr="000905D7">
        <w:rPr>
          <w:rFonts w:ascii="宋体" w:eastAsia="宋体" w:hAnsi="宋体" w:hint="eastAsia"/>
          <w:szCs w:val="21"/>
        </w:rPr>
        <w:t>甲方根据考核评分表（详见附件）在对乙方上一季度考核合格后，支付上季度费用，考核日期为每个季度末月。季度</w:t>
      </w:r>
      <w:r w:rsidRPr="000905D7">
        <w:rPr>
          <w:rFonts w:ascii="宋体" w:eastAsia="宋体" w:hAnsi="宋体" w:cs="仿宋_GB2312" w:hint="eastAsia"/>
          <w:szCs w:val="21"/>
        </w:rPr>
        <w:t>服务费支付结果详见下表：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3427"/>
        <w:gridCol w:w="1505"/>
      </w:tblGrid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级别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要求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季度支付款项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备注</w:t>
            </w: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优秀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≥90分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 w:hint="eastAsia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100%*季度服务费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905D7" w:rsidRPr="000905D7" w:rsidTr="002D7EAA">
        <w:trPr>
          <w:trHeight w:hRule="exact" w:val="1167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良好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/>
                <w:szCs w:val="21"/>
              </w:rPr>
              <w:t>80</w:t>
            </w:r>
            <w:r w:rsidRPr="000905D7">
              <w:rPr>
                <w:rFonts w:ascii="宋体" w:eastAsia="宋体" w:hAnsi="宋体" w:cs="仿宋_GB2312" w:hint="eastAsia"/>
                <w:szCs w:val="21"/>
              </w:rPr>
              <w:t>-89分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tabs>
                <w:tab w:val="right" w:pos="2590"/>
              </w:tabs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按90分为标准，每低一分扣1%来计算季度服务费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合格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60-79分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50%</w:t>
            </w:r>
            <w:r w:rsidRPr="000905D7">
              <w:rPr>
                <w:rFonts w:ascii="宋体" w:eastAsia="宋体" w:hAnsi="宋体" w:cs="仿宋_GB2312"/>
                <w:szCs w:val="21"/>
              </w:rPr>
              <w:t>*</w:t>
            </w:r>
            <w:r w:rsidRPr="000905D7">
              <w:rPr>
                <w:rFonts w:ascii="宋体" w:eastAsia="宋体" w:hAnsi="宋体" w:cs="仿宋_GB2312" w:hint="eastAsia"/>
                <w:szCs w:val="21"/>
              </w:rPr>
              <w:t>季度服务费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  <w:tr w:rsidR="000905D7" w:rsidRPr="000905D7" w:rsidTr="002D7EAA">
        <w:trPr>
          <w:trHeight w:hRule="exact" w:val="510"/>
        </w:trPr>
        <w:tc>
          <w:tcPr>
            <w:tcW w:w="1271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不合格</w:t>
            </w:r>
          </w:p>
        </w:tc>
        <w:tc>
          <w:tcPr>
            <w:tcW w:w="2410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&lt;</w:t>
            </w:r>
            <w:r w:rsidRPr="000905D7">
              <w:rPr>
                <w:rFonts w:ascii="宋体" w:eastAsia="宋体" w:hAnsi="宋体" w:cs="仿宋_GB2312"/>
                <w:szCs w:val="21"/>
              </w:rPr>
              <w:t>60</w:t>
            </w:r>
            <w:r w:rsidRPr="000905D7">
              <w:rPr>
                <w:rFonts w:ascii="宋体" w:eastAsia="宋体" w:hAnsi="宋体" w:cs="仿宋_GB2312" w:hint="eastAsia"/>
                <w:szCs w:val="21"/>
              </w:rPr>
              <w:t>分</w:t>
            </w:r>
          </w:p>
        </w:tc>
        <w:tc>
          <w:tcPr>
            <w:tcW w:w="3427" w:type="dxa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仿宋_GB2312"/>
                <w:szCs w:val="21"/>
              </w:rPr>
            </w:pPr>
            <w:r w:rsidRPr="000905D7">
              <w:rPr>
                <w:rFonts w:ascii="宋体" w:eastAsia="宋体" w:hAnsi="宋体" w:cs="仿宋_GB2312" w:hint="eastAsia"/>
                <w:szCs w:val="21"/>
              </w:rPr>
              <w:t>不予支付季度服务费</w:t>
            </w:r>
          </w:p>
        </w:tc>
        <w:tc>
          <w:tcPr>
            <w:tcW w:w="1505" w:type="dxa"/>
          </w:tcPr>
          <w:p w:rsidR="000905D7" w:rsidRPr="000905D7" w:rsidRDefault="000905D7" w:rsidP="000905D7">
            <w:pPr>
              <w:spacing w:line="360" w:lineRule="auto"/>
              <w:ind w:firstLineChars="200" w:firstLine="420"/>
              <w:jc w:val="center"/>
              <w:rPr>
                <w:rFonts w:ascii="宋体" w:eastAsia="宋体" w:hAnsi="宋体" w:cs="仿宋_GB2312"/>
                <w:szCs w:val="21"/>
              </w:rPr>
            </w:pPr>
          </w:p>
        </w:tc>
      </w:tr>
    </w:tbl>
    <w:p w:rsidR="000905D7" w:rsidRPr="000905D7" w:rsidRDefault="000905D7" w:rsidP="000905D7">
      <w:pPr>
        <w:spacing w:line="360" w:lineRule="auto"/>
        <w:ind w:firstLineChars="200" w:firstLine="422"/>
        <w:rPr>
          <w:rFonts w:ascii="宋体" w:eastAsia="宋体" w:hAnsi="宋体" w:cs="宋体" w:hint="eastAsia"/>
          <w:b/>
          <w:bCs/>
          <w:szCs w:val="21"/>
        </w:rPr>
      </w:pPr>
      <w:r w:rsidRPr="000905D7">
        <w:rPr>
          <w:rFonts w:ascii="宋体" w:eastAsia="宋体" w:hAnsi="宋体" w:cs="宋体" w:hint="eastAsia"/>
          <w:b/>
          <w:bCs/>
          <w:szCs w:val="21"/>
        </w:rPr>
        <w:t>六、不尽事宜由双方再商讨。</w:t>
      </w:r>
    </w:p>
    <w:p w:rsidR="000905D7" w:rsidRPr="000905D7" w:rsidRDefault="000905D7" w:rsidP="000905D7">
      <w:pPr>
        <w:pStyle w:val="a4"/>
        <w:spacing w:line="360" w:lineRule="auto"/>
        <w:rPr>
          <w:rFonts w:ascii="宋体" w:eastAsia="宋体" w:hAnsi="宋体" w:cs="宋体" w:hint="eastAsia"/>
          <w:sz w:val="21"/>
          <w:szCs w:val="21"/>
        </w:rPr>
      </w:pPr>
    </w:p>
    <w:p w:rsidR="000905D7" w:rsidRPr="000905D7" w:rsidRDefault="000905D7" w:rsidP="000905D7">
      <w:pPr>
        <w:pStyle w:val="a4"/>
        <w:spacing w:line="360" w:lineRule="auto"/>
        <w:rPr>
          <w:rFonts w:ascii="宋体" w:eastAsia="宋体" w:hAnsi="宋体" w:cs="宋体" w:hint="eastAsia"/>
          <w:sz w:val="21"/>
          <w:szCs w:val="21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161"/>
        <w:gridCol w:w="766"/>
        <w:gridCol w:w="5590"/>
        <w:gridCol w:w="456"/>
        <w:gridCol w:w="456"/>
      </w:tblGrid>
      <w:tr w:rsidR="000905D7" w:rsidRPr="000905D7" w:rsidTr="002D7EAA">
        <w:trPr>
          <w:trHeight w:val="462"/>
        </w:trPr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仿宋_GB2312"/>
                <w:szCs w:val="21"/>
              </w:rPr>
              <w:br w:type="page"/>
            </w: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附件：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5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905D7" w:rsidRPr="000905D7" w:rsidRDefault="000905D7" w:rsidP="000905D7">
            <w:pPr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882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黑体"/>
                <w:b/>
                <w:bCs/>
                <w:szCs w:val="21"/>
              </w:rPr>
            </w:pPr>
            <w:r w:rsidRPr="000905D7">
              <w:rPr>
                <w:rFonts w:ascii="宋体" w:eastAsia="宋体" w:hAnsi="宋体" w:cs="黑体" w:hint="eastAsia"/>
                <w:b/>
                <w:bCs/>
                <w:kern w:val="0"/>
                <w:szCs w:val="21"/>
                <w:lang w:bidi="ar"/>
              </w:rPr>
              <w:t>P26货车轮候场物业管理项目考核评分表</w:t>
            </w:r>
          </w:p>
        </w:tc>
      </w:tr>
      <w:tr w:rsidR="000905D7" w:rsidRPr="000905D7" w:rsidTr="002D7EAA">
        <w:trPr>
          <w:trHeight w:val="499"/>
        </w:trPr>
        <w:tc>
          <w:tcPr>
            <w:tcW w:w="75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黑体" w:hint="eastAsia"/>
                <w:szCs w:val="21"/>
              </w:rPr>
            </w:pPr>
            <w:r w:rsidRPr="000905D7">
              <w:rPr>
                <w:rFonts w:ascii="宋体" w:eastAsia="宋体" w:hAnsi="宋体" w:cs="黑体" w:hint="eastAsia"/>
                <w:kern w:val="0"/>
                <w:szCs w:val="21"/>
                <w:lang w:bidi="ar"/>
              </w:rPr>
              <w:t>日期：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黑体" w:hint="eastAsia"/>
                <w:szCs w:val="21"/>
              </w:rPr>
            </w:pPr>
            <w:r w:rsidRPr="000905D7">
              <w:rPr>
                <w:rFonts w:ascii="宋体" w:eastAsia="宋体" w:hAnsi="宋体" w:cs="黑体" w:hint="eastAsia"/>
                <w:kern w:val="0"/>
                <w:szCs w:val="21"/>
                <w:lang w:bidi="ar"/>
              </w:rPr>
              <w:t>总分：</w:t>
            </w:r>
          </w:p>
        </w:tc>
      </w:tr>
      <w:tr w:rsidR="000905D7" w:rsidRPr="000905D7" w:rsidTr="002D7EAA">
        <w:trPr>
          <w:trHeight w:val="540"/>
        </w:trPr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635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考核标准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得分</w:t>
            </w: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车辆调度与秩序维护   </w:t>
            </w:r>
          </w:p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25分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车辆入场引导有序，轮候队列整齐，无因管理原因导致入口及周边道路严重拥堵（超过30分钟）。每发生一次有效投诉或核实拥堵，扣2分。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场内车辆按规定区域、方向停放整齐，无乱停乱放、阻塞通道现象。每发现一处不合</w:t>
            </w:r>
            <w:proofErr w:type="gramStart"/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规</w:t>
            </w:r>
            <w:proofErr w:type="gramEnd"/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停放且未及时纠正，扣1分。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能有效配合采购人或交通指挥部门的临时调度指令，响应迅速，执行到位。指令执行不力每次扣3分。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300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门岗管理  15分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严格执行车辆出入查验制度，记录完整清晰。抽查发现漏查、漏登或信息错误，每次扣1分。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保障出入口畅通，车辆通行顺畅。因操作迟缓或纠纷处理不当导致通道堵塞超过10分钟，每次扣2分。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值守人员着装规范，礼貌询问，主动引导。发现仪容不整、态度生硬，每次扣1分。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安全与应急管理  30分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0905D7" w:rsidRPr="000905D7" w:rsidTr="002D7EAA"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按规定频次与路线进行场内安全巡逻，记录完整。</w:t>
                  </w:r>
                </w:p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var(--dsw-font-markdown-table)"/>
                      <w:szCs w:val="21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抽查发现巡逻缺失或记录造假，每次扣2分。</w:t>
                  </w:r>
                </w:p>
              </w:tc>
            </w:tr>
          </w:tbl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870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消防器材完好有效，消防通道、应急通道全天候保持绝对畅通。发现一处堵塞或器材失效，扣3分。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0905D7" w:rsidRPr="000905D7" w:rsidTr="002D7EAA"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发生突发事件（事故、纠纷等）时，能按</w:t>
                  </w:r>
                  <w:proofErr w:type="gramStart"/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预案第</w:t>
                  </w:r>
                  <w:proofErr w:type="gramEnd"/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一时间</w:t>
                  </w:r>
                </w:p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var(--dsw-font-markdown-table)"/>
                      <w:szCs w:val="21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有效处置并上报。处置不当或瞒报、迟报，每次扣5分</w:t>
                  </w:r>
                </w:p>
              </w:tc>
            </w:tr>
          </w:tbl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Style w:val="a7"/>
                <w:rFonts w:ascii="宋体" w:eastAsia="宋体" w:hAnsi="宋体" w:cs="Segoe UI"/>
                <w:b/>
                <w:szCs w:val="21"/>
                <w:shd w:val="clear" w:color="auto" w:fill="FFFFFF"/>
              </w:rPr>
            </w:pPr>
            <w:r w:rsidRPr="000905D7">
              <w:rPr>
                <w:rStyle w:val="a7"/>
                <w:rFonts w:ascii="宋体" w:eastAsia="宋体" w:hAnsi="宋体" w:cs="Segoe UI"/>
                <w:b/>
                <w:szCs w:val="21"/>
                <w:shd w:val="clear" w:color="auto" w:fill="FFFFFF"/>
              </w:rPr>
              <w:lastRenderedPageBreak/>
              <w:t>场地环境保洁</w:t>
            </w:r>
          </w:p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15分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地面、车位无明显垃圾、杂物、积水、油污。发现一处卫生死角或垃圾堆积超过1小时未清理，扣1分。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垃圾桶无满溢，垃圾日产日清，运至指定地点。发现满溢或未及时清运，每次扣2分。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85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Segoe UI"/>
                <w:szCs w:val="21"/>
                <w:shd w:val="clear" w:color="auto" w:fill="FFFFFF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临时卫生间（如有）清洁卫生，无明显异味，耗材充足。</w:t>
            </w:r>
          </w:p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卫生状况差，每次扣2分。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300"/>
        </w:trPr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Style w:val="a7"/>
                <w:rFonts w:ascii="宋体" w:eastAsia="宋体" w:hAnsi="宋体" w:cs="Segoe UI"/>
                <w:b/>
                <w:szCs w:val="21"/>
                <w:shd w:val="clear" w:color="auto" w:fill="FFFFFF"/>
              </w:rPr>
            </w:pPr>
            <w:r w:rsidRPr="000905D7">
              <w:rPr>
                <w:rStyle w:val="a7"/>
                <w:rFonts w:ascii="宋体" w:eastAsia="宋体" w:hAnsi="宋体" w:cs="Segoe UI"/>
                <w:b/>
                <w:szCs w:val="21"/>
                <w:shd w:val="clear" w:color="auto" w:fill="FFFFFF"/>
              </w:rPr>
              <w:t>人员管理与配置</w:t>
            </w:r>
          </w:p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15分</w:t>
            </w: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现场各岗位人员实际配置数量、资质（如保安员证）符合投标承诺与合同约定。抽查发现缺岗或人证不符，每人次扣2分。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300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全体人员统一着装、佩戴工牌，仪表端正，无脱岗、闲聊、玩手机等与工作无关行为。发现一人次不合</w:t>
            </w:r>
            <w:proofErr w:type="gramStart"/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规</w:t>
            </w:r>
            <w:proofErr w:type="gramEnd"/>
            <w:r w:rsidRPr="000905D7">
              <w:rPr>
                <w:rFonts w:ascii="宋体" w:eastAsia="宋体" w:hAnsi="宋体" w:cs="Segoe UI"/>
                <w:szCs w:val="21"/>
                <w:shd w:val="clear" w:color="auto" w:fill="FFFFFF"/>
              </w:rPr>
              <w:t>，扣1分。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300"/>
        </w:trPr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7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</w:t>
            </w:r>
          </w:p>
        </w:tc>
        <w:tc>
          <w:tcPr>
            <w:tcW w:w="55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8640"/>
            </w:tblGrid>
            <w:tr w:rsidR="000905D7" w:rsidRPr="000905D7" w:rsidTr="002D7EAA">
              <w:tc>
                <w:tcPr>
                  <w:tcW w:w="8640" w:type="dxa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240" w:type="dxa"/>
                  </w:tcMar>
                  <w:vAlign w:val="center"/>
                </w:tcPr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排班</w:t>
                  </w:r>
                  <w:proofErr w:type="gramStart"/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表符合</w:t>
                  </w:r>
                  <w:proofErr w:type="gramEnd"/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《劳动法》规定，人员调换已提前报备。</w:t>
                  </w:r>
                </w:p>
                <w:p w:rsidR="000905D7" w:rsidRPr="000905D7" w:rsidRDefault="000905D7" w:rsidP="000905D7">
                  <w:pPr>
                    <w:widowControl/>
                    <w:spacing w:line="360" w:lineRule="auto"/>
                    <w:jc w:val="left"/>
                    <w:rPr>
                      <w:rFonts w:ascii="宋体" w:eastAsia="宋体" w:hAnsi="宋体" w:cs="var(--dsw-font-markdown-table)"/>
                      <w:szCs w:val="21"/>
                    </w:rPr>
                  </w:pPr>
                  <w:r w:rsidRPr="000905D7">
                    <w:rPr>
                      <w:rFonts w:ascii="宋体" w:eastAsia="宋体" w:hAnsi="宋体" w:cs="Segoe UI"/>
                      <w:szCs w:val="21"/>
                      <w:shd w:val="clear" w:color="auto" w:fill="FFFFFF"/>
                    </w:rPr>
                    <w:t>发现严重超时加班或未经报备换岗，扣2分</w:t>
                  </w:r>
                </w:p>
              </w:tc>
            </w:tr>
          </w:tbl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</w:p>
        </w:tc>
        <w:tc>
          <w:tcPr>
            <w:tcW w:w="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0905D7" w:rsidRPr="000905D7" w:rsidRDefault="000905D7" w:rsidP="000905D7">
            <w:pPr>
              <w:spacing w:line="360" w:lineRule="auto"/>
              <w:jc w:val="center"/>
              <w:rPr>
                <w:rFonts w:ascii="宋体" w:eastAsia="宋体" w:hAnsi="宋体" w:cs="宋体" w:hint="eastAsia"/>
                <w:szCs w:val="21"/>
              </w:rPr>
            </w:pPr>
          </w:p>
        </w:tc>
      </w:tr>
      <w:tr w:rsidR="000905D7" w:rsidRPr="000905D7" w:rsidTr="002D7EAA">
        <w:trPr>
          <w:trHeight w:val="570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05D7" w:rsidRPr="000905D7" w:rsidRDefault="000905D7" w:rsidP="000905D7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 w:hint="eastAsia"/>
                <w:szCs w:val="21"/>
              </w:rPr>
            </w:pPr>
            <w:r w:rsidRPr="000905D7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甲方（签字及盖章）：                          乙方（签字及盖章）：</w:t>
            </w:r>
          </w:p>
        </w:tc>
      </w:tr>
    </w:tbl>
    <w:p w:rsidR="000905D7" w:rsidRPr="000905D7" w:rsidRDefault="000905D7" w:rsidP="000905D7">
      <w:pPr>
        <w:spacing w:line="360" w:lineRule="auto"/>
        <w:rPr>
          <w:rFonts w:ascii="宋体" w:eastAsia="宋体" w:hAnsi="宋体" w:cs="仿宋_GB2312"/>
          <w:szCs w:val="21"/>
        </w:rPr>
      </w:pPr>
    </w:p>
    <w:p w:rsidR="000905D7" w:rsidRPr="000905D7" w:rsidRDefault="000905D7" w:rsidP="000905D7">
      <w:pPr>
        <w:spacing w:line="360" w:lineRule="auto"/>
        <w:rPr>
          <w:rFonts w:ascii="宋体" w:eastAsia="宋体" w:hAnsi="宋体" w:hint="eastAsia"/>
          <w:szCs w:val="21"/>
        </w:rPr>
      </w:pPr>
    </w:p>
    <w:sectPr w:rsidR="000905D7" w:rsidRPr="00090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ar(--dsw-font-markdown-table)">
    <w:altName w:val="Segoe Print"/>
    <w:charset w:val="00"/>
    <w:family w:val="auto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A502F2"/>
    <w:multiLevelType w:val="singleLevel"/>
    <w:tmpl w:val="88A502F2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D7A332AF"/>
    <w:multiLevelType w:val="singleLevel"/>
    <w:tmpl w:val="D7A332A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D7"/>
    <w:rsid w:val="000905D7"/>
    <w:rsid w:val="001E6613"/>
    <w:rsid w:val="0079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57426"/>
  <w15:chartTrackingRefBased/>
  <w15:docId w15:val="{BD163D92-B029-4A95-AA63-C83715C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0"/>
    <w:link w:val="20"/>
    <w:uiPriority w:val="9"/>
    <w:qFormat/>
    <w:rsid w:val="000905D7"/>
    <w:pPr>
      <w:keepNext/>
      <w:keepLines/>
      <w:spacing w:before="260" w:after="260" w:line="416" w:lineRule="auto"/>
      <w:outlineLvl w:val="1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uiPriority w:val="9"/>
    <w:rsid w:val="000905D7"/>
    <w:rPr>
      <w:rFonts w:ascii="Times New Roman" w:eastAsia="宋体" w:hAnsi="Times New Roman" w:cs="Times New Roman"/>
      <w:b/>
      <w:sz w:val="32"/>
      <w:szCs w:val="20"/>
    </w:rPr>
  </w:style>
  <w:style w:type="paragraph" w:styleId="a4">
    <w:name w:val="Body Text"/>
    <w:basedOn w:val="a"/>
    <w:link w:val="a5"/>
    <w:qFormat/>
    <w:rsid w:val="000905D7"/>
    <w:pPr>
      <w:widowControl/>
      <w:spacing w:line="320" w:lineRule="atLeast"/>
    </w:pPr>
    <w:rPr>
      <w:rFonts w:ascii="Times New Roman" w:eastAsia="隶书" w:hAnsi="Times New Roman" w:cs="Times New Roman"/>
      <w:b/>
      <w:kern w:val="0"/>
      <w:sz w:val="44"/>
      <w:szCs w:val="20"/>
    </w:rPr>
  </w:style>
  <w:style w:type="character" w:customStyle="1" w:styleId="a5">
    <w:name w:val="正文文本 字符"/>
    <w:basedOn w:val="a1"/>
    <w:link w:val="a4"/>
    <w:rsid w:val="000905D7"/>
    <w:rPr>
      <w:rFonts w:ascii="Times New Roman" w:eastAsia="隶书" w:hAnsi="Times New Roman" w:cs="Times New Roman"/>
      <w:b/>
      <w:kern w:val="0"/>
      <w:sz w:val="44"/>
      <w:szCs w:val="20"/>
    </w:rPr>
  </w:style>
  <w:style w:type="paragraph" w:styleId="a6">
    <w:name w:val="Normal (Web)"/>
    <w:aliases w:val="普通(Web)1,普通 (Web)1,普通(Web)2,普通(Web)21,普通(Web),普通 (Web)2,普通(Web)3,普通 (Web)11,普通 (Web)111,普通 (Web)"/>
    <w:basedOn w:val="a"/>
    <w:qFormat/>
    <w:rsid w:val="000905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qFormat/>
    <w:rsid w:val="000905D7"/>
    <w:rPr>
      <w:b w:val="0"/>
      <w:i w:val="0"/>
    </w:rPr>
  </w:style>
  <w:style w:type="paragraph" w:styleId="a8">
    <w:name w:val="List Paragraph"/>
    <w:basedOn w:val="a"/>
    <w:link w:val="a9"/>
    <w:uiPriority w:val="99"/>
    <w:qFormat/>
    <w:rsid w:val="000905D7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表段落 字符"/>
    <w:link w:val="a8"/>
    <w:uiPriority w:val="99"/>
    <w:qFormat/>
    <w:rsid w:val="000905D7"/>
    <w:rPr>
      <w:rFonts w:ascii="Calibri" w:eastAsia="宋体" w:hAnsi="Calibri" w:cs="Times New Roman"/>
    </w:rPr>
  </w:style>
  <w:style w:type="paragraph" w:styleId="a0">
    <w:name w:val="Normal Indent"/>
    <w:basedOn w:val="a"/>
    <w:uiPriority w:val="99"/>
    <w:semiHidden/>
    <w:unhideWhenUsed/>
    <w:rsid w:val="000905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672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2026-02-12T06:23:00Z</dcterms:created>
  <dcterms:modified xsi:type="dcterms:W3CDTF">2026-02-12T06:24:00Z</dcterms:modified>
</cp:coreProperties>
</file>