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A80E47" w:rsidRDefault="00A80E47" w:rsidP="00A80E47">
      <w:pPr>
        <w:spacing w:line="360" w:lineRule="auto"/>
        <w:rPr>
          <w:rFonts w:ascii="宋体" w:eastAsia="宋体" w:hAnsi="宋体"/>
          <w:b/>
          <w:bCs/>
          <w:sz w:val="32"/>
          <w:szCs w:val="32"/>
        </w:rPr>
      </w:pPr>
      <w:r w:rsidRPr="00A80E47">
        <w:rPr>
          <w:rFonts w:ascii="宋体" w:eastAsia="宋体" w:hAnsi="宋体" w:hint="eastAsia"/>
          <w:b/>
          <w:bCs/>
          <w:sz w:val="32"/>
          <w:szCs w:val="32"/>
        </w:rPr>
        <w:t>2</w:t>
      </w:r>
      <w:r w:rsidRPr="00A80E47">
        <w:rPr>
          <w:rFonts w:ascii="宋体" w:eastAsia="宋体" w:hAnsi="宋体"/>
          <w:b/>
          <w:bCs/>
          <w:sz w:val="32"/>
          <w:szCs w:val="32"/>
        </w:rPr>
        <w:t>026-065</w:t>
      </w:r>
      <w:r w:rsidRPr="00A80E47">
        <w:rPr>
          <w:rFonts w:ascii="宋体" w:eastAsia="宋体" w:hAnsi="宋体" w:hint="eastAsia"/>
          <w:b/>
          <w:bCs/>
          <w:sz w:val="32"/>
          <w:szCs w:val="32"/>
        </w:rPr>
        <w:t>采购需求（公告）</w:t>
      </w:r>
    </w:p>
    <w:p w:rsidR="00A80E47" w:rsidRPr="00A80E47" w:rsidRDefault="00A80E47" w:rsidP="00A80E47">
      <w:pPr>
        <w:spacing w:line="360" w:lineRule="auto"/>
        <w:ind w:leftChars="104" w:left="218"/>
        <w:jc w:val="center"/>
        <w:rPr>
          <w:rFonts w:ascii="宋体" w:eastAsia="宋体" w:hAnsi="宋体"/>
          <w:szCs w:val="21"/>
          <w:highlight w:val="yellow"/>
        </w:rPr>
      </w:pPr>
      <w:r w:rsidRPr="00A80E47">
        <w:rPr>
          <w:rFonts w:ascii="宋体" w:eastAsia="宋体" w:hAnsi="宋体" w:cs="宋体" w:hint="eastAsia"/>
          <w:szCs w:val="21"/>
        </w:rPr>
        <w:t>夏阳街道社区公共文化活动中心物业管理服务采购需求</w:t>
      </w:r>
    </w:p>
    <w:p w:rsidR="00A80E47" w:rsidRPr="00A80E47" w:rsidRDefault="00A80E47" w:rsidP="00A80E47">
      <w:pPr>
        <w:pStyle w:val="a3"/>
        <w:adjustRightInd w:val="0"/>
        <w:snapToGrid w:val="0"/>
        <w:spacing w:line="360" w:lineRule="auto"/>
        <w:ind w:firstLineChars="200" w:firstLine="422"/>
        <w:rPr>
          <w:rFonts w:ascii="宋体" w:hAnsi="宋体"/>
          <w:b/>
          <w:sz w:val="21"/>
          <w:szCs w:val="21"/>
        </w:rPr>
      </w:pPr>
      <w:r w:rsidRPr="00A80E47">
        <w:rPr>
          <w:rFonts w:ascii="宋体" w:hAnsi="宋体" w:hint="eastAsia"/>
          <w:b/>
          <w:sz w:val="21"/>
          <w:szCs w:val="21"/>
        </w:rPr>
        <w:t>一、项目概况：</w:t>
      </w: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szCs w:val="21"/>
        </w:rPr>
        <w:t>本项目建造的物业类型为：机关事业单位用房。</w:t>
      </w: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szCs w:val="21"/>
        </w:rPr>
        <w:t>物业坐落位置：青浦区范围，具体见下表：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852"/>
        <w:gridCol w:w="3754"/>
      </w:tblGrid>
      <w:tr w:rsidR="00A80E47" w:rsidRPr="00A80E47" w:rsidTr="00927840">
        <w:trPr>
          <w:jc w:val="center"/>
        </w:trPr>
        <w:tc>
          <w:tcPr>
            <w:tcW w:w="959" w:type="dxa"/>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序号</w:t>
            </w:r>
          </w:p>
        </w:tc>
        <w:tc>
          <w:tcPr>
            <w:tcW w:w="3852" w:type="dxa"/>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单位名称</w:t>
            </w:r>
          </w:p>
        </w:tc>
        <w:tc>
          <w:tcPr>
            <w:tcW w:w="3754" w:type="dxa"/>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地址</w:t>
            </w:r>
          </w:p>
        </w:tc>
      </w:tr>
      <w:tr w:rsidR="00A80E47" w:rsidRPr="00A80E47" w:rsidTr="00927840">
        <w:trPr>
          <w:jc w:val="center"/>
        </w:trPr>
        <w:tc>
          <w:tcPr>
            <w:tcW w:w="959" w:type="dxa"/>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szCs w:val="21"/>
              </w:rPr>
              <w:t>1</w:t>
            </w:r>
          </w:p>
        </w:tc>
        <w:tc>
          <w:tcPr>
            <w:tcW w:w="3852" w:type="dxa"/>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cs="宋体" w:hint="eastAsia"/>
                <w:szCs w:val="21"/>
              </w:rPr>
              <w:t>夏阳街道社区公共文化活动中心</w:t>
            </w:r>
          </w:p>
        </w:tc>
        <w:tc>
          <w:tcPr>
            <w:tcW w:w="3754" w:type="dxa"/>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cs="宋体" w:hint="eastAsia"/>
                <w:szCs w:val="21"/>
              </w:rPr>
              <w:t>青昆路100号</w:t>
            </w:r>
          </w:p>
        </w:tc>
      </w:tr>
    </w:tbl>
    <w:p w:rsidR="00A80E47" w:rsidRPr="00A80E47" w:rsidRDefault="00A80E47" w:rsidP="00A80E47">
      <w:pPr>
        <w:spacing w:line="360" w:lineRule="auto"/>
        <w:ind w:firstLineChars="200" w:firstLine="420"/>
        <w:rPr>
          <w:rFonts w:ascii="宋体" w:eastAsia="宋体" w:hAnsi="宋体"/>
          <w:b/>
          <w:szCs w:val="21"/>
        </w:rPr>
      </w:pPr>
      <w:r w:rsidRPr="00A80E47">
        <w:rPr>
          <w:rFonts w:ascii="宋体" w:eastAsia="宋体" w:hAnsi="宋体" w:hint="eastAsia"/>
          <w:szCs w:val="21"/>
        </w:rPr>
        <w:t>本项目总建筑面积约7500平方米，外场绿化约200平方米，外场场地面积约2000平方米</w:t>
      </w:r>
      <w:r w:rsidRPr="00A80E47">
        <w:rPr>
          <w:rFonts w:ascii="宋体" w:eastAsia="宋体" w:hAnsi="宋体" w:hint="eastAsia"/>
          <w:b/>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
        <w:gridCol w:w="1620"/>
        <w:gridCol w:w="731"/>
        <w:gridCol w:w="750"/>
        <w:gridCol w:w="780"/>
        <w:gridCol w:w="795"/>
        <w:gridCol w:w="840"/>
        <w:gridCol w:w="735"/>
        <w:gridCol w:w="2749"/>
      </w:tblGrid>
      <w:tr w:rsidR="00A80E47" w:rsidRPr="00A80E47" w:rsidTr="00927840">
        <w:trPr>
          <w:jc w:val="center"/>
        </w:trPr>
        <w:tc>
          <w:tcPr>
            <w:tcW w:w="489"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序号</w:t>
            </w:r>
          </w:p>
        </w:tc>
        <w:tc>
          <w:tcPr>
            <w:tcW w:w="1620"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单位</w:t>
            </w:r>
          </w:p>
        </w:tc>
        <w:tc>
          <w:tcPr>
            <w:tcW w:w="731"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建筑面积</w:t>
            </w:r>
          </w:p>
        </w:tc>
        <w:tc>
          <w:tcPr>
            <w:tcW w:w="750"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公共面积</w:t>
            </w:r>
          </w:p>
        </w:tc>
        <w:tc>
          <w:tcPr>
            <w:tcW w:w="780"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场地道路</w:t>
            </w:r>
          </w:p>
        </w:tc>
        <w:tc>
          <w:tcPr>
            <w:tcW w:w="795"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室外绿化</w:t>
            </w:r>
          </w:p>
        </w:tc>
        <w:tc>
          <w:tcPr>
            <w:tcW w:w="840"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外墙面积</w:t>
            </w:r>
          </w:p>
        </w:tc>
        <w:tc>
          <w:tcPr>
            <w:tcW w:w="735"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办公人数</w:t>
            </w:r>
          </w:p>
        </w:tc>
        <w:tc>
          <w:tcPr>
            <w:tcW w:w="2749"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服务需求</w:t>
            </w:r>
          </w:p>
        </w:tc>
      </w:tr>
      <w:tr w:rsidR="00A80E47" w:rsidRPr="00A80E47" w:rsidTr="00927840">
        <w:trPr>
          <w:jc w:val="center"/>
        </w:trPr>
        <w:tc>
          <w:tcPr>
            <w:tcW w:w="489"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3</w:t>
            </w:r>
          </w:p>
        </w:tc>
        <w:tc>
          <w:tcPr>
            <w:tcW w:w="1620"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夏阳街道社区公共文化活动中心</w:t>
            </w:r>
          </w:p>
        </w:tc>
        <w:tc>
          <w:tcPr>
            <w:tcW w:w="731"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7500</w:t>
            </w:r>
          </w:p>
        </w:tc>
        <w:tc>
          <w:tcPr>
            <w:tcW w:w="750"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7000</w:t>
            </w:r>
          </w:p>
        </w:tc>
        <w:tc>
          <w:tcPr>
            <w:tcW w:w="780"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2000</w:t>
            </w:r>
          </w:p>
        </w:tc>
        <w:tc>
          <w:tcPr>
            <w:tcW w:w="795"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200</w:t>
            </w:r>
          </w:p>
        </w:tc>
        <w:tc>
          <w:tcPr>
            <w:tcW w:w="840"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0</w:t>
            </w:r>
          </w:p>
        </w:tc>
        <w:tc>
          <w:tcPr>
            <w:tcW w:w="735"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150</w:t>
            </w:r>
          </w:p>
        </w:tc>
        <w:tc>
          <w:tcPr>
            <w:tcW w:w="2749"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保洁、门卫、保安、维修、绿化养护</w:t>
            </w:r>
          </w:p>
        </w:tc>
      </w:tr>
      <w:tr w:rsidR="00A80E47" w:rsidRPr="00A80E47" w:rsidTr="00927840">
        <w:trPr>
          <w:jc w:val="center"/>
        </w:trPr>
        <w:tc>
          <w:tcPr>
            <w:tcW w:w="2109" w:type="dxa"/>
            <w:gridSpan w:val="2"/>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合计</w:t>
            </w:r>
          </w:p>
        </w:tc>
        <w:tc>
          <w:tcPr>
            <w:tcW w:w="731"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7500</w:t>
            </w:r>
          </w:p>
        </w:tc>
        <w:tc>
          <w:tcPr>
            <w:tcW w:w="750"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7000</w:t>
            </w:r>
          </w:p>
        </w:tc>
        <w:tc>
          <w:tcPr>
            <w:tcW w:w="780"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2000</w:t>
            </w:r>
          </w:p>
        </w:tc>
        <w:tc>
          <w:tcPr>
            <w:tcW w:w="795"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200</w:t>
            </w:r>
          </w:p>
        </w:tc>
        <w:tc>
          <w:tcPr>
            <w:tcW w:w="840"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0</w:t>
            </w:r>
          </w:p>
        </w:tc>
        <w:tc>
          <w:tcPr>
            <w:tcW w:w="735"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150</w:t>
            </w:r>
          </w:p>
        </w:tc>
        <w:tc>
          <w:tcPr>
            <w:tcW w:w="2749" w:type="dxa"/>
            <w:vAlign w:val="center"/>
          </w:tcPr>
          <w:p w:rsidR="00A80E47" w:rsidRPr="00A80E47" w:rsidRDefault="00A80E47" w:rsidP="00A80E47">
            <w:pPr>
              <w:spacing w:line="360" w:lineRule="auto"/>
              <w:jc w:val="center"/>
              <w:rPr>
                <w:rFonts w:ascii="宋体" w:eastAsia="宋体" w:hAnsi="宋体"/>
                <w:szCs w:val="21"/>
              </w:rPr>
            </w:pPr>
            <w:r w:rsidRPr="00A80E47">
              <w:rPr>
                <w:rFonts w:ascii="宋体" w:eastAsia="宋体" w:hAnsi="宋体" w:hint="eastAsia"/>
                <w:szCs w:val="21"/>
              </w:rPr>
              <w:t>保洁、门卫、保安、维修、绿化养护</w:t>
            </w:r>
          </w:p>
        </w:tc>
      </w:tr>
    </w:tbl>
    <w:p w:rsidR="00A80E47" w:rsidRPr="00A80E47" w:rsidRDefault="00A80E47" w:rsidP="00A80E47">
      <w:pPr>
        <w:spacing w:line="360" w:lineRule="auto"/>
        <w:rPr>
          <w:rFonts w:ascii="宋体" w:eastAsia="宋体" w:hAnsi="宋体"/>
          <w:szCs w:val="21"/>
          <w:highlight w:val="yellow"/>
        </w:rPr>
      </w:pP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color w:val="000000"/>
          <w:szCs w:val="21"/>
        </w:rPr>
        <w:t>主要设备设施有：变配电设备设施系统；弱电系统；给排水设备系统；消防设备系统；中央空调33台；分体空调10台；客梯1台；监控1套；门禁道闸1套，停车场1个约150个车位。</w:t>
      </w:r>
    </w:p>
    <w:p w:rsidR="00A80E47" w:rsidRPr="00A80E47" w:rsidRDefault="00A80E47" w:rsidP="00A80E47">
      <w:pPr>
        <w:spacing w:line="360" w:lineRule="auto"/>
        <w:ind w:firstLineChars="200" w:firstLine="422"/>
        <w:rPr>
          <w:rFonts w:ascii="宋体" w:eastAsia="宋体" w:hAnsi="宋体"/>
          <w:b/>
          <w:color w:val="000000"/>
          <w:szCs w:val="21"/>
        </w:rPr>
      </w:pPr>
      <w:r w:rsidRPr="00A80E47">
        <w:rPr>
          <w:rFonts w:ascii="宋体" w:eastAsia="宋体" w:hAnsi="宋体" w:hint="eastAsia"/>
          <w:b/>
          <w:color w:val="000000"/>
          <w:szCs w:val="21"/>
        </w:rPr>
        <w:t>二、委托物业服务内容与要求</w:t>
      </w:r>
    </w:p>
    <w:p w:rsidR="00A80E47" w:rsidRPr="00A80E47" w:rsidRDefault="00A80E47" w:rsidP="00A80E47">
      <w:pPr>
        <w:widowControl/>
        <w:spacing w:line="360" w:lineRule="auto"/>
        <w:ind w:firstLine="420"/>
        <w:jc w:val="left"/>
        <w:rPr>
          <w:rFonts w:ascii="宋体" w:eastAsia="宋体" w:hAnsi="宋体" w:cs="宋体"/>
          <w:b/>
          <w:bCs/>
          <w:kern w:val="0"/>
          <w:szCs w:val="21"/>
        </w:rPr>
      </w:pPr>
      <w:r w:rsidRPr="00A80E47">
        <w:rPr>
          <w:rFonts w:ascii="宋体" w:eastAsia="宋体" w:hAnsi="宋体" w:cs="宋体" w:hint="eastAsia"/>
          <w:b/>
          <w:bCs/>
          <w:kern w:val="0"/>
          <w:szCs w:val="21"/>
        </w:rPr>
        <w:t>1 、综合管理服务</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（1）实行业主工作时间的业务接待，落实合同约定与业主临时交办的，与物业管理服务相关的其他服务。</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（2）严格按照合同约定的标准配置服务人员，采取必要管理手段与激励措施，保障配置人员的队伍稳定与工作积极性。</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（3）落实管理制度，按照物业管理服务规范与管理承诺，对服务质量进行测评，确保管理服务质量达到约定的标准，按时向业主方提供书面测评报告。</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lastRenderedPageBreak/>
        <w:t>（4）认真做好业主投诉的分析处理，做到有诉必答，及时回复，有效投诉不超过物业管理的行业规范与约定标准。</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（5）认真落实保密措施，不得将管理服务中涉及到业主方有保密要求的内容向第三方透露。</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（6）保证管理服务过程的各类档案资料完整，随时接受业主方的检查。</w:t>
      </w:r>
    </w:p>
    <w:p w:rsidR="00A80E47" w:rsidRPr="00A80E47" w:rsidRDefault="00A80E47" w:rsidP="00A80E47">
      <w:pPr>
        <w:widowControl/>
        <w:spacing w:line="360" w:lineRule="auto"/>
        <w:ind w:firstLine="420"/>
        <w:jc w:val="left"/>
        <w:rPr>
          <w:rFonts w:ascii="宋体" w:eastAsia="宋体" w:hAnsi="宋体" w:cs="宋体"/>
          <w:b/>
          <w:bCs/>
          <w:kern w:val="0"/>
          <w:szCs w:val="21"/>
        </w:rPr>
      </w:pPr>
      <w:r w:rsidRPr="00A80E47">
        <w:rPr>
          <w:rFonts w:ascii="宋体" w:eastAsia="宋体" w:hAnsi="宋体" w:cs="宋体" w:hint="eastAsia"/>
          <w:b/>
          <w:bCs/>
          <w:kern w:val="0"/>
          <w:szCs w:val="21"/>
        </w:rPr>
        <w:t>2 、保安服务</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（1）门岗：</w:t>
      </w:r>
    </w:p>
    <w:p w:rsidR="00A80E47" w:rsidRPr="00A80E47" w:rsidRDefault="00A80E47" w:rsidP="00A80E47">
      <w:pPr>
        <w:widowControl/>
        <w:spacing w:line="360" w:lineRule="auto"/>
        <w:ind w:firstLine="420"/>
        <w:jc w:val="left"/>
        <w:rPr>
          <w:rFonts w:ascii="宋体" w:eastAsia="宋体" w:hAnsi="宋体" w:cs="宋体"/>
          <w:kern w:val="0"/>
          <w:szCs w:val="21"/>
          <w:u w:val="single"/>
        </w:rPr>
      </w:pPr>
      <w:r w:rsidRPr="00A80E47">
        <w:rPr>
          <w:rFonts w:ascii="宋体" w:eastAsia="宋体" w:hAnsi="宋体" w:cs="宋体" w:hint="eastAsia"/>
          <w:kern w:val="0"/>
          <w:szCs w:val="21"/>
          <w:u w:val="single"/>
        </w:rPr>
        <w:t>夏阳街道社区公共文化活动中心365天16小时门卫制度。</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对业主的安全利益负责，无责任内的盗窃、破坏事件和爆炸、火灾等重大安全事故。对进出的车辆引导，保障车辆出 入安全，并认真做好登记。对进入的外来人员实行询问、登记准入制度，阻止无关人员进入。进行消防安全检查（包括消防器材和设备、电气设备、开关、线路和照明灯具等）的巡查并做好有关记录。</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（2）监控：确保365天24小时运行，保持与110通讯联通，发现异常情况及时报修处置，保障监控资料完整与可追溯。</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（3）巡逻：夜间驻人门卫按照管理服务需求与合同约定进行巡逻，及时发现与处置各类应急情况，维护业主方工作环境的安全与有序。</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（4）道路交通管理：青浦区夏阳街道司法所5天8小时车管，负责区域内道路交通指挥，督促车主将车辆按秩序停放，保持区域内道路交通畅通。</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（5）安保服务要求</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1）保安人员必须统一穿着规定的保安制服，佩戴工号牌上岗。</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2）对业主的安全利益负责。派驻的保安人员认真负责、责任心强。无因工作疏忽造成驻点发生爆炸、火灾、破坏和盗窃事故，否则必须承担经济责任和法律责任。</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3）进驻的保安队员必须通过组织严格政审、并符合下列条件：男性，常驻上海，初中以上文化程度，身体健康，相貌端庄，品行端正，无不良记录，责任心强，退伍战士优先，持保安上岗证。</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4）对大件财产进出大门实施登记制度。物品的运出须由相关科室负责人在出门证上签名同意，凭出门证在验明品种、数量的情况下方可放行。如发现不符，一律不得放行。</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5）加强巡查机制，重点部位、区域重点查，一般部位不放过，消除盲区不留死角。每次巡查结束后，必须认真详尽地做好记录，以备后查。</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lastRenderedPageBreak/>
        <w:t>6）建立建全防火、防盗、自然灾害等安全预警机制和停电、防台防汛、闹访等突发情况的应急处置预案，有效落实措施，定期对消防器材、电气设备、开关、线路和照明灯具等进行检查，遇有故障等问题，及时与维修人员联系，尽快修复。</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7）在加强保安队伍建设、提供优质服务、处置突发事件等方面制定一套严格、完善的规章制度及具体落实方案，对队员要进行定期考核，对未达到考核要求的，将按合同规定予以处罚，对不适合人员可以要求物业更换。</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(6)管理服务目标</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1）加强技防保卫，无爆炸、火灾、破坏和盗窃事故，及时发现不可预见的设备、设施故障，减少损失。</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2）严格值勤，规范服务，无严重人为疏漏责任事故。</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(7)管理服务要求</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加强管理，认真履行每日值守管理服务职责，对突发事件或紧急情况要立即向业主办公室汇报并先行处置，保持通讯 畅通，做到精神集中，认真布防，保持联络，强化预警。保持室内整洁，物品摆放整齐，定时对公用部位照明负责开启或关闭。通过技术防范手段与人防队员密切配合，确保活动中心内有序、在控、可控。</w:t>
      </w:r>
    </w:p>
    <w:p w:rsidR="00A80E47" w:rsidRPr="00A80E47" w:rsidRDefault="00A80E47" w:rsidP="00A80E47">
      <w:pPr>
        <w:widowControl/>
        <w:spacing w:line="360" w:lineRule="auto"/>
        <w:ind w:firstLine="420"/>
        <w:jc w:val="left"/>
        <w:rPr>
          <w:rFonts w:ascii="宋体" w:eastAsia="宋体" w:hAnsi="宋体" w:cs="宋体"/>
          <w:b/>
          <w:bCs/>
          <w:kern w:val="0"/>
          <w:szCs w:val="21"/>
        </w:rPr>
      </w:pPr>
      <w:r w:rsidRPr="00A80E47">
        <w:rPr>
          <w:rFonts w:ascii="宋体" w:eastAsia="宋体" w:hAnsi="宋体" w:cs="宋体" w:hint="eastAsia"/>
          <w:b/>
          <w:bCs/>
          <w:kern w:val="0"/>
          <w:szCs w:val="21"/>
        </w:rPr>
        <w:t>3 、保洁服务</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(1)环境保洁服务</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1)保洁人员必须统一着装，佩戴工号牌上岗。保洁人员须符合下列条件：身体健康，相貌端正，品行端正，责任心强，有保洁经验。无保洁经验且符合条件的，须经培训后上岗。</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2)保洁区域：保洁服务包括室外场地， 中心大门外部责任区域，室内公共走道、楼梯、卫生间以及会议室等一切非办公室用途的区域。</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(2)材质清洁要求</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根据办公楼地面、镜面和墙面的材质，给出了不同材质的清洁要求。</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1)主要材质清洁质量要求：</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硬地面 大理石：表面光亮、洁净、接缝四周边角无污垢。</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花岗岩：表面光亮、无污迹、接缝四周边角无污垢。</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水磨石：表面光亮、无污迹。</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木制地板：表面光亮、四周边角无积灰、无污渍。</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PVC板：光亮、无污迹。</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lastRenderedPageBreak/>
        <w:t>瓷砖：光洁、明亮、无污渍、无水迹。</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金属材质、亚光丝纹不锈钢：表面色泽均一、无斑点、无擦痕、无污迹。</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抛光镜面不锈钢：明亮、无擦痕、无印迹。</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亚光轧花不锈钢：色泽均一、无斑点、无擦痕、无污迹。</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铝合金：表面光滑、洁净、无斑点、无灰尘、无污迹。</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其他材质、玻璃：洁净明亮、通透性强、无划痕、无水迹。</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高密度板(复合板)：色泽均一、无擦痕、无积灰、无污渍。</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涂料：无灰尘、无污渍</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2)办公楼不同部位的环境卫生服务要求。</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环境卫生服务标准</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走廊、门厅、大堂、楼梯或消防梯地面：地表面、接缝、角落、边线等处洁净，地面干净有光泽，无垃圾、杂物、灰尘、污迹、划痕等现象，保持地面材质原貌。门框、窗框、窗台、金属件表面光亮、无灰尘、无污渍、无絮状物。</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楼梯扶手、栏杆、窗台、指示牌 保持干净、无灰尘、光亮。窗框、窗台、金属件表面光亮、无灰尘、无污渍、无絮状物。指示牌、广告牌无灰尘、无污迹、无痕迹，金属件表面光亮，无痕迹。</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消防栓、消防箱、公共设施 保持表面干净，无灰尘、无污渍。</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走廊、楼梯窗玻璃、大堂门厅保持洁净、光亮、无灰尘、无污迹、无水迹，平台、屋顶无垃圾堆积。</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服务功能性用房（如会议室、接待室、茶水间）保持干净、整洁、无垃圾。热水炉外壳应无污迹、水渍。</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公共卫生间：坐厕内、小便池内刷洗干净、喷洒消毒，保持无异味、无污迹、无水渍、无垃圾、无积水，镜面保持光 亮，无水迹，面盆无水锈。云石台面无水迹、无皂迹、无毛发，光洁明亮。洁具应表面光洁、明亮、内外侧无污渍、无毛发、无异味、定时消毒。镜子明净、无水渍、无擦痕、镜框边缘无灰尘。废物箱表面无污迹、无灰尘、无异味，定时消毒。外露水管连接处无碱性污垢, 管道表面光亮、无灰尘。卫生间内保持空气清新、无异味。</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垃圾收集：垃圾收集点周围地面无散落垃圾、无污水、无污迹、无异味、干净整洁。</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广场、停车场、绿地、花台、明沟 广场地面干净。明沟无杂物，无积水。外围通道地面应保持畅通，无堆放杂物、无 积灰、积水、无污迹、油渍、轮胎印，地面应保持原色。</w:t>
      </w:r>
      <w:r w:rsidRPr="00A80E47">
        <w:rPr>
          <w:rFonts w:ascii="宋体" w:eastAsia="宋体" w:hAnsi="宋体" w:cs="宋体" w:hint="eastAsia"/>
          <w:kern w:val="0"/>
          <w:szCs w:val="21"/>
        </w:rPr>
        <w:lastRenderedPageBreak/>
        <w:t>各类告示牌、照明灯具、栏杆、立柱、反光镜等表面无积灰、无 污垢、无污迹。水池内无漂浮物、无沉积杂物、无青苔、水保持清澈、无异味。绿地、花坛、隔离带、周围无杂物、无积水。</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设备机房、管道 无卫生死角、无垃圾堆积，无灰尘、 目视无蜘蛛网、无污渍、无水渍。</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垃圾箱房：箱房封闭式专人管理，箱房循环保洁；整洁、干净、无异味，灭害措施完善。废弃物收集箱外侧表面光洁、无灰尘。废弃物收集箱内侧干净、无残留物、无异味、定时消毒。废弃物及时收集，不满溢。</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消杀灭害：对通风口、明沟、垃圾房喷洒药水，安排灭蟑螂、老鼠。</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电器设施：灯泡、灯管无灰尘。灯罩无灰尘、无污迹。其它装饰件无灰尘、光亮、无污迹。开关、插座、配电箱无灰尘、无污迹。</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公共区域工作要求：</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要求一天一打扫，必须保证地面清洁无灰尘，墙壁（玻璃）无污迹、无蜘蛛网。室外卫生要做到无杂物垃圾、无杂草枯叶、无污水积水、绿化内无杂物堆积，无散在性垃圾。要在责任清洁区内不间断巡查，随时保洁。</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大厅、走廊、公共通道：每日清扫、巡回保洁，及时清扫灰尘、痰渍。每日清抹水平面部分及各种线条部分，并随时保洁。</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公共照明灯及灯柱：每周清抹一次，及时清除锈渍。</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绿化以及绿化带内：每天拾除枯叶、烟头、纸屑等杂物。</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大楼外围栏、指示牌等：每周用清水加少量清洁剂清抹一次。</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门窗清洁工作要求：</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会议室门窗每两星期进行一次保洁，做到玻璃门窗的清洁，清洁标准标准要求达到无尘渍、水渍、保持光洁。</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其他办公楼的玻璃门窗每一季度一次保洁，清洁标准标准要求达到无尘渍、水渍、保持光洁。</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洗手间清洁工作要求：</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早上、下午上班前对洗手间所有洁具彻底清洁一遍。将少许洁厕灵涂于污渍处，用厕刷刷净，再用水冲洗。用清洁毛 巾加少许清洁剂擦净墙壁表面。如发现洗手盆有水锈，应用适量酸性清洁剂试抹干净。清洁标准要求达到目视地面干净，壁面干净，洁具干净，无异味、便器无黄渍、无水锈渍，地面、壁面、门、门框保持干净、干燥，无污渍。</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lastRenderedPageBreak/>
        <w:t xml:space="preserve"> 垃圾箱房垃圾工作要求：</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1）分拣员须熟悉垃圾的分类，将业主投放的垃圾进行细致的分拣。可回收物品按要求分拣好，称重并做好记录后，捆扎牢固，码放整齐；易腐垃圾确保沥干水份，确保分拣合格，确保无杂质，称重后做好记录。</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（2）分拣员在分拣垃圾时尽量不要将垃圾散落在地上，确保日产日清。</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（3）保持垃圾厢房内环境卫生整洁，不得乱扔杂物，不得随地吐痰，每日结束分拣工作必须对垃圾厢房进行彻底打扫，保证地面及分拣台及门口干净无异物，并做好机器清洁工作。</w:t>
      </w:r>
    </w:p>
    <w:p w:rsidR="00A80E47" w:rsidRPr="00A80E47" w:rsidRDefault="00A80E47" w:rsidP="00A80E47">
      <w:pPr>
        <w:widowControl/>
        <w:spacing w:line="360" w:lineRule="auto"/>
        <w:ind w:firstLine="420"/>
        <w:jc w:val="left"/>
        <w:rPr>
          <w:rFonts w:ascii="宋体" w:eastAsia="宋体" w:hAnsi="宋体" w:cs="宋体"/>
          <w:b/>
          <w:bCs/>
          <w:kern w:val="0"/>
          <w:szCs w:val="21"/>
        </w:rPr>
      </w:pPr>
      <w:r w:rsidRPr="00A80E47">
        <w:rPr>
          <w:rFonts w:ascii="宋体" w:eastAsia="宋体" w:hAnsi="宋体" w:cs="宋体" w:hint="eastAsia"/>
          <w:b/>
          <w:bCs/>
          <w:kern w:val="0"/>
          <w:szCs w:val="21"/>
        </w:rPr>
        <w:t>4、会务服务</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（1）会务人员必须统一着装，佩戴工号牌上岗。会务人员须符合下列条件：身体健康，相貌端正，品行端正，责任心强，有会务经验。无会务经验且符合条件的，须经培训后上岗。</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（2）实行业主工作时间的会务服务，协助业主方做好重要会议和重要活动的筹备和来宾接待。日常会务服务，包括会议前期准备、会中茶水服务，会后会场打扫。</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（3）重要节庆日，做好环境布置。</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（4）会议音响设备在会议中的操作以及日常维护等。</w:t>
      </w:r>
    </w:p>
    <w:p w:rsidR="00A80E47" w:rsidRPr="00A80E47" w:rsidRDefault="00A80E47" w:rsidP="00A80E47">
      <w:pPr>
        <w:widowControl/>
        <w:spacing w:line="360" w:lineRule="auto"/>
        <w:ind w:firstLine="420"/>
        <w:jc w:val="left"/>
        <w:rPr>
          <w:rFonts w:ascii="宋体" w:eastAsia="宋体" w:hAnsi="宋体" w:cs="宋体"/>
          <w:b/>
          <w:bCs/>
          <w:kern w:val="0"/>
          <w:szCs w:val="21"/>
        </w:rPr>
      </w:pPr>
      <w:r w:rsidRPr="00A80E47">
        <w:rPr>
          <w:rFonts w:ascii="宋体" w:eastAsia="宋体" w:hAnsi="宋体" w:cs="宋体" w:hint="eastAsia"/>
          <w:b/>
          <w:bCs/>
          <w:kern w:val="0"/>
          <w:szCs w:val="21"/>
        </w:rPr>
        <w:t>5、设备维护</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（1）按照技术规范与合同约定对建筑与物业附属设备设施进行预防性保养，确保建筑与物业设备设施的完好与正常运行，保障建筑与物业设备设施。</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（2）接待业主方报修，在约定的时间内完成修复。</w:t>
      </w:r>
    </w:p>
    <w:p w:rsidR="00A80E47" w:rsidRPr="00A80E47" w:rsidRDefault="00A80E47" w:rsidP="00A80E47">
      <w:pPr>
        <w:spacing w:line="360" w:lineRule="auto"/>
        <w:ind w:firstLineChars="200" w:firstLine="420"/>
        <w:rPr>
          <w:rFonts w:ascii="宋体" w:eastAsia="宋体" w:hAnsi="宋体" w:cs="宋体"/>
          <w:kern w:val="0"/>
          <w:szCs w:val="21"/>
        </w:rPr>
      </w:pPr>
      <w:r w:rsidRPr="00A80E47">
        <w:rPr>
          <w:rFonts w:ascii="宋体" w:eastAsia="宋体" w:hAnsi="宋体" w:cs="宋体" w:hint="eastAsia"/>
          <w:kern w:val="0"/>
          <w:szCs w:val="21"/>
        </w:rPr>
        <w:t>（3）对外委的专养设备做好配合与监督服务质量</w:t>
      </w:r>
      <w:r w:rsidRPr="00A80E47">
        <w:rPr>
          <w:rFonts w:ascii="宋体" w:eastAsia="宋体" w:hAnsi="宋体" w:hint="eastAsia"/>
          <w:color w:val="000000"/>
          <w:szCs w:val="21"/>
        </w:rPr>
        <w:t>，空调一年至少清洗2次，监控设备一年至少检测1次并做好相应记录</w:t>
      </w:r>
      <w:r w:rsidRPr="00A80E47">
        <w:rPr>
          <w:rFonts w:ascii="宋体" w:eastAsia="宋体" w:hAnsi="宋体" w:cs="宋体" w:hint="eastAsia"/>
          <w:kern w:val="0"/>
          <w:szCs w:val="21"/>
        </w:rPr>
        <w:t>。</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（4）做好建筑与物业附属设备设施维修的计划，配合业主方编制维修方案，选择施工队伍，订立承揽合同并配合施工管理与监督施工质量。</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（5）物业管理区域内装饰、装修物业的配套管理。</w:t>
      </w:r>
    </w:p>
    <w:p w:rsidR="00A80E47" w:rsidRPr="00A80E47" w:rsidRDefault="00A80E47" w:rsidP="00A80E47">
      <w:pPr>
        <w:widowControl/>
        <w:spacing w:line="360" w:lineRule="auto"/>
        <w:ind w:firstLine="420"/>
        <w:jc w:val="left"/>
        <w:rPr>
          <w:rFonts w:ascii="宋体" w:eastAsia="宋体" w:hAnsi="宋体" w:cs="宋体"/>
          <w:b/>
          <w:bCs/>
          <w:kern w:val="0"/>
          <w:szCs w:val="21"/>
        </w:rPr>
      </w:pPr>
      <w:r w:rsidRPr="00A80E47">
        <w:rPr>
          <w:rFonts w:ascii="宋体" w:eastAsia="宋体" w:hAnsi="宋体" w:cs="宋体" w:hint="eastAsia"/>
          <w:b/>
          <w:bCs/>
          <w:kern w:val="0"/>
          <w:szCs w:val="21"/>
        </w:rPr>
        <w:t>6、绿化服务</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（1）按照需要对灌、乔木，草坪进行松、培土，浇水与施肥，保持绿化生长良好。</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（2）按照要求对庭院灌、乔木进行修剪，保持枝型美观。</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（3）定期对草坪进行挑处杂草、割剪，保持草坪生长良好与高度、与斑秃不超过规定标准。服务参照建设部示范大厦标准，由各投标企业根据项目实际情况确定具体目标。</w:t>
      </w:r>
    </w:p>
    <w:p w:rsidR="00A80E47" w:rsidRPr="00A80E47" w:rsidRDefault="00A80E47" w:rsidP="00A80E47">
      <w:pPr>
        <w:spacing w:line="360" w:lineRule="auto"/>
        <w:rPr>
          <w:rFonts w:ascii="宋体" w:eastAsia="宋体" w:hAnsi="宋体"/>
          <w:color w:val="000000"/>
          <w:szCs w:val="21"/>
        </w:rPr>
      </w:pPr>
    </w:p>
    <w:p w:rsidR="00A80E47" w:rsidRPr="00A80E47" w:rsidRDefault="00A80E47" w:rsidP="00A80E47">
      <w:pPr>
        <w:spacing w:line="360" w:lineRule="auto"/>
        <w:ind w:firstLineChars="200" w:firstLine="422"/>
        <w:rPr>
          <w:rFonts w:ascii="宋体" w:eastAsia="宋体" w:hAnsi="宋体"/>
          <w:b/>
          <w:color w:val="000000"/>
          <w:szCs w:val="21"/>
        </w:rPr>
      </w:pPr>
      <w:r w:rsidRPr="00A80E47">
        <w:rPr>
          <w:rFonts w:ascii="宋体" w:eastAsia="宋体" w:hAnsi="宋体" w:hint="eastAsia"/>
          <w:b/>
          <w:color w:val="000000"/>
          <w:szCs w:val="21"/>
        </w:rPr>
        <w:t>三、管理服务总目标</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color w:val="000000"/>
          <w:szCs w:val="21"/>
        </w:rPr>
        <w:t>1</w:t>
      </w:r>
      <w:r w:rsidRPr="00A80E47">
        <w:rPr>
          <w:rFonts w:ascii="宋体" w:eastAsia="宋体" w:hAnsi="宋体" w:hint="eastAsia"/>
          <w:color w:val="000000"/>
          <w:szCs w:val="21"/>
        </w:rPr>
        <w:t>、火灾与安全事故发生率为</w:t>
      </w:r>
      <w:r w:rsidRPr="00A80E47">
        <w:rPr>
          <w:rFonts w:ascii="宋体" w:eastAsia="宋体" w:hAnsi="宋体"/>
          <w:color w:val="000000"/>
          <w:szCs w:val="21"/>
        </w:rPr>
        <w:t>0%</w:t>
      </w:r>
      <w:r w:rsidRPr="00A80E47">
        <w:rPr>
          <w:rFonts w:ascii="宋体" w:eastAsia="宋体" w:hAnsi="宋体" w:hint="eastAsia"/>
          <w:color w:val="000000"/>
          <w:szCs w:val="21"/>
        </w:rPr>
        <w:t>。</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color w:val="000000"/>
          <w:szCs w:val="21"/>
        </w:rPr>
        <w:t>2</w:t>
      </w:r>
      <w:r w:rsidRPr="00A80E47">
        <w:rPr>
          <w:rFonts w:ascii="宋体" w:eastAsia="宋体" w:hAnsi="宋体" w:hint="eastAsia"/>
          <w:color w:val="000000"/>
          <w:szCs w:val="21"/>
        </w:rPr>
        <w:t>、员工持证上岗率</w:t>
      </w:r>
      <w:r w:rsidRPr="00A80E47">
        <w:rPr>
          <w:rFonts w:ascii="宋体" w:eastAsia="宋体" w:hAnsi="宋体"/>
          <w:color w:val="000000"/>
          <w:szCs w:val="21"/>
        </w:rPr>
        <w:t>100%</w:t>
      </w:r>
      <w:r w:rsidRPr="00A80E47">
        <w:rPr>
          <w:rFonts w:ascii="宋体" w:eastAsia="宋体" w:hAnsi="宋体" w:hint="eastAsia"/>
          <w:color w:val="000000"/>
          <w:szCs w:val="21"/>
        </w:rPr>
        <w:t>。</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color w:val="000000"/>
          <w:szCs w:val="21"/>
        </w:rPr>
        <w:t>2</w:t>
      </w:r>
      <w:r w:rsidRPr="00A80E47">
        <w:rPr>
          <w:rFonts w:ascii="宋体" w:eastAsia="宋体" w:hAnsi="宋体" w:hint="eastAsia"/>
          <w:color w:val="000000"/>
          <w:szCs w:val="21"/>
        </w:rPr>
        <w:t>、业主对物业服务满意率达到</w:t>
      </w:r>
      <w:r w:rsidRPr="00A80E47">
        <w:rPr>
          <w:rFonts w:ascii="宋体" w:eastAsia="宋体" w:hAnsi="宋体"/>
          <w:color w:val="000000"/>
          <w:szCs w:val="21"/>
        </w:rPr>
        <w:t>95%</w:t>
      </w:r>
      <w:r w:rsidRPr="00A80E47">
        <w:rPr>
          <w:rFonts w:ascii="宋体" w:eastAsia="宋体" w:hAnsi="宋体" w:hint="eastAsia"/>
          <w:color w:val="000000"/>
          <w:szCs w:val="21"/>
        </w:rPr>
        <w:t>以上。</w:t>
      </w:r>
    </w:p>
    <w:p w:rsidR="00A80E47" w:rsidRPr="00A80E47" w:rsidRDefault="00A80E47" w:rsidP="00A80E47">
      <w:pPr>
        <w:spacing w:line="360" w:lineRule="auto"/>
        <w:ind w:firstLineChars="200" w:firstLine="422"/>
        <w:rPr>
          <w:rFonts w:ascii="宋体" w:eastAsia="宋体" w:hAnsi="宋体"/>
          <w:b/>
          <w:color w:val="000000"/>
          <w:szCs w:val="21"/>
        </w:rPr>
      </w:pPr>
      <w:r w:rsidRPr="00A80E47">
        <w:rPr>
          <w:rFonts w:ascii="宋体" w:eastAsia="宋体" w:hAnsi="宋体" w:hint="eastAsia"/>
          <w:b/>
          <w:color w:val="000000"/>
          <w:szCs w:val="21"/>
        </w:rPr>
        <w:t>四、人员要求</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color w:val="000000"/>
          <w:szCs w:val="21"/>
        </w:rPr>
        <w:t>1 、员工身体健康，素质可靠，培训上岗，凡是需要持证上岗的岗位人员必须持有相关证书。</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color w:val="000000"/>
          <w:szCs w:val="21"/>
        </w:rPr>
        <w:t>2 、具有相应的文化程度，能够胜任所担任的工作。</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color w:val="000000"/>
          <w:szCs w:val="21"/>
        </w:rPr>
        <w:t>3 、统一服装及各类管理标识。</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color w:val="000000"/>
          <w:szCs w:val="21"/>
        </w:rPr>
        <w:t>4 、项目经理有大专及以上学历和三年</w:t>
      </w:r>
      <w:r w:rsidR="0089609B">
        <w:rPr>
          <w:rFonts w:ascii="宋体" w:eastAsia="宋体" w:hAnsi="宋体" w:hint="eastAsia"/>
          <w:color w:val="000000"/>
          <w:szCs w:val="21"/>
        </w:rPr>
        <w:t>及</w:t>
      </w:r>
      <w:bookmarkStart w:id="0" w:name="_GoBack"/>
      <w:bookmarkEnd w:id="0"/>
      <w:r w:rsidRPr="00A80E47">
        <w:rPr>
          <w:rFonts w:ascii="宋体" w:eastAsia="宋体" w:hAnsi="宋体" w:hint="eastAsia"/>
          <w:color w:val="000000"/>
          <w:szCs w:val="21"/>
        </w:rPr>
        <w:t>以上物业管理经验。</w:t>
      </w:r>
    </w:p>
    <w:p w:rsidR="00A80E47" w:rsidRPr="00A80E47" w:rsidRDefault="00A80E47" w:rsidP="00A80E47">
      <w:pPr>
        <w:spacing w:line="360" w:lineRule="auto"/>
        <w:ind w:firstLineChars="200" w:firstLine="422"/>
        <w:rPr>
          <w:rFonts w:ascii="宋体" w:eastAsia="宋体" w:hAnsi="宋体"/>
          <w:b/>
          <w:color w:val="000000"/>
          <w:szCs w:val="21"/>
        </w:rPr>
      </w:pPr>
      <w:r w:rsidRPr="00A80E47">
        <w:rPr>
          <w:rFonts w:ascii="宋体" w:eastAsia="宋体" w:hAnsi="宋体" w:hint="eastAsia"/>
          <w:b/>
          <w:color w:val="000000"/>
          <w:szCs w:val="21"/>
        </w:rPr>
        <w:t>五、人员岗位设置</w:t>
      </w:r>
    </w:p>
    <w:p w:rsidR="00A80E47" w:rsidRPr="00A80E47" w:rsidRDefault="00A80E47" w:rsidP="00A80E47">
      <w:pPr>
        <w:spacing w:line="360" w:lineRule="auto"/>
        <w:ind w:leftChars="104" w:left="218"/>
        <w:rPr>
          <w:rFonts w:ascii="宋体" w:eastAsia="宋体" w:hAnsi="宋体" w:cs="宋体"/>
          <w:szCs w:val="21"/>
          <w:highlight w:val="yellow"/>
        </w:rPr>
      </w:pPr>
      <w:r w:rsidRPr="00A80E47">
        <w:rPr>
          <w:rFonts w:ascii="宋体" w:eastAsia="宋体" w:hAnsi="宋体" w:hint="eastAsia"/>
          <w:color w:val="000000"/>
          <w:szCs w:val="21"/>
        </w:rPr>
        <w:t>本项目物业服务人员配置应为19人，参考如下：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22"/>
        <w:gridCol w:w="1229"/>
        <w:gridCol w:w="1243"/>
        <w:gridCol w:w="1229"/>
        <w:gridCol w:w="1413"/>
        <w:gridCol w:w="1342"/>
        <w:gridCol w:w="982"/>
      </w:tblGrid>
      <w:tr w:rsidR="00A80E47" w:rsidRPr="00A80E47" w:rsidTr="00927840">
        <w:trPr>
          <w:trHeight w:val="90"/>
        </w:trPr>
        <w:tc>
          <w:tcPr>
            <w:tcW w:w="1222" w:type="dxa"/>
            <w:shd w:val="clear" w:color="auto" w:fill="auto"/>
            <w:vAlign w:val="center"/>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项目经理</w:t>
            </w:r>
          </w:p>
        </w:tc>
        <w:tc>
          <w:tcPr>
            <w:tcW w:w="1229" w:type="dxa"/>
            <w:shd w:val="clear" w:color="auto" w:fill="auto"/>
            <w:vAlign w:val="center"/>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保洁服务</w:t>
            </w:r>
          </w:p>
        </w:tc>
        <w:tc>
          <w:tcPr>
            <w:tcW w:w="1243" w:type="dxa"/>
            <w:shd w:val="clear" w:color="auto" w:fill="auto"/>
            <w:vAlign w:val="center"/>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保安服务</w:t>
            </w:r>
          </w:p>
        </w:tc>
        <w:tc>
          <w:tcPr>
            <w:tcW w:w="1229" w:type="dxa"/>
            <w:shd w:val="clear" w:color="auto" w:fill="auto"/>
            <w:vAlign w:val="center"/>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维修服务</w:t>
            </w:r>
          </w:p>
        </w:tc>
        <w:tc>
          <w:tcPr>
            <w:tcW w:w="1413" w:type="dxa"/>
            <w:shd w:val="clear" w:color="auto" w:fill="auto"/>
            <w:vAlign w:val="center"/>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内勤</w:t>
            </w:r>
          </w:p>
        </w:tc>
        <w:tc>
          <w:tcPr>
            <w:tcW w:w="1342" w:type="dxa"/>
            <w:shd w:val="clear" w:color="auto" w:fill="auto"/>
            <w:vAlign w:val="center"/>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会务</w:t>
            </w:r>
          </w:p>
        </w:tc>
        <w:tc>
          <w:tcPr>
            <w:tcW w:w="982" w:type="dxa"/>
            <w:shd w:val="clear" w:color="auto" w:fill="auto"/>
            <w:vAlign w:val="center"/>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小计</w:t>
            </w:r>
          </w:p>
        </w:tc>
      </w:tr>
      <w:tr w:rsidR="00A80E47" w:rsidRPr="00A80E47" w:rsidTr="00927840">
        <w:trPr>
          <w:trHeight w:val="542"/>
        </w:trPr>
        <w:tc>
          <w:tcPr>
            <w:tcW w:w="1222" w:type="dxa"/>
            <w:shd w:val="clear" w:color="auto" w:fill="auto"/>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1</w:t>
            </w:r>
          </w:p>
        </w:tc>
        <w:tc>
          <w:tcPr>
            <w:tcW w:w="1229" w:type="dxa"/>
            <w:shd w:val="clear" w:color="auto" w:fill="auto"/>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6</w:t>
            </w:r>
          </w:p>
        </w:tc>
        <w:tc>
          <w:tcPr>
            <w:tcW w:w="1243" w:type="dxa"/>
            <w:shd w:val="clear" w:color="auto" w:fill="auto"/>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9</w:t>
            </w:r>
          </w:p>
        </w:tc>
        <w:tc>
          <w:tcPr>
            <w:tcW w:w="1229" w:type="dxa"/>
            <w:shd w:val="clear" w:color="auto" w:fill="auto"/>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1</w:t>
            </w:r>
          </w:p>
        </w:tc>
        <w:tc>
          <w:tcPr>
            <w:tcW w:w="1413" w:type="dxa"/>
            <w:shd w:val="clear" w:color="auto" w:fill="auto"/>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1</w:t>
            </w:r>
          </w:p>
        </w:tc>
        <w:tc>
          <w:tcPr>
            <w:tcW w:w="1342" w:type="dxa"/>
            <w:shd w:val="clear" w:color="auto" w:fill="auto"/>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1</w:t>
            </w:r>
          </w:p>
        </w:tc>
        <w:tc>
          <w:tcPr>
            <w:tcW w:w="982" w:type="dxa"/>
            <w:shd w:val="clear" w:color="auto" w:fill="auto"/>
          </w:tcPr>
          <w:p w:rsidR="00A80E47" w:rsidRPr="00A80E47" w:rsidRDefault="00A80E47" w:rsidP="00A80E47">
            <w:pPr>
              <w:spacing w:line="360" w:lineRule="auto"/>
              <w:jc w:val="center"/>
              <w:rPr>
                <w:rFonts w:ascii="宋体" w:eastAsia="宋体" w:hAnsi="宋体" w:cs="宋体"/>
                <w:szCs w:val="21"/>
              </w:rPr>
            </w:pPr>
            <w:r w:rsidRPr="00A80E47">
              <w:rPr>
                <w:rFonts w:ascii="宋体" w:eastAsia="宋体" w:hAnsi="宋体" w:cs="宋体" w:hint="eastAsia"/>
                <w:szCs w:val="21"/>
              </w:rPr>
              <w:t>19</w:t>
            </w:r>
          </w:p>
        </w:tc>
      </w:tr>
    </w:tbl>
    <w:p w:rsidR="00A80E47" w:rsidRPr="00A80E47" w:rsidRDefault="00A80E47" w:rsidP="00A80E47">
      <w:pPr>
        <w:autoSpaceDE w:val="0"/>
        <w:autoSpaceDN w:val="0"/>
        <w:adjustRightInd w:val="0"/>
        <w:spacing w:line="360" w:lineRule="auto"/>
        <w:ind w:leftChars="200" w:left="718" w:hangingChars="142" w:hanging="298"/>
        <w:jc w:val="left"/>
        <w:rPr>
          <w:rFonts w:ascii="宋体" w:eastAsia="宋体" w:hAnsi="宋体" w:cs="宋体"/>
          <w:kern w:val="0"/>
          <w:szCs w:val="21"/>
          <w:lang w:val="zh-CN"/>
        </w:rPr>
      </w:pPr>
      <w:r w:rsidRPr="00A80E47">
        <w:rPr>
          <w:rFonts w:ascii="宋体" w:eastAsia="宋体" w:hAnsi="宋体" w:cs="宋体" w:hint="eastAsia"/>
          <w:kern w:val="0"/>
          <w:szCs w:val="21"/>
          <w:lang w:val="zh-CN"/>
        </w:rPr>
        <w:t>保安服务：</w:t>
      </w:r>
      <w:r w:rsidRPr="00A80E47">
        <w:rPr>
          <w:rFonts w:ascii="宋体" w:eastAsia="宋体" w:hAnsi="宋体" w:cs="宋体" w:hint="eastAsia"/>
          <w:szCs w:val="21"/>
        </w:rPr>
        <w:t>需配备至少一名有资质的安全管理人员常驻服务。</w:t>
      </w:r>
    </w:p>
    <w:p w:rsidR="00A80E47" w:rsidRPr="00A80E47" w:rsidRDefault="00A80E47" w:rsidP="00A80E47">
      <w:pPr>
        <w:autoSpaceDE w:val="0"/>
        <w:autoSpaceDN w:val="0"/>
        <w:adjustRightInd w:val="0"/>
        <w:spacing w:line="360" w:lineRule="auto"/>
        <w:ind w:left="720" w:hanging="720"/>
        <w:jc w:val="left"/>
        <w:rPr>
          <w:rFonts w:ascii="宋体" w:eastAsia="宋体" w:hAnsi="宋体" w:cs="宋体"/>
          <w:b/>
          <w:kern w:val="0"/>
          <w:szCs w:val="21"/>
          <w:lang w:val="zh-CN"/>
        </w:rPr>
      </w:pPr>
      <w:r w:rsidRPr="00A80E47">
        <w:rPr>
          <w:rFonts w:ascii="宋体" w:eastAsia="宋体" w:hAnsi="宋体" w:cs="宋体"/>
          <w:b/>
          <w:kern w:val="0"/>
          <w:szCs w:val="21"/>
          <w:lang w:val="zh-CN"/>
        </w:rPr>
        <w:t xml:space="preserve">    </w:t>
      </w:r>
      <w:r w:rsidRPr="00A80E47">
        <w:rPr>
          <w:rFonts w:ascii="宋体" w:eastAsia="宋体" w:hAnsi="宋体" w:cs="宋体" w:hint="eastAsia"/>
          <w:b/>
          <w:kern w:val="0"/>
          <w:szCs w:val="21"/>
          <w:lang w:val="zh-CN"/>
        </w:rPr>
        <w:t>六、本项目物业管理服务报价包括：</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color w:val="000000"/>
          <w:szCs w:val="21"/>
        </w:rPr>
        <w:t>1 、物业服务人员的人员工资、人员福利等全部人员费用</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color w:val="000000"/>
          <w:szCs w:val="21"/>
        </w:rPr>
        <w:t>2 、物业服务的行政办公费用，包括办公材料、公众责任保险、雇主责任保险</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color w:val="000000"/>
          <w:szCs w:val="21"/>
        </w:rPr>
        <w:t>3 、物业服务的各类耗材，包括保洁耗材、保安耗材、绿化耗材、维修耗材（其中维修耗材为单件200元及以下的材料）</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color w:val="000000"/>
          <w:szCs w:val="21"/>
        </w:rPr>
        <w:t>4 、本项目约定的其他费用</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color w:val="000000"/>
          <w:szCs w:val="21"/>
        </w:rPr>
        <w:t>5 、物业管理企业管理费与利润</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color w:val="000000"/>
          <w:szCs w:val="21"/>
        </w:rPr>
        <w:t>6 、营业税金</w:t>
      </w: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color w:val="000000"/>
          <w:szCs w:val="21"/>
        </w:rPr>
        <w:t>7 、</w:t>
      </w:r>
      <w:r w:rsidRPr="00A80E47">
        <w:rPr>
          <w:rFonts w:ascii="宋体" w:eastAsia="宋体" w:hAnsi="宋体" w:hint="eastAsia"/>
          <w:szCs w:val="21"/>
        </w:rPr>
        <w:t>物业管理企业认为与管理服务相关的其他必要费用</w:t>
      </w: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szCs w:val="21"/>
        </w:rPr>
        <w:t xml:space="preserve">8 、本项目预算总价为 </w:t>
      </w:r>
      <w:r w:rsidRPr="00A80E47">
        <w:rPr>
          <w:rFonts w:ascii="宋体" w:eastAsia="宋体" w:hAnsi="宋体" w:hint="eastAsia"/>
          <w:szCs w:val="21"/>
          <w:u w:val="single"/>
        </w:rPr>
        <w:t xml:space="preserve"> 1615265 </w:t>
      </w:r>
      <w:r w:rsidRPr="00A80E47">
        <w:rPr>
          <w:rFonts w:ascii="宋体" w:eastAsia="宋体" w:hAnsi="宋体" w:hint="eastAsia"/>
          <w:szCs w:val="21"/>
        </w:rPr>
        <w:t>元人民币，其中委托管理项目费用为</w:t>
      </w:r>
      <w:r w:rsidRPr="00A80E47">
        <w:rPr>
          <w:rFonts w:ascii="宋体" w:eastAsia="宋体" w:hAnsi="宋体" w:hint="eastAsia"/>
          <w:szCs w:val="21"/>
          <w:u w:val="single"/>
        </w:rPr>
        <w:t xml:space="preserve">  177356  </w:t>
      </w:r>
      <w:r w:rsidRPr="00A80E47">
        <w:rPr>
          <w:rFonts w:ascii="宋体" w:eastAsia="宋体" w:hAnsi="宋体" w:hint="eastAsia"/>
          <w:szCs w:val="21"/>
        </w:rPr>
        <w:t>元，委托管理项目由发包方指定维保单位，允许委托管理项目是绿化养护、视频监控和空调维保。委托管理项目费用不高于</w:t>
      </w:r>
      <w:r w:rsidRPr="00A80E47">
        <w:rPr>
          <w:rFonts w:ascii="宋体" w:eastAsia="宋体" w:hAnsi="宋体" w:hint="eastAsia"/>
          <w:szCs w:val="21"/>
          <w:u w:val="single"/>
        </w:rPr>
        <w:t>177356</w:t>
      </w:r>
      <w:r w:rsidRPr="00A80E47">
        <w:rPr>
          <w:rFonts w:ascii="宋体" w:eastAsia="宋体" w:hAnsi="宋体" w:hint="eastAsia"/>
          <w:szCs w:val="21"/>
        </w:rPr>
        <w:t>元，统一计入投标成本。</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szCs w:val="21"/>
        </w:rPr>
        <w:t>9 、付款方法：按季支付。资金支付与考核分数挂钩，考核得分90分及以上，全额支</w:t>
      </w:r>
      <w:r w:rsidRPr="00A80E47">
        <w:rPr>
          <w:rFonts w:ascii="宋体" w:eastAsia="宋体" w:hAnsi="宋体" w:hint="eastAsia"/>
          <w:szCs w:val="21"/>
        </w:rPr>
        <w:lastRenderedPageBreak/>
        <w:t>付，80分-89分，支付90%；70分- 79分，支付80% ，60分-6</w:t>
      </w:r>
      <w:r w:rsidRPr="00A80E47">
        <w:rPr>
          <w:rFonts w:ascii="宋体" w:eastAsia="宋体" w:hAnsi="宋体" w:hint="eastAsia"/>
          <w:color w:val="000000"/>
          <w:szCs w:val="21"/>
        </w:rPr>
        <w:t>9分，支付70% ，60分以下（不包括60分），支付60%并解除合同，由此产生的相关事后均由管理公司自行负责处理。</w:t>
      </w:r>
    </w:p>
    <w:p w:rsidR="00A80E47" w:rsidRPr="00A80E47" w:rsidRDefault="00A80E47" w:rsidP="00A80E47">
      <w:pPr>
        <w:spacing w:line="360" w:lineRule="auto"/>
        <w:ind w:firstLineChars="200" w:firstLine="420"/>
        <w:rPr>
          <w:rFonts w:ascii="宋体" w:eastAsia="宋体" w:hAnsi="宋体"/>
          <w:color w:val="000000"/>
          <w:szCs w:val="21"/>
        </w:rPr>
      </w:pPr>
      <w:r w:rsidRPr="00A80E47">
        <w:rPr>
          <w:rFonts w:ascii="宋体" w:eastAsia="宋体" w:hAnsi="宋体" w:hint="eastAsia"/>
          <w:color w:val="000000"/>
          <w:szCs w:val="21"/>
        </w:rPr>
        <w:t>10 、合同期限：自合同签订之日起一年。</w:t>
      </w:r>
    </w:p>
    <w:p w:rsidR="00A80E47" w:rsidRPr="00A80E47" w:rsidRDefault="00A80E47" w:rsidP="00A80E47">
      <w:pPr>
        <w:spacing w:line="360" w:lineRule="auto"/>
        <w:ind w:firstLineChars="200" w:firstLine="422"/>
        <w:rPr>
          <w:rFonts w:ascii="宋体" w:eastAsia="宋体" w:hAnsi="宋体"/>
          <w:b/>
          <w:bCs/>
          <w:szCs w:val="21"/>
        </w:rPr>
      </w:pPr>
      <w:r w:rsidRPr="00A80E47">
        <w:rPr>
          <w:rFonts w:ascii="宋体" w:eastAsia="宋体" w:hAnsi="宋体" w:hint="eastAsia"/>
          <w:b/>
          <w:bCs/>
          <w:szCs w:val="21"/>
        </w:rPr>
        <w:t>七、本项目的其他要求</w:t>
      </w: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szCs w:val="21"/>
        </w:rPr>
        <w:t>1</w:t>
      </w:r>
      <w:r w:rsidRPr="00A80E47">
        <w:rPr>
          <w:rFonts w:ascii="宋体" w:eastAsia="宋体" w:hAnsi="宋体" w:hint="eastAsia"/>
          <w:szCs w:val="21"/>
        </w:rPr>
        <w:t>、投标方一旦中标，投标方在投标书中的所有承诺，招标方有权要求写入物业管理委托合同。</w:t>
      </w: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szCs w:val="21"/>
        </w:rPr>
        <w:t>2、物业服务人员聘用及人员变动，配备人员需报业主方备案。</w:t>
      </w: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szCs w:val="21"/>
        </w:rPr>
        <w:t>3、业主对物业服务的服务质量进行监督，对不符合质量标准的管理服务有权建议整改，对不称职人员可以要求物业进行更换。</w:t>
      </w: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szCs w:val="21"/>
        </w:rPr>
        <w:t>4、物业如将部分岗位进行外包，必须经过业主同意且符合国家有关条例方能进行。</w:t>
      </w: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szCs w:val="21"/>
        </w:rPr>
        <w:t>5、本项目甲方从预留费用中指定第三方承揽的项目，由中标物业公司统一签订合同并承担配合与监管责任。</w:t>
      </w: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szCs w:val="21"/>
        </w:rPr>
        <w:t>6、物业服务人员必须严格遵守相关保密制度（投标文件中应有保密制度方案）。</w:t>
      </w:r>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szCs w:val="21"/>
        </w:rPr>
        <w:t>7、本项目服务采取一次采购一年享用，签订合同。</w:t>
      </w:r>
    </w:p>
    <w:p w:rsidR="00A80E47" w:rsidRPr="00A80E47" w:rsidRDefault="00A80E47" w:rsidP="00A80E47">
      <w:pPr>
        <w:widowControl/>
        <w:spacing w:line="360" w:lineRule="auto"/>
        <w:ind w:firstLine="420"/>
        <w:jc w:val="left"/>
        <w:rPr>
          <w:rFonts w:ascii="宋体" w:eastAsia="宋体" w:hAnsi="宋体" w:cs="宋体"/>
          <w:kern w:val="0"/>
          <w:szCs w:val="21"/>
        </w:rPr>
      </w:pPr>
      <w:r w:rsidRPr="00A80E47">
        <w:rPr>
          <w:rFonts w:ascii="宋体" w:eastAsia="宋体" w:hAnsi="宋体" w:cs="宋体" w:hint="eastAsia"/>
          <w:kern w:val="0"/>
          <w:szCs w:val="21"/>
        </w:rPr>
        <w:t>8、</w:t>
      </w:r>
      <w:bookmarkStart w:id="1" w:name="_Hlk186543857"/>
      <w:r w:rsidRPr="00A80E47">
        <w:rPr>
          <w:rFonts w:ascii="宋体" w:eastAsia="宋体" w:hAnsi="宋体" w:hint="eastAsia"/>
          <w:szCs w:val="21"/>
        </w:rPr>
        <w:t>本项目合同不得转让、合同主体部分不得分包，合同非主体部分经采购人确认可以委托专项服务单位实行服务的则允许分包，分包履行的具体内容详见采购需求。</w:t>
      </w:r>
      <w:bookmarkEnd w:id="1"/>
    </w:p>
    <w:p w:rsidR="00A80E47" w:rsidRPr="00A80E47" w:rsidRDefault="00A80E47" w:rsidP="00A80E47">
      <w:pPr>
        <w:spacing w:line="360" w:lineRule="auto"/>
        <w:ind w:firstLineChars="200" w:firstLine="420"/>
        <w:rPr>
          <w:rFonts w:ascii="宋体" w:eastAsia="宋体" w:hAnsi="宋体"/>
          <w:szCs w:val="21"/>
        </w:rPr>
      </w:pPr>
      <w:r w:rsidRPr="00A80E47">
        <w:rPr>
          <w:rFonts w:ascii="宋体" w:eastAsia="宋体" w:hAnsi="宋体" w:hint="eastAsia"/>
          <w:szCs w:val="21"/>
        </w:rPr>
        <w:t>9、为了特殊服务项目工作的稳定性和延续性，本项目中的分包维保服务，包括</w:t>
      </w:r>
      <w:r w:rsidRPr="00A80E47">
        <w:rPr>
          <w:rFonts w:ascii="宋体" w:eastAsia="宋体" w:hAnsi="宋体" w:hint="eastAsia"/>
          <w:b/>
          <w:szCs w:val="21"/>
        </w:rPr>
        <w:t>空调维护、监控维保、绿化养护</w:t>
      </w:r>
      <w:r w:rsidRPr="00A80E47">
        <w:rPr>
          <w:rFonts w:ascii="宋体" w:eastAsia="宋体" w:hAnsi="宋体" w:hint="eastAsia"/>
          <w:szCs w:val="21"/>
        </w:rPr>
        <w:t>由发包方委托给有专业资质的维保单位，委托物业公司与供应商订立委托合同，并监督合同履行。</w:t>
      </w:r>
    </w:p>
    <w:p w:rsidR="00A80E47" w:rsidRPr="00A80E47" w:rsidRDefault="00A80E47" w:rsidP="00A80E47">
      <w:pPr>
        <w:spacing w:line="360" w:lineRule="auto"/>
        <w:ind w:firstLineChars="200" w:firstLine="422"/>
        <w:rPr>
          <w:rFonts w:ascii="宋体" w:eastAsia="宋体" w:hAnsi="宋体"/>
          <w:b/>
          <w:bCs/>
          <w:szCs w:val="21"/>
        </w:rPr>
      </w:pPr>
      <w:r w:rsidRPr="00A80E47">
        <w:rPr>
          <w:rFonts w:ascii="宋体" w:eastAsia="宋体" w:hAnsi="宋体" w:hint="eastAsia"/>
          <w:b/>
          <w:bCs/>
          <w:szCs w:val="21"/>
        </w:rPr>
        <w:t>1</w:t>
      </w:r>
      <w:r w:rsidRPr="00A80E47">
        <w:rPr>
          <w:rFonts w:ascii="宋体" w:eastAsia="宋体" w:hAnsi="宋体"/>
          <w:b/>
          <w:bCs/>
          <w:szCs w:val="21"/>
        </w:rPr>
        <w:t>0.</w:t>
      </w:r>
      <w:r w:rsidRPr="00A80E47">
        <w:rPr>
          <w:rFonts w:ascii="宋体" w:eastAsia="宋体" w:hAnsi="宋体" w:hint="eastAsia"/>
          <w:szCs w:val="21"/>
        </w:rPr>
        <w:t xml:space="preserve"> ★</w:t>
      </w:r>
      <w:r w:rsidRPr="00A80E47">
        <w:rPr>
          <w:rFonts w:ascii="宋体" w:eastAsia="宋体" w:hAnsi="宋体" w:hint="eastAsia"/>
          <w:b/>
          <w:bCs/>
          <w:szCs w:val="21"/>
        </w:rPr>
        <w:t>中标供应商应当自开始保安服务之日起30日内向所在地设区的市级人民政府公安机关备案。（提供承诺函或《</w:t>
      </w:r>
      <w:r w:rsidRPr="00A80E47">
        <w:rPr>
          <w:rFonts w:ascii="宋体" w:eastAsia="宋体" w:hAnsi="宋体" w:hint="eastAsia"/>
          <w:szCs w:val="21"/>
        </w:rPr>
        <w:t>自行招用保安员单位备案证明》</w:t>
      </w:r>
      <w:r w:rsidRPr="00A80E47">
        <w:rPr>
          <w:rFonts w:ascii="宋体" w:eastAsia="宋体" w:hAnsi="宋体" w:hint="eastAsia"/>
          <w:b/>
          <w:bCs/>
          <w:szCs w:val="21"/>
        </w:rPr>
        <w:t>）</w:t>
      </w:r>
    </w:p>
    <w:p w:rsidR="00A80E47" w:rsidRPr="00A80E47" w:rsidRDefault="00A80E47" w:rsidP="00A80E47">
      <w:pPr>
        <w:widowControl/>
        <w:spacing w:line="360" w:lineRule="auto"/>
        <w:ind w:firstLine="420"/>
        <w:jc w:val="left"/>
        <w:rPr>
          <w:rFonts w:ascii="宋体" w:eastAsia="宋体" w:hAnsi="宋体"/>
          <w:szCs w:val="21"/>
        </w:rPr>
      </w:pPr>
      <w:r w:rsidRPr="00A80E47">
        <w:rPr>
          <w:rFonts w:ascii="宋体" w:eastAsia="宋体" w:hAnsi="宋体" w:cs="宋体" w:hint="eastAsia"/>
          <w:kern w:val="0"/>
          <w:szCs w:val="21"/>
        </w:rPr>
        <w:t>1</w:t>
      </w:r>
      <w:r w:rsidRPr="00A80E47">
        <w:rPr>
          <w:rFonts w:ascii="宋体" w:eastAsia="宋体" w:hAnsi="宋体" w:cs="宋体"/>
          <w:kern w:val="0"/>
          <w:szCs w:val="21"/>
        </w:rPr>
        <w:t>1.</w:t>
      </w:r>
      <w:r w:rsidRPr="00A80E47">
        <w:rPr>
          <w:rFonts w:ascii="宋体" w:eastAsia="宋体" w:hAnsi="宋体" w:cs="宋体" w:hint="eastAsia"/>
          <w:kern w:val="0"/>
          <w:szCs w:val="21"/>
        </w:rPr>
        <w:t>供应商能力要求</w:t>
      </w:r>
      <w:r w:rsidRPr="00A80E47">
        <w:rPr>
          <w:rFonts w:ascii="宋体" w:eastAsia="宋体" w:hAnsi="宋体" w:cs="宋体"/>
          <w:kern w:val="0"/>
          <w:szCs w:val="21"/>
        </w:rPr>
        <w:t>：</w:t>
      </w:r>
      <w:r w:rsidRPr="00A80E47">
        <w:rPr>
          <w:rFonts w:ascii="宋体" w:eastAsia="宋体" w:hAnsi="宋体" w:cs="宋体" w:hint="eastAsia"/>
          <w:kern w:val="0"/>
          <w:szCs w:val="21"/>
        </w:rPr>
        <w:t>通过质量管理体系认证、职业健康安全管理体系认证、环境管理体系认证，并在认证有效期内的优先考虑。</w:t>
      </w:r>
    </w:p>
    <w:p w:rsidR="00A80E47" w:rsidRPr="00A80E47" w:rsidRDefault="00A80E47" w:rsidP="00A80E47">
      <w:pPr>
        <w:spacing w:line="360" w:lineRule="auto"/>
        <w:ind w:firstLineChars="200" w:firstLine="420"/>
        <w:rPr>
          <w:rFonts w:ascii="宋体" w:eastAsia="宋体" w:hAnsi="宋体"/>
          <w:b/>
          <w:bCs/>
          <w:szCs w:val="21"/>
        </w:rPr>
      </w:pPr>
      <w:r w:rsidRPr="00A80E47">
        <w:rPr>
          <w:rFonts w:ascii="宋体" w:eastAsia="宋体" w:hAnsi="宋体" w:hint="eastAsia"/>
          <w:szCs w:val="21"/>
        </w:rPr>
        <w:t>12、</w:t>
      </w:r>
      <w:r w:rsidRPr="00A80E47">
        <w:rPr>
          <w:rFonts w:ascii="宋体" w:eastAsia="宋体" w:hAnsi="宋体" w:hint="eastAsia"/>
          <w:b/>
          <w:bCs/>
          <w:szCs w:val="21"/>
        </w:rPr>
        <w:t>如本服务地址涉及征收事宜，该服务将提前终止，按实际服务期限支付服务费用。投标方一旦投标，即视为接受此条款。</w:t>
      </w:r>
    </w:p>
    <w:p w:rsidR="00A80E47" w:rsidRPr="00A80E47" w:rsidRDefault="00A80E47" w:rsidP="00A80E47">
      <w:pPr>
        <w:spacing w:line="360" w:lineRule="auto"/>
        <w:ind w:firstLineChars="200" w:firstLine="422"/>
        <w:rPr>
          <w:rFonts w:ascii="宋体" w:eastAsia="宋体" w:hAnsi="宋体" w:cs="宋体"/>
          <w:kern w:val="0"/>
          <w:szCs w:val="21"/>
        </w:rPr>
      </w:pPr>
      <w:r w:rsidRPr="00A80E47">
        <w:rPr>
          <w:rFonts w:ascii="宋体" w:eastAsia="宋体" w:hAnsi="宋体" w:hint="eastAsia"/>
          <w:b/>
          <w:bCs/>
          <w:szCs w:val="21"/>
        </w:rPr>
        <w:t>八、考核评分标准</w:t>
      </w:r>
      <w:r w:rsidRPr="00A80E47">
        <w:rPr>
          <w:rFonts w:ascii="宋体" w:eastAsia="宋体" w:hAnsi="宋体" w:cs="宋体" w:hint="eastAsia"/>
          <w:kern w:val="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890"/>
        <w:gridCol w:w="600"/>
        <w:gridCol w:w="6405"/>
        <w:gridCol w:w="720"/>
      </w:tblGrid>
      <w:tr w:rsidR="00A80E47" w:rsidRPr="00A80E47" w:rsidTr="00927840">
        <w:trPr>
          <w:trHeight w:val="509"/>
        </w:trPr>
        <w:tc>
          <w:tcPr>
            <w:tcW w:w="9193" w:type="dxa"/>
            <w:gridSpan w:val="5"/>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Style w:val="font71"/>
                <w:rFonts w:hint="default"/>
                <w:sz w:val="21"/>
                <w:szCs w:val="21"/>
                <w:lang w:bidi="ar"/>
              </w:rPr>
              <w:t>物业管理</w:t>
            </w:r>
            <w:r w:rsidRPr="00A80E47">
              <w:rPr>
                <w:rStyle w:val="font71"/>
                <w:rFonts w:hint="default"/>
                <w:sz w:val="21"/>
                <w:szCs w:val="21"/>
                <w:u w:val="single"/>
                <w:lang w:bidi="ar"/>
              </w:rPr>
              <w:t xml:space="preserve">   </w:t>
            </w:r>
            <w:r w:rsidRPr="00A80E47">
              <w:rPr>
                <w:rStyle w:val="font71"/>
                <w:rFonts w:hint="default"/>
                <w:sz w:val="21"/>
                <w:szCs w:val="21"/>
                <w:lang w:bidi="ar"/>
              </w:rPr>
              <w:t>季度服务质量考核表</w:t>
            </w:r>
          </w:p>
        </w:tc>
      </w:tr>
      <w:tr w:rsidR="00A80E47" w:rsidRPr="00A80E47" w:rsidTr="00927840">
        <w:trPr>
          <w:trHeight w:val="496"/>
        </w:trPr>
        <w:tc>
          <w:tcPr>
            <w:tcW w:w="9193" w:type="dxa"/>
            <w:gridSpan w:val="5"/>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szCs w:val="21"/>
              </w:rPr>
            </w:pPr>
            <w:r w:rsidRPr="00A80E47">
              <w:rPr>
                <w:rFonts w:ascii="宋体" w:eastAsia="宋体" w:hAnsi="宋体" w:cs="宋体" w:hint="eastAsia"/>
                <w:color w:val="000000"/>
                <w:kern w:val="0"/>
                <w:szCs w:val="21"/>
                <w:lang w:bidi="ar"/>
              </w:rPr>
              <w:t>物业公司名称：</w:t>
            </w:r>
          </w:p>
        </w:tc>
      </w:tr>
      <w:tr w:rsidR="00A80E47" w:rsidRPr="00A80E47" w:rsidTr="00927840">
        <w:trPr>
          <w:trHeight w:val="643"/>
        </w:trPr>
        <w:tc>
          <w:tcPr>
            <w:tcW w:w="578"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序号</w:t>
            </w:r>
          </w:p>
        </w:tc>
        <w:tc>
          <w:tcPr>
            <w:tcW w:w="89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考核</w:t>
            </w:r>
          </w:p>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lastRenderedPageBreak/>
              <w:t>内容</w:t>
            </w: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lastRenderedPageBreak/>
              <w:t>分值</w:t>
            </w:r>
          </w:p>
        </w:tc>
        <w:tc>
          <w:tcPr>
            <w:tcW w:w="6405"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评分细则</w:t>
            </w:r>
          </w:p>
        </w:tc>
        <w:tc>
          <w:tcPr>
            <w:tcW w:w="72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得分</w:t>
            </w:r>
          </w:p>
        </w:tc>
      </w:tr>
      <w:tr w:rsidR="00A80E47" w:rsidRPr="00A80E47" w:rsidTr="00927840">
        <w:trPr>
          <w:trHeight w:val="398"/>
        </w:trPr>
        <w:tc>
          <w:tcPr>
            <w:tcW w:w="578" w:type="dxa"/>
            <w:vMerge w:val="restart"/>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1</w:t>
            </w:r>
          </w:p>
        </w:tc>
        <w:tc>
          <w:tcPr>
            <w:tcW w:w="890" w:type="dxa"/>
            <w:vMerge w:val="restart"/>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综合服务质量</w:t>
            </w: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szCs w:val="21"/>
              </w:rPr>
            </w:pPr>
            <w:r w:rsidRPr="00A80E47">
              <w:rPr>
                <w:rFonts w:ascii="宋体" w:eastAsia="宋体" w:hAnsi="宋体" w:cs="宋体" w:hint="eastAsia"/>
                <w:kern w:val="0"/>
                <w:szCs w:val="21"/>
              </w:rPr>
              <w:t>按工作性质，统一着装，仪表规范、整洁，自然，文明用语，礼貌待人。</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643"/>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kern w:val="0"/>
                <w:szCs w:val="21"/>
                <w:lang w:bidi="ar"/>
              </w:rPr>
            </w:pPr>
            <w:r w:rsidRPr="00A80E47">
              <w:rPr>
                <w:rFonts w:ascii="宋体" w:eastAsia="宋体" w:hAnsi="宋体" w:cs="宋体" w:hint="eastAsia"/>
                <w:kern w:val="0"/>
                <w:szCs w:val="21"/>
              </w:rPr>
              <w:t>按照合同约定的标准配置服务人员，采取必要管理手段与激励措施，保障配置人员的队伍稳定与工作积极性。落实合同约定与业主临时交办的各项工作。</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973"/>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7</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kern w:val="0"/>
                <w:szCs w:val="21"/>
                <w:lang w:bidi="ar"/>
              </w:rPr>
            </w:pPr>
            <w:r w:rsidRPr="00A80E47">
              <w:rPr>
                <w:rFonts w:ascii="宋体" w:eastAsia="宋体" w:hAnsi="宋体" w:cs="宋体" w:hint="eastAsia"/>
                <w:kern w:val="0"/>
                <w:szCs w:val="21"/>
              </w:rPr>
              <w:t>落实管理制度，按照物业管理服务规范与管理承诺，认真做好业主投诉的分析处理，做到有诉必答，及时回复，有效投诉不超过物业管理的行业规范与约定标准。保证管理服务过程的各类档案资料完整，随时接受业主方的检查。</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643"/>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认真落实保密措施，不得将管理服务中涉及到业主方有保密要求的内容向第三方透露。</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453"/>
        </w:trPr>
        <w:tc>
          <w:tcPr>
            <w:tcW w:w="578" w:type="dxa"/>
            <w:vMerge w:val="restart"/>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2</w:t>
            </w:r>
          </w:p>
        </w:tc>
        <w:tc>
          <w:tcPr>
            <w:tcW w:w="890" w:type="dxa"/>
            <w:vMerge w:val="restart"/>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保安</w:t>
            </w:r>
          </w:p>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服务</w:t>
            </w: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szCs w:val="21"/>
              </w:rPr>
            </w:pPr>
            <w:r w:rsidRPr="00A80E47">
              <w:rPr>
                <w:rFonts w:ascii="宋体" w:eastAsia="宋体" w:hAnsi="宋体" w:cs="宋体" w:hint="eastAsia"/>
                <w:kern w:val="0"/>
                <w:szCs w:val="21"/>
              </w:rPr>
              <w:t>有定时巡查制度和巡查记录，对大件财产进出大门实施登记制度。</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569"/>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kern w:val="0"/>
                <w:szCs w:val="21"/>
                <w:lang w:bidi="ar"/>
              </w:rPr>
            </w:pPr>
            <w:r w:rsidRPr="00A80E47">
              <w:rPr>
                <w:rFonts w:ascii="宋体" w:eastAsia="宋体" w:hAnsi="宋体" w:cs="宋体" w:hint="eastAsia"/>
                <w:kern w:val="0"/>
                <w:szCs w:val="21"/>
              </w:rPr>
              <w:t>按规定24小时值班和交接班，加强技防保卫，无爆炸、火灾、破坏和盗窃事故，及时发现不可预见的设备、设施故障，减少损失。</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558"/>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kern w:val="0"/>
                <w:szCs w:val="21"/>
                <w:lang w:bidi="ar"/>
              </w:rPr>
            </w:pPr>
            <w:r w:rsidRPr="00A80E47">
              <w:rPr>
                <w:rFonts w:ascii="宋体" w:eastAsia="宋体" w:hAnsi="宋体" w:cs="宋体" w:hint="eastAsia"/>
                <w:kern w:val="0"/>
                <w:szCs w:val="21"/>
              </w:rPr>
              <w:t xml:space="preserve">室内消防栓及灭火器的月底检查记录，消防隐患处理及时、妥当，安全出口、疏散通道畅通。 </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513"/>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建立建全防火、防盗、自然灾害等安全预警机制和停电、防台防汛、闹访等突发情况的应急处置预案，有效落实措施。</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836"/>
        </w:trPr>
        <w:tc>
          <w:tcPr>
            <w:tcW w:w="578" w:type="dxa"/>
            <w:vMerge w:val="restart"/>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3</w:t>
            </w:r>
          </w:p>
        </w:tc>
        <w:tc>
          <w:tcPr>
            <w:tcW w:w="890" w:type="dxa"/>
            <w:vMerge w:val="restart"/>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保洁</w:t>
            </w:r>
          </w:p>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服务</w:t>
            </w: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8</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szCs w:val="21"/>
              </w:rPr>
            </w:pPr>
            <w:r w:rsidRPr="00A80E47">
              <w:rPr>
                <w:rFonts w:ascii="宋体" w:eastAsia="宋体" w:hAnsi="宋体" w:cs="宋体" w:hint="eastAsia"/>
                <w:kern w:val="0"/>
                <w:szCs w:val="21"/>
              </w:rPr>
              <w:t>室内楼道、楼梯、墙面、天花板无垃圾、积尘，栏杆、椅子、灯座等光亮整洁，无明显积尘、污渍，公共区域角落处无积尘、垃圾和蜘蛛网；室外的地面、绿化带无明显积尘、污渍、烟蒂、垃圾；地毯无积尘。</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378"/>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2</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kern w:val="0"/>
                <w:szCs w:val="21"/>
                <w:lang w:bidi="ar"/>
              </w:rPr>
            </w:pPr>
            <w:r w:rsidRPr="00A80E47">
              <w:rPr>
                <w:rFonts w:ascii="宋体" w:eastAsia="宋体" w:hAnsi="宋体" w:cs="宋体" w:hint="eastAsia"/>
                <w:kern w:val="0"/>
                <w:szCs w:val="21"/>
              </w:rPr>
              <w:t>公共区域玻璃门以及窗户玻璃（除室外一面）完好，无灰尘、污渍、手印等。</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539"/>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3</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kern w:val="0"/>
                <w:szCs w:val="21"/>
                <w:lang w:bidi="ar"/>
              </w:rPr>
            </w:pPr>
            <w:r w:rsidRPr="00A80E47">
              <w:rPr>
                <w:rFonts w:ascii="宋体" w:eastAsia="宋体" w:hAnsi="宋体" w:cs="宋体" w:hint="eastAsia"/>
                <w:kern w:val="0"/>
                <w:szCs w:val="21"/>
              </w:rPr>
              <w:t>根据垃圾分类要求设置设备，垃圾箱放置整齐，垃圾袋套在垃圾箱上，四周无散积垃圾，无异味，垃圾中转站（点）环境卫生符合规定要求。</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806"/>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5</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卫生间空气流通，无异味；金属器具了如水龙头等光亮无锈斑、污渍、浮尘，盥洗台面干净、整洁，无水渍，镜面无灰尘、污痕、水痕、手印等，卫生洁具保持清洁，定期消毒，有记录，按时补充卫生纸、洗手液等卫生用品。</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558"/>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2</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做好垃圾分类工作，垃圾做到日产日清，定期对垃圾堆放处进行卫生消毒灭杀虫害并记录。</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603"/>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2</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遇下雪或下雨天，在大堂进出口铺设防湿防滑地毯并树“小心防滑”告示牌，及时拖擦，无积水。</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558"/>
        </w:trPr>
        <w:tc>
          <w:tcPr>
            <w:tcW w:w="578" w:type="dxa"/>
            <w:vMerge w:val="restart"/>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4</w:t>
            </w:r>
          </w:p>
        </w:tc>
        <w:tc>
          <w:tcPr>
            <w:tcW w:w="890" w:type="dxa"/>
            <w:vMerge w:val="restart"/>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会务</w:t>
            </w:r>
          </w:p>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服务</w:t>
            </w: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2</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实行业主工作时间的会务服务，协助业主方做好重要会议和重要活动的筹备和来宾接待。日常会务服务，包括会议前期准备、会中茶水服务，会后会场打扫。</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365"/>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2</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熟练操作会议音响设备以及日常维护，会议桌椅干净无尘、会议茶杯无水渍。</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643"/>
        </w:trPr>
        <w:tc>
          <w:tcPr>
            <w:tcW w:w="578" w:type="dxa"/>
            <w:vMerge w:val="restart"/>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5</w:t>
            </w:r>
          </w:p>
        </w:tc>
        <w:tc>
          <w:tcPr>
            <w:tcW w:w="890" w:type="dxa"/>
            <w:vMerge w:val="restart"/>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设备</w:t>
            </w:r>
          </w:p>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维护</w:t>
            </w: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szCs w:val="21"/>
              </w:rPr>
            </w:pPr>
            <w:r w:rsidRPr="00A80E47">
              <w:rPr>
                <w:rFonts w:ascii="宋体" w:eastAsia="宋体" w:hAnsi="宋体" w:cs="宋体" w:hint="eastAsia"/>
                <w:kern w:val="0"/>
                <w:szCs w:val="21"/>
              </w:rPr>
              <w:t>房屋结构、涉及使用安全的部位进行检查并有记录,发现损坏及时安排专项修理并告知相关部门，对辖区内危险、隐患部位设置安全防范警示标志或维护设施。</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438"/>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屋面泄水沟、室内外排水管道畅通，一年清理至少2次，做好记录。</w:t>
            </w:r>
          </w:p>
        </w:tc>
        <w:tc>
          <w:tcPr>
            <w:tcW w:w="720" w:type="dxa"/>
            <w:tcMar>
              <w:top w:w="15" w:type="dxa"/>
              <w:left w:w="15" w:type="dxa"/>
              <w:right w:w="15" w:type="dxa"/>
            </w:tcMar>
            <w:vAlign w:val="center"/>
          </w:tcPr>
          <w:p w:rsidR="00A80E47" w:rsidRPr="00A80E47" w:rsidRDefault="00A80E47" w:rsidP="00A80E47">
            <w:pPr>
              <w:spacing w:line="360" w:lineRule="auto"/>
              <w:rPr>
                <w:rFonts w:ascii="宋体" w:eastAsia="宋体" w:hAnsi="宋体" w:cs="宋体"/>
                <w:color w:val="000000"/>
                <w:szCs w:val="21"/>
              </w:rPr>
            </w:pPr>
          </w:p>
        </w:tc>
      </w:tr>
      <w:tr w:rsidR="00A80E47" w:rsidRPr="00A80E47" w:rsidTr="00927840">
        <w:trPr>
          <w:trHeight w:val="558"/>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确保给排水系统、中央空调系统、门禁系统、配电房等设备正常运行，做好定期检查记录。</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343"/>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公共照明系统完好。</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643"/>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发生电梯困人或其它重大事件时，即刻通知电梯维保单位，物业管理人员须在五分钟内到现场应急处理，待专业维保人员到场后继续配合排故排险。</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418"/>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重大节日前应对设备设施系统进行安全检查，保证节日期间各项设施运行正常。</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398"/>
        </w:trPr>
        <w:tc>
          <w:tcPr>
            <w:tcW w:w="578"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890" w:type="dxa"/>
            <w:vMerge/>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kern w:val="0"/>
                <w:szCs w:val="21"/>
              </w:rPr>
            </w:pPr>
            <w:r w:rsidRPr="00A80E47">
              <w:rPr>
                <w:rFonts w:ascii="宋体" w:eastAsia="宋体" w:hAnsi="宋体" w:cs="宋体" w:hint="eastAsia"/>
                <w:kern w:val="0"/>
                <w:szCs w:val="21"/>
              </w:rPr>
              <w:t>接到设备保修信息，及时响应，在规定的时间内到达现场修复。</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628"/>
        </w:trPr>
        <w:tc>
          <w:tcPr>
            <w:tcW w:w="578"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6</w:t>
            </w:r>
          </w:p>
        </w:tc>
        <w:tc>
          <w:tcPr>
            <w:tcW w:w="89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kern w:val="0"/>
                <w:szCs w:val="21"/>
                <w:lang w:bidi="ar"/>
              </w:rPr>
            </w:pPr>
            <w:r w:rsidRPr="00A80E47">
              <w:rPr>
                <w:rFonts w:ascii="宋体" w:eastAsia="宋体" w:hAnsi="宋体" w:cs="宋体" w:hint="eastAsia"/>
                <w:b/>
                <w:color w:val="000000"/>
                <w:kern w:val="0"/>
                <w:szCs w:val="21"/>
                <w:lang w:bidi="ar"/>
              </w:rPr>
              <w:t>绿化</w:t>
            </w:r>
          </w:p>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养护</w:t>
            </w:r>
          </w:p>
        </w:tc>
        <w:tc>
          <w:tcPr>
            <w:tcW w:w="600" w:type="dxa"/>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4</w:t>
            </w:r>
          </w:p>
        </w:tc>
        <w:tc>
          <w:tcPr>
            <w:tcW w:w="6405" w:type="dxa"/>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szCs w:val="21"/>
              </w:rPr>
            </w:pPr>
            <w:r w:rsidRPr="00A80E47">
              <w:rPr>
                <w:rFonts w:ascii="宋体" w:eastAsia="宋体" w:hAnsi="宋体" w:cs="宋体" w:hint="eastAsia"/>
                <w:kern w:val="0"/>
                <w:szCs w:val="21"/>
              </w:rPr>
              <w:t>对区域内的绿化进行监管，督促绿化维保单位定期修剪养护、浇水、施肥、喷药杀虫，保持良好长势；</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479"/>
        </w:trPr>
        <w:tc>
          <w:tcPr>
            <w:tcW w:w="1468" w:type="dxa"/>
            <w:gridSpan w:val="2"/>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b/>
                <w:color w:val="000000"/>
                <w:szCs w:val="21"/>
              </w:rPr>
            </w:pPr>
            <w:r w:rsidRPr="00A80E47">
              <w:rPr>
                <w:rFonts w:ascii="宋体" w:eastAsia="宋体" w:hAnsi="宋体" w:cs="宋体" w:hint="eastAsia"/>
                <w:b/>
                <w:color w:val="000000"/>
                <w:kern w:val="0"/>
                <w:szCs w:val="21"/>
                <w:lang w:bidi="ar"/>
              </w:rPr>
              <w:t>合计</w:t>
            </w:r>
          </w:p>
        </w:tc>
        <w:tc>
          <w:tcPr>
            <w:tcW w:w="7005" w:type="dxa"/>
            <w:gridSpan w:val="2"/>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r w:rsidRPr="00A80E47">
              <w:rPr>
                <w:rFonts w:ascii="宋体" w:eastAsia="宋体" w:hAnsi="宋体" w:cs="宋体" w:hint="eastAsia"/>
                <w:b/>
                <w:color w:val="000000"/>
                <w:kern w:val="0"/>
                <w:szCs w:val="21"/>
                <w:lang w:bidi="ar"/>
              </w:rPr>
              <w:t>100</w:t>
            </w:r>
          </w:p>
        </w:tc>
        <w:tc>
          <w:tcPr>
            <w:tcW w:w="720" w:type="dxa"/>
            <w:tcMar>
              <w:top w:w="15" w:type="dxa"/>
              <w:left w:w="15" w:type="dxa"/>
              <w:right w:w="15" w:type="dxa"/>
            </w:tcMar>
            <w:vAlign w:val="center"/>
          </w:tcPr>
          <w:p w:rsidR="00A80E47" w:rsidRPr="00A80E47" w:rsidRDefault="00A80E47" w:rsidP="00A80E47">
            <w:pPr>
              <w:spacing w:line="360" w:lineRule="auto"/>
              <w:jc w:val="center"/>
              <w:rPr>
                <w:rFonts w:ascii="宋体" w:eastAsia="宋体" w:hAnsi="宋体" w:cs="宋体"/>
                <w:color w:val="000000"/>
                <w:szCs w:val="21"/>
              </w:rPr>
            </w:pPr>
          </w:p>
        </w:tc>
      </w:tr>
      <w:tr w:rsidR="00A80E47" w:rsidRPr="00A80E47" w:rsidTr="00927840">
        <w:trPr>
          <w:trHeight w:val="454"/>
        </w:trPr>
        <w:tc>
          <w:tcPr>
            <w:tcW w:w="9193" w:type="dxa"/>
            <w:gridSpan w:val="5"/>
            <w:tcMar>
              <w:top w:w="15" w:type="dxa"/>
              <w:left w:w="15" w:type="dxa"/>
              <w:right w:w="15" w:type="dxa"/>
            </w:tcMar>
            <w:vAlign w:val="center"/>
          </w:tcPr>
          <w:p w:rsidR="00A80E47" w:rsidRPr="00A80E47" w:rsidRDefault="00A80E47" w:rsidP="00A80E47">
            <w:pPr>
              <w:widowControl/>
              <w:spacing w:line="360" w:lineRule="auto"/>
              <w:jc w:val="center"/>
              <w:textAlignment w:val="center"/>
              <w:rPr>
                <w:rFonts w:ascii="宋体" w:eastAsia="宋体" w:hAnsi="宋体" w:cs="宋体"/>
                <w:color w:val="000000"/>
                <w:szCs w:val="21"/>
              </w:rPr>
            </w:pPr>
            <w:r w:rsidRPr="00A80E47">
              <w:rPr>
                <w:rFonts w:ascii="宋体" w:eastAsia="宋体" w:hAnsi="宋体" w:cs="宋体" w:hint="eastAsia"/>
                <w:color w:val="000000"/>
                <w:kern w:val="0"/>
                <w:szCs w:val="21"/>
                <w:lang w:bidi="ar"/>
              </w:rPr>
              <w:lastRenderedPageBreak/>
              <w:t>说明：总分90分以上为优秀，80-89分为良好，70-79分为一般，60-69分以下为较差，60分以下为差。</w:t>
            </w:r>
          </w:p>
        </w:tc>
      </w:tr>
      <w:tr w:rsidR="00A80E47" w:rsidRPr="00A80E47" w:rsidTr="00927840">
        <w:trPr>
          <w:trHeight w:val="522"/>
        </w:trPr>
        <w:tc>
          <w:tcPr>
            <w:tcW w:w="9193" w:type="dxa"/>
            <w:gridSpan w:val="5"/>
            <w:tcMar>
              <w:top w:w="15" w:type="dxa"/>
              <w:left w:w="15" w:type="dxa"/>
              <w:right w:w="15" w:type="dxa"/>
            </w:tcMar>
            <w:vAlign w:val="center"/>
          </w:tcPr>
          <w:p w:rsidR="00A80E47" w:rsidRPr="00A80E47" w:rsidRDefault="00A80E47" w:rsidP="00A80E47">
            <w:pPr>
              <w:widowControl/>
              <w:spacing w:line="360" w:lineRule="auto"/>
              <w:jc w:val="left"/>
              <w:textAlignment w:val="center"/>
              <w:rPr>
                <w:rFonts w:ascii="宋体" w:eastAsia="宋体" w:hAnsi="宋体" w:cs="宋体"/>
                <w:color w:val="000000"/>
                <w:szCs w:val="21"/>
              </w:rPr>
            </w:pPr>
            <w:r w:rsidRPr="00A80E47">
              <w:rPr>
                <w:rFonts w:ascii="宋体" w:eastAsia="宋体" w:hAnsi="宋体" w:cs="宋体" w:hint="eastAsia"/>
                <w:color w:val="000000"/>
                <w:kern w:val="0"/>
                <w:szCs w:val="21"/>
                <w:lang w:bidi="ar"/>
              </w:rPr>
              <w:t>考核单位：                考核人：                  日期：</w:t>
            </w:r>
          </w:p>
        </w:tc>
      </w:tr>
    </w:tbl>
    <w:p w:rsidR="00A80E47" w:rsidRPr="00A80E47" w:rsidRDefault="00A80E47" w:rsidP="00A80E47">
      <w:pPr>
        <w:widowControl/>
        <w:spacing w:line="360" w:lineRule="auto"/>
        <w:jc w:val="left"/>
        <w:rPr>
          <w:rFonts w:ascii="宋体" w:eastAsia="宋体" w:hAnsi="宋体" w:cs="宋体"/>
          <w:kern w:val="0"/>
          <w:szCs w:val="21"/>
        </w:rPr>
      </w:pPr>
    </w:p>
    <w:p w:rsidR="00A80E47" w:rsidRPr="00A80E47" w:rsidRDefault="00A80E47" w:rsidP="00A80E47">
      <w:pPr>
        <w:spacing w:line="360" w:lineRule="auto"/>
        <w:rPr>
          <w:rFonts w:ascii="宋体" w:eastAsia="宋体" w:hAnsi="宋体"/>
          <w:szCs w:val="21"/>
        </w:rPr>
      </w:pPr>
    </w:p>
    <w:sectPr w:rsidR="00A80E47" w:rsidRPr="00A80E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C72" w:rsidRDefault="00E67C72" w:rsidP="0089609B">
      <w:r>
        <w:separator/>
      </w:r>
    </w:p>
  </w:endnote>
  <w:endnote w:type="continuationSeparator" w:id="0">
    <w:p w:rsidR="00E67C72" w:rsidRDefault="00E67C72" w:rsidP="0089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C72" w:rsidRDefault="00E67C72" w:rsidP="0089609B">
      <w:r>
        <w:separator/>
      </w:r>
    </w:p>
  </w:footnote>
  <w:footnote w:type="continuationSeparator" w:id="0">
    <w:p w:rsidR="00E67C72" w:rsidRDefault="00E67C72" w:rsidP="00896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47"/>
    <w:rsid w:val="001E6613"/>
    <w:rsid w:val="00797C89"/>
    <w:rsid w:val="0089609B"/>
    <w:rsid w:val="00A80E47"/>
    <w:rsid w:val="00E6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EB375"/>
  <w15:chartTrackingRefBased/>
  <w15:docId w15:val="{22EA8208-4FD8-4870-8C28-233A054E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80E47"/>
    <w:pPr>
      <w:widowControl/>
      <w:jc w:val="left"/>
    </w:pPr>
    <w:rPr>
      <w:rFonts w:ascii="Cambria" w:eastAsia="宋体" w:hAnsi="Cambria" w:cs="Times New Roman"/>
      <w:kern w:val="0"/>
      <w:sz w:val="22"/>
    </w:rPr>
  </w:style>
  <w:style w:type="character" w:customStyle="1" w:styleId="font71">
    <w:name w:val="font71"/>
    <w:qFormat/>
    <w:rsid w:val="00A80E47"/>
    <w:rPr>
      <w:rFonts w:ascii="宋体" w:eastAsia="宋体" w:hAnsi="宋体" w:cs="宋体" w:hint="eastAsia"/>
      <w:color w:val="000000"/>
      <w:sz w:val="24"/>
      <w:szCs w:val="24"/>
      <w:u w:val="none"/>
    </w:rPr>
  </w:style>
  <w:style w:type="paragraph" w:styleId="a4">
    <w:name w:val="header"/>
    <w:basedOn w:val="a"/>
    <w:link w:val="a5"/>
    <w:uiPriority w:val="99"/>
    <w:unhideWhenUsed/>
    <w:rsid w:val="0089609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9609B"/>
    <w:rPr>
      <w:sz w:val="18"/>
      <w:szCs w:val="18"/>
    </w:rPr>
  </w:style>
  <w:style w:type="paragraph" w:styleId="a6">
    <w:name w:val="footer"/>
    <w:basedOn w:val="a"/>
    <w:link w:val="a7"/>
    <w:uiPriority w:val="99"/>
    <w:unhideWhenUsed/>
    <w:rsid w:val="0089609B"/>
    <w:pPr>
      <w:tabs>
        <w:tab w:val="center" w:pos="4153"/>
        <w:tab w:val="right" w:pos="8306"/>
      </w:tabs>
      <w:snapToGrid w:val="0"/>
      <w:jc w:val="left"/>
    </w:pPr>
    <w:rPr>
      <w:sz w:val="18"/>
      <w:szCs w:val="18"/>
    </w:rPr>
  </w:style>
  <w:style w:type="character" w:customStyle="1" w:styleId="a7">
    <w:name w:val="页脚 字符"/>
    <w:basedOn w:val="a0"/>
    <w:link w:val="a6"/>
    <w:uiPriority w:val="99"/>
    <w:rsid w:val="008960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3738</Words>
  <Characters>3925</Characters>
  <Application>Microsoft Office Word</Application>
  <DocSecurity>0</DocSecurity>
  <Lines>280</Lines>
  <Paragraphs>232</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2026-05-09T03:05:00Z</dcterms:created>
  <dcterms:modified xsi:type="dcterms:W3CDTF">2026-05-09T06:08:00Z</dcterms:modified>
</cp:coreProperties>
</file>