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C13" w:rsidRDefault="0010081B">
      <w:pPr>
        <w:spacing w:line="500" w:lineRule="exact"/>
        <w:jc w:val="center"/>
        <w:rPr>
          <w:rFonts w:ascii="宋体" w:hAnsi="宋体"/>
          <w:b/>
          <w:sz w:val="32"/>
          <w:szCs w:val="32"/>
        </w:rPr>
      </w:pPr>
      <w:r>
        <w:rPr>
          <w:rFonts w:ascii="宋体" w:hAnsi="宋体" w:hint="eastAsia"/>
          <w:b/>
          <w:sz w:val="32"/>
          <w:szCs w:val="32"/>
        </w:rPr>
        <w:t>青浦区重固镇社区卫生中心物业管理需求</w:t>
      </w:r>
    </w:p>
    <w:p w:rsidR="00D82C13" w:rsidRDefault="00D82C13">
      <w:pPr>
        <w:spacing w:line="500" w:lineRule="exact"/>
        <w:jc w:val="center"/>
        <w:rPr>
          <w:rFonts w:ascii="宋体" w:hAnsi="宋体"/>
          <w:sz w:val="24"/>
        </w:rPr>
      </w:pPr>
    </w:p>
    <w:p w:rsidR="00D82C13" w:rsidRDefault="0010081B">
      <w:pPr>
        <w:numPr>
          <w:ilvl w:val="0"/>
          <w:numId w:val="1"/>
        </w:numPr>
        <w:spacing w:line="500" w:lineRule="exact"/>
        <w:ind w:firstLineChars="200" w:firstLine="422"/>
        <w:rPr>
          <w:rFonts w:ascii="宋体" w:hAnsi="宋体"/>
          <w:b/>
          <w:szCs w:val="21"/>
        </w:rPr>
      </w:pPr>
      <w:r>
        <w:rPr>
          <w:rFonts w:ascii="宋体" w:hAnsi="宋体" w:hint="eastAsia"/>
          <w:b/>
          <w:szCs w:val="21"/>
        </w:rPr>
        <w:t>项目概况</w:t>
      </w:r>
    </w:p>
    <w:p w:rsidR="00D82C13" w:rsidRDefault="0010081B">
      <w:pPr>
        <w:spacing w:line="500" w:lineRule="exact"/>
        <w:ind w:firstLineChars="200" w:firstLine="420"/>
        <w:rPr>
          <w:rFonts w:ascii="宋体" w:hAnsi="宋体"/>
          <w:szCs w:val="21"/>
        </w:rPr>
      </w:pPr>
      <w:r>
        <w:rPr>
          <w:rFonts w:ascii="宋体" w:hAnsi="宋体" w:hint="eastAsia"/>
          <w:szCs w:val="21"/>
        </w:rPr>
        <w:t>1、重固镇社区卫生服务中心物业项目概况</w:t>
      </w:r>
    </w:p>
    <w:p w:rsidR="00D82C13" w:rsidRDefault="0010081B">
      <w:pPr>
        <w:spacing w:line="500" w:lineRule="exact"/>
        <w:ind w:firstLineChars="200" w:firstLine="420"/>
        <w:rPr>
          <w:rFonts w:ascii="宋体" w:hAnsi="宋体"/>
          <w:szCs w:val="21"/>
        </w:rPr>
      </w:pPr>
      <w:r>
        <w:rPr>
          <w:rFonts w:ascii="宋体" w:hAnsi="宋体" w:hint="eastAsia"/>
          <w:szCs w:val="21"/>
        </w:rPr>
        <w:t>物业坐落位置：重固镇</w:t>
      </w:r>
      <w:proofErr w:type="gramStart"/>
      <w:r>
        <w:rPr>
          <w:rFonts w:ascii="宋体" w:hAnsi="宋体" w:hint="eastAsia"/>
          <w:szCs w:val="21"/>
        </w:rPr>
        <w:t>联茂路</w:t>
      </w:r>
      <w:proofErr w:type="gramEnd"/>
      <w:r>
        <w:rPr>
          <w:rFonts w:ascii="宋体" w:hAnsi="宋体" w:hint="eastAsia"/>
          <w:szCs w:val="21"/>
        </w:rPr>
        <w:t>68号。</w:t>
      </w:r>
    </w:p>
    <w:p w:rsidR="00D82C13" w:rsidRDefault="0010081B">
      <w:pPr>
        <w:spacing w:line="500" w:lineRule="exact"/>
        <w:ind w:firstLineChars="200" w:firstLine="420"/>
        <w:rPr>
          <w:rFonts w:ascii="宋体" w:hAnsi="宋体"/>
          <w:color w:val="000000"/>
          <w:szCs w:val="21"/>
        </w:rPr>
      </w:pPr>
      <w:r>
        <w:rPr>
          <w:rFonts w:ascii="宋体" w:hAnsi="宋体" w:hint="eastAsia"/>
          <w:szCs w:val="21"/>
        </w:rPr>
        <w:t>本项目总建筑面积约</w:t>
      </w:r>
      <w:r>
        <w:rPr>
          <w:rFonts w:ascii="宋体" w:hAnsi="宋体"/>
          <w:szCs w:val="21"/>
        </w:rPr>
        <w:t>5352.01</w:t>
      </w:r>
      <w:r>
        <w:rPr>
          <w:rFonts w:ascii="宋体" w:hAnsi="宋体" w:hint="eastAsia"/>
          <w:szCs w:val="21"/>
        </w:rPr>
        <w:t>平方米</w:t>
      </w:r>
      <w:r>
        <w:rPr>
          <w:rFonts w:ascii="宋体" w:hAnsi="宋体" w:hint="eastAsia"/>
          <w:color w:val="000000"/>
          <w:szCs w:val="21"/>
        </w:rPr>
        <w:t>。</w:t>
      </w:r>
    </w:p>
    <w:p w:rsidR="00D82C13" w:rsidRDefault="0010081B">
      <w:pPr>
        <w:spacing w:line="500" w:lineRule="exact"/>
        <w:ind w:firstLineChars="200" w:firstLine="420"/>
        <w:rPr>
          <w:rFonts w:ascii="宋体" w:hAnsi="宋体"/>
          <w:szCs w:val="21"/>
        </w:rPr>
      </w:pPr>
      <w:r>
        <w:rPr>
          <w:rFonts w:ascii="宋体" w:hAnsi="宋体" w:hint="eastAsia"/>
          <w:szCs w:val="21"/>
        </w:rPr>
        <w:t>本项目建有1幢4层门诊行政楼，外场面积10199平方米，卫生间27间。</w:t>
      </w:r>
    </w:p>
    <w:p w:rsidR="00D82C13" w:rsidRDefault="0010081B">
      <w:pPr>
        <w:spacing w:line="500" w:lineRule="exact"/>
        <w:ind w:firstLineChars="200" w:firstLine="420"/>
        <w:rPr>
          <w:rFonts w:ascii="宋体" w:hAnsi="宋体"/>
          <w:color w:val="000000"/>
          <w:szCs w:val="21"/>
        </w:rPr>
      </w:pPr>
      <w:r>
        <w:rPr>
          <w:rFonts w:ascii="宋体" w:hAnsi="宋体" w:hint="eastAsia"/>
          <w:color w:val="000000"/>
          <w:szCs w:val="21"/>
        </w:rPr>
        <w:t>2、主要设备设施</w:t>
      </w:r>
    </w:p>
    <w:p w:rsidR="00D82C13" w:rsidRDefault="0010081B">
      <w:pPr>
        <w:spacing w:line="500" w:lineRule="exact"/>
        <w:ind w:firstLineChars="200" w:firstLine="420"/>
        <w:rPr>
          <w:rFonts w:ascii="宋体" w:hAnsi="宋体"/>
          <w:color w:val="000000"/>
          <w:szCs w:val="21"/>
        </w:rPr>
      </w:pPr>
      <w:r>
        <w:rPr>
          <w:rFonts w:ascii="宋体" w:hAnsi="宋体" w:hint="eastAsia"/>
          <w:szCs w:val="21"/>
        </w:rPr>
        <w:t>本项目主要设施有:强弱电配电系统、网络设施、监控系统、消防报警和消防喷淋系统、中央空调系统、生活用水系统,</w:t>
      </w:r>
      <w:r>
        <w:rPr>
          <w:rFonts w:ascii="宋体" w:hAnsi="宋体" w:hint="eastAsia"/>
          <w:color w:val="000000"/>
          <w:szCs w:val="21"/>
        </w:rPr>
        <w:t>电梯1台。</w:t>
      </w:r>
    </w:p>
    <w:p w:rsidR="00D82C13" w:rsidRDefault="0010081B">
      <w:pPr>
        <w:spacing w:line="500" w:lineRule="exact"/>
        <w:ind w:firstLineChars="200" w:firstLine="420"/>
        <w:rPr>
          <w:rFonts w:ascii="宋体" w:hAnsi="宋体"/>
          <w:szCs w:val="21"/>
        </w:rPr>
      </w:pPr>
      <w:r>
        <w:rPr>
          <w:rFonts w:ascii="宋体" w:hAnsi="宋体" w:hint="eastAsia"/>
          <w:szCs w:val="21"/>
        </w:rPr>
        <w:t>本项目公建配套设施及说明：生活垃圾房1间、设备配电房4间、水泵房1间、弱电中心机房1间。</w:t>
      </w:r>
    </w:p>
    <w:p w:rsidR="00D82C13" w:rsidRDefault="0010081B">
      <w:pPr>
        <w:spacing w:line="560" w:lineRule="exact"/>
        <w:rPr>
          <w:rFonts w:ascii="宋体" w:hAnsi="宋体"/>
          <w:b/>
          <w:szCs w:val="21"/>
        </w:rPr>
      </w:pPr>
      <w:r>
        <w:rPr>
          <w:rFonts w:ascii="宋体" w:hAnsi="宋体" w:cs="宋体" w:hint="eastAsia"/>
          <w:kern w:val="0"/>
          <w:szCs w:val="21"/>
        </w:rPr>
        <w:t> </w:t>
      </w:r>
      <w:r>
        <w:rPr>
          <w:rFonts w:ascii="宋体" w:hAnsi="宋体" w:hint="eastAsia"/>
          <w:b/>
          <w:szCs w:val="21"/>
        </w:rPr>
        <w:t>二、委托服务的内容与范围：</w:t>
      </w:r>
    </w:p>
    <w:p w:rsidR="00D82C13" w:rsidRDefault="0010081B">
      <w:pPr>
        <w:spacing w:line="500" w:lineRule="exact"/>
        <w:ind w:firstLineChars="200" w:firstLine="420"/>
        <w:rPr>
          <w:rFonts w:ascii="宋体" w:hAnsi="宋体"/>
          <w:color w:val="000000"/>
          <w:szCs w:val="21"/>
        </w:rPr>
      </w:pPr>
      <w:r>
        <w:rPr>
          <w:rFonts w:ascii="宋体" w:hAnsi="宋体" w:hint="eastAsia"/>
          <w:color w:val="000000"/>
          <w:szCs w:val="21"/>
        </w:rPr>
        <w:t>1、保洁服务</w:t>
      </w:r>
    </w:p>
    <w:p w:rsidR="00D82C13" w:rsidRDefault="0010081B">
      <w:pPr>
        <w:spacing w:line="500" w:lineRule="exact"/>
        <w:ind w:firstLineChars="200" w:firstLine="420"/>
        <w:rPr>
          <w:rFonts w:ascii="宋体" w:hAnsi="宋体"/>
          <w:color w:val="000000"/>
          <w:szCs w:val="21"/>
        </w:rPr>
      </w:pPr>
      <w:r>
        <w:rPr>
          <w:rFonts w:ascii="宋体" w:hAnsi="宋体" w:hint="eastAsia"/>
          <w:color w:val="000000"/>
          <w:szCs w:val="21"/>
        </w:rPr>
        <w:t>（1）按照约定的工作计划落实整体室内外区域的日常保洁服务，洗衣工完成日常老年病房相关衣物、床单的清洗工作。</w:t>
      </w:r>
    </w:p>
    <w:p w:rsidR="00D82C13" w:rsidRDefault="0010081B">
      <w:pPr>
        <w:spacing w:line="500" w:lineRule="exact"/>
        <w:ind w:firstLineChars="200" w:firstLine="420"/>
        <w:rPr>
          <w:rFonts w:ascii="宋体" w:hAnsi="宋体"/>
          <w:color w:val="000000"/>
          <w:szCs w:val="21"/>
        </w:rPr>
      </w:pPr>
      <w:r>
        <w:rPr>
          <w:rFonts w:ascii="宋体" w:hAnsi="宋体" w:hint="eastAsia"/>
          <w:color w:val="000000"/>
          <w:szCs w:val="21"/>
        </w:rPr>
        <w:t>（2）定期对管理区域的地板、石材、金属件的养护与上油。</w:t>
      </w:r>
    </w:p>
    <w:p w:rsidR="00D82C13" w:rsidRDefault="0010081B">
      <w:pPr>
        <w:spacing w:line="500" w:lineRule="exact"/>
        <w:ind w:firstLineChars="200" w:firstLine="420"/>
        <w:rPr>
          <w:rFonts w:ascii="宋体" w:hAnsi="宋体"/>
          <w:color w:val="000000"/>
          <w:szCs w:val="21"/>
        </w:rPr>
      </w:pPr>
      <w:r>
        <w:rPr>
          <w:rFonts w:ascii="宋体" w:hAnsi="宋体" w:hint="eastAsia"/>
          <w:color w:val="000000"/>
          <w:szCs w:val="21"/>
        </w:rPr>
        <w:t>（3</w:t>
      </w:r>
      <w:r>
        <w:rPr>
          <w:rFonts w:ascii="宋体" w:hAnsi="宋体"/>
          <w:color w:val="000000"/>
          <w:szCs w:val="21"/>
        </w:rPr>
        <w:t>）</w:t>
      </w:r>
      <w:r>
        <w:rPr>
          <w:rFonts w:ascii="宋体" w:hAnsi="宋体" w:hint="eastAsia"/>
          <w:color w:val="000000"/>
          <w:szCs w:val="21"/>
        </w:rPr>
        <w:t>定时对业主工作区域的生活垃圾和医疗废物进行分类收集与清运。</w:t>
      </w:r>
    </w:p>
    <w:p w:rsidR="00D82C13" w:rsidRDefault="0010081B">
      <w:pPr>
        <w:spacing w:line="500" w:lineRule="exact"/>
        <w:ind w:firstLineChars="200" w:firstLine="420"/>
        <w:rPr>
          <w:rFonts w:ascii="宋体" w:hAnsi="宋体"/>
          <w:color w:val="000000"/>
          <w:szCs w:val="21"/>
        </w:rPr>
      </w:pPr>
      <w:r>
        <w:rPr>
          <w:rFonts w:ascii="宋体" w:hAnsi="宋体" w:hint="eastAsia"/>
          <w:color w:val="000000"/>
          <w:szCs w:val="21"/>
        </w:rPr>
        <w:t>（4）定期对中心建筑物的玻璃门窗进行清洗，每月不少于一次，并开展一年两次的外窗清洗。</w:t>
      </w:r>
    </w:p>
    <w:p w:rsidR="00D82C13" w:rsidRDefault="0010081B">
      <w:pPr>
        <w:spacing w:line="500" w:lineRule="exact"/>
        <w:ind w:firstLineChars="200" w:firstLine="420"/>
        <w:rPr>
          <w:rFonts w:ascii="宋体" w:hAnsi="宋体" w:cs="宋体"/>
          <w:szCs w:val="21"/>
        </w:rPr>
      </w:pPr>
      <w:r>
        <w:rPr>
          <w:rFonts w:ascii="宋体" w:hAnsi="宋体" w:cs="宋体" w:hint="eastAsia"/>
          <w:szCs w:val="21"/>
        </w:rPr>
        <w:t>2、维修服务</w:t>
      </w:r>
    </w:p>
    <w:p w:rsidR="00D82C13" w:rsidRDefault="0010081B">
      <w:pPr>
        <w:spacing w:line="500" w:lineRule="exact"/>
        <w:ind w:firstLineChars="200" w:firstLine="420"/>
        <w:rPr>
          <w:rFonts w:ascii="宋体" w:hAnsi="宋体"/>
          <w:color w:val="000000"/>
          <w:szCs w:val="21"/>
        </w:rPr>
      </w:pPr>
      <w:r>
        <w:rPr>
          <w:rFonts w:ascii="宋体" w:hAnsi="宋体" w:cs="宋体" w:hint="eastAsia"/>
          <w:szCs w:val="21"/>
        </w:rPr>
        <w:t>要求按照各设备设施的使用维护规范，做好日常养护工作。负责设备设施的日常操作以及照明、给排水等日常维修工</w:t>
      </w:r>
      <w:r>
        <w:rPr>
          <w:rFonts w:ascii="宋体" w:hAnsi="宋体" w:hint="eastAsia"/>
          <w:color w:val="000000"/>
          <w:szCs w:val="21"/>
        </w:rPr>
        <w:t>作,污水处理、氧气瓶搬运、制氧机日常监督管理工作。</w:t>
      </w:r>
    </w:p>
    <w:p w:rsidR="00D82C13" w:rsidRDefault="0010081B">
      <w:pPr>
        <w:spacing w:line="500" w:lineRule="exact"/>
        <w:ind w:firstLineChars="200" w:firstLine="420"/>
        <w:rPr>
          <w:rFonts w:ascii="宋体" w:hAnsi="宋体"/>
          <w:color w:val="000000"/>
          <w:szCs w:val="21"/>
        </w:rPr>
      </w:pPr>
      <w:r>
        <w:rPr>
          <w:rFonts w:ascii="宋体" w:hAnsi="宋体" w:hint="eastAsia"/>
          <w:color w:val="000000"/>
          <w:szCs w:val="21"/>
        </w:rPr>
        <w:t>3、专项及特种</w:t>
      </w:r>
      <w:proofErr w:type="gramStart"/>
      <w:r>
        <w:rPr>
          <w:rFonts w:ascii="宋体" w:hAnsi="宋体" w:hint="eastAsia"/>
          <w:color w:val="000000"/>
          <w:szCs w:val="21"/>
        </w:rPr>
        <w:t>设备维保服务</w:t>
      </w:r>
      <w:proofErr w:type="gramEnd"/>
    </w:p>
    <w:p w:rsidR="00D82C13" w:rsidRDefault="0010081B">
      <w:pPr>
        <w:spacing w:line="500" w:lineRule="exact"/>
        <w:ind w:firstLineChars="200" w:firstLine="420"/>
        <w:rPr>
          <w:rFonts w:ascii="宋体" w:hAnsi="宋体"/>
          <w:color w:val="000000"/>
          <w:szCs w:val="21"/>
        </w:rPr>
      </w:pPr>
      <w:r>
        <w:rPr>
          <w:rFonts w:ascii="宋体" w:hAnsi="宋体" w:hint="eastAsia"/>
          <w:color w:val="000000"/>
          <w:szCs w:val="21"/>
        </w:rPr>
        <w:t>（一）定期做好视频监控、消防系统、电梯、</w:t>
      </w:r>
      <w:r>
        <w:rPr>
          <w:rFonts w:ascii="宋体" w:hAnsi="宋体"/>
          <w:color w:val="000000"/>
          <w:szCs w:val="21"/>
        </w:rPr>
        <w:t>空调</w:t>
      </w:r>
      <w:r>
        <w:rPr>
          <w:rFonts w:ascii="宋体" w:hAnsi="宋体" w:hint="eastAsia"/>
          <w:color w:val="000000"/>
          <w:szCs w:val="21"/>
        </w:rPr>
        <w:t>的维护保养工作，维保单位</w:t>
      </w:r>
      <w:proofErr w:type="gramStart"/>
      <w:r>
        <w:rPr>
          <w:rFonts w:ascii="宋体" w:hAnsi="宋体" w:hint="eastAsia"/>
          <w:color w:val="000000"/>
          <w:szCs w:val="21"/>
        </w:rPr>
        <w:t>应有维保资质</w:t>
      </w:r>
      <w:proofErr w:type="gramEnd"/>
      <w:r>
        <w:rPr>
          <w:rFonts w:ascii="宋体" w:hAnsi="宋体" w:hint="eastAsia"/>
          <w:color w:val="000000"/>
          <w:szCs w:val="21"/>
        </w:rPr>
        <w:t>。</w:t>
      </w:r>
    </w:p>
    <w:p w:rsidR="00D82C13" w:rsidRDefault="0010081B">
      <w:pPr>
        <w:spacing w:line="500" w:lineRule="exact"/>
        <w:ind w:firstLineChars="200" w:firstLine="420"/>
        <w:rPr>
          <w:rFonts w:ascii="宋体" w:hAnsi="宋体"/>
          <w:color w:val="000000"/>
          <w:szCs w:val="21"/>
        </w:rPr>
      </w:pPr>
      <w:r>
        <w:rPr>
          <w:rFonts w:ascii="宋体" w:hAnsi="宋体" w:hint="eastAsia"/>
          <w:color w:val="000000"/>
          <w:szCs w:val="21"/>
        </w:rPr>
        <w:t>（二）视频监控</w:t>
      </w:r>
      <w:proofErr w:type="gramStart"/>
      <w:r>
        <w:rPr>
          <w:rFonts w:ascii="宋体" w:hAnsi="宋体" w:hint="eastAsia"/>
          <w:color w:val="000000"/>
          <w:szCs w:val="21"/>
        </w:rPr>
        <w:t>每季度维保一次</w:t>
      </w:r>
      <w:proofErr w:type="gramEnd"/>
      <w:r>
        <w:rPr>
          <w:rFonts w:ascii="宋体" w:hAnsi="宋体" w:hint="eastAsia"/>
          <w:color w:val="000000"/>
          <w:szCs w:val="21"/>
        </w:rPr>
        <w:t>，消防系统</w:t>
      </w:r>
      <w:proofErr w:type="gramStart"/>
      <w:r>
        <w:rPr>
          <w:rFonts w:ascii="宋体" w:hAnsi="宋体" w:hint="eastAsia"/>
          <w:color w:val="000000"/>
          <w:szCs w:val="21"/>
        </w:rPr>
        <w:t>每月维保一次</w:t>
      </w:r>
      <w:proofErr w:type="gramEnd"/>
      <w:r>
        <w:rPr>
          <w:rFonts w:ascii="宋体" w:hAnsi="宋体" w:hint="eastAsia"/>
          <w:color w:val="000000"/>
          <w:szCs w:val="21"/>
        </w:rPr>
        <w:t>，电梯设备每</w:t>
      </w:r>
      <w:proofErr w:type="gramStart"/>
      <w:r>
        <w:rPr>
          <w:rFonts w:ascii="宋体" w:hAnsi="宋体" w:hint="eastAsia"/>
          <w:color w:val="000000"/>
          <w:szCs w:val="21"/>
        </w:rPr>
        <w:t>半个月维保一次</w:t>
      </w:r>
      <w:proofErr w:type="gramEnd"/>
      <w:r>
        <w:rPr>
          <w:rFonts w:ascii="宋体" w:hAnsi="宋体" w:hint="eastAsia"/>
          <w:color w:val="000000"/>
          <w:szCs w:val="21"/>
        </w:rPr>
        <w:t>，</w:t>
      </w:r>
      <w:r>
        <w:rPr>
          <w:rFonts w:ascii="宋体" w:hAnsi="宋体" w:hint="eastAsia"/>
          <w:color w:val="000000"/>
          <w:szCs w:val="21"/>
        </w:rPr>
        <w:lastRenderedPageBreak/>
        <w:t>空调</w:t>
      </w:r>
      <w:proofErr w:type="gramStart"/>
      <w:r>
        <w:rPr>
          <w:rFonts w:ascii="宋体" w:hAnsi="宋体" w:hint="eastAsia"/>
          <w:color w:val="000000"/>
          <w:szCs w:val="21"/>
        </w:rPr>
        <w:t>维保每季度维保</w:t>
      </w:r>
      <w:proofErr w:type="gramEnd"/>
      <w:r>
        <w:rPr>
          <w:rFonts w:ascii="宋体" w:hAnsi="宋体" w:hint="eastAsia"/>
          <w:color w:val="000000"/>
          <w:szCs w:val="21"/>
        </w:rPr>
        <w:t>一次。</w:t>
      </w:r>
    </w:p>
    <w:p w:rsidR="00D82C13" w:rsidRDefault="0010081B">
      <w:pPr>
        <w:widowControl/>
        <w:spacing w:line="360" w:lineRule="auto"/>
        <w:ind w:firstLineChars="200" w:firstLine="422"/>
        <w:rPr>
          <w:rFonts w:ascii="宋体" w:hAnsi="宋体" w:cs="宋体"/>
          <w:b/>
          <w:szCs w:val="21"/>
        </w:rPr>
      </w:pPr>
      <w:r>
        <w:rPr>
          <w:rFonts w:ascii="宋体" w:hAnsi="宋体" w:cs="宋体" w:hint="eastAsia"/>
          <w:b/>
          <w:szCs w:val="21"/>
        </w:rPr>
        <w:t>电梯维保：</w:t>
      </w:r>
    </w:p>
    <w:p w:rsidR="00D82C13" w:rsidRDefault="0010081B">
      <w:pPr>
        <w:widowControl/>
        <w:spacing w:line="360" w:lineRule="auto"/>
        <w:ind w:firstLineChars="200" w:firstLine="420"/>
        <w:rPr>
          <w:rFonts w:ascii="宋体" w:hAnsi="宋体" w:cs="宋体"/>
          <w:szCs w:val="21"/>
        </w:rPr>
      </w:pPr>
      <w:r>
        <w:rPr>
          <w:rFonts w:ascii="宋体" w:hAnsi="宋体" w:cs="宋体" w:hint="eastAsia"/>
          <w:szCs w:val="21"/>
        </w:rPr>
        <w:t>（1）系统中设备的故障排除；</w:t>
      </w:r>
    </w:p>
    <w:p w:rsidR="00D82C13" w:rsidRDefault="0010081B">
      <w:pPr>
        <w:widowControl/>
        <w:spacing w:line="360" w:lineRule="auto"/>
        <w:ind w:firstLineChars="200" w:firstLine="420"/>
        <w:rPr>
          <w:rFonts w:ascii="宋体" w:hAnsi="宋体" w:cs="宋体"/>
          <w:szCs w:val="21"/>
        </w:rPr>
      </w:pPr>
      <w:r>
        <w:rPr>
          <w:rFonts w:ascii="宋体" w:hAnsi="宋体" w:cs="宋体" w:hint="eastAsia"/>
          <w:szCs w:val="21"/>
        </w:rPr>
        <w:t>（2）系统中设备损坏后的维修和更换；</w:t>
      </w:r>
    </w:p>
    <w:p w:rsidR="00D82C13" w:rsidRDefault="0010081B">
      <w:pPr>
        <w:widowControl/>
        <w:spacing w:line="360" w:lineRule="auto"/>
        <w:ind w:firstLineChars="200" w:firstLine="420"/>
        <w:rPr>
          <w:rFonts w:ascii="宋体" w:hAnsi="宋体" w:cs="宋体"/>
          <w:szCs w:val="21"/>
        </w:rPr>
      </w:pPr>
      <w:r>
        <w:rPr>
          <w:rFonts w:ascii="宋体" w:hAnsi="宋体" w:cs="宋体" w:hint="eastAsia"/>
          <w:szCs w:val="21"/>
        </w:rPr>
        <w:t>（3）系统线缆检查和维护；</w:t>
      </w:r>
    </w:p>
    <w:p w:rsidR="00D82C13" w:rsidRDefault="0010081B">
      <w:pPr>
        <w:widowControl/>
        <w:spacing w:line="360" w:lineRule="auto"/>
        <w:ind w:firstLineChars="200" w:firstLine="420"/>
        <w:rPr>
          <w:rFonts w:ascii="宋体" w:hAnsi="宋体" w:cs="宋体"/>
          <w:szCs w:val="21"/>
        </w:rPr>
      </w:pPr>
      <w:r>
        <w:rPr>
          <w:rFonts w:ascii="宋体" w:hAnsi="宋体" w:cs="宋体" w:hint="eastAsia"/>
          <w:szCs w:val="21"/>
        </w:rPr>
        <w:t>（4）系统改造和升级的建议；</w:t>
      </w:r>
    </w:p>
    <w:p w:rsidR="00D82C13" w:rsidRDefault="0010081B">
      <w:pPr>
        <w:widowControl/>
        <w:spacing w:line="360" w:lineRule="auto"/>
        <w:ind w:firstLineChars="200" w:firstLine="420"/>
        <w:rPr>
          <w:rFonts w:ascii="宋体" w:hAnsi="宋体" w:cs="宋体"/>
          <w:szCs w:val="21"/>
        </w:rPr>
      </w:pPr>
      <w:r>
        <w:rPr>
          <w:rFonts w:ascii="宋体" w:hAnsi="宋体" w:cs="宋体" w:hint="eastAsia"/>
          <w:szCs w:val="21"/>
        </w:rPr>
        <w:t>（5）用户操作人员的培训；</w:t>
      </w:r>
    </w:p>
    <w:p w:rsidR="00D82C13" w:rsidRDefault="0010081B">
      <w:pPr>
        <w:widowControl/>
        <w:spacing w:line="360" w:lineRule="auto"/>
        <w:ind w:firstLineChars="200" w:firstLine="420"/>
        <w:rPr>
          <w:rFonts w:ascii="宋体" w:hAnsi="宋体" w:cs="宋体"/>
          <w:szCs w:val="21"/>
        </w:rPr>
      </w:pPr>
      <w:r>
        <w:rPr>
          <w:rFonts w:ascii="宋体" w:hAnsi="宋体" w:cs="宋体" w:hint="eastAsia"/>
          <w:szCs w:val="21"/>
        </w:rPr>
        <w:t>（6）每季度一次对系统全面保养和检查，包括对现有维护系统的规划、设置、连接、调整、应用、管理、检测、维护、咨询、配置更改、系统恢复及紧急情况响应，系统扩展、升级、改造与应用的技术支持和解决方案。</w:t>
      </w:r>
    </w:p>
    <w:p w:rsidR="00D82C13" w:rsidRDefault="0010081B">
      <w:pPr>
        <w:widowControl/>
        <w:spacing w:line="360" w:lineRule="auto"/>
        <w:ind w:firstLineChars="200" w:firstLine="422"/>
        <w:rPr>
          <w:rFonts w:ascii="宋体" w:hAnsi="宋体" w:cs="宋体"/>
          <w:b/>
          <w:szCs w:val="21"/>
        </w:rPr>
      </w:pPr>
      <w:r>
        <w:rPr>
          <w:rFonts w:ascii="宋体" w:hAnsi="宋体" w:cs="宋体" w:hint="eastAsia"/>
          <w:b/>
          <w:szCs w:val="21"/>
        </w:rPr>
        <w:t>空调维保：</w:t>
      </w:r>
    </w:p>
    <w:p w:rsidR="00D82C13" w:rsidRDefault="0010081B">
      <w:pPr>
        <w:widowControl/>
        <w:spacing w:line="360" w:lineRule="auto"/>
        <w:ind w:firstLineChars="200" w:firstLine="420"/>
        <w:rPr>
          <w:rFonts w:ascii="宋体" w:hAnsi="宋体" w:cs="宋体"/>
          <w:szCs w:val="21"/>
        </w:rPr>
      </w:pPr>
      <w:r>
        <w:rPr>
          <w:rFonts w:ascii="宋体" w:hAnsi="宋体" w:cs="宋体" w:hint="eastAsia"/>
          <w:szCs w:val="21"/>
        </w:rPr>
        <w:t>（1）合同期内由乙方负责甲方空调的维修保养服务；</w:t>
      </w:r>
    </w:p>
    <w:p w:rsidR="00D82C13" w:rsidRDefault="0010081B">
      <w:pPr>
        <w:widowControl/>
        <w:spacing w:line="360" w:lineRule="auto"/>
        <w:ind w:firstLineChars="200" w:firstLine="420"/>
        <w:rPr>
          <w:rFonts w:ascii="宋体" w:hAnsi="宋体" w:cs="宋体"/>
          <w:szCs w:val="21"/>
        </w:rPr>
      </w:pPr>
      <w:r>
        <w:rPr>
          <w:rFonts w:ascii="宋体" w:hAnsi="宋体" w:cs="宋体" w:hint="eastAsia"/>
          <w:szCs w:val="21"/>
        </w:rPr>
        <w:t>（2）为确保甲方机器正常工作以提高工作效率及延长机器的使用寿命，乙方每年在夏季、冬季来临前定期对机器进行保养检修一次。具体内容包括：排查空调室外机与支架是否牢固等安全，检测空调电压、电流、制冷剂、运转情况、清洗保养等；</w:t>
      </w:r>
    </w:p>
    <w:p w:rsidR="00D82C13" w:rsidRDefault="0010081B">
      <w:pPr>
        <w:widowControl/>
        <w:spacing w:line="360" w:lineRule="auto"/>
        <w:ind w:firstLineChars="200" w:firstLine="420"/>
        <w:rPr>
          <w:rFonts w:ascii="宋体" w:hAnsi="宋体" w:cs="宋体"/>
          <w:szCs w:val="21"/>
        </w:rPr>
      </w:pPr>
      <w:r>
        <w:rPr>
          <w:rFonts w:ascii="宋体" w:hAnsi="宋体" w:cs="宋体" w:hint="eastAsia"/>
          <w:szCs w:val="21"/>
        </w:rPr>
        <w:t>（3）合同期内，若甲方机器在日常工作当中遇有故障，乙方接到通知后及时的到达现场检修，保证甲方顺利使用。</w:t>
      </w:r>
    </w:p>
    <w:p w:rsidR="00D82C13" w:rsidRDefault="0010081B">
      <w:pPr>
        <w:widowControl/>
        <w:spacing w:line="360" w:lineRule="auto"/>
        <w:ind w:firstLineChars="200" w:firstLine="420"/>
        <w:rPr>
          <w:rFonts w:ascii="宋体" w:hAnsi="宋体" w:cs="宋体"/>
          <w:szCs w:val="21"/>
        </w:rPr>
      </w:pPr>
      <w:r>
        <w:rPr>
          <w:rFonts w:ascii="宋体" w:hAnsi="宋体" w:cs="宋体" w:hint="eastAsia"/>
          <w:szCs w:val="21"/>
        </w:rPr>
        <w:t>（4）经检修确定甲方机器零部件损坏而需更换时，乙方将进行维修，如有材料费用另按实结算。</w:t>
      </w:r>
    </w:p>
    <w:p w:rsidR="00D82C13" w:rsidRDefault="0010081B">
      <w:pPr>
        <w:widowControl/>
        <w:spacing w:line="360" w:lineRule="auto"/>
        <w:ind w:firstLineChars="200" w:firstLine="420"/>
        <w:rPr>
          <w:rFonts w:ascii="宋体" w:hAnsi="宋体" w:cs="宋体"/>
          <w:szCs w:val="21"/>
        </w:rPr>
      </w:pPr>
      <w:r>
        <w:rPr>
          <w:rFonts w:ascii="宋体" w:hAnsi="宋体" w:cs="宋体" w:hint="eastAsia"/>
          <w:szCs w:val="21"/>
        </w:rPr>
        <w:t>（5）如遇不能現场维修的故障，乙方在不影响甲方正常工作的前提下取机返公司维修。</w:t>
      </w:r>
    </w:p>
    <w:p w:rsidR="00D82C13" w:rsidRDefault="0010081B">
      <w:pPr>
        <w:widowControl/>
        <w:spacing w:line="360" w:lineRule="auto"/>
        <w:ind w:firstLineChars="200" w:firstLine="420"/>
        <w:rPr>
          <w:rFonts w:ascii="宋体" w:hAnsi="宋体" w:cs="宋体"/>
          <w:szCs w:val="21"/>
        </w:rPr>
      </w:pPr>
      <w:r>
        <w:rPr>
          <w:rFonts w:ascii="宋体" w:hAnsi="宋体" w:cs="宋体" w:hint="eastAsia"/>
          <w:szCs w:val="21"/>
        </w:rPr>
        <w:t>（6）甲方</w:t>
      </w:r>
      <w:proofErr w:type="gramStart"/>
      <w:r>
        <w:rPr>
          <w:rFonts w:ascii="宋体" w:hAnsi="宋体" w:cs="宋体" w:hint="eastAsia"/>
          <w:szCs w:val="21"/>
        </w:rPr>
        <w:t>设名迁秒</w:t>
      </w:r>
      <w:proofErr w:type="gramEnd"/>
      <w:r>
        <w:rPr>
          <w:rFonts w:ascii="宋体" w:hAnsi="宋体" w:cs="宋体" w:hint="eastAsia"/>
          <w:szCs w:val="21"/>
        </w:rPr>
        <w:t>时应及时通知乙方，使乙方能在第一时间内对机器更有效的跟踪保养。</w:t>
      </w:r>
    </w:p>
    <w:p w:rsidR="00D82C13" w:rsidRDefault="0010081B">
      <w:pPr>
        <w:widowControl/>
        <w:spacing w:line="360" w:lineRule="auto"/>
        <w:ind w:firstLineChars="200" w:firstLine="422"/>
        <w:rPr>
          <w:rFonts w:ascii="宋体" w:hAnsi="宋体" w:cs="宋体"/>
          <w:b/>
          <w:szCs w:val="21"/>
        </w:rPr>
      </w:pPr>
      <w:r>
        <w:rPr>
          <w:rFonts w:ascii="宋体" w:hAnsi="宋体" w:cs="宋体" w:hint="eastAsia"/>
          <w:b/>
          <w:szCs w:val="21"/>
        </w:rPr>
        <w:t>消防维保：</w:t>
      </w:r>
    </w:p>
    <w:p w:rsidR="00D82C13" w:rsidRDefault="0010081B">
      <w:pPr>
        <w:widowControl/>
        <w:spacing w:line="360" w:lineRule="auto"/>
        <w:ind w:firstLineChars="200" w:firstLine="420"/>
        <w:rPr>
          <w:rFonts w:ascii="宋体" w:hAnsi="宋体" w:cs="宋体"/>
          <w:szCs w:val="21"/>
        </w:rPr>
      </w:pPr>
      <w:r>
        <w:rPr>
          <w:rFonts w:ascii="宋体" w:hAnsi="宋体" w:cs="宋体" w:hint="eastAsia"/>
          <w:szCs w:val="21"/>
        </w:rPr>
        <w:t>每月开展消防维保，对下列内容开展巡检和维护，确保功能正常使用。</w:t>
      </w:r>
    </w:p>
    <w:p w:rsidR="00D82C13" w:rsidRDefault="0010081B">
      <w:pPr>
        <w:widowControl/>
        <w:spacing w:line="360" w:lineRule="auto"/>
        <w:ind w:firstLineChars="200" w:firstLine="420"/>
        <w:rPr>
          <w:rFonts w:ascii="宋体" w:hAnsi="宋体" w:cs="宋体"/>
          <w:szCs w:val="21"/>
        </w:rPr>
      </w:pPr>
      <w:r>
        <w:rPr>
          <w:rFonts w:ascii="宋体" w:hAnsi="宋体" w:cs="宋体" w:hint="eastAsia"/>
          <w:szCs w:val="21"/>
        </w:rPr>
        <w:t>（1）火灾自动报警系统及其联动功能；</w:t>
      </w:r>
    </w:p>
    <w:p w:rsidR="00D82C13" w:rsidRDefault="0010081B">
      <w:pPr>
        <w:widowControl/>
        <w:spacing w:line="360" w:lineRule="auto"/>
        <w:ind w:firstLineChars="200" w:firstLine="420"/>
        <w:rPr>
          <w:rFonts w:ascii="宋体" w:hAnsi="宋体" w:cs="宋体"/>
          <w:szCs w:val="21"/>
        </w:rPr>
      </w:pPr>
      <w:r>
        <w:rPr>
          <w:rFonts w:ascii="宋体" w:hAnsi="宋体" w:cs="宋体" w:hint="eastAsia"/>
          <w:szCs w:val="21"/>
        </w:rPr>
        <w:t>（2）自动喷水灭火系统；</w:t>
      </w:r>
    </w:p>
    <w:p w:rsidR="00D82C13" w:rsidRDefault="0010081B">
      <w:pPr>
        <w:widowControl/>
        <w:spacing w:line="360" w:lineRule="auto"/>
        <w:ind w:firstLineChars="200" w:firstLine="420"/>
        <w:rPr>
          <w:rFonts w:ascii="宋体" w:hAnsi="宋体" w:cs="宋体"/>
          <w:szCs w:val="21"/>
        </w:rPr>
      </w:pPr>
      <w:r>
        <w:rPr>
          <w:rFonts w:ascii="宋体" w:hAnsi="宋体" w:cs="宋体" w:hint="eastAsia"/>
          <w:szCs w:val="21"/>
        </w:rPr>
        <w:t>（3）室内外消火栓系统；</w:t>
      </w:r>
    </w:p>
    <w:p w:rsidR="00D82C13" w:rsidRDefault="0010081B">
      <w:pPr>
        <w:widowControl/>
        <w:spacing w:line="360" w:lineRule="auto"/>
        <w:ind w:firstLineChars="200" w:firstLine="420"/>
        <w:rPr>
          <w:rFonts w:ascii="宋体" w:hAnsi="宋体" w:cs="宋体"/>
          <w:szCs w:val="21"/>
        </w:rPr>
      </w:pPr>
      <w:r>
        <w:rPr>
          <w:rFonts w:ascii="宋体" w:hAnsi="宋体" w:cs="宋体" w:hint="eastAsia"/>
          <w:szCs w:val="21"/>
        </w:rPr>
        <w:t>（4）机械排烟系统；</w:t>
      </w:r>
    </w:p>
    <w:p w:rsidR="00D82C13" w:rsidRDefault="0010081B">
      <w:pPr>
        <w:widowControl/>
        <w:spacing w:line="360" w:lineRule="auto"/>
        <w:ind w:firstLineChars="200" w:firstLine="420"/>
        <w:rPr>
          <w:rFonts w:ascii="宋体" w:hAnsi="宋体" w:cs="宋体"/>
          <w:szCs w:val="21"/>
        </w:rPr>
      </w:pPr>
      <w:r>
        <w:rPr>
          <w:rFonts w:ascii="宋体" w:hAnsi="宋体" w:cs="宋体" w:hint="eastAsia"/>
          <w:szCs w:val="21"/>
        </w:rPr>
        <w:t>（5）防火分隔设施；</w:t>
      </w:r>
    </w:p>
    <w:p w:rsidR="00D82C13" w:rsidRDefault="0010081B">
      <w:pPr>
        <w:widowControl/>
        <w:spacing w:line="360" w:lineRule="auto"/>
        <w:ind w:firstLineChars="200" w:firstLine="420"/>
        <w:rPr>
          <w:rFonts w:ascii="宋体" w:hAnsi="宋体" w:cs="宋体"/>
          <w:szCs w:val="21"/>
        </w:rPr>
      </w:pPr>
      <w:r>
        <w:rPr>
          <w:rFonts w:ascii="宋体" w:hAnsi="宋体" w:cs="宋体" w:hint="eastAsia"/>
          <w:szCs w:val="21"/>
        </w:rPr>
        <w:lastRenderedPageBreak/>
        <w:t>（6）火灾应急照明和疏散指示标志；</w:t>
      </w:r>
    </w:p>
    <w:p w:rsidR="00D82C13" w:rsidRDefault="0010081B">
      <w:pPr>
        <w:widowControl/>
        <w:spacing w:line="360" w:lineRule="auto"/>
        <w:ind w:firstLineChars="200" w:firstLine="420"/>
        <w:rPr>
          <w:rFonts w:ascii="宋体" w:hAnsi="宋体" w:cs="宋体"/>
          <w:szCs w:val="21"/>
        </w:rPr>
      </w:pPr>
      <w:r>
        <w:rPr>
          <w:rFonts w:ascii="宋体" w:hAnsi="宋体" w:cs="宋体" w:hint="eastAsia"/>
          <w:szCs w:val="21"/>
        </w:rPr>
        <w:t>（7）灭火器。</w:t>
      </w:r>
    </w:p>
    <w:p w:rsidR="00D82C13" w:rsidRDefault="00D82C13">
      <w:pPr>
        <w:widowControl/>
        <w:spacing w:line="360" w:lineRule="auto"/>
        <w:ind w:firstLineChars="200" w:firstLine="420"/>
        <w:rPr>
          <w:rFonts w:ascii="宋体" w:hAnsi="宋体" w:cs="宋体"/>
          <w:szCs w:val="21"/>
        </w:rPr>
      </w:pPr>
    </w:p>
    <w:p w:rsidR="00D82C13" w:rsidRDefault="0010081B">
      <w:pPr>
        <w:widowControl/>
        <w:spacing w:line="360" w:lineRule="auto"/>
        <w:ind w:firstLineChars="200" w:firstLine="422"/>
        <w:rPr>
          <w:rFonts w:ascii="宋体" w:hAnsi="宋体" w:cs="宋体"/>
          <w:b/>
          <w:szCs w:val="21"/>
        </w:rPr>
      </w:pPr>
      <w:r>
        <w:rPr>
          <w:rFonts w:ascii="宋体" w:hAnsi="宋体" w:cs="宋体" w:hint="eastAsia"/>
          <w:b/>
          <w:szCs w:val="21"/>
        </w:rPr>
        <w:t>监控维保：</w:t>
      </w:r>
    </w:p>
    <w:p w:rsidR="00D82C13" w:rsidRDefault="0010081B">
      <w:pPr>
        <w:widowControl/>
        <w:spacing w:line="360" w:lineRule="auto"/>
        <w:ind w:firstLineChars="200" w:firstLine="420"/>
        <w:rPr>
          <w:rFonts w:ascii="宋体" w:hAnsi="宋体" w:cs="宋体"/>
          <w:szCs w:val="21"/>
        </w:rPr>
      </w:pPr>
      <w:r>
        <w:rPr>
          <w:rFonts w:ascii="宋体" w:hAnsi="宋体" w:cs="宋体" w:hint="eastAsia"/>
          <w:szCs w:val="21"/>
        </w:rPr>
        <w:t>监控系统及周边设备定期保养、故障排除。</w:t>
      </w:r>
    </w:p>
    <w:p w:rsidR="00D82C13" w:rsidRDefault="0010081B">
      <w:pPr>
        <w:widowControl/>
        <w:spacing w:line="360" w:lineRule="auto"/>
        <w:ind w:firstLineChars="200" w:firstLine="420"/>
        <w:rPr>
          <w:rFonts w:ascii="宋体" w:hAnsi="宋体" w:cs="宋体"/>
          <w:szCs w:val="21"/>
        </w:rPr>
      </w:pPr>
      <w:r>
        <w:rPr>
          <w:rFonts w:ascii="宋体" w:hAnsi="宋体" w:cs="宋体" w:hint="eastAsia"/>
          <w:szCs w:val="21"/>
        </w:rPr>
        <w:t>（1）检查支架是否牢固；</w:t>
      </w:r>
    </w:p>
    <w:p w:rsidR="00D82C13" w:rsidRDefault="0010081B">
      <w:pPr>
        <w:widowControl/>
        <w:spacing w:line="360" w:lineRule="auto"/>
        <w:ind w:firstLineChars="200" w:firstLine="420"/>
        <w:rPr>
          <w:rFonts w:ascii="宋体" w:hAnsi="宋体" w:cs="宋体"/>
          <w:szCs w:val="21"/>
        </w:rPr>
      </w:pPr>
      <w:r>
        <w:rPr>
          <w:rFonts w:ascii="宋体" w:hAnsi="宋体" w:cs="宋体" w:hint="eastAsia"/>
          <w:szCs w:val="21"/>
        </w:rPr>
        <w:t>（2）</w:t>
      </w:r>
      <w:proofErr w:type="gramStart"/>
      <w:r>
        <w:rPr>
          <w:rFonts w:ascii="宋体" w:hAnsi="宋体" w:cs="宋体" w:hint="eastAsia"/>
          <w:szCs w:val="21"/>
        </w:rPr>
        <w:t>检</w:t>
      </w:r>
      <w:proofErr w:type="gramEnd"/>
      <w:r>
        <w:rPr>
          <w:rFonts w:ascii="宋体" w:hAnsi="宋体" w:cs="宋体" w:hint="eastAsia"/>
          <w:szCs w:val="21"/>
        </w:rPr>
        <w:t>检查摄像机罩是否完好查摄像机罩是否完好；</w:t>
      </w:r>
    </w:p>
    <w:p w:rsidR="00D82C13" w:rsidRDefault="0010081B">
      <w:pPr>
        <w:widowControl/>
        <w:spacing w:line="360" w:lineRule="auto"/>
        <w:ind w:firstLineChars="200" w:firstLine="420"/>
        <w:rPr>
          <w:rFonts w:ascii="宋体" w:hAnsi="宋体" w:cs="宋体"/>
          <w:szCs w:val="21"/>
        </w:rPr>
      </w:pPr>
      <w:r>
        <w:rPr>
          <w:rFonts w:ascii="宋体" w:hAnsi="宋体" w:cs="宋体" w:hint="eastAsia"/>
          <w:szCs w:val="21"/>
        </w:rPr>
        <w:t>（3）检查摄像机工作状态；</w:t>
      </w:r>
    </w:p>
    <w:p w:rsidR="00D82C13" w:rsidRDefault="0010081B">
      <w:pPr>
        <w:widowControl/>
        <w:spacing w:line="360" w:lineRule="auto"/>
        <w:ind w:firstLineChars="200" w:firstLine="420"/>
        <w:rPr>
          <w:rFonts w:ascii="宋体" w:hAnsi="宋体" w:cs="宋体"/>
          <w:szCs w:val="21"/>
        </w:rPr>
      </w:pPr>
      <w:r>
        <w:rPr>
          <w:rFonts w:ascii="宋体" w:hAnsi="宋体" w:cs="宋体" w:hint="eastAsia"/>
          <w:szCs w:val="21"/>
        </w:rPr>
        <w:t>（4）检查云</w:t>
      </w:r>
      <w:proofErr w:type="gramStart"/>
      <w:r>
        <w:rPr>
          <w:rFonts w:ascii="宋体" w:hAnsi="宋体" w:cs="宋体" w:hint="eastAsia"/>
          <w:szCs w:val="21"/>
        </w:rPr>
        <w:t>台控制</w:t>
      </w:r>
      <w:proofErr w:type="gramEnd"/>
      <w:r>
        <w:rPr>
          <w:rFonts w:ascii="宋体" w:hAnsi="宋体" w:cs="宋体" w:hint="eastAsia"/>
          <w:szCs w:val="21"/>
        </w:rPr>
        <w:t>状态；</w:t>
      </w:r>
    </w:p>
    <w:p w:rsidR="00D82C13" w:rsidRDefault="0010081B">
      <w:pPr>
        <w:widowControl/>
        <w:spacing w:line="360" w:lineRule="auto"/>
        <w:ind w:firstLineChars="200" w:firstLine="420"/>
        <w:rPr>
          <w:rFonts w:ascii="宋体" w:hAnsi="宋体" w:cs="宋体"/>
          <w:szCs w:val="21"/>
        </w:rPr>
      </w:pPr>
      <w:r>
        <w:rPr>
          <w:rFonts w:ascii="宋体" w:hAnsi="宋体" w:cs="宋体" w:hint="eastAsia"/>
          <w:szCs w:val="21"/>
        </w:rPr>
        <w:t>（5）检查数字硬盘录像机；</w:t>
      </w:r>
    </w:p>
    <w:p w:rsidR="00D82C13" w:rsidRDefault="0010081B">
      <w:pPr>
        <w:widowControl/>
        <w:spacing w:line="360" w:lineRule="auto"/>
        <w:ind w:firstLineChars="200" w:firstLine="420"/>
        <w:rPr>
          <w:rFonts w:ascii="宋体" w:hAnsi="宋体" w:cs="宋体"/>
          <w:szCs w:val="21"/>
        </w:rPr>
      </w:pPr>
      <w:r>
        <w:rPr>
          <w:rFonts w:ascii="宋体" w:hAnsi="宋体" w:cs="宋体" w:hint="eastAsia"/>
          <w:szCs w:val="21"/>
        </w:rPr>
        <w:t>（6）测试控制台功能；</w:t>
      </w:r>
    </w:p>
    <w:p w:rsidR="00D82C13" w:rsidRDefault="0010081B">
      <w:pPr>
        <w:widowControl/>
        <w:spacing w:line="360" w:lineRule="auto"/>
        <w:ind w:firstLineChars="200" w:firstLine="420"/>
        <w:rPr>
          <w:rFonts w:ascii="宋体" w:hAnsi="宋体" w:cs="宋体"/>
          <w:szCs w:val="21"/>
        </w:rPr>
      </w:pPr>
      <w:r>
        <w:rPr>
          <w:rFonts w:ascii="宋体" w:hAnsi="宋体" w:cs="宋体" w:hint="eastAsia"/>
          <w:szCs w:val="21"/>
        </w:rPr>
        <w:t>（7）测试监视器、画面处理器功能；</w:t>
      </w:r>
    </w:p>
    <w:p w:rsidR="00D82C13" w:rsidRDefault="0010081B">
      <w:pPr>
        <w:widowControl/>
        <w:spacing w:line="360" w:lineRule="auto"/>
        <w:ind w:firstLineChars="200" w:firstLine="420"/>
        <w:rPr>
          <w:rFonts w:ascii="宋体" w:hAnsi="宋体" w:cs="宋体"/>
          <w:szCs w:val="21"/>
        </w:rPr>
      </w:pPr>
      <w:r>
        <w:rPr>
          <w:rFonts w:ascii="宋体" w:hAnsi="宋体" w:cs="宋体" w:hint="eastAsia"/>
          <w:szCs w:val="21"/>
        </w:rPr>
        <w:t>（8）测试字符发生器、切换器、分配器功能；</w:t>
      </w:r>
    </w:p>
    <w:p w:rsidR="00D82C13" w:rsidRDefault="0010081B">
      <w:pPr>
        <w:widowControl/>
        <w:spacing w:line="360" w:lineRule="auto"/>
        <w:ind w:firstLineChars="200" w:firstLine="420"/>
        <w:rPr>
          <w:rFonts w:ascii="宋体" w:hAnsi="宋体" w:cs="宋体"/>
          <w:szCs w:val="21"/>
        </w:rPr>
      </w:pPr>
      <w:r>
        <w:rPr>
          <w:rFonts w:ascii="宋体" w:hAnsi="宋体" w:cs="宋体" w:hint="eastAsia"/>
          <w:szCs w:val="21"/>
        </w:rPr>
        <w:t>（9）接插件、线路测试检查与紧固；</w:t>
      </w:r>
    </w:p>
    <w:p w:rsidR="00D82C13" w:rsidRDefault="0010081B">
      <w:pPr>
        <w:widowControl/>
        <w:spacing w:line="360" w:lineRule="auto"/>
        <w:ind w:firstLineChars="200" w:firstLine="420"/>
        <w:rPr>
          <w:rFonts w:ascii="宋体" w:hAnsi="宋体" w:cs="宋体"/>
          <w:szCs w:val="21"/>
        </w:rPr>
      </w:pPr>
      <w:r>
        <w:rPr>
          <w:rFonts w:ascii="宋体" w:hAnsi="宋体" w:cs="宋体" w:hint="eastAsia"/>
          <w:szCs w:val="21"/>
        </w:rPr>
        <w:t>（10）清洁各设备及设备箱内部及其过滤网；</w:t>
      </w:r>
    </w:p>
    <w:p w:rsidR="00D82C13" w:rsidRDefault="0010081B">
      <w:pPr>
        <w:widowControl/>
        <w:spacing w:line="360" w:lineRule="auto"/>
        <w:ind w:firstLineChars="200" w:firstLine="420"/>
        <w:rPr>
          <w:rFonts w:ascii="宋体" w:hAnsi="宋体" w:cs="宋体"/>
          <w:szCs w:val="21"/>
        </w:rPr>
      </w:pPr>
      <w:r>
        <w:rPr>
          <w:rFonts w:ascii="宋体" w:hAnsi="宋体" w:cs="宋体" w:hint="eastAsia"/>
          <w:szCs w:val="21"/>
        </w:rPr>
        <w:t>（11）检查冷却风扇工作状况。</w:t>
      </w:r>
    </w:p>
    <w:p w:rsidR="00E55D95" w:rsidRDefault="00E55D95" w:rsidP="00E55D95">
      <w:pPr>
        <w:widowControl/>
        <w:spacing w:line="360" w:lineRule="auto"/>
        <w:ind w:firstLineChars="200" w:firstLine="422"/>
        <w:rPr>
          <w:rFonts w:ascii="宋体" w:hAnsi="宋体" w:cs="宋体"/>
          <w:b/>
          <w:szCs w:val="21"/>
        </w:rPr>
      </w:pPr>
    </w:p>
    <w:p w:rsidR="00E55D95" w:rsidRDefault="00E55D95" w:rsidP="00E55D95">
      <w:pPr>
        <w:widowControl/>
        <w:spacing w:line="360" w:lineRule="auto"/>
        <w:ind w:firstLineChars="200" w:firstLine="422"/>
        <w:rPr>
          <w:rFonts w:ascii="宋体" w:hAnsi="宋体" w:cs="宋体"/>
          <w:b/>
          <w:szCs w:val="21"/>
        </w:rPr>
      </w:pPr>
      <w:r>
        <w:rPr>
          <w:rFonts w:ascii="宋体" w:hAnsi="宋体" w:cs="宋体" w:hint="eastAsia"/>
          <w:b/>
          <w:szCs w:val="21"/>
        </w:rPr>
        <w:t>绿化摆放及外场绿化养护：</w:t>
      </w:r>
    </w:p>
    <w:p w:rsidR="00E55D95" w:rsidRDefault="00E55D95" w:rsidP="00E55D95">
      <w:pPr>
        <w:widowControl/>
        <w:numPr>
          <w:ilvl w:val="0"/>
          <w:numId w:val="2"/>
        </w:numPr>
        <w:spacing w:line="360" w:lineRule="auto"/>
        <w:ind w:firstLineChars="200" w:firstLine="420"/>
        <w:rPr>
          <w:rFonts w:ascii="宋体" w:hAnsi="宋体" w:cs="宋体"/>
          <w:bCs/>
          <w:szCs w:val="21"/>
        </w:rPr>
      </w:pPr>
      <w:r>
        <w:rPr>
          <w:rFonts w:ascii="宋体" w:hAnsi="宋体" w:cs="宋体" w:hint="eastAsia"/>
          <w:bCs/>
          <w:szCs w:val="21"/>
        </w:rPr>
        <w:t>绿化租摆服务：</w:t>
      </w:r>
    </w:p>
    <w:p w:rsidR="00E55D95" w:rsidRDefault="00C61DB8" w:rsidP="00C61DB8">
      <w:pPr>
        <w:widowControl/>
        <w:spacing w:line="360" w:lineRule="auto"/>
        <w:ind w:leftChars="200" w:left="420"/>
        <w:rPr>
          <w:rFonts w:ascii="宋体" w:hAnsi="宋体" w:cs="宋体"/>
          <w:bCs/>
          <w:szCs w:val="21"/>
        </w:rPr>
      </w:pPr>
      <w:r>
        <w:rPr>
          <w:rFonts w:ascii="宋体" w:hAnsi="宋体" w:cs="宋体" w:hint="eastAsia"/>
          <w:bCs/>
          <w:szCs w:val="21"/>
        </w:rPr>
        <w:t>（1）</w:t>
      </w:r>
      <w:r w:rsidR="00E55D95">
        <w:rPr>
          <w:rFonts w:ascii="宋体" w:hAnsi="宋体" w:cs="宋体" w:hint="eastAsia"/>
          <w:bCs/>
          <w:szCs w:val="21"/>
        </w:rPr>
        <w:t>每月2次上门维护租赁植株，保持叶面清洁、盆面整洁、无病虫害，季节交替时适当调整同规格植株，</w:t>
      </w:r>
      <w:proofErr w:type="gramStart"/>
      <w:r w:rsidR="00E55D95">
        <w:rPr>
          <w:rFonts w:ascii="宋体" w:hAnsi="宋体" w:cs="宋体" w:hint="eastAsia"/>
          <w:bCs/>
          <w:szCs w:val="21"/>
        </w:rPr>
        <w:t>做到绿植长势</w:t>
      </w:r>
      <w:proofErr w:type="gramEnd"/>
      <w:r w:rsidR="00E55D95">
        <w:rPr>
          <w:rFonts w:ascii="宋体" w:hAnsi="宋体" w:cs="宋体" w:hint="eastAsia"/>
          <w:bCs/>
          <w:szCs w:val="21"/>
        </w:rPr>
        <w:t>健壮、叶色清亮。</w:t>
      </w:r>
    </w:p>
    <w:p w:rsidR="00E55D95" w:rsidRDefault="00E55D95" w:rsidP="00E55D95">
      <w:pPr>
        <w:widowControl/>
        <w:numPr>
          <w:ilvl w:val="0"/>
          <w:numId w:val="2"/>
        </w:numPr>
        <w:spacing w:line="360" w:lineRule="auto"/>
        <w:ind w:firstLineChars="200" w:firstLine="420"/>
        <w:rPr>
          <w:rFonts w:ascii="宋体" w:hAnsi="宋体" w:cs="宋体"/>
          <w:bCs/>
          <w:szCs w:val="21"/>
        </w:rPr>
      </w:pPr>
      <w:r>
        <w:rPr>
          <w:rFonts w:ascii="宋体" w:hAnsi="宋体" w:cs="宋体" w:hint="eastAsia"/>
          <w:bCs/>
          <w:szCs w:val="21"/>
        </w:rPr>
        <w:t>绿化养护服务：</w:t>
      </w:r>
    </w:p>
    <w:p w:rsidR="00C61DB8" w:rsidRDefault="00C61DB8" w:rsidP="00C61DB8">
      <w:pPr>
        <w:widowControl/>
        <w:spacing w:line="360" w:lineRule="auto"/>
        <w:ind w:leftChars="200" w:left="420"/>
        <w:rPr>
          <w:rFonts w:ascii="宋体" w:hAnsi="宋体" w:cs="宋体"/>
          <w:bCs/>
          <w:szCs w:val="21"/>
        </w:rPr>
      </w:pPr>
      <w:r>
        <w:rPr>
          <w:rFonts w:ascii="宋体" w:hAnsi="宋体" w:cs="宋体" w:hint="eastAsia"/>
          <w:bCs/>
          <w:szCs w:val="21"/>
        </w:rPr>
        <w:t>（1）</w:t>
      </w:r>
      <w:r w:rsidR="00E55D95">
        <w:rPr>
          <w:rFonts w:ascii="宋体" w:hAnsi="宋体" w:cs="宋体" w:hint="eastAsia"/>
          <w:bCs/>
          <w:szCs w:val="21"/>
        </w:rPr>
        <w:t>每月进场全面养护一次，内容包括浇水、施肥、杂草与病虫害防治、绿篱修剪整形、乔木</w:t>
      </w:r>
      <w:proofErr w:type="gramStart"/>
      <w:r w:rsidR="00E55D95">
        <w:rPr>
          <w:rFonts w:ascii="宋体" w:hAnsi="宋体" w:cs="宋体" w:hint="eastAsia"/>
          <w:bCs/>
          <w:szCs w:val="21"/>
        </w:rPr>
        <w:t>去病虫及交叉</w:t>
      </w:r>
      <w:proofErr w:type="gramEnd"/>
      <w:r w:rsidR="00E55D95">
        <w:rPr>
          <w:rFonts w:ascii="宋体" w:hAnsi="宋体" w:cs="宋体" w:hint="eastAsia"/>
          <w:bCs/>
          <w:szCs w:val="21"/>
        </w:rPr>
        <w:t>枝。</w:t>
      </w:r>
    </w:p>
    <w:p w:rsidR="00E55D95" w:rsidRPr="00C61DB8" w:rsidRDefault="00C61DB8" w:rsidP="00C61DB8">
      <w:pPr>
        <w:widowControl/>
        <w:spacing w:line="360" w:lineRule="auto"/>
        <w:ind w:leftChars="200" w:left="420"/>
        <w:rPr>
          <w:rFonts w:ascii="宋体" w:hAnsi="宋体" w:cs="宋体"/>
          <w:bCs/>
          <w:szCs w:val="21"/>
        </w:rPr>
      </w:pPr>
      <w:r>
        <w:rPr>
          <w:rFonts w:ascii="宋体" w:hAnsi="宋体" w:cs="宋体" w:hint="eastAsia"/>
          <w:bCs/>
          <w:szCs w:val="21"/>
        </w:rPr>
        <w:t>（2）</w:t>
      </w:r>
      <w:r w:rsidR="00E55D95">
        <w:rPr>
          <w:rFonts w:ascii="宋体" w:hAnsi="宋体" w:cs="宋体" w:hint="eastAsia"/>
          <w:bCs/>
          <w:szCs w:val="21"/>
        </w:rPr>
        <w:t>养护服务目标</w:t>
      </w:r>
      <w:proofErr w:type="gramStart"/>
      <w:r w:rsidR="00E55D95">
        <w:rPr>
          <w:rFonts w:ascii="宋体" w:hAnsi="宋体" w:cs="宋体" w:hint="eastAsia"/>
          <w:bCs/>
          <w:szCs w:val="21"/>
        </w:rPr>
        <w:t>为绿植生长</w:t>
      </w:r>
      <w:proofErr w:type="gramEnd"/>
      <w:r w:rsidR="00E55D95">
        <w:rPr>
          <w:rFonts w:ascii="宋体" w:hAnsi="宋体" w:cs="宋体" w:hint="eastAsia"/>
          <w:bCs/>
          <w:szCs w:val="21"/>
        </w:rPr>
        <w:t>旺盛、无显著病虫危害、无杂草丛生、</w:t>
      </w:r>
      <w:proofErr w:type="gramStart"/>
      <w:r w:rsidR="00E55D95">
        <w:rPr>
          <w:rFonts w:ascii="宋体" w:hAnsi="宋体" w:cs="宋体" w:hint="eastAsia"/>
          <w:bCs/>
          <w:szCs w:val="21"/>
        </w:rPr>
        <w:t>无死株枯枝</w:t>
      </w:r>
      <w:proofErr w:type="gramEnd"/>
      <w:r w:rsidR="00E55D95">
        <w:rPr>
          <w:rFonts w:ascii="宋体" w:hAnsi="宋体" w:cs="宋体" w:hint="eastAsia"/>
          <w:bCs/>
          <w:szCs w:val="21"/>
        </w:rPr>
        <w:t>。</w:t>
      </w:r>
    </w:p>
    <w:p w:rsidR="004D47F4" w:rsidRDefault="004D47F4" w:rsidP="004D47F4">
      <w:pPr>
        <w:widowControl/>
        <w:spacing w:line="360" w:lineRule="auto"/>
        <w:ind w:firstLineChars="200" w:firstLine="420"/>
        <w:rPr>
          <w:rFonts w:ascii="宋体" w:hAnsi="宋体" w:cs="宋体"/>
          <w:szCs w:val="21"/>
        </w:rPr>
      </w:pPr>
    </w:p>
    <w:p w:rsidR="00E55D95" w:rsidRPr="004D47F4" w:rsidRDefault="004D47F4" w:rsidP="00DB2748">
      <w:pPr>
        <w:widowControl/>
        <w:spacing w:line="360" w:lineRule="auto"/>
        <w:ind w:firstLineChars="200" w:firstLine="420"/>
        <w:rPr>
          <w:rFonts w:ascii="宋体" w:hAnsi="宋体" w:cs="宋体"/>
          <w:szCs w:val="21"/>
        </w:rPr>
      </w:pPr>
      <w:r>
        <w:rPr>
          <w:rFonts w:ascii="宋体" w:hAnsi="宋体" w:cs="宋体" w:hint="eastAsia"/>
          <w:szCs w:val="21"/>
        </w:rPr>
        <w:t>除上述约定的物业管理服务内容外，甲方因机关正常运营需要，需委托乙方提供其它服务的，视为延伸服务，延伸服务的内容、标准和服务费用由双方另行约定。</w:t>
      </w:r>
    </w:p>
    <w:p w:rsidR="007A5BD0" w:rsidRDefault="007A5BD0">
      <w:pPr>
        <w:widowControl/>
        <w:spacing w:line="360" w:lineRule="auto"/>
        <w:ind w:firstLineChars="200" w:firstLine="420"/>
        <w:rPr>
          <w:rFonts w:ascii="宋体" w:hAnsi="宋体" w:cs="宋体"/>
          <w:szCs w:val="21"/>
        </w:rPr>
      </w:pPr>
    </w:p>
    <w:p w:rsidR="00D82C13" w:rsidRDefault="0010081B">
      <w:pPr>
        <w:widowControl/>
        <w:spacing w:line="360" w:lineRule="auto"/>
        <w:ind w:firstLineChars="200" w:firstLine="420"/>
        <w:rPr>
          <w:rFonts w:ascii="宋体" w:hAnsi="宋体" w:cs="宋体"/>
          <w:szCs w:val="21"/>
        </w:rPr>
      </w:pPr>
      <w:r>
        <w:rPr>
          <w:rFonts w:ascii="宋体" w:hAnsi="宋体" w:cs="宋体"/>
          <w:szCs w:val="21"/>
        </w:rPr>
        <w:t>（</w:t>
      </w:r>
      <w:r>
        <w:rPr>
          <w:rFonts w:ascii="宋体" w:hAnsi="宋体" w:cs="宋体" w:hint="eastAsia"/>
          <w:szCs w:val="21"/>
        </w:rPr>
        <w:t>三</w:t>
      </w:r>
      <w:r>
        <w:rPr>
          <w:rFonts w:ascii="宋体" w:hAnsi="宋体" w:cs="宋体"/>
          <w:szCs w:val="21"/>
        </w:rPr>
        <w:t>）专项服务分包</w:t>
      </w:r>
    </w:p>
    <w:p w:rsidR="00D82C13" w:rsidRDefault="0010081B">
      <w:pPr>
        <w:widowControl/>
        <w:spacing w:line="360" w:lineRule="auto"/>
        <w:ind w:firstLineChars="200" w:firstLine="420"/>
        <w:rPr>
          <w:rFonts w:ascii="宋体" w:hAnsi="宋体" w:cs="宋体"/>
          <w:szCs w:val="21"/>
        </w:rPr>
      </w:pPr>
      <w:r>
        <w:rPr>
          <w:rFonts w:ascii="宋体" w:hAnsi="宋体" w:cs="宋体" w:hint="eastAsia"/>
          <w:szCs w:val="21"/>
        </w:rPr>
        <w:lastRenderedPageBreak/>
        <w:t>1、乙方对专业性强，技术要求高的管理服务项目，可进行专业分包，但不得将物业管理服务合同约定的全部事项一并委托给他人。除乙方投标文件中已说明的委托专项服务事项外，非经甲方事先书面同意，乙方不得进行对外专业分包。</w:t>
      </w:r>
    </w:p>
    <w:p w:rsidR="00D82C13" w:rsidRDefault="0010081B">
      <w:pPr>
        <w:widowControl/>
        <w:spacing w:line="360" w:lineRule="auto"/>
        <w:ind w:firstLineChars="200" w:firstLine="420"/>
        <w:rPr>
          <w:rFonts w:ascii="宋体" w:hAnsi="宋体" w:cs="宋体"/>
          <w:szCs w:val="21"/>
        </w:rPr>
      </w:pPr>
      <w:r>
        <w:rPr>
          <w:rFonts w:ascii="宋体" w:hAnsi="宋体" w:cs="宋体" w:hint="eastAsia"/>
          <w:szCs w:val="21"/>
        </w:rPr>
        <w:t>2、乙方所选定的专业分包单位，必须具有相应的专业资质。乙方所拟定的分包合同的服务标准不得低于本合同的服务标准，并对专业服务企业的服务行为承担连带责任。专业分包单位不得将专业分包项目再次转包。</w:t>
      </w:r>
    </w:p>
    <w:p w:rsidR="00D82C13" w:rsidRDefault="0010081B">
      <w:pPr>
        <w:spacing w:line="560" w:lineRule="exact"/>
        <w:ind w:firstLineChars="200" w:firstLine="420"/>
        <w:outlineLvl w:val="0"/>
        <w:rPr>
          <w:rFonts w:ascii="宋体" w:hAnsi="宋体" w:cs="宋体"/>
          <w:szCs w:val="21"/>
        </w:rPr>
      </w:pPr>
      <w:r>
        <w:rPr>
          <w:rFonts w:ascii="宋体" w:hAnsi="宋体" w:cs="宋体" w:hint="eastAsia"/>
          <w:szCs w:val="21"/>
        </w:rPr>
        <w:t>3、分包合同不能免除乙方在本合同中应承担的任何义务和责任。乙方应对分包服务项目进行相应监督管理，保证合同的履行。</w:t>
      </w:r>
    </w:p>
    <w:p w:rsidR="00D82C13" w:rsidRDefault="00D82C13">
      <w:pPr>
        <w:widowControl/>
        <w:spacing w:line="360" w:lineRule="auto"/>
        <w:ind w:firstLineChars="200" w:firstLine="422"/>
        <w:rPr>
          <w:rFonts w:ascii="宋体" w:hAnsi="宋体" w:cs="宋体"/>
          <w:b/>
          <w:szCs w:val="21"/>
        </w:rPr>
      </w:pPr>
    </w:p>
    <w:p w:rsidR="00D82C13" w:rsidRDefault="0010081B">
      <w:pPr>
        <w:spacing w:line="560" w:lineRule="exact"/>
        <w:ind w:firstLineChars="200" w:firstLine="422"/>
        <w:outlineLvl w:val="0"/>
        <w:rPr>
          <w:rFonts w:ascii="宋体" w:cs="宋体"/>
          <w:b/>
          <w:bCs/>
          <w:szCs w:val="21"/>
        </w:rPr>
      </w:pPr>
      <w:r>
        <w:rPr>
          <w:rFonts w:ascii="宋体" w:hAnsi="宋体" w:cs="宋体" w:hint="eastAsia"/>
          <w:b/>
          <w:bCs/>
          <w:szCs w:val="21"/>
        </w:rPr>
        <w:t>三、管理服务总目标</w:t>
      </w:r>
    </w:p>
    <w:p w:rsidR="00D82C13" w:rsidRDefault="0010081B">
      <w:pPr>
        <w:spacing w:line="500" w:lineRule="exact"/>
        <w:ind w:firstLineChars="200" w:firstLine="420"/>
        <w:rPr>
          <w:rFonts w:ascii="宋体" w:hAnsi="宋体"/>
          <w:color w:val="000000"/>
          <w:szCs w:val="21"/>
        </w:rPr>
      </w:pPr>
      <w:r>
        <w:rPr>
          <w:rFonts w:ascii="宋体" w:hAnsi="宋体" w:hint="eastAsia"/>
          <w:color w:val="000000"/>
          <w:szCs w:val="21"/>
        </w:rPr>
        <w:t>1、火灾与安全责任事故发生率为0%。</w:t>
      </w:r>
    </w:p>
    <w:p w:rsidR="00D82C13" w:rsidRDefault="0010081B">
      <w:pPr>
        <w:spacing w:line="500" w:lineRule="exact"/>
        <w:ind w:firstLineChars="200" w:firstLine="420"/>
        <w:rPr>
          <w:rFonts w:ascii="宋体" w:hAnsi="宋体"/>
          <w:color w:val="000000"/>
          <w:szCs w:val="21"/>
        </w:rPr>
      </w:pPr>
      <w:r>
        <w:rPr>
          <w:rFonts w:ascii="宋体" w:hAnsi="宋体" w:hint="eastAsia"/>
          <w:color w:val="000000"/>
          <w:szCs w:val="21"/>
        </w:rPr>
        <w:t>2、使业主对物业服务满意率达到95%以上（使用单位及上级部门对中标单位进行监督检查使其达到标准合格率）。</w:t>
      </w:r>
    </w:p>
    <w:p w:rsidR="00D82C13" w:rsidRDefault="0010081B">
      <w:pPr>
        <w:spacing w:line="500" w:lineRule="exact"/>
        <w:ind w:firstLineChars="200" w:firstLine="420"/>
        <w:rPr>
          <w:rFonts w:ascii="宋体" w:hAnsi="宋体"/>
          <w:color w:val="000000"/>
          <w:szCs w:val="21"/>
        </w:rPr>
      </w:pPr>
      <w:r>
        <w:rPr>
          <w:rFonts w:ascii="宋体" w:hAnsi="宋体" w:hint="eastAsia"/>
          <w:color w:val="000000"/>
          <w:szCs w:val="21"/>
        </w:rPr>
        <w:t>3、中标企业应制定管理目标的测量指标，并根据指标定期测评，定期向招标人提供测评报告。</w:t>
      </w:r>
    </w:p>
    <w:p w:rsidR="00D82C13" w:rsidRDefault="0010081B">
      <w:pPr>
        <w:spacing w:line="500" w:lineRule="exact"/>
        <w:ind w:firstLineChars="200" w:firstLine="422"/>
        <w:rPr>
          <w:rFonts w:ascii="宋体" w:hAnsi="宋体"/>
          <w:b/>
          <w:szCs w:val="21"/>
        </w:rPr>
      </w:pPr>
      <w:r>
        <w:rPr>
          <w:rFonts w:ascii="宋体" w:hAnsi="宋体" w:hint="eastAsia"/>
          <w:b/>
          <w:szCs w:val="21"/>
        </w:rPr>
        <w:t>四、人员配置与要求：</w:t>
      </w:r>
    </w:p>
    <w:p w:rsidR="00D82C13" w:rsidRDefault="0010081B">
      <w:pPr>
        <w:spacing w:line="500" w:lineRule="exact"/>
        <w:ind w:firstLineChars="200" w:firstLine="420"/>
        <w:rPr>
          <w:rFonts w:ascii="宋体" w:hAnsi="宋体"/>
          <w:color w:val="000000"/>
          <w:szCs w:val="21"/>
        </w:rPr>
      </w:pPr>
      <w:r>
        <w:rPr>
          <w:rFonts w:ascii="宋体" w:hAnsi="宋体" w:hint="eastAsia"/>
          <w:color w:val="000000"/>
          <w:szCs w:val="21"/>
        </w:rPr>
        <w:t>1、人员岗位配置</w:t>
      </w:r>
    </w:p>
    <w:tbl>
      <w:tblPr>
        <w:tblW w:w="0" w:type="auto"/>
        <w:tblInd w:w="738" w:type="dxa"/>
        <w:tblLayout w:type="fixed"/>
        <w:tblLook w:val="04A0" w:firstRow="1" w:lastRow="0" w:firstColumn="1" w:lastColumn="0" w:noHBand="0" w:noVBand="1"/>
      </w:tblPr>
      <w:tblGrid>
        <w:gridCol w:w="1405"/>
        <w:gridCol w:w="1398"/>
        <w:gridCol w:w="1550"/>
        <w:gridCol w:w="1625"/>
        <w:gridCol w:w="1380"/>
      </w:tblGrid>
      <w:tr w:rsidR="00D82C13">
        <w:trPr>
          <w:trHeight w:val="514"/>
        </w:trPr>
        <w:tc>
          <w:tcPr>
            <w:tcW w:w="1405" w:type="dxa"/>
            <w:tcBorders>
              <w:top w:val="single" w:sz="2" w:space="0" w:color="000000"/>
              <w:left w:val="single" w:sz="2" w:space="0" w:color="000000"/>
              <w:bottom w:val="single" w:sz="2" w:space="0" w:color="000000"/>
              <w:right w:val="single" w:sz="2" w:space="0" w:color="000000"/>
            </w:tcBorders>
            <w:shd w:val="clear" w:color="000000" w:fill="FFFFFF"/>
          </w:tcPr>
          <w:p w:rsidR="00D82C13" w:rsidRDefault="0010081B">
            <w:pPr>
              <w:spacing w:line="500" w:lineRule="exact"/>
              <w:ind w:firstLineChars="200" w:firstLine="420"/>
              <w:jc w:val="center"/>
              <w:rPr>
                <w:rFonts w:ascii="宋体" w:hAnsi="宋体"/>
                <w:szCs w:val="21"/>
              </w:rPr>
            </w:pPr>
            <w:r>
              <w:rPr>
                <w:rFonts w:ascii="宋体" w:hAnsi="宋体" w:hint="eastAsia"/>
                <w:szCs w:val="21"/>
              </w:rPr>
              <w:t>岗位</w:t>
            </w:r>
          </w:p>
        </w:tc>
        <w:tc>
          <w:tcPr>
            <w:tcW w:w="1398" w:type="dxa"/>
            <w:tcBorders>
              <w:top w:val="single" w:sz="2" w:space="0" w:color="000000"/>
              <w:left w:val="single" w:sz="2" w:space="0" w:color="000000"/>
              <w:bottom w:val="single" w:sz="2" w:space="0" w:color="000000"/>
              <w:right w:val="single" w:sz="2" w:space="0" w:color="000000"/>
            </w:tcBorders>
            <w:shd w:val="clear" w:color="000000" w:fill="FFFFFF"/>
          </w:tcPr>
          <w:p w:rsidR="00D82C13" w:rsidRDefault="0010081B">
            <w:pPr>
              <w:spacing w:line="500" w:lineRule="exact"/>
              <w:jc w:val="center"/>
              <w:rPr>
                <w:rFonts w:ascii="宋体" w:hAnsi="宋体"/>
                <w:szCs w:val="21"/>
              </w:rPr>
            </w:pPr>
            <w:r>
              <w:rPr>
                <w:rFonts w:ascii="宋体" w:hAnsi="宋体" w:hint="eastAsia"/>
                <w:szCs w:val="21"/>
              </w:rPr>
              <w:t>项目经理</w:t>
            </w:r>
          </w:p>
        </w:tc>
        <w:tc>
          <w:tcPr>
            <w:tcW w:w="1550" w:type="dxa"/>
            <w:tcBorders>
              <w:top w:val="single" w:sz="2" w:space="0" w:color="000000"/>
              <w:left w:val="single" w:sz="2" w:space="0" w:color="000000"/>
              <w:bottom w:val="single" w:sz="2" w:space="0" w:color="000000"/>
              <w:right w:val="single" w:sz="2" w:space="0" w:color="000000"/>
            </w:tcBorders>
            <w:shd w:val="clear" w:color="000000" w:fill="FFFFFF"/>
          </w:tcPr>
          <w:p w:rsidR="00D82C13" w:rsidRDefault="0010081B">
            <w:pPr>
              <w:spacing w:line="500" w:lineRule="exact"/>
              <w:ind w:firstLineChars="200" w:firstLine="420"/>
              <w:jc w:val="center"/>
              <w:rPr>
                <w:rFonts w:ascii="宋体" w:hAnsi="宋体"/>
                <w:color w:val="000000"/>
                <w:szCs w:val="21"/>
              </w:rPr>
            </w:pPr>
            <w:r>
              <w:rPr>
                <w:rFonts w:ascii="宋体" w:hAnsi="宋体" w:hint="eastAsia"/>
                <w:color w:val="000000"/>
                <w:szCs w:val="21"/>
              </w:rPr>
              <w:t>保洁服务</w:t>
            </w:r>
          </w:p>
        </w:tc>
        <w:tc>
          <w:tcPr>
            <w:tcW w:w="1625" w:type="dxa"/>
            <w:tcBorders>
              <w:top w:val="single" w:sz="2" w:space="0" w:color="000000"/>
              <w:left w:val="single" w:sz="2" w:space="0" w:color="000000"/>
              <w:bottom w:val="single" w:sz="2" w:space="0" w:color="000000"/>
              <w:right w:val="single" w:sz="2" w:space="0" w:color="000000"/>
            </w:tcBorders>
            <w:shd w:val="clear" w:color="000000" w:fill="FFFFFF"/>
          </w:tcPr>
          <w:p w:rsidR="00D82C13" w:rsidRDefault="0010081B">
            <w:pPr>
              <w:spacing w:line="500" w:lineRule="exact"/>
              <w:ind w:firstLineChars="200" w:firstLine="420"/>
              <w:jc w:val="center"/>
              <w:rPr>
                <w:rFonts w:ascii="宋体" w:hAnsi="宋体"/>
                <w:color w:val="000000"/>
                <w:szCs w:val="21"/>
              </w:rPr>
            </w:pPr>
            <w:r>
              <w:rPr>
                <w:rFonts w:ascii="宋体" w:hAnsi="宋体" w:hint="eastAsia"/>
                <w:color w:val="000000"/>
                <w:szCs w:val="21"/>
              </w:rPr>
              <w:t>维修服务</w:t>
            </w:r>
          </w:p>
        </w:tc>
        <w:tc>
          <w:tcPr>
            <w:tcW w:w="1380" w:type="dxa"/>
            <w:tcBorders>
              <w:top w:val="single" w:sz="2" w:space="0" w:color="000000"/>
              <w:left w:val="single" w:sz="2" w:space="0" w:color="000000"/>
              <w:bottom w:val="single" w:sz="2" w:space="0" w:color="000000"/>
              <w:right w:val="single" w:sz="2" w:space="0" w:color="000000"/>
            </w:tcBorders>
            <w:shd w:val="clear" w:color="000000" w:fill="FFFFFF"/>
          </w:tcPr>
          <w:p w:rsidR="00D82C13" w:rsidRDefault="0010081B">
            <w:pPr>
              <w:spacing w:line="500" w:lineRule="exact"/>
              <w:ind w:firstLineChars="200" w:firstLine="420"/>
              <w:jc w:val="center"/>
              <w:rPr>
                <w:rFonts w:ascii="宋体" w:hAnsi="宋体"/>
                <w:color w:val="000000"/>
                <w:szCs w:val="21"/>
              </w:rPr>
            </w:pPr>
            <w:r>
              <w:rPr>
                <w:rFonts w:ascii="宋体" w:hAnsi="宋体" w:hint="eastAsia"/>
                <w:color w:val="000000"/>
                <w:szCs w:val="21"/>
              </w:rPr>
              <w:t>电梯工</w:t>
            </w:r>
          </w:p>
        </w:tc>
      </w:tr>
      <w:tr w:rsidR="00D82C13">
        <w:trPr>
          <w:trHeight w:val="514"/>
        </w:trPr>
        <w:tc>
          <w:tcPr>
            <w:tcW w:w="1405" w:type="dxa"/>
            <w:tcBorders>
              <w:top w:val="single" w:sz="2" w:space="0" w:color="000000"/>
              <w:left w:val="single" w:sz="2" w:space="0" w:color="000000"/>
              <w:bottom w:val="single" w:sz="2" w:space="0" w:color="000000"/>
              <w:right w:val="single" w:sz="2" w:space="0" w:color="000000"/>
            </w:tcBorders>
            <w:shd w:val="clear" w:color="000000" w:fill="FFFFFF"/>
          </w:tcPr>
          <w:p w:rsidR="00D82C13" w:rsidRDefault="0010081B">
            <w:pPr>
              <w:spacing w:line="500" w:lineRule="exact"/>
              <w:ind w:firstLineChars="200" w:firstLine="420"/>
              <w:jc w:val="center"/>
              <w:rPr>
                <w:rFonts w:ascii="宋体" w:hAnsi="宋体"/>
                <w:szCs w:val="21"/>
              </w:rPr>
            </w:pPr>
            <w:r>
              <w:rPr>
                <w:rFonts w:ascii="宋体" w:hAnsi="宋体" w:hint="eastAsia"/>
                <w:szCs w:val="21"/>
              </w:rPr>
              <w:t>人数</w:t>
            </w:r>
          </w:p>
        </w:tc>
        <w:tc>
          <w:tcPr>
            <w:tcW w:w="1398" w:type="dxa"/>
            <w:tcBorders>
              <w:top w:val="single" w:sz="2" w:space="0" w:color="000000"/>
              <w:left w:val="single" w:sz="2" w:space="0" w:color="000000"/>
              <w:bottom w:val="single" w:sz="2" w:space="0" w:color="000000"/>
              <w:right w:val="single" w:sz="2" w:space="0" w:color="000000"/>
            </w:tcBorders>
            <w:shd w:val="clear" w:color="000000" w:fill="FFFFFF"/>
          </w:tcPr>
          <w:p w:rsidR="00D82C13" w:rsidRDefault="0010081B">
            <w:pPr>
              <w:spacing w:line="500" w:lineRule="exact"/>
              <w:ind w:firstLineChars="200" w:firstLine="420"/>
              <w:jc w:val="center"/>
              <w:rPr>
                <w:rFonts w:ascii="宋体" w:hAnsi="宋体"/>
                <w:szCs w:val="21"/>
              </w:rPr>
            </w:pPr>
            <w:r>
              <w:rPr>
                <w:rFonts w:ascii="宋体" w:hAnsi="宋体" w:hint="eastAsia"/>
                <w:szCs w:val="21"/>
              </w:rPr>
              <w:t>1人</w:t>
            </w:r>
          </w:p>
        </w:tc>
        <w:tc>
          <w:tcPr>
            <w:tcW w:w="155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82C13" w:rsidRDefault="0010081B">
            <w:pPr>
              <w:spacing w:line="500" w:lineRule="exact"/>
              <w:ind w:firstLineChars="200" w:firstLine="420"/>
              <w:jc w:val="center"/>
              <w:rPr>
                <w:rFonts w:ascii="宋体" w:hAnsi="宋体"/>
                <w:color w:val="000000"/>
                <w:szCs w:val="21"/>
              </w:rPr>
            </w:pPr>
            <w:r>
              <w:rPr>
                <w:rFonts w:ascii="宋体" w:hAnsi="宋体" w:hint="eastAsia"/>
                <w:color w:val="000000"/>
                <w:szCs w:val="21"/>
              </w:rPr>
              <w:t>10人</w:t>
            </w:r>
          </w:p>
        </w:tc>
        <w:tc>
          <w:tcPr>
            <w:tcW w:w="1625" w:type="dxa"/>
            <w:tcBorders>
              <w:top w:val="single" w:sz="2" w:space="0" w:color="000000"/>
              <w:left w:val="single" w:sz="2" w:space="0" w:color="000000"/>
              <w:bottom w:val="single" w:sz="2" w:space="0" w:color="000000"/>
              <w:right w:val="single" w:sz="2" w:space="0" w:color="000000"/>
            </w:tcBorders>
            <w:shd w:val="clear" w:color="000000" w:fill="FFFFFF"/>
          </w:tcPr>
          <w:p w:rsidR="00D82C13" w:rsidRDefault="0010081B">
            <w:pPr>
              <w:spacing w:line="500" w:lineRule="exact"/>
              <w:ind w:firstLineChars="200" w:firstLine="420"/>
              <w:jc w:val="center"/>
              <w:rPr>
                <w:rFonts w:ascii="宋体" w:hAnsi="宋体"/>
                <w:color w:val="000000"/>
                <w:szCs w:val="21"/>
              </w:rPr>
            </w:pPr>
            <w:r>
              <w:rPr>
                <w:rFonts w:ascii="宋体" w:hAnsi="宋体" w:hint="eastAsia"/>
                <w:color w:val="000000"/>
                <w:szCs w:val="21"/>
              </w:rPr>
              <w:t>1人</w:t>
            </w:r>
          </w:p>
        </w:tc>
        <w:tc>
          <w:tcPr>
            <w:tcW w:w="1380" w:type="dxa"/>
            <w:tcBorders>
              <w:top w:val="single" w:sz="2" w:space="0" w:color="000000"/>
              <w:left w:val="single" w:sz="2" w:space="0" w:color="000000"/>
              <w:bottom w:val="single" w:sz="2" w:space="0" w:color="000000"/>
              <w:right w:val="single" w:sz="2" w:space="0" w:color="000000"/>
            </w:tcBorders>
            <w:shd w:val="clear" w:color="000000" w:fill="FFFFFF"/>
          </w:tcPr>
          <w:p w:rsidR="00D82C13" w:rsidRDefault="0010081B">
            <w:pPr>
              <w:spacing w:line="500" w:lineRule="exact"/>
              <w:ind w:firstLineChars="200" w:firstLine="420"/>
              <w:jc w:val="center"/>
              <w:rPr>
                <w:rFonts w:ascii="宋体" w:hAnsi="宋体"/>
                <w:color w:val="000000"/>
                <w:szCs w:val="21"/>
              </w:rPr>
            </w:pPr>
            <w:r>
              <w:rPr>
                <w:rFonts w:ascii="宋体" w:hAnsi="宋体" w:hint="eastAsia"/>
                <w:color w:val="000000"/>
                <w:szCs w:val="21"/>
              </w:rPr>
              <w:t>1人</w:t>
            </w:r>
          </w:p>
        </w:tc>
      </w:tr>
      <w:tr w:rsidR="00D82C13">
        <w:trPr>
          <w:trHeight w:val="520"/>
        </w:trPr>
        <w:tc>
          <w:tcPr>
            <w:tcW w:w="1405" w:type="dxa"/>
            <w:tcBorders>
              <w:top w:val="single" w:sz="2" w:space="0" w:color="000000"/>
              <w:left w:val="single" w:sz="2" w:space="0" w:color="000000"/>
              <w:bottom w:val="single" w:sz="2" w:space="0" w:color="000000"/>
              <w:right w:val="single" w:sz="2" w:space="0" w:color="000000"/>
            </w:tcBorders>
            <w:shd w:val="clear" w:color="000000" w:fill="FFFFFF"/>
          </w:tcPr>
          <w:p w:rsidR="00D82C13" w:rsidRDefault="0010081B">
            <w:pPr>
              <w:spacing w:line="500" w:lineRule="exact"/>
              <w:ind w:firstLineChars="200" w:firstLine="420"/>
              <w:jc w:val="center"/>
              <w:rPr>
                <w:rFonts w:ascii="宋体" w:hAnsi="宋体"/>
                <w:szCs w:val="21"/>
              </w:rPr>
            </w:pPr>
            <w:r>
              <w:rPr>
                <w:rFonts w:ascii="宋体" w:hAnsi="宋体" w:hint="eastAsia"/>
                <w:szCs w:val="21"/>
              </w:rPr>
              <w:t>合计</w:t>
            </w:r>
          </w:p>
        </w:tc>
        <w:tc>
          <w:tcPr>
            <w:tcW w:w="5953" w:type="dxa"/>
            <w:gridSpan w:val="4"/>
            <w:tcBorders>
              <w:top w:val="single" w:sz="2" w:space="0" w:color="000000"/>
              <w:left w:val="single" w:sz="2" w:space="0" w:color="000000"/>
              <w:bottom w:val="single" w:sz="2" w:space="0" w:color="000000"/>
              <w:right w:val="single" w:sz="2" w:space="0" w:color="000000"/>
            </w:tcBorders>
            <w:shd w:val="clear" w:color="000000" w:fill="FFFFFF"/>
          </w:tcPr>
          <w:p w:rsidR="00D82C13" w:rsidRDefault="0010081B">
            <w:pPr>
              <w:spacing w:line="500" w:lineRule="exact"/>
              <w:ind w:firstLineChars="200" w:firstLine="420"/>
              <w:jc w:val="left"/>
              <w:rPr>
                <w:rFonts w:ascii="宋体" w:hAnsi="宋体"/>
                <w:szCs w:val="21"/>
              </w:rPr>
            </w:pPr>
            <w:r>
              <w:rPr>
                <w:rFonts w:ascii="宋体" w:hAnsi="宋体" w:hint="eastAsia"/>
                <w:szCs w:val="21"/>
              </w:rPr>
              <w:t>13人</w:t>
            </w:r>
          </w:p>
        </w:tc>
      </w:tr>
      <w:tr w:rsidR="00D82C13">
        <w:trPr>
          <w:trHeight w:val="520"/>
        </w:trPr>
        <w:tc>
          <w:tcPr>
            <w:tcW w:w="7358" w:type="dxa"/>
            <w:gridSpan w:val="5"/>
            <w:tcBorders>
              <w:top w:val="single" w:sz="2" w:space="0" w:color="000000"/>
              <w:left w:val="single" w:sz="2" w:space="0" w:color="000000"/>
              <w:bottom w:val="single" w:sz="2" w:space="0" w:color="000000"/>
              <w:right w:val="single" w:sz="2" w:space="0" w:color="000000"/>
            </w:tcBorders>
            <w:shd w:val="clear" w:color="000000" w:fill="FFFFFF"/>
          </w:tcPr>
          <w:p w:rsidR="00D82C13" w:rsidRDefault="0010081B">
            <w:pPr>
              <w:spacing w:line="500" w:lineRule="exact"/>
              <w:ind w:firstLineChars="200" w:firstLine="420"/>
              <w:rPr>
                <w:rFonts w:ascii="宋体" w:hAnsi="宋体"/>
                <w:color w:val="000000"/>
                <w:szCs w:val="21"/>
              </w:rPr>
            </w:pPr>
            <w:r>
              <w:rPr>
                <w:rFonts w:ascii="宋体" w:hAnsi="宋体" w:hint="eastAsia"/>
                <w:color w:val="000000"/>
                <w:szCs w:val="21"/>
              </w:rPr>
              <w:t>医院全年开放，公休日、法定节假日保洁人员及专职人员正常上班</w:t>
            </w:r>
          </w:p>
        </w:tc>
      </w:tr>
    </w:tbl>
    <w:p w:rsidR="00D82C13" w:rsidRDefault="0010081B">
      <w:pPr>
        <w:spacing w:line="500" w:lineRule="exact"/>
        <w:ind w:firstLineChars="200" w:firstLine="420"/>
        <w:rPr>
          <w:rFonts w:ascii="宋体" w:hAnsi="宋体"/>
          <w:color w:val="000000"/>
          <w:szCs w:val="21"/>
        </w:rPr>
      </w:pPr>
      <w:r>
        <w:rPr>
          <w:rFonts w:ascii="宋体" w:hAnsi="宋体" w:hint="eastAsia"/>
          <w:color w:val="000000"/>
          <w:szCs w:val="21"/>
        </w:rPr>
        <w:t xml:space="preserve">   ★本项目服务人员配置不少于1</w:t>
      </w:r>
      <w:r>
        <w:rPr>
          <w:rFonts w:ascii="宋体" w:hAnsi="宋体"/>
          <w:color w:val="000000"/>
          <w:szCs w:val="21"/>
        </w:rPr>
        <w:t>3</w:t>
      </w:r>
      <w:r>
        <w:rPr>
          <w:rFonts w:ascii="宋体" w:hAnsi="宋体" w:hint="eastAsia"/>
          <w:color w:val="000000"/>
          <w:szCs w:val="21"/>
        </w:rPr>
        <w:t>人</w:t>
      </w:r>
    </w:p>
    <w:p w:rsidR="00D82C13" w:rsidRDefault="0010081B">
      <w:pPr>
        <w:spacing w:line="500" w:lineRule="exact"/>
        <w:ind w:firstLineChars="200" w:firstLine="420"/>
        <w:rPr>
          <w:rFonts w:ascii="宋体" w:hAnsi="宋体"/>
          <w:color w:val="000000"/>
          <w:szCs w:val="21"/>
        </w:rPr>
      </w:pPr>
      <w:r>
        <w:rPr>
          <w:rFonts w:ascii="宋体" w:hAnsi="宋体" w:hint="eastAsia"/>
          <w:color w:val="000000"/>
          <w:szCs w:val="21"/>
        </w:rPr>
        <w:t xml:space="preserve"> 2、人员配备标准</w:t>
      </w:r>
    </w:p>
    <w:p w:rsidR="00D82C13" w:rsidRDefault="0010081B">
      <w:pPr>
        <w:spacing w:line="500" w:lineRule="exact"/>
        <w:ind w:firstLineChars="200" w:firstLine="420"/>
        <w:rPr>
          <w:rFonts w:ascii="宋体" w:hAnsi="宋体"/>
          <w:color w:val="000000"/>
          <w:szCs w:val="21"/>
        </w:rPr>
      </w:pPr>
      <w:r>
        <w:rPr>
          <w:rFonts w:ascii="宋体" w:hAnsi="宋体" w:hint="eastAsia"/>
          <w:color w:val="000000"/>
          <w:szCs w:val="21"/>
        </w:rPr>
        <w:t>1)年龄身体要求：男性不超过60岁，女性不超过55岁；身体无残疾、无慢性疾病、素质可靠。</w:t>
      </w:r>
    </w:p>
    <w:p w:rsidR="00D82C13" w:rsidRDefault="0010081B">
      <w:pPr>
        <w:spacing w:line="500" w:lineRule="exact"/>
        <w:ind w:firstLineChars="200" w:firstLine="420"/>
        <w:rPr>
          <w:rFonts w:ascii="宋体" w:hAnsi="宋体"/>
          <w:szCs w:val="21"/>
        </w:rPr>
      </w:pPr>
      <w:r>
        <w:rPr>
          <w:rFonts w:ascii="宋体" w:hAnsi="宋体" w:hint="eastAsia"/>
          <w:szCs w:val="21"/>
        </w:rPr>
        <w:t>2)学历及工作年限要求：项目经理要求本科及以上文化程度，从事类似本项目物业管理五年及以上管理经验；项目管理人员要求大专及以上文化程度，从事类似本项目物业管理五</w:t>
      </w:r>
      <w:r>
        <w:rPr>
          <w:rFonts w:ascii="宋体" w:hAnsi="宋体" w:hint="eastAsia"/>
          <w:szCs w:val="21"/>
        </w:rPr>
        <w:lastRenderedPageBreak/>
        <w:t>年及以上管理经验；项目专业技术人员要求高中及以上文化程度，从事类似本项目物业管理三年及以上实操经验；保洁员要求初中及以上文化程度。</w:t>
      </w:r>
    </w:p>
    <w:p w:rsidR="00D82C13" w:rsidRDefault="0010081B">
      <w:pPr>
        <w:spacing w:line="500" w:lineRule="exact"/>
        <w:ind w:firstLineChars="200" w:firstLine="420"/>
        <w:rPr>
          <w:rFonts w:ascii="宋体" w:hAnsi="宋体"/>
          <w:szCs w:val="21"/>
        </w:rPr>
      </w:pPr>
      <w:r>
        <w:rPr>
          <w:rFonts w:ascii="宋体" w:hAnsi="宋体"/>
          <w:szCs w:val="21"/>
        </w:rPr>
        <w:t>3</w:t>
      </w:r>
      <w:r>
        <w:rPr>
          <w:rFonts w:ascii="宋体" w:hAnsi="宋体" w:hint="eastAsia"/>
          <w:szCs w:val="21"/>
        </w:rPr>
        <w:t>）其他要求</w:t>
      </w:r>
    </w:p>
    <w:p w:rsidR="00D82C13" w:rsidRDefault="0010081B">
      <w:pPr>
        <w:spacing w:line="500" w:lineRule="exact"/>
        <w:ind w:firstLineChars="200" w:firstLine="420"/>
        <w:rPr>
          <w:rFonts w:ascii="宋体" w:hAnsi="宋体"/>
          <w:color w:val="000000"/>
          <w:szCs w:val="21"/>
        </w:rPr>
      </w:pPr>
      <w:r>
        <w:rPr>
          <w:rFonts w:ascii="宋体" w:hAnsi="宋体" w:hint="eastAsia"/>
          <w:color w:val="000000"/>
          <w:szCs w:val="21"/>
        </w:rPr>
        <w:t>（1）有岗位证书要求的人员必须持证上岗（维修及其他相应岗位）。</w:t>
      </w:r>
    </w:p>
    <w:p w:rsidR="00D82C13" w:rsidRDefault="0010081B">
      <w:pPr>
        <w:spacing w:line="500" w:lineRule="exact"/>
        <w:ind w:firstLineChars="200" w:firstLine="420"/>
        <w:rPr>
          <w:rFonts w:ascii="宋体" w:hAnsi="宋体"/>
          <w:color w:val="000000"/>
          <w:szCs w:val="21"/>
        </w:rPr>
      </w:pPr>
      <w:r>
        <w:rPr>
          <w:rFonts w:ascii="宋体" w:hAnsi="宋体" w:hint="eastAsia"/>
          <w:color w:val="000000"/>
          <w:szCs w:val="21"/>
        </w:rPr>
        <w:t>（2）本项目管理服务范围涉及关键和重要部门，因此所有参与物业管理工作的人员，必须通过政治审查。不得有来历不明或有社会不良记录、刑事犯罪记录人员参与工作。投标人须对此项要求严格把关，并对可能出现的后果承担责任。</w:t>
      </w:r>
    </w:p>
    <w:p w:rsidR="00D82C13" w:rsidRDefault="00D82C13">
      <w:pPr>
        <w:spacing w:line="500" w:lineRule="exact"/>
        <w:ind w:firstLineChars="200" w:firstLine="420"/>
        <w:rPr>
          <w:rFonts w:ascii="宋体" w:hAnsi="宋体"/>
          <w:color w:val="000000"/>
          <w:szCs w:val="21"/>
        </w:rPr>
      </w:pPr>
    </w:p>
    <w:p w:rsidR="00D82C13" w:rsidRDefault="0010081B">
      <w:pPr>
        <w:spacing w:line="500" w:lineRule="exact"/>
        <w:ind w:firstLineChars="200" w:firstLine="422"/>
        <w:jc w:val="left"/>
        <w:rPr>
          <w:rFonts w:ascii="宋体" w:hAnsi="宋体" w:cs="宋体"/>
          <w:b/>
          <w:kern w:val="0"/>
          <w:szCs w:val="21"/>
          <w:lang w:val="zh-CN"/>
        </w:rPr>
      </w:pPr>
      <w:r>
        <w:rPr>
          <w:rFonts w:ascii="宋体" w:hAnsi="宋体" w:cs="宋体" w:hint="eastAsia"/>
          <w:b/>
          <w:kern w:val="0"/>
          <w:szCs w:val="21"/>
          <w:lang w:val="zh-CN"/>
        </w:rPr>
        <w:t xml:space="preserve">五、本项目物业管理服务报价包括： </w:t>
      </w:r>
    </w:p>
    <w:p w:rsidR="00D82C13" w:rsidRDefault="0010081B">
      <w:pPr>
        <w:spacing w:line="500" w:lineRule="exact"/>
        <w:ind w:firstLineChars="200" w:firstLine="420"/>
        <w:rPr>
          <w:rFonts w:ascii="宋体" w:hAnsi="宋体"/>
          <w:color w:val="000000"/>
          <w:szCs w:val="21"/>
        </w:rPr>
      </w:pPr>
      <w:r>
        <w:rPr>
          <w:rFonts w:ascii="宋体" w:hAnsi="宋体" w:hint="eastAsia"/>
          <w:color w:val="000000"/>
          <w:szCs w:val="21"/>
        </w:rPr>
        <w:t>1、物业服务人员的人员工资、人员福利等全部人员费用。</w:t>
      </w:r>
    </w:p>
    <w:p w:rsidR="00D82C13" w:rsidRDefault="0010081B">
      <w:pPr>
        <w:spacing w:line="500" w:lineRule="exact"/>
        <w:ind w:firstLineChars="200" w:firstLine="420"/>
        <w:rPr>
          <w:rFonts w:ascii="宋体" w:hAnsi="宋体"/>
          <w:color w:val="000000"/>
          <w:szCs w:val="21"/>
        </w:rPr>
      </w:pPr>
      <w:r>
        <w:rPr>
          <w:rFonts w:ascii="宋体" w:hAnsi="宋体" w:hint="eastAsia"/>
          <w:color w:val="000000"/>
          <w:szCs w:val="21"/>
        </w:rPr>
        <w:t>2、物业服务的行政办公费用，包括办公材料、公众责任保险、雇主责任保险等。</w:t>
      </w:r>
    </w:p>
    <w:p w:rsidR="00D82C13" w:rsidRDefault="0010081B">
      <w:pPr>
        <w:spacing w:line="500" w:lineRule="exact"/>
        <w:ind w:firstLineChars="200" w:firstLine="420"/>
        <w:rPr>
          <w:rFonts w:ascii="宋体" w:hAnsi="宋体"/>
          <w:color w:val="000000"/>
          <w:szCs w:val="21"/>
        </w:rPr>
      </w:pPr>
      <w:r>
        <w:rPr>
          <w:rFonts w:ascii="宋体" w:hAnsi="宋体" w:hint="eastAsia"/>
          <w:color w:val="000000"/>
          <w:szCs w:val="21"/>
        </w:rPr>
        <w:t>3、物业服务的各类耗材，如保洁耗材、维修耗材等与此项目服务相关的各种耗材。</w:t>
      </w:r>
    </w:p>
    <w:p w:rsidR="00D82C13" w:rsidRDefault="0010081B">
      <w:pPr>
        <w:spacing w:line="500" w:lineRule="exact"/>
        <w:ind w:firstLineChars="200" w:firstLine="420"/>
        <w:rPr>
          <w:rFonts w:ascii="宋体" w:hAnsi="宋体"/>
          <w:color w:val="000000"/>
          <w:szCs w:val="21"/>
        </w:rPr>
      </w:pPr>
      <w:r>
        <w:rPr>
          <w:rFonts w:ascii="宋体" w:hAnsi="宋体" w:hint="eastAsia"/>
          <w:color w:val="000000"/>
          <w:szCs w:val="21"/>
        </w:rPr>
        <w:t>4、物业管理企业管理费与利润。</w:t>
      </w:r>
    </w:p>
    <w:p w:rsidR="00D82C13" w:rsidRDefault="0010081B">
      <w:pPr>
        <w:spacing w:line="500" w:lineRule="exact"/>
        <w:ind w:firstLineChars="200" w:firstLine="420"/>
        <w:rPr>
          <w:rFonts w:ascii="宋体" w:hAnsi="宋体"/>
          <w:color w:val="000000"/>
          <w:szCs w:val="21"/>
        </w:rPr>
      </w:pPr>
      <w:r>
        <w:rPr>
          <w:rFonts w:ascii="宋体" w:hAnsi="宋体" w:hint="eastAsia"/>
          <w:color w:val="000000"/>
          <w:szCs w:val="21"/>
        </w:rPr>
        <w:t>5、国家法定税费。</w:t>
      </w:r>
    </w:p>
    <w:p w:rsidR="00D82C13" w:rsidRDefault="0010081B">
      <w:pPr>
        <w:spacing w:line="500" w:lineRule="exact"/>
        <w:ind w:firstLineChars="200" w:firstLine="420"/>
        <w:rPr>
          <w:rFonts w:ascii="宋体" w:hAnsi="宋体"/>
          <w:color w:val="000000"/>
          <w:szCs w:val="21"/>
        </w:rPr>
      </w:pPr>
      <w:r>
        <w:rPr>
          <w:rFonts w:ascii="宋体" w:hAnsi="宋体"/>
          <w:color w:val="000000"/>
          <w:szCs w:val="21"/>
        </w:rPr>
        <w:t>6</w:t>
      </w:r>
      <w:r>
        <w:rPr>
          <w:rFonts w:ascii="宋体" w:hAnsi="宋体" w:hint="eastAsia"/>
          <w:color w:val="000000"/>
          <w:szCs w:val="21"/>
        </w:rPr>
        <w:t xml:space="preserve"> 、物业管理企业认为与管理服务相关的其他必要费用</w:t>
      </w:r>
    </w:p>
    <w:p w:rsidR="00D82C13" w:rsidRDefault="0010081B">
      <w:pPr>
        <w:spacing w:line="500" w:lineRule="exact"/>
        <w:ind w:firstLineChars="200" w:firstLine="420"/>
        <w:rPr>
          <w:rFonts w:ascii="宋体" w:hAnsi="宋体"/>
          <w:color w:val="000000"/>
          <w:szCs w:val="21"/>
        </w:rPr>
      </w:pPr>
      <w:r>
        <w:rPr>
          <w:rFonts w:ascii="宋体" w:hAnsi="宋体"/>
          <w:color w:val="000000"/>
          <w:szCs w:val="21"/>
        </w:rPr>
        <w:t>7</w:t>
      </w:r>
      <w:r>
        <w:rPr>
          <w:rFonts w:ascii="宋体" w:hAnsi="宋体" w:hint="eastAsia"/>
          <w:color w:val="000000"/>
          <w:szCs w:val="21"/>
        </w:rPr>
        <w:t>、本招标项目物业服务预算总价为</w:t>
      </w:r>
      <w:r w:rsidRPr="007539E6">
        <w:rPr>
          <w:rFonts w:ascii="宋体" w:hAnsi="宋体" w:hint="eastAsia"/>
          <w:color w:val="000000"/>
          <w:szCs w:val="21"/>
        </w:rPr>
        <w:t>122</w:t>
      </w:r>
      <w:r>
        <w:rPr>
          <w:rFonts w:ascii="宋体" w:hAnsi="宋体" w:hint="eastAsia"/>
          <w:color w:val="000000"/>
          <w:szCs w:val="21"/>
        </w:rPr>
        <w:t>万元，超出预算将不被接受。委托管理项目由发包方委托给有专业资质的维保单位，委托管理项目是</w:t>
      </w:r>
      <w:r>
        <w:rPr>
          <w:rFonts w:ascii="宋体" w:hAnsi="宋体" w:hint="eastAsia"/>
          <w:b/>
          <w:color w:val="000000"/>
          <w:szCs w:val="21"/>
        </w:rPr>
        <w:t>电梯维保、空调维保、监控维保、消防维保、绿化摆放及外场绿化养护</w:t>
      </w:r>
      <w:r>
        <w:rPr>
          <w:rFonts w:ascii="宋体" w:hAnsi="宋体" w:hint="eastAsia"/>
          <w:color w:val="000000"/>
          <w:szCs w:val="21"/>
        </w:rPr>
        <w:t>。委托管理项目费用报价，统一计入投标成本。</w:t>
      </w:r>
    </w:p>
    <w:p w:rsidR="00D82C13" w:rsidRDefault="0010081B">
      <w:pPr>
        <w:adjustRightInd w:val="0"/>
        <w:snapToGrid w:val="0"/>
        <w:spacing w:line="560" w:lineRule="exact"/>
        <w:ind w:firstLineChars="200" w:firstLine="422"/>
        <w:jc w:val="left"/>
        <w:rPr>
          <w:rFonts w:ascii="宋体" w:hAnsi="宋体"/>
          <w:b/>
          <w:szCs w:val="21"/>
        </w:rPr>
      </w:pPr>
      <w:r>
        <w:rPr>
          <w:rFonts w:ascii="宋体" w:hAnsi="宋体" w:hint="eastAsia"/>
          <w:b/>
          <w:szCs w:val="21"/>
        </w:rPr>
        <w:t>六、其他</w:t>
      </w:r>
    </w:p>
    <w:p w:rsidR="00D82C13" w:rsidRDefault="0010081B">
      <w:pPr>
        <w:spacing w:line="500" w:lineRule="exact"/>
        <w:ind w:firstLineChars="200" w:firstLine="420"/>
        <w:rPr>
          <w:rFonts w:ascii="宋体" w:hAnsi="宋体"/>
          <w:color w:val="000000"/>
          <w:szCs w:val="21"/>
        </w:rPr>
      </w:pPr>
      <w:r>
        <w:rPr>
          <w:rFonts w:ascii="宋体" w:hAnsi="宋体"/>
          <w:color w:val="000000"/>
          <w:szCs w:val="21"/>
        </w:rPr>
        <w:t>1</w:t>
      </w:r>
      <w:r>
        <w:rPr>
          <w:rFonts w:ascii="宋体" w:hAnsi="宋体" w:hint="eastAsia"/>
          <w:color w:val="000000"/>
          <w:szCs w:val="21"/>
        </w:rPr>
        <w:t>、投标方一旦中标，投标方在投标书中的所有承诺，招标方有权要求写入物业管理委托合同。</w:t>
      </w:r>
    </w:p>
    <w:p w:rsidR="00D82C13" w:rsidRDefault="0010081B">
      <w:pPr>
        <w:spacing w:line="500" w:lineRule="exact"/>
        <w:ind w:firstLineChars="200" w:firstLine="420"/>
        <w:rPr>
          <w:rFonts w:ascii="宋体" w:hAnsi="宋体"/>
          <w:color w:val="000000"/>
          <w:szCs w:val="21"/>
        </w:rPr>
      </w:pPr>
      <w:r>
        <w:rPr>
          <w:rFonts w:ascii="宋体" w:hAnsi="宋体" w:hint="eastAsia"/>
          <w:color w:val="000000"/>
          <w:szCs w:val="21"/>
        </w:rPr>
        <w:t>2、物业服务人员聘用及人员变动，配备人员需报业主方备案。</w:t>
      </w:r>
    </w:p>
    <w:p w:rsidR="00D82C13" w:rsidRDefault="0010081B">
      <w:pPr>
        <w:spacing w:line="500" w:lineRule="exact"/>
        <w:ind w:firstLineChars="200" w:firstLine="420"/>
        <w:rPr>
          <w:rFonts w:ascii="宋体" w:hAnsi="宋体"/>
          <w:color w:val="000000"/>
          <w:szCs w:val="21"/>
        </w:rPr>
      </w:pPr>
      <w:r>
        <w:rPr>
          <w:rFonts w:ascii="宋体" w:hAnsi="宋体" w:hint="eastAsia"/>
          <w:color w:val="000000"/>
          <w:szCs w:val="21"/>
        </w:rPr>
        <w:t>3、业主对物业服务的服务质量进行监督，对不符合质量标准的管理服务有权建议整改，对不称职人员可以要求物业进行更换。</w:t>
      </w:r>
    </w:p>
    <w:p w:rsidR="00D82C13" w:rsidRDefault="0010081B">
      <w:pPr>
        <w:spacing w:line="500" w:lineRule="exact"/>
        <w:ind w:firstLineChars="200" w:firstLine="420"/>
        <w:rPr>
          <w:rFonts w:ascii="宋体" w:hAnsi="宋体"/>
          <w:color w:val="000000"/>
          <w:szCs w:val="21"/>
        </w:rPr>
      </w:pPr>
      <w:r>
        <w:rPr>
          <w:rFonts w:ascii="宋体" w:hAnsi="宋体" w:hint="eastAsia"/>
          <w:color w:val="000000"/>
          <w:szCs w:val="21"/>
        </w:rPr>
        <w:t>4、物业如将部分岗位进行外包，必须经过业主同意且符合国家有关条例方能进行。</w:t>
      </w:r>
    </w:p>
    <w:p w:rsidR="00D82C13" w:rsidRDefault="0010081B">
      <w:pPr>
        <w:spacing w:line="500" w:lineRule="exact"/>
        <w:ind w:firstLineChars="200" w:firstLine="420"/>
        <w:rPr>
          <w:rFonts w:ascii="宋体" w:hAnsi="宋体"/>
          <w:color w:val="000000"/>
          <w:szCs w:val="21"/>
        </w:rPr>
      </w:pPr>
      <w:r>
        <w:rPr>
          <w:rFonts w:ascii="宋体" w:hAnsi="宋体" w:hint="eastAsia"/>
          <w:color w:val="000000"/>
          <w:szCs w:val="21"/>
        </w:rPr>
        <w:t>5、本项目甲方从预留费用中指定第三方承揽的项目，由中标物业公司统一签订合同并承担配合与监管责任。</w:t>
      </w:r>
    </w:p>
    <w:p w:rsidR="00D82C13" w:rsidRDefault="0010081B">
      <w:pPr>
        <w:spacing w:line="500" w:lineRule="exact"/>
        <w:ind w:firstLineChars="200" w:firstLine="420"/>
        <w:rPr>
          <w:rFonts w:ascii="宋体" w:hAnsi="宋体"/>
          <w:szCs w:val="21"/>
        </w:rPr>
      </w:pPr>
      <w:r>
        <w:rPr>
          <w:rFonts w:ascii="宋体" w:hAnsi="宋体" w:hint="eastAsia"/>
          <w:szCs w:val="21"/>
        </w:rPr>
        <w:lastRenderedPageBreak/>
        <w:t>6、物业服务人员必须严格遵守相关保密制度（投标文件中应有保密制度方案）。</w:t>
      </w:r>
    </w:p>
    <w:p w:rsidR="00D82C13" w:rsidRDefault="0010081B">
      <w:pPr>
        <w:spacing w:line="500" w:lineRule="exact"/>
        <w:ind w:firstLineChars="200" w:firstLine="420"/>
        <w:rPr>
          <w:rFonts w:ascii="宋体" w:hAnsi="宋体"/>
          <w:szCs w:val="21"/>
        </w:rPr>
      </w:pPr>
      <w:r>
        <w:rPr>
          <w:rFonts w:ascii="宋体" w:hAnsi="宋体" w:hint="eastAsia"/>
          <w:szCs w:val="21"/>
        </w:rPr>
        <w:t>7、自合同签订之日起一年。本项目采取一次采购三年享用，分年签订合同。</w:t>
      </w:r>
    </w:p>
    <w:p w:rsidR="00D82C13" w:rsidRDefault="0010081B">
      <w:pPr>
        <w:spacing w:line="500" w:lineRule="exact"/>
        <w:ind w:firstLineChars="200" w:firstLine="420"/>
        <w:rPr>
          <w:rFonts w:ascii="宋体" w:hAnsi="宋体"/>
          <w:szCs w:val="21"/>
        </w:rPr>
      </w:pPr>
      <w:r>
        <w:rPr>
          <w:rFonts w:ascii="宋体" w:hAnsi="宋体" w:hint="eastAsia"/>
          <w:szCs w:val="21"/>
        </w:rPr>
        <w:t>8、本合同到期前一个月，甲方对乙方的履约情况进行考核。考核通过的，在合同服务内容、需求不变的条件下，甲乙双方协商一致后续签下一年度合同。</w:t>
      </w:r>
    </w:p>
    <w:p w:rsidR="00D82C13" w:rsidRDefault="0010081B">
      <w:pPr>
        <w:spacing w:line="500" w:lineRule="exact"/>
        <w:ind w:firstLineChars="200" w:firstLine="420"/>
        <w:rPr>
          <w:rFonts w:ascii="宋体" w:hAnsi="宋体"/>
          <w:szCs w:val="21"/>
        </w:rPr>
      </w:pPr>
      <w:r>
        <w:rPr>
          <w:rFonts w:ascii="宋体" w:hAnsi="宋体"/>
          <w:szCs w:val="21"/>
        </w:rPr>
        <w:t>9</w:t>
      </w:r>
      <w:r>
        <w:rPr>
          <w:rFonts w:ascii="宋体" w:hAnsi="宋体" w:hint="eastAsia"/>
          <w:szCs w:val="21"/>
        </w:rPr>
        <w:t>、本项目合同不得转让、合同主体部分不得分包，合同非主体部分经采购人确认可以委托专项服务单位实行服务的则允许分包，分包履行的具体内容详见采购需求。</w:t>
      </w:r>
    </w:p>
    <w:p w:rsidR="00D82C13" w:rsidRDefault="0010081B">
      <w:pPr>
        <w:spacing w:line="500" w:lineRule="exact"/>
        <w:ind w:firstLineChars="200" w:firstLine="420"/>
        <w:rPr>
          <w:rFonts w:ascii="宋体" w:hAnsi="宋体"/>
          <w:szCs w:val="21"/>
        </w:rPr>
      </w:pPr>
      <w:r>
        <w:rPr>
          <w:rFonts w:ascii="宋体" w:hAnsi="宋体"/>
          <w:szCs w:val="21"/>
        </w:rPr>
        <w:t>10</w:t>
      </w:r>
      <w:r>
        <w:rPr>
          <w:rFonts w:ascii="宋体" w:hAnsi="宋体" w:hint="eastAsia"/>
          <w:szCs w:val="21"/>
        </w:rPr>
        <w:t>、为了特殊服务项目工作的稳定性和延续性，本项目中的</w:t>
      </w:r>
      <w:proofErr w:type="gramStart"/>
      <w:r>
        <w:rPr>
          <w:rFonts w:ascii="宋体" w:hAnsi="宋体" w:hint="eastAsia"/>
          <w:szCs w:val="21"/>
        </w:rPr>
        <w:t>分包维保服务</w:t>
      </w:r>
      <w:proofErr w:type="gramEnd"/>
      <w:r>
        <w:rPr>
          <w:rFonts w:ascii="宋体" w:hAnsi="宋体" w:hint="eastAsia"/>
          <w:szCs w:val="21"/>
        </w:rPr>
        <w:t>，包括</w:t>
      </w:r>
      <w:r>
        <w:rPr>
          <w:rFonts w:ascii="宋体" w:hAnsi="宋体" w:hint="eastAsia"/>
          <w:b/>
          <w:szCs w:val="21"/>
        </w:rPr>
        <w:t>电梯维保、空调维保、监控维保、消防维保、</w:t>
      </w:r>
      <w:r>
        <w:rPr>
          <w:rFonts w:ascii="宋体" w:hAnsi="宋体" w:hint="eastAsia"/>
          <w:b/>
          <w:color w:val="000000"/>
          <w:szCs w:val="21"/>
        </w:rPr>
        <w:t>绿化摆放及外场绿化养护</w:t>
      </w:r>
      <w:r>
        <w:rPr>
          <w:rFonts w:ascii="宋体" w:hAnsi="宋体" w:hint="eastAsia"/>
          <w:szCs w:val="21"/>
        </w:rPr>
        <w:t>由发包方委托给有专业资质的维保单位，委托物业公司与供应商订立委托合同，并监督合同履行。</w:t>
      </w:r>
    </w:p>
    <w:p w:rsidR="00D82C13" w:rsidRDefault="0010081B">
      <w:pPr>
        <w:spacing w:line="500" w:lineRule="exact"/>
        <w:ind w:firstLineChars="200" w:firstLine="420"/>
        <w:rPr>
          <w:rFonts w:ascii="宋体" w:hAnsi="宋体"/>
          <w:szCs w:val="21"/>
        </w:rPr>
      </w:pPr>
      <w:r>
        <w:rPr>
          <w:rFonts w:ascii="宋体" w:hAnsi="宋体" w:hint="eastAsia"/>
          <w:szCs w:val="21"/>
        </w:rPr>
        <w:t>1</w:t>
      </w:r>
      <w:r>
        <w:rPr>
          <w:rFonts w:ascii="宋体" w:hAnsi="宋体"/>
          <w:szCs w:val="21"/>
        </w:rPr>
        <w:t>1</w:t>
      </w:r>
      <w:r>
        <w:rPr>
          <w:rFonts w:ascii="宋体" w:hAnsi="宋体" w:hint="eastAsia"/>
          <w:szCs w:val="21"/>
        </w:rPr>
        <w:t>、供应</w:t>
      </w:r>
      <w:proofErr w:type="gramStart"/>
      <w:r>
        <w:rPr>
          <w:rFonts w:ascii="宋体" w:hAnsi="宋体" w:hint="eastAsia"/>
          <w:szCs w:val="21"/>
        </w:rPr>
        <w:t>商能力</w:t>
      </w:r>
      <w:proofErr w:type="gramEnd"/>
      <w:r>
        <w:rPr>
          <w:rFonts w:ascii="宋体" w:hAnsi="宋体" w:hint="eastAsia"/>
          <w:szCs w:val="21"/>
        </w:rPr>
        <w:t>要求</w:t>
      </w:r>
      <w:r>
        <w:rPr>
          <w:rFonts w:ascii="宋体" w:hAnsi="宋体"/>
          <w:szCs w:val="21"/>
        </w:rPr>
        <w:t>：</w:t>
      </w:r>
      <w:r>
        <w:rPr>
          <w:rFonts w:ascii="宋体" w:hAnsi="宋体" w:hint="eastAsia"/>
          <w:szCs w:val="21"/>
        </w:rPr>
        <w:t>通过质量管理体系认证、职业健康安全管理体系认证、环境管理体系认证，并在认证有效期内的优先考虑。</w:t>
      </w:r>
    </w:p>
    <w:p w:rsidR="00D82C13" w:rsidRDefault="00D82C13">
      <w:pPr>
        <w:spacing w:line="360" w:lineRule="auto"/>
        <w:ind w:firstLine="481"/>
        <w:rPr>
          <w:rFonts w:ascii="宋体" w:hAnsi="宋体"/>
          <w:szCs w:val="21"/>
        </w:rPr>
      </w:pPr>
    </w:p>
    <w:p w:rsidR="00D82C13" w:rsidRDefault="0010081B">
      <w:pPr>
        <w:adjustRightInd w:val="0"/>
        <w:snapToGrid w:val="0"/>
        <w:spacing w:line="560" w:lineRule="exact"/>
        <w:ind w:firstLineChars="200" w:firstLine="422"/>
        <w:jc w:val="left"/>
        <w:rPr>
          <w:b/>
        </w:rPr>
      </w:pPr>
      <w:r>
        <w:rPr>
          <w:rFonts w:hint="eastAsia"/>
          <w:b/>
        </w:rPr>
        <w:t>七、考核办法及支付方式</w:t>
      </w:r>
    </w:p>
    <w:p w:rsidR="00D82C13" w:rsidRDefault="0010081B">
      <w:pPr>
        <w:spacing w:line="500" w:lineRule="exact"/>
        <w:ind w:firstLineChars="200" w:firstLine="420"/>
        <w:rPr>
          <w:rFonts w:ascii="宋体" w:hAnsi="宋体"/>
          <w:color w:val="000000"/>
          <w:szCs w:val="21"/>
        </w:rPr>
      </w:pPr>
      <w:r>
        <w:rPr>
          <w:rFonts w:ascii="宋体" w:hAnsi="宋体" w:hint="eastAsia"/>
          <w:color w:val="000000"/>
          <w:szCs w:val="21"/>
        </w:rPr>
        <w:t>1、甲方安排</w:t>
      </w:r>
      <w:r w:rsidR="00F661EB">
        <w:rPr>
          <w:rFonts w:ascii="宋体" w:hAnsi="宋体" w:hint="eastAsia"/>
          <w:color w:val="000000"/>
          <w:szCs w:val="21"/>
        </w:rPr>
        <w:t>人员组织季度考核（详见下表），每季度服务</w:t>
      </w:r>
      <w:r w:rsidR="00A17D74">
        <w:rPr>
          <w:rFonts w:ascii="宋体" w:hAnsi="宋体" w:hint="eastAsia"/>
          <w:color w:val="000000"/>
          <w:szCs w:val="21"/>
        </w:rPr>
        <w:t>完成</w:t>
      </w:r>
      <w:r w:rsidR="00F661EB">
        <w:rPr>
          <w:rFonts w:ascii="宋体" w:hAnsi="宋体"/>
          <w:color w:val="000000"/>
          <w:szCs w:val="21"/>
        </w:rPr>
        <w:t>后进行</w:t>
      </w:r>
      <w:r w:rsidR="00F661EB">
        <w:rPr>
          <w:rFonts w:ascii="宋体" w:hAnsi="宋体" w:hint="eastAsia"/>
          <w:color w:val="000000"/>
          <w:szCs w:val="21"/>
        </w:rPr>
        <w:t>考核</w:t>
      </w:r>
      <w:r w:rsidR="00AA0C73">
        <w:rPr>
          <w:rFonts w:ascii="宋体" w:hAnsi="宋体" w:hint="eastAsia"/>
          <w:color w:val="000000"/>
          <w:szCs w:val="21"/>
        </w:rPr>
        <w:t>，根据</w:t>
      </w:r>
      <w:r w:rsidR="00C9728E">
        <w:rPr>
          <w:rFonts w:ascii="宋体" w:hAnsi="宋体" w:hint="eastAsia"/>
          <w:color w:val="000000"/>
          <w:szCs w:val="21"/>
        </w:rPr>
        <w:t>考核</w:t>
      </w:r>
      <w:r w:rsidR="00C9728E">
        <w:rPr>
          <w:rFonts w:ascii="宋体" w:hAnsi="宋体"/>
          <w:color w:val="000000"/>
          <w:szCs w:val="21"/>
        </w:rPr>
        <w:t>结果</w:t>
      </w:r>
      <w:r w:rsidR="00AA0C73">
        <w:rPr>
          <w:rFonts w:ascii="宋体" w:hAnsi="宋体" w:hint="eastAsia"/>
          <w:color w:val="000000"/>
          <w:szCs w:val="21"/>
        </w:rPr>
        <w:t>拨付</w:t>
      </w:r>
      <w:r>
        <w:rPr>
          <w:rFonts w:ascii="宋体" w:hAnsi="宋体" w:hint="eastAsia"/>
          <w:color w:val="000000"/>
          <w:szCs w:val="21"/>
        </w:rPr>
        <w:t>季度服务费。</w:t>
      </w:r>
    </w:p>
    <w:p w:rsidR="00D82C13" w:rsidRDefault="0010081B">
      <w:pPr>
        <w:spacing w:line="500" w:lineRule="exact"/>
        <w:ind w:firstLineChars="200" w:firstLine="420"/>
        <w:rPr>
          <w:rFonts w:ascii="宋体" w:hAnsi="宋体"/>
          <w:color w:val="000000"/>
          <w:szCs w:val="21"/>
        </w:rPr>
      </w:pPr>
      <w:r>
        <w:rPr>
          <w:rFonts w:ascii="宋体" w:hAnsi="宋体" w:hint="eastAsia"/>
          <w:color w:val="000000"/>
          <w:szCs w:val="21"/>
        </w:rPr>
        <w:t>2、服务期间出现下列情况的，业主方有权单方解除合同，并要求中标方赔偿对应损失的违约金。</w:t>
      </w:r>
    </w:p>
    <w:p w:rsidR="00D82C13" w:rsidRDefault="0010081B">
      <w:pPr>
        <w:spacing w:line="500" w:lineRule="exact"/>
        <w:ind w:firstLineChars="200" w:firstLine="420"/>
        <w:rPr>
          <w:rFonts w:ascii="宋体" w:hAnsi="宋体"/>
          <w:color w:val="000000"/>
          <w:szCs w:val="21"/>
        </w:rPr>
      </w:pPr>
      <w:r>
        <w:rPr>
          <w:rFonts w:ascii="宋体" w:hAnsi="宋体" w:hint="eastAsia"/>
          <w:color w:val="000000"/>
          <w:szCs w:val="21"/>
        </w:rPr>
        <w:t>（1）服务内容未达到合同及投标文件约定</w:t>
      </w:r>
      <w:bookmarkStart w:id="0" w:name="_GoBack"/>
      <w:bookmarkEnd w:id="0"/>
      <w:r>
        <w:rPr>
          <w:rFonts w:ascii="宋体" w:hAnsi="宋体" w:hint="eastAsia"/>
          <w:color w:val="000000"/>
          <w:szCs w:val="21"/>
        </w:rPr>
        <w:t>且未能及时整改的；</w:t>
      </w:r>
    </w:p>
    <w:p w:rsidR="00D82C13" w:rsidRDefault="0010081B">
      <w:pPr>
        <w:spacing w:line="500" w:lineRule="exact"/>
        <w:ind w:firstLineChars="200" w:firstLine="420"/>
        <w:rPr>
          <w:rFonts w:ascii="宋体" w:hAnsi="宋体"/>
          <w:color w:val="000000"/>
          <w:szCs w:val="21"/>
        </w:rPr>
      </w:pPr>
      <w:r>
        <w:rPr>
          <w:rFonts w:ascii="宋体" w:hAnsi="宋体" w:hint="eastAsia"/>
          <w:color w:val="000000"/>
          <w:szCs w:val="21"/>
        </w:rPr>
        <w:t>（2）连续二次考核均为不合格的；</w:t>
      </w:r>
    </w:p>
    <w:p w:rsidR="00D82C13" w:rsidRDefault="0010081B">
      <w:pPr>
        <w:spacing w:line="500" w:lineRule="exact"/>
        <w:ind w:firstLineChars="200" w:firstLine="420"/>
        <w:rPr>
          <w:rFonts w:ascii="宋体" w:hAnsi="宋体"/>
          <w:color w:val="000000"/>
          <w:szCs w:val="21"/>
        </w:rPr>
      </w:pPr>
      <w:r>
        <w:rPr>
          <w:rFonts w:ascii="宋体" w:hAnsi="宋体" w:hint="eastAsia"/>
          <w:color w:val="000000"/>
          <w:szCs w:val="21"/>
        </w:rPr>
        <w:t>（3）发生严重泄密事件的；</w:t>
      </w:r>
    </w:p>
    <w:p w:rsidR="00D82C13" w:rsidRDefault="0010081B">
      <w:pPr>
        <w:spacing w:line="500" w:lineRule="exact"/>
        <w:ind w:firstLineChars="200" w:firstLine="420"/>
        <w:rPr>
          <w:rFonts w:ascii="宋体" w:hAnsi="宋体"/>
          <w:color w:val="000000"/>
          <w:szCs w:val="21"/>
        </w:rPr>
      </w:pPr>
      <w:r>
        <w:rPr>
          <w:rFonts w:ascii="宋体" w:hAnsi="宋体" w:hint="eastAsia"/>
          <w:color w:val="000000"/>
          <w:szCs w:val="21"/>
        </w:rPr>
        <w:t>（4）发生严重影响、妨碍甲方正常工作秩序或造成甲方巨大经济损失的情况</w:t>
      </w:r>
    </w:p>
    <w:p w:rsidR="00D82C13" w:rsidRDefault="00D82C13">
      <w:pPr>
        <w:spacing w:line="460" w:lineRule="exact"/>
        <w:ind w:firstLineChars="200" w:firstLine="420"/>
        <w:rPr>
          <w:rFonts w:ascii="宋体" w:hAnsi="宋体" w:cs="宋体"/>
          <w:kern w:val="0"/>
          <w:szCs w:val="21"/>
        </w:rPr>
      </w:pPr>
    </w:p>
    <w:tbl>
      <w:tblPr>
        <w:tblpPr w:leftFromText="180" w:rightFromText="180" w:vertAnchor="text" w:horzAnchor="page" w:tblpX="640" w:tblpY="459"/>
        <w:tblOverlap w:val="never"/>
        <w:tblW w:w="11361" w:type="dxa"/>
        <w:tblLayout w:type="fixed"/>
        <w:tblLook w:val="04A0" w:firstRow="1" w:lastRow="0" w:firstColumn="1" w:lastColumn="0" w:noHBand="0" w:noVBand="1"/>
      </w:tblPr>
      <w:tblGrid>
        <w:gridCol w:w="1071"/>
        <w:gridCol w:w="3699"/>
        <w:gridCol w:w="1185"/>
        <w:gridCol w:w="3555"/>
        <w:gridCol w:w="870"/>
        <w:gridCol w:w="981"/>
      </w:tblGrid>
      <w:tr w:rsidR="00D82C13">
        <w:trPr>
          <w:trHeight w:val="444"/>
        </w:trPr>
        <w:tc>
          <w:tcPr>
            <w:tcW w:w="11361" w:type="dxa"/>
            <w:gridSpan w:val="6"/>
            <w:tcBorders>
              <w:top w:val="nil"/>
              <w:left w:val="nil"/>
              <w:bottom w:val="nil"/>
              <w:right w:val="nil"/>
            </w:tcBorders>
            <w:noWrap/>
            <w:vAlign w:val="center"/>
          </w:tcPr>
          <w:p w:rsidR="00D82C13" w:rsidRDefault="0010081B">
            <w:pPr>
              <w:widowControl/>
              <w:jc w:val="center"/>
              <w:textAlignment w:val="center"/>
              <w:rPr>
                <w:rFonts w:ascii="宋体" w:hAnsi="宋体" w:cs="宋体"/>
                <w:b/>
                <w:bCs/>
                <w:szCs w:val="21"/>
              </w:rPr>
            </w:pPr>
            <w:r>
              <w:rPr>
                <w:rFonts w:ascii="宋体" w:hAnsi="宋体" w:cs="宋体" w:hint="eastAsia"/>
                <w:b/>
                <w:bCs/>
                <w:kern w:val="0"/>
                <w:szCs w:val="21"/>
                <w:lang w:bidi="ar"/>
              </w:rPr>
              <w:t>物业管理服务考核表</w:t>
            </w:r>
          </w:p>
        </w:tc>
      </w:tr>
      <w:tr w:rsidR="00D82C13">
        <w:trPr>
          <w:trHeight w:val="288"/>
        </w:trPr>
        <w:tc>
          <w:tcPr>
            <w:tcW w:w="11361" w:type="dxa"/>
            <w:gridSpan w:val="6"/>
            <w:tcBorders>
              <w:top w:val="nil"/>
              <w:left w:val="nil"/>
              <w:bottom w:val="nil"/>
              <w:right w:val="nil"/>
            </w:tcBorders>
            <w:noWrap/>
            <w:vAlign w:val="center"/>
          </w:tcPr>
          <w:p w:rsidR="00D82C13" w:rsidRDefault="00D82C13">
            <w:pPr>
              <w:rPr>
                <w:rFonts w:ascii="宋体" w:hAnsi="宋体" w:cs="宋体"/>
                <w:szCs w:val="21"/>
              </w:rPr>
            </w:pPr>
          </w:p>
          <w:p w:rsidR="00D82C13" w:rsidRDefault="0010081B">
            <w:pPr>
              <w:rPr>
                <w:rFonts w:ascii="宋体" w:hAnsi="宋体" w:cs="宋体"/>
                <w:szCs w:val="21"/>
              </w:rPr>
            </w:pPr>
            <w:r>
              <w:rPr>
                <w:rFonts w:ascii="宋体" w:hAnsi="宋体" w:cs="宋体" w:hint="eastAsia"/>
                <w:szCs w:val="21"/>
              </w:rPr>
              <w:t>1、考核费用为中标金额的2%，年度考核清算，具体为：</w:t>
            </w:r>
          </w:p>
          <w:p w:rsidR="00D82C13" w:rsidRDefault="0010081B">
            <w:pPr>
              <w:rPr>
                <w:rFonts w:ascii="宋体" w:hAnsi="宋体" w:cs="宋体"/>
                <w:szCs w:val="21"/>
              </w:rPr>
            </w:pPr>
            <w:r>
              <w:rPr>
                <w:rFonts w:ascii="宋体" w:hAnsi="宋体" w:cs="宋体" w:hint="eastAsia"/>
                <w:szCs w:val="21"/>
              </w:rPr>
              <w:t xml:space="preserve">     1）、考核分数90分以上（含90分）全额享受考核费用；</w:t>
            </w:r>
          </w:p>
          <w:p w:rsidR="00D82C13" w:rsidRDefault="0010081B">
            <w:pPr>
              <w:rPr>
                <w:rFonts w:ascii="宋体" w:hAnsi="宋体" w:cs="宋体"/>
                <w:szCs w:val="21"/>
              </w:rPr>
            </w:pPr>
            <w:r>
              <w:rPr>
                <w:rFonts w:ascii="宋体" w:hAnsi="宋体" w:cs="宋体" w:hint="eastAsia"/>
                <w:szCs w:val="21"/>
              </w:rPr>
              <w:t xml:space="preserve">     2）、考核分数80—89分扣减考核费用10%；</w:t>
            </w:r>
          </w:p>
          <w:p w:rsidR="00D82C13" w:rsidRDefault="0010081B">
            <w:pPr>
              <w:rPr>
                <w:rFonts w:ascii="宋体" w:hAnsi="宋体" w:cs="宋体"/>
                <w:szCs w:val="21"/>
              </w:rPr>
            </w:pPr>
            <w:r>
              <w:rPr>
                <w:rFonts w:ascii="宋体" w:hAnsi="宋体" w:cs="宋体" w:hint="eastAsia"/>
                <w:szCs w:val="21"/>
              </w:rPr>
              <w:t xml:space="preserve">     3）、考核分数70—79分，扣减考核费用20%；</w:t>
            </w:r>
          </w:p>
          <w:p w:rsidR="00D82C13" w:rsidRDefault="0010081B">
            <w:pPr>
              <w:rPr>
                <w:rFonts w:ascii="宋体" w:hAnsi="宋体" w:cs="宋体"/>
                <w:szCs w:val="21"/>
              </w:rPr>
            </w:pPr>
            <w:r>
              <w:rPr>
                <w:rFonts w:ascii="宋体" w:hAnsi="宋体" w:cs="宋体" w:hint="eastAsia"/>
                <w:szCs w:val="21"/>
              </w:rPr>
              <w:t xml:space="preserve">     4）、考核分数60—69分，扣减考核费用40%；</w:t>
            </w:r>
          </w:p>
          <w:p w:rsidR="00D82C13" w:rsidRDefault="0010081B">
            <w:pPr>
              <w:rPr>
                <w:rFonts w:ascii="宋体" w:hAnsi="宋体" w:cs="宋体"/>
                <w:szCs w:val="21"/>
                <w:highlight w:val="yellow"/>
              </w:rPr>
            </w:pPr>
            <w:r>
              <w:rPr>
                <w:rFonts w:ascii="宋体" w:hAnsi="宋体" w:cs="宋体" w:hint="eastAsia"/>
                <w:szCs w:val="21"/>
              </w:rPr>
              <w:lastRenderedPageBreak/>
              <w:t xml:space="preserve">     5）、考核分数60分以下，扣减全部考核费用。</w:t>
            </w:r>
          </w:p>
        </w:tc>
      </w:tr>
      <w:tr w:rsidR="00D82C13">
        <w:trPr>
          <w:gridAfter w:val="1"/>
          <w:wAfter w:w="981" w:type="dxa"/>
          <w:trHeight w:val="568"/>
        </w:trPr>
        <w:tc>
          <w:tcPr>
            <w:tcW w:w="10380" w:type="dxa"/>
            <w:gridSpan w:val="5"/>
            <w:tcBorders>
              <w:top w:val="nil"/>
              <w:left w:val="nil"/>
              <w:bottom w:val="nil"/>
              <w:right w:val="nil"/>
            </w:tcBorders>
            <w:noWrap/>
            <w:vAlign w:val="center"/>
          </w:tcPr>
          <w:p w:rsidR="00D82C13" w:rsidRDefault="00D82C13">
            <w:pPr>
              <w:widowControl/>
              <w:jc w:val="center"/>
              <w:textAlignment w:val="center"/>
              <w:rPr>
                <w:rFonts w:ascii="宋体" w:hAnsi="宋体" w:cs="宋体"/>
                <w:b/>
                <w:bCs/>
                <w:color w:val="000000"/>
                <w:sz w:val="36"/>
                <w:szCs w:val="36"/>
              </w:rPr>
            </w:pPr>
          </w:p>
        </w:tc>
      </w:tr>
      <w:tr w:rsidR="00D82C13">
        <w:trPr>
          <w:gridAfter w:val="1"/>
          <w:wAfter w:w="981" w:type="dxa"/>
          <w:trHeight w:val="401"/>
        </w:trPr>
        <w:tc>
          <w:tcPr>
            <w:tcW w:w="10380" w:type="dxa"/>
            <w:gridSpan w:val="5"/>
            <w:tcBorders>
              <w:top w:val="nil"/>
              <w:left w:val="nil"/>
              <w:bottom w:val="single" w:sz="4" w:space="0" w:color="000000"/>
              <w:right w:val="nil"/>
            </w:tcBorders>
            <w:noWrap/>
            <w:vAlign w:val="bottom"/>
          </w:tcPr>
          <w:p w:rsidR="00D82C13" w:rsidRDefault="0010081B">
            <w:pPr>
              <w:widowControl/>
              <w:jc w:val="left"/>
              <w:textAlignment w:val="bottom"/>
              <w:rPr>
                <w:rFonts w:ascii="宋体" w:hAnsi="宋体" w:cs="宋体"/>
                <w:color w:val="000000"/>
                <w:szCs w:val="21"/>
              </w:rPr>
            </w:pPr>
            <w:r>
              <w:rPr>
                <w:rFonts w:ascii="宋体" w:hAnsi="宋体" w:cs="宋体" w:hint="eastAsia"/>
                <w:color w:val="000000"/>
                <w:kern w:val="0"/>
                <w:szCs w:val="21"/>
                <w:lang w:bidi="ar"/>
              </w:rPr>
              <w:t>物业公司（章）：</w:t>
            </w:r>
            <w:r>
              <w:rPr>
                <w:rFonts w:ascii="宋体" w:hAnsi="宋体" w:cs="宋体" w:hint="eastAsia"/>
                <w:color w:val="000000"/>
                <w:szCs w:val="21"/>
              </w:rPr>
              <w:t xml:space="preserve"> </w:t>
            </w:r>
          </w:p>
        </w:tc>
      </w:tr>
      <w:tr w:rsidR="00D82C13">
        <w:trPr>
          <w:gridAfter w:val="1"/>
          <w:wAfter w:w="981" w:type="dxa"/>
          <w:trHeight w:val="715"/>
        </w:trPr>
        <w:tc>
          <w:tcPr>
            <w:tcW w:w="1071" w:type="dxa"/>
            <w:tcBorders>
              <w:top w:val="single" w:sz="4" w:space="0" w:color="000000"/>
              <w:left w:val="single" w:sz="4" w:space="0" w:color="000000"/>
              <w:bottom w:val="single" w:sz="4" w:space="0" w:color="000000"/>
              <w:right w:val="nil"/>
            </w:tcBorders>
            <w:noWrap/>
            <w:vAlign w:val="center"/>
          </w:tcPr>
          <w:p w:rsidR="00D82C13" w:rsidRDefault="0010081B">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序号</w:t>
            </w:r>
          </w:p>
        </w:tc>
        <w:tc>
          <w:tcPr>
            <w:tcW w:w="3699"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标准内容</w:t>
            </w:r>
          </w:p>
        </w:tc>
        <w:tc>
          <w:tcPr>
            <w:tcW w:w="1185"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规定分值</w:t>
            </w:r>
          </w:p>
        </w:tc>
        <w:tc>
          <w:tcPr>
            <w:tcW w:w="3555"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评分细则</w:t>
            </w:r>
          </w:p>
        </w:tc>
        <w:tc>
          <w:tcPr>
            <w:tcW w:w="870"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得分</w:t>
            </w:r>
          </w:p>
        </w:tc>
      </w:tr>
      <w:tr w:rsidR="00D82C13">
        <w:trPr>
          <w:gridAfter w:val="1"/>
          <w:wAfter w:w="981" w:type="dxa"/>
          <w:trHeight w:val="293"/>
        </w:trPr>
        <w:tc>
          <w:tcPr>
            <w:tcW w:w="1071" w:type="dxa"/>
            <w:vMerge w:val="restart"/>
            <w:tcBorders>
              <w:top w:val="single" w:sz="4" w:space="0" w:color="000000"/>
              <w:left w:val="single" w:sz="4" w:space="0" w:color="000000"/>
              <w:bottom w:val="single" w:sz="4" w:space="0" w:color="000000"/>
              <w:right w:val="nil"/>
            </w:tcBorders>
            <w:noWrap/>
            <w:vAlign w:val="center"/>
          </w:tcPr>
          <w:p w:rsidR="00D82C13" w:rsidRDefault="0010081B">
            <w:pPr>
              <w:widowControl/>
              <w:jc w:val="center"/>
              <w:textAlignment w:val="center"/>
              <w:rPr>
                <w:rFonts w:ascii="宋体" w:hAnsi="宋体" w:cs="宋体"/>
                <w:b/>
                <w:bCs/>
                <w:color w:val="000000"/>
                <w:szCs w:val="21"/>
              </w:rPr>
            </w:pPr>
            <w:proofErr w:type="gramStart"/>
            <w:r>
              <w:rPr>
                <w:rFonts w:ascii="宋体" w:hAnsi="宋体" w:cs="宋体" w:hint="eastAsia"/>
                <w:b/>
                <w:bCs/>
                <w:color w:val="000000"/>
                <w:kern w:val="0"/>
                <w:szCs w:val="21"/>
                <w:lang w:bidi="ar"/>
              </w:rPr>
              <w:t>一</w:t>
            </w:r>
            <w:proofErr w:type="gramEnd"/>
            <w:r>
              <w:rPr>
                <w:rFonts w:ascii="宋体" w:hAnsi="宋体" w:cs="宋体" w:hint="eastAsia"/>
                <w:b/>
                <w:bCs/>
                <w:color w:val="000000"/>
                <w:kern w:val="0"/>
                <w:szCs w:val="21"/>
                <w:lang w:bidi="ar"/>
              </w:rPr>
              <w:t xml:space="preserve"> </w:t>
            </w:r>
          </w:p>
        </w:tc>
        <w:tc>
          <w:tcPr>
            <w:tcW w:w="9309" w:type="dxa"/>
            <w:gridSpan w:val="4"/>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left"/>
              <w:textAlignment w:val="center"/>
              <w:rPr>
                <w:rFonts w:ascii="宋体" w:hAnsi="宋体" w:cs="宋体"/>
                <w:b/>
                <w:bCs/>
                <w:color w:val="000000"/>
                <w:szCs w:val="21"/>
              </w:rPr>
            </w:pPr>
            <w:r>
              <w:rPr>
                <w:rFonts w:ascii="宋体" w:hAnsi="宋体" w:cs="宋体" w:hint="eastAsia"/>
                <w:b/>
                <w:bCs/>
                <w:color w:val="000000"/>
                <w:kern w:val="0"/>
                <w:szCs w:val="21"/>
                <w:lang w:bidi="ar"/>
              </w:rPr>
              <w:t>基础管理</w:t>
            </w:r>
          </w:p>
        </w:tc>
      </w:tr>
      <w:tr w:rsidR="00D82C13">
        <w:trPr>
          <w:gridAfter w:val="1"/>
          <w:wAfter w:w="981" w:type="dxa"/>
          <w:trHeight w:val="861"/>
        </w:trPr>
        <w:tc>
          <w:tcPr>
            <w:tcW w:w="1071" w:type="dxa"/>
            <w:vMerge/>
            <w:tcBorders>
              <w:top w:val="single" w:sz="4" w:space="0" w:color="000000"/>
              <w:left w:val="single" w:sz="4" w:space="0" w:color="000000"/>
              <w:bottom w:val="single" w:sz="4" w:space="0" w:color="000000"/>
              <w:right w:val="nil"/>
            </w:tcBorders>
            <w:noWrap/>
            <w:vAlign w:val="center"/>
          </w:tcPr>
          <w:p w:rsidR="00D82C13" w:rsidRDefault="00D82C13">
            <w:pPr>
              <w:jc w:val="center"/>
              <w:rPr>
                <w:rFonts w:ascii="宋体" w:hAnsi="宋体" w:cs="宋体"/>
                <w:b/>
                <w:bCs/>
                <w:color w:val="000000"/>
                <w:szCs w:val="21"/>
              </w:rPr>
            </w:pPr>
          </w:p>
        </w:tc>
        <w:tc>
          <w:tcPr>
            <w:tcW w:w="3699"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物业管理企业的管理人员和专业技术人员持证上岗：员工着装规范，佩戴明显标志，工作规范、作风严谨</w:t>
            </w:r>
          </w:p>
        </w:tc>
        <w:tc>
          <w:tcPr>
            <w:tcW w:w="1185"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4</w:t>
            </w:r>
          </w:p>
        </w:tc>
        <w:tc>
          <w:tcPr>
            <w:tcW w:w="3555"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管理人员、专业技术人员每发现1人无上岗证书扣0.4分；着装及标志符合0.3分；不符合0分</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D82C13" w:rsidRDefault="00D82C13">
            <w:pPr>
              <w:jc w:val="center"/>
              <w:rPr>
                <w:rFonts w:ascii="宋体" w:hAnsi="宋体" w:cs="宋体"/>
                <w:color w:val="000000"/>
                <w:szCs w:val="21"/>
              </w:rPr>
            </w:pPr>
          </w:p>
        </w:tc>
      </w:tr>
      <w:tr w:rsidR="00D82C13">
        <w:trPr>
          <w:gridAfter w:val="1"/>
          <w:wAfter w:w="981" w:type="dxa"/>
          <w:trHeight w:val="665"/>
        </w:trPr>
        <w:tc>
          <w:tcPr>
            <w:tcW w:w="1071" w:type="dxa"/>
            <w:vMerge/>
            <w:tcBorders>
              <w:top w:val="single" w:sz="4" w:space="0" w:color="000000"/>
              <w:left w:val="single" w:sz="4" w:space="0" w:color="000000"/>
              <w:bottom w:val="single" w:sz="4" w:space="0" w:color="000000"/>
              <w:right w:val="nil"/>
            </w:tcBorders>
            <w:noWrap/>
            <w:vAlign w:val="center"/>
          </w:tcPr>
          <w:p w:rsidR="00D82C13" w:rsidRDefault="00D82C13">
            <w:pPr>
              <w:jc w:val="center"/>
              <w:rPr>
                <w:rFonts w:ascii="宋体" w:hAnsi="宋体" w:cs="宋体"/>
                <w:b/>
                <w:bCs/>
                <w:color w:val="000000"/>
                <w:szCs w:val="21"/>
              </w:rPr>
            </w:pPr>
          </w:p>
        </w:tc>
        <w:tc>
          <w:tcPr>
            <w:tcW w:w="3699"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物业管理企业应用计算机、智能化设备等现在化管理手段，提高管理效率</w:t>
            </w:r>
          </w:p>
        </w:tc>
        <w:tc>
          <w:tcPr>
            <w:tcW w:w="1185"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5</w:t>
            </w:r>
          </w:p>
        </w:tc>
        <w:tc>
          <w:tcPr>
            <w:tcW w:w="3555"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符合5分，基本符合4分，不符合0分</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D82C13" w:rsidRDefault="00D82C13">
            <w:pPr>
              <w:jc w:val="center"/>
              <w:rPr>
                <w:rFonts w:ascii="宋体" w:hAnsi="宋体" w:cs="宋体"/>
                <w:color w:val="000000"/>
                <w:szCs w:val="21"/>
              </w:rPr>
            </w:pPr>
          </w:p>
        </w:tc>
      </w:tr>
      <w:tr w:rsidR="00D82C13">
        <w:trPr>
          <w:gridAfter w:val="1"/>
          <w:wAfter w:w="981" w:type="dxa"/>
          <w:trHeight w:val="1145"/>
        </w:trPr>
        <w:tc>
          <w:tcPr>
            <w:tcW w:w="1071" w:type="dxa"/>
            <w:vMerge/>
            <w:tcBorders>
              <w:top w:val="single" w:sz="4" w:space="0" w:color="000000"/>
              <w:left w:val="single" w:sz="4" w:space="0" w:color="000000"/>
              <w:bottom w:val="single" w:sz="4" w:space="0" w:color="000000"/>
              <w:right w:val="nil"/>
            </w:tcBorders>
            <w:noWrap/>
            <w:vAlign w:val="center"/>
          </w:tcPr>
          <w:p w:rsidR="00D82C13" w:rsidRDefault="00D82C13">
            <w:pPr>
              <w:jc w:val="center"/>
              <w:rPr>
                <w:rFonts w:ascii="宋体" w:hAnsi="宋体" w:cs="宋体"/>
                <w:b/>
                <w:bCs/>
                <w:color w:val="000000"/>
                <w:szCs w:val="21"/>
              </w:rPr>
            </w:pPr>
          </w:p>
        </w:tc>
        <w:tc>
          <w:tcPr>
            <w:tcW w:w="3699"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房屋及其公共设施设备档案资料齐全管理完善，查阅方便</w:t>
            </w:r>
          </w:p>
        </w:tc>
        <w:tc>
          <w:tcPr>
            <w:tcW w:w="1185"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w:t>
            </w:r>
          </w:p>
        </w:tc>
        <w:tc>
          <w:tcPr>
            <w:tcW w:w="3555"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包括房屋总平面图、地下管网图，房屋数量、种类、用途分类统计成册、房屋及共用设施设备大中修记录。供应设施设备的设计安装图纸资料和台账；每发现一项不齐全或不</w:t>
            </w:r>
            <w:proofErr w:type="gramStart"/>
            <w:r>
              <w:rPr>
                <w:rFonts w:ascii="宋体" w:hAnsi="宋体" w:cs="宋体" w:hint="eastAsia"/>
                <w:color w:val="000000"/>
                <w:kern w:val="0"/>
                <w:szCs w:val="21"/>
                <w:lang w:bidi="ar"/>
              </w:rPr>
              <w:t>完善扣</w:t>
            </w:r>
            <w:proofErr w:type="gramEnd"/>
            <w:r>
              <w:rPr>
                <w:rFonts w:ascii="宋体" w:hAnsi="宋体" w:cs="宋体" w:hint="eastAsia"/>
                <w:color w:val="000000"/>
                <w:kern w:val="0"/>
                <w:szCs w:val="21"/>
                <w:lang w:bidi="ar"/>
              </w:rPr>
              <w:t>0.5分</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D82C13" w:rsidRDefault="00D82C13">
            <w:pPr>
              <w:jc w:val="center"/>
              <w:rPr>
                <w:rFonts w:ascii="宋体" w:hAnsi="宋体" w:cs="宋体"/>
                <w:color w:val="000000"/>
                <w:szCs w:val="21"/>
              </w:rPr>
            </w:pPr>
          </w:p>
        </w:tc>
      </w:tr>
      <w:tr w:rsidR="00D82C13">
        <w:trPr>
          <w:gridAfter w:val="1"/>
          <w:wAfter w:w="981" w:type="dxa"/>
          <w:trHeight w:val="321"/>
        </w:trPr>
        <w:tc>
          <w:tcPr>
            <w:tcW w:w="1071" w:type="dxa"/>
            <w:vMerge/>
            <w:tcBorders>
              <w:top w:val="single" w:sz="4" w:space="0" w:color="000000"/>
              <w:left w:val="single" w:sz="4" w:space="0" w:color="000000"/>
              <w:bottom w:val="single" w:sz="4" w:space="0" w:color="000000"/>
              <w:right w:val="nil"/>
            </w:tcBorders>
            <w:noWrap/>
            <w:vAlign w:val="center"/>
          </w:tcPr>
          <w:p w:rsidR="00D82C13" w:rsidRDefault="00D82C13">
            <w:pPr>
              <w:jc w:val="center"/>
              <w:rPr>
                <w:rFonts w:ascii="宋体" w:hAnsi="宋体" w:cs="宋体"/>
                <w:b/>
                <w:bCs/>
                <w:color w:val="000000"/>
                <w:szCs w:val="21"/>
              </w:rPr>
            </w:pPr>
          </w:p>
        </w:tc>
        <w:tc>
          <w:tcPr>
            <w:tcW w:w="3699"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left"/>
              <w:textAlignment w:val="center"/>
              <w:rPr>
                <w:rFonts w:ascii="宋体" w:hAnsi="宋体" w:cs="宋体"/>
                <w:color w:val="000000"/>
                <w:szCs w:val="21"/>
              </w:rPr>
            </w:pPr>
            <w:r>
              <w:rPr>
                <w:rFonts w:ascii="宋体" w:hAnsi="宋体" w:cs="宋体" w:hint="eastAsia"/>
                <w:color w:val="000000"/>
                <w:kern w:val="0"/>
                <w:szCs w:val="21"/>
                <w:lang w:bidi="ar"/>
              </w:rPr>
              <w:t>设立有效服务电话、接受用户方对物业管理服务报修、求助、建议、问询、质疑、投诉等各类信息的收集和反馈，并及时处理，有回访制度和记录</w:t>
            </w:r>
          </w:p>
        </w:tc>
        <w:tc>
          <w:tcPr>
            <w:tcW w:w="1185"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6</w:t>
            </w:r>
          </w:p>
        </w:tc>
        <w:tc>
          <w:tcPr>
            <w:tcW w:w="3555"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符合6分，没有值班制度扣2分，未设服务电话扣1分，发现一处处理不及时扣0.5分，没有回访记录每次扣1分</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D82C13" w:rsidRDefault="00D82C13">
            <w:pPr>
              <w:jc w:val="center"/>
              <w:rPr>
                <w:rFonts w:ascii="宋体" w:hAnsi="宋体" w:cs="宋体"/>
                <w:color w:val="000000"/>
                <w:szCs w:val="21"/>
              </w:rPr>
            </w:pPr>
          </w:p>
        </w:tc>
      </w:tr>
      <w:tr w:rsidR="00D82C13">
        <w:trPr>
          <w:gridAfter w:val="1"/>
          <w:wAfter w:w="981" w:type="dxa"/>
          <w:trHeight w:val="665"/>
        </w:trPr>
        <w:tc>
          <w:tcPr>
            <w:tcW w:w="1071" w:type="dxa"/>
            <w:vMerge/>
            <w:tcBorders>
              <w:top w:val="single" w:sz="4" w:space="0" w:color="000000"/>
              <w:left w:val="single" w:sz="4" w:space="0" w:color="000000"/>
              <w:bottom w:val="single" w:sz="4" w:space="0" w:color="000000"/>
              <w:right w:val="nil"/>
            </w:tcBorders>
            <w:noWrap/>
            <w:vAlign w:val="center"/>
          </w:tcPr>
          <w:p w:rsidR="00D82C13" w:rsidRDefault="00D82C13">
            <w:pPr>
              <w:jc w:val="center"/>
              <w:rPr>
                <w:rFonts w:ascii="宋体" w:hAnsi="宋体" w:cs="宋体"/>
                <w:b/>
                <w:bCs/>
                <w:color w:val="000000"/>
                <w:szCs w:val="21"/>
              </w:rPr>
            </w:pPr>
          </w:p>
        </w:tc>
        <w:tc>
          <w:tcPr>
            <w:tcW w:w="3699"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定期向用户方发放物业管理服务工作征求意见单，对合理的建议及时整改满意率达95%以上</w:t>
            </w:r>
          </w:p>
        </w:tc>
        <w:tc>
          <w:tcPr>
            <w:tcW w:w="1185"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w:t>
            </w:r>
          </w:p>
        </w:tc>
        <w:tc>
          <w:tcPr>
            <w:tcW w:w="3555"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符合3分，基本符合2分，不符合0分</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D82C13" w:rsidRDefault="00D82C13">
            <w:pPr>
              <w:jc w:val="center"/>
              <w:rPr>
                <w:rFonts w:ascii="宋体" w:hAnsi="宋体" w:cs="宋体"/>
                <w:color w:val="000000"/>
                <w:szCs w:val="21"/>
              </w:rPr>
            </w:pPr>
          </w:p>
        </w:tc>
      </w:tr>
      <w:tr w:rsidR="00D82C13">
        <w:trPr>
          <w:gridAfter w:val="1"/>
          <w:wAfter w:w="981" w:type="dxa"/>
          <w:trHeight w:val="1145"/>
        </w:trPr>
        <w:tc>
          <w:tcPr>
            <w:tcW w:w="1071" w:type="dxa"/>
            <w:vMerge/>
            <w:tcBorders>
              <w:top w:val="single" w:sz="4" w:space="0" w:color="000000"/>
              <w:left w:val="single" w:sz="4" w:space="0" w:color="000000"/>
              <w:bottom w:val="single" w:sz="4" w:space="0" w:color="000000"/>
              <w:right w:val="nil"/>
            </w:tcBorders>
            <w:noWrap/>
            <w:vAlign w:val="center"/>
          </w:tcPr>
          <w:p w:rsidR="00D82C13" w:rsidRDefault="00D82C13">
            <w:pPr>
              <w:jc w:val="center"/>
              <w:rPr>
                <w:rFonts w:ascii="宋体" w:hAnsi="宋体" w:cs="宋体"/>
                <w:b/>
                <w:bCs/>
                <w:color w:val="000000"/>
                <w:szCs w:val="21"/>
              </w:rPr>
            </w:pPr>
          </w:p>
        </w:tc>
        <w:tc>
          <w:tcPr>
            <w:tcW w:w="3699"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建立并落实维修服务承诺制、</w:t>
            </w:r>
            <w:proofErr w:type="gramStart"/>
            <w:r>
              <w:rPr>
                <w:rFonts w:ascii="宋体" w:hAnsi="宋体" w:cs="宋体" w:hint="eastAsia"/>
                <w:color w:val="000000"/>
                <w:kern w:val="0"/>
                <w:szCs w:val="21"/>
                <w:lang w:bidi="ar"/>
              </w:rPr>
              <w:t>零修急修</w:t>
            </w:r>
            <w:proofErr w:type="gramEnd"/>
            <w:r>
              <w:rPr>
                <w:rFonts w:ascii="宋体" w:hAnsi="宋体" w:cs="宋体" w:hint="eastAsia"/>
                <w:color w:val="000000"/>
                <w:kern w:val="0"/>
                <w:szCs w:val="21"/>
                <w:lang w:bidi="ar"/>
              </w:rPr>
              <w:t>及时率100%，返修率不高于1%，并有回访记录</w:t>
            </w:r>
          </w:p>
        </w:tc>
        <w:tc>
          <w:tcPr>
            <w:tcW w:w="1185"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4</w:t>
            </w:r>
          </w:p>
        </w:tc>
        <w:tc>
          <w:tcPr>
            <w:tcW w:w="3555"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建立并落实4分，建立但未落实扣0.4分，未建立扣0.6分；及时率符合1分，每降低1个百分点扣0.3分；返修率符合0.6分，不符合0分；回访记录完整0.4分记录不完整或无回访记录0分</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D82C13" w:rsidRDefault="00D82C13">
            <w:pPr>
              <w:jc w:val="center"/>
              <w:rPr>
                <w:rFonts w:ascii="宋体" w:hAnsi="宋体" w:cs="宋体"/>
                <w:color w:val="000000"/>
                <w:szCs w:val="21"/>
              </w:rPr>
            </w:pPr>
          </w:p>
        </w:tc>
      </w:tr>
      <w:tr w:rsidR="00D82C13">
        <w:trPr>
          <w:gridAfter w:val="1"/>
          <w:wAfter w:w="981" w:type="dxa"/>
          <w:trHeight w:val="293"/>
        </w:trPr>
        <w:tc>
          <w:tcPr>
            <w:tcW w:w="1071" w:type="dxa"/>
            <w:vMerge w:val="restart"/>
            <w:tcBorders>
              <w:top w:val="single" w:sz="4" w:space="0" w:color="000000"/>
              <w:left w:val="single" w:sz="4" w:space="0" w:color="000000"/>
              <w:bottom w:val="nil"/>
              <w:right w:val="nil"/>
            </w:tcBorders>
            <w:noWrap/>
            <w:vAlign w:val="center"/>
          </w:tcPr>
          <w:p w:rsidR="00D82C13" w:rsidRDefault="0010081B">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二</w:t>
            </w:r>
          </w:p>
        </w:tc>
        <w:tc>
          <w:tcPr>
            <w:tcW w:w="9309" w:type="dxa"/>
            <w:gridSpan w:val="4"/>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left"/>
              <w:textAlignment w:val="center"/>
              <w:rPr>
                <w:rFonts w:ascii="宋体" w:hAnsi="宋体" w:cs="宋体"/>
                <w:b/>
                <w:bCs/>
                <w:color w:val="000000"/>
                <w:szCs w:val="21"/>
              </w:rPr>
            </w:pPr>
            <w:r>
              <w:rPr>
                <w:rFonts w:ascii="宋体" w:hAnsi="宋体" w:cs="宋体" w:hint="eastAsia"/>
                <w:b/>
                <w:bCs/>
                <w:color w:val="000000"/>
                <w:kern w:val="0"/>
                <w:szCs w:val="21"/>
                <w:lang w:bidi="ar"/>
              </w:rPr>
              <w:t>房屋管理与维修养护</w:t>
            </w:r>
          </w:p>
        </w:tc>
      </w:tr>
      <w:tr w:rsidR="00D82C13">
        <w:trPr>
          <w:gridAfter w:val="1"/>
          <w:wAfter w:w="981" w:type="dxa"/>
          <w:trHeight w:val="861"/>
        </w:trPr>
        <w:tc>
          <w:tcPr>
            <w:tcW w:w="1071" w:type="dxa"/>
            <w:vMerge/>
            <w:tcBorders>
              <w:top w:val="single" w:sz="4" w:space="0" w:color="000000"/>
              <w:left w:val="single" w:sz="4" w:space="0" w:color="000000"/>
              <w:bottom w:val="nil"/>
              <w:right w:val="nil"/>
            </w:tcBorders>
            <w:noWrap/>
            <w:vAlign w:val="center"/>
          </w:tcPr>
          <w:p w:rsidR="00D82C13" w:rsidRDefault="00D82C13">
            <w:pPr>
              <w:jc w:val="center"/>
              <w:rPr>
                <w:rFonts w:ascii="宋体" w:hAnsi="宋体" w:cs="宋体"/>
                <w:b/>
                <w:bCs/>
                <w:color w:val="000000"/>
                <w:szCs w:val="21"/>
              </w:rPr>
            </w:pPr>
          </w:p>
        </w:tc>
        <w:tc>
          <w:tcPr>
            <w:tcW w:w="3699"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区内各建筑物标志明显、设立引路方向平面图和路标、单位名录标识在区内明显位置、铭牌及各类标识牌统一有序</w:t>
            </w:r>
          </w:p>
        </w:tc>
        <w:tc>
          <w:tcPr>
            <w:tcW w:w="1185"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w:t>
            </w:r>
          </w:p>
        </w:tc>
        <w:tc>
          <w:tcPr>
            <w:tcW w:w="3555"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符合3分，发现一处标志不清或没有标志扣0.2分</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D82C13" w:rsidRDefault="00D82C13">
            <w:pPr>
              <w:jc w:val="center"/>
              <w:rPr>
                <w:rFonts w:ascii="宋体" w:hAnsi="宋体" w:cs="宋体"/>
                <w:color w:val="000000"/>
                <w:szCs w:val="21"/>
              </w:rPr>
            </w:pPr>
          </w:p>
        </w:tc>
      </w:tr>
      <w:tr w:rsidR="00D82C13">
        <w:trPr>
          <w:gridAfter w:val="1"/>
          <w:wAfter w:w="981" w:type="dxa"/>
          <w:trHeight w:val="577"/>
        </w:trPr>
        <w:tc>
          <w:tcPr>
            <w:tcW w:w="1071" w:type="dxa"/>
            <w:vMerge/>
            <w:tcBorders>
              <w:top w:val="single" w:sz="4" w:space="0" w:color="000000"/>
              <w:left w:val="single" w:sz="4" w:space="0" w:color="000000"/>
              <w:bottom w:val="nil"/>
              <w:right w:val="nil"/>
            </w:tcBorders>
            <w:noWrap/>
            <w:vAlign w:val="center"/>
          </w:tcPr>
          <w:p w:rsidR="00D82C13" w:rsidRDefault="00D82C13">
            <w:pPr>
              <w:jc w:val="center"/>
              <w:rPr>
                <w:rFonts w:ascii="宋体" w:hAnsi="宋体" w:cs="宋体"/>
                <w:b/>
                <w:bCs/>
                <w:color w:val="000000"/>
                <w:szCs w:val="21"/>
              </w:rPr>
            </w:pPr>
          </w:p>
        </w:tc>
        <w:tc>
          <w:tcPr>
            <w:tcW w:w="3699"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无违反规划私搭乱建，无擅自改变房屋用途现象</w:t>
            </w:r>
          </w:p>
        </w:tc>
        <w:tc>
          <w:tcPr>
            <w:tcW w:w="1185"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w:t>
            </w:r>
          </w:p>
        </w:tc>
        <w:tc>
          <w:tcPr>
            <w:tcW w:w="3555"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符合3分，每发现一处私搭乱建或擅自改变房屋使用用途扣0.5分</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D82C13" w:rsidRDefault="00D82C13">
            <w:pPr>
              <w:jc w:val="center"/>
              <w:rPr>
                <w:rFonts w:ascii="宋体" w:hAnsi="宋体" w:cs="宋体"/>
                <w:color w:val="000000"/>
                <w:szCs w:val="21"/>
              </w:rPr>
            </w:pPr>
          </w:p>
        </w:tc>
      </w:tr>
      <w:tr w:rsidR="00D82C13">
        <w:trPr>
          <w:gridAfter w:val="1"/>
          <w:wAfter w:w="981" w:type="dxa"/>
          <w:trHeight w:val="1429"/>
        </w:trPr>
        <w:tc>
          <w:tcPr>
            <w:tcW w:w="1071" w:type="dxa"/>
            <w:vMerge/>
            <w:tcBorders>
              <w:top w:val="single" w:sz="4" w:space="0" w:color="000000"/>
              <w:left w:val="single" w:sz="4" w:space="0" w:color="000000"/>
              <w:bottom w:val="nil"/>
              <w:right w:val="nil"/>
            </w:tcBorders>
            <w:noWrap/>
            <w:vAlign w:val="center"/>
          </w:tcPr>
          <w:p w:rsidR="00D82C13" w:rsidRDefault="00D82C13">
            <w:pPr>
              <w:jc w:val="center"/>
              <w:rPr>
                <w:rFonts w:ascii="宋体" w:hAnsi="宋体" w:cs="宋体"/>
                <w:b/>
                <w:bCs/>
                <w:color w:val="000000"/>
                <w:szCs w:val="21"/>
              </w:rPr>
            </w:pPr>
          </w:p>
        </w:tc>
        <w:tc>
          <w:tcPr>
            <w:tcW w:w="3699"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房屋外观完好、整洁，外墙是建材贴面的、无脱落；是玻璃幕墙的。清洁明亮、无破损；是涂料的，无脱落、无污渍；无纸张乱贴、乱涂、乱画和乱悬挂现象</w:t>
            </w:r>
          </w:p>
        </w:tc>
        <w:tc>
          <w:tcPr>
            <w:tcW w:w="1185"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w:t>
            </w:r>
          </w:p>
        </w:tc>
        <w:tc>
          <w:tcPr>
            <w:tcW w:w="3555"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符合3分，房屋外墙是建材贴用的每发现一处脱落扣0.2分，是玻璃幕墙的每发现一处破损或不清洁扣0.2分，是涂料的每发现一处褪色不一致扣0.2分，每发现一处纸张乱贴、乱涂、乱画和乱悬挂扣0.2分</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D82C13" w:rsidRDefault="00D82C13">
            <w:pPr>
              <w:jc w:val="center"/>
              <w:rPr>
                <w:rFonts w:ascii="宋体" w:hAnsi="宋体" w:cs="宋体"/>
                <w:color w:val="000000"/>
                <w:szCs w:val="21"/>
              </w:rPr>
            </w:pPr>
          </w:p>
        </w:tc>
      </w:tr>
      <w:tr w:rsidR="00D82C13">
        <w:trPr>
          <w:gridAfter w:val="1"/>
          <w:wAfter w:w="981" w:type="dxa"/>
          <w:trHeight w:val="861"/>
        </w:trPr>
        <w:tc>
          <w:tcPr>
            <w:tcW w:w="1071" w:type="dxa"/>
            <w:vMerge/>
            <w:tcBorders>
              <w:top w:val="single" w:sz="4" w:space="0" w:color="000000"/>
              <w:left w:val="single" w:sz="4" w:space="0" w:color="000000"/>
              <w:bottom w:val="nil"/>
              <w:right w:val="nil"/>
            </w:tcBorders>
            <w:noWrap/>
            <w:vAlign w:val="center"/>
          </w:tcPr>
          <w:p w:rsidR="00D82C13" w:rsidRDefault="00D82C13">
            <w:pPr>
              <w:jc w:val="center"/>
              <w:rPr>
                <w:rFonts w:ascii="宋体" w:hAnsi="宋体" w:cs="宋体"/>
                <w:b/>
                <w:bCs/>
                <w:color w:val="000000"/>
                <w:szCs w:val="21"/>
              </w:rPr>
            </w:pPr>
          </w:p>
        </w:tc>
        <w:tc>
          <w:tcPr>
            <w:tcW w:w="3699"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室外招牌、按规定设置，保持整洁统一美观，无安全隐患或破损</w:t>
            </w:r>
          </w:p>
        </w:tc>
        <w:tc>
          <w:tcPr>
            <w:tcW w:w="1185"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w:t>
            </w:r>
          </w:p>
        </w:tc>
        <w:tc>
          <w:tcPr>
            <w:tcW w:w="3555"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符合3分，未按规定设置0分；按规定设置，但不整齐或破损每处扣0.1分，有安全隐患每处扣0.5分</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D82C13" w:rsidRDefault="00D82C13">
            <w:pPr>
              <w:jc w:val="center"/>
              <w:rPr>
                <w:rFonts w:ascii="宋体" w:hAnsi="宋体" w:cs="宋体"/>
                <w:color w:val="000000"/>
                <w:szCs w:val="21"/>
              </w:rPr>
            </w:pPr>
          </w:p>
        </w:tc>
      </w:tr>
      <w:tr w:rsidR="00D82C13">
        <w:trPr>
          <w:gridAfter w:val="1"/>
          <w:wAfter w:w="981" w:type="dxa"/>
          <w:trHeight w:val="937"/>
        </w:trPr>
        <w:tc>
          <w:tcPr>
            <w:tcW w:w="1071" w:type="dxa"/>
            <w:vMerge/>
            <w:tcBorders>
              <w:top w:val="single" w:sz="4" w:space="0" w:color="000000"/>
              <w:left w:val="single" w:sz="4" w:space="0" w:color="000000"/>
              <w:bottom w:val="nil"/>
              <w:right w:val="nil"/>
            </w:tcBorders>
            <w:noWrap/>
            <w:vAlign w:val="center"/>
          </w:tcPr>
          <w:p w:rsidR="00D82C13" w:rsidRDefault="00D82C13">
            <w:pPr>
              <w:jc w:val="center"/>
              <w:rPr>
                <w:rFonts w:ascii="宋体" w:hAnsi="宋体" w:cs="宋体"/>
                <w:b/>
                <w:bCs/>
                <w:color w:val="000000"/>
                <w:szCs w:val="21"/>
              </w:rPr>
            </w:pPr>
          </w:p>
        </w:tc>
        <w:tc>
          <w:tcPr>
            <w:tcW w:w="3699"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楼宇内楼梯、走道、扶手、天花板、吊顶灯无破损；墙体整洁，无乱张贴；共用部位门窗、灯具、开关灯功能良好；卫生间、水房等管理完好</w:t>
            </w:r>
          </w:p>
        </w:tc>
        <w:tc>
          <w:tcPr>
            <w:tcW w:w="1185"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w:t>
            </w:r>
          </w:p>
        </w:tc>
        <w:tc>
          <w:tcPr>
            <w:tcW w:w="3555"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符合3分，如发现一处不符合扣0.2分</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D82C13" w:rsidRDefault="00D82C13">
            <w:pPr>
              <w:jc w:val="center"/>
              <w:rPr>
                <w:rFonts w:ascii="宋体" w:hAnsi="宋体" w:cs="宋体"/>
                <w:color w:val="000000"/>
                <w:szCs w:val="21"/>
              </w:rPr>
            </w:pPr>
          </w:p>
        </w:tc>
      </w:tr>
      <w:tr w:rsidR="00D82C13">
        <w:trPr>
          <w:gridAfter w:val="1"/>
          <w:wAfter w:w="981" w:type="dxa"/>
          <w:trHeight w:val="293"/>
        </w:trPr>
        <w:tc>
          <w:tcPr>
            <w:tcW w:w="1071" w:type="dxa"/>
            <w:vMerge w:val="restart"/>
            <w:tcBorders>
              <w:top w:val="single" w:sz="4" w:space="0" w:color="000000"/>
              <w:left w:val="single" w:sz="4" w:space="0" w:color="000000"/>
              <w:bottom w:val="nil"/>
              <w:right w:val="nil"/>
            </w:tcBorders>
            <w:noWrap/>
            <w:vAlign w:val="center"/>
          </w:tcPr>
          <w:p w:rsidR="00D82C13" w:rsidRDefault="0010081B">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三</w:t>
            </w:r>
          </w:p>
        </w:tc>
        <w:tc>
          <w:tcPr>
            <w:tcW w:w="9309" w:type="dxa"/>
            <w:gridSpan w:val="4"/>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left"/>
              <w:textAlignment w:val="center"/>
              <w:rPr>
                <w:rFonts w:ascii="宋体" w:hAnsi="宋体" w:cs="宋体"/>
                <w:b/>
                <w:bCs/>
                <w:color w:val="000000"/>
                <w:szCs w:val="21"/>
              </w:rPr>
            </w:pPr>
            <w:r>
              <w:rPr>
                <w:rFonts w:ascii="宋体" w:hAnsi="宋体" w:cs="宋体" w:hint="eastAsia"/>
                <w:b/>
                <w:bCs/>
                <w:color w:val="000000"/>
                <w:kern w:val="0"/>
                <w:szCs w:val="21"/>
                <w:lang w:bidi="ar"/>
              </w:rPr>
              <w:t>共用设施设备管理</w:t>
            </w:r>
          </w:p>
        </w:tc>
      </w:tr>
      <w:tr w:rsidR="00D82C13">
        <w:trPr>
          <w:gridAfter w:val="1"/>
          <w:wAfter w:w="981" w:type="dxa"/>
          <w:trHeight w:val="293"/>
        </w:trPr>
        <w:tc>
          <w:tcPr>
            <w:tcW w:w="1071" w:type="dxa"/>
            <w:vMerge/>
            <w:tcBorders>
              <w:top w:val="single" w:sz="4" w:space="0" w:color="000000"/>
              <w:left w:val="single" w:sz="4" w:space="0" w:color="000000"/>
              <w:bottom w:val="nil"/>
              <w:right w:val="nil"/>
            </w:tcBorders>
            <w:noWrap/>
            <w:vAlign w:val="center"/>
          </w:tcPr>
          <w:p w:rsidR="00D82C13" w:rsidRDefault="00D82C13">
            <w:pPr>
              <w:jc w:val="center"/>
              <w:rPr>
                <w:rFonts w:ascii="宋体" w:hAnsi="宋体" w:cs="宋体"/>
                <w:b/>
                <w:bCs/>
                <w:color w:val="000000"/>
                <w:szCs w:val="21"/>
              </w:rPr>
            </w:pPr>
          </w:p>
        </w:tc>
        <w:tc>
          <w:tcPr>
            <w:tcW w:w="9309" w:type="dxa"/>
            <w:gridSpan w:val="4"/>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left"/>
              <w:textAlignment w:val="center"/>
              <w:rPr>
                <w:rFonts w:ascii="宋体" w:hAnsi="宋体" w:cs="宋体"/>
                <w:b/>
                <w:bCs/>
                <w:color w:val="000000"/>
                <w:szCs w:val="21"/>
              </w:rPr>
            </w:pPr>
            <w:r>
              <w:rPr>
                <w:rFonts w:ascii="宋体" w:hAnsi="宋体" w:cs="宋体" w:hint="eastAsia"/>
                <w:b/>
                <w:bCs/>
                <w:color w:val="000000"/>
                <w:kern w:val="0"/>
                <w:szCs w:val="21"/>
                <w:lang w:bidi="ar"/>
              </w:rPr>
              <w:t>（一）综合要求</w:t>
            </w:r>
          </w:p>
        </w:tc>
      </w:tr>
      <w:tr w:rsidR="00D82C13">
        <w:trPr>
          <w:gridAfter w:val="1"/>
          <w:wAfter w:w="981" w:type="dxa"/>
          <w:trHeight w:val="861"/>
        </w:trPr>
        <w:tc>
          <w:tcPr>
            <w:tcW w:w="1071" w:type="dxa"/>
            <w:vMerge/>
            <w:tcBorders>
              <w:top w:val="single" w:sz="4" w:space="0" w:color="000000"/>
              <w:left w:val="single" w:sz="4" w:space="0" w:color="000000"/>
              <w:bottom w:val="nil"/>
              <w:right w:val="nil"/>
            </w:tcBorders>
            <w:noWrap/>
            <w:vAlign w:val="center"/>
          </w:tcPr>
          <w:p w:rsidR="00D82C13" w:rsidRDefault="00D82C13">
            <w:pPr>
              <w:jc w:val="center"/>
              <w:rPr>
                <w:rFonts w:ascii="宋体" w:hAnsi="宋体" w:cs="宋体"/>
                <w:b/>
                <w:bCs/>
                <w:color w:val="000000"/>
                <w:szCs w:val="21"/>
              </w:rPr>
            </w:pPr>
          </w:p>
        </w:tc>
        <w:tc>
          <w:tcPr>
            <w:tcW w:w="3699"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制定设备安全运行、岗位责任制、定期巡回检查、维护保养、运行记录管理、维修档案等管理制度，并严格执行</w:t>
            </w:r>
          </w:p>
        </w:tc>
        <w:tc>
          <w:tcPr>
            <w:tcW w:w="1185"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w:t>
            </w:r>
          </w:p>
        </w:tc>
        <w:tc>
          <w:tcPr>
            <w:tcW w:w="3555"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符合3分，每发现一处不符合扣0.2分</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D82C13" w:rsidRDefault="00D82C13">
            <w:pPr>
              <w:jc w:val="center"/>
              <w:rPr>
                <w:rFonts w:ascii="宋体" w:hAnsi="宋体" w:cs="宋体"/>
                <w:color w:val="000000"/>
                <w:szCs w:val="21"/>
              </w:rPr>
            </w:pPr>
          </w:p>
        </w:tc>
      </w:tr>
      <w:tr w:rsidR="00D82C13">
        <w:trPr>
          <w:gridAfter w:val="1"/>
          <w:wAfter w:w="981" w:type="dxa"/>
          <w:trHeight w:val="665"/>
        </w:trPr>
        <w:tc>
          <w:tcPr>
            <w:tcW w:w="1071" w:type="dxa"/>
            <w:vMerge/>
            <w:tcBorders>
              <w:top w:val="single" w:sz="4" w:space="0" w:color="000000"/>
              <w:left w:val="single" w:sz="4" w:space="0" w:color="000000"/>
              <w:bottom w:val="nil"/>
              <w:right w:val="nil"/>
            </w:tcBorders>
            <w:noWrap/>
            <w:vAlign w:val="center"/>
          </w:tcPr>
          <w:p w:rsidR="00D82C13" w:rsidRDefault="00D82C13">
            <w:pPr>
              <w:jc w:val="center"/>
              <w:rPr>
                <w:rFonts w:ascii="宋体" w:hAnsi="宋体" w:cs="宋体"/>
                <w:b/>
                <w:bCs/>
                <w:color w:val="000000"/>
                <w:szCs w:val="21"/>
              </w:rPr>
            </w:pPr>
          </w:p>
        </w:tc>
        <w:tc>
          <w:tcPr>
            <w:tcW w:w="3699"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left"/>
              <w:textAlignment w:val="center"/>
              <w:rPr>
                <w:rFonts w:ascii="宋体" w:hAnsi="宋体" w:cs="宋体"/>
                <w:color w:val="000000"/>
                <w:szCs w:val="21"/>
              </w:rPr>
            </w:pPr>
            <w:r>
              <w:rPr>
                <w:rFonts w:ascii="宋体" w:hAnsi="宋体" w:cs="宋体" w:hint="eastAsia"/>
                <w:color w:val="000000"/>
                <w:kern w:val="0"/>
                <w:szCs w:val="21"/>
                <w:lang w:bidi="ar"/>
              </w:rPr>
              <w:t>设备及机房环境整治、无杂物、灰尘、无鼠虫害发生、机房环境符合设备要求</w:t>
            </w:r>
          </w:p>
        </w:tc>
        <w:tc>
          <w:tcPr>
            <w:tcW w:w="1185"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w:t>
            </w:r>
          </w:p>
        </w:tc>
        <w:tc>
          <w:tcPr>
            <w:tcW w:w="3555"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符合3分，每发现一处不符合扣0.2分</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D82C13" w:rsidRDefault="00D82C13">
            <w:pPr>
              <w:jc w:val="center"/>
              <w:rPr>
                <w:rFonts w:ascii="宋体" w:hAnsi="宋体" w:cs="宋体"/>
                <w:color w:val="000000"/>
                <w:szCs w:val="21"/>
              </w:rPr>
            </w:pPr>
          </w:p>
        </w:tc>
      </w:tr>
      <w:tr w:rsidR="00D82C13">
        <w:trPr>
          <w:gridAfter w:val="1"/>
          <w:wAfter w:w="981" w:type="dxa"/>
          <w:trHeight w:val="501"/>
        </w:trPr>
        <w:tc>
          <w:tcPr>
            <w:tcW w:w="1071" w:type="dxa"/>
            <w:vMerge/>
            <w:tcBorders>
              <w:top w:val="single" w:sz="4" w:space="0" w:color="000000"/>
              <w:left w:val="single" w:sz="4" w:space="0" w:color="000000"/>
              <w:bottom w:val="nil"/>
              <w:right w:val="nil"/>
            </w:tcBorders>
            <w:noWrap/>
            <w:vAlign w:val="center"/>
          </w:tcPr>
          <w:p w:rsidR="00D82C13" w:rsidRDefault="00D82C13">
            <w:pPr>
              <w:jc w:val="center"/>
              <w:rPr>
                <w:rFonts w:ascii="宋体" w:hAnsi="宋体" w:cs="宋体"/>
                <w:b/>
                <w:bCs/>
                <w:color w:val="000000"/>
                <w:szCs w:val="21"/>
              </w:rPr>
            </w:pPr>
          </w:p>
        </w:tc>
        <w:tc>
          <w:tcPr>
            <w:tcW w:w="3699"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left"/>
              <w:textAlignment w:val="center"/>
              <w:rPr>
                <w:rFonts w:ascii="宋体" w:hAnsi="宋体" w:cs="宋体"/>
                <w:color w:val="000000"/>
                <w:szCs w:val="21"/>
              </w:rPr>
            </w:pPr>
            <w:r>
              <w:rPr>
                <w:rFonts w:ascii="宋体" w:hAnsi="宋体" w:cs="宋体" w:hint="eastAsia"/>
                <w:color w:val="000000"/>
                <w:kern w:val="0"/>
                <w:szCs w:val="21"/>
                <w:lang w:bidi="ar"/>
              </w:rPr>
              <w:t>配备所需各种专业技术人员。严格执行操作规程</w:t>
            </w:r>
          </w:p>
        </w:tc>
        <w:tc>
          <w:tcPr>
            <w:tcW w:w="1185"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w:t>
            </w:r>
          </w:p>
        </w:tc>
        <w:tc>
          <w:tcPr>
            <w:tcW w:w="3555"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符合3分，不符合0分</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D82C13" w:rsidRDefault="00D82C13">
            <w:pPr>
              <w:jc w:val="center"/>
              <w:rPr>
                <w:rFonts w:ascii="宋体" w:hAnsi="宋体" w:cs="宋体"/>
                <w:color w:val="000000"/>
                <w:szCs w:val="21"/>
              </w:rPr>
            </w:pPr>
          </w:p>
        </w:tc>
      </w:tr>
      <w:tr w:rsidR="00D82C13">
        <w:trPr>
          <w:gridAfter w:val="1"/>
          <w:wAfter w:w="981" w:type="dxa"/>
          <w:trHeight w:val="594"/>
        </w:trPr>
        <w:tc>
          <w:tcPr>
            <w:tcW w:w="1071" w:type="dxa"/>
            <w:vMerge/>
            <w:tcBorders>
              <w:top w:val="single" w:sz="4" w:space="0" w:color="000000"/>
              <w:left w:val="single" w:sz="4" w:space="0" w:color="000000"/>
              <w:bottom w:val="nil"/>
              <w:right w:val="nil"/>
            </w:tcBorders>
            <w:noWrap/>
            <w:vAlign w:val="center"/>
          </w:tcPr>
          <w:p w:rsidR="00D82C13" w:rsidRDefault="00D82C13">
            <w:pPr>
              <w:jc w:val="center"/>
              <w:rPr>
                <w:rFonts w:ascii="宋体" w:hAnsi="宋体" w:cs="宋体"/>
                <w:b/>
                <w:bCs/>
                <w:color w:val="000000"/>
                <w:szCs w:val="21"/>
              </w:rPr>
            </w:pPr>
          </w:p>
        </w:tc>
        <w:tc>
          <w:tcPr>
            <w:tcW w:w="3699"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left"/>
              <w:textAlignment w:val="center"/>
              <w:rPr>
                <w:rFonts w:ascii="宋体" w:hAnsi="宋体" w:cs="宋体"/>
                <w:color w:val="000000"/>
                <w:szCs w:val="21"/>
              </w:rPr>
            </w:pPr>
            <w:r>
              <w:rPr>
                <w:rFonts w:ascii="宋体" w:hAnsi="宋体" w:cs="宋体" w:hint="eastAsia"/>
                <w:color w:val="000000"/>
                <w:kern w:val="0"/>
                <w:szCs w:val="21"/>
                <w:lang w:bidi="ar"/>
              </w:rPr>
              <w:t>设备良好，运行正常，一年内无重大关联责任事故</w:t>
            </w:r>
          </w:p>
        </w:tc>
        <w:tc>
          <w:tcPr>
            <w:tcW w:w="1185"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w:t>
            </w:r>
          </w:p>
        </w:tc>
        <w:tc>
          <w:tcPr>
            <w:tcW w:w="3555"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符合3分，不符合0分</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D82C13" w:rsidRDefault="00D82C13">
            <w:pPr>
              <w:jc w:val="center"/>
              <w:rPr>
                <w:rFonts w:ascii="宋体" w:hAnsi="宋体" w:cs="宋体"/>
                <w:color w:val="000000"/>
                <w:szCs w:val="21"/>
              </w:rPr>
            </w:pPr>
          </w:p>
        </w:tc>
      </w:tr>
      <w:tr w:rsidR="00D82C13">
        <w:trPr>
          <w:gridAfter w:val="1"/>
          <w:wAfter w:w="981" w:type="dxa"/>
          <w:trHeight w:val="293"/>
        </w:trPr>
        <w:tc>
          <w:tcPr>
            <w:tcW w:w="1071" w:type="dxa"/>
            <w:vMerge/>
            <w:tcBorders>
              <w:top w:val="single" w:sz="4" w:space="0" w:color="000000"/>
              <w:left w:val="single" w:sz="4" w:space="0" w:color="000000"/>
              <w:bottom w:val="nil"/>
              <w:right w:val="nil"/>
            </w:tcBorders>
            <w:noWrap/>
            <w:vAlign w:val="center"/>
          </w:tcPr>
          <w:p w:rsidR="00D82C13" w:rsidRDefault="00D82C13">
            <w:pPr>
              <w:jc w:val="center"/>
              <w:rPr>
                <w:rFonts w:ascii="宋体" w:hAnsi="宋体" w:cs="宋体"/>
                <w:b/>
                <w:bCs/>
                <w:color w:val="000000"/>
                <w:szCs w:val="21"/>
              </w:rPr>
            </w:pPr>
          </w:p>
        </w:tc>
        <w:tc>
          <w:tcPr>
            <w:tcW w:w="9309" w:type="dxa"/>
            <w:gridSpan w:val="4"/>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left"/>
              <w:textAlignment w:val="center"/>
              <w:rPr>
                <w:rFonts w:ascii="宋体" w:hAnsi="宋体" w:cs="宋体"/>
                <w:b/>
                <w:bCs/>
                <w:color w:val="000000"/>
                <w:szCs w:val="21"/>
              </w:rPr>
            </w:pPr>
            <w:r>
              <w:rPr>
                <w:rFonts w:ascii="宋体" w:hAnsi="宋体" w:cs="宋体" w:hint="eastAsia"/>
                <w:b/>
                <w:bCs/>
                <w:color w:val="000000"/>
                <w:kern w:val="0"/>
                <w:szCs w:val="21"/>
                <w:lang w:bidi="ar"/>
              </w:rPr>
              <w:t>（二)排水系统</w:t>
            </w:r>
          </w:p>
        </w:tc>
      </w:tr>
      <w:tr w:rsidR="00D82C13">
        <w:trPr>
          <w:gridAfter w:val="1"/>
          <w:wAfter w:w="981" w:type="dxa"/>
          <w:trHeight w:val="665"/>
        </w:trPr>
        <w:tc>
          <w:tcPr>
            <w:tcW w:w="1071" w:type="dxa"/>
            <w:vMerge/>
            <w:tcBorders>
              <w:top w:val="single" w:sz="4" w:space="0" w:color="000000"/>
              <w:left w:val="single" w:sz="4" w:space="0" w:color="000000"/>
              <w:bottom w:val="nil"/>
              <w:right w:val="nil"/>
            </w:tcBorders>
            <w:noWrap/>
            <w:vAlign w:val="center"/>
          </w:tcPr>
          <w:p w:rsidR="00D82C13" w:rsidRDefault="00D82C13">
            <w:pPr>
              <w:jc w:val="center"/>
              <w:rPr>
                <w:rFonts w:ascii="宋体" w:hAnsi="宋体" w:cs="宋体"/>
                <w:b/>
                <w:bCs/>
                <w:color w:val="000000"/>
                <w:szCs w:val="21"/>
              </w:rPr>
            </w:pPr>
          </w:p>
        </w:tc>
        <w:tc>
          <w:tcPr>
            <w:tcW w:w="3699"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建立用水、供水管理制度、积极协助用户安排合理的用水和节水计划</w:t>
            </w:r>
          </w:p>
        </w:tc>
        <w:tc>
          <w:tcPr>
            <w:tcW w:w="1185"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w:t>
            </w:r>
          </w:p>
        </w:tc>
        <w:tc>
          <w:tcPr>
            <w:tcW w:w="3555"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符合3分，每发现一项不符合扣0.5分</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D82C13" w:rsidRDefault="00D82C13">
            <w:pPr>
              <w:jc w:val="center"/>
              <w:rPr>
                <w:rFonts w:ascii="宋体" w:hAnsi="宋体" w:cs="宋体"/>
                <w:color w:val="000000"/>
                <w:szCs w:val="21"/>
              </w:rPr>
            </w:pPr>
          </w:p>
        </w:tc>
      </w:tr>
      <w:tr w:rsidR="00D82C13">
        <w:trPr>
          <w:gridAfter w:val="1"/>
          <w:wAfter w:w="981" w:type="dxa"/>
          <w:trHeight w:val="430"/>
        </w:trPr>
        <w:tc>
          <w:tcPr>
            <w:tcW w:w="1071" w:type="dxa"/>
            <w:vMerge/>
            <w:tcBorders>
              <w:top w:val="single" w:sz="4" w:space="0" w:color="000000"/>
              <w:left w:val="single" w:sz="4" w:space="0" w:color="000000"/>
              <w:bottom w:val="nil"/>
              <w:right w:val="nil"/>
            </w:tcBorders>
            <w:noWrap/>
            <w:vAlign w:val="center"/>
          </w:tcPr>
          <w:p w:rsidR="00D82C13" w:rsidRDefault="00D82C13">
            <w:pPr>
              <w:jc w:val="center"/>
              <w:rPr>
                <w:rFonts w:ascii="宋体" w:hAnsi="宋体" w:cs="宋体"/>
                <w:b/>
                <w:bCs/>
                <w:color w:val="000000"/>
                <w:szCs w:val="21"/>
              </w:rPr>
            </w:pPr>
          </w:p>
        </w:tc>
        <w:tc>
          <w:tcPr>
            <w:tcW w:w="3699"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left"/>
              <w:textAlignment w:val="center"/>
              <w:rPr>
                <w:rFonts w:ascii="宋体" w:hAnsi="宋体" w:cs="宋体"/>
                <w:color w:val="000000"/>
                <w:szCs w:val="21"/>
              </w:rPr>
            </w:pPr>
            <w:r>
              <w:rPr>
                <w:rFonts w:ascii="宋体" w:hAnsi="宋体" w:cs="宋体" w:hint="eastAsia"/>
                <w:color w:val="000000"/>
                <w:kern w:val="0"/>
                <w:szCs w:val="21"/>
                <w:lang w:bidi="ar"/>
              </w:rPr>
              <w:t>设备、阀门、管道工作正常</w:t>
            </w:r>
          </w:p>
        </w:tc>
        <w:tc>
          <w:tcPr>
            <w:tcW w:w="1185"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w:t>
            </w:r>
          </w:p>
        </w:tc>
        <w:tc>
          <w:tcPr>
            <w:tcW w:w="3555"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每发现一处不符合扣0.2分</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D82C13" w:rsidRDefault="00D82C13">
            <w:pPr>
              <w:jc w:val="center"/>
              <w:rPr>
                <w:rFonts w:ascii="宋体" w:hAnsi="宋体" w:cs="宋体"/>
                <w:color w:val="000000"/>
                <w:szCs w:val="21"/>
              </w:rPr>
            </w:pPr>
          </w:p>
        </w:tc>
      </w:tr>
      <w:tr w:rsidR="00D82C13">
        <w:trPr>
          <w:gridAfter w:val="1"/>
          <w:wAfter w:w="981" w:type="dxa"/>
          <w:trHeight w:val="865"/>
        </w:trPr>
        <w:tc>
          <w:tcPr>
            <w:tcW w:w="1071" w:type="dxa"/>
            <w:vMerge/>
            <w:tcBorders>
              <w:top w:val="single" w:sz="4" w:space="0" w:color="000000"/>
              <w:left w:val="single" w:sz="4" w:space="0" w:color="000000"/>
              <w:bottom w:val="nil"/>
              <w:right w:val="nil"/>
            </w:tcBorders>
            <w:noWrap/>
            <w:vAlign w:val="center"/>
          </w:tcPr>
          <w:p w:rsidR="00D82C13" w:rsidRDefault="00D82C13">
            <w:pPr>
              <w:jc w:val="center"/>
              <w:rPr>
                <w:rFonts w:ascii="宋体" w:hAnsi="宋体" w:cs="宋体"/>
                <w:b/>
                <w:bCs/>
                <w:color w:val="000000"/>
                <w:szCs w:val="21"/>
              </w:rPr>
            </w:pPr>
          </w:p>
        </w:tc>
        <w:tc>
          <w:tcPr>
            <w:tcW w:w="3699"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按规定对二次供水蓄水池设施设备进行清洁、消毒；二供水卫生许可证、水质化验单、操作人员健康合格证齐全；水池、水箱清洁卫生，无二次污染</w:t>
            </w:r>
          </w:p>
        </w:tc>
        <w:tc>
          <w:tcPr>
            <w:tcW w:w="1185"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w:t>
            </w:r>
          </w:p>
        </w:tc>
        <w:tc>
          <w:tcPr>
            <w:tcW w:w="3555"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符合3分，每发现一项不符合扣0.5分</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D82C13" w:rsidRDefault="00D82C13">
            <w:pPr>
              <w:jc w:val="center"/>
              <w:rPr>
                <w:rFonts w:ascii="宋体" w:hAnsi="宋体" w:cs="宋体"/>
                <w:color w:val="000000"/>
                <w:szCs w:val="21"/>
              </w:rPr>
            </w:pPr>
          </w:p>
        </w:tc>
      </w:tr>
      <w:tr w:rsidR="00D82C13">
        <w:trPr>
          <w:gridAfter w:val="1"/>
          <w:wAfter w:w="981" w:type="dxa"/>
          <w:trHeight w:val="665"/>
        </w:trPr>
        <w:tc>
          <w:tcPr>
            <w:tcW w:w="1071" w:type="dxa"/>
            <w:vMerge/>
            <w:tcBorders>
              <w:top w:val="single" w:sz="4" w:space="0" w:color="000000"/>
              <w:left w:val="single" w:sz="4" w:space="0" w:color="000000"/>
              <w:bottom w:val="nil"/>
              <w:right w:val="nil"/>
            </w:tcBorders>
            <w:noWrap/>
            <w:vAlign w:val="center"/>
          </w:tcPr>
          <w:p w:rsidR="00D82C13" w:rsidRDefault="00D82C13">
            <w:pPr>
              <w:jc w:val="center"/>
              <w:rPr>
                <w:rFonts w:ascii="宋体" w:hAnsi="宋体" w:cs="宋体"/>
                <w:b/>
                <w:bCs/>
                <w:color w:val="000000"/>
                <w:szCs w:val="21"/>
              </w:rPr>
            </w:pPr>
          </w:p>
        </w:tc>
        <w:tc>
          <w:tcPr>
            <w:tcW w:w="3699"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left"/>
              <w:textAlignment w:val="center"/>
              <w:rPr>
                <w:rFonts w:ascii="宋体" w:hAnsi="宋体" w:cs="宋体"/>
                <w:color w:val="000000"/>
                <w:szCs w:val="21"/>
              </w:rPr>
            </w:pPr>
            <w:r>
              <w:rPr>
                <w:rFonts w:ascii="宋体" w:hAnsi="宋体" w:cs="宋体" w:hint="eastAsia"/>
                <w:color w:val="000000"/>
                <w:kern w:val="0"/>
                <w:szCs w:val="21"/>
                <w:lang w:bidi="ar"/>
              </w:rPr>
              <w:t>高压水泵、水池、水箱有严格的管理措施，水池、水箱周围无污染隐患</w:t>
            </w:r>
          </w:p>
        </w:tc>
        <w:tc>
          <w:tcPr>
            <w:tcW w:w="1185"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w:t>
            </w:r>
          </w:p>
        </w:tc>
        <w:tc>
          <w:tcPr>
            <w:tcW w:w="3555"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没有管理措施扣0.5分，水箱周围每发现一处隐患扣0.2分</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D82C13" w:rsidRDefault="00D82C13">
            <w:pPr>
              <w:jc w:val="center"/>
              <w:rPr>
                <w:rFonts w:ascii="宋体" w:hAnsi="宋体" w:cs="宋体"/>
                <w:color w:val="000000"/>
                <w:szCs w:val="21"/>
              </w:rPr>
            </w:pPr>
          </w:p>
        </w:tc>
      </w:tr>
      <w:tr w:rsidR="00D82C13">
        <w:trPr>
          <w:gridAfter w:val="1"/>
          <w:wAfter w:w="981" w:type="dxa"/>
          <w:trHeight w:val="665"/>
        </w:trPr>
        <w:tc>
          <w:tcPr>
            <w:tcW w:w="1071" w:type="dxa"/>
            <w:vMerge/>
            <w:tcBorders>
              <w:top w:val="single" w:sz="4" w:space="0" w:color="000000"/>
              <w:left w:val="single" w:sz="4" w:space="0" w:color="000000"/>
              <w:bottom w:val="nil"/>
              <w:right w:val="nil"/>
            </w:tcBorders>
            <w:noWrap/>
            <w:vAlign w:val="center"/>
          </w:tcPr>
          <w:p w:rsidR="00D82C13" w:rsidRDefault="00D82C13">
            <w:pPr>
              <w:jc w:val="center"/>
              <w:rPr>
                <w:rFonts w:ascii="宋体" w:hAnsi="宋体" w:cs="宋体"/>
                <w:b/>
                <w:bCs/>
                <w:color w:val="000000"/>
                <w:szCs w:val="21"/>
              </w:rPr>
            </w:pPr>
          </w:p>
        </w:tc>
        <w:tc>
          <w:tcPr>
            <w:tcW w:w="3699"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排水系统通畅、汛期道路无积水，地下室、车库、设备房无积水，浸泡发生</w:t>
            </w:r>
          </w:p>
        </w:tc>
        <w:tc>
          <w:tcPr>
            <w:tcW w:w="1185"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w:t>
            </w:r>
          </w:p>
        </w:tc>
        <w:tc>
          <w:tcPr>
            <w:tcW w:w="3555"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符合2分，每发现一处不符合扣0.2分</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D82C13" w:rsidRDefault="00D82C13">
            <w:pPr>
              <w:jc w:val="center"/>
              <w:rPr>
                <w:rFonts w:ascii="宋体" w:hAnsi="宋体" w:cs="宋体"/>
                <w:color w:val="000000"/>
                <w:szCs w:val="21"/>
              </w:rPr>
            </w:pPr>
          </w:p>
        </w:tc>
      </w:tr>
      <w:tr w:rsidR="00D82C13">
        <w:trPr>
          <w:gridAfter w:val="1"/>
          <w:wAfter w:w="981" w:type="dxa"/>
          <w:trHeight w:val="861"/>
        </w:trPr>
        <w:tc>
          <w:tcPr>
            <w:tcW w:w="1071" w:type="dxa"/>
            <w:vMerge/>
            <w:tcBorders>
              <w:top w:val="single" w:sz="4" w:space="0" w:color="000000"/>
              <w:left w:val="single" w:sz="4" w:space="0" w:color="000000"/>
              <w:bottom w:val="nil"/>
              <w:right w:val="nil"/>
            </w:tcBorders>
            <w:noWrap/>
            <w:vAlign w:val="center"/>
          </w:tcPr>
          <w:p w:rsidR="00D82C13" w:rsidRDefault="00D82C13">
            <w:pPr>
              <w:jc w:val="center"/>
              <w:rPr>
                <w:rFonts w:ascii="宋体" w:hAnsi="宋体" w:cs="宋体"/>
                <w:b/>
                <w:bCs/>
                <w:color w:val="000000"/>
                <w:szCs w:val="21"/>
              </w:rPr>
            </w:pPr>
          </w:p>
        </w:tc>
        <w:tc>
          <w:tcPr>
            <w:tcW w:w="3699"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left"/>
              <w:textAlignment w:val="center"/>
              <w:rPr>
                <w:rFonts w:ascii="宋体" w:hAnsi="宋体" w:cs="宋体"/>
                <w:color w:val="000000"/>
                <w:szCs w:val="21"/>
              </w:rPr>
            </w:pPr>
            <w:r>
              <w:rPr>
                <w:rFonts w:ascii="宋体" w:hAnsi="宋体" w:cs="宋体" w:hint="eastAsia"/>
                <w:color w:val="000000"/>
                <w:kern w:val="0"/>
                <w:szCs w:val="21"/>
                <w:lang w:bidi="ar"/>
              </w:rPr>
              <w:t>遇有事故，维修人员在规定时间内进行抢修，无大面积泡水、泛水，长时间停水现象；制定事故应急处理方案</w:t>
            </w:r>
          </w:p>
        </w:tc>
        <w:tc>
          <w:tcPr>
            <w:tcW w:w="1185"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w:t>
            </w:r>
          </w:p>
        </w:tc>
        <w:tc>
          <w:tcPr>
            <w:tcW w:w="3555"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符合2分，基本符合扣0.5分，不符合0分</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D82C13" w:rsidRDefault="00D82C13">
            <w:pPr>
              <w:jc w:val="center"/>
              <w:rPr>
                <w:rFonts w:ascii="宋体" w:hAnsi="宋体" w:cs="宋体"/>
                <w:color w:val="000000"/>
                <w:szCs w:val="21"/>
              </w:rPr>
            </w:pPr>
          </w:p>
        </w:tc>
      </w:tr>
      <w:tr w:rsidR="00D82C13">
        <w:trPr>
          <w:gridAfter w:val="1"/>
          <w:wAfter w:w="981" w:type="dxa"/>
          <w:trHeight w:val="293"/>
        </w:trPr>
        <w:tc>
          <w:tcPr>
            <w:tcW w:w="1071" w:type="dxa"/>
            <w:vMerge/>
            <w:tcBorders>
              <w:top w:val="single" w:sz="4" w:space="0" w:color="000000"/>
              <w:left w:val="single" w:sz="4" w:space="0" w:color="000000"/>
              <w:bottom w:val="nil"/>
              <w:right w:val="nil"/>
            </w:tcBorders>
            <w:noWrap/>
            <w:vAlign w:val="center"/>
          </w:tcPr>
          <w:p w:rsidR="00D82C13" w:rsidRDefault="00D82C13">
            <w:pPr>
              <w:jc w:val="center"/>
              <w:rPr>
                <w:rFonts w:ascii="宋体" w:hAnsi="宋体" w:cs="宋体"/>
                <w:b/>
                <w:bCs/>
                <w:color w:val="000000"/>
                <w:szCs w:val="21"/>
              </w:rPr>
            </w:pPr>
          </w:p>
        </w:tc>
        <w:tc>
          <w:tcPr>
            <w:tcW w:w="9309" w:type="dxa"/>
            <w:gridSpan w:val="4"/>
            <w:tcBorders>
              <w:top w:val="single" w:sz="4" w:space="0" w:color="000000"/>
              <w:left w:val="single" w:sz="4" w:space="0" w:color="000000"/>
              <w:bottom w:val="single" w:sz="4" w:space="0" w:color="000000"/>
              <w:right w:val="single" w:sz="4" w:space="0" w:color="000000"/>
            </w:tcBorders>
            <w:noWrap/>
            <w:vAlign w:val="center"/>
          </w:tcPr>
          <w:p w:rsidR="00D82C13" w:rsidRDefault="0010081B">
            <w:pPr>
              <w:widowControl/>
              <w:jc w:val="left"/>
              <w:textAlignment w:val="center"/>
              <w:rPr>
                <w:rFonts w:ascii="宋体" w:hAnsi="宋体" w:cs="宋体"/>
                <w:b/>
                <w:bCs/>
                <w:color w:val="000000"/>
                <w:szCs w:val="21"/>
              </w:rPr>
            </w:pPr>
            <w:r>
              <w:rPr>
                <w:rFonts w:ascii="宋体" w:hAnsi="宋体" w:cs="宋体" w:hint="eastAsia"/>
                <w:b/>
                <w:bCs/>
                <w:color w:val="000000"/>
                <w:kern w:val="0"/>
                <w:szCs w:val="21"/>
                <w:lang w:bidi="ar"/>
              </w:rPr>
              <w:t>（三）设施设备维保管理</w:t>
            </w:r>
          </w:p>
        </w:tc>
      </w:tr>
      <w:tr w:rsidR="00D82C13">
        <w:trPr>
          <w:gridAfter w:val="1"/>
          <w:wAfter w:w="981" w:type="dxa"/>
          <w:trHeight w:val="861"/>
        </w:trPr>
        <w:tc>
          <w:tcPr>
            <w:tcW w:w="1071" w:type="dxa"/>
            <w:vMerge/>
            <w:tcBorders>
              <w:top w:val="single" w:sz="4" w:space="0" w:color="000000"/>
              <w:left w:val="single" w:sz="4" w:space="0" w:color="000000"/>
              <w:bottom w:val="nil"/>
              <w:right w:val="nil"/>
            </w:tcBorders>
            <w:noWrap/>
            <w:vAlign w:val="center"/>
          </w:tcPr>
          <w:p w:rsidR="00D82C13" w:rsidRDefault="00D82C13">
            <w:pPr>
              <w:jc w:val="center"/>
              <w:rPr>
                <w:rFonts w:ascii="宋体" w:hAnsi="宋体" w:cs="宋体"/>
                <w:b/>
                <w:bCs/>
                <w:color w:val="000000"/>
                <w:szCs w:val="21"/>
              </w:rPr>
            </w:pPr>
          </w:p>
        </w:tc>
        <w:tc>
          <w:tcPr>
            <w:tcW w:w="3699" w:type="dxa"/>
            <w:tcBorders>
              <w:top w:val="single" w:sz="4" w:space="0" w:color="000000"/>
              <w:left w:val="single" w:sz="4" w:space="0" w:color="000000"/>
              <w:bottom w:val="single" w:sz="4" w:space="0" w:color="000000"/>
              <w:right w:val="single" w:sz="4" w:space="0" w:color="000000"/>
            </w:tcBorders>
            <w:noWrap/>
            <w:vAlign w:val="center"/>
          </w:tcPr>
          <w:p w:rsidR="00D82C13" w:rsidRDefault="0010081B">
            <w:pPr>
              <w:widowControl/>
              <w:textAlignment w:val="center"/>
              <w:rPr>
                <w:rFonts w:ascii="宋体" w:hAnsi="宋体" w:cs="宋体"/>
                <w:color w:val="000000"/>
                <w:szCs w:val="21"/>
              </w:rPr>
            </w:pPr>
            <w:r>
              <w:rPr>
                <w:rFonts w:ascii="宋体" w:hAnsi="宋体" w:cs="宋体" w:hint="eastAsia"/>
                <w:color w:val="000000"/>
                <w:kern w:val="0"/>
                <w:szCs w:val="21"/>
                <w:lang w:bidi="ar"/>
              </w:rPr>
              <w:t>每年进行一次消防联动，检测各类消防系统各类运行参数和状况并作记录，保证消防系统开通率及完好率均达到100%</w:t>
            </w:r>
          </w:p>
        </w:tc>
        <w:tc>
          <w:tcPr>
            <w:tcW w:w="1185"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w:t>
            </w:r>
          </w:p>
        </w:tc>
        <w:tc>
          <w:tcPr>
            <w:tcW w:w="3555"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符合2分，基本符合扣0.5分，不符合0分</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D82C13" w:rsidRDefault="00D82C13">
            <w:pPr>
              <w:jc w:val="center"/>
              <w:rPr>
                <w:rFonts w:ascii="宋体" w:hAnsi="宋体" w:cs="宋体"/>
                <w:color w:val="000000"/>
                <w:szCs w:val="21"/>
              </w:rPr>
            </w:pPr>
          </w:p>
        </w:tc>
      </w:tr>
      <w:tr w:rsidR="00D82C13">
        <w:trPr>
          <w:gridAfter w:val="1"/>
          <w:wAfter w:w="981" w:type="dxa"/>
          <w:trHeight w:val="1145"/>
        </w:trPr>
        <w:tc>
          <w:tcPr>
            <w:tcW w:w="1071" w:type="dxa"/>
            <w:vMerge/>
            <w:tcBorders>
              <w:top w:val="single" w:sz="4" w:space="0" w:color="000000"/>
              <w:left w:val="single" w:sz="4" w:space="0" w:color="000000"/>
              <w:bottom w:val="nil"/>
              <w:right w:val="nil"/>
            </w:tcBorders>
            <w:noWrap/>
            <w:vAlign w:val="center"/>
          </w:tcPr>
          <w:p w:rsidR="00D82C13" w:rsidRDefault="00D82C13">
            <w:pPr>
              <w:jc w:val="center"/>
              <w:rPr>
                <w:rFonts w:ascii="宋体" w:hAnsi="宋体" w:cs="宋体"/>
                <w:b/>
                <w:bCs/>
                <w:color w:val="000000"/>
                <w:szCs w:val="21"/>
              </w:rPr>
            </w:pPr>
          </w:p>
        </w:tc>
        <w:tc>
          <w:tcPr>
            <w:tcW w:w="3699"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电梯准用（合格）证、紧急电话和乘客注意事项</w:t>
            </w:r>
            <w:proofErr w:type="gramStart"/>
            <w:r>
              <w:rPr>
                <w:rFonts w:ascii="宋体" w:hAnsi="宋体" w:cs="宋体" w:hint="eastAsia"/>
                <w:color w:val="000000"/>
                <w:kern w:val="0"/>
                <w:szCs w:val="21"/>
                <w:lang w:bidi="ar"/>
              </w:rPr>
              <w:t>置于娇厢醒目</w:t>
            </w:r>
            <w:proofErr w:type="gramEnd"/>
            <w:r>
              <w:rPr>
                <w:rFonts w:ascii="宋体" w:hAnsi="宋体" w:cs="宋体" w:hint="eastAsia"/>
                <w:color w:val="000000"/>
                <w:kern w:val="0"/>
                <w:szCs w:val="21"/>
                <w:lang w:bidi="ar"/>
              </w:rPr>
              <w:t>位置，维修保养合同规范，监管措施得力，电梯机房通风、照明情况良好，电梯娇厢、井道内保持清洁，</w:t>
            </w:r>
            <w:proofErr w:type="gramStart"/>
            <w:r>
              <w:rPr>
                <w:rFonts w:ascii="宋体" w:hAnsi="宋体" w:cs="宋体" w:hint="eastAsia"/>
                <w:color w:val="000000"/>
                <w:kern w:val="0"/>
                <w:szCs w:val="21"/>
                <w:lang w:bidi="ar"/>
              </w:rPr>
              <w:t>娇厢广告</w:t>
            </w:r>
            <w:proofErr w:type="gramEnd"/>
            <w:r>
              <w:rPr>
                <w:rFonts w:ascii="宋体" w:hAnsi="宋体" w:cs="宋体" w:hint="eastAsia"/>
                <w:color w:val="000000"/>
                <w:kern w:val="0"/>
                <w:szCs w:val="21"/>
                <w:lang w:bidi="ar"/>
              </w:rPr>
              <w:t>设置有序，无乱贴、</w:t>
            </w:r>
            <w:r>
              <w:rPr>
                <w:rFonts w:ascii="宋体" w:hAnsi="宋体" w:cs="宋体" w:hint="eastAsia"/>
                <w:color w:val="000000"/>
                <w:kern w:val="0"/>
                <w:szCs w:val="21"/>
                <w:lang w:bidi="ar"/>
              </w:rPr>
              <w:lastRenderedPageBreak/>
              <w:t>乱画</w:t>
            </w:r>
          </w:p>
        </w:tc>
        <w:tc>
          <w:tcPr>
            <w:tcW w:w="1185"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lastRenderedPageBreak/>
              <w:t>3</w:t>
            </w:r>
          </w:p>
        </w:tc>
        <w:tc>
          <w:tcPr>
            <w:tcW w:w="3555"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符合3分，基本符合扣0.5分，不符合0分</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D82C13" w:rsidRDefault="00D82C13">
            <w:pPr>
              <w:jc w:val="center"/>
              <w:rPr>
                <w:rFonts w:ascii="宋体" w:hAnsi="宋体" w:cs="宋体"/>
                <w:color w:val="000000"/>
                <w:szCs w:val="21"/>
              </w:rPr>
            </w:pPr>
          </w:p>
        </w:tc>
      </w:tr>
      <w:tr w:rsidR="00D82C13">
        <w:trPr>
          <w:gridAfter w:val="1"/>
          <w:wAfter w:w="981" w:type="dxa"/>
          <w:trHeight w:val="1145"/>
        </w:trPr>
        <w:tc>
          <w:tcPr>
            <w:tcW w:w="1071" w:type="dxa"/>
            <w:vMerge/>
            <w:tcBorders>
              <w:top w:val="single" w:sz="4" w:space="0" w:color="000000"/>
              <w:left w:val="single" w:sz="4" w:space="0" w:color="000000"/>
              <w:bottom w:val="nil"/>
              <w:right w:val="nil"/>
            </w:tcBorders>
            <w:noWrap/>
            <w:vAlign w:val="center"/>
          </w:tcPr>
          <w:p w:rsidR="00D82C13" w:rsidRDefault="00D82C13">
            <w:pPr>
              <w:jc w:val="center"/>
              <w:rPr>
                <w:rFonts w:ascii="宋体" w:hAnsi="宋体" w:cs="宋体"/>
                <w:b/>
                <w:bCs/>
                <w:color w:val="000000"/>
                <w:szCs w:val="21"/>
              </w:rPr>
            </w:pPr>
          </w:p>
        </w:tc>
        <w:tc>
          <w:tcPr>
            <w:tcW w:w="3699"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电梯运行平稳，维修、保养、检修记录完整，机房配置的专用工具齐全，使用方便，电梯机房配有平层标志线，电梯按合同约定时间运行，出现故障，维修人员规定时间内到达现场</w:t>
            </w:r>
          </w:p>
        </w:tc>
        <w:tc>
          <w:tcPr>
            <w:tcW w:w="1185"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w:t>
            </w:r>
          </w:p>
        </w:tc>
        <w:tc>
          <w:tcPr>
            <w:tcW w:w="3555"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符合2分，基本符合扣0.5分，不符合0分</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D82C13" w:rsidRDefault="00D82C13">
            <w:pPr>
              <w:jc w:val="center"/>
              <w:rPr>
                <w:rFonts w:ascii="宋体" w:hAnsi="宋体" w:cs="宋体"/>
                <w:color w:val="000000"/>
                <w:szCs w:val="21"/>
              </w:rPr>
            </w:pPr>
          </w:p>
        </w:tc>
      </w:tr>
      <w:tr w:rsidR="00D82C13">
        <w:trPr>
          <w:gridAfter w:val="1"/>
          <w:wAfter w:w="981" w:type="dxa"/>
          <w:trHeight w:val="577"/>
        </w:trPr>
        <w:tc>
          <w:tcPr>
            <w:tcW w:w="1071" w:type="dxa"/>
            <w:vMerge/>
            <w:tcBorders>
              <w:top w:val="single" w:sz="4" w:space="0" w:color="000000"/>
              <w:left w:val="single" w:sz="4" w:space="0" w:color="000000"/>
              <w:bottom w:val="nil"/>
              <w:right w:val="nil"/>
            </w:tcBorders>
            <w:noWrap/>
            <w:vAlign w:val="center"/>
          </w:tcPr>
          <w:p w:rsidR="00D82C13" w:rsidRDefault="00D82C13">
            <w:pPr>
              <w:jc w:val="center"/>
              <w:rPr>
                <w:rFonts w:ascii="宋体" w:hAnsi="宋体" w:cs="宋体"/>
                <w:b/>
                <w:bCs/>
                <w:color w:val="000000"/>
                <w:szCs w:val="21"/>
              </w:rPr>
            </w:pPr>
          </w:p>
        </w:tc>
        <w:tc>
          <w:tcPr>
            <w:tcW w:w="3699"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定期清洗保养空调、检查机组运行是否正常；连接铜管保温是否损坏</w:t>
            </w:r>
          </w:p>
        </w:tc>
        <w:tc>
          <w:tcPr>
            <w:tcW w:w="1185"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w:t>
            </w:r>
          </w:p>
        </w:tc>
        <w:tc>
          <w:tcPr>
            <w:tcW w:w="3555"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符合2分，基本符合扣0.5分，不符合0分</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D82C13" w:rsidRDefault="00D82C13">
            <w:pPr>
              <w:jc w:val="center"/>
              <w:rPr>
                <w:rFonts w:ascii="宋体" w:hAnsi="宋体" w:cs="宋体"/>
                <w:color w:val="000000"/>
                <w:szCs w:val="21"/>
              </w:rPr>
            </w:pPr>
          </w:p>
        </w:tc>
      </w:tr>
      <w:tr w:rsidR="00D82C13">
        <w:trPr>
          <w:gridAfter w:val="1"/>
          <w:wAfter w:w="981" w:type="dxa"/>
          <w:trHeight w:val="665"/>
        </w:trPr>
        <w:tc>
          <w:tcPr>
            <w:tcW w:w="1071" w:type="dxa"/>
            <w:vMerge/>
            <w:tcBorders>
              <w:top w:val="single" w:sz="4" w:space="0" w:color="000000"/>
              <w:left w:val="single" w:sz="4" w:space="0" w:color="000000"/>
              <w:bottom w:val="nil"/>
              <w:right w:val="nil"/>
            </w:tcBorders>
            <w:noWrap/>
            <w:vAlign w:val="center"/>
          </w:tcPr>
          <w:p w:rsidR="00D82C13" w:rsidRDefault="00D82C13">
            <w:pPr>
              <w:jc w:val="center"/>
              <w:rPr>
                <w:rFonts w:ascii="宋体" w:hAnsi="宋体" w:cs="宋体"/>
                <w:b/>
                <w:bCs/>
                <w:color w:val="000000"/>
                <w:szCs w:val="21"/>
              </w:rPr>
            </w:pPr>
          </w:p>
        </w:tc>
        <w:tc>
          <w:tcPr>
            <w:tcW w:w="3699"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监控设备线路维护、设备完整清晰、线路借口焊点检测、软件升级维护、数据备份、故障排除等</w:t>
            </w:r>
          </w:p>
        </w:tc>
        <w:tc>
          <w:tcPr>
            <w:tcW w:w="1185"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w:t>
            </w:r>
          </w:p>
        </w:tc>
        <w:tc>
          <w:tcPr>
            <w:tcW w:w="3555"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符合2分，基本符合扣0.5分，不符合0分</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D82C13" w:rsidRDefault="00D82C13">
            <w:pPr>
              <w:jc w:val="center"/>
              <w:rPr>
                <w:rFonts w:ascii="宋体" w:hAnsi="宋体" w:cs="宋体"/>
                <w:color w:val="000000"/>
                <w:szCs w:val="21"/>
              </w:rPr>
            </w:pPr>
          </w:p>
        </w:tc>
      </w:tr>
      <w:tr w:rsidR="00D82C13">
        <w:trPr>
          <w:gridAfter w:val="1"/>
          <w:wAfter w:w="981" w:type="dxa"/>
          <w:trHeight w:val="293"/>
        </w:trPr>
        <w:tc>
          <w:tcPr>
            <w:tcW w:w="1071" w:type="dxa"/>
            <w:vMerge w:val="restart"/>
            <w:tcBorders>
              <w:top w:val="single" w:sz="4" w:space="0" w:color="000000"/>
              <w:left w:val="single" w:sz="4" w:space="0" w:color="000000"/>
              <w:bottom w:val="single" w:sz="4" w:space="0" w:color="000000"/>
              <w:right w:val="nil"/>
            </w:tcBorders>
            <w:noWrap/>
            <w:vAlign w:val="center"/>
          </w:tcPr>
          <w:p w:rsidR="00D82C13" w:rsidRDefault="0010081B">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四</w:t>
            </w:r>
          </w:p>
        </w:tc>
        <w:tc>
          <w:tcPr>
            <w:tcW w:w="9309" w:type="dxa"/>
            <w:gridSpan w:val="4"/>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left"/>
              <w:textAlignment w:val="center"/>
              <w:rPr>
                <w:rFonts w:ascii="宋体" w:hAnsi="宋体" w:cs="宋体"/>
                <w:b/>
                <w:bCs/>
                <w:color w:val="000000"/>
                <w:szCs w:val="21"/>
              </w:rPr>
            </w:pPr>
            <w:r>
              <w:rPr>
                <w:rFonts w:ascii="宋体" w:hAnsi="宋体" w:cs="宋体" w:hint="eastAsia"/>
                <w:b/>
                <w:bCs/>
                <w:color w:val="000000"/>
                <w:kern w:val="0"/>
                <w:szCs w:val="21"/>
                <w:lang w:bidi="ar"/>
              </w:rPr>
              <w:t>环境卫生管理</w:t>
            </w:r>
          </w:p>
        </w:tc>
      </w:tr>
      <w:tr w:rsidR="00D82C13">
        <w:trPr>
          <w:gridAfter w:val="1"/>
          <w:wAfter w:w="981" w:type="dxa"/>
          <w:trHeight w:val="501"/>
        </w:trPr>
        <w:tc>
          <w:tcPr>
            <w:tcW w:w="1071" w:type="dxa"/>
            <w:vMerge/>
            <w:tcBorders>
              <w:top w:val="single" w:sz="4" w:space="0" w:color="000000"/>
              <w:left w:val="single" w:sz="4" w:space="0" w:color="000000"/>
              <w:bottom w:val="single" w:sz="4" w:space="0" w:color="000000"/>
              <w:right w:val="nil"/>
            </w:tcBorders>
            <w:noWrap/>
            <w:vAlign w:val="center"/>
          </w:tcPr>
          <w:p w:rsidR="00D82C13" w:rsidRDefault="00D82C13">
            <w:pPr>
              <w:jc w:val="center"/>
              <w:rPr>
                <w:rFonts w:ascii="宋体" w:hAnsi="宋体" w:cs="宋体"/>
                <w:b/>
                <w:bCs/>
                <w:color w:val="000000"/>
                <w:szCs w:val="21"/>
              </w:rPr>
            </w:pPr>
          </w:p>
        </w:tc>
        <w:tc>
          <w:tcPr>
            <w:tcW w:w="3699"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环卫设施完备，设有垃圾箱，果皮箱、垃圾中转站</w:t>
            </w:r>
          </w:p>
        </w:tc>
        <w:tc>
          <w:tcPr>
            <w:tcW w:w="1185"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w:t>
            </w:r>
          </w:p>
        </w:tc>
        <w:tc>
          <w:tcPr>
            <w:tcW w:w="3555"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符合3分，每发现一处不符合扣0.2分</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D82C13" w:rsidRDefault="00D82C13">
            <w:pPr>
              <w:jc w:val="center"/>
              <w:rPr>
                <w:rFonts w:ascii="宋体" w:hAnsi="宋体" w:cs="宋体"/>
                <w:color w:val="000000"/>
                <w:szCs w:val="21"/>
              </w:rPr>
            </w:pPr>
          </w:p>
        </w:tc>
      </w:tr>
      <w:tr w:rsidR="00D82C13">
        <w:trPr>
          <w:gridAfter w:val="1"/>
          <w:wAfter w:w="981" w:type="dxa"/>
          <w:trHeight w:val="665"/>
        </w:trPr>
        <w:tc>
          <w:tcPr>
            <w:tcW w:w="1071" w:type="dxa"/>
            <w:vMerge/>
            <w:tcBorders>
              <w:top w:val="single" w:sz="4" w:space="0" w:color="000000"/>
              <w:left w:val="single" w:sz="4" w:space="0" w:color="000000"/>
              <w:bottom w:val="single" w:sz="4" w:space="0" w:color="000000"/>
              <w:right w:val="nil"/>
            </w:tcBorders>
            <w:noWrap/>
            <w:vAlign w:val="center"/>
          </w:tcPr>
          <w:p w:rsidR="00D82C13" w:rsidRDefault="00D82C13">
            <w:pPr>
              <w:jc w:val="center"/>
              <w:rPr>
                <w:rFonts w:ascii="宋体" w:hAnsi="宋体" w:cs="宋体"/>
                <w:b/>
                <w:bCs/>
                <w:color w:val="000000"/>
                <w:szCs w:val="21"/>
              </w:rPr>
            </w:pPr>
          </w:p>
        </w:tc>
        <w:tc>
          <w:tcPr>
            <w:tcW w:w="3699"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清洁卫生实行责任制，有专职的清洁人员和明确的责任范围，实行标准化清洁保洁</w:t>
            </w:r>
          </w:p>
        </w:tc>
        <w:tc>
          <w:tcPr>
            <w:tcW w:w="1185"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w:t>
            </w:r>
          </w:p>
        </w:tc>
        <w:tc>
          <w:tcPr>
            <w:tcW w:w="3555"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未实行责任制的扣0.5分，无专职清洁人员和责任范围的扣0.3分，未实行标准化保洁的扣0.2分</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D82C13" w:rsidRDefault="00D82C13">
            <w:pPr>
              <w:jc w:val="center"/>
              <w:rPr>
                <w:rFonts w:ascii="宋体" w:hAnsi="宋体" w:cs="宋体"/>
                <w:color w:val="000000"/>
                <w:szCs w:val="21"/>
              </w:rPr>
            </w:pPr>
          </w:p>
        </w:tc>
      </w:tr>
      <w:tr w:rsidR="00D82C13">
        <w:trPr>
          <w:gridAfter w:val="1"/>
          <w:wAfter w:w="981" w:type="dxa"/>
          <w:trHeight w:val="577"/>
        </w:trPr>
        <w:tc>
          <w:tcPr>
            <w:tcW w:w="1071" w:type="dxa"/>
            <w:vMerge/>
            <w:tcBorders>
              <w:top w:val="single" w:sz="4" w:space="0" w:color="000000"/>
              <w:left w:val="single" w:sz="4" w:space="0" w:color="000000"/>
              <w:bottom w:val="single" w:sz="4" w:space="0" w:color="000000"/>
              <w:right w:val="nil"/>
            </w:tcBorders>
            <w:noWrap/>
            <w:vAlign w:val="center"/>
          </w:tcPr>
          <w:p w:rsidR="00D82C13" w:rsidRDefault="00D82C13">
            <w:pPr>
              <w:jc w:val="center"/>
              <w:rPr>
                <w:rFonts w:ascii="宋体" w:hAnsi="宋体" w:cs="宋体"/>
                <w:b/>
                <w:bCs/>
                <w:color w:val="000000"/>
                <w:szCs w:val="21"/>
              </w:rPr>
            </w:pPr>
          </w:p>
        </w:tc>
        <w:tc>
          <w:tcPr>
            <w:tcW w:w="3699"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垃圾日产日清，定期进行卫生灭杀</w:t>
            </w:r>
          </w:p>
        </w:tc>
        <w:tc>
          <w:tcPr>
            <w:tcW w:w="1185"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w:t>
            </w:r>
          </w:p>
        </w:tc>
        <w:tc>
          <w:tcPr>
            <w:tcW w:w="3555"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每发现一处垃圾扣0.1分，未达到垃圾日产日清的扣0.3分，未定期进行卫生消毒灭杀扣0.3分</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D82C13" w:rsidRDefault="00D82C13">
            <w:pPr>
              <w:jc w:val="center"/>
              <w:rPr>
                <w:rFonts w:ascii="宋体" w:hAnsi="宋体" w:cs="宋体"/>
                <w:color w:val="000000"/>
                <w:szCs w:val="21"/>
              </w:rPr>
            </w:pPr>
          </w:p>
        </w:tc>
      </w:tr>
      <w:tr w:rsidR="00D82C13">
        <w:trPr>
          <w:gridAfter w:val="1"/>
          <w:wAfter w:w="981" w:type="dxa"/>
          <w:trHeight w:val="594"/>
        </w:trPr>
        <w:tc>
          <w:tcPr>
            <w:tcW w:w="1071" w:type="dxa"/>
            <w:vMerge/>
            <w:tcBorders>
              <w:top w:val="single" w:sz="4" w:space="0" w:color="000000"/>
              <w:left w:val="single" w:sz="4" w:space="0" w:color="000000"/>
              <w:bottom w:val="single" w:sz="4" w:space="0" w:color="000000"/>
              <w:right w:val="nil"/>
            </w:tcBorders>
            <w:noWrap/>
            <w:vAlign w:val="center"/>
          </w:tcPr>
          <w:p w:rsidR="00D82C13" w:rsidRDefault="00D82C13">
            <w:pPr>
              <w:jc w:val="center"/>
              <w:rPr>
                <w:rFonts w:ascii="宋体" w:hAnsi="宋体" w:cs="宋体"/>
                <w:b/>
                <w:bCs/>
                <w:color w:val="000000"/>
                <w:szCs w:val="21"/>
              </w:rPr>
            </w:pPr>
          </w:p>
        </w:tc>
        <w:tc>
          <w:tcPr>
            <w:tcW w:w="3699"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对有毒、有害工业垃圾管理严格按规定分装，不得与其它垃圾混杂</w:t>
            </w:r>
          </w:p>
        </w:tc>
        <w:tc>
          <w:tcPr>
            <w:tcW w:w="1185"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w:t>
            </w:r>
          </w:p>
        </w:tc>
        <w:tc>
          <w:tcPr>
            <w:tcW w:w="3555"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符合3分，不符合0分</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D82C13" w:rsidRDefault="00D82C13">
            <w:pPr>
              <w:jc w:val="center"/>
              <w:rPr>
                <w:rFonts w:ascii="宋体" w:hAnsi="宋体" w:cs="宋体"/>
                <w:color w:val="000000"/>
                <w:szCs w:val="21"/>
              </w:rPr>
            </w:pPr>
          </w:p>
        </w:tc>
      </w:tr>
      <w:tr w:rsidR="00D82C13">
        <w:trPr>
          <w:gridAfter w:val="1"/>
          <w:wAfter w:w="981" w:type="dxa"/>
          <w:trHeight w:val="1145"/>
        </w:trPr>
        <w:tc>
          <w:tcPr>
            <w:tcW w:w="1071" w:type="dxa"/>
            <w:vMerge/>
            <w:tcBorders>
              <w:top w:val="single" w:sz="4" w:space="0" w:color="000000"/>
              <w:left w:val="single" w:sz="4" w:space="0" w:color="000000"/>
              <w:bottom w:val="single" w:sz="4" w:space="0" w:color="000000"/>
              <w:right w:val="nil"/>
            </w:tcBorders>
            <w:noWrap/>
            <w:vAlign w:val="center"/>
          </w:tcPr>
          <w:p w:rsidR="00D82C13" w:rsidRDefault="00D82C13">
            <w:pPr>
              <w:jc w:val="center"/>
              <w:rPr>
                <w:rFonts w:ascii="宋体" w:hAnsi="宋体" w:cs="宋体"/>
                <w:b/>
                <w:bCs/>
                <w:color w:val="000000"/>
                <w:szCs w:val="21"/>
              </w:rPr>
            </w:pPr>
          </w:p>
        </w:tc>
        <w:tc>
          <w:tcPr>
            <w:tcW w:w="3699"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房屋共用部位保持清洁，无乱贴、乱画，无擅自占用和堆放杂物现象；楼梯扶栏、天台、共用玻璃窗等保持洁净；共用场地无纸屑、烟头、积水等废弃物</w:t>
            </w:r>
          </w:p>
        </w:tc>
        <w:tc>
          <w:tcPr>
            <w:tcW w:w="1185"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w:t>
            </w:r>
          </w:p>
        </w:tc>
        <w:tc>
          <w:tcPr>
            <w:tcW w:w="3555"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符合3分，每发现一处不符合扣0.2分</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D82C13" w:rsidRDefault="00D82C13">
            <w:pPr>
              <w:jc w:val="center"/>
              <w:rPr>
                <w:rFonts w:ascii="宋体" w:hAnsi="宋体" w:cs="宋体"/>
                <w:color w:val="000000"/>
                <w:szCs w:val="21"/>
              </w:rPr>
            </w:pPr>
          </w:p>
        </w:tc>
      </w:tr>
      <w:tr w:rsidR="00D82C13">
        <w:trPr>
          <w:gridAfter w:val="1"/>
          <w:wAfter w:w="981" w:type="dxa"/>
          <w:trHeight w:val="293"/>
        </w:trPr>
        <w:tc>
          <w:tcPr>
            <w:tcW w:w="1071" w:type="dxa"/>
            <w:vMerge/>
            <w:tcBorders>
              <w:top w:val="single" w:sz="4" w:space="0" w:color="000000"/>
              <w:left w:val="single" w:sz="4" w:space="0" w:color="000000"/>
              <w:bottom w:val="single" w:sz="4" w:space="0" w:color="000000"/>
              <w:right w:val="nil"/>
            </w:tcBorders>
            <w:noWrap/>
            <w:vAlign w:val="center"/>
          </w:tcPr>
          <w:p w:rsidR="00D82C13" w:rsidRDefault="00D82C13">
            <w:pPr>
              <w:jc w:val="center"/>
              <w:rPr>
                <w:rFonts w:ascii="宋体" w:hAnsi="宋体" w:cs="宋体"/>
                <w:b/>
                <w:bCs/>
                <w:color w:val="000000"/>
                <w:szCs w:val="21"/>
              </w:rPr>
            </w:pPr>
          </w:p>
        </w:tc>
        <w:tc>
          <w:tcPr>
            <w:tcW w:w="3699"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无宠物、家禽、家畜进入</w:t>
            </w:r>
          </w:p>
        </w:tc>
        <w:tc>
          <w:tcPr>
            <w:tcW w:w="1185"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w:t>
            </w:r>
          </w:p>
        </w:tc>
        <w:tc>
          <w:tcPr>
            <w:tcW w:w="3555"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符合3分，不符合扣0分</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D82C13" w:rsidRDefault="00D82C13">
            <w:pPr>
              <w:jc w:val="center"/>
              <w:rPr>
                <w:rFonts w:ascii="宋体" w:hAnsi="宋体" w:cs="宋体"/>
                <w:color w:val="000000"/>
                <w:szCs w:val="21"/>
              </w:rPr>
            </w:pPr>
          </w:p>
        </w:tc>
      </w:tr>
      <w:tr w:rsidR="00D82C13">
        <w:trPr>
          <w:gridAfter w:val="1"/>
          <w:wAfter w:w="981" w:type="dxa"/>
          <w:trHeight w:val="937"/>
        </w:trPr>
        <w:tc>
          <w:tcPr>
            <w:tcW w:w="1071" w:type="dxa"/>
            <w:vMerge/>
            <w:tcBorders>
              <w:top w:val="single" w:sz="4" w:space="0" w:color="000000"/>
              <w:left w:val="single" w:sz="4" w:space="0" w:color="000000"/>
              <w:bottom w:val="single" w:sz="4" w:space="0" w:color="000000"/>
              <w:right w:val="nil"/>
            </w:tcBorders>
            <w:noWrap/>
            <w:vAlign w:val="center"/>
          </w:tcPr>
          <w:p w:rsidR="00D82C13" w:rsidRDefault="00D82C13">
            <w:pPr>
              <w:jc w:val="center"/>
              <w:rPr>
                <w:rFonts w:ascii="宋体" w:hAnsi="宋体" w:cs="宋体"/>
                <w:b/>
                <w:bCs/>
                <w:color w:val="000000"/>
                <w:szCs w:val="21"/>
              </w:rPr>
            </w:pPr>
          </w:p>
        </w:tc>
        <w:tc>
          <w:tcPr>
            <w:tcW w:w="3699"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区内废水、废气、费烟、噪音等符合国家环保标准，无有毒、有害物质；贮放、清运管理有序；房屋外墙无污染；各类排气口安装统一有序，无安全隐患</w:t>
            </w:r>
          </w:p>
        </w:tc>
        <w:tc>
          <w:tcPr>
            <w:tcW w:w="1185"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w:t>
            </w:r>
          </w:p>
        </w:tc>
        <w:tc>
          <w:tcPr>
            <w:tcW w:w="3555"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符合3分，发现一次环保部门下放整改通知扣0.5分，其他每发现一处不符合扣0.2分</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D82C13" w:rsidRDefault="00D82C13">
            <w:pPr>
              <w:jc w:val="center"/>
              <w:rPr>
                <w:rFonts w:ascii="宋体" w:hAnsi="宋体" w:cs="宋体"/>
                <w:color w:val="000000"/>
                <w:szCs w:val="21"/>
              </w:rPr>
            </w:pPr>
          </w:p>
        </w:tc>
      </w:tr>
      <w:tr w:rsidR="00D82C13">
        <w:trPr>
          <w:gridAfter w:val="1"/>
          <w:wAfter w:w="981" w:type="dxa"/>
          <w:trHeight w:val="586"/>
        </w:trPr>
        <w:tc>
          <w:tcPr>
            <w:tcW w:w="1071" w:type="dxa"/>
            <w:tcBorders>
              <w:top w:val="single" w:sz="4" w:space="0" w:color="000000"/>
              <w:left w:val="single" w:sz="4" w:space="0" w:color="000000"/>
              <w:bottom w:val="single" w:sz="4" w:space="0" w:color="000000"/>
              <w:right w:val="nil"/>
            </w:tcBorders>
            <w:noWrap/>
            <w:vAlign w:val="center"/>
          </w:tcPr>
          <w:p w:rsidR="00D82C13" w:rsidRDefault="0010081B">
            <w:pPr>
              <w:widowControl/>
              <w:jc w:val="left"/>
              <w:textAlignment w:val="center"/>
              <w:rPr>
                <w:rFonts w:ascii="宋体" w:hAnsi="宋体" w:cs="宋体"/>
                <w:b/>
                <w:bCs/>
                <w:color w:val="000000"/>
                <w:szCs w:val="21"/>
              </w:rPr>
            </w:pPr>
            <w:r>
              <w:rPr>
                <w:rFonts w:ascii="宋体" w:hAnsi="宋体" w:cs="宋体" w:hint="eastAsia"/>
                <w:b/>
                <w:bCs/>
                <w:color w:val="000000"/>
                <w:kern w:val="0"/>
                <w:szCs w:val="21"/>
                <w:lang w:bidi="ar"/>
              </w:rPr>
              <w:t>用户方签名：</w:t>
            </w:r>
          </w:p>
        </w:tc>
        <w:tc>
          <w:tcPr>
            <w:tcW w:w="3699" w:type="dxa"/>
            <w:tcBorders>
              <w:top w:val="single" w:sz="4" w:space="0" w:color="000000"/>
              <w:left w:val="single" w:sz="4" w:space="0" w:color="000000"/>
              <w:bottom w:val="single" w:sz="4" w:space="0" w:color="000000"/>
              <w:right w:val="single" w:sz="4" w:space="0" w:color="000000"/>
            </w:tcBorders>
            <w:noWrap/>
            <w:vAlign w:val="center"/>
          </w:tcPr>
          <w:p w:rsidR="00D82C13" w:rsidRDefault="00D82C13">
            <w:pPr>
              <w:rPr>
                <w:rFonts w:ascii="宋体" w:hAnsi="宋体" w:cs="宋体"/>
                <w:b/>
                <w:bCs/>
                <w:color w:val="000000"/>
                <w:szCs w:val="21"/>
              </w:rPr>
            </w:pPr>
          </w:p>
        </w:tc>
        <w:tc>
          <w:tcPr>
            <w:tcW w:w="1185" w:type="dxa"/>
            <w:tcBorders>
              <w:top w:val="single" w:sz="4" w:space="0" w:color="000000"/>
              <w:left w:val="single" w:sz="4" w:space="0" w:color="000000"/>
              <w:bottom w:val="single" w:sz="4" w:space="0" w:color="000000"/>
              <w:right w:val="single" w:sz="4" w:space="0" w:color="000000"/>
            </w:tcBorders>
            <w:noWrap/>
            <w:vAlign w:val="center"/>
          </w:tcPr>
          <w:p w:rsidR="00D82C13" w:rsidRDefault="0010081B">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100</w:t>
            </w:r>
          </w:p>
        </w:tc>
        <w:tc>
          <w:tcPr>
            <w:tcW w:w="3555" w:type="dxa"/>
            <w:tcBorders>
              <w:top w:val="single" w:sz="4" w:space="0" w:color="000000"/>
              <w:left w:val="single" w:sz="4" w:space="0" w:color="000000"/>
              <w:bottom w:val="single" w:sz="4" w:space="0" w:color="000000"/>
              <w:right w:val="single" w:sz="4" w:space="0" w:color="000000"/>
            </w:tcBorders>
            <w:vAlign w:val="center"/>
          </w:tcPr>
          <w:p w:rsidR="00D82C13" w:rsidRDefault="0010081B">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总分</w:t>
            </w:r>
          </w:p>
        </w:tc>
        <w:tc>
          <w:tcPr>
            <w:tcW w:w="870" w:type="dxa"/>
            <w:tcBorders>
              <w:top w:val="single" w:sz="4" w:space="0" w:color="000000"/>
              <w:left w:val="single" w:sz="4" w:space="0" w:color="000000"/>
              <w:bottom w:val="single" w:sz="4" w:space="0" w:color="000000"/>
              <w:right w:val="single" w:sz="4" w:space="0" w:color="000000"/>
            </w:tcBorders>
            <w:vAlign w:val="center"/>
          </w:tcPr>
          <w:p w:rsidR="00D82C13" w:rsidRDefault="00D82C13">
            <w:pPr>
              <w:jc w:val="center"/>
              <w:rPr>
                <w:rFonts w:ascii="宋体" w:hAnsi="宋体" w:cs="宋体"/>
                <w:color w:val="000000"/>
                <w:szCs w:val="21"/>
              </w:rPr>
            </w:pPr>
          </w:p>
        </w:tc>
      </w:tr>
    </w:tbl>
    <w:p w:rsidR="00D82C13" w:rsidRDefault="00D82C13">
      <w:pPr>
        <w:spacing w:line="500" w:lineRule="exact"/>
        <w:ind w:firstLineChars="200" w:firstLine="420"/>
        <w:rPr>
          <w:rFonts w:ascii="宋体" w:hAnsi="宋体"/>
          <w:bCs/>
          <w:szCs w:val="21"/>
          <w:highlight w:val="yellow"/>
        </w:rPr>
      </w:pPr>
    </w:p>
    <w:sectPr w:rsidR="00D82C13">
      <w:headerReference w:type="default" r:id="rId8"/>
      <w:footerReference w:type="default" r:id="rId9"/>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81B" w:rsidRDefault="0010081B">
      <w:r>
        <w:separator/>
      </w:r>
    </w:p>
  </w:endnote>
  <w:endnote w:type="continuationSeparator" w:id="0">
    <w:p w:rsidR="0010081B" w:rsidRDefault="00100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C13" w:rsidRDefault="0010081B">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rsidR="00D82C13" w:rsidRDefault="0010081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9C0D10">
                            <w:rPr>
                              <w:noProof/>
                              <w:sz w:val="18"/>
                            </w:rPr>
                            <w:t>8</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9.0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" filled="f" stroked="f">
              <v:textbox style="mso-fit-shape-to-text:t" inset="0,0,0,0">
                <w:txbxContent>
                  <w:p w:rsidR="00D82C13" w:rsidRDefault="0010081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9C0D10">
                      <w:rPr>
                        <w:noProof/>
                        <w:sz w:val="18"/>
                      </w:rPr>
                      <w:t>8</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81B" w:rsidRDefault="0010081B">
      <w:r>
        <w:separator/>
      </w:r>
    </w:p>
  </w:footnote>
  <w:footnote w:type="continuationSeparator" w:id="0">
    <w:p w:rsidR="0010081B" w:rsidRDefault="001008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C13" w:rsidRDefault="00D82C13">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104986"/>
    <w:multiLevelType w:val="singleLevel"/>
    <w:tmpl w:val="30104986"/>
    <w:lvl w:ilvl="0">
      <w:start w:val="1"/>
      <w:numFmt w:val="decimal"/>
      <w:suff w:val="nothing"/>
      <w:lvlText w:val="%1、"/>
      <w:lvlJc w:val="left"/>
    </w:lvl>
  </w:abstractNum>
  <w:abstractNum w:abstractNumId="1" w15:restartNumberingAfterBreak="0">
    <w:nsid w:val="5A41BF25"/>
    <w:multiLevelType w:val="singleLevel"/>
    <w:tmpl w:val="5A41BF25"/>
    <w:lvl w:ilvl="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A53"/>
    <w:rsid w:val="0002341B"/>
    <w:rsid w:val="0010081B"/>
    <w:rsid w:val="00222534"/>
    <w:rsid w:val="002314A4"/>
    <w:rsid w:val="00370D13"/>
    <w:rsid w:val="003A0457"/>
    <w:rsid w:val="004D32E0"/>
    <w:rsid w:val="004D47F4"/>
    <w:rsid w:val="005C4B34"/>
    <w:rsid w:val="006C73D6"/>
    <w:rsid w:val="00746E8F"/>
    <w:rsid w:val="007539E6"/>
    <w:rsid w:val="007A5A53"/>
    <w:rsid w:val="007A5BD0"/>
    <w:rsid w:val="009002F5"/>
    <w:rsid w:val="009C0945"/>
    <w:rsid w:val="009C0D10"/>
    <w:rsid w:val="009F5C3C"/>
    <w:rsid w:val="00A17D74"/>
    <w:rsid w:val="00AA0C73"/>
    <w:rsid w:val="00B25064"/>
    <w:rsid w:val="00C61DB8"/>
    <w:rsid w:val="00C9728E"/>
    <w:rsid w:val="00D208BC"/>
    <w:rsid w:val="00D4672E"/>
    <w:rsid w:val="00D82C13"/>
    <w:rsid w:val="00DB2748"/>
    <w:rsid w:val="00DB3310"/>
    <w:rsid w:val="00E55D95"/>
    <w:rsid w:val="00E96A02"/>
    <w:rsid w:val="00F661EB"/>
    <w:rsid w:val="1CF230FA"/>
    <w:rsid w:val="2099122F"/>
    <w:rsid w:val="2D910938"/>
    <w:rsid w:val="33995376"/>
    <w:rsid w:val="36ED6FFB"/>
    <w:rsid w:val="3F656044"/>
    <w:rsid w:val="54613836"/>
    <w:rsid w:val="5A180CE5"/>
    <w:rsid w:val="5B8A35F2"/>
    <w:rsid w:val="5CB85FBE"/>
    <w:rsid w:val="68014F2E"/>
    <w:rsid w:val="692B679D"/>
    <w:rsid w:val="7D201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CF878F7"/>
  <w15:docId w15:val="{054C0BE2-5533-41B7-AD60-740C4E5FE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9</Pages>
  <Words>977</Words>
  <Characters>5570</Characters>
  <Application>Microsoft Office Word</Application>
  <DocSecurity>0</DocSecurity>
  <Lines>46</Lines>
  <Paragraphs>13</Paragraphs>
  <ScaleCrop>false</ScaleCrop>
  <Company>MS</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29</cp:revision>
  <dcterms:created xsi:type="dcterms:W3CDTF">2024-01-22T01:44:00Z</dcterms:created>
  <dcterms:modified xsi:type="dcterms:W3CDTF">2026-02-09T07:57:00Z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eyJoZGlkIjoiYTg1NDdlYzAwMmZkYmQwNGQxNjQwZDA4MDNkZGQxMDEiLCJ1c2VySWQiOiI2NDAwOTUwNzQifQ==</vt:lpwstr>
  </property>
  <property fmtid="{D5CDD505-2E9C-101B-9397-08002B2CF9AE}" pid="3" name="KSOProductBuildVer">
    <vt:lpwstr>2052-12.1.0.23542</vt:lpwstr>
  </property>
  <property fmtid="{D5CDD505-2E9C-101B-9397-08002B2CF9AE}" pid="4" name="ICV">
    <vt:lpwstr>B101EB1572C0453983170C6C0AE3375E_13</vt:lpwstr>
  </property>
</Properties>
</file>