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140" w:rsidRPr="002831D8" w:rsidRDefault="00D808BB">
      <w:pPr>
        <w:spacing w:beforeLines="50" w:before="163" w:afterLines="50" w:after="163"/>
        <w:jc w:val="center"/>
        <w:rPr>
          <w:rFonts w:ascii="黑体" w:eastAsia="黑体" w:hAnsi="黑体" w:cs="黑体"/>
          <w:sz w:val="32"/>
          <w:szCs w:val="32"/>
        </w:rPr>
      </w:pPr>
      <w:r w:rsidRPr="002831D8">
        <w:rPr>
          <w:rFonts w:ascii="黑体" w:eastAsia="黑体" w:hAnsi="黑体"/>
          <w:bCs/>
          <w:sz w:val="32"/>
          <w:szCs w:val="30"/>
        </w:rPr>
        <w:t>202</w:t>
      </w:r>
      <w:r w:rsidRPr="002831D8">
        <w:rPr>
          <w:rFonts w:ascii="黑体" w:eastAsia="黑体" w:hAnsi="黑体" w:hint="eastAsia"/>
          <w:bCs/>
          <w:sz w:val="32"/>
          <w:szCs w:val="30"/>
        </w:rPr>
        <w:t>5</w:t>
      </w:r>
      <w:r w:rsidRPr="002831D8">
        <w:rPr>
          <w:rFonts w:ascii="黑体" w:eastAsia="黑体" w:hAnsi="黑体"/>
          <w:bCs/>
          <w:sz w:val="32"/>
          <w:szCs w:val="30"/>
        </w:rPr>
        <w:t>年青浦区部分学校加装无障碍</w:t>
      </w:r>
      <w:r w:rsidRPr="002831D8">
        <w:rPr>
          <w:rFonts w:ascii="黑体" w:eastAsia="黑体" w:hAnsi="黑体" w:hint="eastAsia"/>
          <w:bCs/>
          <w:sz w:val="32"/>
          <w:szCs w:val="30"/>
        </w:rPr>
        <w:t>特种设备</w:t>
      </w:r>
      <w:r w:rsidRPr="002831D8">
        <w:rPr>
          <w:rFonts w:ascii="黑体" w:eastAsia="黑体" w:hAnsi="黑体"/>
          <w:bCs/>
          <w:sz w:val="32"/>
          <w:szCs w:val="30"/>
        </w:rPr>
        <w:t>工程</w:t>
      </w:r>
      <w:r w:rsidRPr="002831D8">
        <w:rPr>
          <w:rFonts w:ascii="黑体" w:eastAsia="黑体" w:hAnsi="黑体" w:cs="黑体" w:hint="eastAsia"/>
          <w:sz w:val="32"/>
          <w:szCs w:val="32"/>
        </w:rPr>
        <w:t>建设需求</w:t>
      </w:r>
    </w:p>
    <w:p w:rsidR="006C1140" w:rsidRPr="002831D8" w:rsidRDefault="00D808BB">
      <w:pPr>
        <w:rPr>
          <w:b/>
          <w:bCs/>
        </w:rPr>
      </w:pPr>
      <w:r w:rsidRPr="002831D8">
        <w:rPr>
          <w:rFonts w:hint="eastAsia"/>
          <w:b/>
          <w:bCs/>
        </w:rPr>
        <w:t>一、项目概述</w:t>
      </w:r>
    </w:p>
    <w:p w:rsidR="006C1140" w:rsidRPr="002831D8" w:rsidRDefault="00D808BB">
      <w:r w:rsidRPr="002831D8">
        <w:rPr>
          <w:rFonts w:hint="eastAsia"/>
        </w:rPr>
        <w:t>1. 项目名称：2025年青浦区部分学校加装无障碍特种设备工程购置及安装项目</w:t>
      </w:r>
    </w:p>
    <w:p w:rsidR="006C1140" w:rsidRPr="002831D8" w:rsidRDefault="00D808BB">
      <w:r w:rsidRPr="002831D8">
        <w:rPr>
          <w:rFonts w:hint="eastAsia"/>
        </w:rPr>
        <w:t>2. 采购内容：无障碍垂直电梯8台，</w:t>
      </w:r>
      <w:proofErr w:type="gramStart"/>
      <w:r w:rsidRPr="002831D8">
        <w:rPr>
          <w:rFonts w:hint="eastAsia"/>
        </w:rPr>
        <w:t>含深化</w:t>
      </w:r>
      <w:proofErr w:type="gramEnd"/>
      <w:r w:rsidRPr="002831D8">
        <w:rPr>
          <w:rFonts w:hint="eastAsia"/>
        </w:rPr>
        <w:t>设计、设备供货、运输吊装、安装调试、验收取证、培训、质保</w:t>
      </w:r>
      <w:proofErr w:type="gramStart"/>
      <w:r w:rsidRPr="002831D8">
        <w:rPr>
          <w:rFonts w:hint="eastAsia"/>
        </w:rPr>
        <w:t>及维保等</w:t>
      </w:r>
      <w:proofErr w:type="gramEnd"/>
      <w:r w:rsidRPr="002831D8">
        <w:rPr>
          <w:rFonts w:hint="eastAsia"/>
        </w:rPr>
        <w:t>全部工作</w:t>
      </w:r>
    </w:p>
    <w:p w:rsidR="006C1140" w:rsidRPr="002831D8" w:rsidRDefault="00D808BB">
      <w:r w:rsidRPr="002831D8">
        <w:rPr>
          <w:rFonts w:hint="eastAsia"/>
        </w:rPr>
        <w:t>3. 资金来源：财政资金</w:t>
      </w:r>
    </w:p>
    <w:p w:rsidR="006C1140" w:rsidRPr="002831D8" w:rsidRDefault="00D808BB">
      <w:r w:rsidRPr="002831D8">
        <w:rPr>
          <w:rFonts w:hint="eastAsia"/>
        </w:rPr>
        <w:t>4. 质量标准：一次性验收合格，符合国家、上海市及青浦区现行规范标准</w:t>
      </w:r>
    </w:p>
    <w:p w:rsidR="006C1140" w:rsidRPr="002831D8" w:rsidRDefault="00D808BB">
      <w:r w:rsidRPr="002831D8">
        <w:rPr>
          <w:rFonts w:hint="eastAsia"/>
        </w:rPr>
        <w:t>5. 实施地点：青浦区金泽中学、金泽小学、</w:t>
      </w:r>
      <w:proofErr w:type="gramStart"/>
      <w:r w:rsidRPr="002831D8">
        <w:rPr>
          <w:rFonts w:hint="eastAsia"/>
        </w:rPr>
        <w:t>豫才中学</w:t>
      </w:r>
      <w:proofErr w:type="gramEnd"/>
      <w:r w:rsidRPr="002831D8">
        <w:rPr>
          <w:rFonts w:hint="eastAsia"/>
        </w:rPr>
        <w:t>、</w:t>
      </w:r>
      <w:proofErr w:type="gramStart"/>
      <w:r w:rsidRPr="002831D8">
        <w:rPr>
          <w:rFonts w:hint="eastAsia"/>
        </w:rPr>
        <w:t>珠溪中学</w:t>
      </w:r>
      <w:proofErr w:type="gramEnd"/>
      <w:r w:rsidRPr="002831D8">
        <w:rPr>
          <w:rFonts w:hint="eastAsia"/>
        </w:rPr>
        <w:t>、</w:t>
      </w:r>
      <w:proofErr w:type="gramStart"/>
      <w:r w:rsidRPr="002831D8">
        <w:rPr>
          <w:rFonts w:hint="eastAsia"/>
        </w:rPr>
        <w:t>崧</w:t>
      </w:r>
      <w:proofErr w:type="gramEnd"/>
      <w:r w:rsidRPr="002831D8">
        <w:rPr>
          <w:rFonts w:hint="eastAsia"/>
        </w:rPr>
        <w:t>泽学校、尚美中学、</w:t>
      </w:r>
      <w:proofErr w:type="gramStart"/>
      <w:r w:rsidRPr="002831D8">
        <w:rPr>
          <w:rFonts w:hint="eastAsia"/>
        </w:rPr>
        <w:t>毓</w:t>
      </w:r>
      <w:proofErr w:type="gramEnd"/>
      <w:r w:rsidRPr="002831D8">
        <w:rPr>
          <w:rFonts w:hint="eastAsia"/>
        </w:rPr>
        <w:t>秀学校、实验中学</w:t>
      </w:r>
    </w:p>
    <w:p w:rsidR="006C1140" w:rsidRPr="002831D8" w:rsidRDefault="00D808BB">
      <w:pPr>
        <w:rPr>
          <w:b/>
          <w:bCs/>
        </w:rPr>
      </w:pPr>
      <w:r w:rsidRPr="002831D8">
        <w:rPr>
          <w:rFonts w:hint="eastAsia"/>
          <w:b/>
          <w:bCs/>
        </w:rPr>
        <w:t>二、招标范围与工作内容（全包）</w:t>
      </w:r>
    </w:p>
    <w:p w:rsidR="006C1140" w:rsidRPr="002831D8" w:rsidRDefault="00D808BB">
      <w:r w:rsidRPr="002831D8">
        <w:rPr>
          <w:rFonts w:hint="eastAsia"/>
        </w:rPr>
        <w:t>1.项目服务范围</w:t>
      </w:r>
    </w:p>
    <w:p w:rsidR="006C1140" w:rsidRPr="002831D8" w:rsidRDefault="00D808BB">
      <w:r w:rsidRPr="002831D8">
        <w:rPr>
          <w:rFonts w:hint="eastAsia"/>
        </w:rPr>
        <w:t>本项目为一口价全包工程，中标人须完成以下全部内容：</w:t>
      </w:r>
    </w:p>
    <w:p w:rsidR="006C1140" w:rsidRPr="002831D8" w:rsidRDefault="00D808BB">
      <w:pPr>
        <w:numPr>
          <w:ilvl w:val="0"/>
          <w:numId w:val="1"/>
        </w:numPr>
      </w:pPr>
      <w:r w:rsidRPr="002831D8">
        <w:rPr>
          <w:rFonts w:hint="eastAsia"/>
        </w:rPr>
        <w:t>货物需求一览表中所需的 8台电梯及配套设备、内装修以及本招标文件中规定的所有技术功能设施；</w:t>
      </w:r>
    </w:p>
    <w:p w:rsidR="006C1140" w:rsidRPr="002831D8" w:rsidRDefault="00D808BB">
      <w:pPr>
        <w:numPr>
          <w:ilvl w:val="0"/>
          <w:numId w:val="1"/>
        </w:numPr>
      </w:pPr>
      <w:r w:rsidRPr="002831D8">
        <w:rPr>
          <w:rFonts w:hint="eastAsia"/>
        </w:rPr>
        <w:t>完整的随机备品、备件；</w:t>
      </w:r>
    </w:p>
    <w:p w:rsidR="006C1140" w:rsidRPr="002831D8" w:rsidRDefault="00D808BB">
      <w:pPr>
        <w:numPr>
          <w:ilvl w:val="0"/>
          <w:numId w:val="1"/>
        </w:numPr>
      </w:pPr>
      <w:r w:rsidRPr="002831D8">
        <w:rPr>
          <w:rFonts w:hint="eastAsia"/>
        </w:rPr>
        <w:t>全套技术资料（包括安装、调试、使用、维护和保养说明书等）。</w:t>
      </w:r>
    </w:p>
    <w:p w:rsidR="006C1140" w:rsidRPr="002831D8" w:rsidRDefault="00D808BB">
      <w:pPr>
        <w:numPr>
          <w:ilvl w:val="0"/>
          <w:numId w:val="2"/>
        </w:numPr>
      </w:pPr>
      <w:r w:rsidRPr="002831D8">
        <w:rPr>
          <w:rFonts w:hint="eastAsia"/>
        </w:rPr>
        <w:t>供应商除了提供上述投标产品外，还应提供本技术规格所示的安装配合、安装或调整（含井道尺寸偏差而增加的封堵、非标门偏心的安装或调整、钢支架等技术措施）、防护措施、安全检查、验收配合、施工方临时用</w:t>
      </w:r>
      <w:proofErr w:type="gramStart"/>
      <w:r w:rsidRPr="002831D8">
        <w:rPr>
          <w:rFonts w:hint="eastAsia"/>
        </w:rPr>
        <w:t>梯以及</w:t>
      </w:r>
      <w:proofErr w:type="gramEnd"/>
      <w:r w:rsidRPr="002831D8">
        <w:rPr>
          <w:rFonts w:hint="eastAsia"/>
        </w:rPr>
        <w:t>安装、调试、人员培训、验收、质保、年检服务和维保（</w:t>
      </w:r>
      <w:proofErr w:type="gramStart"/>
      <w:r w:rsidRPr="002831D8">
        <w:rPr>
          <w:rFonts w:hint="eastAsia"/>
        </w:rPr>
        <w:t>含临时</w:t>
      </w:r>
      <w:proofErr w:type="gramEnd"/>
      <w:r w:rsidRPr="002831D8">
        <w:rPr>
          <w:rFonts w:hint="eastAsia"/>
        </w:rPr>
        <w:t>用梯的维护）等全部伴随服务。</w:t>
      </w:r>
    </w:p>
    <w:p w:rsidR="006C1140" w:rsidRPr="002831D8" w:rsidRDefault="00D808BB">
      <w:pPr>
        <w:numPr>
          <w:ilvl w:val="0"/>
          <w:numId w:val="2"/>
        </w:numPr>
      </w:pPr>
      <w:r w:rsidRPr="002831D8">
        <w:rPr>
          <w:rFonts w:hint="eastAsia"/>
        </w:rPr>
        <w:t>首次技监验收合格标签，由供应商负责使用专用塑框张贴于轿厢内显著位置。</w:t>
      </w:r>
    </w:p>
    <w:p w:rsidR="006C1140" w:rsidRPr="002831D8" w:rsidRDefault="00D808BB">
      <w:pPr>
        <w:numPr>
          <w:ilvl w:val="0"/>
          <w:numId w:val="2"/>
        </w:numPr>
      </w:pPr>
      <w:r w:rsidRPr="002831D8">
        <w:rPr>
          <w:rFonts w:hint="eastAsia"/>
        </w:rPr>
        <w:t>上海市技监局实行的智能</w:t>
      </w:r>
      <w:proofErr w:type="gramStart"/>
      <w:r w:rsidRPr="002831D8">
        <w:rPr>
          <w:rFonts w:hint="eastAsia"/>
        </w:rPr>
        <w:t>电梯维保二</w:t>
      </w:r>
      <w:proofErr w:type="gramEnd"/>
      <w:r w:rsidRPr="002831D8">
        <w:rPr>
          <w:rFonts w:hint="eastAsia"/>
        </w:rPr>
        <w:t>维码。</w:t>
      </w:r>
    </w:p>
    <w:p w:rsidR="006C1140" w:rsidRPr="002831D8" w:rsidRDefault="00D808BB">
      <w:pPr>
        <w:numPr>
          <w:ilvl w:val="0"/>
          <w:numId w:val="2"/>
        </w:numPr>
      </w:pPr>
      <w:r w:rsidRPr="002831D8">
        <w:rPr>
          <w:rFonts w:hint="eastAsia"/>
        </w:rPr>
        <w:t>无障碍电梯，由供应商在首层电梯厅门旁张贴无障碍设施铭牌。</w:t>
      </w:r>
    </w:p>
    <w:p w:rsidR="006C1140" w:rsidRPr="002831D8" w:rsidRDefault="00D808BB">
      <w:pPr>
        <w:numPr>
          <w:ilvl w:val="0"/>
          <w:numId w:val="2"/>
        </w:numPr>
      </w:pPr>
      <w:r w:rsidRPr="002831D8">
        <w:rPr>
          <w:rFonts w:hint="eastAsia"/>
        </w:rPr>
        <w:t>电梯除应满足规范、图纸及政府部门要求外，还须具备如下：</w:t>
      </w:r>
    </w:p>
    <w:p w:rsidR="006C1140" w:rsidRPr="002831D8" w:rsidRDefault="00D808BB">
      <w:pPr>
        <w:numPr>
          <w:ilvl w:val="0"/>
          <w:numId w:val="3"/>
        </w:numPr>
      </w:pPr>
      <w:r w:rsidRPr="002831D8">
        <w:rPr>
          <w:rFonts w:hint="eastAsia"/>
        </w:rPr>
        <w:t>电梯井道照明、底坑爬梯必须包含在报价里。</w:t>
      </w:r>
    </w:p>
    <w:p w:rsidR="006C1140" w:rsidRPr="002831D8" w:rsidRDefault="00D808BB">
      <w:r w:rsidRPr="002831D8">
        <w:rPr>
          <w:rFonts w:hint="eastAsia"/>
        </w:rPr>
        <w:t>（2）临时调试电缆由是由电梯安装单位提供。</w:t>
      </w:r>
    </w:p>
    <w:p w:rsidR="006C1140" w:rsidRPr="002831D8" w:rsidRDefault="00D808BB">
      <w:r w:rsidRPr="002831D8">
        <w:rPr>
          <w:rFonts w:hint="eastAsia"/>
        </w:rPr>
        <w:t>（3）明确维护保养响应时间，</w:t>
      </w:r>
      <w:proofErr w:type="gramStart"/>
      <w:r w:rsidRPr="002831D8">
        <w:rPr>
          <w:rFonts w:hint="eastAsia"/>
        </w:rPr>
        <w:t>维保点</w:t>
      </w:r>
      <w:proofErr w:type="gramEnd"/>
      <w:r w:rsidRPr="002831D8">
        <w:rPr>
          <w:rFonts w:hint="eastAsia"/>
        </w:rPr>
        <w:t>的设置与人员安排</w:t>
      </w:r>
    </w:p>
    <w:p w:rsidR="006C1140" w:rsidRPr="002831D8" w:rsidRDefault="00D808BB">
      <w:r w:rsidRPr="002831D8">
        <w:rPr>
          <w:rFonts w:hint="eastAsia"/>
        </w:rPr>
        <w:t>（4）电气施工分界面，甲方设置电源配电箱（双电源），电源</w:t>
      </w:r>
      <w:proofErr w:type="gramStart"/>
      <w:r w:rsidRPr="002831D8">
        <w:rPr>
          <w:rFonts w:hint="eastAsia"/>
        </w:rPr>
        <w:t>线依据</w:t>
      </w:r>
      <w:proofErr w:type="gramEnd"/>
      <w:r w:rsidRPr="002831D8">
        <w:rPr>
          <w:rFonts w:hint="eastAsia"/>
        </w:rPr>
        <w:t>电梯厂家要求需预留至电梯井道内。</w:t>
      </w:r>
    </w:p>
    <w:p w:rsidR="006C1140" w:rsidRPr="002831D8" w:rsidRDefault="00D808BB">
      <w:r w:rsidRPr="002831D8">
        <w:rPr>
          <w:rFonts w:hint="eastAsia"/>
        </w:rPr>
        <w:t>（5）智能化施工分界面，五方通话及网络布线，智能化专业单位敷设至机房内控制箱，控制箱以后部分的由电梯供应商负责安装。（电梯的随行电缆网络线由电梯供应商供应及安装，网络摄像头由智能化专业单位供货安装）。</w:t>
      </w:r>
    </w:p>
    <w:p w:rsidR="006C1140" w:rsidRPr="002831D8" w:rsidRDefault="00D808BB">
      <w:r w:rsidRPr="002831D8">
        <w:rPr>
          <w:rFonts w:hint="eastAsia"/>
        </w:rPr>
        <w:lastRenderedPageBreak/>
        <w:t>（6）电梯配置应对消防安全、耐火</w:t>
      </w:r>
      <w:proofErr w:type="gramStart"/>
      <w:r w:rsidRPr="002831D8">
        <w:rPr>
          <w:rFonts w:hint="eastAsia"/>
        </w:rPr>
        <w:t>层门配置</w:t>
      </w:r>
      <w:proofErr w:type="gramEnd"/>
      <w:r w:rsidRPr="002831D8">
        <w:rPr>
          <w:rFonts w:hint="eastAsia"/>
        </w:rPr>
        <w:t>、无障碍设施功能、电梯监控管理、节能性、可调速性的确保。</w:t>
      </w:r>
    </w:p>
    <w:p w:rsidR="006C1140" w:rsidRPr="002831D8" w:rsidRDefault="00D808BB">
      <w:r w:rsidRPr="002831D8">
        <w:rPr>
          <w:rFonts w:hint="eastAsia"/>
        </w:rPr>
        <w:t>（7）所供电梯的电气部件如电梯控制柜和电梯指示器须符合 GB/T 4208-2017《外壳防护等级（IP）代码》标准。</w:t>
      </w:r>
    </w:p>
    <w:p w:rsidR="006C1140" w:rsidRPr="002831D8" w:rsidRDefault="00D808BB">
      <w:r w:rsidRPr="002831D8">
        <w:rPr>
          <w:rFonts w:hint="eastAsia"/>
        </w:rPr>
        <w:t>7.  货物需求一览表及货物具体参数（详见电梯清单与核心技术参数）。</w:t>
      </w:r>
    </w:p>
    <w:p w:rsidR="006C1140" w:rsidRPr="002831D8" w:rsidRDefault="00D808BB">
      <w:pPr>
        <w:rPr>
          <w:b/>
          <w:bCs/>
        </w:rPr>
      </w:pPr>
      <w:r w:rsidRPr="002831D8">
        <w:rPr>
          <w:rFonts w:hint="eastAsia"/>
          <w:b/>
          <w:bCs/>
        </w:rPr>
        <w:t>三、执行标准与规范</w:t>
      </w:r>
    </w:p>
    <w:p w:rsidR="006C1140" w:rsidRPr="002831D8" w:rsidRDefault="00D808BB">
      <w:r w:rsidRPr="002831D8">
        <w:rPr>
          <w:rFonts w:hint="eastAsia"/>
        </w:rPr>
        <w:t>1、技术标准</w:t>
      </w:r>
    </w:p>
    <w:p w:rsidR="006C1140" w:rsidRPr="002831D8" w:rsidRDefault="00D808BB">
      <w:r w:rsidRPr="002831D8">
        <w:rPr>
          <w:rFonts w:hint="eastAsia"/>
        </w:rPr>
        <w:t>《电梯制造与安装安全规范》[GB7588-2003（2015）]、</w:t>
      </w:r>
    </w:p>
    <w:p w:rsidR="006C1140" w:rsidRPr="002831D8" w:rsidRDefault="00D808BB">
      <w:r w:rsidRPr="002831D8">
        <w:rPr>
          <w:rFonts w:hint="eastAsia"/>
        </w:rPr>
        <w:t>《自动扶梯和自动人行道的制造与安装安全规范》（GB16899-2011）、</w:t>
      </w:r>
    </w:p>
    <w:p w:rsidR="006C1140" w:rsidRPr="002831D8" w:rsidRDefault="00D808BB">
      <w:r w:rsidRPr="002831D8">
        <w:rPr>
          <w:rFonts w:hint="eastAsia"/>
        </w:rPr>
        <w:t>《电梯主参数及桥厢、井道、机房的形式与尺寸 第 1 部分 I II III VI 类电梯》（GB/T7025.1-2008）</w:t>
      </w:r>
    </w:p>
    <w:p w:rsidR="006C1140" w:rsidRPr="002831D8" w:rsidRDefault="00D808BB">
      <w:r w:rsidRPr="002831D8">
        <w:rPr>
          <w:rFonts w:hint="eastAsia"/>
        </w:rPr>
        <w:t>《电梯主参数及桥厢、井道、机房的形式与尺寸 第 2 部分 IV 类电梯》（GB/T7025.2-2008）、《电梯主参数及桥厢、井道、机房的形式与尺寸 第 3 部分 V 类电梯》（GB/T7025.3-2008）</w:t>
      </w:r>
    </w:p>
    <w:p w:rsidR="006C1140" w:rsidRPr="002831D8" w:rsidRDefault="00D808BB">
      <w:r w:rsidRPr="002831D8">
        <w:rPr>
          <w:rFonts w:hint="eastAsia"/>
        </w:rPr>
        <w:t>2、产品和相关服务应符合国家和上海市与本项目有关的各项质量和安全标准、规范和验收要求以及相关政府管理部门和行业有关规定和规程，标准、规范等不一致的，以要求严的为准。</w:t>
      </w:r>
    </w:p>
    <w:p w:rsidR="006C1140" w:rsidRPr="002831D8" w:rsidRDefault="00D808BB">
      <w:r w:rsidRPr="002831D8">
        <w:rPr>
          <w:rFonts w:hint="eastAsia"/>
        </w:rPr>
        <w:t>3、项目验收将由采购人组织或委托第三</w:t>
      </w:r>
      <w:proofErr w:type="gramStart"/>
      <w:r w:rsidRPr="002831D8">
        <w:rPr>
          <w:rFonts w:hint="eastAsia"/>
        </w:rPr>
        <w:t>方专业</w:t>
      </w:r>
      <w:proofErr w:type="gramEnd"/>
      <w:r w:rsidRPr="002831D8">
        <w:rPr>
          <w:rFonts w:hint="eastAsia"/>
        </w:rPr>
        <w:t>机构进行，验收包括实物验收和资料验收。验收质量标准和验收要求为按照上述要求一次验收合格。</w:t>
      </w:r>
    </w:p>
    <w:p w:rsidR="006C1140" w:rsidRPr="002831D8" w:rsidRDefault="00D808BB">
      <w:pPr>
        <w:rPr>
          <w:b/>
          <w:bCs/>
        </w:rPr>
      </w:pPr>
      <w:r w:rsidRPr="002831D8">
        <w:rPr>
          <w:rFonts w:hint="eastAsia"/>
          <w:b/>
          <w:bCs/>
        </w:rPr>
        <w:t>四、电梯清单与核心技术参数</w:t>
      </w:r>
    </w:p>
    <w:p w:rsidR="006C1140" w:rsidRPr="002831D8" w:rsidRDefault="006C1140">
      <w:pPr>
        <w:sectPr w:rsidR="006C1140" w:rsidRPr="002831D8" w:rsidSect="004139D5">
          <w:footerReference w:type="default" r:id="rId7"/>
          <w:pgSz w:w="16838" w:h="11906" w:orient="landscape"/>
          <w:pgMar w:top="1276" w:right="720" w:bottom="1416" w:left="720" w:header="851" w:footer="442" w:gutter="0"/>
          <w:cols w:space="425"/>
          <w:docGrid w:type="lines"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796"/>
        <w:gridCol w:w="1627"/>
        <w:gridCol w:w="1628"/>
        <w:gridCol w:w="1628"/>
        <w:gridCol w:w="1628"/>
        <w:gridCol w:w="1628"/>
        <w:gridCol w:w="1628"/>
        <w:gridCol w:w="1563"/>
        <w:gridCol w:w="1628"/>
      </w:tblGrid>
      <w:tr w:rsidR="002831D8" w:rsidRPr="002831D8">
        <w:tc>
          <w:tcPr>
            <w:tcW w:w="0" w:type="auto"/>
            <w:gridSpan w:val="10"/>
            <w:shd w:val="clear" w:color="auto" w:fill="auto"/>
            <w:vAlign w:val="center"/>
          </w:tcPr>
          <w:p w:rsidR="006C1140" w:rsidRPr="002831D8" w:rsidRDefault="00D808BB">
            <w:pPr>
              <w:spacing w:line="360" w:lineRule="auto"/>
              <w:jc w:val="center"/>
              <w:rPr>
                <w:b/>
                <w:sz w:val="18"/>
                <w:szCs w:val="18"/>
              </w:rPr>
            </w:pPr>
            <w:r w:rsidRPr="002831D8">
              <w:rPr>
                <w:rFonts w:hint="eastAsia"/>
                <w:b/>
                <w:sz w:val="18"/>
                <w:szCs w:val="18"/>
              </w:rPr>
              <w:lastRenderedPageBreak/>
              <w:t>需求内容及描述</w:t>
            </w:r>
          </w:p>
        </w:tc>
      </w:tr>
      <w:tr w:rsidR="002831D8" w:rsidRPr="002831D8">
        <w:tc>
          <w:tcPr>
            <w:tcW w:w="0" w:type="auto"/>
            <w:gridSpan w:val="2"/>
            <w:shd w:val="clear" w:color="auto" w:fill="auto"/>
            <w:vAlign w:val="center"/>
          </w:tcPr>
          <w:p w:rsidR="006C1140" w:rsidRPr="002831D8" w:rsidRDefault="00D808BB">
            <w:pPr>
              <w:jc w:val="center"/>
              <w:rPr>
                <w:sz w:val="18"/>
                <w:szCs w:val="18"/>
              </w:rPr>
            </w:pPr>
            <w:proofErr w:type="gramStart"/>
            <w:r w:rsidRPr="002831D8">
              <w:rPr>
                <w:rFonts w:hint="eastAsia"/>
                <w:sz w:val="18"/>
                <w:szCs w:val="18"/>
              </w:rPr>
              <w:t>梯号</w:t>
            </w:r>
            <w:proofErr w:type="gramEnd"/>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2#</w:t>
            </w:r>
          </w:p>
        </w:tc>
        <w:tc>
          <w:tcPr>
            <w:tcW w:w="0" w:type="auto"/>
            <w:shd w:val="clear" w:color="auto" w:fill="auto"/>
            <w:vAlign w:val="center"/>
          </w:tcPr>
          <w:p w:rsidR="006C1140" w:rsidRPr="002831D8" w:rsidRDefault="00D808BB">
            <w:pPr>
              <w:jc w:val="center"/>
              <w:rPr>
                <w:sz w:val="18"/>
                <w:szCs w:val="18"/>
              </w:rPr>
            </w:pPr>
            <w:r w:rsidRPr="002831D8">
              <w:rPr>
                <w:sz w:val="18"/>
                <w:szCs w:val="18"/>
              </w:rPr>
              <w:t>3#</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w:t>
            </w:r>
            <w:r w:rsidRPr="002831D8">
              <w:rPr>
                <w:sz w:val="18"/>
                <w:szCs w:val="18"/>
              </w:rPr>
              <w:t>#</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5#</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6#</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7#</w:t>
            </w:r>
            <w:r w:rsidR="008328E9" w:rsidRPr="002831D8">
              <w:rPr>
                <w:rFonts w:hint="eastAsia"/>
                <w:sz w:val="18"/>
                <w:szCs w:val="18"/>
              </w:rPr>
              <w:t>（核心</w:t>
            </w:r>
            <w:r w:rsidR="008328E9" w:rsidRPr="002831D8">
              <w:rPr>
                <w:sz w:val="18"/>
                <w:szCs w:val="18"/>
              </w:rPr>
              <w:t>产品</w:t>
            </w:r>
            <w:r w:rsidR="008328E9" w:rsidRPr="002831D8">
              <w:rPr>
                <w:rFonts w:hint="eastAsia"/>
                <w:sz w:val="18"/>
                <w:szCs w:val="18"/>
              </w:rPr>
              <w:t>）</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8#</w:t>
            </w:r>
          </w:p>
        </w:tc>
      </w:tr>
      <w:tr w:rsidR="002831D8" w:rsidRPr="002831D8">
        <w:tc>
          <w:tcPr>
            <w:tcW w:w="0" w:type="auto"/>
            <w:gridSpan w:val="2"/>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设备名称</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客梯兼</w:t>
            </w:r>
          </w:p>
          <w:p w:rsidR="006C1140" w:rsidRPr="002831D8" w:rsidRDefault="00D808BB">
            <w:pPr>
              <w:jc w:val="center"/>
              <w:rPr>
                <w:b/>
                <w:sz w:val="18"/>
                <w:szCs w:val="18"/>
              </w:rPr>
            </w:pPr>
            <w:r w:rsidRPr="002831D8">
              <w:rPr>
                <w:rFonts w:hint="eastAsia"/>
                <w:sz w:val="18"/>
                <w:szCs w:val="18"/>
              </w:rPr>
              <w:t>无障碍</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客梯兼</w:t>
            </w:r>
          </w:p>
          <w:p w:rsidR="006C1140" w:rsidRPr="002831D8" w:rsidRDefault="00D808BB">
            <w:pPr>
              <w:jc w:val="center"/>
              <w:rPr>
                <w:b/>
                <w:sz w:val="18"/>
                <w:szCs w:val="18"/>
              </w:rPr>
            </w:pPr>
            <w:r w:rsidRPr="002831D8">
              <w:rPr>
                <w:rFonts w:hint="eastAsia"/>
                <w:sz w:val="18"/>
                <w:szCs w:val="18"/>
              </w:rPr>
              <w:t>无障碍</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客梯兼</w:t>
            </w:r>
          </w:p>
          <w:p w:rsidR="006C1140" w:rsidRPr="002831D8" w:rsidRDefault="00D808BB">
            <w:pPr>
              <w:jc w:val="center"/>
              <w:rPr>
                <w:b/>
                <w:sz w:val="18"/>
                <w:szCs w:val="18"/>
              </w:rPr>
            </w:pPr>
            <w:r w:rsidRPr="002831D8">
              <w:rPr>
                <w:rFonts w:hint="eastAsia"/>
                <w:sz w:val="18"/>
                <w:szCs w:val="18"/>
              </w:rPr>
              <w:t>无障碍</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客梯兼</w:t>
            </w:r>
          </w:p>
          <w:p w:rsidR="006C1140" w:rsidRPr="002831D8" w:rsidRDefault="00D808BB">
            <w:pPr>
              <w:jc w:val="center"/>
              <w:rPr>
                <w:b/>
                <w:sz w:val="18"/>
                <w:szCs w:val="18"/>
              </w:rPr>
            </w:pPr>
            <w:r w:rsidRPr="002831D8">
              <w:rPr>
                <w:rFonts w:hint="eastAsia"/>
                <w:sz w:val="18"/>
                <w:szCs w:val="18"/>
              </w:rPr>
              <w:t>无障碍</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客梯兼</w:t>
            </w:r>
          </w:p>
          <w:p w:rsidR="006C1140" w:rsidRPr="002831D8" w:rsidRDefault="00D808BB">
            <w:pPr>
              <w:jc w:val="center"/>
              <w:rPr>
                <w:b/>
                <w:sz w:val="18"/>
                <w:szCs w:val="18"/>
              </w:rPr>
            </w:pPr>
            <w:r w:rsidRPr="002831D8">
              <w:rPr>
                <w:rFonts w:hint="eastAsia"/>
                <w:sz w:val="18"/>
                <w:szCs w:val="18"/>
              </w:rPr>
              <w:t>无障碍</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客梯兼</w:t>
            </w:r>
          </w:p>
          <w:p w:rsidR="006C1140" w:rsidRPr="002831D8" w:rsidRDefault="00D808BB">
            <w:pPr>
              <w:jc w:val="center"/>
              <w:rPr>
                <w:sz w:val="18"/>
                <w:szCs w:val="18"/>
              </w:rPr>
            </w:pPr>
            <w:r w:rsidRPr="002831D8">
              <w:rPr>
                <w:rFonts w:hint="eastAsia"/>
                <w:sz w:val="18"/>
                <w:szCs w:val="18"/>
              </w:rPr>
              <w:t>无障碍</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客梯兼</w:t>
            </w:r>
          </w:p>
          <w:p w:rsidR="006C1140" w:rsidRPr="002831D8" w:rsidRDefault="00D808BB">
            <w:pPr>
              <w:jc w:val="center"/>
              <w:rPr>
                <w:b/>
                <w:sz w:val="18"/>
                <w:szCs w:val="18"/>
              </w:rPr>
            </w:pPr>
            <w:r w:rsidRPr="002831D8">
              <w:rPr>
                <w:rFonts w:hint="eastAsia"/>
                <w:sz w:val="18"/>
                <w:szCs w:val="18"/>
              </w:rPr>
              <w:t>无障碍</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客梯兼</w:t>
            </w:r>
          </w:p>
          <w:p w:rsidR="006C1140" w:rsidRPr="002831D8" w:rsidRDefault="00D808BB">
            <w:pPr>
              <w:jc w:val="center"/>
              <w:rPr>
                <w:sz w:val="18"/>
                <w:szCs w:val="18"/>
              </w:rPr>
            </w:pPr>
            <w:r w:rsidRPr="002831D8">
              <w:rPr>
                <w:rFonts w:hint="eastAsia"/>
                <w:sz w:val="18"/>
                <w:szCs w:val="18"/>
              </w:rPr>
              <w:t>无障碍</w:t>
            </w:r>
          </w:p>
        </w:tc>
      </w:tr>
      <w:tr w:rsidR="002831D8" w:rsidRPr="002831D8">
        <w:tc>
          <w:tcPr>
            <w:tcW w:w="0" w:type="auto"/>
            <w:gridSpan w:val="2"/>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安装部位</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金泽中学</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金泽小学</w:t>
            </w:r>
          </w:p>
        </w:tc>
        <w:tc>
          <w:tcPr>
            <w:tcW w:w="0" w:type="auto"/>
            <w:shd w:val="clear" w:color="auto" w:fill="auto"/>
            <w:vAlign w:val="center"/>
          </w:tcPr>
          <w:p w:rsidR="006C1140" w:rsidRPr="002831D8" w:rsidRDefault="00D808BB">
            <w:pPr>
              <w:jc w:val="center"/>
              <w:rPr>
                <w:sz w:val="18"/>
                <w:szCs w:val="18"/>
              </w:rPr>
            </w:pPr>
            <w:proofErr w:type="gramStart"/>
            <w:r w:rsidRPr="002831D8">
              <w:rPr>
                <w:rFonts w:hint="eastAsia"/>
                <w:sz w:val="18"/>
                <w:szCs w:val="18"/>
              </w:rPr>
              <w:t>豫才中学</w:t>
            </w:r>
            <w:proofErr w:type="gramEnd"/>
          </w:p>
        </w:tc>
        <w:tc>
          <w:tcPr>
            <w:tcW w:w="0" w:type="auto"/>
            <w:shd w:val="clear" w:color="auto" w:fill="auto"/>
            <w:vAlign w:val="center"/>
          </w:tcPr>
          <w:p w:rsidR="006C1140" w:rsidRPr="002831D8" w:rsidRDefault="00D808BB">
            <w:pPr>
              <w:jc w:val="center"/>
              <w:rPr>
                <w:sz w:val="18"/>
                <w:szCs w:val="18"/>
              </w:rPr>
            </w:pPr>
            <w:proofErr w:type="gramStart"/>
            <w:r w:rsidRPr="002831D8">
              <w:rPr>
                <w:rFonts w:hint="eastAsia"/>
                <w:sz w:val="18"/>
                <w:szCs w:val="18"/>
              </w:rPr>
              <w:t>珠溪中学</w:t>
            </w:r>
            <w:proofErr w:type="gramEnd"/>
          </w:p>
        </w:tc>
        <w:tc>
          <w:tcPr>
            <w:tcW w:w="0" w:type="auto"/>
            <w:shd w:val="clear" w:color="auto" w:fill="auto"/>
            <w:vAlign w:val="center"/>
          </w:tcPr>
          <w:p w:rsidR="006C1140" w:rsidRPr="002831D8" w:rsidRDefault="00D808BB">
            <w:pPr>
              <w:jc w:val="center"/>
              <w:rPr>
                <w:sz w:val="18"/>
                <w:szCs w:val="18"/>
              </w:rPr>
            </w:pPr>
            <w:proofErr w:type="gramStart"/>
            <w:r w:rsidRPr="002831D8">
              <w:rPr>
                <w:rFonts w:hint="eastAsia"/>
                <w:sz w:val="18"/>
                <w:szCs w:val="18"/>
              </w:rPr>
              <w:t>崧泽学校</w:t>
            </w:r>
            <w:proofErr w:type="gramEnd"/>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尚美中学</w:t>
            </w:r>
          </w:p>
        </w:tc>
        <w:tc>
          <w:tcPr>
            <w:tcW w:w="0" w:type="auto"/>
            <w:shd w:val="clear" w:color="auto" w:fill="auto"/>
            <w:vAlign w:val="center"/>
          </w:tcPr>
          <w:p w:rsidR="006C1140" w:rsidRPr="002831D8" w:rsidRDefault="00D808BB">
            <w:pPr>
              <w:jc w:val="center"/>
              <w:rPr>
                <w:sz w:val="18"/>
                <w:szCs w:val="18"/>
              </w:rPr>
            </w:pPr>
            <w:proofErr w:type="gramStart"/>
            <w:r w:rsidRPr="002831D8">
              <w:rPr>
                <w:rFonts w:hint="eastAsia"/>
                <w:sz w:val="18"/>
                <w:szCs w:val="18"/>
              </w:rPr>
              <w:t>毓秀学校</w:t>
            </w:r>
            <w:proofErr w:type="gramEnd"/>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实验中学</w:t>
            </w:r>
          </w:p>
        </w:tc>
      </w:tr>
      <w:tr w:rsidR="002831D8" w:rsidRPr="002831D8">
        <w:tc>
          <w:tcPr>
            <w:tcW w:w="0" w:type="auto"/>
            <w:gridSpan w:val="2"/>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数量</w:t>
            </w:r>
          </w:p>
        </w:tc>
        <w:tc>
          <w:tcPr>
            <w:tcW w:w="0" w:type="auto"/>
            <w:shd w:val="clear" w:color="auto" w:fill="auto"/>
            <w:vAlign w:val="center"/>
          </w:tcPr>
          <w:p w:rsidR="006C1140" w:rsidRPr="002831D8" w:rsidRDefault="00D808BB">
            <w:pPr>
              <w:jc w:val="center"/>
              <w:rPr>
                <w:b/>
                <w:sz w:val="18"/>
                <w:szCs w:val="18"/>
              </w:rPr>
            </w:pPr>
            <w:r w:rsidRPr="002831D8">
              <w:rPr>
                <w:sz w:val="18"/>
                <w:szCs w:val="18"/>
              </w:rPr>
              <w:t>1</w:t>
            </w:r>
            <w:r w:rsidRPr="002831D8">
              <w:rPr>
                <w:rFonts w:hint="eastAsia"/>
                <w:sz w:val="18"/>
                <w:szCs w:val="18"/>
              </w:rPr>
              <w:t>台</w:t>
            </w:r>
          </w:p>
        </w:tc>
        <w:tc>
          <w:tcPr>
            <w:tcW w:w="0" w:type="auto"/>
            <w:shd w:val="clear" w:color="auto" w:fill="auto"/>
            <w:vAlign w:val="center"/>
          </w:tcPr>
          <w:p w:rsidR="006C1140" w:rsidRPr="002831D8" w:rsidRDefault="00D808BB">
            <w:pPr>
              <w:jc w:val="center"/>
              <w:rPr>
                <w:b/>
                <w:sz w:val="18"/>
                <w:szCs w:val="18"/>
              </w:rPr>
            </w:pPr>
            <w:r w:rsidRPr="002831D8">
              <w:rPr>
                <w:sz w:val="18"/>
                <w:szCs w:val="18"/>
              </w:rPr>
              <w:t>1</w:t>
            </w:r>
            <w:r w:rsidRPr="002831D8">
              <w:rPr>
                <w:rFonts w:hint="eastAsia"/>
                <w:sz w:val="18"/>
                <w:szCs w:val="18"/>
              </w:rPr>
              <w:t>台</w:t>
            </w:r>
          </w:p>
        </w:tc>
        <w:tc>
          <w:tcPr>
            <w:tcW w:w="0" w:type="auto"/>
            <w:shd w:val="clear" w:color="auto" w:fill="auto"/>
            <w:vAlign w:val="center"/>
          </w:tcPr>
          <w:p w:rsidR="006C1140" w:rsidRPr="002831D8" w:rsidRDefault="00D808BB">
            <w:pPr>
              <w:jc w:val="center"/>
              <w:rPr>
                <w:b/>
                <w:sz w:val="18"/>
                <w:szCs w:val="18"/>
              </w:rPr>
            </w:pPr>
            <w:r w:rsidRPr="002831D8">
              <w:rPr>
                <w:sz w:val="18"/>
                <w:szCs w:val="18"/>
              </w:rPr>
              <w:t>1</w:t>
            </w:r>
            <w:r w:rsidRPr="002831D8">
              <w:rPr>
                <w:rFonts w:hint="eastAsia"/>
                <w:sz w:val="18"/>
                <w:szCs w:val="18"/>
              </w:rPr>
              <w:t>台</w:t>
            </w:r>
          </w:p>
        </w:tc>
        <w:tc>
          <w:tcPr>
            <w:tcW w:w="0" w:type="auto"/>
            <w:shd w:val="clear" w:color="auto" w:fill="auto"/>
            <w:vAlign w:val="center"/>
          </w:tcPr>
          <w:p w:rsidR="006C1140" w:rsidRPr="002831D8" w:rsidRDefault="00D808BB">
            <w:pPr>
              <w:jc w:val="center"/>
              <w:rPr>
                <w:b/>
                <w:sz w:val="18"/>
                <w:szCs w:val="18"/>
              </w:rPr>
            </w:pPr>
            <w:r w:rsidRPr="002831D8">
              <w:rPr>
                <w:sz w:val="18"/>
                <w:szCs w:val="18"/>
              </w:rPr>
              <w:t>1</w:t>
            </w:r>
            <w:r w:rsidRPr="002831D8">
              <w:rPr>
                <w:rFonts w:hint="eastAsia"/>
                <w:sz w:val="18"/>
                <w:szCs w:val="18"/>
              </w:rPr>
              <w:t>台</w:t>
            </w:r>
          </w:p>
        </w:tc>
        <w:tc>
          <w:tcPr>
            <w:tcW w:w="0" w:type="auto"/>
            <w:shd w:val="clear" w:color="auto" w:fill="auto"/>
            <w:vAlign w:val="center"/>
          </w:tcPr>
          <w:p w:rsidR="006C1140" w:rsidRPr="002831D8" w:rsidRDefault="00D808BB">
            <w:pPr>
              <w:jc w:val="center"/>
              <w:rPr>
                <w:b/>
                <w:sz w:val="18"/>
                <w:szCs w:val="18"/>
              </w:rPr>
            </w:pPr>
            <w:r w:rsidRPr="002831D8">
              <w:rPr>
                <w:sz w:val="18"/>
                <w:szCs w:val="18"/>
              </w:rPr>
              <w:t>1</w:t>
            </w:r>
            <w:r w:rsidRPr="002831D8">
              <w:rPr>
                <w:rFonts w:hint="eastAsia"/>
                <w:sz w:val="18"/>
                <w:szCs w:val="18"/>
              </w:rPr>
              <w:t>台</w:t>
            </w:r>
          </w:p>
        </w:tc>
        <w:tc>
          <w:tcPr>
            <w:tcW w:w="0" w:type="auto"/>
            <w:shd w:val="clear" w:color="auto" w:fill="auto"/>
            <w:vAlign w:val="center"/>
          </w:tcPr>
          <w:p w:rsidR="006C1140" w:rsidRPr="002831D8" w:rsidRDefault="00D808BB">
            <w:pPr>
              <w:jc w:val="center"/>
              <w:rPr>
                <w:b/>
                <w:sz w:val="18"/>
                <w:szCs w:val="18"/>
              </w:rPr>
            </w:pPr>
            <w:r w:rsidRPr="002831D8">
              <w:rPr>
                <w:sz w:val="18"/>
                <w:szCs w:val="18"/>
              </w:rPr>
              <w:t>1</w:t>
            </w:r>
            <w:r w:rsidRPr="002831D8">
              <w:rPr>
                <w:rFonts w:hint="eastAsia"/>
                <w:sz w:val="18"/>
                <w:szCs w:val="18"/>
              </w:rPr>
              <w:t>台</w:t>
            </w:r>
          </w:p>
        </w:tc>
        <w:tc>
          <w:tcPr>
            <w:tcW w:w="0" w:type="auto"/>
            <w:shd w:val="clear" w:color="auto" w:fill="auto"/>
            <w:vAlign w:val="center"/>
          </w:tcPr>
          <w:p w:rsidR="006C1140" w:rsidRPr="002831D8" w:rsidRDefault="00D808BB">
            <w:pPr>
              <w:jc w:val="center"/>
              <w:rPr>
                <w:b/>
                <w:sz w:val="18"/>
                <w:szCs w:val="18"/>
              </w:rPr>
            </w:pPr>
            <w:r w:rsidRPr="002831D8">
              <w:rPr>
                <w:sz w:val="18"/>
                <w:szCs w:val="18"/>
              </w:rPr>
              <w:t>1</w:t>
            </w:r>
            <w:r w:rsidRPr="002831D8">
              <w:rPr>
                <w:rFonts w:hint="eastAsia"/>
                <w:sz w:val="18"/>
                <w:szCs w:val="18"/>
              </w:rPr>
              <w:t>台</w:t>
            </w:r>
          </w:p>
        </w:tc>
        <w:tc>
          <w:tcPr>
            <w:tcW w:w="0" w:type="auto"/>
            <w:shd w:val="clear" w:color="auto" w:fill="auto"/>
            <w:vAlign w:val="center"/>
          </w:tcPr>
          <w:p w:rsidR="006C1140" w:rsidRPr="002831D8" w:rsidRDefault="00D808BB">
            <w:pPr>
              <w:spacing w:line="360" w:lineRule="auto"/>
              <w:jc w:val="center"/>
              <w:rPr>
                <w:sz w:val="18"/>
                <w:szCs w:val="18"/>
              </w:rPr>
            </w:pPr>
            <w:r w:rsidRPr="002831D8">
              <w:rPr>
                <w:sz w:val="18"/>
                <w:szCs w:val="18"/>
              </w:rPr>
              <w:t>1</w:t>
            </w:r>
            <w:r w:rsidRPr="002831D8">
              <w:rPr>
                <w:rFonts w:hint="eastAsia"/>
                <w:sz w:val="18"/>
                <w:szCs w:val="18"/>
              </w:rPr>
              <w:t>台</w:t>
            </w:r>
          </w:p>
        </w:tc>
      </w:tr>
      <w:tr w:rsidR="002831D8" w:rsidRPr="002831D8">
        <w:tc>
          <w:tcPr>
            <w:tcW w:w="0" w:type="auto"/>
            <w:gridSpan w:val="2"/>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有机房/无机房</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无机房</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无机房</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无机房</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无机房</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无机房</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无机房</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无机房</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无机房</w:t>
            </w:r>
          </w:p>
        </w:tc>
      </w:tr>
      <w:tr w:rsidR="002831D8" w:rsidRPr="002831D8">
        <w:tc>
          <w:tcPr>
            <w:tcW w:w="0" w:type="auto"/>
            <w:gridSpan w:val="10"/>
            <w:shd w:val="clear" w:color="auto" w:fill="auto"/>
            <w:vAlign w:val="center"/>
          </w:tcPr>
          <w:p w:rsidR="006C1140" w:rsidRPr="002831D8" w:rsidRDefault="006C1140">
            <w:pPr>
              <w:spacing w:line="360" w:lineRule="auto"/>
              <w:jc w:val="center"/>
              <w:rPr>
                <w:b/>
                <w:sz w:val="18"/>
                <w:szCs w:val="18"/>
              </w:rPr>
            </w:pP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1.1</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载重量</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105</w:t>
            </w:r>
            <w:r w:rsidRPr="002831D8">
              <w:rPr>
                <w:sz w:val="18"/>
                <w:szCs w:val="18"/>
              </w:rPr>
              <w:t>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1050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1050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1050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1050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1050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1050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1050</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1.2</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速度</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w:t>
            </w:r>
            <w:r w:rsidRPr="002831D8">
              <w:rPr>
                <w:sz w:val="18"/>
                <w:szCs w:val="18"/>
              </w:rPr>
              <w:t>.</w:t>
            </w:r>
            <w:r w:rsidRPr="002831D8">
              <w:rPr>
                <w:rFonts w:hint="eastAsia"/>
                <w:sz w:val="18"/>
                <w:szCs w:val="18"/>
              </w:rPr>
              <w:t>0m/s</w:t>
            </w:r>
          </w:p>
        </w:tc>
        <w:tc>
          <w:tcPr>
            <w:tcW w:w="0" w:type="auto"/>
            <w:shd w:val="clear" w:color="auto" w:fill="auto"/>
          </w:tcPr>
          <w:p w:rsidR="006C1140" w:rsidRPr="002831D8" w:rsidRDefault="00D808BB">
            <w:pPr>
              <w:jc w:val="center"/>
              <w:rPr>
                <w:sz w:val="18"/>
                <w:szCs w:val="18"/>
              </w:rPr>
            </w:pPr>
            <w:r w:rsidRPr="002831D8">
              <w:rPr>
                <w:rFonts w:hint="eastAsia"/>
                <w:sz w:val="18"/>
                <w:szCs w:val="18"/>
              </w:rPr>
              <w:t>1</w:t>
            </w:r>
            <w:r w:rsidRPr="002831D8">
              <w:rPr>
                <w:sz w:val="18"/>
                <w:szCs w:val="18"/>
              </w:rPr>
              <w:t>.</w:t>
            </w:r>
            <w:r w:rsidRPr="002831D8">
              <w:rPr>
                <w:rFonts w:hint="eastAsia"/>
                <w:sz w:val="18"/>
                <w:szCs w:val="18"/>
              </w:rPr>
              <w:t>0m/s</w:t>
            </w:r>
          </w:p>
        </w:tc>
        <w:tc>
          <w:tcPr>
            <w:tcW w:w="0" w:type="auto"/>
            <w:shd w:val="clear" w:color="auto" w:fill="auto"/>
          </w:tcPr>
          <w:p w:rsidR="006C1140" w:rsidRPr="002831D8" w:rsidRDefault="00D808BB">
            <w:pPr>
              <w:jc w:val="center"/>
              <w:rPr>
                <w:sz w:val="18"/>
                <w:szCs w:val="18"/>
              </w:rPr>
            </w:pPr>
            <w:r w:rsidRPr="002831D8">
              <w:rPr>
                <w:rFonts w:hint="eastAsia"/>
                <w:sz w:val="18"/>
                <w:szCs w:val="18"/>
              </w:rPr>
              <w:t>1</w:t>
            </w:r>
            <w:r w:rsidRPr="002831D8">
              <w:rPr>
                <w:sz w:val="18"/>
                <w:szCs w:val="18"/>
              </w:rPr>
              <w:t>.</w:t>
            </w:r>
            <w:r w:rsidRPr="002831D8">
              <w:rPr>
                <w:rFonts w:hint="eastAsia"/>
                <w:sz w:val="18"/>
                <w:szCs w:val="18"/>
              </w:rPr>
              <w:t>0m/s</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w:t>
            </w:r>
            <w:r w:rsidRPr="002831D8">
              <w:rPr>
                <w:sz w:val="18"/>
                <w:szCs w:val="18"/>
              </w:rPr>
              <w:t>.</w:t>
            </w:r>
            <w:r w:rsidRPr="002831D8">
              <w:rPr>
                <w:rFonts w:hint="eastAsia"/>
                <w:sz w:val="18"/>
                <w:szCs w:val="18"/>
              </w:rPr>
              <w:t>0m/s</w:t>
            </w:r>
          </w:p>
        </w:tc>
        <w:tc>
          <w:tcPr>
            <w:tcW w:w="0" w:type="auto"/>
            <w:shd w:val="clear" w:color="auto" w:fill="auto"/>
          </w:tcPr>
          <w:p w:rsidR="006C1140" w:rsidRPr="002831D8" w:rsidRDefault="00D808BB">
            <w:pPr>
              <w:jc w:val="center"/>
              <w:rPr>
                <w:sz w:val="18"/>
                <w:szCs w:val="18"/>
              </w:rPr>
            </w:pPr>
            <w:r w:rsidRPr="002831D8">
              <w:rPr>
                <w:rFonts w:hint="eastAsia"/>
                <w:sz w:val="18"/>
                <w:szCs w:val="18"/>
              </w:rPr>
              <w:t>1</w:t>
            </w:r>
            <w:r w:rsidRPr="002831D8">
              <w:rPr>
                <w:sz w:val="18"/>
                <w:szCs w:val="18"/>
              </w:rPr>
              <w:t>.</w:t>
            </w:r>
            <w:r w:rsidRPr="002831D8">
              <w:rPr>
                <w:rFonts w:hint="eastAsia"/>
                <w:sz w:val="18"/>
                <w:szCs w:val="18"/>
              </w:rPr>
              <w:t>0m/s</w:t>
            </w:r>
          </w:p>
        </w:tc>
        <w:tc>
          <w:tcPr>
            <w:tcW w:w="0" w:type="auto"/>
            <w:shd w:val="clear" w:color="auto" w:fill="auto"/>
          </w:tcPr>
          <w:p w:rsidR="006C1140" w:rsidRPr="002831D8" w:rsidRDefault="00D808BB">
            <w:pPr>
              <w:jc w:val="center"/>
              <w:rPr>
                <w:sz w:val="18"/>
                <w:szCs w:val="18"/>
              </w:rPr>
            </w:pPr>
            <w:r w:rsidRPr="002831D8">
              <w:rPr>
                <w:rFonts w:hint="eastAsia"/>
                <w:sz w:val="18"/>
                <w:szCs w:val="18"/>
              </w:rPr>
              <w:t>1</w:t>
            </w:r>
            <w:r w:rsidRPr="002831D8">
              <w:rPr>
                <w:sz w:val="18"/>
                <w:szCs w:val="18"/>
              </w:rPr>
              <w:t>.</w:t>
            </w:r>
            <w:r w:rsidRPr="002831D8">
              <w:rPr>
                <w:rFonts w:hint="eastAsia"/>
                <w:sz w:val="18"/>
                <w:szCs w:val="18"/>
              </w:rPr>
              <w:t>0m/s</w:t>
            </w:r>
          </w:p>
        </w:tc>
        <w:tc>
          <w:tcPr>
            <w:tcW w:w="0" w:type="auto"/>
            <w:shd w:val="clear" w:color="auto" w:fill="auto"/>
          </w:tcPr>
          <w:p w:rsidR="006C1140" w:rsidRPr="002831D8" w:rsidRDefault="00D808BB">
            <w:pPr>
              <w:jc w:val="center"/>
              <w:rPr>
                <w:sz w:val="18"/>
                <w:szCs w:val="18"/>
              </w:rPr>
            </w:pPr>
            <w:r w:rsidRPr="002831D8">
              <w:rPr>
                <w:rFonts w:hint="eastAsia"/>
                <w:sz w:val="18"/>
                <w:szCs w:val="18"/>
              </w:rPr>
              <w:t>1</w:t>
            </w:r>
            <w:r w:rsidRPr="002831D8">
              <w:rPr>
                <w:sz w:val="18"/>
                <w:szCs w:val="18"/>
              </w:rPr>
              <w:t>.</w:t>
            </w:r>
            <w:r w:rsidRPr="002831D8">
              <w:rPr>
                <w:rFonts w:hint="eastAsia"/>
                <w:sz w:val="18"/>
                <w:szCs w:val="18"/>
              </w:rPr>
              <w:t>0m/s</w:t>
            </w:r>
          </w:p>
        </w:tc>
        <w:tc>
          <w:tcPr>
            <w:tcW w:w="0" w:type="auto"/>
            <w:shd w:val="clear" w:color="auto" w:fill="auto"/>
          </w:tcPr>
          <w:p w:rsidR="006C1140" w:rsidRPr="002831D8" w:rsidRDefault="00D808BB">
            <w:pPr>
              <w:jc w:val="center"/>
              <w:rPr>
                <w:sz w:val="18"/>
                <w:szCs w:val="18"/>
              </w:rPr>
            </w:pPr>
            <w:r w:rsidRPr="002831D8">
              <w:rPr>
                <w:rFonts w:hint="eastAsia"/>
                <w:sz w:val="18"/>
                <w:szCs w:val="18"/>
              </w:rPr>
              <w:t>1</w:t>
            </w:r>
            <w:r w:rsidRPr="002831D8">
              <w:rPr>
                <w:sz w:val="18"/>
                <w:szCs w:val="18"/>
              </w:rPr>
              <w:t>.</w:t>
            </w:r>
            <w:r w:rsidRPr="002831D8">
              <w:rPr>
                <w:rFonts w:hint="eastAsia"/>
                <w:sz w:val="18"/>
                <w:szCs w:val="18"/>
              </w:rPr>
              <w:t>0m/s</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1.3</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层站门数</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4/4/4</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4/4/4</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4/4/4</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4/4/4</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4/4/4</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3/3/3</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3/3/3</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3/3/3</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1.4</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停站层次</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w:t>
            </w:r>
            <w:r w:rsidRPr="002831D8">
              <w:rPr>
                <w:sz w:val="18"/>
                <w:szCs w:val="18"/>
              </w:rPr>
              <w:t>-</w:t>
            </w:r>
            <w:r w:rsidRPr="002831D8">
              <w:rPr>
                <w:rFonts w:hint="eastAsia"/>
                <w:sz w:val="18"/>
                <w:szCs w:val="18"/>
              </w:rPr>
              <w:t>4</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w:t>
            </w:r>
            <w:r w:rsidRPr="002831D8">
              <w:rPr>
                <w:sz w:val="18"/>
                <w:szCs w:val="18"/>
              </w:rPr>
              <w:t>-</w:t>
            </w:r>
            <w:r w:rsidRPr="002831D8">
              <w:rPr>
                <w:rFonts w:hint="eastAsia"/>
                <w:sz w:val="18"/>
                <w:szCs w:val="18"/>
              </w:rPr>
              <w:t>4</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w:t>
            </w:r>
            <w:r w:rsidRPr="002831D8">
              <w:rPr>
                <w:sz w:val="18"/>
                <w:szCs w:val="18"/>
              </w:rPr>
              <w:t>-</w:t>
            </w:r>
            <w:r w:rsidRPr="002831D8">
              <w:rPr>
                <w:rFonts w:hint="eastAsia"/>
                <w:sz w:val="18"/>
                <w:szCs w:val="18"/>
              </w:rPr>
              <w:t>4</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1-4</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w:t>
            </w:r>
            <w:r w:rsidRPr="002831D8">
              <w:rPr>
                <w:sz w:val="18"/>
                <w:szCs w:val="18"/>
              </w:rPr>
              <w:t>-</w:t>
            </w:r>
            <w:r w:rsidRPr="002831D8">
              <w:rPr>
                <w:rFonts w:hint="eastAsia"/>
                <w:sz w:val="18"/>
                <w:szCs w:val="18"/>
              </w:rPr>
              <w:t>4</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w:t>
            </w:r>
            <w:r w:rsidRPr="002831D8">
              <w:rPr>
                <w:sz w:val="18"/>
                <w:szCs w:val="18"/>
              </w:rPr>
              <w:t>-</w:t>
            </w:r>
            <w:r w:rsidRPr="002831D8">
              <w:rPr>
                <w:rFonts w:hint="eastAsia"/>
                <w:sz w:val="18"/>
                <w:szCs w:val="18"/>
              </w:rPr>
              <w:t>3</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w:t>
            </w:r>
            <w:r w:rsidRPr="002831D8">
              <w:rPr>
                <w:sz w:val="18"/>
                <w:szCs w:val="18"/>
              </w:rPr>
              <w:t>-</w:t>
            </w:r>
            <w:r w:rsidRPr="002831D8">
              <w:rPr>
                <w:rFonts w:hint="eastAsia"/>
                <w:sz w:val="18"/>
                <w:szCs w:val="18"/>
              </w:rPr>
              <w:t>3</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w:t>
            </w:r>
            <w:r w:rsidRPr="002831D8">
              <w:rPr>
                <w:sz w:val="18"/>
                <w:szCs w:val="18"/>
              </w:rPr>
              <w:t>-</w:t>
            </w:r>
            <w:r w:rsidRPr="002831D8">
              <w:rPr>
                <w:rFonts w:hint="eastAsia"/>
                <w:sz w:val="18"/>
                <w:szCs w:val="18"/>
              </w:rPr>
              <w:t>3</w:t>
            </w:r>
          </w:p>
        </w:tc>
      </w:tr>
      <w:tr w:rsidR="002831D8" w:rsidRPr="002831D8">
        <w:trPr>
          <w:trHeight w:val="1051"/>
        </w:trPr>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1.6</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轿厢尺寸（宽*深*</w:t>
            </w:r>
          </w:p>
          <w:p w:rsidR="006C1140" w:rsidRPr="002831D8" w:rsidRDefault="00D808BB">
            <w:pPr>
              <w:tabs>
                <w:tab w:val="left" w:pos="709"/>
              </w:tabs>
              <w:jc w:val="center"/>
              <w:rPr>
                <w:sz w:val="18"/>
                <w:szCs w:val="18"/>
              </w:rPr>
            </w:pPr>
            <w:r w:rsidRPr="002831D8">
              <w:rPr>
                <w:rFonts w:hint="eastAsia"/>
                <w:sz w:val="18"/>
                <w:szCs w:val="18"/>
              </w:rPr>
              <w:t>净高）（mm）</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16</w:t>
            </w:r>
            <w:r w:rsidRPr="002831D8">
              <w:rPr>
                <w:sz w:val="18"/>
                <w:szCs w:val="18"/>
              </w:rPr>
              <w:t>00*</w:t>
            </w:r>
            <w:r w:rsidRPr="002831D8">
              <w:rPr>
                <w:rFonts w:hint="eastAsia"/>
                <w:sz w:val="18"/>
                <w:szCs w:val="18"/>
              </w:rPr>
              <w:t>14</w:t>
            </w:r>
            <w:r w:rsidRPr="002831D8">
              <w:rPr>
                <w:sz w:val="18"/>
                <w:szCs w:val="18"/>
              </w:rPr>
              <w:t>00*2</w:t>
            </w:r>
            <w:r w:rsidRPr="002831D8">
              <w:rPr>
                <w:rFonts w:hint="eastAsia"/>
                <w:sz w:val="18"/>
                <w:szCs w:val="18"/>
              </w:rPr>
              <w:t>3</w:t>
            </w:r>
            <w:r w:rsidRPr="002831D8">
              <w:rPr>
                <w:sz w:val="18"/>
                <w:szCs w:val="18"/>
              </w:rPr>
              <w:t>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16</w:t>
            </w:r>
            <w:r w:rsidRPr="002831D8">
              <w:rPr>
                <w:sz w:val="18"/>
                <w:szCs w:val="18"/>
              </w:rPr>
              <w:t>00*</w:t>
            </w:r>
            <w:r w:rsidRPr="002831D8">
              <w:rPr>
                <w:rFonts w:hint="eastAsia"/>
                <w:sz w:val="18"/>
                <w:szCs w:val="18"/>
              </w:rPr>
              <w:t>14</w:t>
            </w:r>
            <w:r w:rsidRPr="002831D8">
              <w:rPr>
                <w:sz w:val="18"/>
                <w:szCs w:val="18"/>
              </w:rPr>
              <w:t>00*2</w:t>
            </w:r>
            <w:r w:rsidRPr="002831D8">
              <w:rPr>
                <w:rFonts w:hint="eastAsia"/>
                <w:sz w:val="18"/>
                <w:szCs w:val="18"/>
              </w:rPr>
              <w:t>3</w:t>
            </w:r>
            <w:r w:rsidRPr="002831D8">
              <w:rPr>
                <w:sz w:val="18"/>
                <w:szCs w:val="18"/>
              </w:rPr>
              <w:t>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16</w:t>
            </w:r>
            <w:r w:rsidRPr="002831D8">
              <w:rPr>
                <w:sz w:val="18"/>
                <w:szCs w:val="18"/>
              </w:rPr>
              <w:t>00*</w:t>
            </w:r>
            <w:r w:rsidRPr="002831D8">
              <w:rPr>
                <w:rFonts w:hint="eastAsia"/>
                <w:sz w:val="18"/>
                <w:szCs w:val="18"/>
              </w:rPr>
              <w:t>14</w:t>
            </w:r>
            <w:r w:rsidRPr="002831D8">
              <w:rPr>
                <w:sz w:val="18"/>
                <w:szCs w:val="18"/>
              </w:rPr>
              <w:t>00*2</w:t>
            </w:r>
            <w:r w:rsidRPr="002831D8">
              <w:rPr>
                <w:rFonts w:hint="eastAsia"/>
                <w:sz w:val="18"/>
                <w:szCs w:val="18"/>
              </w:rPr>
              <w:t>3</w:t>
            </w:r>
            <w:r w:rsidRPr="002831D8">
              <w:rPr>
                <w:sz w:val="18"/>
                <w:szCs w:val="18"/>
              </w:rPr>
              <w:t>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16</w:t>
            </w:r>
            <w:r w:rsidRPr="002831D8">
              <w:rPr>
                <w:sz w:val="18"/>
                <w:szCs w:val="18"/>
              </w:rPr>
              <w:t>00*</w:t>
            </w:r>
            <w:r w:rsidRPr="002831D8">
              <w:rPr>
                <w:rFonts w:hint="eastAsia"/>
                <w:sz w:val="18"/>
                <w:szCs w:val="18"/>
              </w:rPr>
              <w:t>14</w:t>
            </w:r>
            <w:r w:rsidRPr="002831D8">
              <w:rPr>
                <w:sz w:val="18"/>
                <w:szCs w:val="18"/>
              </w:rPr>
              <w:t>00*2</w:t>
            </w:r>
            <w:r w:rsidRPr="002831D8">
              <w:rPr>
                <w:rFonts w:hint="eastAsia"/>
                <w:sz w:val="18"/>
                <w:szCs w:val="18"/>
              </w:rPr>
              <w:t>3</w:t>
            </w:r>
            <w:r w:rsidRPr="002831D8">
              <w:rPr>
                <w:sz w:val="18"/>
                <w:szCs w:val="18"/>
              </w:rPr>
              <w:t>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16</w:t>
            </w:r>
            <w:r w:rsidRPr="002831D8">
              <w:rPr>
                <w:sz w:val="18"/>
                <w:szCs w:val="18"/>
              </w:rPr>
              <w:t>00*</w:t>
            </w:r>
            <w:r w:rsidRPr="002831D8">
              <w:rPr>
                <w:rFonts w:hint="eastAsia"/>
                <w:sz w:val="18"/>
                <w:szCs w:val="18"/>
              </w:rPr>
              <w:t>14</w:t>
            </w:r>
            <w:r w:rsidRPr="002831D8">
              <w:rPr>
                <w:sz w:val="18"/>
                <w:szCs w:val="18"/>
              </w:rPr>
              <w:t>00*2</w:t>
            </w:r>
            <w:r w:rsidRPr="002831D8">
              <w:rPr>
                <w:rFonts w:hint="eastAsia"/>
                <w:sz w:val="18"/>
                <w:szCs w:val="18"/>
              </w:rPr>
              <w:t>3</w:t>
            </w:r>
            <w:r w:rsidRPr="002831D8">
              <w:rPr>
                <w:sz w:val="18"/>
                <w:szCs w:val="18"/>
              </w:rPr>
              <w:t>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16</w:t>
            </w:r>
            <w:r w:rsidRPr="002831D8">
              <w:rPr>
                <w:sz w:val="18"/>
                <w:szCs w:val="18"/>
              </w:rPr>
              <w:t>00*</w:t>
            </w:r>
            <w:r w:rsidRPr="002831D8">
              <w:rPr>
                <w:rFonts w:hint="eastAsia"/>
                <w:sz w:val="18"/>
                <w:szCs w:val="18"/>
              </w:rPr>
              <w:t>14</w:t>
            </w:r>
            <w:r w:rsidRPr="002831D8">
              <w:rPr>
                <w:sz w:val="18"/>
                <w:szCs w:val="18"/>
              </w:rPr>
              <w:t>00*2</w:t>
            </w:r>
            <w:r w:rsidRPr="002831D8">
              <w:rPr>
                <w:rFonts w:hint="eastAsia"/>
                <w:sz w:val="18"/>
                <w:szCs w:val="18"/>
              </w:rPr>
              <w:t>3</w:t>
            </w:r>
            <w:r w:rsidRPr="002831D8">
              <w:rPr>
                <w:sz w:val="18"/>
                <w:szCs w:val="18"/>
              </w:rPr>
              <w:t>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16</w:t>
            </w:r>
            <w:r w:rsidRPr="002831D8">
              <w:rPr>
                <w:sz w:val="18"/>
                <w:szCs w:val="18"/>
              </w:rPr>
              <w:t>00*</w:t>
            </w:r>
            <w:r w:rsidRPr="002831D8">
              <w:rPr>
                <w:rFonts w:hint="eastAsia"/>
                <w:sz w:val="18"/>
                <w:szCs w:val="18"/>
              </w:rPr>
              <w:t>14</w:t>
            </w:r>
            <w:r w:rsidRPr="002831D8">
              <w:rPr>
                <w:sz w:val="18"/>
                <w:szCs w:val="18"/>
              </w:rPr>
              <w:t>00*2</w:t>
            </w:r>
            <w:r w:rsidRPr="002831D8">
              <w:rPr>
                <w:rFonts w:hint="eastAsia"/>
                <w:sz w:val="18"/>
                <w:szCs w:val="18"/>
              </w:rPr>
              <w:t>3</w:t>
            </w:r>
            <w:r w:rsidRPr="002831D8">
              <w:rPr>
                <w:sz w:val="18"/>
                <w:szCs w:val="18"/>
              </w:rPr>
              <w:t>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16</w:t>
            </w:r>
            <w:r w:rsidRPr="002831D8">
              <w:rPr>
                <w:sz w:val="18"/>
                <w:szCs w:val="18"/>
              </w:rPr>
              <w:t>00*</w:t>
            </w:r>
            <w:r w:rsidRPr="002831D8">
              <w:rPr>
                <w:rFonts w:hint="eastAsia"/>
                <w:sz w:val="18"/>
                <w:szCs w:val="18"/>
              </w:rPr>
              <w:t>14</w:t>
            </w:r>
            <w:r w:rsidRPr="002831D8">
              <w:rPr>
                <w:sz w:val="18"/>
                <w:szCs w:val="18"/>
              </w:rPr>
              <w:t>00*2</w:t>
            </w:r>
            <w:r w:rsidRPr="002831D8">
              <w:rPr>
                <w:rFonts w:hint="eastAsia"/>
                <w:sz w:val="18"/>
                <w:szCs w:val="18"/>
              </w:rPr>
              <w:t>3</w:t>
            </w:r>
            <w:r w:rsidRPr="002831D8">
              <w:rPr>
                <w:sz w:val="18"/>
                <w:szCs w:val="18"/>
              </w:rPr>
              <w:t>00</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1.7</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单面开门/前后开门</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单面开门</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单面开门</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单面开门</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单面开门</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单面开门</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单面开门</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单面开门</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单面开门</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1.8</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开门方式</w:t>
            </w:r>
          </w:p>
        </w:tc>
        <w:tc>
          <w:tcPr>
            <w:tcW w:w="0" w:type="auto"/>
            <w:shd w:val="clear" w:color="auto" w:fill="auto"/>
            <w:vAlign w:val="center"/>
          </w:tcPr>
          <w:p w:rsidR="006C1140" w:rsidRPr="002831D8" w:rsidRDefault="00D808BB">
            <w:pPr>
              <w:ind w:firstLineChars="100" w:firstLine="180"/>
              <w:jc w:val="center"/>
              <w:rPr>
                <w:b/>
                <w:sz w:val="18"/>
                <w:szCs w:val="18"/>
              </w:rPr>
            </w:pPr>
            <w:r w:rsidRPr="002831D8">
              <w:rPr>
                <w:rFonts w:hint="eastAsia"/>
                <w:sz w:val="18"/>
                <w:szCs w:val="18"/>
              </w:rPr>
              <w:t>中分门</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中分门</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中分门</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中分门</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中分门</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中分门</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中分门</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中分门</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1.9</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开门尺寸（宽*高）(mm)</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900*2100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900*2100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900*2100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900*2100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900*2100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900*2100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900*2100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900*2100</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1.10</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电源要求</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动力380V照明220V</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动力380V照明220V</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动力380V照明220V</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动力380V照明220V</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动力380V照明220V</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动力380V照明220V</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动力380V</w:t>
            </w:r>
          </w:p>
          <w:p w:rsidR="006C1140" w:rsidRPr="002831D8" w:rsidRDefault="00D808BB">
            <w:pPr>
              <w:jc w:val="center"/>
              <w:rPr>
                <w:b/>
                <w:sz w:val="18"/>
                <w:szCs w:val="18"/>
              </w:rPr>
            </w:pPr>
            <w:r w:rsidRPr="002831D8">
              <w:rPr>
                <w:rFonts w:hint="eastAsia"/>
                <w:sz w:val="18"/>
                <w:szCs w:val="18"/>
              </w:rPr>
              <w:t>照明220V</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动力380V照明220V</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1.11</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对重安全钳</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无</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无</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无</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无</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无</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无</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无</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无</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sz w:val="18"/>
                <w:szCs w:val="18"/>
              </w:rPr>
              <w:t>1.12</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操纵盘数量</w:t>
            </w:r>
          </w:p>
        </w:tc>
        <w:tc>
          <w:tcPr>
            <w:tcW w:w="0" w:type="auto"/>
            <w:shd w:val="clear" w:color="auto" w:fill="auto"/>
            <w:vAlign w:val="center"/>
          </w:tcPr>
          <w:p w:rsidR="006C1140" w:rsidRPr="002831D8" w:rsidRDefault="00D808BB">
            <w:pPr>
              <w:jc w:val="center"/>
              <w:rPr>
                <w:sz w:val="18"/>
                <w:szCs w:val="18"/>
              </w:rPr>
            </w:pPr>
            <w:r w:rsidRPr="002831D8">
              <w:rPr>
                <w:sz w:val="18"/>
                <w:szCs w:val="18"/>
              </w:rPr>
              <w:t>1</w:t>
            </w:r>
          </w:p>
        </w:tc>
        <w:tc>
          <w:tcPr>
            <w:tcW w:w="0" w:type="auto"/>
            <w:shd w:val="clear" w:color="auto" w:fill="auto"/>
            <w:vAlign w:val="center"/>
          </w:tcPr>
          <w:p w:rsidR="006C1140" w:rsidRPr="002831D8" w:rsidRDefault="00D808BB">
            <w:pPr>
              <w:jc w:val="center"/>
              <w:rPr>
                <w:sz w:val="18"/>
                <w:szCs w:val="18"/>
              </w:rPr>
            </w:pPr>
            <w:r w:rsidRPr="002831D8">
              <w:rPr>
                <w:sz w:val="18"/>
                <w:szCs w:val="18"/>
              </w:rPr>
              <w:t>1</w:t>
            </w:r>
          </w:p>
        </w:tc>
        <w:tc>
          <w:tcPr>
            <w:tcW w:w="0" w:type="auto"/>
            <w:shd w:val="clear" w:color="auto" w:fill="auto"/>
            <w:vAlign w:val="center"/>
          </w:tcPr>
          <w:p w:rsidR="006C1140" w:rsidRPr="002831D8" w:rsidRDefault="00D808BB">
            <w:pPr>
              <w:jc w:val="center"/>
              <w:rPr>
                <w:sz w:val="18"/>
                <w:szCs w:val="18"/>
              </w:rPr>
            </w:pPr>
            <w:r w:rsidRPr="002831D8">
              <w:rPr>
                <w:sz w:val="18"/>
                <w:szCs w:val="18"/>
              </w:rPr>
              <w:t>1</w:t>
            </w:r>
          </w:p>
        </w:tc>
        <w:tc>
          <w:tcPr>
            <w:tcW w:w="0" w:type="auto"/>
            <w:shd w:val="clear" w:color="auto" w:fill="auto"/>
            <w:vAlign w:val="center"/>
          </w:tcPr>
          <w:p w:rsidR="006C1140" w:rsidRPr="002831D8" w:rsidRDefault="00D808BB">
            <w:pPr>
              <w:jc w:val="center"/>
              <w:rPr>
                <w:sz w:val="18"/>
                <w:szCs w:val="18"/>
              </w:rPr>
            </w:pPr>
            <w:r w:rsidRPr="002831D8">
              <w:rPr>
                <w:sz w:val="18"/>
                <w:szCs w:val="18"/>
              </w:rPr>
              <w:t>1</w:t>
            </w:r>
          </w:p>
        </w:tc>
        <w:tc>
          <w:tcPr>
            <w:tcW w:w="0" w:type="auto"/>
            <w:shd w:val="clear" w:color="auto" w:fill="auto"/>
            <w:vAlign w:val="center"/>
          </w:tcPr>
          <w:p w:rsidR="006C1140" w:rsidRPr="002831D8" w:rsidRDefault="00D808BB">
            <w:pPr>
              <w:jc w:val="center"/>
              <w:rPr>
                <w:sz w:val="18"/>
                <w:szCs w:val="18"/>
              </w:rPr>
            </w:pPr>
            <w:r w:rsidRPr="002831D8">
              <w:rPr>
                <w:sz w:val="18"/>
                <w:szCs w:val="18"/>
              </w:rPr>
              <w:t>1</w:t>
            </w:r>
          </w:p>
        </w:tc>
        <w:tc>
          <w:tcPr>
            <w:tcW w:w="0" w:type="auto"/>
            <w:shd w:val="clear" w:color="auto" w:fill="auto"/>
            <w:vAlign w:val="center"/>
          </w:tcPr>
          <w:p w:rsidR="006C1140" w:rsidRPr="002831D8" w:rsidRDefault="00D808BB">
            <w:pPr>
              <w:jc w:val="center"/>
              <w:rPr>
                <w:sz w:val="18"/>
                <w:szCs w:val="18"/>
              </w:rPr>
            </w:pPr>
            <w:r w:rsidRPr="002831D8">
              <w:rPr>
                <w:sz w:val="18"/>
                <w:szCs w:val="18"/>
              </w:rPr>
              <w:t>1</w:t>
            </w:r>
          </w:p>
        </w:tc>
        <w:tc>
          <w:tcPr>
            <w:tcW w:w="0" w:type="auto"/>
            <w:shd w:val="clear" w:color="auto" w:fill="auto"/>
            <w:vAlign w:val="center"/>
          </w:tcPr>
          <w:p w:rsidR="006C1140" w:rsidRPr="002831D8" w:rsidRDefault="00D808BB">
            <w:pPr>
              <w:jc w:val="center"/>
              <w:rPr>
                <w:sz w:val="18"/>
                <w:szCs w:val="18"/>
              </w:rPr>
            </w:pPr>
            <w:r w:rsidRPr="002831D8">
              <w:rPr>
                <w:sz w:val="18"/>
                <w:szCs w:val="18"/>
              </w:rPr>
              <w:t>1</w:t>
            </w:r>
          </w:p>
        </w:tc>
        <w:tc>
          <w:tcPr>
            <w:tcW w:w="0" w:type="auto"/>
            <w:shd w:val="clear" w:color="auto" w:fill="auto"/>
            <w:vAlign w:val="center"/>
          </w:tcPr>
          <w:p w:rsidR="006C1140" w:rsidRPr="002831D8" w:rsidRDefault="00D808BB">
            <w:pPr>
              <w:jc w:val="center"/>
              <w:rPr>
                <w:sz w:val="18"/>
                <w:szCs w:val="18"/>
              </w:rPr>
            </w:pPr>
            <w:r w:rsidRPr="002831D8">
              <w:rPr>
                <w:sz w:val="18"/>
                <w:szCs w:val="18"/>
              </w:rPr>
              <w:t>1</w:t>
            </w:r>
          </w:p>
        </w:tc>
      </w:tr>
      <w:tr w:rsidR="002831D8" w:rsidRPr="002831D8">
        <w:trPr>
          <w:trHeight w:val="448"/>
        </w:trPr>
        <w:tc>
          <w:tcPr>
            <w:tcW w:w="0" w:type="auto"/>
            <w:shd w:val="clear" w:color="auto" w:fill="auto"/>
            <w:vAlign w:val="center"/>
          </w:tcPr>
          <w:p w:rsidR="006C1140" w:rsidRPr="002831D8" w:rsidRDefault="00D808BB">
            <w:pPr>
              <w:jc w:val="center"/>
              <w:rPr>
                <w:sz w:val="18"/>
                <w:szCs w:val="18"/>
              </w:rPr>
            </w:pPr>
            <w:r w:rsidRPr="002831D8">
              <w:rPr>
                <w:sz w:val="18"/>
                <w:szCs w:val="18"/>
              </w:rPr>
              <w:t>1.13</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操纵</w:t>
            </w:r>
            <w:proofErr w:type="gramStart"/>
            <w:r w:rsidRPr="002831D8">
              <w:rPr>
                <w:rFonts w:hint="eastAsia"/>
                <w:sz w:val="18"/>
                <w:szCs w:val="18"/>
              </w:rPr>
              <w:t>盘位置</w:t>
            </w:r>
            <w:proofErr w:type="gramEnd"/>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右前置</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右前置</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右前置</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右前置</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右前置</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右前置</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右前置</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右前置</w:t>
            </w:r>
          </w:p>
        </w:tc>
      </w:tr>
      <w:tr w:rsidR="002831D8" w:rsidRPr="002831D8">
        <w:tc>
          <w:tcPr>
            <w:tcW w:w="0" w:type="auto"/>
            <w:gridSpan w:val="10"/>
            <w:shd w:val="clear" w:color="auto" w:fill="auto"/>
            <w:vAlign w:val="center"/>
          </w:tcPr>
          <w:p w:rsidR="006C1140" w:rsidRPr="002831D8" w:rsidRDefault="006C1140">
            <w:pPr>
              <w:spacing w:line="360" w:lineRule="auto"/>
              <w:jc w:val="center"/>
              <w:rPr>
                <w:b/>
                <w:sz w:val="18"/>
                <w:szCs w:val="18"/>
              </w:rPr>
            </w:pP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2.1</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井道净尺寸(宽*深）（mm)</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22</w:t>
            </w:r>
            <w:r w:rsidRPr="002831D8">
              <w:rPr>
                <w:sz w:val="18"/>
                <w:szCs w:val="18"/>
              </w:rPr>
              <w:t>00*</w:t>
            </w:r>
            <w:r w:rsidRPr="002831D8">
              <w:rPr>
                <w:rFonts w:hint="eastAsia"/>
                <w:sz w:val="18"/>
                <w:szCs w:val="18"/>
              </w:rPr>
              <w:t>18</w:t>
            </w:r>
            <w:r w:rsidRPr="002831D8">
              <w:rPr>
                <w:sz w:val="18"/>
                <w:szCs w:val="18"/>
              </w:rPr>
              <w:t>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22</w:t>
            </w:r>
            <w:r w:rsidRPr="002831D8">
              <w:rPr>
                <w:sz w:val="18"/>
                <w:szCs w:val="18"/>
              </w:rPr>
              <w:t>00*</w:t>
            </w:r>
            <w:r w:rsidRPr="002831D8">
              <w:rPr>
                <w:rFonts w:hint="eastAsia"/>
                <w:sz w:val="18"/>
                <w:szCs w:val="18"/>
              </w:rPr>
              <w:t>18</w:t>
            </w:r>
            <w:r w:rsidRPr="002831D8">
              <w:rPr>
                <w:sz w:val="18"/>
                <w:szCs w:val="18"/>
              </w:rPr>
              <w:t>00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22</w:t>
            </w:r>
            <w:r w:rsidRPr="002831D8">
              <w:rPr>
                <w:sz w:val="18"/>
                <w:szCs w:val="18"/>
              </w:rPr>
              <w:t>00*</w:t>
            </w:r>
            <w:r w:rsidRPr="002831D8">
              <w:rPr>
                <w:rFonts w:hint="eastAsia"/>
                <w:sz w:val="18"/>
                <w:szCs w:val="18"/>
              </w:rPr>
              <w:t>18</w:t>
            </w:r>
            <w:r w:rsidRPr="002831D8">
              <w:rPr>
                <w:sz w:val="18"/>
                <w:szCs w:val="18"/>
              </w:rPr>
              <w:t>00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22</w:t>
            </w:r>
            <w:r w:rsidRPr="002831D8">
              <w:rPr>
                <w:sz w:val="18"/>
                <w:szCs w:val="18"/>
              </w:rPr>
              <w:t>00*</w:t>
            </w:r>
            <w:r w:rsidRPr="002831D8">
              <w:rPr>
                <w:rFonts w:hint="eastAsia"/>
                <w:sz w:val="18"/>
                <w:szCs w:val="18"/>
              </w:rPr>
              <w:t>18</w:t>
            </w:r>
            <w:r w:rsidRPr="002831D8">
              <w:rPr>
                <w:sz w:val="18"/>
                <w:szCs w:val="18"/>
              </w:rPr>
              <w:t>00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22</w:t>
            </w:r>
            <w:r w:rsidRPr="002831D8">
              <w:rPr>
                <w:sz w:val="18"/>
                <w:szCs w:val="18"/>
              </w:rPr>
              <w:t>00*</w:t>
            </w:r>
            <w:r w:rsidRPr="002831D8">
              <w:rPr>
                <w:rFonts w:hint="eastAsia"/>
                <w:sz w:val="18"/>
                <w:szCs w:val="18"/>
              </w:rPr>
              <w:t>18</w:t>
            </w:r>
            <w:r w:rsidRPr="002831D8">
              <w:rPr>
                <w:sz w:val="18"/>
                <w:szCs w:val="18"/>
              </w:rPr>
              <w:t>00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22</w:t>
            </w:r>
            <w:r w:rsidRPr="002831D8">
              <w:rPr>
                <w:sz w:val="18"/>
                <w:szCs w:val="18"/>
              </w:rPr>
              <w:t>00*</w:t>
            </w:r>
            <w:r w:rsidRPr="002831D8">
              <w:rPr>
                <w:rFonts w:hint="eastAsia"/>
                <w:sz w:val="18"/>
                <w:szCs w:val="18"/>
              </w:rPr>
              <w:t>18</w:t>
            </w:r>
            <w:r w:rsidRPr="002831D8">
              <w:rPr>
                <w:sz w:val="18"/>
                <w:szCs w:val="18"/>
              </w:rPr>
              <w:t>00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22</w:t>
            </w:r>
            <w:r w:rsidRPr="002831D8">
              <w:rPr>
                <w:sz w:val="18"/>
                <w:szCs w:val="18"/>
              </w:rPr>
              <w:t>00*</w:t>
            </w:r>
            <w:r w:rsidRPr="002831D8">
              <w:rPr>
                <w:rFonts w:hint="eastAsia"/>
                <w:sz w:val="18"/>
                <w:szCs w:val="18"/>
              </w:rPr>
              <w:t>18</w:t>
            </w:r>
            <w:r w:rsidRPr="002831D8">
              <w:rPr>
                <w:sz w:val="18"/>
                <w:szCs w:val="18"/>
              </w:rPr>
              <w:t>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22</w:t>
            </w:r>
            <w:r w:rsidRPr="002831D8">
              <w:rPr>
                <w:sz w:val="18"/>
                <w:szCs w:val="18"/>
              </w:rPr>
              <w:t>00*</w:t>
            </w:r>
            <w:r w:rsidRPr="002831D8">
              <w:rPr>
                <w:rFonts w:hint="eastAsia"/>
                <w:sz w:val="18"/>
                <w:szCs w:val="18"/>
              </w:rPr>
              <w:t>18</w:t>
            </w:r>
            <w:r w:rsidRPr="002831D8">
              <w:rPr>
                <w:sz w:val="18"/>
                <w:szCs w:val="18"/>
              </w:rPr>
              <w:t>00</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2.2</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井道结构</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剪力墙</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剪力墙</w:t>
            </w:r>
          </w:p>
        </w:tc>
        <w:tc>
          <w:tcPr>
            <w:tcW w:w="0" w:type="auto"/>
            <w:shd w:val="clear" w:color="auto" w:fill="auto"/>
          </w:tcPr>
          <w:p w:rsidR="006C1140" w:rsidRPr="002831D8" w:rsidRDefault="00D808BB">
            <w:pPr>
              <w:jc w:val="center"/>
              <w:rPr>
                <w:b/>
                <w:sz w:val="18"/>
                <w:szCs w:val="18"/>
              </w:rPr>
            </w:pPr>
            <w:r w:rsidRPr="002831D8">
              <w:rPr>
                <w:rFonts w:hint="eastAsia"/>
                <w:sz w:val="18"/>
                <w:szCs w:val="18"/>
              </w:rPr>
              <w:t>剪力墙</w:t>
            </w:r>
          </w:p>
        </w:tc>
        <w:tc>
          <w:tcPr>
            <w:tcW w:w="0" w:type="auto"/>
            <w:shd w:val="clear" w:color="auto" w:fill="auto"/>
          </w:tcPr>
          <w:p w:rsidR="006C1140" w:rsidRPr="002831D8" w:rsidRDefault="00D808BB">
            <w:pPr>
              <w:jc w:val="center"/>
              <w:rPr>
                <w:b/>
                <w:sz w:val="18"/>
                <w:szCs w:val="18"/>
              </w:rPr>
            </w:pPr>
            <w:r w:rsidRPr="002831D8">
              <w:rPr>
                <w:rFonts w:hint="eastAsia"/>
                <w:sz w:val="18"/>
                <w:szCs w:val="18"/>
              </w:rPr>
              <w:t>剪力墙</w:t>
            </w:r>
          </w:p>
        </w:tc>
        <w:tc>
          <w:tcPr>
            <w:tcW w:w="0" w:type="auto"/>
            <w:shd w:val="clear" w:color="auto" w:fill="auto"/>
          </w:tcPr>
          <w:p w:rsidR="006C1140" w:rsidRPr="002831D8" w:rsidRDefault="00D808BB">
            <w:pPr>
              <w:jc w:val="center"/>
              <w:rPr>
                <w:b/>
                <w:sz w:val="18"/>
                <w:szCs w:val="18"/>
              </w:rPr>
            </w:pPr>
            <w:r w:rsidRPr="002831D8">
              <w:rPr>
                <w:rFonts w:hint="eastAsia"/>
                <w:sz w:val="18"/>
                <w:szCs w:val="18"/>
              </w:rPr>
              <w:t>剪力墙</w:t>
            </w:r>
          </w:p>
        </w:tc>
        <w:tc>
          <w:tcPr>
            <w:tcW w:w="0" w:type="auto"/>
            <w:shd w:val="clear" w:color="auto" w:fill="auto"/>
          </w:tcPr>
          <w:p w:rsidR="006C1140" w:rsidRPr="002831D8" w:rsidRDefault="00D808BB">
            <w:pPr>
              <w:jc w:val="center"/>
              <w:rPr>
                <w:b/>
                <w:sz w:val="18"/>
                <w:szCs w:val="18"/>
              </w:rPr>
            </w:pPr>
            <w:r w:rsidRPr="002831D8">
              <w:rPr>
                <w:rFonts w:hint="eastAsia"/>
                <w:sz w:val="18"/>
                <w:szCs w:val="18"/>
              </w:rPr>
              <w:t>剪力墙</w:t>
            </w:r>
          </w:p>
        </w:tc>
        <w:tc>
          <w:tcPr>
            <w:tcW w:w="0" w:type="auto"/>
            <w:shd w:val="clear" w:color="auto" w:fill="auto"/>
          </w:tcPr>
          <w:p w:rsidR="006C1140" w:rsidRPr="002831D8" w:rsidRDefault="00D808BB">
            <w:pPr>
              <w:jc w:val="center"/>
              <w:rPr>
                <w:b/>
                <w:sz w:val="18"/>
                <w:szCs w:val="18"/>
              </w:rPr>
            </w:pPr>
            <w:r w:rsidRPr="002831D8">
              <w:rPr>
                <w:rFonts w:hint="eastAsia"/>
                <w:sz w:val="18"/>
                <w:szCs w:val="18"/>
              </w:rPr>
              <w:t>剪力墙</w:t>
            </w:r>
          </w:p>
        </w:tc>
        <w:tc>
          <w:tcPr>
            <w:tcW w:w="0" w:type="auto"/>
            <w:shd w:val="clear" w:color="auto" w:fill="auto"/>
          </w:tcPr>
          <w:p w:rsidR="006C1140" w:rsidRPr="002831D8" w:rsidRDefault="00D808BB">
            <w:pPr>
              <w:jc w:val="center"/>
              <w:rPr>
                <w:sz w:val="18"/>
                <w:szCs w:val="18"/>
              </w:rPr>
            </w:pPr>
            <w:r w:rsidRPr="002831D8">
              <w:rPr>
                <w:rFonts w:hint="eastAsia"/>
                <w:sz w:val="18"/>
                <w:szCs w:val="18"/>
              </w:rPr>
              <w:t>剪力墙</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2.4</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机房位置</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无机房</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无机房</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无机房</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无机房</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无机房</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无机房</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无机房</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无机房</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2.6</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对重位置</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侧置</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侧置</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侧置</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侧置</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侧置</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侧置</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侧置</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侧置</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2.7</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提升高度（m）</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11.4</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10.2</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12.0</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10.8</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10.8</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7.2</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7.86</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7.8</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2.8</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顶层高度(mm)（净高，不含楼板）</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4200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4200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4200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4200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4200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4200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4200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4200</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lastRenderedPageBreak/>
              <w:t>2.9</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底坑深度(mm)</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135</w:t>
            </w:r>
            <w:r w:rsidRPr="002831D8">
              <w:rPr>
                <w:sz w:val="18"/>
                <w:szCs w:val="18"/>
              </w:rPr>
              <w:t>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135</w:t>
            </w:r>
            <w:r w:rsidRPr="002831D8">
              <w:rPr>
                <w:sz w:val="18"/>
                <w:szCs w:val="18"/>
              </w:rPr>
              <w:t>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135</w:t>
            </w:r>
            <w:r w:rsidRPr="002831D8">
              <w:rPr>
                <w:sz w:val="18"/>
                <w:szCs w:val="18"/>
              </w:rPr>
              <w:t>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135</w:t>
            </w:r>
            <w:r w:rsidRPr="002831D8">
              <w:rPr>
                <w:sz w:val="18"/>
                <w:szCs w:val="18"/>
              </w:rPr>
              <w:t>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135</w:t>
            </w:r>
            <w:r w:rsidRPr="002831D8">
              <w:rPr>
                <w:sz w:val="18"/>
                <w:szCs w:val="18"/>
              </w:rPr>
              <w:t>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135</w:t>
            </w:r>
            <w:r w:rsidRPr="002831D8">
              <w:rPr>
                <w:sz w:val="18"/>
                <w:szCs w:val="18"/>
              </w:rPr>
              <w:t>0</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135</w:t>
            </w:r>
            <w:r w:rsidRPr="002831D8">
              <w:rPr>
                <w:sz w:val="18"/>
                <w:szCs w:val="18"/>
              </w:rPr>
              <w:t>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135</w:t>
            </w:r>
            <w:r w:rsidRPr="002831D8">
              <w:rPr>
                <w:sz w:val="18"/>
                <w:szCs w:val="18"/>
              </w:rPr>
              <w:t>0</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2.10</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门洞口尺寸(mm)</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11</w:t>
            </w:r>
            <w:r w:rsidRPr="002831D8">
              <w:rPr>
                <w:sz w:val="18"/>
                <w:szCs w:val="18"/>
              </w:rPr>
              <w:t>00*</w:t>
            </w:r>
          </w:p>
          <w:p w:rsidR="006C1140" w:rsidRPr="002831D8" w:rsidRDefault="00D808BB">
            <w:pPr>
              <w:jc w:val="center"/>
              <w:rPr>
                <w:b/>
                <w:sz w:val="18"/>
                <w:szCs w:val="18"/>
              </w:rPr>
            </w:pPr>
            <w:r w:rsidRPr="002831D8">
              <w:rPr>
                <w:sz w:val="18"/>
                <w:szCs w:val="18"/>
              </w:rPr>
              <w:t>2</w:t>
            </w:r>
            <w:r w:rsidRPr="002831D8">
              <w:rPr>
                <w:rFonts w:hint="eastAsia"/>
                <w:sz w:val="18"/>
                <w:szCs w:val="18"/>
              </w:rPr>
              <w:t>2</w:t>
            </w:r>
            <w:r w:rsidRPr="002831D8">
              <w:rPr>
                <w:sz w:val="18"/>
                <w:szCs w:val="18"/>
              </w:rPr>
              <w:t>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11</w:t>
            </w:r>
            <w:r w:rsidRPr="002831D8">
              <w:rPr>
                <w:sz w:val="18"/>
                <w:szCs w:val="18"/>
              </w:rPr>
              <w:t>00*</w:t>
            </w:r>
          </w:p>
          <w:p w:rsidR="006C1140" w:rsidRPr="002831D8" w:rsidRDefault="00D808BB">
            <w:pPr>
              <w:jc w:val="center"/>
              <w:rPr>
                <w:b/>
                <w:sz w:val="18"/>
                <w:szCs w:val="18"/>
              </w:rPr>
            </w:pPr>
            <w:r w:rsidRPr="002831D8">
              <w:rPr>
                <w:sz w:val="18"/>
                <w:szCs w:val="18"/>
              </w:rPr>
              <w:t>2</w:t>
            </w:r>
            <w:r w:rsidRPr="002831D8">
              <w:rPr>
                <w:rFonts w:hint="eastAsia"/>
                <w:sz w:val="18"/>
                <w:szCs w:val="18"/>
              </w:rPr>
              <w:t>2</w:t>
            </w:r>
            <w:r w:rsidRPr="002831D8">
              <w:rPr>
                <w:sz w:val="18"/>
                <w:szCs w:val="18"/>
              </w:rPr>
              <w:t>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11</w:t>
            </w:r>
            <w:r w:rsidRPr="002831D8">
              <w:rPr>
                <w:sz w:val="18"/>
                <w:szCs w:val="18"/>
              </w:rPr>
              <w:t>00*</w:t>
            </w:r>
          </w:p>
          <w:p w:rsidR="006C1140" w:rsidRPr="002831D8" w:rsidRDefault="00D808BB">
            <w:pPr>
              <w:jc w:val="center"/>
              <w:rPr>
                <w:b/>
                <w:sz w:val="18"/>
                <w:szCs w:val="18"/>
              </w:rPr>
            </w:pPr>
            <w:r w:rsidRPr="002831D8">
              <w:rPr>
                <w:sz w:val="18"/>
                <w:szCs w:val="18"/>
              </w:rPr>
              <w:t>2</w:t>
            </w:r>
            <w:r w:rsidRPr="002831D8">
              <w:rPr>
                <w:rFonts w:hint="eastAsia"/>
                <w:sz w:val="18"/>
                <w:szCs w:val="18"/>
              </w:rPr>
              <w:t>2</w:t>
            </w:r>
            <w:r w:rsidRPr="002831D8">
              <w:rPr>
                <w:sz w:val="18"/>
                <w:szCs w:val="18"/>
              </w:rPr>
              <w:t>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11</w:t>
            </w:r>
            <w:r w:rsidRPr="002831D8">
              <w:rPr>
                <w:sz w:val="18"/>
                <w:szCs w:val="18"/>
              </w:rPr>
              <w:t>00*</w:t>
            </w:r>
          </w:p>
          <w:p w:rsidR="006C1140" w:rsidRPr="002831D8" w:rsidRDefault="00D808BB">
            <w:pPr>
              <w:jc w:val="center"/>
              <w:rPr>
                <w:b/>
                <w:sz w:val="18"/>
                <w:szCs w:val="18"/>
              </w:rPr>
            </w:pPr>
            <w:r w:rsidRPr="002831D8">
              <w:rPr>
                <w:sz w:val="18"/>
                <w:szCs w:val="18"/>
              </w:rPr>
              <w:t>2</w:t>
            </w:r>
            <w:r w:rsidRPr="002831D8">
              <w:rPr>
                <w:rFonts w:hint="eastAsia"/>
                <w:sz w:val="18"/>
                <w:szCs w:val="18"/>
              </w:rPr>
              <w:t>2</w:t>
            </w:r>
            <w:r w:rsidRPr="002831D8">
              <w:rPr>
                <w:sz w:val="18"/>
                <w:szCs w:val="18"/>
              </w:rPr>
              <w:t>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11</w:t>
            </w:r>
            <w:r w:rsidRPr="002831D8">
              <w:rPr>
                <w:sz w:val="18"/>
                <w:szCs w:val="18"/>
              </w:rPr>
              <w:t>00*</w:t>
            </w:r>
          </w:p>
          <w:p w:rsidR="006C1140" w:rsidRPr="002831D8" w:rsidRDefault="00D808BB">
            <w:pPr>
              <w:jc w:val="center"/>
              <w:rPr>
                <w:b/>
                <w:sz w:val="18"/>
                <w:szCs w:val="18"/>
              </w:rPr>
            </w:pPr>
            <w:r w:rsidRPr="002831D8">
              <w:rPr>
                <w:sz w:val="18"/>
                <w:szCs w:val="18"/>
              </w:rPr>
              <w:t>2</w:t>
            </w:r>
            <w:r w:rsidRPr="002831D8">
              <w:rPr>
                <w:rFonts w:hint="eastAsia"/>
                <w:sz w:val="18"/>
                <w:szCs w:val="18"/>
              </w:rPr>
              <w:t>2</w:t>
            </w:r>
            <w:r w:rsidRPr="002831D8">
              <w:rPr>
                <w:sz w:val="18"/>
                <w:szCs w:val="18"/>
              </w:rPr>
              <w:t>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11</w:t>
            </w:r>
            <w:r w:rsidRPr="002831D8">
              <w:rPr>
                <w:sz w:val="18"/>
                <w:szCs w:val="18"/>
              </w:rPr>
              <w:t>00*</w:t>
            </w:r>
          </w:p>
          <w:p w:rsidR="006C1140" w:rsidRPr="002831D8" w:rsidRDefault="00D808BB">
            <w:pPr>
              <w:jc w:val="center"/>
              <w:rPr>
                <w:b/>
                <w:sz w:val="18"/>
                <w:szCs w:val="18"/>
              </w:rPr>
            </w:pPr>
            <w:r w:rsidRPr="002831D8">
              <w:rPr>
                <w:sz w:val="18"/>
                <w:szCs w:val="18"/>
              </w:rPr>
              <w:t>2</w:t>
            </w:r>
            <w:r w:rsidRPr="002831D8">
              <w:rPr>
                <w:rFonts w:hint="eastAsia"/>
                <w:sz w:val="18"/>
                <w:szCs w:val="18"/>
              </w:rPr>
              <w:t>2</w:t>
            </w:r>
            <w:r w:rsidRPr="002831D8">
              <w:rPr>
                <w:sz w:val="18"/>
                <w:szCs w:val="18"/>
              </w:rPr>
              <w:t>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11</w:t>
            </w:r>
            <w:r w:rsidRPr="002831D8">
              <w:rPr>
                <w:sz w:val="18"/>
                <w:szCs w:val="18"/>
              </w:rPr>
              <w:t>00*</w:t>
            </w:r>
          </w:p>
          <w:p w:rsidR="006C1140" w:rsidRPr="002831D8" w:rsidRDefault="00D808BB">
            <w:pPr>
              <w:jc w:val="center"/>
              <w:rPr>
                <w:b/>
                <w:sz w:val="18"/>
                <w:szCs w:val="18"/>
              </w:rPr>
            </w:pPr>
            <w:r w:rsidRPr="002831D8">
              <w:rPr>
                <w:sz w:val="18"/>
                <w:szCs w:val="18"/>
              </w:rPr>
              <w:t>2</w:t>
            </w:r>
            <w:r w:rsidRPr="002831D8">
              <w:rPr>
                <w:rFonts w:hint="eastAsia"/>
                <w:sz w:val="18"/>
                <w:szCs w:val="18"/>
              </w:rPr>
              <w:t>2</w:t>
            </w:r>
            <w:r w:rsidRPr="002831D8">
              <w:rPr>
                <w:sz w:val="18"/>
                <w:szCs w:val="18"/>
              </w:rPr>
              <w:t>00</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11</w:t>
            </w:r>
            <w:r w:rsidRPr="002831D8">
              <w:rPr>
                <w:sz w:val="18"/>
                <w:szCs w:val="18"/>
              </w:rPr>
              <w:t>00*</w:t>
            </w:r>
          </w:p>
          <w:p w:rsidR="006C1140" w:rsidRPr="002831D8" w:rsidRDefault="00D808BB">
            <w:pPr>
              <w:jc w:val="center"/>
              <w:rPr>
                <w:sz w:val="18"/>
                <w:szCs w:val="18"/>
              </w:rPr>
            </w:pPr>
            <w:r w:rsidRPr="002831D8">
              <w:rPr>
                <w:sz w:val="18"/>
                <w:szCs w:val="18"/>
              </w:rPr>
              <w:t>2</w:t>
            </w:r>
            <w:r w:rsidRPr="002831D8">
              <w:rPr>
                <w:rFonts w:hint="eastAsia"/>
                <w:sz w:val="18"/>
                <w:szCs w:val="18"/>
              </w:rPr>
              <w:t>2</w:t>
            </w:r>
            <w:r w:rsidRPr="002831D8">
              <w:rPr>
                <w:sz w:val="18"/>
                <w:szCs w:val="18"/>
              </w:rPr>
              <w:t>00</w:t>
            </w:r>
          </w:p>
        </w:tc>
      </w:tr>
      <w:tr w:rsidR="002831D8" w:rsidRPr="002831D8">
        <w:tc>
          <w:tcPr>
            <w:tcW w:w="0" w:type="auto"/>
            <w:gridSpan w:val="10"/>
            <w:shd w:val="clear" w:color="auto" w:fill="auto"/>
            <w:vAlign w:val="center"/>
          </w:tcPr>
          <w:p w:rsidR="006C1140" w:rsidRPr="002831D8" w:rsidRDefault="006C1140">
            <w:pPr>
              <w:spacing w:line="360" w:lineRule="auto"/>
              <w:jc w:val="center"/>
              <w:rPr>
                <w:b/>
                <w:sz w:val="18"/>
                <w:szCs w:val="18"/>
              </w:rPr>
            </w:pP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3.1</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主机系统</w:t>
            </w:r>
          </w:p>
        </w:tc>
        <w:tc>
          <w:tcPr>
            <w:tcW w:w="0" w:type="auto"/>
            <w:shd w:val="clear" w:color="auto" w:fill="auto"/>
            <w:vAlign w:val="center"/>
          </w:tcPr>
          <w:p w:rsidR="006C1140" w:rsidRPr="002831D8" w:rsidRDefault="00D808BB">
            <w:pPr>
              <w:jc w:val="center"/>
              <w:rPr>
                <w:sz w:val="18"/>
                <w:szCs w:val="18"/>
              </w:rPr>
            </w:pPr>
            <w:r w:rsidRPr="002831D8">
              <w:rPr>
                <w:sz w:val="18"/>
                <w:szCs w:val="18"/>
              </w:rPr>
              <w:t>VVVF</w:t>
            </w:r>
          </w:p>
        </w:tc>
        <w:tc>
          <w:tcPr>
            <w:tcW w:w="0" w:type="auto"/>
            <w:shd w:val="clear" w:color="auto" w:fill="auto"/>
            <w:vAlign w:val="center"/>
          </w:tcPr>
          <w:p w:rsidR="006C1140" w:rsidRPr="002831D8" w:rsidRDefault="00D808BB">
            <w:pPr>
              <w:jc w:val="center"/>
              <w:rPr>
                <w:sz w:val="18"/>
                <w:szCs w:val="18"/>
              </w:rPr>
            </w:pPr>
            <w:r w:rsidRPr="002831D8">
              <w:rPr>
                <w:sz w:val="18"/>
                <w:szCs w:val="18"/>
              </w:rPr>
              <w:t>VVVF</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V</w:t>
            </w:r>
            <w:r w:rsidRPr="002831D8">
              <w:rPr>
                <w:sz w:val="18"/>
                <w:szCs w:val="18"/>
              </w:rPr>
              <w:t>VVF</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V</w:t>
            </w:r>
            <w:r w:rsidRPr="002831D8">
              <w:rPr>
                <w:sz w:val="18"/>
                <w:szCs w:val="18"/>
              </w:rPr>
              <w:t>VVF</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V</w:t>
            </w:r>
            <w:r w:rsidRPr="002831D8">
              <w:rPr>
                <w:sz w:val="18"/>
                <w:szCs w:val="18"/>
              </w:rPr>
              <w:t>VVF</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V</w:t>
            </w:r>
            <w:r w:rsidRPr="002831D8">
              <w:rPr>
                <w:sz w:val="18"/>
                <w:szCs w:val="18"/>
              </w:rPr>
              <w:t>VVF</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V</w:t>
            </w:r>
            <w:r w:rsidRPr="002831D8">
              <w:rPr>
                <w:sz w:val="18"/>
                <w:szCs w:val="18"/>
              </w:rPr>
              <w:t>VVF</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V</w:t>
            </w:r>
            <w:r w:rsidRPr="002831D8">
              <w:rPr>
                <w:sz w:val="18"/>
                <w:szCs w:val="18"/>
              </w:rPr>
              <w:t>VVF</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3.2</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控制方式</w:t>
            </w:r>
          </w:p>
        </w:tc>
        <w:tc>
          <w:tcPr>
            <w:tcW w:w="0" w:type="auto"/>
            <w:shd w:val="clear" w:color="auto" w:fill="auto"/>
            <w:vAlign w:val="center"/>
          </w:tcPr>
          <w:p w:rsidR="006C1140" w:rsidRPr="002831D8" w:rsidRDefault="00D808BB">
            <w:pPr>
              <w:jc w:val="center"/>
              <w:rPr>
                <w:sz w:val="18"/>
                <w:szCs w:val="18"/>
              </w:rPr>
            </w:pPr>
            <w:proofErr w:type="gramStart"/>
            <w:r w:rsidRPr="002831D8">
              <w:rPr>
                <w:rFonts w:hint="eastAsia"/>
                <w:sz w:val="18"/>
                <w:szCs w:val="18"/>
              </w:rPr>
              <w:t>单控</w:t>
            </w:r>
            <w:proofErr w:type="gramEnd"/>
          </w:p>
        </w:tc>
        <w:tc>
          <w:tcPr>
            <w:tcW w:w="0" w:type="auto"/>
            <w:shd w:val="clear" w:color="auto" w:fill="auto"/>
            <w:vAlign w:val="center"/>
          </w:tcPr>
          <w:p w:rsidR="006C1140" w:rsidRPr="002831D8" w:rsidRDefault="00D808BB">
            <w:pPr>
              <w:jc w:val="center"/>
              <w:rPr>
                <w:sz w:val="18"/>
                <w:szCs w:val="18"/>
              </w:rPr>
            </w:pPr>
            <w:proofErr w:type="gramStart"/>
            <w:r w:rsidRPr="002831D8">
              <w:rPr>
                <w:rFonts w:hint="eastAsia"/>
                <w:sz w:val="18"/>
                <w:szCs w:val="18"/>
              </w:rPr>
              <w:t>单控</w:t>
            </w:r>
            <w:proofErr w:type="gramEnd"/>
          </w:p>
        </w:tc>
        <w:tc>
          <w:tcPr>
            <w:tcW w:w="0" w:type="auto"/>
            <w:shd w:val="clear" w:color="auto" w:fill="auto"/>
            <w:vAlign w:val="center"/>
          </w:tcPr>
          <w:p w:rsidR="006C1140" w:rsidRPr="002831D8" w:rsidRDefault="00D808BB">
            <w:pPr>
              <w:jc w:val="center"/>
              <w:rPr>
                <w:sz w:val="18"/>
                <w:szCs w:val="18"/>
              </w:rPr>
            </w:pPr>
            <w:proofErr w:type="gramStart"/>
            <w:r w:rsidRPr="002831D8">
              <w:rPr>
                <w:rFonts w:hint="eastAsia"/>
                <w:sz w:val="18"/>
                <w:szCs w:val="18"/>
              </w:rPr>
              <w:t>单控</w:t>
            </w:r>
            <w:proofErr w:type="gramEnd"/>
          </w:p>
        </w:tc>
        <w:tc>
          <w:tcPr>
            <w:tcW w:w="0" w:type="auto"/>
            <w:shd w:val="clear" w:color="auto" w:fill="auto"/>
            <w:vAlign w:val="center"/>
          </w:tcPr>
          <w:p w:rsidR="006C1140" w:rsidRPr="002831D8" w:rsidRDefault="00D808BB">
            <w:pPr>
              <w:jc w:val="center"/>
              <w:rPr>
                <w:sz w:val="18"/>
                <w:szCs w:val="18"/>
              </w:rPr>
            </w:pPr>
            <w:proofErr w:type="gramStart"/>
            <w:r w:rsidRPr="002831D8">
              <w:rPr>
                <w:rFonts w:hint="eastAsia"/>
                <w:sz w:val="18"/>
                <w:szCs w:val="18"/>
              </w:rPr>
              <w:t>单控</w:t>
            </w:r>
            <w:proofErr w:type="gramEnd"/>
          </w:p>
        </w:tc>
        <w:tc>
          <w:tcPr>
            <w:tcW w:w="0" w:type="auto"/>
            <w:shd w:val="clear" w:color="auto" w:fill="auto"/>
            <w:vAlign w:val="center"/>
          </w:tcPr>
          <w:p w:rsidR="006C1140" w:rsidRPr="002831D8" w:rsidRDefault="00D808BB">
            <w:pPr>
              <w:jc w:val="center"/>
              <w:rPr>
                <w:sz w:val="18"/>
                <w:szCs w:val="18"/>
              </w:rPr>
            </w:pPr>
            <w:proofErr w:type="gramStart"/>
            <w:r w:rsidRPr="002831D8">
              <w:rPr>
                <w:rFonts w:hint="eastAsia"/>
                <w:sz w:val="18"/>
                <w:szCs w:val="18"/>
              </w:rPr>
              <w:t>单控</w:t>
            </w:r>
            <w:proofErr w:type="gramEnd"/>
          </w:p>
        </w:tc>
        <w:tc>
          <w:tcPr>
            <w:tcW w:w="0" w:type="auto"/>
            <w:shd w:val="clear" w:color="auto" w:fill="auto"/>
            <w:vAlign w:val="center"/>
          </w:tcPr>
          <w:p w:rsidR="006C1140" w:rsidRPr="002831D8" w:rsidRDefault="00D808BB">
            <w:pPr>
              <w:jc w:val="center"/>
              <w:rPr>
                <w:sz w:val="18"/>
                <w:szCs w:val="18"/>
              </w:rPr>
            </w:pPr>
            <w:proofErr w:type="gramStart"/>
            <w:r w:rsidRPr="002831D8">
              <w:rPr>
                <w:rFonts w:hint="eastAsia"/>
                <w:sz w:val="18"/>
                <w:szCs w:val="18"/>
              </w:rPr>
              <w:t>单控</w:t>
            </w:r>
            <w:proofErr w:type="gramEnd"/>
          </w:p>
        </w:tc>
        <w:tc>
          <w:tcPr>
            <w:tcW w:w="0" w:type="auto"/>
            <w:shd w:val="clear" w:color="auto" w:fill="auto"/>
            <w:vAlign w:val="center"/>
          </w:tcPr>
          <w:p w:rsidR="006C1140" w:rsidRPr="002831D8" w:rsidRDefault="00D808BB">
            <w:pPr>
              <w:jc w:val="center"/>
              <w:rPr>
                <w:sz w:val="18"/>
                <w:szCs w:val="18"/>
              </w:rPr>
            </w:pPr>
            <w:proofErr w:type="gramStart"/>
            <w:r w:rsidRPr="002831D8">
              <w:rPr>
                <w:rFonts w:hint="eastAsia"/>
                <w:sz w:val="18"/>
                <w:szCs w:val="18"/>
              </w:rPr>
              <w:t>单控</w:t>
            </w:r>
            <w:proofErr w:type="gramEnd"/>
          </w:p>
        </w:tc>
        <w:tc>
          <w:tcPr>
            <w:tcW w:w="0" w:type="auto"/>
            <w:shd w:val="clear" w:color="auto" w:fill="auto"/>
            <w:vAlign w:val="center"/>
          </w:tcPr>
          <w:p w:rsidR="006C1140" w:rsidRPr="002831D8" w:rsidRDefault="00D808BB">
            <w:pPr>
              <w:jc w:val="center"/>
              <w:rPr>
                <w:sz w:val="18"/>
                <w:szCs w:val="18"/>
              </w:rPr>
            </w:pPr>
            <w:proofErr w:type="gramStart"/>
            <w:r w:rsidRPr="002831D8">
              <w:rPr>
                <w:rFonts w:hint="eastAsia"/>
                <w:sz w:val="18"/>
                <w:szCs w:val="18"/>
              </w:rPr>
              <w:t>单控</w:t>
            </w:r>
            <w:proofErr w:type="gramEnd"/>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3.3</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门机系统</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变频门机</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变频门机</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变频门机</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变频门机</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变频门机</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变频门机</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变频门机</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变频门机</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3.4</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通讯方式</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无线五方通话</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无线五方通话</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无线五方通话</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无线五方通话</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无线五方通话</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无线五方通话</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无线五方通话</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无线五方通话</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3.</w:t>
            </w:r>
            <w:r w:rsidRPr="002831D8">
              <w:rPr>
                <w:sz w:val="18"/>
                <w:szCs w:val="18"/>
              </w:rPr>
              <w:t>5</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楼宇监控功能</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配置</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配置</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配置</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配置</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配置</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配置</w:t>
            </w:r>
          </w:p>
        </w:tc>
        <w:tc>
          <w:tcPr>
            <w:tcW w:w="0" w:type="auto"/>
            <w:shd w:val="clear" w:color="auto" w:fill="auto"/>
            <w:vAlign w:val="center"/>
          </w:tcPr>
          <w:p w:rsidR="006C1140" w:rsidRPr="002831D8" w:rsidRDefault="00D808BB">
            <w:pPr>
              <w:jc w:val="center"/>
              <w:rPr>
                <w:b/>
                <w:sz w:val="18"/>
                <w:szCs w:val="18"/>
              </w:rPr>
            </w:pPr>
            <w:r w:rsidRPr="002831D8">
              <w:rPr>
                <w:rFonts w:hint="eastAsia"/>
                <w:bCs/>
                <w:sz w:val="18"/>
                <w:szCs w:val="18"/>
              </w:rPr>
              <w:t>配置</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配置</w:t>
            </w:r>
          </w:p>
        </w:tc>
      </w:tr>
      <w:tr w:rsidR="002831D8" w:rsidRPr="002831D8">
        <w:tc>
          <w:tcPr>
            <w:tcW w:w="0" w:type="auto"/>
            <w:gridSpan w:val="10"/>
            <w:shd w:val="clear" w:color="auto" w:fill="auto"/>
            <w:vAlign w:val="center"/>
          </w:tcPr>
          <w:p w:rsidR="006C1140" w:rsidRPr="002831D8" w:rsidRDefault="006C1140">
            <w:pPr>
              <w:spacing w:line="360" w:lineRule="auto"/>
              <w:jc w:val="center"/>
              <w:rPr>
                <w:b/>
                <w:sz w:val="18"/>
                <w:szCs w:val="18"/>
              </w:rPr>
            </w:pP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4.1</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轿厢天花板</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4.2</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轿厢地板</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P</w:t>
            </w:r>
            <w:r w:rsidRPr="002831D8">
              <w:rPr>
                <w:bCs/>
                <w:sz w:val="18"/>
                <w:szCs w:val="18"/>
              </w:rPr>
              <w:t>VC</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P</w:t>
            </w:r>
            <w:r w:rsidRPr="002831D8">
              <w:rPr>
                <w:bCs/>
                <w:sz w:val="18"/>
                <w:szCs w:val="18"/>
              </w:rPr>
              <w:t>VC</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P</w:t>
            </w:r>
            <w:r w:rsidRPr="002831D8">
              <w:rPr>
                <w:bCs/>
                <w:sz w:val="18"/>
                <w:szCs w:val="18"/>
              </w:rPr>
              <w:t>VC</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P</w:t>
            </w:r>
            <w:r w:rsidRPr="002831D8">
              <w:rPr>
                <w:bCs/>
                <w:sz w:val="18"/>
                <w:szCs w:val="18"/>
              </w:rPr>
              <w:t>VC</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P</w:t>
            </w:r>
            <w:r w:rsidRPr="002831D8">
              <w:rPr>
                <w:bCs/>
                <w:sz w:val="18"/>
                <w:szCs w:val="18"/>
              </w:rPr>
              <w:t>VC</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P</w:t>
            </w:r>
            <w:r w:rsidRPr="002831D8">
              <w:rPr>
                <w:bCs/>
                <w:sz w:val="18"/>
                <w:szCs w:val="18"/>
              </w:rPr>
              <w:t>VC</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P</w:t>
            </w:r>
            <w:r w:rsidRPr="002831D8">
              <w:rPr>
                <w:bCs/>
                <w:sz w:val="18"/>
                <w:szCs w:val="18"/>
              </w:rPr>
              <w:t>VC</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P</w:t>
            </w:r>
            <w:r w:rsidRPr="002831D8">
              <w:rPr>
                <w:bCs/>
                <w:sz w:val="18"/>
                <w:szCs w:val="18"/>
              </w:rPr>
              <w:t>VC</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4.3</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轿厢侧壁/后壁</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4.4</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轿厢门</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4.5</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轿厢门楣</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4.6</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轿厢前壁板</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4.7</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踢脚板</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4.8</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轿门地坎</w:t>
            </w:r>
          </w:p>
        </w:tc>
        <w:tc>
          <w:tcPr>
            <w:tcW w:w="0" w:type="auto"/>
            <w:shd w:val="clear" w:color="auto" w:fill="auto"/>
            <w:vAlign w:val="center"/>
          </w:tcPr>
          <w:p w:rsidR="006C1140" w:rsidRPr="002831D8" w:rsidRDefault="00D808BB">
            <w:pPr>
              <w:jc w:val="center"/>
              <w:rPr>
                <w:bCs/>
                <w:sz w:val="18"/>
                <w:szCs w:val="18"/>
              </w:rPr>
            </w:pPr>
            <w:proofErr w:type="gramStart"/>
            <w:r w:rsidRPr="002831D8">
              <w:rPr>
                <w:rFonts w:hint="eastAsia"/>
                <w:bCs/>
                <w:sz w:val="18"/>
                <w:szCs w:val="18"/>
              </w:rPr>
              <w:t>铝地坎</w:t>
            </w:r>
            <w:proofErr w:type="gramEnd"/>
          </w:p>
        </w:tc>
        <w:tc>
          <w:tcPr>
            <w:tcW w:w="0" w:type="auto"/>
            <w:shd w:val="clear" w:color="auto" w:fill="auto"/>
            <w:vAlign w:val="center"/>
          </w:tcPr>
          <w:p w:rsidR="006C1140" w:rsidRPr="002831D8" w:rsidRDefault="00D808BB">
            <w:pPr>
              <w:jc w:val="center"/>
              <w:rPr>
                <w:bCs/>
                <w:sz w:val="18"/>
                <w:szCs w:val="18"/>
              </w:rPr>
            </w:pPr>
            <w:proofErr w:type="gramStart"/>
            <w:r w:rsidRPr="002831D8">
              <w:rPr>
                <w:rFonts w:hint="eastAsia"/>
                <w:bCs/>
                <w:sz w:val="18"/>
                <w:szCs w:val="18"/>
              </w:rPr>
              <w:t>铝地坎</w:t>
            </w:r>
            <w:proofErr w:type="gramEnd"/>
          </w:p>
        </w:tc>
        <w:tc>
          <w:tcPr>
            <w:tcW w:w="0" w:type="auto"/>
            <w:shd w:val="clear" w:color="auto" w:fill="auto"/>
            <w:vAlign w:val="center"/>
          </w:tcPr>
          <w:p w:rsidR="006C1140" w:rsidRPr="002831D8" w:rsidRDefault="00D808BB">
            <w:pPr>
              <w:jc w:val="center"/>
              <w:rPr>
                <w:bCs/>
                <w:sz w:val="18"/>
                <w:szCs w:val="18"/>
              </w:rPr>
            </w:pPr>
            <w:proofErr w:type="gramStart"/>
            <w:r w:rsidRPr="002831D8">
              <w:rPr>
                <w:rFonts w:hint="eastAsia"/>
                <w:bCs/>
                <w:sz w:val="18"/>
                <w:szCs w:val="18"/>
              </w:rPr>
              <w:t>铝地坎</w:t>
            </w:r>
            <w:proofErr w:type="gramEnd"/>
          </w:p>
        </w:tc>
        <w:tc>
          <w:tcPr>
            <w:tcW w:w="0" w:type="auto"/>
            <w:shd w:val="clear" w:color="auto" w:fill="auto"/>
            <w:vAlign w:val="center"/>
          </w:tcPr>
          <w:p w:rsidR="006C1140" w:rsidRPr="002831D8" w:rsidRDefault="00D808BB">
            <w:pPr>
              <w:jc w:val="center"/>
              <w:rPr>
                <w:bCs/>
                <w:sz w:val="18"/>
                <w:szCs w:val="18"/>
              </w:rPr>
            </w:pPr>
            <w:proofErr w:type="gramStart"/>
            <w:r w:rsidRPr="002831D8">
              <w:rPr>
                <w:rFonts w:hint="eastAsia"/>
                <w:bCs/>
                <w:sz w:val="18"/>
                <w:szCs w:val="18"/>
              </w:rPr>
              <w:t>铝地坎</w:t>
            </w:r>
            <w:proofErr w:type="gramEnd"/>
          </w:p>
        </w:tc>
        <w:tc>
          <w:tcPr>
            <w:tcW w:w="0" w:type="auto"/>
            <w:shd w:val="clear" w:color="auto" w:fill="auto"/>
            <w:vAlign w:val="center"/>
          </w:tcPr>
          <w:p w:rsidR="006C1140" w:rsidRPr="002831D8" w:rsidRDefault="00D808BB">
            <w:pPr>
              <w:jc w:val="center"/>
              <w:rPr>
                <w:bCs/>
                <w:sz w:val="18"/>
                <w:szCs w:val="18"/>
              </w:rPr>
            </w:pPr>
            <w:proofErr w:type="gramStart"/>
            <w:r w:rsidRPr="002831D8">
              <w:rPr>
                <w:rFonts w:hint="eastAsia"/>
                <w:bCs/>
                <w:sz w:val="18"/>
                <w:szCs w:val="18"/>
              </w:rPr>
              <w:t>铝地坎</w:t>
            </w:r>
            <w:proofErr w:type="gramEnd"/>
          </w:p>
        </w:tc>
        <w:tc>
          <w:tcPr>
            <w:tcW w:w="0" w:type="auto"/>
            <w:shd w:val="clear" w:color="auto" w:fill="auto"/>
            <w:vAlign w:val="center"/>
          </w:tcPr>
          <w:p w:rsidR="006C1140" w:rsidRPr="002831D8" w:rsidRDefault="00D808BB">
            <w:pPr>
              <w:jc w:val="center"/>
              <w:rPr>
                <w:bCs/>
                <w:sz w:val="18"/>
                <w:szCs w:val="18"/>
              </w:rPr>
            </w:pPr>
            <w:proofErr w:type="gramStart"/>
            <w:r w:rsidRPr="002831D8">
              <w:rPr>
                <w:rFonts w:hint="eastAsia"/>
                <w:bCs/>
                <w:sz w:val="18"/>
                <w:szCs w:val="18"/>
              </w:rPr>
              <w:t>铝地坎</w:t>
            </w:r>
            <w:proofErr w:type="gramEnd"/>
          </w:p>
        </w:tc>
        <w:tc>
          <w:tcPr>
            <w:tcW w:w="0" w:type="auto"/>
            <w:shd w:val="clear" w:color="auto" w:fill="auto"/>
            <w:vAlign w:val="center"/>
          </w:tcPr>
          <w:p w:rsidR="006C1140" w:rsidRPr="002831D8" w:rsidRDefault="00D808BB">
            <w:pPr>
              <w:jc w:val="center"/>
              <w:rPr>
                <w:bCs/>
                <w:sz w:val="18"/>
                <w:szCs w:val="18"/>
              </w:rPr>
            </w:pPr>
            <w:proofErr w:type="gramStart"/>
            <w:r w:rsidRPr="002831D8">
              <w:rPr>
                <w:rFonts w:hint="eastAsia"/>
                <w:bCs/>
                <w:sz w:val="18"/>
                <w:szCs w:val="18"/>
              </w:rPr>
              <w:t>铝地坎</w:t>
            </w:r>
            <w:proofErr w:type="gramEnd"/>
          </w:p>
        </w:tc>
        <w:tc>
          <w:tcPr>
            <w:tcW w:w="0" w:type="auto"/>
            <w:shd w:val="clear" w:color="auto" w:fill="auto"/>
            <w:vAlign w:val="center"/>
          </w:tcPr>
          <w:p w:rsidR="006C1140" w:rsidRPr="002831D8" w:rsidRDefault="00D808BB">
            <w:pPr>
              <w:jc w:val="center"/>
              <w:rPr>
                <w:bCs/>
                <w:sz w:val="18"/>
                <w:szCs w:val="18"/>
              </w:rPr>
            </w:pPr>
            <w:proofErr w:type="gramStart"/>
            <w:r w:rsidRPr="002831D8">
              <w:rPr>
                <w:rFonts w:hint="eastAsia"/>
                <w:bCs/>
                <w:sz w:val="18"/>
                <w:szCs w:val="18"/>
              </w:rPr>
              <w:t>铝地坎</w:t>
            </w:r>
            <w:proofErr w:type="gramEnd"/>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4.9</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厅门</w:t>
            </w:r>
          </w:p>
          <w:p w:rsidR="006C1140" w:rsidRPr="002831D8" w:rsidRDefault="00D808BB">
            <w:pPr>
              <w:tabs>
                <w:tab w:val="left" w:pos="709"/>
              </w:tabs>
              <w:jc w:val="center"/>
              <w:rPr>
                <w:sz w:val="18"/>
                <w:szCs w:val="18"/>
              </w:rPr>
            </w:pPr>
            <w:r w:rsidRPr="002831D8">
              <w:rPr>
                <w:rFonts w:hint="eastAsia"/>
                <w:sz w:val="18"/>
                <w:szCs w:val="18"/>
              </w:rPr>
              <w:t>（满足耐火2小时）</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4.10</w:t>
            </w:r>
          </w:p>
        </w:tc>
        <w:tc>
          <w:tcPr>
            <w:tcW w:w="0" w:type="auto"/>
            <w:shd w:val="clear" w:color="auto" w:fill="auto"/>
            <w:vAlign w:val="center"/>
          </w:tcPr>
          <w:p w:rsidR="006C1140" w:rsidRPr="002831D8" w:rsidRDefault="00D808BB">
            <w:pPr>
              <w:tabs>
                <w:tab w:val="left" w:pos="709"/>
              </w:tabs>
              <w:jc w:val="center"/>
              <w:rPr>
                <w:sz w:val="18"/>
                <w:szCs w:val="18"/>
              </w:rPr>
            </w:pPr>
            <w:proofErr w:type="gramStart"/>
            <w:r w:rsidRPr="002831D8">
              <w:rPr>
                <w:rFonts w:hint="eastAsia"/>
                <w:sz w:val="18"/>
                <w:szCs w:val="18"/>
              </w:rPr>
              <w:t>门套</w:t>
            </w:r>
            <w:proofErr w:type="gramEnd"/>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发纹不锈钢小门套</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发纹不锈钢小门套</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发纹不锈钢小门套</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发纹不锈钢小门套</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发纹不锈钢小门套</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发纹不锈钢小门套</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发纹不锈钢小门套</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发纹不锈钢小门套</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4.11</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显示屏</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LED数码屏</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LED数码屏</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LED数码屏</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LED数码屏</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LED数码屏</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LED数码屏</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LED数码屏</w:t>
            </w:r>
          </w:p>
        </w:tc>
        <w:tc>
          <w:tcPr>
            <w:tcW w:w="0" w:type="auto"/>
            <w:shd w:val="clear" w:color="auto" w:fill="auto"/>
            <w:vAlign w:val="center"/>
          </w:tcPr>
          <w:p w:rsidR="006C1140" w:rsidRPr="002831D8" w:rsidRDefault="00D808BB">
            <w:pPr>
              <w:jc w:val="center"/>
              <w:rPr>
                <w:bCs/>
                <w:sz w:val="18"/>
                <w:szCs w:val="18"/>
              </w:rPr>
            </w:pPr>
            <w:r w:rsidRPr="002831D8">
              <w:rPr>
                <w:rFonts w:hint="eastAsia"/>
                <w:bCs/>
                <w:sz w:val="18"/>
                <w:szCs w:val="18"/>
              </w:rPr>
              <w:t>LED数码屏</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4.12</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三侧扶手</w:t>
            </w:r>
          </w:p>
        </w:tc>
        <w:tc>
          <w:tcPr>
            <w:tcW w:w="0" w:type="auto"/>
            <w:shd w:val="clear" w:color="auto" w:fill="auto"/>
            <w:vAlign w:val="center"/>
          </w:tcPr>
          <w:p w:rsidR="006C1140" w:rsidRPr="002831D8" w:rsidRDefault="00D808BB">
            <w:pPr>
              <w:jc w:val="center"/>
              <w:rPr>
                <w:bCs/>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bCs/>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bCs/>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bCs/>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bCs/>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bCs/>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bCs/>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有</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4.1</w:t>
            </w:r>
            <w:r w:rsidRPr="002831D8">
              <w:rPr>
                <w:sz w:val="18"/>
                <w:szCs w:val="18"/>
              </w:rPr>
              <w:t>3</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残疾人操作箱</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b/>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有</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4.1</w:t>
            </w:r>
            <w:r w:rsidRPr="002831D8">
              <w:rPr>
                <w:sz w:val="18"/>
                <w:szCs w:val="18"/>
              </w:rPr>
              <w:t>4</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厅外到站灯</w:t>
            </w:r>
            <w:proofErr w:type="gramStart"/>
            <w:r w:rsidRPr="002831D8">
              <w:rPr>
                <w:rFonts w:hint="eastAsia"/>
                <w:sz w:val="18"/>
                <w:szCs w:val="18"/>
              </w:rPr>
              <w:t>及门头显示</w:t>
            </w:r>
            <w:proofErr w:type="gramEnd"/>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有</w:t>
            </w:r>
          </w:p>
        </w:tc>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有</w:t>
            </w:r>
          </w:p>
        </w:tc>
      </w:tr>
      <w:tr w:rsidR="002831D8" w:rsidRPr="002831D8">
        <w:trPr>
          <w:trHeight w:val="362"/>
        </w:trPr>
        <w:tc>
          <w:tcPr>
            <w:tcW w:w="0" w:type="auto"/>
            <w:gridSpan w:val="10"/>
            <w:shd w:val="clear" w:color="auto" w:fill="auto"/>
            <w:vAlign w:val="center"/>
          </w:tcPr>
          <w:p w:rsidR="006C1140" w:rsidRPr="002831D8" w:rsidRDefault="00D808BB">
            <w:pPr>
              <w:spacing w:line="360" w:lineRule="auto"/>
              <w:jc w:val="center"/>
              <w:rPr>
                <w:b/>
                <w:sz w:val="18"/>
                <w:szCs w:val="18"/>
              </w:rPr>
            </w:pPr>
            <w:r w:rsidRPr="002831D8">
              <w:rPr>
                <w:rFonts w:hint="eastAsia"/>
                <w:b/>
                <w:sz w:val="18"/>
                <w:szCs w:val="18"/>
              </w:rPr>
              <w:t>（五）其他要求</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5.1</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变频器</w:t>
            </w:r>
          </w:p>
        </w:tc>
        <w:tc>
          <w:tcPr>
            <w:tcW w:w="0" w:type="auto"/>
            <w:gridSpan w:val="8"/>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电梯专用</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5.2</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光幕</w:t>
            </w:r>
          </w:p>
        </w:tc>
        <w:tc>
          <w:tcPr>
            <w:tcW w:w="0" w:type="auto"/>
            <w:gridSpan w:val="8"/>
            <w:shd w:val="clear" w:color="auto" w:fill="auto"/>
            <w:vAlign w:val="center"/>
          </w:tcPr>
          <w:p w:rsidR="006C1140" w:rsidRPr="002831D8" w:rsidRDefault="00D808BB" w:rsidP="001C1DBA">
            <w:pPr>
              <w:tabs>
                <w:tab w:val="left" w:pos="709"/>
              </w:tabs>
              <w:jc w:val="center"/>
              <w:rPr>
                <w:sz w:val="18"/>
                <w:szCs w:val="18"/>
              </w:rPr>
            </w:pPr>
            <w:r w:rsidRPr="002831D8">
              <w:rPr>
                <w:rFonts w:hint="eastAsia"/>
                <w:sz w:val="18"/>
                <w:szCs w:val="18"/>
              </w:rPr>
              <w:t>大于等于155束</w:t>
            </w:r>
            <w:r w:rsidR="00DF47F7" w:rsidRPr="002831D8">
              <w:rPr>
                <w:rFonts w:hint="eastAsia"/>
                <w:sz w:val="18"/>
                <w:szCs w:val="18"/>
              </w:rPr>
              <w:t xml:space="preserve"> </w:t>
            </w:r>
            <w:r w:rsidR="001C1DBA" w:rsidRPr="002831D8">
              <w:rPr>
                <w:rFonts w:hint="eastAsia"/>
                <w:sz w:val="18"/>
                <w:szCs w:val="18"/>
              </w:rPr>
              <w:t>，</w:t>
            </w:r>
            <w:r w:rsidR="00DF47F7" w:rsidRPr="002831D8">
              <w:rPr>
                <w:rFonts w:hint="eastAsia"/>
                <w:sz w:val="18"/>
                <w:szCs w:val="18"/>
              </w:rPr>
              <w:t>需提供与投标产品同型号的检测报告（需具备</w:t>
            </w:r>
            <w:r w:rsidR="00DF47F7" w:rsidRPr="002831D8">
              <w:rPr>
                <w:sz w:val="18"/>
                <w:szCs w:val="18"/>
              </w:rPr>
              <w:t>CMA或CNAS认证标识）</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5.</w:t>
            </w:r>
            <w:r w:rsidRPr="002831D8">
              <w:rPr>
                <w:sz w:val="18"/>
                <w:szCs w:val="18"/>
              </w:rPr>
              <w:t>3</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导轨</w:t>
            </w:r>
          </w:p>
        </w:tc>
        <w:tc>
          <w:tcPr>
            <w:tcW w:w="0" w:type="auto"/>
            <w:gridSpan w:val="8"/>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T型高精度耐磨导轨</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5.</w:t>
            </w:r>
            <w:r w:rsidRPr="002831D8">
              <w:rPr>
                <w:sz w:val="18"/>
                <w:szCs w:val="18"/>
              </w:rPr>
              <w:t>4</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钢丝绳/钢带</w:t>
            </w:r>
          </w:p>
        </w:tc>
        <w:tc>
          <w:tcPr>
            <w:tcW w:w="0" w:type="auto"/>
            <w:gridSpan w:val="8"/>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必须配置</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5.</w:t>
            </w:r>
            <w:r w:rsidRPr="002831D8">
              <w:rPr>
                <w:sz w:val="18"/>
                <w:szCs w:val="18"/>
              </w:rPr>
              <w:t>5</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随行电缆</w:t>
            </w:r>
          </w:p>
        </w:tc>
        <w:tc>
          <w:tcPr>
            <w:tcW w:w="0" w:type="auto"/>
            <w:gridSpan w:val="8"/>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必须配置</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5.6</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缓冲器</w:t>
            </w:r>
          </w:p>
        </w:tc>
        <w:tc>
          <w:tcPr>
            <w:tcW w:w="0" w:type="auto"/>
            <w:gridSpan w:val="8"/>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液压式</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5.7</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限速器</w:t>
            </w:r>
          </w:p>
        </w:tc>
        <w:tc>
          <w:tcPr>
            <w:tcW w:w="0" w:type="auto"/>
            <w:gridSpan w:val="8"/>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离心式</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lastRenderedPageBreak/>
              <w:t>5.8</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安全钳</w:t>
            </w:r>
          </w:p>
        </w:tc>
        <w:tc>
          <w:tcPr>
            <w:tcW w:w="0" w:type="auto"/>
            <w:gridSpan w:val="8"/>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渐进式</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5.9</w:t>
            </w:r>
          </w:p>
        </w:tc>
        <w:tc>
          <w:tcPr>
            <w:tcW w:w="0" w:type="auto"/>
            <w:shd w:val="clear" w:color="auto" w:fill="auto"/>
            <w:vAlign w:val="center"/>
          </w:tcPr>
          <w:p w:rsidR="006C1140" w:rsidRPr="002831D8" w:rsidRDefault="00D808BB" w:rsidP="008E5E06">
            <w:pPr>
              <w:tabs>
                <w:tab w:val="left" w:pos="709"/>
              </w:tabs>
              <w:jc w:val="center"/>
              <w:rPr>
                <w:sz w:val="18"/>
                <w:szCs w:val="18"/>
              </w:rPr>
            </w:pPr>
            <w:r w:rsidRPr="002831D8">
              <w:rPr>
                <w:rFonts w:hint="eastAsia"/>
                <w:sz w:val="18"/>
                <w:szCs w:val="18"/>
              </w:rPr>
              <w:t>IC功能</w:t>
            </w:r>
          </w:p>
        </w:tc>
        <w:tc>
          <w:tcPr>
            <w:tcW w:w="0" w:type="auto"/>
            <w:gridSpan w:val="8"/>
            <w:shd w:val="clear" w:color="auto" w:fill="auto"/>
            <w:vAlign w:val="center"/>
          </w:tcPr>
          <w:p w:rsidR="006C1140" w:rsidRPr="002831D8" w:rsidRDefault="00D808BB">
            <w:pPr>
              <w:tabs>
                <w:tab w:val="left" w:pos="709"/>
              </w:tabs>
              <w:jc w:val="center"/>
              <w:rPr>
                <w:rStyle w:val="ae"/>
                <w:rFonts w:cs="Arial"/>
                <w:sz w:val="18"/>
                <w:szCs w:val="18"/>
                <w:shd w:val="clear" w:color="auto" w:fill="FFFFFF"/>
              </w:rPr>
            </w:pPr>
            <w:r w:rsidRPr="002831D8">
              <w:rPr>
                <w:rStyle w:val="ae"/>
                <w:rFonts w:cs="Arial" w:hint="eastAsia"/>
                <w:sz w:val="18"/>
                <w:szCs w:val="18"/>
                <w:shd w:val="clear" w:color="auto" w:fill="FFFFFF"/>
              </w:rPr>
              <w:t>每层门处装有刷卡使用电梯（</w:t>
            </w:r>
            <w:proofErr w:type="gramStart"/>
            <w:r w:rsidRPr="002831D8">
              <w:rPr>
                <w:rStyle w:val="ae"/>
                <w:rFonts w:cs="Arial" w:hint="eastAsia"/>
                <w:sz w:val="18"/>
                <w:szCs w:val="18"/>
                <w:shd w:val="clear" w:color="auto" w:fill="FFFFFF"/>
              </w:rPr>
              <w:t>含制卡</w:t>
            </w:r>
            <w:proofErr w:type="gramEnd"/>
            <w:r w:rsidRPr="002831D8">
              <w:rPr>
                <w:rStyle w:val="ae"/>
                <w:rFonts w:cs="Arial" w:hint="eastAsia"/>
                <w:sz w:val="18"/>
                <w:szCs w:val="18"/>
                <w:shd w:val="clear" w:color="auto" w:fill="FFFFFF"/>
              </w:rPr>
              <w:t>机）</w:t>
            </w:r>
          </w:p>
        </w:tc>
      </w:tr>
      <w:tr w:rsidR="002831D8" w:rsidRPr="002831D8">
        <w:tc>
          <w:tcPr>
            <w:tcW w:w="0" w:type="auto"/>
            <w:shd w:val="clear" w:color="auto" w:fill="auto"/>
            <w:vAlign w:val="center"/>
          </w:tcPr>
          <w:p w:rsidR="006C1140" w:rsidRPr="002831D8" w:rsidRDefault="00D808BB">
            <w:pPr>
              <w:jc w:val="center"/>
              <w:rPr>
                <w:sz w:val="18"/>
                <w:szCs w:val="18"/>
              </w:rPr>
            </w:pPr>
            <w:r w:rsidRPr="002831D8">
              <w:rPr>
                <w:rFonts w:hint="eastAsia"/>
                <w:sz w:val="18"/>
                <w:szCs w:val="18"/>
              </w:rPr>
              <w:t>5.10</w:t>
            </w:r>
          </w:p>
        </w:tc>
        <w:tc>
          <w:tcPr>
            <w:tcW w:w="0" w:type="auto"/>
            <w:shd w:val="clear" w:color="auto" w:fill="auto"/>
            <w:vAlign w:val="center"/>
          </w:tcPr>
          <w:p w:rsidR="006C1140" w:rsidRPr="002831D8" w:rsidRDefault="00D808BB">
            <w:pPr>
              <w:tabs>
                <w:tab w:val="left" w:pos="709"/>
              </w:tabs>
              <w:jc w:val="center"/>
              <w:rPr>
                <w:sz w:val="18"/>
                <w:szCs w:val="18"/>
              </w:rPr>
            </w:pPr>
            <w:r w:rsidRPr="002831D8">
              <w:rPr>
                <w:rFonts w:hint="eastAsia"/>
                <w:sz w:val="18"/>
                <w:szCs w:val="18"/>
              </w:rPr>
              <w:t>电梯门</w:t>
            </w:r>
          </w:p>
        </w:tc>
        <w:tc>
          <w:tcPr>
            <w:tcW w:w="0" w:type="auto"/>
            <w:gridSpan w:val="8"/>
            <w:shd w:val="clear" w:color="auto" w:fill="auto"/>
            <w:vAlign w:val="center"/>
          </w:tcPr>
          <w:p w:rsidR="006C1140" w:rsidRPr="002831D8" w:rsidRDefault="00D808BB">
            <w:pPr>
              <w:tabs>
                <w:tab w:val="left" w:pos="709"/>
              </w:tabs>
              <w:jc w:val="center"/>
              <w:rPr>
                <w:sz w:val="18"/>
                <w:szCs w:val="18"/>
              </w:rPr>
            </w:pPr>
            <w:r w:rsidRPr="002831D8">
              <w:rPr>
                <w:rStyle w:val="ae"/>
                <w:rFonts w:cs="Arial"/>
                <w:sz w:val="18"/>
                <w:szCs w:val="18"/>
                <w:shd w:val="clear" w:color="auto" w:fill="FFFFFF"/>
              </w:rPr>
              <w:t>GB/T27903</w:t>
            </w:r>
            <w:proofErr w:type="gramStart"/>
            <w:r w:rsidRPr="002831D8">
              <w:rPr>
                <w:rStyle w:val="ae"/>
                <w:rFonts w:cs="Arial"/>
                <w:sz w:val="18"/>
                <w:szCs w:val="18"/>
                <w:shd w:val="clear" w:color="auto" w:fill="FFFFFF"/>
              </w:rPr>
              <w:t>电梯层门耐火</w:t>
            </w:r>
            <w:proofErr w:type="gramEnd"/>
            <w:r w:rsidRPr="002831D8">
              <w:rPr>
                <w:rStyle w:val="ae"/>
                <w:rFonts w:cs="Arial"/>
                <w:sz w:val="18"/>
                <w:szCs w:val="18"/>
                <w:shd w:val="clear" w:color="auto" w:fill="FFFFFF"/>
              </w:rPr>
              <w:t>测试</w:t>
            </w:r>
            <w:r w:rsidRPr="002831D8">
              <w:rPr>
                <w:rStyle w:val="ae"/>
                <w:rFonts w:cs="Arial" w:hint="eastAsia"/>
                <w:sz w:val="18"/>
                <w:szCs w:val="18"/>
                <w:shd w:val="clear" w:color="auto" w:fill="FFFFFF"/>
              </w:rPr>
              <w:t>，耐火2小时要求</w:t>
            </w:r>
          </w:p>
        </w:tc>
      </w:tr>
    </w:tbl>
    <w:p w:rsidR="006C1140" w:rsidRPr="002831D8" w:rsidRDefault="00D808BB">
      <w:pPr>
        <w:pStyle w:val="1"/>
        <w:spacing w:before="0" w:after="0" w:line="360" w:lineRule="auto"/>
        <w:ind w:firstLineChars="400" w:firstLine="964"/>
      </w:pPr>
      <w:r w:rsidRPr="002831D8">
        <w:rPr>
          <w:rFonts w:hint="eastAsia"/>
          <w:sz w:val="24"/>
        </w:rPr>
        <w:t>垂直电梯</w:t>
      </w:r>
      <w:r w:rsidRPr="002831D8">
        <w:rPr>
          <w:rFonts w:hint="eastAsia"/>
          <w:kern w:val="0"/>
          <w:sz w:val="24"/>
          <w:szCs w:val="24"/>
        </w:rPr>
        <w:t>功能配置表</w:t>
      </w:r>
    </w:p>
    <w:tbl>
      <w:tblPr>
        <w:tblW w:w="13723" w:type="dxa"/>
        <w:jc w:val="center"/>
        <w:tblLook w:val="04A0" w:firstRow="1" w:lastRow="0" w:firstColumn="1" w:lastColumn="0" w:noHBand="0" w:noVBand="1"/>
      </w:tblPr>
      <w:tblGrid>
        <w:gridCol w:w="591"/>
        <w:gridCol w:w="2407"/>
        <w:gridCol w:w="1110"/>
        <w:gridCol w:w="870"/>
        <w:gridCol w:w="2805"/>
        <w:gridCol w:w="1200"/>
        <w:gridCol w:w="975"/>
        <w:gridCol w:w="2610"/>
        <w:gridCol w:w="1155"/>
      </w:tblGrid>
      <w:tr w:rsidR="002831D8" w:rsidRPr="002831D8">
        <w:trPr>
          <w:trHeight w:val="285"/>
          <w:jc w:val="center"/>
        </w:trPr>
        <w:tc>
          <w:tcPr>
            <w:tcW w:w="5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序号</w:t>
            </w:r>
          </w:p>
        </w:tc>
        <w:tc>
          <w:tcPr>
            <w:tcW w:w="2407" w:type="dxa"/>
            <w:tcBorders>
              <w:top w:val="single" w:sz="8" w:space="0" w:color="000000"/>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功能</w:t>
            </w:r>
          </w:p>
        </w:tc>
        <w:tc>
          <w:tcPr>
            <w:tcW w:w="1110" w:type="dxa"/>
            <w:tcBorders>
              <w:top w:val="single" w:sz="8" w:space="0" w:color="000000"/>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已配备</w:t>
            </w:r>
          </w:p>
        </w:tc>
        <w:tc>
          <w:tcPr>
            <w:tcW w:w="870" w:type="dxa"/>
            <w:tcBorders>
              <w:top w:val="single" w:sz="8" w:space="0" w:color="000000"/>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序号</w:t>
            </w:r>
          </w:p>
        </w:tc>
        <w:tc>
          <w:tcPr>
            <w:tcW w:w="2805" w:type="dxa"/>
            <w:tcBorders>
              <w:top w:val="single" w:sz="8" w:space="0" w:color="000000"/>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功能</w:t>
            </w:r>
          </w:p>
        </w:tc>
        <w:tc>
          <w:tcPr>
            <w:tcW w:w="1200" w:type="dxa"/>
            <w:tcBorders>
              <w:top w:val="single" w:sz="8" w:space="0" w:color="000000"/>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已配备</w:t>
            </w:r>
          </w:p>
        </w:tc>
        <w:tc>
          <w:tcPr>
            <w:tcW w:w="975" w:type="dxa"/>
            <w:tcBorders>
              <w:top w:val="single" w:sz="8" w:space="0" w:color="000000"/>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序号</w:t>
            </w:r>
          </w:p>
        </w:tc>
        <w:tc>
          <w:tcPr>
            <w:tcW w:w="2610" w:type="dxa"/>
            <w:tcBorders>
              <w:top w:val="single" w:sz="8" w:space="0" w:color="000000"/>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功能</w:t>
            </w:r>
          </w:p>
        </w:tc>
        <w:tc>
          <w:tcPr>
            <w:tcW w:w="1155" w:type="dxa"/>
            <w:tcBorders>
              <w:top w:val="single" w:sz="8" w:space="0" w:color="000000"/>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已配备</w:t>
            </w:r>
          </w:p>
        </w:tc>
      </w:tr>
      <w:tr w:rsidR="002831D8" w:rsidRPr="002831D8">
        <w:trPr>
          <w:trHeight w:val="31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sz w:val="20"/>
                <w:szCs w:val="20"/>
              </w:rPr>
              <w:t>1</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proofErr w:type="gramStart"/>
            <w:r w:rsidRPr="002831D8">
              <w:rPr>
                <w:rFonts w:hint="eastAsia"/>
                <w:sz w:val="20"/>
                <w:szCs w:val="20"/>
              </w:rPr>
              <w:t>抱闸力自动</w:t>
            </w:r>
            <w:proofErr w:type="gramEnd"/>
            <w:r w:rsidRPr="002831D8">
              <w:rPr>
                <w:rFonts w:hint="eastAsia"/>
                <w:sz w:val="20"/>
                <w:szCs w:val="20"/>
              </w:rPr>
              <w:t>侦测功能</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22</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轿内应急照明</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43</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运行时间储存</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sz w:val="20"/>
                <w:szCs w:val="20"/>
              </w:rPr>
              <w:t>2</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proofErr w:type="gramStart"/>
            <w:r w:rsidRPr="002831D8">
              <w:rPr>
                <w:rFonts w:hint="eastAsia"/>
                <w:sz w:val="20"/>
                <w:szCs w:val="20"/>
              </w:rPr>
              <w:t>溜梯自救</w:t>
            </w:r>
            <w:proofErr w:type="gramEnd"/>
            <w:r w:rsidRPr="002831D8">
              <w:rPr>
                <w:rFonts w:hint="eastAsia"/>
                <w:sz w:val="20"/>
                <w:szCs w:val="20"/>
              </w:rPr>
              <w:t>功能</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23</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开门区域提醒</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44</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即时关门</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3</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定位运转功能</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24</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五方通话（不含井道至值班室布线）</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45</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换向重开门</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4</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轿厢意外移动保护</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25</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轿内紧急呼叫装置</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46</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开门时间设定</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5</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超载保护及示警</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26</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门锁旁路功能</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47</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电梯运行状态显示</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6</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上行超速保护</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27</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轿门门锁保护</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48</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重复关门</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7</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下行超速保护</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28</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门过负荷反转保护</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49</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再开门</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8</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马达空转保护</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29</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异常时梯门反复开关</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50</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开门灯提示</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9</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逆行保护</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30</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关门保护</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51</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预开门功能</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10</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过流保护</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31</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次楼层停靠</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52</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proofErr w:type="gramStart"/>
            <w:r w:rsidRPr="002831D8">
              <w:rPr>
                <w:rFonts w:hint="eastAsia"/>
                <w:sz w:val="20"/>
                <w:szCs w:val="20"/>
              </w:rPr>
              <w:t>锁梯开关</w:t>
            </w:r>
            <w:proofErr w:type="gramEnd"/>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11</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过压保护</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32</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检修运行</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53</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按钮卡住侦测</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12</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驱动系统温度异常检</w:t>
            </w:r>
            <w:proofErr w:type="gramStart"/>
            <w:r w:rsidRPr="002831D8">
              <w:rPr>
                <w:rFonts w:hint="eastAsia"/>
                <w:sz w:val="20"/>
                <w:szCs w:val="20"/>
              </w:rPr>
              <w:t>知保护</w:t>
            </w:r>
            <w:proofErr w:type="gramEnd"/>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33</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照明自动关闭</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54</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启动补偿功能</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13</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井道终端保护</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34</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换气扇自动停止</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55</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故障自动记忆</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14</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操纵箱微机异常处理</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35</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sz w:val="20"/>
                <w:szCs w:val="20"/>
              </w:rPr>
              <w:t>LED</w:t>
            </w:r>
            <w:r w:rsidRPr="002831D8">
              <w:rPr>
                <w:rFonts w:hint="eastAsia"/>
                <w:sz w:val="20"/>
                <w:szCs w:val="20"/>
              </w:rPr>
              <w:t>照明</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56</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按钮登录确认</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15</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脉冲位置异常自动矫正</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36</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无服务楼层指示器节能</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57</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proofErr w:type="gramStart"/>
            <w:r w:rsidRPr="002831D8">
              <w:rPr>
                <w:rFonts w:hint="eastAsia"/>
                <w:sz w:val="20"/>
                <w:szCs w:val="20"/>
              </w:rPr>
              <w:t>候梯厅满载</w:t>
            </w:r>
            <w:proofErr w:type="gramEnd"/>
            <w:r w:rsidRPr="002831D8">
              <w:rPr>
                <w:rFonts w:hint="eastAsia"/>
                <w:sz w:val="20"/>
                <w:szCs w:val="20"/>
              </w:rPr>
              <w:t>指示</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16</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主开关可锁</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37</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满载自动通过</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58</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候</w:t>
            </w:r>
            <w:proofErr w:type="gramStart"/>
            <w:r w:rsidRPr="002831D8">
              <w:rPr>
                <w:rFonts w:hint="eastAsia"/>
                <w:sz w:val="20"/>
                <w:szCs w:val="20"/>
              </w:rPr>
              <w:t>梯厅服务</w:t>
            </w:r>
            <w:proofErr w:type="gramEnd"/>
            <w:r w:rsidRPr="002831D8">
              <w:rPr>
                <w:rFonts w:hint="eastAsia"/>
                <w:sz w:val="20"/>
                <w:szCs w:val="20"/>
              </w:rPr>
              <w:t>终止显示</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17</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proofErr w:type="gramStart"/>
            <w:r w:rsidRPr="002831D8">
              <w:rPr>
                <w:rFonts w:hint="eastAsia"/>
                <w:sz w:val="20"/>
                <w:szCs w:val="20"/>
              </w:rPr>
              <w:t>封星保护</w:t>
            </w:r>
            <w:proofErr w:type="gramEnd"/>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38</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轿内误召唤取消</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59</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proofErr w:type="gramStart"/>
            <w:r w:rsidRPr="002831D8">
              <w:rPr>
                <w:rFonts w:hint="eastAsia"/>
                <w:sz w:val="20"/>
                <w:szCs w:val="20"/>
              </w:rPr>
              <w:t>候梯厅车厢</w:t>
            </w:r>
            <w:proofErr w:type="gramEnd"/>
            <w:r w:rsidRPr="002831D8">
              <w:rPr>
                <w:rFonts w:hint="eastAsia"/>
                <w:sz w:val="20"/>
                <w:szCs w:val="20"/>
              </w:rPr>
              <w:t>位置指示</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18</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自动再平层</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39</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防嬉戏功能</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60</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候</w:t>
            </w:r>
            <w:proofErr w:type="gramStart"/>
            <w:r w:rsidRPr="002831D8">
              <w:rPr>
                <w:rFonts w:hint="eastAsia"/>
                <w:sz w:val="20"/>
                <w:szCs w:val="20"/>
              </w:rPr>
              <w:t>梯厅方向</w:t>
            </w:r>
            <w:proofErr w:type="gramEnd"/>
            <w:r w:rsidRPr="002831D8">
              <w:rPr>
                <w:rFonts w:hint="eastAsia"/>
                <w:sz w:val="20"/>
                <w:szCs w:val="20"/>
              </w:rPr>
              <w:t>指标</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19</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故障自诊断</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40</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反转呼叫取消功能</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61</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轿内层站方向显示</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20</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安全运转系统</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41</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全集选自动控制</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62</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轿内楼层显示</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r w:rsidR="002831D8" w:rsidRPr="002831D8">
        <w:trPr>
          <w:trHeight w:val="285"/>
          <w:jc w:val="center"/>
        </w:trPr>
        <w:tc>
          <w:tcPr>
            <w:tcW w:w="591" w:type="dxa"/>
            <w:tcBorders>
              <w:top w:val="nil"/>
              <w:left w:val="single" w:sz="8" w:space="0" w:color="000000"/>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21</w:t>
            </w:r>
          </w:p>
        </w:tc>
        <w:tc>
          <w:tcPr>
            <w:tcW w:w="2407"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低速自救功能</w:t>
            </w:r>
          </w:p>
        </w:tc>
        <w:tc>
          <w:tcPr>
            <w:tcW w:w="11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87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42</w:t>
            </w:r>
          </w:p>
        </w:tc>
        <w:tc>
          <w:tcPr>
            <w:tcW w:w="280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运行次数储存</w:t>
            </w:r>
          </w:p>
        </w:tc>
        <w:tc>
          <w:tcPr>
            <w:tcW w:w="120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c>
          <w:tcPr>
            <w:tcW w:w="97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63</w:t>
            </w:r>
          </w:p>
        </w:tc>
        <w:tc>
          <w:tcPr>
            <w:tcW w:w="2610"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楼层符号特殊显示</w:t>
            </w:r>
          </w:p>
        </w:tc>
        <w:tc>
          <w:tcPr>
            <w:tcW w:w="1155" w:type="dxa"/>
            <w:tcBorders>
              <w:top w:val="nil"/>
              <w:left w:val="nil"/>
              <w:bottom w:val="single" w:sz="8" w:space="0" w:color="000000"/>
              <w:right w:val="single" w:sz="8" w:space="0" w:color="000000"/>
            </w:tcBorders>
            <w:shd w:val="clear" w:color="auto" w:fill="FFFFFF"/>
            <w:vAlign w:val="center"/>
          </w:tcPr>
          <w:p w:rsidR="006C1140" w:rsidRPr="002831D8" w:rsidRDefault="00D808BB">
            <w:pPr>
              <w:spacing w:line="280" w:lineRule="exact"/>
              <w:jc w:val="center"/>
              <w:textAlignment w:val="center"/>
              <w:rPr>
                <w:sz w:val="20"/>
                <w:szCs w:val="20"/>
              </w:rPr>
            </w:pPr>
            <w:r w:rsidRPr="002831D8">
              <w:rPr>
                <w:rFonts w:hint="eastAsia"/>
                <w:sz w:val="20"/>
                <w:szCs w:val="20"/>
              </w:rPr>
              <w:t>√</w:t>
            </w:r>
          </w:p>
        </w:tc>
      </w:tr>
    </w:tbl>
    <w:p w:rsidR="006C1140" w:rsidRPr="002831D8" w:rsidRDefault="00D808BB">
      <w:pPr>
        <w:pStyle w:val="1"/>
        <w:spacing w:before="0" w:after="0" w:line="360" w:lineRule="auto"/>
        <w:ind w:firstLineChars="400" w:firstLine="964"/>
        <w:rPr>
          <w:sz w:val="24"/>
        </w:rPr>
      </w:pPr>
      <w:r w:rsidRPr="002831D8">
        <w:rPr>
          <w:rFonts w:hint="eastAsia"/>
          <w:sz w:val="24"/>
        </w:rPr>
        <w:lastRenderedPageBreak/>
        <w:t>重要性能指标（电梯核心部件性能指标要求）：</w:t>
      </w:r>
    </w:p>
    <w:tbl>
      <w:tblPr>
        <w:tblW w:w="4412" w:type="pct"/>
        <w:jc w:val="center"/>
        <w:tblLook w:val="04A0" w:firstRow="1" w:lastRow="0" w:firstColumn="1" w:lastColumn="0" w:noHBand="0" w:noVBand="1"/>
      </w:tblPr>
      <w:tblGrid>
        <w:gridCol w:w="4120"/>
        <w:gridCol w:w="9407"/>
      </w:tblGrid>
      <w:tr w:rsidR="002831D8" w:rsidRPr="002831D8" w:rsidTr="00DF47F7">
        <w:trPr>
          <w:trHeight w:hRule="exact" w:val="340"/>
          <w:jc w:val="center"/>
        </w:trPr>
        <w:tc>
          <w:tcPr>
            <w:tcW w:w="1523" w:type="pct"/>
            <w:tcBorders>
              <w:top w:val="single" w:sz="4" w:space="0" w:color="auto"/>
              <w:left w:val="single" w:sz="4" w:space="0" w:color="auto"/>
              <w:bottom w:val="single" w:sz="4" w:space="0" w:color="auto"/>
              <w:right w:val="single" w:sz="4" w:space="0" w:color="auto"/>
            </w:tcBorders>
            <w:shd w:val="clear" w:color="auto" w:fill="auto"/>
            <w:vAlign w:val="center"/>
          </w:tcPr>
          <w:p w:rsidR="006C1140" w:rsidRPr="002831D8" w:rsidRDefault="00D808BB">
            <w:pPr>
              <w:spacing w:line="280" w:lineRule="exact"/>
              <w:jc w:val="center"/>
              <w:textAlignment w:val="center"/>
              <w:rPr>
                <w:sz w:val="20"/>
                <w:szCs w:val="20"/>
              </w:rPr>
            </w:pPr>
            <w:r w:rsidRPr="002831D8">
              <w:rPr>
                <w:rFonts w:hint="eastAsia"/>
                <w:sz w:val="20"/>
                <w:szCs w:val="20"/>
              </w:rPr>
              <w:t>曳引机制动器正常动作次数</w:t>
            </w:r>
          </w:p>
        </w:tc>
        <w:tc>
          <w:tcPr>
            <w:tcW w:w="3477" w:type="pct"/>
            <w:tcBorders>
              <w:top w:val="single" w:sz="4" w:space="0" w:color="auto"/>
              <w:left w:val="nil"/>
              <w:bottom w:val="single" w:sz="4" w:space="0" w:color="auto"/>
              <w:right w:val="single" w:sz="4" w:space="0" w:color="auto"/>
            </w:tcBorders>
            <w:shd w:val="clear" w:color="auto" w:fill="auto"/>
            <w:noWrap/>
            <w:vAlign w:val="center"/>
          </w:tcPr>
          <w:p w:rsidR="006C1140" w:rsidRPr="002831D8" w:rsidRDefault="00D808BB">
            <w:pPr>
              <w:spacing w:line="280" w:lineRule="exact"/>
              <w:jc w:val="center"/>
              <w:textAlignment w:val="center"/>
              <w:rPr>
                <w:sz w:val="20"/>
                <w:szCs w:val="20"/>
              </w:rPr>
            </w:pPr>
            <w:r w:rsidRPr="002831D8">
              <w:rPr>
                <w:rFonts w:hint="eastAsia"/>
                <w:sz w:val="20"/>
                <w:szCs w:val="20"/>
              </w:rPr>
              <w:t>≥1100万次</w:t>
            </w:r>
          </w:p>
        </w:tc>
      </w:tr>
      <w:tr w:rsidR="002831D8" w:rsidRPr="002831D8" w:rsidTr="00DF47F7">
        <w:trPr>
          <w:trHeight w:hRule="exact" w:val="340"/>
          <w:jc w:val="center"/>
        </w:trPr>
        <w:tc>
          <w:tcPr>
            <w:tcW w:w="1523" w:type="pct"/>
            <w:tcBorders>
              <w:top w:val="nil"/>
              <w:left w:val="single" w:sz="4" w:space="0" w:color="auto"/>
              <w:bottom w:val="single" w:sz="4" w:space="0" w:color="auto"/>
              <w:right w:val="single" w:sz="4" w:space="0" w:color="auto"/>
            </w:tcBorders>
            <w:shd w:val="clear" w:color="auto" w:fill="auto"/>
            <w:vAlign w:val="center"/>
          </w:tcPr>
          <w:p w:rsidR="006C1140" w:rsidRPr="002831D8" w:rsidRDefault="00D808BB">
            <w:pPr>
              <w:spacing w:line="280" w:lineRule="exact"/>
              <w:jc w:val="center"/>
              <w:textAlignment w:val="center"/>
              <w:rPr>
                <w:sz w:val="20"/>
                <w:szCs w:val="20"/>
              </w:rPr>
            </w:pPr>
            <w:r w:rsidRPr="002831D8">
              <w:rPr>
                <w:rFonts w:hint="eastAsia"/>
                <w:sz w:val="20"/>
                <w:szCs w:val="20"/>
              </w:rPr>
              <w:t>轿门系统正常动作次数</w:t>
            </w:r>
          </w:p>
        </w:tc>
        <w:tc>
          <w:tcPr>
            <w:tcW w:w="3477" w:type="pct"/>
            <w:tcBorders>
              <w:top w:val="nil"/>
              <w:left w:val="nil"/>
              <w:bottom w:val="single" w:sz="4" w:space="0" w:color="auto"/>
              <w:right w:val="single" w:sz="4" w:space="0" w:color="auto"/>
            </w:tcBorders>
            <w:shd w:val="clear" w:color="auto" w:fill="auto"/>
            <w:noWrap/>
            <w:vAlign w:val="center"/>
          </w:tcPr>
          <w:p w:rsidR="006C1140" w:rsidRPr="002831D8" w:rsidRDefault="00D808BB">
            <w:pPr>
              <w:spacing w:line="280" w:lineRule="exact"/>
              <w:jc w:val="center"/>
              <w:textAlignment w:val="center"/>
              <w:rPr>
                <w:sz w:val="20"/>
                <w:szCs w:val="20"/>
              </w:rPr>
            </w:pPr>
            <w:r w:rsidRPr="002831D8">
              <w:rPr>
                <w:rFonts w:hint="eastAsia"/>
                <w:sz w:val="20"/>
                <w:szCs w:val="20"/>
              </w:rPr>
              <w:t>≥1200万次</w:t>
            </w:r>
          </w:p>
        </w:tc>
      </w:tr>
      <w:tr w:rsidR="002831D8" w:rsidRPr="002831D8" w:rsidTr="00DF47F7">
        <w:trPr>
          <w:trHeight w:hRule="exact" w:val="340"/>
          <w:jc w:val="center"/>
        </w:trPr>
        <w:tc>
          <w:tcPr>
            <w:tcW w:w="1523" w:type="pct"/>
            <w:tcBorders>
              <w:top w:val="nil"/>
              <w:left w:val="single" w:sz="4" w:space="0" w:color="auto"/>
              <w:bottom w:val="single" w:sz="4" w:space="0" w:color="auto"/>
              <w:right w:val="single" w:sz="4" w:space="0" w:color="auto"/>
            </w:tcBorders>
            <w:shd w:val="clear" w:color="auto" w:fill="auto"/>
            <w:vAlign w:val="center"/>
          </w:tcPr>
          <w:p w:rsidR="006C1140" w:rsidRPr="002831D8" w:rsidRDefault="00D808BB">
            <w:pPr>
              <w:spacing w:line="280" w:lineRule="exact"/>
              <w:jc w:val="center"/>
              <w:textAlignment w:val="center"/>
              <w:rPr>
                <w:sz w:val="20"/>
                <w:szCs w:val="20"/>
              </w:rPr>
            </w:pPr>
            <w:proofErr w:type="gramStart"/>
            <w:r w:rsidRPr="002831D8">
              <w:rPr>
                <w:rFonts w:hint="eastAsia"/>
                <w:sz w:val="20"/>
                <w:szCs w:val="20"/>
              </w:rPr>
              <w:t>层门门锁</w:t>
            </w:r>
            <w:proofErr w:type="gramEnd"/>
            <w:r w:rsidRPr="002831D8">
              <w:rPr>
                <w:rFonts w:hint="eastAsia"/>
                <w:sz w:val="20"/>
                <w:szCs w:val="20"/>
              </w:rPr>
              <w:t>正常动作次数</w:t>
            </w:r>
          </w:p>
        </w:tc>
        <w:tc>
          <w:tcPr>
            <w:tcW w:w="3477" w:type="pct"/>
            <w:tcBorders>
              <w:top w:val="nil"/>
              <w:left w:val="nil"/>
              <w:bottom w:val="single" w:sz="4" w:space="0" w:color="auto"/>
              <w:right w:val="single" w:sz="4" w:space="0" w:color="auto"/>
            </w:tcBorders>
            <w:shd w:val="clear" w:color="auto" w:fill="auto"/>
            <w:noWrap/>
            <w:vAlign w:val="center"/>
          </w:tcPr>
          <w:p w:rsidR="006C1140" w:rsidRPr="002831D8" w:rsidRDefault="00D808BB">
            <w:pPr>
              <w:spacing w:line="280" w:lineRule="exact"/>
              <w:jc w:val="center"/>
              <w:textAlignment w:val="center"/>
              <w:rPr>
                <w:sz w:val="20"/>
                <w:szCs w:val="20"/>
              </w:rPr>
            </w:pPr>
            <w:r w:rsidRPr="002831D8">
              <w:rPr>
                <w:rFonts w:hint="eastAsia"/>
                <w:sz w:val="20"/>
                <w:szCs w:val="20"/>
              </w:rPr>
              <w:t>≥250万次</w:t>
            </w:r>
          </w:p>
        </w:tc>
      </w:tr>
      <w:tr w:rsidR="002831D8" w:rsidRPr="002831D8" w:rsidTr="00DF47F7">
        <w:trPr>
          <w:trHeight w:hRule="exact" w:val="340"/>
          <w:jc w:val="center"/>
        </w:trPr>
        <w:tc>
          <w:tcPr>
            <w:tcW w:w="1523" w:type="pct"/>
            <w:tcBorders>
              <w:top w:val="nil"/>
              <w:left w:val="single" w:sz="4" w:space="0" w:color="auto"/>
              <w:bottom w:val="single" w:sz="4" w:space="0" w:color="auto"/>
              <w:right w:val="single" w:sz="4" w:space="0" w:color="auto"/>
            </w:tcBorders>
            <w:shd w:val="clear" w:color="auto" w:fill="auto"/>
            <w:vAlign w:val="center"/>
          </w:tcPr>
          <w:p w:rsidR="006C1140" w:rsidRPr="002831D8" w:rsidRDefault="00D808BB">
            <w:pPr>
              <w:spacing w:line="280" w:lineRule="exact"/>
              <w:jc w:val="center"/>
              <w:textAlignment w:val="center"/>
              <w:rPr>
                <w:sz w:val="20"/>
                <w:szCs w:val="20"/>
              </w:rPr>
            </w:pPr>
            <w:r w:rsidRPr="002831D8">
              <w:rPr>
                <w:rFonts w:hint="eastAsia"/>
                <w:sz w:val="20"/>
                <w:szCs w:val="20"/>
              </w:rPr>
              <w:t>按钮正常动作次数</w:t>
            </w:r>
          </w:p>
        </w:tc>
        <w:tc>
          <w:tcPr>
            <w:tcW w:w="3477" w:type="pct"/>
            <w:tcBorders>
              <w:top w:val="nil"/>
              <w:left w:val="nil"/>
              <w:bottom w:val="single" w:sz="4" w:space="0" w:color="auto"/>
              <w:right w:val="single" w:sz="4" w:space="0" w:color="auto"/>
            </w:tcBorders>
            <w:shd w:val="clear" w:color="auto" w:fill="auto"/>
            <w:noWrap/>
            <w:vAlign w:val="center"/>
          </w:tcPr>
          <w:p w:rsidR="006C1140" w:rsidRPr="002831D8" w:rsidRDefault="00D808BB">
            <w:pPr>
              <w:spacing w:line="280" w:lineRule="exact"/>
              <w:jc w:val="center"/>
              <w:textAlignment w:val="center"/>
              <w:rPr>
                <w:sz w:val="20"/>
                <w:szCs w:val="20"/>
              </w:rPr>
            </w:pPr>
            <w:r w:rsidRPr="002831D8">
              <w:rPr>
                <w:rFonts w:hint="eastAsia"/>
                <w:sz w:val="20"/>
                <w:szCs w:val="20"/>
              </w:rPr>
              <w:t>≥400万次</w:t>
            </w:r>
          </w:p>
        </w:tc>
      </w:tr>
      <w:tr w:rsidR="002831D8" w:rsidRPr="002831D8" w:rsidTr="00DF47F7">
        <w:trPr>
          <w:trHeight w:hRule="exact" w:val="340"/>
          <w:jc w:val="center"/>
        </w:trPr>
        <w:tc>
          <w:tcPr>
            <w:tcW w:w="1523" w:type="pct"/>
            <w:tcBorders>
              <w:top w:val="nil"/>
              <w:left w:val="single" w:sz="4" w:space="0" w:color="auto"/>
              <w:bottom w:val="single" w:sz="4" w:space="0" w:color="auto"/>
              <w:right w:val="single" w:sz="4" w:space="0" w:color="auto"/>
            </w:tcBorders>
            <w:shd w:val="clear" w:color="auto" w:fill="auto"/>
            <w:vAlign w:val="center"/>
          </w:tcPr>
          <w:p w:rsidR="006C1140" w:rsidRPr="002831D8" w:rsidRDefault="00D808BB">
            <w:pPr>
              <w:spacing w:line="280" w:lineRule="exact"/>
              <w:jc w:val="center"/>
              <w:textAlignment w:val="center"/>
              <w:rPr>
                <w:sz w:val="20"/>
                <w:szCs w:val="20"/>
              </w:rPr>
            </w:pPr>
            <w:r w:rsidRPr="002831D8">
              <w:rPr>
                <w:rFonts w:hint="eastAsia"/>
                <w:sz w:val="20"/>
                <w:szCs w:val="20"/>
              </w:rPr>
              <w:t>终端开关正常动作次数</w:t>
            </w:r>
          </w:p>
        </w:tc>
        <w:tc>
          <w:tcPr>
            <w:tcW w:w="3477" w:type="pct"/>
            <w:tcBorders>
              <w:top w:val="nil"/>
              <w:left w:val="nil"/>
              <w:bottom w:val="single" w:sz="4" w:space="0" w:color="auto"/>
              <w:right w:val="single" w:sz="4" w:space="0" w:color="auto"/>
            </w:tcBorders>
            <w:shd w:val="clear" w:color="auto" w:fill="auto"/>
            <w:noWrap/>
            <w:vAlign w:val="center"/>
          </w:tcPr>
          <w:p w:rsidR="006C1140" w:rsidRPr="002831D8" w:rsidRDefault="00D808BB">
            <w:pPr>
              <w:spacing w:line="280" w:lineRule="exact"/>
              <w:jc w:val="center"/>
              <w:textAlignment w:val="center"/>
              <w:rPr>
                <w:sz w:val="20"/>
                <w:szCs w:val="20"/>
              </w:rPr>
            </w:pPr>
            <w:r w:rsidRPr="002831D8">
              <w:rPr>
                <w:rFonts w:hint="eastAsia"/>
                <w:sz w:val="20"/>
                <w:szCs w:val="20"/>
              </w:rPr>
              <w:t>≥1200万次</w:t>
            </w:r>
          </w:p>
        </w:tc>
      </w:tr>
      <w:tr w:rsidR="002831D8" w:rsidRPr="002831D8" w:rsidTr="00DF47F7">
        <w:trPr>
          <w:trHeight w:hRule="exact" w:val="340"/>
          <w:jc w:val="center"/>
        </w:trPr>
        <w:tc>
          <w:tcPr>
            <w:tcW w:w="1523" w:type="pct"/>
            <w:tcBorders>
              <w:top w:val="nil"/>
              <w:left w:val="single" w:sz="4" w:space="0" w:color="auto"/>
              <w:bottom w:val="single" w:sz="4" w:space="0" w:color="auto"/>
              <w:right w:val="single" w:sz="4" w:space="0" w:color="auto"/>
            </w:tcBorders>
            <w:shd w:val="clear" w:color="auto" w:fill="auto"/>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平层准确度</w:t>
            </w:r>
          </w:p>
        </w:tc>
        <w:tc>
          <w:tcPr>
            <w:tcW w:w="3477" w:type="pct"/>
            <w:tcBorders>
              <w:top w:val="nil"/>
              <w:left w:val="nil"/>
              <w:bottom w:val="single" w:sz="4" w:space="0" w:color="auto"/>
              <w:right w:val="single" w:sz="4" w:space="0" w:color="auto"/>
            </w:tcBorders>
            <w:shd w:val="clear" w:color="auto" w:fill="auto"/>
            <w:noWrap/>
            <w:vAlign w:val="center"/>
          </w:tcPr>
          <w:p w:rsidR="006C1140" w:rsidRPr="002831D8" w:rsidRDefault="00D808BB">
            <w:pPr>
              <w:spacing w:line="280" w:lineRule="exact"/>
              <w:jc w:val="center"/>
              <w:textAlignment w:val="center"/>
              <w:rPr>
                <w:sz w:val="20"/>
                <w:szCs w:val="20"/>
              </w:rPr>
            </w:pPr>
            <w:r w:rsidRPr="002831D8">
              <w:rPr>
                <w:rFonts w:hint="eastAsia"/>
                <w:sz w:val="20"/>
                <w:szCs w:val="20"/>
              </w:rPr>
              <w:t>±5mm以内</w:t>
            </w:r>
          </w:p>
        </w:tc>
      </w:tr>
    </w:tbl>
    <w:p w:rsidR="00DF47F7" w:rsidRPr="002831D8" w:rsidRDefault="00DF47F7">
      <w:pPr>
        <w:pStyle w:val="1"/>
        <w:spacing w:before="0" w:after="0" w:line="360" w:lineRule="auto"/>
        <w:ind w:firstLineChars="400" w:firstLine="964"/>
        <w:rPr>
          <w:sz w:val="24"/>
        </w:rPr>
      </w:pPr>
      <w:r w:rsidRPr="002831D8">
        <w:rPr>
          <w:rFonts w:hint="eastAsia"/>
          <w:sz w:val="24"/>
          <w:szCs w:val="18"/>
        </w:rPr>
        <w:t>重要性能指标要求需提供与投标产品同型号的整机型式试验报告（</w:t>
      </w:r>
      <w:r w:rsidRPr="002831D8">
        <w:rPr>
          <w:sz w:val="24"/>
          <w:szCs w:val="18"/>
        </w:rPr>
        <w:t>报告上的</w:t>
      </w:r>
      <w:r w:rsidRPr="002831D8">
        <w:rPr>
          <w:rFonts w:hint="eastAsia"/>
          <w:sz w:val="24"/>
          <w:szCs w:val="18"/>
        </w:rPr>
        <w:t>制造单位</w:t>
      </w:r>
      <w:r w:rsidRPr="002831D8">
        <w:rPr>
          <w:sz w:val="24"/>
          <w:szCs w:val="18"/>
        </w:rPr>
        <w:t>名称必须与投标产品生产厂商一致</w:t>
      </w:r>
      <w:r w:rsidRPr="002831D8">
        <w:rPr>
          <w:rFonts w:hint="eastAsia"/>
          <w:sz w:val="24"/>
          <w:szCs w:val="18"/>
        </w:rPr>
        <w:t>）</w:t>
      </w:r>
    </w:p>
    <w:p w:rsidR="006C1140" w:rsidRPr="002831D8" w:rsidRDefault="00D808BB">
      <w:pPr>
        <w:pStyle w:val="1"/>
        <w:spacing w:before="0" w:after="0" w:line="360" w:lineRule="auto"/>
        <w:ind w:firstLineChars="400" w:firstLine="964"/>
        <w:rPr>
          <w:sz w:val="24"/>
        </w:rPr>
      </w:pPr>
      <w:r w:rsidRPr="002831D8">
        <w:rPr>
          <w:rFonts w:hint="eastAsia"/>
          <w:sz w:val="24"/>
        </w:rPr>
        <w:t>乘运质量指标要求：</w:t>
      </w:r>
    </w:p>
    <w:tbl>
      <w:tblPr>
        <w:tblW w:w="44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0496"/>
      </w:tblGrid>
      <w:tr w:rsidR="002831D8" w:rsidRPr="002831D8">
        <w:trPr>
          <w:trHeight w:val="643"/>
          <w:jc w:val="center"/>
        </w:trPr>
        <w:tc>
          <w:tcPr>
            <w:tcW w:w="1144" w:type="pct"/>
            <w:shd w:val="clear" w:color="auto" w:fill="auto"/>
            <w:vAlign w:val="center"/>
          </w:tcPr>
          <w:p w:rsidR="006C1140" w:rsidRPr="002831D8" w:rsidRDefault="00D808BB">
            <w:pPr>
              <w:spacing w:line="280" w:lineRule="exact"/>
              <w:jc w:val="center"/>
              <w:textAlignment w:val="center"/>
              <w:rPr>
                <w:sz w:val="20"/>
                <w:szCs w:val="20"/>
              </w:rPr>
            </w:pPr>
            <w:r w:rsidRPr="002831D8">
              <w:rPr>
                <w:rFonts w:hint="eastAsia"/>
                <w:sz w:val="20"/>
                <w:szCs w:val="20"/>
              </w:rPr>
              <w:t>振动加速度</w:t>
            </w:r>
          </w:p>
        </w:tc>
        <w:tc>
          <w:tcPr>
            <w:tcW w:w="3855" w:type="pct"/>
            <w:shd w:val="clear" w:color="auto" w:fill="auto"/>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垂直振动最大峰峰值：15cm/s²</w:t>
            </w:r>
          </w:p>
          <w:p w:rsidR="006C1140" w:rsidRPr="002831D8" w:rsidRDefault="00D808BB">
            <w:pPr>
              <w:spacing w:line="280" w:lineRule="exact"/>
              <w:jc w:val="center"/>
              <w:textAlignment w:val="center"/>
              <w:rPr>
                <w:sz w:val="20"/>
                <w:szCs w:val="20"/>
              </w:rPr>
            </w:pPr>
            <w:r w:rsidRPr="002831D8">
              <w:rPr>
                <w:rFonts w:hint="eastAsia"/>
                <w:sz w:val="20"/>
                <w:szCs w:val="20"/>
              </w:rPr>
              <w:t>垂直振动A95峰峰值：10cm/s²</w:t>
            </w:r>
          </w:p>
          <w:p w:rsidR="006C1140" w:rsidRPr="002831D8" w:rsidRDefault="00D808BB">
            <w:pPr>
              <w:spacing w:line="280" w:lineRule="exact"/>
              <w:jc w:val="center"/>
              <w:textAlignment w:val="center"/>
              <w:rPr>
                <w:sz w:val="20"/>
                <w:szCs w:val="20"/>
              </w:rPr>
            </w:pPr>
            <w:r w:rsidRPr="002831D8">
              <w:rPr>
                <w:rFonts w:hint="eastAsia"/>
                <w:sz w:val="20"/>
                <w:szCs w:val="20"/>
              </w:rPr>
              <w:t>水平振动最大峰峰值：18cm/s²</w:t>
            </w:r>
          </w:p>
          <w:p w:rsidR="006C1140" w:rsidRPr="002831D8" w:rsidRDefault="00D808BB">
            <w:pPr>
              <w:spacing w:line="280" w:lineRule="exact"/>
              <w:jc w:val="center"/>
              <w:textAlignment w:val="center"/>
              <w:rPr>
                <w:sz w:val="20"/>
                <w:szCs w:val="20"/>
              </w:rPr>
            </w:pPr>
            <w:r w:rsidRPr="002831D8">
              <w:rPr>
                <w:rFonts w:hint="eastAsia"/>
                <w:sz w:val="20"/>
                <w:szCs w:val="20"/>
              </w:rPr>
              <w:t>水平振动A95峰峰值：13cm/s²</w:t>
            </w:r>
          </w:p>
          <w:p w:rsidR="001C1DBA" w:rsidRPr="002831D8" w:rsidRDefault="001C1DBA" w:rsidP="001C1DBA">
            <w:pPr>
              <w:spacing w:line="280" w:lineRule="exact"/>
              <w:jc w:val="center"/>
              <w:textAlignment w:val="center"/>
            </w:pPr>
            <w:r w:rsidRPr="002831D8">
              <w:rPr>
                <w:rFonts w:hint="eastAsia"/>
                <w:sz w:val="20"/>
                <w:szCs w:val="20"/>
              </w:rPr>
              <w:t>需提供与投标产品同型号的整机型式试验报告（报告上的制造单位名称必须与投标产品生产厂商一致）。</w:t>
            </w:r>
          </w:p>
        </w:tc>
      </w:tr>
      <w:tr w:rsidR="002831D8" w:rsidRPr="002831D8">
        <w:trPr>
          <w:trHeight w:val="383"/>
          <w:jc w:val="center"/>
        </w:trPr>
        <w:tc>
          <w:tcPr>
            <w:tcW w:w="1144" w:type="pct"/>
            <w:shd w:val="clear" w:color="auto" w:fill="auto"/>
            <w:vAlign w:val="center"/>
          </w:tcPr>
          <w:p w:rsidR="006C1140" w:rsidRPr="002831D8" w:rsidRDefault="00D808BB">
            <w:pPr>
              <w:spacing w:line="280" w:lineRule="exact"/>
              <w:jc w:val="center"/>
              <w:textAlignment w:val="center"/>
              <w:rPr>
                <w:sz w:val="20"/>
                <w:szCs w:val="20"/>
              </w:rPr>
            </w:pPr>
            <w:proofErr w:type="gramStart"/>
            <w:r w:rsidRPr="002831D8">
              <w:rPr>
                <w:rFonts w:hint="eastAsia"/>
                <w:sz w:val="20"/>
                <w:szCs w:val="20"/>
              </w:rPr>
              <w:t>桥</w:t>
            </w:r>
            <w:r w:rsidR="008E5E06" w:rsidRPr="002831D8">
              <w:rPr>
                <w:rFonts w:hint="eastAsia"/>
                <w:sz w:val="20"/>
                <w:szCs w:val="20"/>
              </w:rPr>
              <w:t>厢</w:t>
            </w:r>
            <w:r w:rsidRPr="002831D8">
              <w:rPr>
                <w:rFonts w:hint="eastAsia"/>
                <w:sz w:val="20"/>
                <w:szCs w:val="20"/>
              </w:rPr>
              <w:t>标准</w:t>
            </w:r>
            <w:proofErr w:type="gramEnd"/>
          </w:p>
        </w:tc>
        <w:tc>
          <w:tcPr>
            <w:tcW w:w="3855" w:type="pct"/>
            <w:shd w:val="clear" w:color="auto" w:fill="auto"/>
            <w:vAlign w:val="center"/>
          </w:tcPr>
          <w:p w:rsidR="006C1140" w:rsidRPr="002831D8" w:rsidRDefault="00D808BB" w:rsidP="008E5E06">
            <w:pPr>
              <w:tabs>
                <w:tab w:val="left" w:pos="4236"/>
              </w:tabs>
              <w:spacing w:line="280" w:lineRule="exact"/>
              <w:ind w:firstLineChars="1300" w:firstLine="2600"/>
              <w:textAlignment w:val="center"/>
            </w:pPr>
            <w:proofErr w:type="gramStart"/>
            <w:r w:rsidRPr="002831D8">
              <w:rPr>
                <w:rFonts w:hint="eastAsia"/>
                <w:sz w:val="20"/>
                <w:szCs w:val="20"/>
              </w:rPr>
              <w:t>轿壁(</w:t>
            </w:r>
            <w:proofErr w:type="gramEnd"/>
            <w:r w:rsidRPr="002831D8">
              <w:rPr>
                <w:rFonts w:hint="eastAsia"/>
                <w:sz w:val="20"/>
                <w:szCs w:val="20"/>
              </w:rPr>
              <w:t>三面）≥1.2mm;</w:t>
            </w:r>
            <w:proofErr w:type="gramStart"/>
            <w:r w:rsidRPr="002831D8">
              <w:rPr>
                <w:rFonts w:hint="eastAsia"/>
                <w:sz w:val="20"/>
                <w:szCs w:val="20"/>
              </w:rPr>
              <w:t>桥门</w:t>
            </w:r>
            <w:proofErr w:type="gramEnd"/>
            <w:r w:rsidRPr="002831D8">
              <w:rPr>
                <w:rFonts w:hint="eastAsia"/>
                <w:sz w:val="20"/>
                <w:szCs w:val="20"/>
              </w:rPr>
              <w:t>≥1.5mm;</w:t>
            </w:r>
            <w:proofErr w:type="gramStart"/>
            <w:r w:rsidRPr="002831D8">
              <w:rPr>
                <w:rFonts w:hint="eastAsia"/>
                <w:sz w:val="20"/>
                <w:szCs w:val="20"/>
              </w:rPr>
              <w:t>桥</w:t>
            </w:r>
            <w:r w:rsidR="008E5E06" w:rsidRPr="002831D8">
              <w:rPr>
                <w:rFonts w:hint="eastAsia"/>
                <w:sz w:val="20"/>
                <w:szCs w:val="20"/>
              </w:rPr>
              <w:t>厢</w:t>
            </w:r>
            <w:r w:rsidRPr="002831D8">
              <w:rPr>
                <w:rFonts w:hint="eastAsia"/>
                <w:sz w:val="20"/>
                <w:szCs w:val="20"/>
              </w:rPr>
              <w:t>天花板</w:t>
            </w:r>
            <w:proofErr w:type="gramEnd"/>
            <w:r w:rsidRPr="002831D8">
              <w:rPr>
                <w:rFonts w:hint="eastAsia"/>
                <w:sz w:val="20"/>
                <w:szCs w:val="20"/>
              </w:rPr>
              <w:t>≥1.</w:t>
            </w:r>
            <w:r w:rsidR="008E5E06" w:rsidRPr="002831D8">
              <w:rPr>
                <w:sz w:val="20"/>
                <w:szCs w:val="20"/>
              </w:rPr>
              <w:t>2</w:t>
            </w:r>
            <w:r w:rsidRPr="002831D8">
              <w:rPr>
                <w:rFonts w:hint="eastAsia"/>
                <w:sz w:val="20"/>
                <w:szCs w:val="20"/>
              </w:rPr>
              <w:t>mm</w:t>
            </w:r>
          </w:p>
        </w:tc>
      </w:tr>
      <w:tr w:rsidR="00B27E0B" w:rsidRPr="002831D8">
        <w:trPr>
          <w:trHeight w:val="383"/>
          <w:jc w:val="center"/>
        </w:trPr>
        <w:tc>
          <w:tcPr>
            <w:tcW w:w="1144" w:type="pct"/>
            <w:shd w:val="clear" w:color="auto" w:fill="auto"/>
            <w:vAlign w:val="center"/>
          </w:tcPr>
          <w:p w:rsidR="006C1140" w:rsidRPr="002831D8" w:rsidRDefault="00D808BB">
            <w:pPr>
              <w:spacing w:line="280" w:lineRule="exact"/>
              <w:jc w:val="center"/>
              <w:textAlignment w:val="center"/>
              <w:rPr>
                <w:sz w:val="20"/>
                <w:szCs w:val="20"/>
              </w:rPr>
            </w:pPr>
            <w:r w:rsidRPr="002831D8">
              <w:rPr>
                <w:rFonts w:hint="eastAsia"/>
                <w:sz w:val="20"/>
                <w:szCs w:val="20"/>
              </w:rPr>
              <w:t>噪声指标</w:t>
            </w:r>
          </w:p>
        </w:tc>
        <w:tc>
          <w:tcPr>
            <w:tcW w:w="3855" w:type="pct"/>
            <w:shd w:val="clear" w:color="auto" w:fill="auto"/>
            <w:vAlign w:val="center"/>
          </w:tcPr>
          <w:p w:rsidR="006C1140" w:rsidRPr="002831D8" w:rsidRDefault="00D808BB">
            <w:pPr>
              <w:spacing w:line="280" w:lineRule="exact"/>
              <w:jc w:val="center"/>
              <w:textAlignment w:val="center"/>
              <w:rPr>
                <w:sz w:val="20"/>
                <w:szCs w:val="20"/>
              </w:rPr>
            </w:pPr>
            <w:r w:rsidRPr="002831D8">
              <w:rPr>
                <w:rFonts w:hint="eastAsia"/>
                <w:sz w:val="20"/>
                <w:szCs w:val="20"/>
              </w:rPr>
              <w:t>轿厢≤55dB；开关门≤59dB</w:t>
            </w:r>
            <w:r w:rsidR="001C1DBA" w:rsidRPr="002831D8">
              <w:rPr>
                <w:rFonts w:hint="eastAsia"/>
                <w:sz w:val="20"/>
                <w:szCs w:val="20"/>
              </w:rPr>
              <w:t>，需提供与投标产品同型号的整机型式试验报告（报告上的制造单位名称必须与投标产品生产厂商一致）。</w:t>
            </w:r>
          </w:p>
        </w:tc>
      </w:tr>
    </w:tbl>
    <w:p w:rsidR="004139D5" w:rsidRPr="002831D8" w:rsidRDefault="004139D5">
      <w:pPr>
        <w:pStyle w:val="1"/>
        <w:spacing w:before="0" w:after="0" w:line="360" w:lineRule="auto"/>
        <w:ind w:firstLineChars="400" w:firstLine="964"/>
        <w:rPr>
          <w:sz w:val="24"/>
        </w:rPr>
      </w:pPr>
    </w:p>
    <w:p w:rsidR="006C1140" w:rsidRPr="002831D8" w:rsidRDefault="00D808BB" w:rsidP="001C1DBA">
      <w:pPr>
        <w:pStyle w:val="1"/>
        <w:spacing w:before="0" w:after="0" w:line="360" w:lineRule="auto"/>
        <w:ind w:firstLineChars="400" w:firstLine="964"/>
        <w:rPr>
          <w:sz w:val="24"/>
        </w:rPr>
      </w:pPr>
      <w:r w:rsidRPr="002831D8">
        <w:rPr>
          <w:rFonts w:hint="eastAsia"/>
          <w:sz w:val="24"/>
        </w:rPr>
        <w:t>安全运行性能要求：</w:t>
      </w:r>
    </w:p>
    <w:p w:rsidR="001C1DBA" w:rsidRPr="002831D8" w:rsidRDefault="00D808BB" w:rsidP="001C1DBA">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产品具备抗雷击设计、抗电磁干扰设计</w:t>
      </w:r>
      <w:r w:rsidR="001C1DBA" w:rsidRPr="002831D8">
        <w:rPr>
          <w:rFonts w:ascii="宋体" w:eastAsia="宋体" w:hAnsi="宋体" w:cs="宋体" w:hint="eastAsia"/>
          <w:b w:val="0"/>
          <w:bCs w:val="0"/>
          <w:spacing w:val="-2"/>
          <w:sz w:val="24"/>
          <w:szCs w:val="24"/>
        </w:rPr>
        <w:t>、防火门设计。提供合格的电磁兼容抗扰度和防护等级测试报告、抗雷击设计测试报告、防火门耐火测试报告。报告中制造单位与投标电梯品牌厂家一致（需具备</w:t>
      </w:r>
      <w:r w:rsidR="001C1DBA" w:rsidRPr="002831D8">
        <w:rPr>
          <w:rFonts w:ascii="宋体" w:eastAsia="宋体" w:hAnsi="宋体" w:cs="宋体"/>
          <w:b w:val="0"/>
          <w:bCs w:val="0"/>
          <w:spacing w:val="-2"/>
          <w:sz w:val="24"/>
          <w:szCs w:val="24"/>
        </w:rPr>
        <w:t>CMA或CNAS认证标识）。</w:t>
      </w:r>
    </w:p>
    <w:p w:rsidR="006C1140" w:rsidRPr="002831D8" w:rsidRDefault="006C1140"/>
    <w:p w:rsidR="006C1140" w:rsidRPr="002831D8" w:rsidRDefault="00D808BB">
      <w:pPr>
        <w:pStyle w:val="a5"/>
        <w:spacing w:before="68" w:line="359" w:lineRule="auto"/>
        <w:ind w:right="24"/>
        <w:jc w:val="both"/>
        <w:rPr>
          <w:rFonts w:ascii="宋体" w:eastAsia="宋体" w:hAnsi="宋体" w:cs="宋体"/>
          <w:spacing w:val="-2"/>
          <w:sz w:val="24"/>
          <w:szCs w:val="24"/>
        </w:rPr>
      </w:pPr>
      <w:r w:rsidRPr="002831D8">
        <w:rPr>
          <w:rFonts w:ascii="宋体" w:eastAsia="宋体" w:hAnsi="宋体" w:cs="宋体" w:hint="eastAsia"/>
          <w:spacing w:val="-2"/>
          <w:sz w:val="24"/>
          <w:szCs w:val="24"/>
        </w:rPr>
        <w:t>五、供货与安装要求</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1. 设备为全新原厂原装，无翻新、无拆机、无贴牌</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lastRenderedPageBreak/>
        <w:t>2. 核心部件（</w:t>
      </w:r>
      <w:r w:rsidRPr="002831D8">
        <w:rPr>
          <w:rFonts w:ascii="宋体" w:eastAsia="宋体" w:hAnsi="宋体" w:cs="宋体" w:hint="eastAsia"/>
          <w:b w:val="0"/>
          <w:bCs w:val="0"/>
          <w:spacing w:val="-8"/>
          <w:sz w:val="24"/>
          <w:szCs w:val="24"/>
        </w:rPr>
        <w:t>曳引机，安全钳，控制柜，门机，限速器</w:t>
      </w:r>
      <w:r w:rsidRPr="002831D8">
        <w:rPr>
          <w:rFonts w:ascii="宋体" w:eastAsia="宋体" w:hAnsi="宋体" w:cs="宋体" w:hint="eastAsia"/>
          <w:b w:val="0"/>
          <w:bCs w:val="0"/>
          <w:spacing w:val="-2"/>
          <w:sz w:val="24"/>
          <w:szCs w:val="24"/>
        </w:rPr>
        <w:t>）为</w:t>
      </w:r>
      <w:r w:rsidR="001C1DBA" w:rsidRPr="002831D8">
        <w:rPr>
          <w:rFonts w:ascii="宋体" w:eastAsia="宋体" w:hAnsi="宋体" w:cs="宋体" w:hint="eastAsia"/>
          <w:b w:val="0"/>
          <w:bCs w:val="0"/>
          <w:spacing w:val="-2"/>
          <w:sz w:val="24"/>
          <w:szCs w:val="24"/>
        </w:rPr>
        <w:t>原厂</w:t>
      </w:r>
      <w:r w:rsidRPr="002831D8">
        <w:rPr>
          <w:rFonts w:ascii="宋体" w:eastAsia="宋体" w:hAnsi="宋体" w:cs="宋体" w:hint="eastAsia"/>
          <w:b w:val="0"/>
          <w:bCs w:val="0"/>
          <w:spacing w:val="-2"/>
          <w:sz w:val="24"/>
          <w:szCs w:val="24"/>
        </w:rPr>
        <w:t>同品牌</w:t>
      </w:r>
      <w:r w:rsidR="001C1DBA" w:rsidRPr="002831D8">
        <w:rPr>
          <w:rFonts w:ascii="宋体" w:eastAsia="宋体" w:hAnsi="宋体" w:cs="宋体" w:hint="eastAsia"/>
          <w:b w:val="0"/>
          <w:bCs w:val="0"/>
          <w:spacing w:val="-2"/>
          <w:sz w:val="24"/>
          <w:szCs w:val="24"/>
        </w:rPr>
        <w:t>，且</w:t>
      </w:r>
      <w:r w:rsidR="00E54D7E" w:rsidRPr="002831D8">
        <w:rPr>
          <w:rFonts w:ascii="宋体" w:eastAsia="宋体" w:hAnsi="宋体" w:cs="宋体" w:hint="eastAsia"/>
          <w:b w:val="0"/>
          <w:bCs w:val="0"/>
          <w:spacing w:val="-2"/>
          <w:sz w:val="24"/>
          <w:szCs w:val="24"/>
        </w:rPr>
        <w:t>具备</w:t>
      </w:r>
      <w:r w:rsidR="001C1DBA" w:rsidRPr="002831D8">
        <w:rPr>
          <w:rFonts w:ascii="宋体" w:eastAsia="宋体" w:hAnsi="宋体" w:cs="宋体" w:hint="eastAsia"/>
          <w:b w:val="0"/>
          <w:bCs w:val="0"/>
          <w:spacing w:val="-2"/>
          <w:sz w:val="24"/>
          <w:szCs w:val="24"/>
        </w:rPr>
        <w:t>重要部件技术水平的领先性</w:t>
      </w:r>
      <w:r w:rsidR="00E54D7E" w:rsidRPr="002831D8">
        <w:rPr>
          <w:rFonts w:ascii="宋体" w:eastAsia="宋体" w:hAnsi="宋体" w:cs="宋体" w:hint="eastAsia"/>
          <w:b w:val="0"/>
          <w:bCs w:val="0"/>
          <w:spacing w:val="-2"/>
          <w:sz w:val="24"/>
          <w:szCs w:val="24"/>
        </w:rPr>
        <w:t>，</w:t>
      </w:r>
      <w:r w:rsidR="001C1DBA" w:rsidRPr="002831D8">
        <w:rPr>
          <w:rFonts w:ascii="宋体" w:eastAsia="宋体" w:hAnsi="宋体" w:cs="宋体" w:hint="eastAsia"/>
          <w:b w:val="0"/>
          <w:bCs w:val="0"/>
          <w:spacing w:val="-2"/>
          <w:sz w:val="24"/>
          <w:szCs w:val="24"/>
        </w:rPr>
        <w:t>提供以上部件的型式试验报告，部件型号应与整机</w:t>
      </w:r>
      <w:proofErr w:type="gramStart"/>
      <w:r w:rsidR="001C1DBA" w:rsidRPr="002831D8">
        <w:rPr>
          <w:rFonts w:ascii="宋体" w:eastAsia="宋体" w:hAnsi="宋体" w:cs="宋体" w:hint="eastAsia"/>
          <w:b w:val="0"/>
          <w:bCs w:val="0"/>
          <w:spacing w:val="-2"/>
          <w:sz w:val="24"/>
          <w:szCs w:val="24"/>
        </w:rPr>
        <w:t>型试报告</w:t>
      </w:r>
      <w:proofErr w:type="gramEnd"/>
      <w:r w:rsidR="001C1DBA" w:rsidRPr="002831D8">
        <w:rPr>
          <w:rFonts w:ascii="宋体" w:eastAsia="宋体" w:hAnsi="宋体" w:cs="宋体" w:hint="eastAsia"/>
          <w:b w:val="0"/>
          <w:bCs w:val="0"/>
          <w:spacing w:val="-2"/>
          <w:sz w:val="24"/>
          <w:szCs w:val="24"/>
        </w:rPr>
        <w:t>中的部件型号一致，需在型式试验报告上体现部件的生产厂家，且生产厂家与电梯整机生产单位一致。</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3</w:t>
      </w:r>
      <w:r w:rsidRPr="002831D8">
        <w:rPr>
          <w:rFonts w:ascii="宋体" w:eastAsia="宋体" w:hAnsi="宋体" w:cs="宋体"/>
          <w:b w:val="0"/>
          <w:bCs w:val="0"/>
          <w:spacing w:val="-2"/>
          <w:sz w:val="24"/>
          <w:szCs w:val="24"/>
        </w:rPr>
        <w:t xml:space="preserve">.  </w:t>
      </w:r>
      <w:r w:rsidRPr="002831D8">
        <w:rPr>
          <w:rFonts w:ascii="宋体" w:eastAsia="宋体" w:hAnsi="宋体" w:cs="宋体" w:hint="eastAsia"/>
          <w:b w:val="0"/>
          <w:bCs w:val="0"/>
          <w:spacing w:val="-2"/>
          <w:sz w:val="24"/>
          <w:szCs w:val="24"/>
        </w:rPr>
        <w:t>中标人在项目供货、调试安装期间必须遵守国家及上海市各项有关安全作业规章、规范与制度，建立动火作业申请批准制度、安全用电等制度，杜绝各类安全事故发生</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4</w:t>
      </w:r>
      <w:r w:rsidRPr="002831D8">
        <w:rPr>
          <w:rFonts w:ascii="宋体" w:eastAsia="宋体" w:hAnsi="宋体" w:cs="宋体"/>
          <w:b w:val="0"/>
          <w:bCs w:val="0"/>
          <w:spacing w:val="-2"/>
          <w:sz w:val="24"/>
          <w:szCs w:val="24"/>
        </w:rPr>
        <w:t xml:space="preserve">.  </w:t>
      </w:r>
      <w:r w:rsidRPr="002831D8">
        <w:rPr>
          <w:rFonts w:ascii="宋体" w:eastAsia="宋体" w:hAnsi="宋体" w:cs="宋体" w:hint="eastAsia"/>
          <w:b w:val="0"/>
          <w:bCs w:val="0"/>
          <w:spacing w:val="-2"/>
          <w:sz w:val="24"/>
          <w:szCs w:val="24"/>
        </w:rPr>
        <w:t>施工现场负责人营具有专业证书，安装人员持证上岗</w:t>
      </w:r>
      <w:r w:rsidRPr="002831D8">
        <w:rPr>
          <w:rFonts w:ascii="宋体" w:eastAsia="宋体" w:hAnsi="宋体" w:cs="宋体"/>
          <w:b w:val="0"/>
          <w:bCs w:val="0"/>
          <w:spacing w:val="-2"/>
          <w:sz w:val="24"/>
          <w:szCs w:val="24"/>
        </w:rPr>
        <w:t xml:space="preserve"> </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5</w:t>
      </w:r>
      <w:r w:rsidRPr="002831D8">
        <w:rPr>
          <w:rFonts w:ascii="宋体" w:eastAsia="宋体" w:hAnsi="宋体" w:cs="宋体"/>
          <w:b w:val="0"/>
          <w:bCs w:val="0"/>
          <w:spacing w:val="-2"/>
          <w:sz w:val="24"/>
          <w:szCs w:val="24"/>
        </w:rPr>
        <w:t>.</w:t>
      </w:r>
      <w:r w:rsidRPr="002831D8">
        <w:rPr>
          <w:rFonts w:ascii="宋体" w:eastAsia="宋体" w:hAnsi="宋体" w:cs="宋体" w:hint="eastAsia"/>
          <w:b w:val="0"/>
          <w:bCs w:val="0"/>
          <w:spacing w:val="-2"/>
          <w:sz w:val="24"/>
          <w:szCs w:val="24"/>
        </w:rPr>
        <w:t xml:space="preserve"> </w:t>
      </w:r>
      <w:r w:rsidRPr="002831D8">
        <w:rPr>
          <w:rFonts w:ascii="宋体" w:eastAsia="宋体" w:hAnsi="宋体" w:cs="宋体"/>
          <w:b w:val="0"/>
          <w:bCs w:val="0"/>
          <w:spacing w:val="-2"/>
          <w:sz w:val="24"/>
          <w:szCs w:val="24"/>
        </w:rPr>
        <w:t xml:space="preserve"> </w:t>
      </w:r>
      <w:r w:rsidRPr="002831D8">
        <w:rPr>
          <w:rFonts w:ascii="宋体" w:eastAsia="宋体" w:hAnsi="宋体" w:cs="宋体" w:hint="eastAsia"/>
          <w:b w:val="0"/>
          <w:bCs w:val="0"/>
          <w:spacing w:val="-2"/>
          <w:sz w:val="24"/>
          <w:szCs w:val="24"/>
        </w:rPr>
        <w:t>施工时段避开教学高峰，文明施工，降低噪音</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6</w:t>
      </w:r>
      <w:r w:rsidRPr="002831D8">
        <w:rPr>
          <w:rFonts w:ascii="宋体" w:eastAsia="宋体" w:hAnsi="宋体" w:cs="宋体"/>
          <w:b w:val="0"/>
          <w:bCs w:val="0"/>
          <w:spacing w:val="-2"/>
          <w:sz w:val="24"/>
          <w:szCs w:val="24"/>
        </w:rPr>
        <w:t xml:space="preserve">.  </w:t>
      </w:r>
      <w:r w:rsidRPr="002831D8">
        <w:rPr>
          <w:rFonts w:ascii="宋体" w:eastAsia="宋体" w:hAnsi="宋体" w:cs="宋体" w:hint="eastAsia"/>
          <w:b w:val="0"/>
          <w:bCs w:val="0"/>
          <w:spacing w:val="-2"/>
          <w:sz w:val="24"/>
          <w:szCs w:val="24"/>
        </w:rPr>
        <w:t>施工人员需佩戴统一标识、严禁进入非施工区域，严禁与学生发生不必要的接触</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7. 施工须符合学校安全管理规定，设置警戒区域，与校方签订《安全施工协议书》</w:t>
      </w:r>
      <w:r w:rsidRPr="002831D8">
        <w:rPr>
          <w:rFonts w:ascii="宋体" w:eastAsia="宋体" w:hAnsi="宋体" w:cs="宋体"/>
          <w:b w:val="0"/>
          <w:bCs w:val="0"/>
          <w:spacing w:val="-2"/>
          <w:sz w:val="24"/>
          <w:szCs w:val="24"/>
        </w:rPr>
        <w:t xml:space="preserve">  </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8. 完工后清理现场，恢复原貌，提供完整竣工资料</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9. 配合校方、监理、特检院完成全过程</w:t>
      </w:r>
      <w:proofErr w:type="gramStart"/>
      <w:r w:rsidRPr="002831D8">
        <w:rPr>
          <w:rFonts w:ascii="宋体" w:eastAsia="宋体" w:hAnsi="宋体" w:cs="宋体" w:hint="eastAsia"/>
          <w:b w:val="0"/>
          <w:bCs w:val="0"/>
          <w:spacing w:val="-2"/>
          <w:sz w:val="24"/>
          <w:szCs w:val="24"/>
        </w:rPr>
        <w:t>验</w:t>
      </w:r>
      <w:proofErr w:type="gramEnd"/>
    </w:p>
    <w:p w:rsidR="006C1140" w:rsidRPr="002831D8" w:rsidRDefault="00D808BB">
      <w:pPr>
        <w:pStyle w:val="a5"/>
        <w:spacing w:before="68" w:line="359" w:lineRule="auto"/>
        <w:ind w:right="24"/>
        <w:jc w:val="both"/>
        <w:rPr>
          <w:rFonts w:ascii="宋体" w:eastAsia="宋体" w:hAnsi="宋体" w:cs="宋体"/>
          <w:spacing w:val="-2"/>
          <w:sz w:val="24"/>
          <w:szCs w:val="24"/>
        </w:rPr>
      </w:pPr>
      <w:r w:rsidRPr="002831D8">
        <w:rPr>
          <w:rFonts w:ascii="宋体" w:eastAsia="宋体" w:hAnsi="宋体" w:cs="宋体" w:hint="eastAsia"/>
          <w:spacing w:val="-2"/>
          <w:sz w:val="24"/>
          <w:szCs w:val="24"/>
        </w:rPr>
        <w:t>六、系统验收及服务要求</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1. 系统验收要求</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（1）通则</w:t>
      </w:r>
    </w:p>
    <w:p w:rsidR="006C1140" w:rsidRPr="002831D8" w:rsidRDefault="00D808BB">
      <w:pPr>
        <w:pStyle w:val="a5"/>
        <w:spacing w:before="68" w:line="359" w:lineRule="auto"/>
        <w:ind w:right="24" w:firstLineChars="200" w:firstLine="472"/>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电梯的验收分为由国家质量技术监督部门指定的特种备检验检测机构组织的安全检验、质监站电梯分部工程验收以及招标人移交验收。</w:t>
      </w:r>
    </w:p>
    <w:p w:rsidR="006C1140" w:rsidRPr="002831D8" w:rsidRDefault="00D808BB">
      <w:pPr>
        <w:pStyle w:val="a5"/>
        <w:spacing w:before="68" w:line="359" w:lineRule="auto"/>
        <w:ind w:left="37" w:right="24" w:firstLine="421"/>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电梯的验收和安全检验应按 GB 7588-2023及国家质监总局颁布的相关“监规”执行。</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（2）验收目的</w:t>
      </w:r>
    </w:p>
    <w:p w:rsidR="006C1140" w:rsidRPr="002831D8" w:rsidRDefault="00D808BB">
      <w:pPr>
        <w:pStyle w:val="a5"/>
        <w:spacing w:before="68" w:line="359" w:lineRule="auto"/>
        <w:ind w:left="37" w:right="24" w:firstLine="421"/>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招标人验收的目的是检验电梯是否满足本技术规格的要求及中标人在投标文件中承诺的其投标产品所能达到的各项技术性能指标且一次性验收合格通过。</w:t>
      </w:r>
    </w:p>
    <w:p w:rsidR="006C1140" w:rsidRPr="002831D8" w:rsidRDefault="00D808BB">
      <w:pPr>
        <w:pStyle w:val="a5"/>
        <w:spacing w:before="68" w:line="359" w:lineRule="auto"/>
        <w:ind w:left="37" w:right="24" w:firstLine="421"/>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lastRenderedPageBreak/>
        <w:t>特种设备检验检测机构组织的安全检验的目的是确保电梯的安全性能够符合有关规定，并取得国家质量技术监督部门颁发的电梯安全检验合格证。</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（3）验收条件</w:t>
      </w:r>
    </w:p>
    <w:p w:rsidR="006C1140" w:rsidRPr="002831D8" w:rsidRDefault="00D808BB">
      <w:pPr>
        <w:pStyle w:val="a5"/>
        <w:spacing w:before="68" w:line="359" w:lineRule="auto"/>
        <w:ind w:left="37" w:right="24" w:firstLine="421"/>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验收工作将在电梯安装、调试结束后进行。在正式开始验收之前，中标人应先完成自检，保证所交验的电梯已经达到了预期状态。</w:t>
      </w:r>
    </w:p>
    <w:p w:rsidR="006C1140" w:rsidRPr="002831D8" w:rsidRDefault="00D808BB">
      <w:pPr>
        <w:pStyle w:val="a5"/>
        <w:spacing w:before="68" w:line="359" w:lineRule="auto"/>
        <w:ind w:left="37" w:right="24" w:firstLine="421"/>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整个验收或检验工作将以招标人和特种设备相关专家为主导方，但中标人须对招标人和专家的验收和检验工作提供全面配合，包括以招标人的名义向乙方提出检验申请，提交有关检验文件和提供可能需要的经过鉴定的专用仪器或仪表。</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（4）验收地点</w:t>
      </w:r>
    </w:p>
    <w:p w:rsidR="006C1140" w:rsidRPr="002831D8" w:rsidRDefault="00D808BB">
      <w:pPr>
        <w:pStyle w:val="a5"/>
        <w:spacing w:before="68" w:line="359" w:lineRule="auto"/>
        <w:ind w:left="37" w:right="24" w:firstLine="421"/>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本合同项下电梯的验收地点为相关项目的工地现场。</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（5）验收方法</w:t>
      </w:r>
    </w:p>
    <w:p w:rsidR="006C1140" w:rsidRPr="002831D8" w:rsidRDefault="00D808BB">
      <w:pPr>
        <w:pStyle w:val="a5"/>
        <w:spacing w:before="68" w:line="359" w:lineRule="auto"/>
        <w:ind w:left="37" w:right="24" w:firstLine="421"/>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投标人在投标文件中必须提供电梯的验收大纲。在该验收大纲中应说明其投标产品的主要技术性能指标、验收方法及合格判据。中标人所提交的验收大纲经评标委员会认定后，将作为招标人对其交付的电梯进行验收的主要依据。</w:t>
      </w:r>
    </w:p>
    <w:p w:rsidR="006C1140" w:rsidRPr="002831D8" w:rsidRDefault="00D808BB">
      <w:pPr>
        <w:pStyle w:val="a5"/>
        <w:spacing w:before="68" w:line="359" w:lineRule="auto"/>
        <w:ind w:left="37" w:right="24" w:firstLine="421"/>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如果中标人最终交付的电梯不能满足经双方确认的验收大纲中规定的各项技术性能指标，则中标人应负责免费更换或修复。若经更换或修复仍不能弥补缺陷，则招标人将视缺陷程度对中标人</w:t>
      </w:r>
      <w:proofErr w:type="gramStart"/>
      <w:r w:rsidRPr="002831D8">
        <w:rPr>
          <w:rFonts w:ascii="宋体" w:eastAsia="宋体" w:hAnsi="宋体" w:cs="宋体" w:hint="eastAsia"/>
          <w:b w:val="0"/>
          <w:bCs w:val="0"/>
          <w:spacing w:val="-2"/>
          <w:sz w:val="24"/>
          <w:szCs w:val="24"/>
        </w:rPr>
        <w:t>作出</w:t>
      </w:r>
      <w:proofErr w:type="gramEnd"/>
      <w:r w:rsidRPr="002831D8">
        <w:rPr>
          <w:rFonts w:ascii="宋体" w:eastAsia="宋体" w:hAnsi="宋体" w:cs="宋体" w:hint="eastAsia"/>
          <w:b w:val="0"/>
          <w:bCs w:val="0"/>
          <w:spacing w:val="-2"/>
          <w:sz w:val="24"/>
          <w:szCs w:val="24"/>
        </w:rPr>
        <w:t>经济处罚，且招标人有权从应付给中标人的合同款项中直接扣除处罚金额。</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（6）验收报告</w:t>
      </w:r>
    </w:p>
    <w:p w:rsidR="006C1140" w:rsidRPr="002831D8" w:rsidRDefault="00D808BB">
      <w:pPr>
        <w:pStyle w:val="a5"/>
        <w:spacing w:before="68" w:line="359" w:lineRule="auto"/>
        <w:ind w:left="37" w:right="24" w:firstLine="421"/>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招标人和专家验收结束后，中标人应配合起草验收报告。验收报告的内容应至少包括：合同名称、验收目的、验收时间、参验人员、验收项目及验收情况。其中验收情况应实事求是，并附有实测的数据记录。</w:t>
      </w:r>
    </w:p>
    <w:p w:rsidR="006C1140" w:rsidRPr="002831D8" w:rsidRDefault="00D808BB">
      <w:pPr>
        <w:pStyle w:val="a5"/>
        <w:spacing w:before="68" w:line="359" w:lineRule="auto"/>
        <w:ind w:left="37" w:right="24" w:firstLine="421"/>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中标人提交的验收报告将作为招标人支付有关合同价款（验收付款）的依据之一。</w:t>
      </w:r>
    </w:p>
    <w:p w:rsidR="006C1140" w:rsidRPr="002831D8" w:rsidRDefault="00D808BB">
      <w:pPr>
        <w:pStyle w:val="a5"/>
        <w:spacing w:before="68" w:line="359" w:lineRule="auto"/>
        <w:ind w:left="37" w:right="24" w:firstLine="421"/>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中标人应负责将国家质量技术监督部门颁发的安全检验合格证明（包括张贴标志）移交给招标人。</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2.服务要求</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lastRenderedPageBreak/>
        <w:t>（1）运输、仓储和装卸</w:t>
      </w:r>
    </w:p>
    <w:p w:rsidR="006C1140" w:rsidRPr="002831D8" w:rsidRDefault="00D808BB">
      <w:pPr>
        <w:pStyle w:val="a5"/>
        <w:spacing w:before="68" w:line="359" w:lineRule="auto"/>
        <w:ind w:left="37" w:right="24" w:firstLine="421"/>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在电梯验收之前所发生所有与之有关的设备、材料及工具的运输、仓储、保管和装卸工作均应由中标人自行负责。</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（2）安装、调试和开通</w:t>
      </w:r>
    </w:p>
    <w:p w:rsidR="006C1140" w:rsidRPr="002831D8" w:rsidRDefault="00D808BB">
      <w:pPr>
        <w:pStyle w:val="a5"/>
        <w:spacing w:before="68" w:line="359" w:lineRule="auto"/>
        <w:ind w:left="37" w:right="24" w:firstLine="421"/>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中标人应负责电梯的安装、调试和开通，并负责完成与其他相关系统的接口配合和协调工作。</w:t>
      </w:r>
    </w:p>
    <w:p w:rsidR="006C1140" w:rsidRPr="002831D8" w:rsidRDefault="00D808BB">
      <w:pPr>
        <w:pStyle w:val="a5"/>
        <w:spacing w:before="68" w:line="359" w:lineRule="auto"/>
        <w:ind w:left="37" w:right="24" w:firstLine="421"/>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中标人应根据项目要求确保在精装</w:t>
      </w:r>
      <w:proofErr w:type="gramStart"/>
      <w:r w:rsidRPr="002831D8">
        <w:rPr>
          <w:rFonts w:ascii="宋体" w:eastAsia="宋体" w:hAnsi="宋体" w:cs="宋体" w:hint="eastAsia"/>
          <w:b w:val="0"/>
          <w:bCs w:val="0"/>
          <w:spacing w:val="-2"/>
          <w:sz w:val="24"/>
          <w:szCs w:val="24"/>
        </w:rPr>
        <w:t>修阶段</w:t>
      </w:r>
      <w:proofErr w:type="gramEnd"/>
      <w:r w:rsidRPr="002831D8">
        <w:rPr>
          <w:rFonts w:ascii="宋体" w:eastAsia="宋体" w:hAnsi="宋体" w:cs="宋体" w:hint="eastAsia"/>
          <w:b w:val="0"/>
          <w:bCs w:val="0"/>
          <w:spacing w:val="-2"/>
          <w:sz w:val="24"/>
          <w:szCs w:val="24"/>
        </w:rPr>
        <w:t>按业主要求提供电梯给招标单位使用，并承诺在装修工程结束后负责修复。</w:t>
      </w:r>
    </w:p>
    <w:p w:rsidR="006C1140" w:rsidRPr="002831D8" w:rsidRDefault="00D808BB">
      <w:pPr>
        <w:pStyle w:val="a5"/>
        <w:spacing w:before="68" w:line="359" w:lineRule="auto"/>
        <w:ind w:left="37" w:right="24" w:firstLine="421"/>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中标人应在收到中标通知书后的七天内向招标人提交电梯工程的安装及相关图纸。</w:t>
      </w:r>
    </w:p>
    <w:p w:rsidR="006C1140" w:rsidRPr="002831D8" w:rsidRDefault="00D808BB">
      <w:pPr>
        <w:pStyle w:val="a5"/>
        <w:spacing w:before="68" w:line="359" w:lineRule="auto"/>
        <w:ind w:left="37" w:right="24" w:firstLine="421"/>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投标人应负责与国家质量技术监督部门及其指定的特种设备检验检测机构进行联络和协调。</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（3）项目安装相关人员</w:t>
      </w:r>
    </w:p>
    <w:p w:rsidR="006C1140" w:rsidRPr="002831D8" w:rsidRDefault="00D808BB">
      <w:pPr>
        <w:pStyle w:val="a5"/>
        <w:spacing w:before="68" w:line="359" w:lineRule="auto"/>
        <w:ind w:right="24" w:firstLineChars="200" w:firstLine="472"/>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投标文件中应根据招标要求的格式提供相关人员（包括在本项目的项目负责人和现场主要人员）的配备情况，包括其姓名、年龄、学历、资质、履历、社保、类似项目或工程经验（包括该项目或工程情况及该人员在项目及工程中所承担的责任）等。若该人员因不可抗力因素无法提供合同中所承若的服务，中标人应提供同等资历人员执行合同，该人员需获得招标人确认方可开始工作，由此所引起的一切责任由中标方自负。</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3. 人员培训</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（1）中标人应负责在工厂或现场对招标</w:t>
      </w:r>
      <w:proofErr w:type="gramStart"/>
      <w:r w:rsidRPr="002831D8">
        <w:rPr>
          <w:rFonts w:ascii="宋体" w:eastAsia="宋体" w:hAnsi="宋体" w:cs="宋体" w:hint="eastAsia"/>
          <w:b w:val="0"/>
          <w:bCs w:val="0"/>
          <w:spacing w:val="-2"/>
          <w:sz w:val="24"/>
          <w:szCs w:val="24"/>
        </w:rPr>
        <w:t>人人员</w:t>
      </w:r>
      <w:proofErr w:type="gramEnd"/>
      <w:r w:rsidRPr="002831D8">
        <w:rPr>
          <w:rFonts w:ascii="宋体" w:eastAsia="宋体" w:hAnsi="宋体" w:cs="宋体" w:hint="eastAsia"/>
          <w:b w:val="0"/>
          <w:bCs w:val="0"/>
          <w:spacing w:val="-2"/>
          <w:sz w:val="24"/>
          <w:szCs w:val="24"/>
        </w:rPr>
        <w:t>进行培训，并直至教会电梯的日常基础维护和保养方法，应在投标文件中提供相关承诺，并提供具体方案措施。</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培训的内容应包括但不限于：</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noProof/>
          <w:spacing w:val="-2"/>
          <w:sz w:val="24"/>
          <w:szCs w:val="24"/>
        </w:rPr>
        <w:drawing>
          <wp:inline distT="0" distB="0" distL="0" distR="0" wp14:anchorId="2B7CAEDA" wp14:editId="694CAE98">
            <wp:extent cx="94615" cy="98425"/>
            <wp:effectExtent l="0" t="0" r="6985" b="3175"/>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8"/>
                    <a:stretch>
                      <a:fillRect/>
                    </a:stretch>
                  </pic:blipFill>
                  <pic:spPr>
                    <a:xfrm>
                      <a:off x="0" y="0"/>
                      <a:ext cx="95219" cy="98438"/>
                    </a:xfrm>
                    <a:prstGeom prst="rect">
                      <a:avLst/>
                    </a:prstGeom>
                  </pic:spPr>
                </pic:pic>
              </a:graphicData>
            </a:graphic>
          </wp:inline>
        </w:drawing>
      </w:r>
      <w:r w:rsidRPr="002831D8">
        <w:rPr>
          <w:rFonts w:ascii="宋体" w:eastAsia="宋体" w:hAnsi="宋体" w:cs="宋体" w:hint="eastAsia"/>
          <w:b w:val="0"/>
          <w:bCs w:val="0"/>
          <w:spacing w:val="-2"/>
          <w:sz w:val="24"/>
          <w:szCs w:val="24"/>
        </w:rPr>
        <w:t xml:space="preserve">  电梯的基本构造及工作原理；</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noProof/>
          <w:spacing w:val="-2"/>
          <w:sz w:val="24"/>
          <w:szCs w:val="24"/>
        </w:rPr>
        <w:drawing>
          <wp:inline distT="0" distB="0" distL="0" distR="0" wp14:anchorId="3DD2EF69" wp14:editId="60376217">
            <wp:extent cx="94615" cy="98425"/>
            <wp:effectExtent l="0" t="0" r="6985" b="3175"/>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9"/>
                    <a:stretch>
                      <a:fillRect/>
                    </a:stretch>
                  </pic:blipFill>
                  <pic:spPr>
                    <a:xfrm>
                      <a:off x="0" y="0"/>
                      <a:ext cx="95219" cy="98438"/>
                    </a:xfrm>
                    <a:prstGeom prst="rect">
                      <a:avLst/>
                    </a:prstGeom>
                  </pic:spPr>
                </pic:pic>
              </a:graphicData>
            </a:graphic>
          </wp:inline>
        </w:drawing>
      </w:r>
      <w:r w:rsidRPr="002831D8">
        <w:rPr>
          <w:rFonts w:ascii="宋体" w:eastAsia="宋体" w:hAnsi="宋体" w:cs="宋体" w:hint="eastAsia"/>
          <w:b w:val="0"/>
          <w:bCs w:val="0"/>
          <w:spacing w:val="-2"/>
          <w:sz w:val="24"/>
          <w:szCs w:val="24"/>
        </w:rPr>
        <w:t xml:space="preserve">  电梯的调试、测试、校准及接口技术；</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noProof/>
          <w:spacing w:val="-2"/>
          <w:sz w:val="24"/>
          <w:szCs w:val="24"/>
        </w:rPr>
        <w:drawing>
          <wp:inline distT="0" distB="0" distL="0" distR="0" wp14:anchorId="47BAE91E" wp14:editId="688DF8CA">
            <wp:extent cx="94615" cy="98425"/>
            <wp:effectExtent l="0" t="0" r="6985" b="3175"/>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8"/>
                    <a:stretch>
                      <a:fillRect/>
                    </a:stretch>
                  </pic:blipFill>
                  <pic:spPr>
                    <a:xfrm>
                      <a:off x="0" y="0"/>
                      <a:ext cx="95219" cy="98438"/>
                    </a:xfrm>
                    <a:prstGeom prst="rect">
                      <a:avLst/>
                    </a:prstGeom>
                  </pic:spPr>
                </pic:pic>
              </a:graphicData>
            </a:graphic>
          </wp:inline>
        </w:drawing>
      </w:r>
      <w:r w:rsidRPr="002831D8">
        <w:rPr>
          <w:rFonts w:ascii="宋体" w:eastAsia="宋体" w:hAnsi="宋体" w:cs="宋体" w:hint="eastAsia"/>
          <w:b w:val="0"/>
          <w:bCs w:val="0"/>
          <w:spacing w:val="-2"/>
          <w:sz w:val="24"/>
          <w:szCs w:val="24"/>
        </w:rPr>
        <w:t xml:space="preserve">  电梯的正常操作和使用方法；</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noProof/>
          <w:spacing w:val="-2"/>
          <w:sz w:val="24"/>
          <w:szCs w:val="24"/>
        </w:rPr>
        <w:lastRenderedPageBreak/>
        <w:drawing>
          <wp:inline distT="0" distB="0" distL="0" distR="0" wp14:anchorId="298E55DF" wp14:editId="5481027C">
            <wp:extent cx="94615" cy="98425"/>
            <wp:effectExtent l="0" t="0" r="6985" b="3175"/>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8"/>
                    <a:stretch>
                      <a:fillRect/>
                    </a:stretch>
                  </pic:blipFill>
                  <pic:spPr>
                    <a:xfrm>
                      <a:off x="0" y="0"/>
                      <a:ext cx="95219" cy="98438"/>
                    </a:xfrm>
                    <a:prstGeom prst="rect">
                      <a:avLst/>
                    </a:prstGeom>
                  </pic:spPr>
                </pic:pic>
              </a:graphicData>
            </a:graphic>
          </wp:inline>
        </w:drawing>
      </w:r>
      <w:r w:rsidRPr="002831D8">
        <w:rPr>
          <w:rFonts w:ascii="宋体" w:eastAsia="宋体" w:hAnsi="宋体" w:cs="宋体" w:hint="eastAsia"/>
          <w:b w:val="0"/>
          <w:bCs w:val="0"/>
          <w:spacing w:val="-2"/>
          <w:sz w:val="24"/>
          <w:szCs w:val="24"/>
        </w:rPr>
        <w:t xml:space="preserve">  电梯的基础日常维护和保养方法。</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（2）技术资料的提供</w:t>
      </w:r>
    </w:p>
    <w:p w:rsidR="006C1140" w:rsidRPr="002831D8" w:rsidRDefault="00D808BB">
      <w:pPr>
        <w:pStyle w:val="a5"/>
        <w:spacing w:before="68" w:line="359" w:lineRule="auto"/>
        <w:ind w:right="24" w:firstLineChars="200" w:firstLine="472"/>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中标人应向招标人提供安全技术规范要求的设计文件、产品质量合格证明、安装及使用维护保养说明、监督检验证明，包括以下技术资料（中文版本）一式六套，其费用已包括在投标价格之内。技术资料的内容应包括但不限于：</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noProof/>
          <w:spacing w:val="-2"/>
          <w:sz w:val="24"/>
          <w:szCs w:val="24"/>
        </w:rPr>
        <w:drawing>
          <wp:inline distT="0" distB="0" distL="0" distR="0" wp14:anchorId="74492AE8" wp14:editId="35FFFAA5">
            <wp:extent cx="94615" cy="98425"/>
            <wp:effectExtent l="0" t="0" r="6985" b="3175"/>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8"/>
                    <a:stretch>
                      <a:fillRect/>
                    </a:stretch>
                  </pic:blipFill>
                  <pic:spPr>
                    <a:xfrm>
                      <a:off x="0" y="0"/>
                      <a:ext cx="95219" cy="98438"/>
                    </a:xfrm>
                    <a:prstGeom prst="rect">
                      <a:avLst/>
                    </a:prstGeom>
                  </pic:spPr>
                </pic:pic>
              </a:graphicData>
            </a:graphic>
          </wp:inline>
        </w:drawing>
      </w:r>
      <w:r w:rsidRPr="002831D8">
        <w:rPr>
          <w:rFonts w:ascii="宋体" w:eastAsia="宋体" w:hAnsi="宋体" w:cs="宋体" w:hint="eastAsia"/>
          <w:b w:val="0"/>
          <w:bCs w:val="0"/>
          <w:spacing w:val="-2"/>
          <w:sz w:val="24"/>
          <w:szCs w:val="24"/>
        </w:rPr>
        <w:t xml:space="preserve">  电梯安装图；</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noProof/>
          <w:spacing w:val="-2"/>
          <w:sz w:val="24"/>
          <w:szCs w:val="24"/>
        </w:rPr>
        <w:drawing>
          <wp:anchor distT="0" distB="0" distL="0" distR="0" simplePos="0" relativeHeight="251659264" behindDoc="1" locked="0" layoutInCell="1" allowOverlap="1" wp14:anchorId="383F693A" wp14:editId="73B4B560">
            <wp:simplePos x="0" y="0"/>
            <wp:positionH relativeFrom="column">
              <wp:posOffset>6419215</wp:posOffset>
            </wp:positionH>
            <wp:positionV relativeFrom="paragraph">
              <wp:posOffset>146050</wp:posOffset>
            </wp:positionV>
            <wp:extent cx="17780" cy="24765"/>
            <wp:effectExtent l="0" t="0" r="7620" b="635"/>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0"/>
                    <a:stretch>
                      <a:fillRect/>
                    </a:stretch>
                  </pic:blipFill>
                  <pic:spPr>
                    <a:xfrm>
                      <a:off x="0" y="0"/>
                      <a:ext cx="17526" cy="24992"/>
                    </a:xfrm>
                    <a:prstGeom prst="rect">
                      <a:avLst/>
                    </a:prstGeom>
                  </pic:spPr>
                </pic:pic>
              </a:graphicData>
            </a:graphic>
          </wp:anchor>
        </w:drawing>
      </w:r>
      <w:r w:rsidRPr="002831D8">
        <w:rPr>
          <w:rFonts w:ascii="宋体" w:eastAsia="宋体" w:hAnsi="宋体" w:cs="宋体" w:hint="eastAsia"/>
          <w:b w:val="0"/>
          <w:bCs w:val="0"/>
          <w:noProof/>
          <w:spacing w:val="-2"/>
          <w:sz w:val="24"/>
          <w:szCs w:val="24"/>
        </w:rPr>
        <w:drawing>
          <wp:inline distT="0" distB="0" distL="0" distR="0" wp14:anchorId="769F25DF" wp14:editId="527CE1E8">
            <wp:extent cx="94615" cy="98425"/>
            <wp:effectExtent l="0" t="0" r="6985" b="3175"/>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9"/>
                    <a:stretch>
                      <a:fillRect/>
                    </a:stretch>
                  </pic:blipFill>
                  <pic:spPr>
                    <a:xfrm>
                      <a:off x="0" y="0"/>
                      <a:ext cx="95219" cy="98438"/>
                    </a:xfrm>
                    <a:prstGeom prst="rect">
                      <a:avLst/>
                    </a:prstGeom>
                  </pic:spPr>
                </pic:pic>
              </a:graphicData>
            </a:graphic>
          </wp:inline>
        </w:drawing>
      </w:r>
      <w:r w:rsidRPr="002831D8">
        <w:rPr>
          <w:rFonts w:ascii="宋体" w:eastAsia="宋体" w:hAnsi="宋体" w:cs="宋体" w:hint="eastAsia"/>
          <w:b w:val="0"/>
          <w:bCs w:val="0"/>
          <w:spacing w:val="-2"/>
          <w:sz w:val="24"/>
          <w:szCs w:val="24"/>
        </w:rPr>
        <w:t xml:space="preserve">  电气设备及系统原理图；</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noProof/>
          <w:spacing w:val="-2"/>
          <w:sz w:val="24"/>
          <w:szCs w:val="24"/>
        </w:rPr>
        <w:drawing>
          <wp:inline distT="0" distB="0" distL="0" distR="0" wp14:anchorId="1BF371E7" wp14:editId="65655E9E">
            <wp:extent cx="94615" cy="98425"/>
            <wp:effectExtent l="0" t="0" r="6985" b="3175"/>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9"/>
                    <a:stretch>
                      <a:fillRect/>
                    </a:stretch>
                  </pic:blipFill>
                  <pic:spPr>
                    <a:xfrm>
                      <a:off x="0" y="0"/>
                      <a:ext cx="95219" cy="98438"/>
                    </a:xfrm>
                    <a:prstGeom prst="rect">
                      <a:avLst/>
                    </a:prstGeom>
                  </pic:spPr>
                </pic:pic>
              </a:graphicData>
            </a:graphic>
          </wp:inline>
        </w:drawing>
      </w:r>
      <w:r w:rsidRPr="002831D8">
        <w:rPr>
          <w:rFonts w:ascii="宋体" w:eastAsia="宋体" w:hAnsi="宋体" w:cs="宋体" w:hint="eastAsia"/>
          <w:b w:val="0"/>
          <w:bCs w:val="0"/>
          <w:spacing w:val="-2"/>
          <w:sz w:val="24"/>
          <w:szCs w:val="24"/>
        </w:rPr>
        <w:t xml:space="preserve">  电气设备及系统安装线路图；</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noProof/>
          <w:spacing w:val="-2"/>
          <w:sz w:val="24"/>
          <w:szCs w:val="24"/>
        </w:rPr>
        <w:drawing>
          <wp:inline distT="0" distB="0" distL="0" distR="0" wp14:anchorId="7CEBB9F9" wp14:editId="7A4A78D8">
            <wp:extent cx="94615" cy="98425"/>
            <wp:effectExtent l="0" t="0" r="6985" b="3175"/>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8"/>
                    <a:stretch>
                      <a:fillRect/>
                    </a:stretch>
                  </pic:blipFill>
                  <pic:spPr>
                    <a:xfrm>
                      <a:off x="0" y="0"/>
                      <a:ext cx="95219" cy="98438"/>
                    </a:xfrm>
                    <a:prstGeom prst="rect">
                      <a:avLst/>
                    </a:prstGeom>
                  </pic:spPr>
                </pic:pic>
              </a:graphicData>
            </a:graphic>
          </wp:inline>
        </w:drawing>
      </w:r>
      <w:r w:rsidRPr="002831D8">
        <w:rPr>
          <w:rFonts w:ascii="宋体" w:eastAsia="宋体" w:hAnsi="宋体" w:cs="宋体" w:hint="eastAsia"/>
          <w:b w:val="0"/>
          <w:bCs w:val="0"/>
          <w:spacing w:val="-2"/>
          <w:sz w:val="24"/>
          <w:szCs w:val="24"/>
        </w:rPr>
        <w:t xml:space="preserve"> 构件、机械安装图；</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noProof/>
          <w:spacing w:val="-2"/>
          <w:sz w:val="24"/>
          <w:szCs w:val="24"/>
        </w:rPr>
        <w:drawing>
          <wp:inline distT="0" distB="0" distL="0" distR="0" wp14:anchorId="160AEC2F" wp14:editId="3C138856">
            <wp:extent cx="94615" cy="98425"/>
            <wp:effectExtent l="0" t="0" r="6985" b="3175"/>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8"/>
                    <a:stretch>
                      <a:fillRect/>
                    </a:stretch>
                  </pic:blipFill>
                  <pic:spPr>
                    <a:xfrm>
                      <a:off x="0" y="0"/>
                      <a:ext cx="95219" cy="98438"/>
                    </a:xfrm>
                    <a:prstGeom prst="rect">
                      <a:avLst/>
                    </a:prstGeom>
                  </pic:spPr>
                </pic:pic>
              </a:graphicData>
            </a:graphic>
          </wp:inline>
        </w:drawing>
      </w:r>
      <w:r w:rsidRPr="002831D8">
        <w:rPr>
          <w:rFonts w:ascii="宋体" w:eastAsia="宋体" w:hAnsi="宋体" w:cs="宋体" w:hint="eastAsia"/>
          <w:b w:val="0"/>
          <w:bCs w:val="0"/>
          <w:spacing w:val="-2"/>
          <w:sz w:val="24"/>
          <w:szCs w:val="24"/>
        </w:rPr>
        <w:t xml:space="preserve"> 安装手册；</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noProof/>
          <w:spacing w:val="-2"/>
          <w:sz w:val="24"/>
          <w:szCs w:val="24"/>
        </w:rPr>
        <w:drawing>
          <wp:inline distT="0" distB="0" distL="0" distR="0" wp14:anchorId="54622D19" wp14:editId="5568FA76">
            <wp:extent cx="94615" cy="98425"/>
            <wp:effectExtent l="0" t="0" r="6985" b="3175"/>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9"/>
                    <a:stretch>
                      <a:fillRect/>
                    </a:stretch>
                  </pic:blipFill>
                  <pic:spPr>
                    <a:xfrm>
                      <a:off x="0" y="0"/>
                      <a:ext cx="95219" cy="98438"/>
                    </a:xfrm>
                    <a:prstGeom prst="rect">
                      <a:avLst/>
                    </a:prstGeom>
                  </pic:spPr>
                </pic:pic>
              </a:graphicData>
            </a:graphic>
          </wp:inline>
        </w:drawing>
      </w:r>
      <w:r w:rsidRPr="002831D8">
        <w:rPr>
          <w:rFonts w:ascii="宋体" w:eastAsia="宋体" w:hAnsi="宋体" w:cs="宋体" w:hint="eastAsia"/>
          <w:b w:val="0"/>
          <w:bCs w:val="0"/>
          <w:spacing w:val="-2"/>
          <w:sz w:val="24"/>
          <w:szCs w:val="24"/>
        </w:rPr>
        <w:t xml:space="preserve"> 操作手册；</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noProof/>
          <w:spacing w:val="-2"/>
          <w:sz w:val="24"/>
          <w:szCs w:val="24"/>
        </w:rPr>
        <w:drawing>
          <wp:inline distT="0" distB="0" distL="0" distR="0" wp14:anchorId="375D6DAA" wp14:editId="1644E2B6">
            <wp:extent cx="94615" cy="98425"/>
            <wp:effectExtent l="0" t="0" r="6985" b="3175"/>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9"/>
                    <a:stretch>
                      <a:fillRect/>
                    </a:stretch>
                  </pic:blipFill>
                  <pic:spPr>
                    <a:xfrm>
                      <a:off x="0" y="0"/>
                      <a:ext cx="95219" cy="98438"/>
                    </a:xfrm>
                    <a:prstGeom prst="rect">
                      <a:avLst/>
                    </a:prstGeom>
                  </pic:spPr>
                </pic:pic>
              </a:graphicData>
            </a:graphic>
          </wp:inline>
        </w:drawing>
      </w:r>
      <w:r w:rsidRPr="002831D8">
        <w:rPr>
          <w:rFonts w:ascii="宋体" w:eastAsia="宋体" w:hAnsi="宋体" w:cs="宋体" w:hint="eastAsia"/>
          <w:b w:val="0"/>
          <w:bCs w:val="0"/>
          <w:spacing w:val="-2"/>
          <w:sz w:val="24"/>
          <w:szCs w:val="24"/>
        </w:rPr>
        <w:t xml:space="preserve"> 维修保养手册；</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noProof/>
          <w:spacing w:val="-2"/>
          <w:sz w:val="24"/>
          <w:szCs w:val="24"/>
        </w:rPr>
        <w:drawing>
          <wp:inline distT="0" distB="0" distL="0" distR="0" wp14:anchorId="6BBA0C53" wp14:editId="5B77AC6F">
            <wp:extent cx="94615" cy="98425"/>
            <wp:effectExtent l="0" t="0" r="6985" b="3175"/>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11"/>
                    <a:stretch>
                      <a:fillRect/>
                    </a:stretch>
                  </pic:blipFill>
                  <pic:spPr>
                    <a:xfrm>
                      <a:off x="0" y="0"/>
                      <a:ext cx="95219" cy="98438"/>
                    </a:xfrm>
                    <a:prstGeom prst="rect">
                      <a:avLst/>
                    </a:prstGeom>
                  </pic:spPr>
                </pic:pic>
              </a:graphicData>
            </a:graphic>
          </wp:inline>
        </w:drawing>
      </w:r>
      <w:r w:rsidRPr="002831D8">
        <w:rPr>
          <w:rFonts w:ascii="宋体" w:eastAsia="宋体" w:hAnsi="宋体" w:cs="宋体" w:hint="eastAsia"/>
          <w:b w:val="0"/>
          <w:bCs w:val="0"/>
          <w:spacing w:val="-2"/>
          <w:sz w:val="24"/>
          <w:szCs w:val="24"/>
        </w:rPr>
        <w:t xml:space="preserve"> 制造、安装标准和技术规范；</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noProof/>
          <w:spacing w:val="-2"/>
          <w:sz w:val="24"/>
          <w:szCs w:val="24"/>
        </w:rPr>
        <w:drawing>
          <wp:inline distT="0" distB="0" distL="0" distR="0" wp14:anchorId="191F07E7" wp14:editId="567ED9C5">
            <wp:extent cx="94615" cy="98425"/>
            <wp:effectExtent l="0" t="0" r="6985" b="3175"/>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8"/>
                    <a:stretch>
                      <a:fillRect/>
                    </a:stretch>
                  </pic:blipFill>
                  <pic:spPr>
                    <a:xfrm>
                      <a:off x="0" y="0"/>
                      <a:ext cx="95219" cy="98438"/>
                    </a:xfrm>
                    <a:prstGeom prst="rect">
                      <a:avLst/>
                    </a:prstGeom>
                  </pic:spPr>
                </pic:pic>
              </a:graphicData>
            </a:graphic>
          </wp:inline>
        </w:drawing>
      </w:r>
      <w:r w:rsidRPr="002831D8">
        <w:rPr>
          <w:rFonts w:ascii="宋体" w:eastAsia="宋体" w:hAnsi="宋体" w:cs="宋体" w:hint="eastAsia"/>
          <w:b w:val="0"/>
          <w:bCs w:val="0"/>
          <w:spacing w:val="-2"/>
          <w:sz w:val="24"/>
          <w:szCs w:val="24"/>
        </w:rPr>
        <w:t xml:space="preserve"> 安装和验收报告（包括验收数据资料）、竣工资料，档案馆移交书原件。</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中标人应配合招标人建立电梯安全技术档案。安全技术档案应当包括以下内容：</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noProof/>
          <w:spacing w:val="-2"/>
          <w:sz w:val="24"/>
          <w:szCs w:val="24"/>
        </w:rPr>
        <w:drawing>
          <wp:inline distT="0" distB="0" distL="0" distR="0" wp14:anchorId="5B7544E3" wp14:editId="3CE0AF00">
            <wp:extent cx="94615" cy="98425"/>
            <wp:effectExtent l="0" t="0" r="6985" b="3175"/>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9"/>
                    <a:stretch>
                      <a:fillRect/>
                    </a:stretch>
                  </pic:blipFill>
                  <pic:spPr>
                    <a:xfrm>
                      <a:off x="0" y="0"/>
                      <a:ext cx="95219" cy="98438"/>
                    </a:xfrm>
                    <a:prstGeom prst="rect">
                      <a:avLst/>
                    </a:prstGeom>
                  </pic:spPr>
                </pic:pic>
              </a:graphicData>
            </a:graphic>
          </wp:inline>
        </w:drawing>
      </w:r>
      <w:r w:rsidRPr="002831D8">
        <w:rPr>
          <w:rFonts w:ascii="宋体" w:eastAsia="宋体" w:hAnsi="宋体" w:cs="宋体" w:hint="eastAsia"/>
          <w:b w:val="0"/>
          <w:bCs w:val="0"/>
          <w:spacing w:val="-2"/>
          <w:sz w:val="24"/>
          <w:szCs w:val="24"/>
        </w:rPr>
        <w:t xml:space="preserve">  电梯的设计文件、产品质量合格证明、安装及使用维护保养说明、监督检验证明等相关技术资料和文件；</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noProof/>
          <w:spacing w:val="-2"/>
          <w:sz w:val="24"/>
          <w:szCs w:val="24"/>
        </w:rPr>
        <w:drawing>
          <wp:inline distT="0" distB="0" distL="0" distR="0" wp14:anchorId="12A67A7B" wp14:editId="17B56E3E">
            <wp:extent cx="94615" cy="98425"/>
            <wp:effectExtent l="0" t="0" r="6985" b="3175"/>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8"/>
                    <a:stretch>
                      <a:fillRect/>
                    </a:stretch>
                  </pic:blipFill>
                  <pic:spPr>
                    <a:xfrm>
                      <a:off x="0" y="0"/>
                      <a:ext cx="95219" cy="98438"/>
                    </a:xfrm>
                    <a:prstGeom prst="rect">
                      <a:avLst/>
                    </a:prstGeom>
                  </pic:spPr>
                </pic:pic>
              </a:graphicData>
            </a:graphic>
          </wp:inline>
        </w:drawing>
      </w:r>
      <w:r w:rsidRPr="002831D8">
        <w:rPr>
          <w:rFonts w:ascii="宋体" w:eastAsia="宋体" w:hAnsi="宋体" w:cs="宋体" w:hint="eastAsia"/>
          <w:b w:val="0"/>
          <w:bCs w:val="0"/>
          <w:spacing w:val="-2"/>
          <w:sz w:val="24"/>
          <w:szCs w:val="24"/>
        </w:rPr>
        <w:t xml:space="preserve">  电梯的定期检验和定期自行检查记录；</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noProof/>
          <w:spacing w:val="-2"/>
          <w:sz w:val="24"/>
          <w:szCs w:val="24"/>
        </w:rPr>
        <w:drawing>
          <wp:inline distT="0" distB="0" distL="0" distR="0" wp14:anchorId="265304C9" wp14:editId="59EB58B4">
            <wp:extent cx="94615" cy="98425"/>
            <wp:effectExtent l="0" t="0" r="6985" b="3175"/>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9"/>
                    <a:stretch>
                      <a:fillRect/>
                    </a:stretch>
                  </pic:blipFill>
                  <pic:spPr>
                    <a:xfrm>
                      <a:off x="0" y="0"/>
                      <a:ext cx="95219" cy="98438"/>
                    </a:xfrm>
                    <a:prstGeom prst="rect">
                      <a:avLst/>
                    </a:prstGeom>
                  </pic:spPr>
                </pic:pic>
              </a:graphicData>
            </a:graphic>
          </wp:inline>
        </w:drawing>
      </w:r>
      <w:r w:rsidRPr="002831D8">
        <w:rPr>
          <w:rFonts w:ascii="宋体" w:eastAsia="宋体" w:hAnsi="宋体" w:cs="宋体" w:hint="eastAsia"/>
          <w:b w:val="0"/>
          <w:bCs w:val="0"/>
          <w:spacing w:val="-2"/>
          <w:sz w:val="24"/>
          <w:szCs w:val="24"/>
        </w:rPr>
        <w:t xml:space="preserve">  电梯的日常使用状况记录；</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noProof/>
          <w:spacing w:val="-2"/>
          <w:sz w:val="24"/>
          <w:szCs w:val="24"/>
        </w:rPr>
        <w:lastRenderedPageBreak/>
        <w:drawing>
          <wp:inline distT="0" distB="0" distL="0" distR="0" wp14:anchorId="34B6C862" wp14:editId="63322D05">
            <wp:extent cx="94615" cy="98425"/>
            <wp:effectExtent l="0" t="0" r="6985" b="3175"/>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9"/>
                    <a:stretch>
                      <a:fillRect/>
                    </a:stretch>
                  </pic:blipFill>
                  <pic:spPr>
                    <a:xfrm>
                      <a:off x="0" y="0"/>
                      <a:ext cx="95219" cy="98438"/>
                    </a:xfrm>
                    <a:prstGeom prst="rect">
                      <a:avLst/>
                    </a:prstGeom>
                  </pic:spPr>
                </pic:pic>
              </a:graphicData>
            </a:graphic>
          </wp:inline>
        </w:drawing>
      </w:r>
      <w:r w:rsidRPr="002831D8">
        <w:rPr>
          <w:rFonts w:ascii="宋体" w:eastAsia="宋体" w:hAnsi="宋体" w:cs="宋体" w:hint="eastAsia"/>
          <w:b w:val="0"/>
          <w:bCs w:val="0"/>
          <w:spacing w:val="-2"/>
          <w:sz w:val="24"/>
          <w:szCs w:val="24"/>
        </w:rPr>
        <w:t xml:space="preserve">  电梯及其附属仪器仪表的维护保养记录；</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noProof/>
          <w:spacing w:val="-2"/>
          <w:sz w:val="24"/>
          <w:szCs w:val="24"/>
        </w:rPr>
        <w:drawing>
          <wp:inline distT="0" distB="0" distL="0" distR="0" wp14:anchorId="16F5F55B" wp14:editId="74D2640B">
            <wp:extent cx="94615" cy="98425"/>
            <wp:effectExtent l="0" t="0" r="6985" b="3175"/>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11"/>
                    <a:stretch>
                      <a:fillRect/>
                    </a:stretch>
                  </pic:blipFill>
                  <pic:spPr>
                    <a:xfrm>
                      <a:off x="0" y="0"/>
                      <a:ext cx="95219" cy="98438"/>
                    </a:xfrm>
                    <a:prstGeom prst="rect">
                      <a:avLst/>
                    </a:prstGeom>
                  </pic:spPr>
                </pic:pic>
              </a:graphicData>
            </a:graphic>
          </wp:inline>
        </w:drawing>
      </w:r>
      <w:r w:rsidRPr="002831D8">
        <w:rPr>
          <w:rFonts w:ascii="宋体" w:eastAsia="宋体" w:hAnsi="宋体" w:cs="宋体" w:hint="eastAsia"/>
          <w:b w:val="0"/>
          <w:bCs w:val="0"/>
          <w:spacing w:val="-2"/>
          <w:sz w:val="24"/>
          <w:szCs w:val="24"/>
        </w:rPr>
        <w:t xml:space="preserve">  电梯的运行故障和事故记录。</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上述中文技术资料如系翻译件，则另外还应提供一套对应的原文资料。</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中标人应在招标人和特种设备检验检测机构验收结束后的十四（14）天内向招标人提供符合招标人要求的竣工资料一式八份。</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4. 质量保证</w:t>
      </w:r>
    </w:p>
    <w:p w:rsidR="006C1140" w:rsidRPr="002831D8" w:rsidRDefault="00D808BB">
      <w:pPr>
        <w:pStyle w:val="a5"/>
        <w:spacing w:before="68" w:line="359" w:lineRule="auto"/>
        <w:ind w:right="24" w:firstLineChars="200" w:firstLine="472"/>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免费保修期和免费保养维护期均为项目竣工备案</w:t>
      </w:r>
      <w:proofErr w:type="gramStart"/>
      <w:r w:rsidRPr="002831D8">
        <w:rPr>
          <w:rFonts w:ascii="宋体" w:eastAsia="宋体" w:hAnsi="宋体" w:cs="宋体" w:hint="eastAsia"/>
          <w:b w:val="0"/>
          <w:bCs w:val="0"/>
          <w:spacing w:val="-2"/>
          <w:sz w:val="24"/>
          <w:szCs w:val="24"/>
        </w:rPr>
        <w:t>证取得</w:t>
      </w:r>
      <w:proofErr w:type="gramEnd"/>
      <w:r w:rsidRPr="002831D8">
        <w:rPr>
          <w:rFonts w:ascii="宋体" w:eastAsia="宋体" w:hAnsi="宋体" w:cs="宋体" w:hint="eastAsia"/>
          <w:b w:val="0"/>
          <w:bCs w:val="0"/>
          <w:spacing w:val="-2"/>
          <w:sz w:val="24"/>
          <w:szCs w:val="24"/>
        </w:rPr>
        <w:t>后不少于2年。主要部件和安全保护装置不得低于5年。</w:t>
      </w:r>
    </w:p>
    <w:p w:rsidR="006C1140" w:rsidRPr="002831D8" w:rsidRDefault="00D808BB">
      <w:pPr>
        <w:pStyle w:val="a5"/>
        <w:spacing w:before="68" w:line="359" w:lineRule="auto"/>
        <w:ind w:right="24" w:firstLineChars="200" w:firstLine="472"/>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在质量保证期内发生的电梯法定年检由中标人免费负责办理，电梯年检相关费用由中标人全部承担。</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5. 维修保障（提供承诺函）</w:t>
      </w:r>
    </w:p>
    <w:p w:rsidR="006C1140" w:rsidRPr="002831D8" w:rsidRDefault="00D808BB">
      <w:pPr>
        <w:pStyle w:val="a5"/>
        <w:spacing w:before="68" w:line="359" w:lineRule="auto"/>
        <w:ind w:right="24" w:firstLineChars="200" w:firstLine="472"/>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在质量保证期内，除正常免费保养外，一旦接到招标人的报修电话后，中标人应在自</w:t>
      </w:r>
      <w:proofErr w:type="gramStart"/>
      <w:r w:rsidRPr="002831D8">
        <w:rPr>
          <w:rFonts w:ascii="宋体" w:eastAsia="宋体" w:hAnsi="宋体" w:cs="宋体" w:hint="eastAsia"/>
          <w:b w:val="0"/>
          <w:bCs w:val="0"/>
          <w:spacing w:val="-2"/>
          <w:sz w:val="24"/>
          <w:szCs w:val="24"/>
        </w:rPr>
        <w:t>报</w:t>
      </w:r>
      <w:proofErr w:type="gramEnd"/>
      <w:r w:rsidRPr="002831D8">
        <w:rPr>
          <w:rFonts w:ascii="宋体" w:eastAsia="宋体" w:hAnsi="宋体" w:cs="宋体" w:hint="eastAsia"/>
          <w:b w:val="0"/>
          <w:bCs w:val="0"/>
          <w:spacing w:val="-2"/>
          <w:sz w:val="24"/>
          <w:szCs w:val="24"/>
        </w:rPr>
        <w:t>报修响应时间内派遣有经验的维修工程师赴现场提供免费维修服务。如电梯故障导致发生关人情况的，中标人应当在半小时内派遣有经验的维修工程师赴现场排除故障。</w:t>
      </w:r>
    </w:p>
    <w:p w:rsidR="006C1140" w:rsidRPr="002831D8" w:rsidRDefault="00D808BB">
      <w:pPr>
        <w:pStyle w:val="a5"/>
        <w:spacing w:before="68" w:line="359" w:lineRule="auto"/>
        <w:ind w:right="24" w:firstLineChars="200" w:firstLine="472"/>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维修工程师赴现场后应及时对故障电梯进行检修，对于一般故障应在 12 小时内修复；对于重大故障应在 36 小时内修复。</w:t>
      </w:r>
    </w:p>
    <w:p w:rsidR="006C1140" w:rsidRPr="002831D8" w:rsidRDefault="00D808BB">
      <w:pPr>
        <w:pStyle w:val="a5"/>
        <w:spacing w:before="68" w:line="359" w:lineRule="auto"/>
        <w:ind w:right="24" w:firstLineChars="200" w:firstLine="472"/>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在每次报修结束后的 8 小时内送交招标人一份维修报告，标明招标人报修时间、维修工程师到场时间、故障原因、采取的维修措施及系统恢复时间。</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6. 备品、备件供应保障方案</w:t>
      </w:r>
    </w:p>
    <w:p w:rsidR="006C1140" w:rsidRPr="002831D8" w:rsidRDefault="00D808BB">
      <w:pPr>
        <w:pStyle w:val="a5"/>
        <w:spacing w:before="68" w:line="359" w:lineRule="auto"/>
        <w:ind w:right="24" w:firstLineChars="200" w:firstLine="472"/>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投标人在中国境内应设有固定的备品、备件供应渠道，并须在投标文件中详细说明并证明。</w:t>
      </w:r>
    </w:p>
    <w:p w:rsidR="006C1140" w:rsidRPr="002831D8" w:rsidRDefault="00D808BB">
      <w:pPr>
        <w:pStyle w:val="a5"/>
        <w:spacing w:before="68" w:line="359" w:lineRule="auto"/>
        <w:ind w:right="24" w:firstLineChars="200" w:firstLine="472"/>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除投标人按本技术规格要求所报明的主要部件价格外，在质量保证期结束后，中标人仍应以不高于向其他同类客户的供货价格并提供相关优惠承诺，向招标人提供所需的备品、备件，并向招标人提供备品、备件可靠的供货渠道。</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中标人应保证招标人所购电梯在设计预期使用寿命期内能够获得可靠的零配件供应。</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lastRenderedPageBreak/>
        <w:t>7. 质量保证期后的服务</w:t>
      </w:r>
    </w:p>
    <w:p w:rsidR="006C1140" w:rsidRPr="002831D8" w:rsidRDefault="00D808BB">
      <w:pPr>
        <w:pStyle w:val="a5"/>
        <w:spacing w:before="68" w:line="359" w:lineRule="auto"/>
        <w:ind w:right="24" w:firstLineChars="200" w:firstLine="472"/>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如果招标人提出要求，中标人还应提供质量保证期后的维修保养服务，此时招标人将与中标人另行签署维修保养协议。</w:t>
      </w:r>
    </w:p>
    <w:p w:rsidR="006C1140" w:rsidRPr="002831D8" w:rsidRDefault="00D808BB">
      <w:pPr>
        <w:pStyle w:val="a5"/>
        <w:spacing w:before="68" w:line="359" w:lineRule="auto"/>
        <w:ind w:right="24" w:firstLineChars="200" w:firstLine="472"/>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投标人在投标文件中应提供《质量保证期后的清包维修保养协议（草案）》， 该协议的基本内容应包括：</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（1）投标人应在提供售后服务机构的说明，应提供场所证明、售后服务的资质情况、售后服务人员资质和情况。</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（2）所有维修保养的费用均已包括在招标人定期支付的维修保养费中，无需向中标人另行支付；</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（3）一旦接到招标人的报修电话后，将在 0.5 小时内派遣有经验的维修工程师赴现场提供免费维修服务，一般故障在 12 小时内修复，重大故障在 36 小时内修复；</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（4）在每次报修结束后的 8 小时内送交招标人一份维修报告，标明招标人报修时间、维修工程师到场时间、故障原因、采取的维修措施及系统恢复时间。</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（5）对所供电梯实行定期巡访制度，巡访人员每月至少一次赴现场对每台电梯进行必要的维护性保养和检测，并认真做好巡访记录；</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（6）在每次维护性保养和维修工作开始前应设置必要的围护设施及安全警告标志，保养、维修工作结束后，及时清除现场的所有剩余材料、垃圾及临时设施，恢复现场的整洁、通畅。</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（7）负责与国家质量技术监督部门进行联络和协调，保证及时取得电梯的年度安全检验合格证明。</w:t>
      </w:r>
    </w:p>
    <w:p w:rsidR="006C1140" w:rsidRPr="002831D8" w:rsidRDefault="00D808BB">
      <w:pPr>
        <w:pStyle w:val="a5"/>
        <w:spacing w:before="68" w:line="359" w:lineRule="auto"/>
        <w:ind w:right="24" w:firstLineChars="200" w:firstLine="472"/>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投标人在投标文件中应按招标文件《维保内容及价格表》的所示的格式，报明在质量保证期后两（2）年内的维修保养费用（全包/清包）。在合同执行过程中，《质量保证期后的清包维修保养协议》将另行签署。招标人保留与中标人逐年签署该维修保养协议或者放弃与中标人签署维修保养协议的权力。但如果招标人选择与中标人签署质量保证期后的清包维修保养协议，则中标人应按投标时的报价及相关服务承诺与招标人签署该协议。</w:t>
      </w:r>
    </w:p>
    <w:p w:rsidR="006C1140" w:rsidRPr="002831D8" w:rsidRDefault="00D808BB">
      <w:pPr>
        <w:pStyle w:val="a5"/>
        <w:spacing w:before="68" w:line="359" w:lineRule="auto"/>
        <w:ind w:right="24"/>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t>注：维修保养年度的起始时间从质量保证期结束之日的次日起算或按双方所签《质量保证期后的全包维修保养协议》中规定的日期起算。</w:t>
      </w:r>
    </w:p>
    <w:p w:rsidR="006C1140" w:rsidRPr="002831D8" w:rsidRDefault="00D808BB">
      <w:pPr>
        <w:pStyle w:val="a5"/>
        <w:spacing w:before="68" w:line="359" w:lineRule="auto"/>
        <w:ind w:right="24" w:firstLineChars="200" w:firstLine="472"/>
        <w:jc w:val="both"/>
        <w:rPr>
          <w:rFonts w:ascii="宋体" w:eastAsia="宋体" w:hAnsi="宋体" w:cs="宋体"/>
          <w:b w:val="0"/>
          <w:bCs w:val="0"/>
          <w:spacing w:val="-2"/>
          <w:sz w:val="24"/>
          <w:szCs w:val="24"/>
        </w:rPr>
      </w:pPr>
      <w:r w:rsidRPr="002831D8">
        <w:rPr>
          <w:rFonts w:ascii="宋体" w:eastAsia="宋体" w:hAnsi="宋体" w:cs="宋体" w:hint="eastAsia"/>
          <w:b w:val="0"/>
          <w:bCs w:val="0"/>
          <w:spacing w:val="-2"/>
          <w:sz w:val="24"/>
          <w:szCs w:val="24"/>
        </w:rPr>
        <w:lastRenderedPageBreak/>
        <w:t>投标人在投标文件中应按招标文件《备品备件即易损件报价表》的所示的格式，报明本次招标项下的电梯主要部件的价格（但不计入投标总价），并</w:t>
      </w:r>
      <w:proofErr w:type="gramStart"/>
      <w:r w:rsidRPr="002831D8">
        <w:rPr>
          <w:rFonts w:ascii="宋体" w:eastAsia="宋体" w:hAnsi="宋体" w:cs="宋体" w:hint="eastAsia"/>
          <w:b w:val="0"/>
          <w:bCs w:val="0"/>
          <w:spacing w:val="-2"/>
          <w:sz w:val="24"/>
          <w:szCs w:val="24"/>
        </w:rPr>
        <w:t>承诺此</w:t>
      </w:r>
      <w:proofErr w:type="gramEnd"/>
      <w:r w:rsidRPr="002831D8">
        <w:rPr>
          <w:rFonts w:ascii="宋体" w:eastAsia="宋体" w:hAnsi="宋体" w:cs="宋体" w:hint="eastAsia"/>
          <w:b w:val="0"/>
          <w:bCs w:val="0"/>
          <w:spacing w:val="-2"/>
          <w:sz w:val="24"/>
          <w:szCs w:val="24"/>
        </w:rPr>
        <w:t>主要部件的价格在质量保证期后的五年内保持不变。同时，投标人须承诺，在质量保修期满后的 5 年内，当市场价格上升时，这些备品、备件、易耗品和专用工具的价格不变，当市场价格下调时，这些备品、备件、易耗品和专用工具的价格按比例下调。在上述期限结束后，将以不高于市场的价格长期向甲方提供备品、备件和专用工具。</w:t>
      </w:r>
    </w:p>
    <w:p w:rsidR="006C1140" w:rsidRPr="002831D8" w:rsidRDefault="00D808BB">
      <w:pPr>
        <w:pStyle w:val="a5"/>
        <w:spacing w:before="68" w:line="359" w:lineRule="auto"/>
        <w:ind w:right="24"/>
        <w:jc w:val="both"/>
        <w:rPr>
          <w:rFonts w:ascii="宋体" w:eastAsia="宋体" w:hAnsi="宋体" w:cs="宋体"/>
          <w:spacing w:val="-2"/>
          <w:sz w:val="24"/>
          <w:szCs w:val="24"/>
        </w:rPr>
      </w:pPr>
      <w:r w:rsidRPr="002831D8">
        <w:rPr>
          <w:rFonts w:ascii="宋体" w:eastAsia="宋体" w:hAnsi="宋体" w:cs="宋体" w:hint="eastAsia"/>
          <w:spacing w:val="-2"/>
          <w:sz w:val="24"/>
          <w:szCs w:val="24"/>
        </w:rPr>
        <w:t>七、其他要求</w:t>
      </w:r>
    </w:p>
    <w:p w:rsidR="006C1140" w:rsidRPr="002831D8" w:rsidRDefault="00D808BB" w:rsidP="001C1DBA">
      <w:pPr>
        <w:adjustRightInd w:val="0"/>
        <w:snapToGrid w:val="0"/>
        <w:spacing w:line="360" w:lineRule="auto"/>
        <w:rPr>
          <w:szCs w:val="21"/>
        </w:rPr>
      </w:pPr>
      <w:r w:rsidRPr="002831D8">
        <w:rPr>
          <w:rFonts w:hint="eastAsia"/>
          <w:szCs w:val="21"/>
        </w:rPr>
        <w:t>1.本次招标所采购的设备要求具有先进、环保、节能等的特点。</w:t>
      </w:r>
    </w:p>
    <w:p w:rsidR="006C1140" w:rsidRPr="002831D8" w:rsidRDefault="00D808BB" w:rsidP="001C1DBA">
      <w:pPr>
        <w:adjustRightInd w:val="0"/>
        <w:snapToGrid w:val="0"/>
        <w:spacing w:line="360" w:lineRule="auto"/>
        <w:rPr>
          <w:szCs w:val="21"/>
        </w:rPr>
      </w:pPr>
      <w:r w:rsidRPr="002831D8">
        <w:rPr>
          <w:rFonts w:hint="eastAsia"/>
          <w:szCs w:val="21"/>
        </w:rPr>
        <w:t>2. 本项目质量保证期限：免费保修期和免费保养维护期均为项目竣工备案</w:t>
      </w:r>
      <w:proofErr w:type="gramStart"/>
      <w:r w:rsidRPr="002831D8">
        <w:rPr>
          <w:rFonts w:hint="eastAsia"/>
          <w:szCs w:val="21"/>
        </w:rPr>
        <w:t>证取得</w:t>
      </w:r>
      <w:proofErr w:type="gramEnd"/>
      <w:r w:rsidRPr="002831D8">
        <w:rPr>
          <w:rFonts w:hint="eastAsia"/>
          <w:szCs w:val="21"/>
        </w:rPr>
        <w:t>后不少于2年。主要部件和安全保护装置不得低于5年。</w:t>
      </w:r>
    </w:p>
    <w:p w:rsidR="006C1140" w:rsidRPr="002831D8" w:rsidRDefault="00D808BB" w:rsidP="001C1DBA">
      <w:pPr>
        <w:adjustRightInd w:val="0"/>
        <w:snapToGrid w:val="0"/>
        <w:spacing w:line="360" w:lineRule="auto"/>
        <w:rPr>
          <w:szCs w:val="21"/>
        </w:rPr>
      </w:pPr>
      <w:r w:rsidRPr="002831D8">
        <w:rPr>
          <w:rFonts w:hint="eastAsia"/>
          <w:szCs w:val="21"/>
        </w:rPr>
        <w:t>3. 本项目供货期及安装周期：</w:t>
      </w:r>
      <w:r w:rsidR="006D58D6" w:rsidRPr="002831D8">
        <w:rPr>
          <w:rFonts w:hint="eastAsia"/>
          <w:szCs w:val="21"/>
        </w:rPr>
        <w:t>自签订合同之日起</w:t>
      </w:r>
      <w:r w:rsidR="006D58D6" w:rsidRPr="002831D8">
        <w:rPr>
          <w:szCs w:val="21"/>
        </w:rPr>
        <w:t>45天内完成电梯生产并根据采购人进度安排交货至指定工地现场；自签订合同之日起 90 天内根据采购人进度安排完成电梯安装及测试，并通过国家相关部门验收并取得合格文件。</w:t>
      </w:r>
    </w:p>
    <w:p w:rsidR="006C1140" w:rsidRPr="002831D8" w:rsidRDefault="00D808BB" w:rsidP="001C1DBA">
      <w:pPr>
        <w:adjustRightInd w:val="0"/>
        <w:snapToGrid w:val="0"/>
        <w:spacing w:line="360" w:lineRule="auto"/>
        <w:rPr>
          <w:szCs w:val="21"/>
        </w:rPr>
      </w:pPr>
      <w:r w:rsidRPr="002831D8">
        <w:rPr>
          <w:rFonts w:hint="eastAsia"/>
          <w:szCs w:val="21"/>
        </w:rPr>
        <w:t>4. 以上技术规范要求作为本项目基本技术要求，投标单位在深化设计方案制作中应注意补充增加，技术方案解释力求完整，完善并进一步深化。</w:t>
      </w:r>
    </w:p>
    <w:p w:rsidR="006C1140" w:rsidRPr="002831D8" w:rsidRDefault="00D808BB" w:rsidP="001C1DBA">
      <w:pPr>
        <w:adjustRightInd w:val="0"/>
        <w:snapToGrid w:val="0"/>
        <w:spacing w:line="360" w:lineRule="auto"/>
        <w:rPr>
          <w:szCs w:val="21"/>
        </w:rPr>
      </w:pPr>
      <w:r w:rsidRPr="002831D8">
        <w:rPr>
          <w:rFonts w:hint="eastAsia"/>
          <w:szCs w:val="21"/>
        </w:rPr>
        <w:t>5. 本项目执行政府采购有关鼓励支持中小企业、福利企业及节能、环保等政府采购相关政策的规定。</w:t>
      </w:r>
    </w:p>
    <w:p w:rsidR="006C1140" w:rsidRPr="002831D8" w:rsidRDefault="00D808BB" w:rsidP="001C1DBA">
      <w:pPr>
        <w:adjustRightInd w:val="0"/>
        <w:snapToGrid w:val="0"/>
        <w:spacing w:line="360" w:lineRule="auto"/>
        <w:rPr>
          <w:szCs w:val="21"/>
        </w:rPr>
      </w:pPr>
      <w:r w:rsidRPr="002831D8">
        <w:rPr>
          <w:rFonts w:hint="eastAsia"/>
          <w:szCs w:val="21"/>
        </w:rPr>
        <w:t>6.安装后的电梯，投标单位应承诺完全满足国家安全技术规范的要求，以便使用单位能按时使用电梯。</w:t>
      </w:r>
    </w:p>
    <w:p w:rsidR="006C1140" w:rsidRPr="002831D8" w:rsidRDefault="00D808BB">
      <w:pPr>
        <w:pStyle w:val="a5"/>
        <w:spacing w:before="68" w:line="359" w:lineRule="auto"/>
        <w:ind w:right="24"/>
        <w:jc w:val="both"/>
        <w:rPr>
          <w:rFonts w:ascii="宋体" w:eastAsia="宋体" w:hAnsi="宋体" w:cs="宋体"/>
          <w:spacing w:val="-2"/>
          <w:sz w:val="24"/>
          <w:szCs w:val="24"/>
        </w:rPr>
      </w:pPr>
      <w:r w:rsidRPr="002831D8">
        <w:rPr>
          <w:rFonts w:ascii="宋体" w:eastAsia="宋体" w:hAnsi="宋体" w:cs="宋体" w:hint="eastAsia"/>
          <w:spacing w:val="-2"/>
          <w:sz w:val="24"/>
          <w:szCs w:val="24"/>
        </w:rPr>
        <w:t>八、报价要求</w:t>
      </w:r>
    </w:p>
    <w:p w:rsidR="006C1140" w:rsidRPr="002831D8" w:rsidRDefault="00D808BB" w:rsidP="001C1DBA">
      <w:pPr>
        <w:adjustRightInd w:val="0"/>
        <w:snapToGrid w:val="0"/>
        <w:spacing w:line="360" w:lineRule="auto"/>
        <w:rPr>
          <w:szCs w:val="21"/>
        </w:rPr>
      </w:pPr>
      <w:r w:rsidRPr="002831D8">
        <w:rPr>
          <w:rFonts w:hint="eastAsia"/>
          <w:szCs w:val="21"/>
        </w:rPr>
        <w:t>1. 固定总价含税全包，包含设备、运输、吊装、安装、辅材、调试、验收、培训、质保、保险、税费等一切费用</w:t>
      </w:r>
    </w:p>
    <w:p w:rsidR="006C1140" w:rsidRPr="002831D8" w:rsidRDefault="00D808BB" w:rsidP="001C1DBA">
      <w:pPr>
        <w:adjustRightInd w:val="0"/>
        <w:snapToGrid w:val="0"/>
        <w:spacing w:line="360" w:lineRule="auto"/>
        <w:rPr>
          <w:szCs w:val="21"/>
        </w:rPr>
      </w:pPr>
      <w:r w:rsidRPr="002831D8">
        <w:rPr>
          <w:rFonts w:hint="eastAsia"/>
          <w:szCs w:val="21"/>
        </w:rPr>
        <w:t>2. 合同执行期间不作价格调整</w:t>
      </w:r>
    </w:p>
    <w:p w:rsidR="006C1140" w:rsidRPr="002831D8" w:rsidRDefault="00D808BB" w:rsidP="001C1DBA">
      <w:pPr>
        <w:adjustRightInd w:val="0"/>
        <w:snapToGrid w:val="0"/>
        <w:spacing w:line="360" w:lineRule="auto"/>
        <w:rPr>
          <w:szCs w:val="21"/>
        </w:rPr>
      </w:pPr>
      <w:r w:rsidRPr="002831D8">
        <w:rPr>
          <w:rFonts w:hint="eastAsia"/>
          <w:szCs w:val="21"/>
        </w:rPr>
        <w:t>3. 报价高于最高限价视为无效投标</w:t>
      </w:r>
    </w:p>
    <w:p w:rsidR="006C1140" w:rsidRPr="002831D8" w:rsidRDefault="004E257F">
      <w:pPr>
        <w:pStyle w:val="a5"/>
        <w:spacing w:before="68" w:line="359" w:lineRule="auto"/>
        <w:ind w:right="24"/>
        <w:jc w:val="both"/>
        <w:rPr>
          <w:rFonts w:ascii="宋体" w:eastAsia="宋体" w:hAnsi="宋体" w:cs="宋体"/>
          <w:spacing w:val="-2"/>
          <w:sz w:val="24"/>
          <w:szCs w:val="24"/>
        </w:rPr>
      </w:pPr>
      <w:r w:rsidRPr="002831D8">
        <w:rPr>
          <w:rFonts w:ascii="宋体" w:eastAsia="宋体" w:hAnsi="宋体" w:cs="宋体" w:hint="eastAsia"/>
          <w:spacing w:val="-2"/>
          <w:sz w:val="24"/>
          <w:szCs w:val="24"/>
        </w:rPr>
        <w:t>九、投标人资格</w:t>
      </w:r>
      <w:r w:rsidR="00D808BB" w:rsidRPr="002831D8">
        <w:rPr>
          <w:rFonts w:ascii="宋体" w:eastAsia="宋体" w:hAnsi="宋体" w:cs="宋体" w:hint="eastAsia"/>
          <w:spacing w:val="-2"/>
          <w:sz w:val="24"/>
          <w:szCs w:val="24"/>
        </w:rPr>
        <w:t>要求</w:t>
      </w:r>
    </w:p>
    <w:p w:rsidR="008328E9" w:rsidRPr="002831D8" w:rsidRDefault="008328E9" w:rsidP="008328E9">
      <w:pPr>
        <w:adjustRightInd w:val="0"/>
        <w:snapToGrid w:val="0"/>
        <w:spacing w:line="360" w:lineRule="auto"/>
        <w:rPr>
          <w:szCs w:val="21"/>
        </w:rPr>
      </w:pPr>
      <w:r w:rsidRPr="002831D8">
        <w:rPr>
          <w:szCs w:val="21"/>
        </w:rPr>
        <w:t>1</w:t>
      </w:r>
      <w:r w:rsidRPr="002831D8">
        <w:rPr>
          <w:rFonts w:hint="eastAsia"/>
          <w:szCs w:val="21"/>
        </w:rPr>
        <w:t>、投标产品的制造厂家必须具备质量监督部门颁发的相应的《中华人民共和国特种设备制造许可证》或《中华人民共和国特种设备生产许可证（含安装、维修）》，许可子项目包含本项目所采购电梯对应的类别。</w:t>
      </w:r>
    </w:p>
    <w:p w:rsidR="008328E9" w:rsidRPr="002831D8" w:rsidRDefault="008328E9" w:rsidP="008328E9">
      <w:pPr>
        <w:adjustRightInd w:val="0"/>
        <w:snapToGrid w:val="0"/>
        <w:spacing w:line="360" w:lineRule="auto"/>
        <w:rPr>
          <w:szCs w:val="21"/>
        </w:rPr>
      </w:pPr>
      <w:r w:rsidRPr="002831D8">
        <w:rPr>
          <w:szCs w:val="21"/>
        </w:rPr>
        <w:lastRenderedPageBreak/>
        <w:t>2</w:t>
      </w:r>
      <w:r w:rsidRPr="002831D8">
        <w:rPr>
          <w:rFonts w:hint="eastAsia"/>
          <w:szCs w:val="21"/>
        </w:rPr>
        <w:t>、投标人必须具有质量监督部门颁发的相应的《中华人民共和国特种设备安装改造维修许可证》或《中华人民共和国特种设备生产许可证（含安装、维修）》，许可子项目包含本项目所采购电梯对应的类别。</w:t>
      </w:r>
    </w:p>
    <w:p w:rsidR="006C1140" w:rsidRPr="002831D8" w:rsidRDefault="008328E9" w:rsidP="001C1DBA">
      <w:pPr>
        <w:adjustRightInd w:val="0"/>
        <w:snapToGrid w:val="0"/>
        <w:spacing w:line="360" w:lineRule="auto"/>
        <w:rPr>
          <w:szCs w:val="21"/>
        </w:rPr>
      </w:pPr>
      <w:r w:rsidRPr="002831D8">
        <w:rPr>
          <w:szCs w:val="21"/>
        </w:rPr>
        <w:t>3</w:t>
      </w:r>
      <w:r w:rsidRPr="002831D8">
        <w:rPr>
          <w:rFonts w:hint="eastAsia"/>
          <w:szCs w:val="21"/>
        </w:rPr>
        <w:t>、</w:t>
      </w:r>
      <w:r w:rsidR="00D808BB" w:rsidRPr="002831D8">
        <w:rPr>
          <w:rFonts w:hint="eastAsia"/>
          <w:szCs w:val="21"/>
        </w:rPr>
        <w:t>不接受联合体，不允许转包、违法分包</w:t>
      </w:r>
      <w:bookmarkStart w:id="0" w:name="_GoBack"/>
      <w:bookmarkEnd w:id="0"/>
    </w:p>
    <w:p w:rsidR="006C1140" w:rsidRPr="002831D8" w:rsidRDefault="006C1140">
      <w:pPr>
        <w:rPr>
          <w:rFonts w:asciiTheme="majorEastAsia" w:eastAsiaTheme="majorEastAsia" w:hAnsiTheme="majorEastAsia" w:cstheme="majorEastAsia"/>
          <w:sz w:val="21"/>
          <w:szCs w:val="21"/>
        </w:rPr>
      </w:pPr>
    </w:p>
    <w:sectPr w:rsidR="006C1140" w:rsidRPr="002831D8" w:rsidSect="004139D5">
      <w:pgSz w:w="16840" w:h="11910" w:orient="landscape"/>
      <w:pgMar w:top="1360" w:right="1220" w:bottom="1360" w:left="2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40A" w:rsidRDefault="00E8140A">
      <w:r>
        <w:separator/>
      </w:r>
    </w:p>
  </w:endnote>
  <w:endnote w:type="continuationSeparator" w:id="0">
    <w:p w:rsidR="00E8140A" w:rsidRDefault="00E8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JhengHei">
    <w:panose1 w:val="020B0604030504040204"/>
    <w:charset w:val="88"/>
    <w:family w:val="swiss"/>
    <w:pitch w:val="variable"/>
    <w:sig w:usb0="00000087" w:usb1="288F4000" w:usb2="00000016" w:usb3="00000000" w:csb0="00100009" w:csb1="00000000"/>
  </w:font>
  <w:font w:name="Courier New">
    <w:panose1 w:val="02070309020205020404"/>
    <w:charset w:val="00"/>
    <w:family w:val="modern"/>
    <w:pitch w:val="fixed"/>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2248"/>
    </w:sdtPr>
    <w:sdtEndPr/>
    <w:sdtContent>
      <w:p w:rsidR="00E8140A" w:rsidRDefault="00E8140A">
        <w:pPr>
          <w:pStyle w:val="aa"/>
          <w:jc w:val="center"/>
        </w:pPr>
        <w:r>
          <w:fldChar w:fldCharType="begin"/>
        </w:r>
        <w:r>
          <w:instrText xml:space="preserve"> PAGE   \* MERGEFORMAT </w:instrText>
        </w:r>
        <w:r>
          <w:fldChar w:fldCharType="separate"/>
        </w:r>
        <w:r w:rsidR="002831D8" w:rsidRPr="002831D8">
          <w:rPr>
            <w:noProof/>
            <w:lang w:val="zh-CN"/>
          </w:rPr>
          <w:t>13</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40A" w:rsidRDefault="00E8140A">
      <w:r>
        <w:separator/>
      </w:r>
    </w:p>
  </w:footnote>
  <w:footnote w:type="continuationSeparator" w:id="0">
    <w:p w:rsidR="00E8140A" w:rsidRDefault="00E814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D0FFA6"/>
    <w:multiLevelType w:val="singleLevel"/>
    <w:tmpl w:val="8BD0FFA6"/>
    <w:lvl w:ilvl="0">
      <w:start w:val="1"/>
      <w:numFmt w:val="decimal"/>
      <w:lvlText w:val="%1."/>
      <w:lvlJc w:val="left"/>
      <w:pPr>
        <w:tabs>
          <w:tab w:val="left" w:pos="312"/>
        </w:tabs>
      </w:pPr>
    </w:lvl>
  </w:abstractNum>
  <w:abstractNum w:abstractNumId="1" w15:restartNumberingAfterBreak="0">
    <w:nsid w:val="9F4FCA2E"/>
    <w:multiLevelType w:val="singleLevel"/>
    <w:tmpl w:val="9F4FCA2E"/>
    <w:lvl w:ilvl="0">
      <w:start w:val="1"/>
      <w:numFmt w:val="decimal"/>
      <w:lvlText w:val="%1."/>
      <w:lvlJc w:val="left"/>
      <w:pPr>
        <w:tabs>
          <w:tab w:val="left" w:pos="312"/>
        </w:tabs>
      </w:pPr>
    </w:lvl>
  </w:abstractNum>
  <w:abstractNum w:abstractNumId="2" w15:restartNumberingAfterBreak="0">
    <w:nsid w:val="A2C1DD26"/>
    <w:multiLevelType w:val="singleLevel"/>
    <w:tmpl w:val="A2C1DD26"/>
    <w:lvl w:ilvl="0">
      <w:start w:val="2"/>
      <w:numFmt w:val="decimal"/>
      <w:lvlText w:val="%1."/>
      <w:lvlJc w:val="left"/>
      <w:pPr>
        <w:tabs>
          <w:tab w:val="left" w:pos="312"/>
        </w:tabs>
      </w:pPr>
    </w:lvl>
  </w:abstractNum>
  <w:abstractNum w:abstractNumId="3" w15:restartNumberingAfterBreak="0">
    <w:nsid w:val="BFF7F4A6"/>
    <w:multiLevelType w:val="singleLevel"/>
    <w:tmpl w:val="BFF7F4A6"/>
    <w:lvl w:ilvl="0">
      <w:start w:val="1"/>
      <w:numFmt w:val="decimal"/>
      <w:suff w:val="nothing"/>
      <w:lvlText w:val="（%1）"/>
      <w:lvlJc w:val="left"/>
    </w:lvl>
  </w:abstractNum>
  <w:abstractNum w:abstractNumId="4" w15:restartNumberingAfterBreak="0">
    <w:nsid w:val="FD113D9A"/>
    <w:multiLevelType w:val="singleLevel"/>
    <w:tmpl w:val="FD113D9A"/>
    <w:lvl w:ilvl="0">
      <w:start w:val="1"/>
      <w:numFmt w:val="decimal"/>
      <w:suff w:val="nothing"/>
      <w:lvlText w:val="（%1）"/>
      <w:lvlJc w:val="left"/>
    </w:lvl>
  </w:abstractNum>
  <w:abstractNum w:abstractNumId="5" w15:restartNumberingAfterBreak="0">
    <w:nsid w:val="30A5D214"/>
    <w:multiLevelType w:val="singleLevel"/>
    <w:tmpl w:val="30A5D214"/>
    <w:lvl w:ilvl="0">
      <w:start w:val="1"/>
      <w:numFmt w:val="decimal"/>
      <w:suff w:val="nothing"/>
      <w:lvlText w:val="（%1）"/>
      <w:lvlJc w:val="left"/>
    </w:lvl>
  </w:abstractNum>
  <w:abstractNum w:abstractNumId="6" w15:restartNumberingAfterBreak="0">
    <w:nsid w:val="6EFA2E9B"/>
    <w:multiLevelType w:val="multilevel"/>
    <w:tmpl w:val="6EFA2E9B"/>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5"/>
  </w:num>
  <w:num w:numId="2">
    <w:abstractNumId w:val="2"/>
  </w:num>
  <w:num w:numId="3">
    <w:abstractNumId w:val="4"/>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252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ZDJlNzM3ODA1MDg4NDZjY2IwNTIxZTkzNGRlMTcifQ=="/>
  </w:docVars>
  <w:rsids>
    <w:rsidRoot w:val="00AC5ED0"/>
    <w:rsid w:val="000A326C"/>
    <w:rsid w:val="000E1434"/>
    <w:rsid w:val="000F26B2"/>
    <w:rsid w:val="001318CF"/>
    <w:rsid w:val="00131AD3"/>
    <w:rsid w:val="00146E2D"/>
    <w:rsid w:val="00170F45"/>
    <w:rsid w:val="001A6083"/>
    <w:rsid w:val="001C1DBA"/>
    <w:rsid w:val="001C517D"/>
    <w:rsid w:val="0025501D"/>
    <w:rsid w:val="0027013A"/>
    <w:rsid w:val="00270C8A"/>
    <w:rsid w:val="002831D8"/>
    <w:rsid w:val="002C5AE5"/>
    <w:rsid w:val="002D5A48"/>
    <w:rsid w:val="00302466"/>
    <w:rsid w:val="003124FE"/>
    <w:rsid w:val="00394C52"/>
    <w:rsid w:val="003B39FB"/>
    <w:rsid w:val="003D1FD6"/>
    <w:rsid w:val="003F332F"/>
    <w:rsid w:val="004139D5"/>
    <w:rsid w:val="00441CBB"/>
    <w:rsid w:val="00496927"/>
    <w:rsid w:val="00496B6C"/>
    <w:rsid w:val="004E257F"/>
    <w:rsid w:val="004E4CB2"/>
    <w:rsid w:val="00521AB6"/>
    <w:rsid w:val="00554E01"/>
    <w:rsid w:val="005B2E28"/>
    <w:rsid w:val="005C6F7A"/>
    <w:rsid w:val="005E2A0B"/>
    <w:rsid w:val="00607103"/>
    <w:rsid w:val="006223C4"/>
    <w:rsid w:val="0066740B"/>
    <w:rsid w:val="00671CA4"/>
    <w:rsid w:val="006C1140"/>
    <w:rsid w:val="006C1F56"/>
    <w:rsid w:val="006D58D6"/>
    <w:rsid w:val="006E1B68"/>
    <w:rsid w:val="007377FA"/>
    <w:rsid w:val="007505C1"/>
    <w:rsid w:val="0075173E"/>
    <w:rsid w:val="00785D13"/>
    <w:rsid w:val="00792015"/>
    <w:rsid w:val="007A041A"/>
    <w:rsid w:val="007B2386"/>
    <w:rsid w:val="007C1C96"/>
    <w:rsid w:val="007F53F1"/>
    <w:rsid w:val="0080440B"/>
    <w:rsid w:val="00823D06"/>
    <w:rsid w:val="008328E9"/>
    <w:rsid w:val="00871DF8"/>
    <w:rsid w:val="0088010B"/>
    <w:rsid w:val="00880A0C"/>
    <w:rsid w:val="008D7134"/>
    <w:rsid w:val="008E5E06"/>
    <w:rsid w:val="008F5A4B"/>
    <w:rsid w:val="00904535"/>
    <w:rsid w:val="00936302"/>
    <w:rsid w:val="00947446"/>
    <w:rsid w:val="00953D31"/>
    <w:rsid w:val="00954392"/>
    <w:rsid w:val="009662A3"/>
    <w:rsid w:val="009C1F0A"/>
    <w:rsid w:val="009F13D8"/>
    <w:rsid w:val="00A16051"/>
    <w:rsid w:val="00A82BAB"/>
    <w:rsid w:val="00A847CD"/>
    <w:rsid w:val="00AB5CE9"/>
    <w:rsid w:val="00AC5ED0"/>
    <w:rsid w:val="00AC6CB5"/>
    <w:rsid w:val="00AE5B45"/>
    <w:rsid w:val="00B27E0B"/>
    <w:rsid w:val="00B72237"/>
    <w:rsid w:val="00B81D4A"/>
    <w:rsid w:val="00B849E4"/>
    <w:rsid w:val="00BC3C8B"/>
    <w:rsid w:val="00C35D34"/>
    <w:rsid w:val="00C4550F"/>
    <w:rsid w:val="00C6290E"/>
    <w:rsid w:val="00C902F2"/>
    <w:rsid w:val="00C92D58"/>
    <w:rsid w:val="00CB090C"/>
    <w:rsid w:val="00CC7613"/>
    <w:rsid w:val="00CE3632"/>
    <w:rsid w:val="00D30125"/>
    <w:rsid w:val="00D331FB"/>
    <w:rsid w:val="00D454D7"/>
    <w:rsid w:val="00D74888"/>
    <w:rsid w:val="00D808BB"/>
    <w:rsid w:val="00D8256E"/>
    <w:rsid w:val="00DC5E6D"/>
    <w:rsid w:val="00DD5A93"/>
    <w:rsid w:val="00DE1FBD"/>
    <w:rsid w:val="00DF47F7"/>
    <w:rsid w:val="00E0517F"/>
    <w:rsid w:val="00E12C88"/>
    <w:rsid w:val="00E42FDD"/>
    <w:rsid w:val="00E50377"/>
    <w:rsid w:val="00E54D7E"/>
    <w:rsid w:val="00E61C67"/>
    <w:rsid w:val="00E8140A"/>
    <w:rsid w:val="00EE2D1C"/>
    <w:rsid w:val="00EF604B"/>
    <w:rsid w:val="00F3628D"/>
    <w:rsid w:val="00F435EB"/>
    <w:rsid w:val="00F63DB8"/>
    <w:rsid w:val="00F64972"/>
    <w:rsid w:val="00FA1AFD"/>
    <w:rsid w:val="00FE0A53"/>
    <w:rsid w:val="042F4716"/>
    <w:rsid w:val="059A7C93"/>
    <w:rsid w:val="0F9C1A87"/>
    <w:rsid w:val="128D0A61"/>
    <w:rsid w:val="2A446814"/>
    <w:rsid w:val="30432FF0"/>
    <w:rsid w:val="3641464C"/>
    <w:rsid w:val="37F67D78"/>
    <w:rsid w:val="4AF91D7B"/>
    <w:rsid w:val="4E753947"/>
    <w:rsid w:val="57C57E6F"/>
    <w:rsid w:val="582514FF"/>
    <w:rsid w:val="5F413F91"/>
    <w:rsid w:val="73B51F45"/>
    <w:rsid w:val="7E9177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o:shapedefaults>
    <o:shapelayout v:ext="edit">
      <o:idmap v:ext="edit" data="1"/>
    </o:shapelayout>
  </w:shapeDefaults>
  <w:decimalSymbol w:val="."/>
  <w:listSeparator w:val=","/>
  <w15:docId w15:val="{827B0707-F4A8-4B00-928F-EB58ADE5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rFonts w:asciiTheme="minorHAnsi" w:eastAsiaTheme="minorEastAsia" w:hAnsiTheme="minorHAnsi" w:cstheme="minorBidi"/>
      <w:kern w:val="2"/>
      <w:sz w:val="21"/>
      <w:szCs w:val="22"/>
    </w:rPr>
  </w:style>
  <w:style w:type="paragraph" w:styleId="a5">
    <w:name w:val="Body Text"/>
    <w:basedOn w:val="a"/>
    <w:uiPriority w:val="1"/>
    <w:qFormat/>
    <w:pPr>
      <w:spacing w:before="4"/>
    </w:pPr>
    <w:rPr>
      <w:rFonts w:ascii="Microsoft JhengHei" w:eastAsia="Microsoft JhengHei" w:hAnsi="Microsoft JhengHei" w:cs="Microsoft JhengHei"/>
      <w:b/>
      <w:bCs/>
      <w:sz w:val="21"/>
      <w:szCs w:val="21"/>
    </w:rPr>
  </w:style>
  <w:style w:type="paragraph" w:styleId="a6">
    <w:name w:val="Body Text Indent"/>
    <w:basedOn w:val="a"/>
    <w:next w:val="a"/>
    <w:link w:val="a7"/>
    <w:qFormat/>
    <w:pPr>
      <w:ind w:firstLine="570"/>
    </w:pPr>
    <w:rPr>
      <w:rFonts w:eastAsiaTheme="minorEastAsia" w:hAnsiTheme="minorHAnsi" w:cstheme="minorBidi"/>
      <w:kern w:val="2"/>
      <w:sz w:val="28"/>
      <w:szCs w:val="22"/>
    </w:rPr>
  </w:style>
  <w:style w:type="paragraph" w:styleId="a8">
    <w:name w:val="Plain Text"/>
    <w:basedOn w:val="a"/>
    <w:link w:val="a9"/>
    <w:uiPriority w:val="99"/>
    <w:qFormat/>
    <w:pPr>
      <w:widowControl w:val="0"/>
      <w:jc w:val="both"/>
    </w:pPr>
    <w:rPr>
      <w:rFonts w:hAnsi="Courier New" w:cs="Times New Roman"/>
      <w:sz w:val="20"/>
      <w:szCs w:val="20"/>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character" w:styleId="ae">
    <w:name w:val="Strong"/>
    <w:uiPriority w:val="22"/>
    <w:qFormat/>
    <w:rPr>
      <w:b/>
      <w:bCs/>
    </w:rPr>
  </w:style>
  <w:style w:type="character" w:customStyle="1" w:styleId="a7">
    <w:name w:val="正文文本缩进 字符"/>
    <w:link w:val="a6"/>
    <w:qFormat/>
    <w:rPr>
      <w:rFonts w:ascii="宋体"/>
      <w:sz w:val="28"/>
    </w:rPr>
  </w:style>
  <w:style w:type="character" w:customStyle="1" w:styleId="a4">
    <w:name w:val="批注文字 字符"/>
    <w:link w:val="a3"/>
    <w:uiPriority w:val="99"/>
    <w:qFormat/>
  </w:style>
  <w:style w:type="character" w:customStyle="1" w:styleId="Char1">
    <w:name w:val="正文文本缩进 Char1"/>
    <w:basedOn w:val="a0"/>
    <w:uiPriority w:val="99"/>
    <w:semiHidden/>
    <w:qFormat/>
    <w:rPr>
      <w:rFonts w:ascii="宋体" w:eastAsia="宋体" w:hAnsi="宋体" w:cs="宋体"/>
      <w:kern w:val="0"/>
      <w:sz w:val="24"/>
      <w:szCs w:val="24"/>
    </w:rPr>
  </w:style>
  <w:style w:type="character" w:customStyle="1" w:styleId="Char10">
    <w:name w:val="批注文字 Char1"/>
    <w:basedOn w:val="a0"/>
    <w:uiPriority w:val="99"/>
    <w:semiHidden/>
    <w:qFormat/>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ascii="华文新魏" w:eastAsia="宋体" w:hAnsi="华文新魏" w:cs="Times New Roman"/>
      <w:color w:val="000000"/>
      <w:sz w:val="24"/>
    </w:rPr>
  </w:style>
  <w:style w:type="character" w:customStyle="1" w:styleId="10">
    <w:name w:val="标题 1 字符"/>
    <w:basedOn w:val="a0"/>
    <w:link w:val="1"/>
    <w:uiPriority w:val="9"/>
    <w:qFormat/>
    <w:rPr>
      <w:rFonts w:ascii="宋体" w:eastAsia="宋体" w:hAnsi="宋体" w:cs="宋体"/>
      <w:b/>
      <w:bCs/>
      <w:kern w:val="44"/>
      <w:sz w:val="44"/>
      <w:szCs w:val="44"/>
    </w:rPr>
  </w:style>
  <w:style w:type="character" w:customStyle="1" w:styleId="a9">
    <w:name w:val="纯文本 字符"/>
    <w:basedOn w:val="a0"/>
    <w:link w:val="a8"/>
    <w:uiPriority w:val="99"/>
    <w:qFormat/>
    <w:rPr>
      <w:rFonts w:ascii="宋体" w:eastAsia="宋体" w:hAnsi="Courier New" w:cs="Times New Roman"/>
      <w:kern w:val="0"/>
      <w:sz w:val="20"/>
      <w:szCs w:val="20"/>
    </w:rPr>
  </w:style>
  <w:style w:type="character" w:customStyle="1" w:styleId="ad">
    <w:name w:val="页眉 字符"/>
    <w:basedOn w:val="a0"/>
    <w:link w:val="ac"/>
    <w:uiPriority w:val="99"/>
    <w:qFormat/>
    <w:rPr>
      <w:rFonts w:ascii="宋体" w:eastAsia="宋体" w:hAnsi="宋体" w:cs="宋体"/>
      <w:kern w:val="0"/>
      <w:sz w:val="18"/>
      <w:szCs w:val="18"/>
    </w:rPr>
  </w:style>
  <w:style w:type="character" w:customStyle="1" w:styleId="ab">
    <w:name w:val="页脚 字符"/>
    <w:basedOn w:val="a0"/>
    <w:link w:val="aa"/>
    <w:uiPriority w:val="99"/>
    <w:qFormat/>
    <w:rPr>
      <w:rFonts w:ascii="宋体" w:eastAsia="宋体" w:hAnsi="宋体" w:cs="宋体"/>
      <w:kern w:val="0"/>
      <w:sz w:val="18"/>
      <w:szCs w:val="18"/>
    </w:rPr>
  </w:style>
  <w:style w:type="character" w:customStyle="1" w:styleId="15">
    <w:name w:val="15"/>
    <w:basedOn w:val="a0"/>
    <w:qFormat/>
    <w:rPr>
      <w:rFonts w:ascii="Courier New" w:hAnsi="Courier New" w:cs="Courier New" w:hint="default"/>
    </w:rPr>
  </w:style>
  <w:style w:type="paragraph" w:customStyle="1" w:styleId="TableParagraph">
    <w:name w:val="Table Paragraph"/>
    <w:basedOn w:val="a"/>
    <w:uiPriority w:val="1"/>
    <w:qFormat/>
    <w:pPr>
      <w:ind w:left="107"/>
    </w:p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14</Pages>
  <Words>8086</Words>
  <Characters>2036</Characters>
  <Application>Microsoft Office Word</Application>
  <DocSecurity>0</DocSecurity>
  <Lines>16</Lines>
  <Paragraphs>20</Paragraphs>
  <ScaleCrop>false</ScaleCrop>
  <Company>微软中国</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sjjw</dc:creator>
  <cp:lastModifiedBy>USER-</cp:lastModifiedBy>
  <cp:revision>31</cp:revision>
  <cp:lastPrinted>2026-05-07T02:25:00Z</cp:lastPrinted>
  <dcterms:created xsi:type="dcterms:W3CDTF">2026-03-26T07:28:00Z</dcterms:created>
  <dcterms:modified xsi:type="dcterms:W3CDTF">2026-05-15T06:29:00Z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8069AD018B7F48F3BD7F7C74B9E488F0_13</vt:lpwstr>
  </property>
  <property fmtid="{D5CDD505-2E9C-101B-9397-08002B2CF9AE}" pid="4" name="KSOTemplateDocerSaveRecord">
    <vt:lpwstr>eyJoZGlkIjoiMTBiNjNjNjk0M2I0OGMzMDAxYTZhNTQyMGIwN2YwNDIiLCJ1c2VySWQiOiIxMTQ3OTUzOTY3In0=</vt:lpwstr>
  </property>
</Properties>
</file>