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60D" w:rsidRPr="002252BA" w:rsidRDefault="00351BD3">
      <w:pPr>
        <w:spacing w:line="560" w:lineRule="exact"/>
        <w:jc w:val="center"/>
        <w:rPr>
          <w:rFonts w:asciiTheme="minorEastAsia" w:eastAsiaTheme="minorEastAsia" w:hAnsiTheme="minorEastAsia" w:cstheme="minorEastAsia"/>
          <w:b/>
          <w:bCs/>
          <w:sz w:val="28"/>
          <w:szCs w:val="28"/>
        </w:rPr>
      </w:pPr>
      <w:r w:rsidRPr="002252BA">
        <w:rPr>
          <w:rFonts w:asciiTheme="minorEastAsia" w:eastAsiaTheme="minorEastAsia" w:hAnsiTheme="minorEastAsia" w:cstheme="minorEastAsia" w:hint="eastAsia"/>
          <w:b/>
          <w:bCs/>
          <w:sz w:val="28"/>
          <w:szCs w:val="28"/>
        </w:rPr>
        <w:t>项目需求</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项目概况</w:t>
      </w:r>
    </w:p>
    <w:p w:rsidR="0021760D" w:rsidRPr="002252BA" w:rsidRDefault="00351BD3">
      <w:pPr>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项目名称：2026年莲盛社区集镇区一体化养护保洁</w:t>
      </w:r>
    </w:p>
    <w:p w:rsidR="0021760D" w:rsidRPr="002252BA" w:rsidRDefault="00351BD3">
      <w:pPr>
        <w:spacing w:line="560" w:lineRule="exac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项目期限：自合同签订之日起一年。</w:t>
      </w:r>
    </w:p>
    <w:p w:rsidR="0021760D" w:rsidRPr="002252BA" w:rsidRDefault="00351BD3">
      <w:pPr>
        <w:pStyle w:val="aa"/>
        <w:spacing w:after="156"/>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sz w:val="28"/>
          <w:szCs w:val="28"/>
        </w:rPr>
        <w:t>项目预算：</w:t>
      </w:r>
      <w:r w:rsidRPr="002252BA">
        <w:rPr>
          <w:rFonts w:asciiTheme="minorEastAsia" w:eastAsiaTheme="minorEastAsia" w:hAnsiTheme="minorEastAsia" w:cstheme="minorEastAsia" w:hint="eastAsia"/>
          <w:sz w:val="28"/>
          <w:szCs w:val="28"/>
          <w:u w:val="single"/>
        </w:rPr>
        <w:t xml:space="preserve"> 3179095      </w:t>
      </w:r>
      <w:r w:rsidRPr="002252BA">
        <w:rPr>
          <w:rFonts w:asciiTheme="minorEastAsia" w:eastAsiaTheme="minorEastAsia" w:hAnsiTheme="minorEastAsia" w:cstheme="minorEastAsia" w:hint="eastAsia"/>
          <w:bCs/>
          <w:sz w:val="28"/>
          <w:szCs w:val="28"/>
        </w:rPr>
        <w:t>元。</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项目实施范围及数量</w:t>
      </w:r>
    </w:p>
    <w:p w:rsidR="0021760D" w:rsidRPr="002252BA" w:rsidRDefault="00351BD3">
      <w:pPr>
        <w:spacing w:line="360" w:lineRule="auto"/>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莲盛集镇区目前主要作业任务包括：道路保洁126148平方米、环卫设施管理保洁主要包含5座公厕、垃圾收集清运垃圾房27座、粪池规范清洁处置、绿化养护保洁面积合计13900平方米。</w:t>
      </w:r>
    </w:p>
    <w:p w:rsidR="0021760D" w:rsidRPr="002252BA" w:rsidRDefault="00351BD3">
      <w:pPr>
        <w:pStyle w:val="2"/>
        <w:spacing w:after="156"/>
        <w:rPr>
          <w:rFonts w:asciiTheme="minorEastAsia" w:eastAsiaTheme="minorEastAsia" w:hAnsiTheme="minorEastAsia" w:cstheme="minorEastAsia"/>
          <w:color w:val="auto"/>
          <w:sz w:val="28"/>
          <w:szCs w:val="28"/>
        </w:rPr>
      </w:pPr>
      <w:r w:rsidRPr="002252BA">
        <w:rPr>
          <w:rFonts w:asciiTheme="minorEastAsia" w:eastAsiaTheme="minorEastAsia" w:hAnsiTheme="minorEastAsia" w:cstheme="minorEastAsia" w:hint="eastAsia"/>
          <w:color w:val="auto"/>
          <w:sz w:val="28"/>
          <w:szCs w:val="28"/>
        </w:rPr>
        <w:t xml:space="preserve">    （一）实施范围</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（1）道路保洁：主要包含、莲湖路、镇中路、莲民路、培爱路、爱新路、莲湖路东侧停车场及集镇区小路、夹弄，保洁面积合计126148平方米。</w:t>
      </w:r>
    </w:p>
    <w:p w:rsidR="0021760D" w:rsidRPr="002252BA" w:rsidRDefault="00351BD3">
      <w:pPr>
        <w:numPr>
          <w:ilvl w:val="0"/>
          <w:numId w:val="2"/>
        </w:num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环卫设施保洁：主要包含5座公厕，其中：二类公厕2座、三类公厕3座、垃圾房27座。</w:t>
      </w:r>
    </w:p>
    <w:p w:rsidR="0021760D" w:rsidRPr="002252BA" w:rsidRDefault="00351BD3">
      <w:pPr>
        <w:numPr>
          <w:ilvl w:val="0"/>
          <w:numId w:val="2"/>
        </w:num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垃圾清运涵盖27座垃圾房及集镇区餐饮单位、企业单位食堂。</w:t>
      </w:r>
    </w:p>
    <w:p w:rsidR="0021760D" w:rsidRPr="002252BA" w:rsidRDefault="00351BD3">
      <w:pPr>
        <w:numPr>
          <w:ilvl w:val="0"/>
          <w:numId w:val="2"/>
        </w:num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绿化养护：面积合计13900平方米。</w:t>
      </w:r>
    </w:p>
    <w:p w:rsidR="0021760D" w:rsidRPr="002252BA" w:rsidRDefault="00351BD3">
      <w:pPr>
        <w:pStyle w:val="20"/>
        <w:ind w:firstLine="0"/>
        <w:rPr>
          <w:rFonts w:asciiTheme="minorEastAsia" w:eastAsiaTheme="minorEastAsia" w:hAnsiTheme="minorEastAsia" w:cstheme="minorEastAsia"/>
        </w:rPr>
      </w:pPr>
      <w:r w:rsidRPr="002252BA">
        <w:rPr>
          <w:rFonts w:asciiTheme="minorEastAsia" w:eastAsiaTheme="minorEastAsia" w:hAnsiTheme="minorEastAsia" w:cstheme="minorEastAsia" w:hint="eastAsia"/>
          <w:sz w:val="28"/>
          <w:szCs w:val="28"/>
        </w:rPr>
        <w:t>（5）粪便清运：农村公厕粪便清运,</w:t>
      </w:r>
      <w:r w:rsidRPr="002252BA">
        <w:rPr>
          <w:rFonts w:asciiTheme="minorEastAsia" w:eastAsiaTheme="minorEastAsia" w:hAnsiTheme="minorEastAsia" w:cstheme="minorEastAsia" w:hint="eastAsia"/>
          <w:sz w:val="28"/>
          <w:szCs w:val="28"/>
          <w:lang w:bidi="ar"/>
        </w:rPr>
        <w:t>农村（8村1居）、郊野公</w:t>
      </w:r>
      <w:r w:rsidRPr="002252BA">
        <w:rPr>
          <w:rFonts w:asciiTheme="minorEastAsia" w:eastAsiaTheme="minorEastAsia" w:hAnsiTheme="minorEastAsia" w:cstheme="minorEastAsia" w:hint="eastAsia"/>
          <w:sz w:val="28"/>
          <w:szCs w:val="28"/>
          <w:lang w:bidi="ar"/>
        </w:rPr>
        <w:lastRenderedPageBreak/>
        <w:t>园。</w:t>
      </w:r>
    </w:p>
    <w:p w:rsidR="0021760D" w:rsidRPr="002252BA" w:rsidRDefault="00351BD3">
      <w:pPr>
        <w:numPr>
          <w:ilvl w:val="0"/>
          <w:numId w:val="3"/>
        </w:numPr>
        <w:spacing w:line="560" w:lineRule="exact"/>
        <w:ind w:firstLineChars="200" w:firstLine="560"/>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实施步骤</w:t>
      </w:r>
    </w:p>
    <w:p w:rsidR="0021760D" w:rsidRPr="002252BA" w:rsidRDefault="00351BD3">
      <w:pPr>
        <w:pStyle w:val="aa"/>
        <w:spacing w:after="156"/>
        <w:ind w:firstLineChars="200" w:firstLine="560"/>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sz w:val="28"/>
          <w:szCs w:val="28"/>
        </w:rPr>
        <w:t>道路保洁：</w:t>
      </w:r>
      <w:r w:rsidRPr="002252BA">
        <w:rPr>
          <w:rFonts w:asciiTheme="minorEastAsia" w:eastAsiaTheme="minorEastAsia" w:hAnsiTheme="minorEastAsia" w:cstheme="minorEastAsia" w:hint="eastAsia"/>
          <w:sz w:val="28"/>
          <w:szCs w:val="28"/>
          <w:lang w:bidi="ar"/>
        </w:rPr>
        <w:t>莲湖路按照二类道路保洁标准进行保洁，莲民路、培爱路、镇中路、爱新路按照三类道路保洁标准进行保洁。</w:t>
      </w:r>
      <w:r w:rsidRPr="002252BA">
        <w:rPr>
          <w:rFonts w:asciiTheme="minorEastAsia" w:eastAsiaTheme="minorEastAsia" w:hAnsiTheme="minorEastAsia" w:cstheme="minorEastAsia" w:hint="eastAsia"/>
          <w:bCs/>
          <w:sz w:val="28"/>
          <w:szCs w:val="28"/>
        </w:rPr>
        <w:t>公厕保洁：莲湖路26号公厕、停车场公厕按照二类公厕标准按进行保洁，镇中路公厕、镇中路118弄2号边公厕、培爱路42号西边公厕按照三类公厕保洁标准进行保洁。</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 xml:space="preserve">  项目报价明细</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bCs/>
          <w:sz w:val="28"/>
          <w:szCs w:val="28"/>
        </w:rPr>
        <w:t>2026年莲盛社区集镇区一体化养护保洁服务总费用为</w:t>
      </w:r>
      <w:r w:rsidRPr="002252BA">
        <w:rPr>
          <w:rFonts w:asciiTheme="minorEastAsia" w:eastAsiaTheme="minorEastAsia" w:hAnsiTheme="minorEastAsia" w:cstheme="minorEastAsia" w:hint="eastAsia"/>
          <w:sz w:val="28"/>
          <w:szCs w:val="28"/>
        </w:rPr>
        <w:t>3179095</w:t>
      </w:r>
      <w:r w:rsidRPr="002252BA">
        <w:rPr>
          <w:rFonts w:asciiTheme="minorEastAsia" w:eastAsiaTheme="minorEastAsia" w:hAnsiTheme="minorEastAsia" w:cstheme="minorEastAsia" w:hint="eastAsia"/>
          <w:bCs/>
          <w:sz w:val="28"/>
          <w:szCs w:val="28"/>
        </w:rPr>
        <w:t>元。</w:t>
      </w:r>
    </w:p>
    <w:p w:rsidR="0021760D" w:rsidRPr="002252BA" w:rsidRDefault="00351BD3">
      <w:pPr>
        <w:numPr>
          <w:ilvl w:val="0"/>
          <w:numId w:val="1"/>
        </w:numPr>
        <w:spacing w:line="560" w:lineRule="exac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bCs/>
          <w:sz w:val="28"/>
          <w:szCs w:val="28"/>
        </w:rPr>
        <w:t>实施内容</w:t>
      </w:r>
    </w:p>
    <w:p w:rsidR="0021760D" w:rsidRPr="002252BA" w:rsidRDefault="00351BD3">
      <w:pPr>
        <w:pStyle w:val="a3"/>
        <w:ind w:firstLineChars="200" w:firstLine="560"/>
        <w:rPr>
          <w:rFonts w:asciiTheme="minorEastAsia" w:eastAsiaTheme="minorEastAsia" w:hAnsiTheme="minorEastAsia" w:cstheme="minorEastAsia"/>
          <w:b w:val="0"/>
          <w:bCs/>
          <w:sz w:val="28"/>
          <w:szCs w:val="28"/>
        </w:rPr>
      </w:pPr>
      <w:r w:rsidRPr="002252BA">
        <w:rPr>
          <w:rFonts w:asciiTheme="minorEastAsia" w:eastAsiaTheme="minorEastAsia" w:hAnsiTheme="minorEastAsia" w:cstheme="minorEastAsia" w:hint="eastAsia"/>
          <w:b w:val="0"/>
          <w:bCs/>
          <w:sz w:val="28"/>
          <w:szCs w:val="28"/>
        </w:rPr>
        <w:t>1、道路保洁：按照二类、三类作业标准，对区域内道路机动车道、非机动车道、人行道、居民公共活动广场实施清扫保洁作业，并对道路沿线门面房进行垃圾收集及清运。</w:t>
      </w:r>
    </w:p>
    <w:p w:rsidR="0021760D" w:rsidRPr="002252BA" w:rsidRDefault="00351BD3">
      <w:pPr>
        <w:pStyle w:val="a3"/>
        <w:ind w:firstLineChars="200" w:firstLine="560"/>
        <w:rPr>
          <w:rFonts w:asciiTheme="minorEastAsia" w:eastAsiaTheme="minorEastAsia" w:hAnsiTheme="minorEastAsia" w:cstheme="minorEastAsia"/>
          <w:b w:val="0"/>
          <w:bCs/>
          <w:sz w:val="28"/>
          <w:szCs w:val="28"/>
        </w:rPr>
      </w:pPr>
      <w:r w:rsidRPr="002252BA">
        <w:rPr>
          <w:rFonts w:asciiTheme="minorEastAsia" w:eastAsiaTheme="minorEastAsia" w:hAnsiTheme="minorEastAsia" w:cstheme="minorEastAsia" w:hint="eastAsia"/>
          <w:b w:val="0"/>
          <w:bCs/>
          <w:sz w:val="28"/>
          <w:szCs w:val="28"/>
        </w:rPr>
        <w:t>2、绿化养护：按照绿地养护标准以及对集镇区绿化养护要求，对道路两侧绿地、中央隔离带绿化，及行道树进行管养。</w:t>
      </w:r>
    </w:p>
    <w:p w:rsidR="0021760D" w:rsidRPr="002252BA" w:rsidRDefault="00351BD3">
      <w:pPr>
        <w:pStyle w:val="a3"/>
        <w:ind w:firstLineChars="200" w:firstLine="560"/>
        <w:rPr>
          <w:rFonts w:asciiTheme="minorEastAsia" w:eastAsiaTheme="minorEastAsia" w:hAnsiTheme="minorEastAsia" w:cstheme="minorEastAsia"/>
          <w:b w:val="0"/>
          <w:bCs/>
          <w:sz w:val="28"/>
          <w:szCs w:val="28"/>
        </w:rPr>
      </w:pPr>
      <w:r w:rsidRPr="002252BA">
        <w:rPr>
          <w:rFonts w:asciiTheme="minorEastAsia" w:eastAsiaTheme="minorEastAsia" w:hAnsiTheme="minorEastAsia" w:cstheme="minorEastAsia" w:hint="eastAsia"/>
          <w:b w:val="0"/>
          <w:bCs/>
          <w:sz w:val="28"/>
          <w:szCs w:val="28"/>
        </w:rPr>
        <w:t>3、公厕管理：对辖内所管理的工作安排人员进行专项管理，包括但不限于保持公厕内外环境整洁安全，日常维护保证各项功能设备完好，提供相应厕纸等服务。</w:t>
      </w:r>
    </w:p>
    <w:p w:rsidR="0021760D" w:rsidRPr="002252BA" w:rsidRDefault="00351BD3">
      <w:pPr>
        <w:spacing w:line="560" w:lineRule="exact"/>
        <w:ind w:firstLine="64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4、设施保洁：对区域道路沿线建筑物、构筑物外立面“三乱”</w:t>
      </w:r>
      <w:r w:rsidRPr="002252BA">
        <w:rPr>
          <w:rFonts w:asciiTheme="minorEastAsia" w:eastAsiaTheme="minorEastAsia" w:hAnsiTheme="minorEastAsia" w:cstheme="minorEastAsia" w:hint="eastAsia"/>
          <w:sz w:val="28"/>
          <w:szCs w:val="28"/>
        </w:rPr>
        <w:lastRenderedPageBreak/>
        <w:t>清理、道路沿线护拦保洁以及其它公共附属设施保洁。</w:t>
      </w:r>
    </w:p>
    <w:p w:rsidR="0021760D" w:rsidRPr="002252BA" w:rsidRDefault="00351BD3">
      <w:pPr>
        <w:pStyle w:val="aa"/>
        <w:spacing w:after="156"/>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5、垃圾清运：27座垃圾箱房进行垃圾收运，道路保洁、以及绿化修剪等产生的各类生活垃圾清运工作。</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一体化养护保洁作业标准</w:t>
      </w:r>
    </w:p>
    <w:p w:rsidR="0021760D" w:rsidRPr="002252BA" w:rsidRDefault="00351BD3">
      <w:pPr>
        <w:spacing w:line="560" w:lineRule="exact"/>
        <w:ind w:firstLine="480"/>
        <w:rPr>
          <w:rFonts w:asciiTheme="minorEastAsia" w:eastAsiaTheme="minorEastAsia" w:hAnsiTheme="minorEastAsia" w:cstheme="minorEastAsia"/>
          <w:b/>
          <w:bCs/>
          <w:sz w:val="28"/>
          <w:szCs w:val="28"/>
        </w:rPr>
      </w:pPr>
      <w:r w:rsidRPr="002252BA">
        <w:rPr>
          <w:rFonts w:asciiTheme="minorEastAsia" w:eastAsiaTheme="minorEastAsia" w:hAnsiTheme="minorEastAsia" w:cstheme="minorEastAsia" w:hint="eastAsia"/>
          <w:b/>
          <w:bCs/>
          <w:sz w:val="28"/>
          <w:szCs w:val="28"/>
        </w:rPr>
        <w:t>1、道路保洁</w:t>
      </w:r>
    </w:p>
    <w:p w:rsidR="0021760D" w:rsidRPr="002252BA" w:rsidRDefault="00351BD3">
      <w:pPr>
        <w:spacing w:line="560" w:lineRule="exact"/>
        <w:ind w:firstLine="48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参照《上海市道路和公共广场及附属公共设施保洁质量和服务要求》（DB31/T524-2011），对区域道路按照“六清”、“四无”、“二洁”、“一通”要求实施全方位保洁（六清即：路面清、人行道清、沟底清、墙脚清、树根清、隔离障清；四无即：无小堆垃圾、无废弃砖石、无积存污水、无漏扫；二洁即：车辆、工具完好整洁，废物箱内外整洁；一通即：窨井沟眼通）。</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（2）按照集镇地区一、二、三类道路的作业标准要求规范保洁作业时间、作业模式、作业频次，视道路环境实际情况增加作业频次。</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（3）道路巡回保洁机械化作业全覆盖，及时清理散落垃圾和落叶，加强对道路沿石边角及周边的冲洗，确保无污渍。</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（4）道路废物箱内垃圾存放容器实行套袋管理，干垃圾、可回收物应做到分类收集，确保垃圾容器无满溢现象。每天对道路废物箱进行清洗保洁，维持道路废物箱及周边环境卫生整洁。</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（5）道路两侧无成堆暴露的装潢垃圾、大件垃圾、偷乱倒垃圾。绿化带内杂草白色垃圾及其他垃圾需及时完成清扫。</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（6）加强对环卫作业车辆清洗保洁，及时对环卫作业车辆进行保养维护，落实环卫作业车辆清洗制度，确保车身整洁干净，保证车辆密闭性，达到车辆不滴不漏、不拖不挂的作业要求。</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2、绿化养护作业要求</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（1）养护作业产生的垃圾集中堆放不过夜，做到“日产日清”。</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（2）发现占绿、毁绿现象及时发现、制止和清理。</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（3）台风季节前，根据实际情况对绿地采取培土、加固等防护措施；台风过后，及时排除绿地积水，扶正风倒木，修剪风折枝；及时清除绿下可燃物。</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（4）按照绿化养护标准，对区域内绿化进行浇水、施肥、修剪，除草、绿地清洁卫生、病虫害防治，防涝防旱、添绿补绿等。</w:t>
      </w:r>
    </w:p>
    <w:p w:rsidR="0021760D" w:rsidRPr="002252BA" w:rsidRDefault="00351BD3">
      <w:pPr>
        <w:pStyle w:val="20"/>
        <w:ind w:leftChars="0" w:left="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 xml:space="preserve">   3、公厕管理要求</w:t>
      </w:r>
    </w:p>
    <w:p w:rsidR="0021760D" w:rsidRPr="002252BA" w:rsidRDefault="00351BD3">
      <w:pPr>
        <w:pStyle w:val="20"/>
        <w:ind w:leftChars="0" w:left="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按照本市《公共厕所保洁质量和服务要求》（DB31/T525-2011）,对应公厕等级实施管理保洁。公厕落实专人管理，厕内环境整洁、无异味，各类设施完好、无积污、积尘等现象，便民利民措施落实到位。公厕外墙周围5米范围内应保持整洁，无“六乱”现象，无各类污迹，信息公示、公厕标志牌、标识牌等规范设置，并提供便民利民服务。对配建三格化粪池的公厕做好公厕粪池规范清洁处置。</w:t>
      </w:r>
    </w:p>
    <w:p w:rsidR="0021760D" w:rsidRPr="002252BA" w:rsidRDefault="00351BD3">
      <w:pPr>
        <w:spacing w:line="560" w:lineRule="exact"/>
        <w:ind w:firstLine="480"/>
        <w:rPr>
          <w:rFonts w:asciiTheme="minorEastAsia" w:eastAsiaTheme="minorEastAsia" w:hAnsiTheme="minorEastAsia" w:cstheme="minorEastAsia"/>
          <w:b/>
          <w:bCs/>
          <w:sz w:val="28"/>
          <w:szCs w:val="28"/>
        </w:rPr>
      </w:pPr>
      <w:r w:rsidRPr="002252BA">
        <w:rPr>
          <w:rFonts w:asciiTheme="minorEastAsia" w:eastAsiaTheme="minorEastAsia" w:hAnsiTheme="minorEastAsia" w:cstheme="minorEastAsia" w:hint="eastAsia"/>
          <w:b/>
          <w:bCs/>
          <w:sz w:val="28"/>
          <w:szCs w:val="28"/>
        </w:rPr>
        <w:t>4、设施保洁</w:t>
      </w:r>
    </w:p>
    <w:p w:rsidR="0021760D" w:rsidRPr="002252BA" w:rsidRDefault="00351BD3">
      <w:pPr>
        <w:spacing w:line="560" w:lineRule="exact"/>
        <w:ind w:firstLine="48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（1）道路沿线建（构）筑物外立面、围墙、桥柱、护栏、道口等设施以及公共设施无乱张贴、乱涂写、乱刻画、乱悬挂现象；</w:t>
      </w:r>
    </w:p>
    <w:p w:rsidR="0021760D" w:rsidRPr="002252BA" w:rsidRDefault="00351BD3">
      <w:pPr>
        <w:pStyle w:val="1"/>
        <w:tabs>
          <w:tab w:val="left" w:pos="677"/>
        </w:tabs>
        <w:spacing w:line="560" w:lineRule="exact"/>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（2）二类道路及区域立面“乱张贴”、“黑色广告”每天巡回清理1次；</w:t>
      </w:r>
    </w:p>
    <w:p w:rsidR="0021760D" w:rsidRPr="002252BA" w:rsidRDefault="00351BD3">
      <w:pPr>
        <w:pStyle w:val="1"/>
        <w:tabs>
          <w:tab w:val="left" w:pos="677"/>
        </w:tabs>
        <w:spacing w:line="560" w:lineRule="exact"/>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（3）二类道路及区域内护拦等公共设施每周保洁1次，确保设施整洁，外表无大量积尘、无三乱现象；</w:t>
      </w:r>
    </w:p>
    <w:p w:rsidR="0021760D" w:rsidRPr="002252BA" w:rsidRDefault="00351BD3">
      <w:pPr>
        <w:snapToGrid w:val="0"/>
        <w:spacing w:line="700" w:lineRule="exact"/>
        <w:ind w:firstLineChars="200" w:firstLine="562"/>
        <w:rPr>
          <w:rFonts w:asciiTheme="minorEastAsia" w:eastAsiaTheme="minorEastAsia" w:hAnsiTheme="minorEastAsia" w:cstheme="minorEastAsia"/>
          <w:b/>
          <w:bCs/>
          <w:sz w:val="28"/>
          <w:szCs w:val="28"/>
        </w:rPr>
      </w:pPr>
      <w:r w:rsidRPr="002252BA">
        <w:rPr>
          <w:rFonts w:asciiTheme="minorEastAsia" w:eastAsiaTheme="minorEastAsia" w:hAnsiTheme="minorEastAsia" w:cstheme="minorEastAsia" w:hint="eastAsia"/>
          <w:b/>
          <w:bCs/>
          <w:sz w:val="28"/>
          <w:szCs w:val="28"/>
        </w:rPr>
        <w:t>5、垃圾清运要求</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垃圾厢房应落实专人进行管理保洁，要求每天冲洗保洁不少于2次，确保地面、立面及周边环境干净整洁；垃圾桶实行分类入房管理，无露天存放现象；垃圾桶实行每天清洗保洁，确保设施完好，桶身干净整洁，无积污、无破损，垃圾容器颜色、标识符合垃圾分类设施规范要求；垃圾厢房内无垃圾落地堆放、无地面污水积存和外溢现象，无明显异味，厢房外四周保持干净整洁；垃圾厢房实行密闭管理。垃圾房应接水、纳污，门窗等设施完好、无积尘、无破损，“六定”标牌设置规范。</w:t>
      </w:r>
    </w:p>
    <w:p w:rsidR="0021760D" w:rsidRPr="002252BA" w:rsidRDefault="00351BD3">
      <w:pPr>
        <w:snapToGrid w:val="0"/>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按照本市垃圾分类清运相关规定，落实环卫专用车辆对区域内居住区、单位、商铺等分类场所产生的干垃圾、湿垃圾实施分类清运，按规范要求做好台账记录；严格落实日产日清及规范作业要求，确保区域内环境整洁，无垃圾积存现象。</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付款方式和考核办法</w:t>
      </w:r>
    </w:p>
    <w:p w:rsidR="0021760D" w:rsidRPr="002252BA" w:rsidRDefault="00351BD3">
      <w:pPr>
        <w:pStyle w:val="20"/>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（一）、付款方式</w:t>
      </w:r>
    </w:p>
    <w:p w:rsidR="0021760D" w:rsidRPr="002252BA" w:rsidRDefault="00351BD3">
      <w:pPr>
        <w:pStyle w:val="20"/>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本项目服务费自合同签订之日起按季度支付，每季度根据季度考核结果支付相应费用。</w:t>
      </w:r>
    </w:p>
    <w:p w:rsidR="0021760D" w:rsidRPr="002252BA" w:rsidRDefault="00351BD3">
      <w:pPr>
        <w:pStyle w:val="20"/>
        <w:ind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（二）、考核办法</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1、按照规范作业要求，镇政府将与一体化养护保洁作业单位签订服务协议和诚信承诺书。</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2、将一体化养护保洁纳入网格化管理巡查范围，建立自查自纠机制，落实专人每天巡回检查，发现问题及时督促整改，不断提升管理作业实效。</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建立一体化养护保洁作业质量考核机制，由镇社发办对作业单位每月进行考核，考核以百分制形式计分。每季度绩效考核结果将综合当季度三个月考核成绩，取平均值计分。每季度绩效考核分值在90分以上为优秀；80-90分为合格；80分以下为不合格。</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作业实效与作业经费拨付实行季度考核挂钩机制，原则上季度考核成绩90分以上，支付季度全额费用；季度考核成绩85-89分，视情节扣除1%-5%季度作业经费；季度考核成绩80-84分，视情节扣除6%-10%季度作业经费；季度考核成绩80分以下的，镇政府将约谈作业单位责令整改并视情节扣除10%-20%季度作业经费，连续两个季度考核成绩低于80分的，直接终止服务协议，不予支付剩余费用。</w:t>
      </w:r>
    </w:p>
    <w:p w:rsidR="0021760D" w:rsidRPr="002252BA" w:rsidRDefault="00351BD3">
      <w:pPr>
        <w:spacing w:line="700" w:lineRule="exact"/>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5、针对区绿容局、区市政市容联办对莲盛集镇区一体化养护保洁服务作业实效检查考核中发现的有关问题，镇社发办将敦促一体化养护保洁作业单位第一时间落实整改，同时将评估结果以及问题整改情况作为当季度绩效考核的重要依据，如出现区级考核80分以下情况1次，扣除相应作业经费，出现2次，合同即刻终止。</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投标人要求</w:t>
      </w:r>
    </w:p>
    <w:p w:rsidR="0021760D" w:rsidRPr="002252BA" w:rsidRDefault="00351BD3">
      <w:pPr>
        <w:widowControl/>
        <w:spacing w:line="360" w:lineRule="atLeast"/>
        <w:ind w:firstLineChars="250" w:firstLine="700"/>
        <w:jc w:val="left"/>
        <w:rPr>
          <w:rFonts w:asciiTheme="minorEastAsia" w:eastAsiaTheme="minorEastAsia" w:hAnsiTheme="minorEastAsia" w:cstheme="minorEastAsia"/>
          <w:kern w:val="0"/>
          <w:sz w:val="28"/>
          <w:szCs w:val="28"/>
        </w:rPr>
      </w:pPr>
      <w:r w:rsidRPr="002252BA">
        <w:rPr>
          <w:rFonts w:asciiTheme="minorEastAsia" w:eastAsiaTheme="minorEastAsia" w:hAnsiTheme="minorEastAsia" w:cstheme="minorEastAsia" w:hint="eastAsia"/>
          <w:kern w:val="0"/>
          <w:sz w:val="28"/>
          <w:szCs w:val="28"/>
        </w:rPr>
        <w:t>1、★投标人需承诺在中标后持服务合同和相关材料向绿化市容行政管理部门取得（生活垃圾清扫清运、粪便清运陆域范围）经营性服务许可证书。</w:t>
      </w:r>
    </w:p>
    <w:p w:rsidR="0021760D" w:rsidRPr="002252BA" w:rsidRDefault="00351BD3">
      <w:pPr>
        <w:widowControl/>
        <w:spacing w:line="360" w:lineRule="atLeas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 xml:space="preserve"> 2、</w:t>
      </w:r>
      <w:r w:rsidRPr="002252BA">
        <w:rPr>
          <w:rFonts w:asciiTheme="minorEastAsia" w:eastAsiaTheme="minorEastAsia" w:hAnsiTheme="minorEastAsia" w:cstheme="minorEastAsia" w:hint="eastAsia"/>
          <w:kern w:val="0"/>
          <w:sz w:val="28"/>
          <w:szCs w:val="28"/>
        </w:rPr>
        <w:t>鉴于区域作业标准需求，作业企业人员、</w:t>
      </w:r>
      <w:r w:rsidRPr="002252BA">
        <w:rPr>
          <w:rFonts w:asciiTheme="minorEastAsia" w:eastAsiaTheme="minorEastAsia" w:hAnsiTheme="minorEastAsia" w:cstheme="minorEastAsia" w:hint="eastAsia"/>
          <w:sz w:val="28"/>
          <w:szCs w:val="28"/>
        </w:rPr>
        <w:t>装备配置等应符合《青浦区环卫作业市场化的指导意见（试行）的通知》（青绿容〔2017〕68号）要求。</w:t>
      </w:r>
    </w:p>
    <w:p w:rsidR="0021760D" w:rsidRPr="002252BA" w:rsidRDefault="00351BD3">
      <w:pPr>
        <w:pStyle w:val="aa"/>
        <w:spacing w:after="156"/>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w:t>
      </w:r>
      <w:r w:rsidRPr="002252BA">
        <w:rPr>
          <w:rFonts w:asciiTheme="minorEastAsia" w:eastAsiaTheme="minorEastAsia" w:hAnsiTheme="minorEastAsia" w:cstheme="minorEastAsia"/>
          <w:sz w:val="28"/>
          <w:szCs w:val="28"/>
        </w:rPr>
        <w:t>1</w:t>
      </w:r>
      <w:r w:rsidRPr="002252BA">
        <w:rPr>
          <w:rFonts w:asciiTheme="minorEastAsia" w:eastAsiaTheme="minorEastAsia" w:hAnsiTheme="minorEastAsia" w:cstheme="minorEastAsia" w:hint="eastAsia"/>
          <w:sz w:val="28"/>
          <w:szCs w:val="28"/>
        </w:rPr>
        <w:t>）、企业需配置人员不少于39名。项目负责人 1 名，项目管理人员不少于</w:t>
      </w:r>
      <w:r w:rsidRPr="002252BA">
        <w:rPr>
          <w:rFonts w:asciiTheme="minorEastAsia" w:eastAsiaTheme="minorEastAsia" w:hAnsiTheme="minorEastAsia" w:cstheme="minorEastAsia"/>
          <w:sz w:val="28"/>
          <w:szCs w:val="28"/>
        </w:rPr>
        <w:t>2</w:t>
      </w:r>
      <w:r w:rsidRPr="002252BA">
        <w:rPr>
          <w:rFonts w:asciiTheme="minorEastAsia" w:eastAsiaTheme="minorEastAsia" w:hAnsiTheme="minorEastAsia" w:cstheme="minorEastAsia" w:hint="eastAsia"/>
          <w:sz w:val="28"/>
          <w:szCs w:val="28"/>
        </w:rPr>
        <w:t>名（安全员1名，文员1名）；项目作业人员不少于36名，根据</w:t>
      </w:r>
      <w:r w:rsidRPr="002252BA">
        <w:rPr>
          <w:rFonts w:asciiTheme="minorEastAsia" w:eastAsiaTheme="minorEastAsia" w:hAnsiTheme="minorEastAsia" w:cstheme="minorEastAsia"/>
          <w:sz w:val="28"/>
          <w:szCs w:val="28"/>
        </w:rPr>
        <w:t>项目需要</w:t>
      </w:r>
      <w:r w:rsidRPr="002252BA">
        <w:rPr>
          <w:rFonts w:asciiTheme="minorEastAsia" w:eastAsiaTheme="minorEastAsia" w:hAnsiTheme="minorEastAsia" w:cstheme="minorEastAsia" w:hint="eastAsia"/>
          <w:sz w:val="28"/>
          <w:szCs w:val="28"/>
        </w:rPr>
        <w:t>和专业配置、经验，合理分配人员。投标人需要提供项目负责人资质、持证情况，证明</w:t>
      </w:r>
      <w:r w:rsidRPr="002252BA">
        <w:rPr>
          <w:rFonts w:asciiTheme="minorEastAsia" w:eastAsiaTheme="minorEastAsia" w:hAnsiTheme="minorEastAsia" w:cstheme="minorEastAsia"/>
          <w:sz w:val="28"/>
          <w:szCs w:val="28"/>
        </w:rPr>
        <w:t>其</w:t>
      </w:r>
      <w:r w:rsidRPr="002252BA">
        <w:rPr>
          <w:rFonts w:asciiTheme="minorEastAsia" w:eastAsiaTheme="minorEastAsia" w:hAnsiTheme="minorEastAsia" w:cstheme="minorEastAsia" w:hint="eastAsia"/>
          <w:sz w:val="28"/>
          <w:szCs w:val="28"/>
        </w:rPr>
        <w:t>经验能力、综合能力等资料；投标人需要提供项目管理人员的数量、学历、专业、职责分工、证书、经验与本项目的匹配度情况等资料。</w:t>
      </w:r>
    </w:p>
    <w:p w:rsidR="0021760D" w:rsidRPr="002252BA" w:rsidRDefault="00351BD3">
      <w:pPr>
        <w:pStyle w:val="aa"/>
        <w:spacing w:after="156"/>
        <w:ind w:firstLineChars="200" w:firstLine="560"/>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w:t>
      </w:r>
      <w:r w:rsidRPr="002252BA">
        <w:rPr>
          <w:rFonts w:asciiTheme="minorEastAsia" w:eastAsiaTheme="minorEastAsia" w:hAnsiTheme="minorEastAsia" w:cstheme="minorEastAsia"/>
          <w:sz w:val="28"/>
          <w:szCs w:val="28"/>
        </w:rPr>
        <w:t>2</w:t>
      </w:r>
      <w:r w:rsidRPr="002252BA">
        <w:rPr>
          <w:rFonts w:asciiTheme="minorEastAsia" w:eastAsiaTheme="minorEastAsia" w:hAnsiTheme="minorEastAsia" w:cstheme="minorEastAsia" w:hint="eastAsia"/>
          <w:sz w:val="28"/>
          <w:szCs w:val="28"/>
        </w:rPr>
        <w:t>）、装配配置中</w:t>
      </w:r>
      <w:r w:rsidR="002135C2" w:rsidRPr="002252BA">
        <w:rPr>
          <w:rFonts w:asciiTheme="minorEastAsia" w:eastAsiaTheme="minorEastAsia" w:hAnsiTheme="minorEastAsia" w:cstheme="minorEastAsia" w:hint="eastAsia"/>
          <w:sz w:val="28"/>
          <w:szCs w:val="28"/>
        </w:rPr>
        <w:t>干垃圾清运车不得少于2辆、湿垃圾清运车不得少于1辆、</w:t>
      </w:r>
      <w:r w:rsidR="00AE0FA4" w:rsidRPr="002252BA">
        <w:rPr>
          <w:rFonts w:asciiTheme="minorEastAsia" w:eastAsiaTheme="minorEastAsia" w:hAnsiTheme="minorEastAsia" w:cstheme="minorEastAsia" w:hint="eastAsia"/>
          <w:sz w:val="28"/>
          <w:szCs w:val="28"/>
        </w:rPr>
        <w:t>餐厨车不少于1辆、</w:t>
      </w:r>
      <w:r w:rsidR="002135C2" w:rsidRPr="002252BA">
        <w:rPr>
          <w:rFonts w:asciiTheme="minorEastAsia" w:eastAsiaTheme="minorEastAsia" w:hAnsiTheme="minorEastAsia" w:cstheme="minorEastAsia" w:hint="eastAsia"/>
          <w:sz w:val="28"/>
          <w:szCs w:val="28"/>
        </w:rPr>
        <w:t>扫地车不得少于2辆、路面养护车不得少于1辆、吸粪车不少于1辆、洒水车不少于1辆。（提供车辆为自有，并提供所有权证书）</w:t>
      </w:r>
    </w:p>
    <w:p w:rsidR="0021760D" w:rsidRPr="002252BA" w:rsidRDefault="00351BD3">
      <w:pPr>
        <w:pStyle w:val="a3"/>
        <w:rPr>
          <w:rFonts w:asciiTheme="minorEastAsia" w:eastAsiaTheme="minorEastAsia" w:hAnsiTheme="minorEastAsia"/>
          <w:b w:val="0"/>
          <w:bCs/>
          <w:sz w:val="28"/>
          <w:szCs w:val="28"/>
        </w:rPr>
      </w:pPr>
      <w:r w:rsidRPr="002252BA">
        <w:rPr>
          <w:rFonts w:asciiTheme="minorEastAsia" w:eastAsiaTheme="minorEastAsia" w:hAnsiTheme="minorEastAsia" w:hint="eastAsia"/>
          <w:b w:val="0"/>
          <w:bCs/>
          <w:sz w:val="28"/>
          <w:szCs w:val="28"/>
        </w:rPr>
        <w:t xml:space="preserve">  （3）、单位党支部和工会的开展和设立。</w:t>
      </w:r>
    </w:p>
    <w:p w:rsidR="0021760D" w:rsidRPr="002252BA" w:rsidRDefault="00351BD3">
      <w:pPr>
        <w:pStyle w:val="a3"/>
        <w:rPr>
          <w:rFonts w:asciiTheme="minorEastAsia" w:eastAsiaTheme="minorEastAsia" w:hAnsiTheme="minorEastAsia"/>
          <w:b w:val="0"/>
          <w:bCs/>
          <w:sz w:val="28"/>
          <w:szCs w:val="28"/>
        </w:rPr>
      </w:pPr>
      <w:r w:rsidRPr="002252BA">
        <w:rPr>
          <w:rFonts w:asciiTheme="minorEastAsia" w:eastAsiaTheme="minorEastAsia" w:hAnsiTheme="minorEastAsia" w:hint="eastAsia"/>
          <w:b w:val="0"/>
          <w:bCs/>
          <w:sz w:val="28"/>
          <w:szCs w:val="28"/>
        </w:rPr>
        <w:t xml:space="preserve">  （4）、有区绿容局备案的新能源车作业。</w:t>
      </w:r>
    </w:p>
    <w:p w:rsidR="0021760D" w:rsidRPr="002252BA" w:rsidRDefault="00351BD3">
      <w:pPr>
        <w:pStyle w:val="a3"/>
        <w:rPr>
          <w:rFonts w:asciiTheme="minorEastAsia" w:eastAsiaTheme="minorEastAsia" w:hAnsiTheme="minorEastAsia"/>
          <w:b w:val="0"/>
          <w:bCs/>
          <w:sz w:val="28"/>
          <w:szCs w:val="28"/>
        </w:rPr>
      </w:pPr>
      <w:r w:rsidRPr="002252BA">
        <w:rPr>
          <w:rFonts w:asciiTheme="minorEastAsia" w:eastAsiaTheme="minorEastAsia" w:hAnsiTheme="minorEastAsia" w:hint="eastAsia"/>
          <w:b w:val="0"/>
          <w:bCs/>
          <w:sz w:val="28"/>
          <w:szCs w:val="28"/>
        </w:rPr>
        <w:t xml:space="preserve">   （5）、</w:t>
      </w:r>
      <w:bookmarkStart w:id="0" w:name="_GoBack"/>
      <w:bookmarkEnd w:id="0"/>
      <w:r w:rsidRPr="002252BA">
        <w:rPr>
          <w:rFonts w:asciiTheme="minorEastAsia" w:eastAsiaTheme="minorEastAsia" w:hAnsiTheme="minorEastAsia" w:hint="eastAsia"/>
          <w:b w:val="0"/>
          <w:bCs/>
          <w:sz w:val="28"/>
          <w:szCs w:val="28"/>
        </w:rPr>
        <w:t>单位能在作业范围内自行解决办公场所（仓库）</w:t>
      </w:r>
      <w:r w:rsidR="005826A8" w:rsidRPr="002252BA">
        <w:rPr>
          <w:rFonts w:asciiTheme="minorEastAsia" w:eastAsiaTheme="minorEastAsia" w:hAnsiTheme="minorEastAsia" w:hint="eastAsia"/>
          <w:b w:val="0"/>
          <w:bCs/>
          <w:sz w:val="28"/>
          <w:szCs w:val="28"/>
        </w:rPr>
        <w:t>。</w:t>
      </w:r>
    </w:p>
    <w:p w:rsidR="0021760D" w:rsidRPr="002252BA" w:rsidRDefault="00351BD3">
      <w:pPr>
        <w:numPr>
          <w:ilvl w:val="0"/>
          <w:numId w:val="1"/>
        </w:numPr>
        <w:spacing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其他要求</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1、投标人须提供莲盛一体化保洁作业标准所需的装备配置以及人员配置等情况，确保符合《青浦区环卫作业市场化的指导意见（试行）的通知》（青绿容[2017]68号）要求。</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2、根据《上海市“十四五”时期新能源+环卫车推广应用实施方案》、青绿容（2022）27号—关于青浦区环卫新能源车配置工作的实施意见（青绿容〔2017〕68号），</w:t>
      </w:r>
      <w:r w:rsidR="002135C2" w:rsidRPr="002252BA">
        <w:rPr>
          <w:rFonts w:asciiTheme="minorEastAsia" w:eastAsiaTheme="minorEastAsia" w:hAnsiTheme="minorEastAsia" w:cstheme="minorEastAsia" w:hint="eastAsia"/>
          <w:sz w:val="28"/>
          <w:szCs w:val="28"/>
        </w:rPr>
        <w:t>垃圾清运车、扫地车</w:t>
      </w:r>
      <w:r w:rsidRPr="002252BA">
        <w:rPr>
          <w:rFonts w:asciiTheme="minorEastAsia" w:eastAsiaTheme="minorEastAsia" w:hAnsiTheme="minorEastAsia" w:cstheme="minorEastAsia" w:hint="eastAsia"/>
          <w:sz w:val="28"/>
          <w:szCs w:val="28"/>
        </w:rPr>
        <w:t>配置使用新能源车型的在评分细则中予以加分。</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3、中标单位确定后，与甲方签订一体化养护保洁企业诚信承诺书，并实行作业实效与作业经费考核挂钩,服从日常管理和监督。</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4、投标人应按照招标人实际需求,在有重要保障活动时按照甲方要求增加道路保洁作业频次等保洁服务。</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sz w:val="28"/>
          <w:szCs w:val="28"/>
        </w:rPr>
        <w:t>5</w:t>
      </w:r>
      <w:r w:rsidRPr="002252BA">
        <w:rPr>
          <w:rFonts w:asciiTheme="minorEastAsia" w:eastAsiaTheme="minorEastAsia" w:hAnsiTheme="minorEastAsia" w:cstheme="minorEastAsia" w:hint="eastAsia"/>
          <w:sz w:val="28"/>
          <w:szCs w:val="28"/>
        </w:rPr>
        <w:t>、投标人须承诺满足采购方提出的考核办法的有关规定，一旦中标后招标人将按照相关管理规定以及考核办法对中标人进行管理及考核。</w:t>
      </w:r>
    </w:p>
    <w:p w:rsidR="0021760D" w:rsidRPr="002252BA" w:rsidRDefault="00351BD3">
      <w:pPr>
        <w:numPr>
          <w:ilvl w:val="0"/>
          <w:numId w:val="1"/>
        </w:numPr>
        <w:spacing w:after="0" w:line="560" w:lineRule="exact"/>
        <w:rPr>
          <w:rFonts w:asciiTheme="minorEastAsia" w:eastAsiaTheme="minorEastAsia" w:hAnsiTheme="minorEastAsia" w:cstheme="minorEastAsia"/>
          <w:bCs/>
          <w:sz w:val="28"/>
          <w:szCs w:val="28"/>
        </w:rPr>
      </w:pPr>
      <w:r w:rsidRPr="002252BA">
        <w:rPr>
          <w:rFonts w:asciiTheme="minorEastAsia" w:eastAsiaTheme="minorEastAsia" w:hAnsiTheme="minorEastAsia" w:cstheme="minorEastAsia" w:hint="eastAsia"/>
          <w:bCs/>
          <w:sz w:val="28"/>
          <w:szCs w:val="28"/>
        </w:rPr>
        <w:t>投标人的总体要求：</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1、重难点及对应思路：针对本项目运行管理重难点的分析及总体思路。根据投标文件对重点难点的分析，提出针对性措施，运行思路符合规范要求。</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2、运行管理方案：完善运行管理模式、管理体系、制度建设。规范日常作业和交接班的管理、与各社区配合协调、服务与投诉的处理流程。根据需求和服务时间合理安排工作量。</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3、实施作业方案：详细制定保洁频率、垃圾处置时效、巡查到位率、日常作业区域划分及养护作业频次的方案。方案应包括机械清扫、人工保洁分工、工作计划、方法流程、时间进度、组织设计、市容环境卫生作业方案等。</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4、项目管理组织架构及管理制度：供应商应具备合理的组织架构，需完善项目管理制度、档案管理制度。激励机制、监督机制、自我约束机制、信息反馈渠道及处理机制应具体且具备可操作性。</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5、服务承诺及优惠承诺：供应商承诺的服务质量目标，实现质量目标的具体计划与措施。供应商承诺提供的特色服务，其他优惠承诺等情况。</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6、安全文明措施：供应商需完善安全作业保证管理制度。清运作业过程的安全保证措施及文明作业管理、环境保护方面的保证措施应具体且具备可操作性。</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7、质量保证措施：完善作业周期内的质量保证措施及方法；质量保证措施具有可操作性；质量保证措施应符合实际要求。</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sz w:val="28"/>
          <w:szCs w:val="28"/>
        </w:rPr>
        <w:t>8</w:t>
      </w:r>
      <w:r w:rsidRPr="002252BA">
        <w:rPr>
          <w:rFonts w:asciiTheme="minorEastAsia" w:eastAsiaTheme="minorEastAsia" w:hAnsiTheme="minorEastAsia" w:cstheme="minorEastAsia" w:hint="eastAsia"/>
          <w:sz w:val="28"/>
          <w:szCs w:val="28"/>
        </w:rPr>
        <w:t>、应急保障方案：供应商需具备应急组织体系；全面应急人员、设备、物资保障情况，应急保障方案（包括详细的应急保障过程、方式、时间安排等）；应急预案措施具有可操作性；供应商所具备的应急管理经验。</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9、人员配置方案：根据项目需要和专业配置、经验，合理分配人员。投标人需要提供项目负责人资质、持证情况，证明其经验能力、综合能力等资料；投标人需要提供项目管理人员的数量、学历、专业、职责分工、证书、经验与本项目的匹配度情况等资料。</w:t>
      </w:r>
    </w:p>
    <w:p w:rsidR="0021760D" w:rsidRPr="002252BA" w:rsidRDefault="00351BD3">
      <w:pPr>
        <w:widowControl/>
        <w:spacing w:line="560" w:lineRule="exact"/>
        <w:ind w:firstLineChars="200" w:firstLine="560"/>
        <w:jc w:val="left"/>
        <w:rPr>
          <w:rFonts w:asciiTheme="minorEastAsia" w:eastAsiaTheme="minorEastAsia" w:hAnsiTheme="minorEastAsia" w:cstheme="minorEastAsia"/>
          <w:sz w:val="28"/>
          <w:szCs w:val="28"/>
        </w:rPr>
      </w:pPr>
      <w:r w:rsidRPr="002252BA">
        <w:rPr>
          <w:rFonts w:asciiTheme="minorEastAsia" w:eastAsiaTheme="minorEastAsia" w:hAnsiTheme="minorEastAsia" w:cstheme="minorEastAsia" w:hint="eastAsia"/>
          <w:sz w:val="28"/>
          <w:szCs w:val="28"/>
        </w:rPr>
        <w:t>10、车辆及设备配置：投标单位投入本项目实施的设备与工具的种类、数量及性能，设备工具与项目需求的适配程度。</w:t>
      </w:r>
    </w:p>
    <w:p w:rsidR="0021760D" w:rsidRPr="002252BA" w:rsidRDefault="0021760D">
      <w:pPr>
        <w:pStyle w:val="a3"/>
        <w:rPr>
          <w:rFonts w:asciiTheme="minorEastAsia" w:eastAsiaTheme="minorEastAsia" w:hAnsiTheme="minorEastAsia" w:cstheme="minorEastAsia"/>
          <w:sz w:val="28"/>
          <w:szCs w:val="28"/>
        </w:rPr>
      </w:pPr>
    </w:p>
    <w:p w:rsidR="0021760D" w:rsidRPr="002252BA" w:rsidRDefault="0021760D">
      <w:pPr>
        <w:pStyle w:val="a3"/>
        <w:rPr>
          <w:rFonts w:asciiTheme="minorEastAsia" w:eastAsiaTheme="minorEastAsia" w:hAnsiTheme="minorEastAsia" w:cstheme="minorEastAsia"/>
          <w:sz w:val="28"/>
          <w:szCs w:val="28"/>
        </w:rPr>
      </w:pPr>
    </w:p>
    <w:p w:rsidR="0021760D" w:rsidRPr="002252BA" w:rsidRDefault="00351BD3">
      <w:pPr>
        <w:pStyle w:val="2"/>
        <w:spacing w:after="156"/>
        <w:jc w:val="center"/>
        <w:rPr>
          <w:rFonts w:cs="宋体"/>
          <w:b/>
          <w:bCs/>
          <w:color w:val="auto"/>
        </w:rPr>
      </w:pPr>
      <w:r w:rsidRPr="002252BA">
        <w:rPr>
          <w:rFonts w:cs="宋体" w:hint="eastAsia"/>
          <w:b/>
          <w:bCs/>
          <w:color w:val="auto"/>
        </w:rPr>
        <w:t>莲盛集镇区一体化养护保洁服务作业一览表</w:t>
      </w:r>
    </w:p>
    <w:tbl>
      <w:tblPr>
        <w:tblW w:w="9209" w:type="dxa"/>
        <w:jc w:val="center"/>
        <w:tblLayout w:type="fixed"/>
        <w:tblLook w:val="04A0" w:firstRow="1" w:lastRow="0" w:firstColumn="1" w:lastColumn="0" w:noHBand="0" w:noVBand="1"/>
      </w:tblPr>
      <w:tblGrid>
        <w:gridCol w:w="696"/>
        <w:gridCol w:w="1284"/>
        <w:gridCol w:w="1789"/>
        <w:gridCol w:w="1188"/>
        <w:gridCol w:w="4252"/>
      </w:tblGrid>
      <w:tr w:rsidR="002252BA" w:rsidRPr="002252BA">
        <w:trPr>
          <w:trHeight w:val="56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一、</w:t>
            </w:r>
          </w:p>
        </w:tc>
        <w:tc>
          <w:tcPr>
            <w:tcW w:w="4261"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宋体" w:hAnsi="宋体" w:cs="宋体"/>
                <w:szCs w:val="21"/>
              </w:rPr>
            </w:pPr>
            <w:r w:rsidRPr="002252BA">
              <w:rPr>
                <w:rFonts w:ascii="宋体" w:hAnsi="宋体" w:cs="宋体"/>
                <w:b/>
                <w:bCs/>
                <w:kern w:val="0"/>
                <w:szCs w:val="21"/>
                <w:lang w:bidi="ar"/>
              </w:rPr>
              <w:t>道路保洁</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 w:val="32"/>
                <w:szCs w:val="32"/>
              </w:rPr>
            </w:pPr>
          </w:p>
        </w:tc>
      </w:tr>
      <w:tr w:rsidR="002252BA" w:rsidRPr="002252BA">
        <w:trPr>
          <w:trHeight w:val="567"/>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序号</w:t>
            </w:r>
          </w:p>
        </w:tc>
        <w:tc>
          <w:tcPr>
            <w:tcW w:w="1284"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项目内容</w:t>
            </w: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项目描述</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作业量</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备注</w:t>
            </w:r>
          </w:p>
        </w:tc>
      </w:tr>
      <w:tr w:rsidR="002252BA" w:rsidRPr="002252BA">
        <w:trPr>
          <w:trHeight w:val="567"/>
          <w:jc w:val="center"/>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1</w:t>
            </w:r>
          </w:p>
        </w:tc>
        <w:tc>
          <w:tcPr>
            <w:tcW w:w="1284"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道路保洁</w:t>
            </w: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二类道路保洁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kern w:val="0"/>
                <w:szCs w:val="21"/>
                <w:lang w:bidi="ar"/>
              </w:rPr>
              <w:t>18328</w:t>
            </w:r>
            <w:r w:rsidRPr="002252BA">
              <w:rPr>
                <w:rFonts w:ascii="宋体" w:hAnsi="宋体" w:cs="宋体"/>
                <w:kern w:val="0"/>
                <w:szCs w:val="21"/>
                <w:lang w:bidi="ar"/>
              </w:rPr>
              <w:t>m²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莲湖路</w:t>
            </w:r>
          </w:p>
        </w:tc>
      </w:tr>
      <w:tr w:rsidR="002252BA" w:rsidRPr="002252BA">
        <w:trPr>
          <w:trHeight w:val="567"/>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三类道路保洁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27400m²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莲民路、培爱路、镇中路、爱新路</w:t>
            </w:r>
          </w:p>
        </w:tc>
      </w:tr>
      <w:tr w:rsidR="002252BA" w:rsidRPr="002252BA">
        <w:trPr>
          <w:trHeight w:val="402"/>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小路、夹弄保洁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9100m²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集镇区</w:t>
            </w:r>
          </w:p>
        </w:tc>
      </w:tr>
      <w:tr w:rsidR="002252BA" w:rsidRPr="002252BA">
        <w:trPr>
          <w:trHeight w:val="402"/>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停车场保洁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3800m²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属莲盛社区配套工程（2018年起保洁）</w:t>
            </w:r>
          </w:p>
        </w:tc>
      </w:tr>
      <w:tr w:rsidR="002252BA" w:rsidRPr="002252BA">
        <w:trPr>
          <w:trHeight w:val="402"/>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hint="eastAsia"/>
                <w:kern w:val="0"/>
                <w:szCs w:val="21"/>
                <w:lang w:bidi="ar"/>
              </w:rPr>
              <w:t>人行道彩色路面冲洗</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hint="eastAsia"/>
                <w:kern w:val="0"/>
                <w:szCs w:val="21"/>
                <w:lang w:bidi="ar"/>
              </w:rPr>
              <w:t>17520</w:t>
            </w:r>
            <w:r w:rsidRPr="002252BA">
              <w:rPr>
                <w:rFonts w:ascii="宋体" w:hAnsi="宋体" w:cs="宋体"/>
                <w:kern w:val="0"/>
                <w:szCs w:val="21"/>
                <w:lang w:bidi="ar"/>
              </w:rPr>
              <w:t xml:space="preserve"> m²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莲湖路</w:t>
            </w:r>
            <w:r w:rsidRPr="002252BA">
              <w:rPr>
                <w:rFonts w:ascii="宋体" w:hAnsi="宋体" w:cs="宋体" w:hint="eastAsia"/>
                <w:kern w:val="0"/>
                <w:szCs w:val="21"/>
                <w:lang w:bidi="ar"/>
              </w:rPr>
              <w:t>、</w:t>
            </w:r>
            <w:r w:rsidRPr="002252BA">
              <w:rPr>
                <w:rFonts w:ascii="宋体" w:hAnsi="宋体" w:cs="宋体"/>
                <w:kern w:val="0"/>
                <w:szCs w:val="21"/>
                <w:lang w:bidi="ar"/>
              </w:rPr>
              <w:t>莲民路、培爱路、镇中路、爱新路</w:t>
            </w:r>
          </w:p>
        </w:tc>
      </w:tr>
      <w:tr w:rsidR="002252BA" w:rsidRPr="002252BA">
        <w:trPr>
          <w:trHeight w:val="567"/>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szCs w:val="21"/>
              </w:rPr>
              <w:t>扬尘空气质量保障</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szCs w:val="21"/>
              </w:rPr>
              <w:t>50000m</w:t>
            </w:r>
            <w:r w:rsidRPr="002252BA">
              <w:rPr>
                <w:rFonts w:ascii="宋体" w:hAnsi="宋体" w:cs="宋体"/>
                <w:kern w:val="0"/>
                <w:szCs w:val="21"/>
                <w:lang w:bidi="ar"/>
              </w:rPr>
              <w:t>²</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textAlignment w:val="center"/>
              <w:rPr>
                <w:rFonts w:ascii="宋体" w:hAnsi="宋体" w:cs="宋体"/>
                <w:szCs w:val="21"/>
              </w:rPr>
            </w:pPr>
            <w:r w:rsidRPr="002252BA">
              <w:rPr>
                <w:rFonts w:ascii="宋体" w:hAnsi="宋体" w:cs="宋体"/>
                <w:kern w:val="0"/>
                <w:szCs w:val="21"/>
                <w:lang w:bidi="ar"/>
              </w:rPr>
              <w:t>莲湖路</w:t>
            </w:r>
            <w:r w:rsidRPr="002252BA">
              <w:rPr>
                <w:rFonts w:ascii="宋体" w:hAnsi="宋体" w:cs="宋体" w:hint="eastAsia"/>
                <w:kern w:val="0"/>
                <w:szCs w:val="21"/>
                <w:lang w:bidi="ar"/>
              </w:rPr>
              <w:t>、</w:t>
            </w:r>
            <w:r w:rsidRPr="002252BA">
              <w:rPr>
                <w:rFonts w:ascii="宋体" w:hAnsi="宋体" w:cs="宋体"/>
                <w:kern w:val="0"/>
                <w:szCs w:val="21"/>
                <w:lang w:bidi="ar"/>
              </w:rPr>
              <w:t>莲民路、培爱路、镇中路、爱新路</w:t>
            </w:r>
          </w:p>
        </w:tc>
      </w:tr>
      <w:tr w:rsidR="002252BA" w:rsidRPr="002252BA">
        <w:trPr>
          <w:trHeight w:val="567"/>
          <w:jc w:val="center"/>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2</w:t>
            </w:r>
          </w:p>
        </w:tc>
        <w:tc>
          <w:tcPr>
            <w:tcW w:w="1284"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环卫设施</w:t>
            </w:r>
          </w:p>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管理保洁</w:t>
            </w:r>
          </w:p>
        </w:tc>
        <w:tc>
          <w:tcPr>
            <w:tcW w:w="1789"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公共厕所保洁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3座</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三类厕所</w:t>
            </w:r>
          </w:p>
        </w:tc>
      </w:tr>
      <w:tr w:rsidR="002252BA" w:rsidRPr="002252BA">
        <w:trPr>
          <w:trHeight w:val="567"/>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2座</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二类厕所</w:t>
            </w:r>
          </w:p>
        </w:tc>
      </w:tr>
      <w:tr w:rsidR="002252BA" w:rsidRPr="002252BA">
        <w:trPr>
          <w:trHeight w:val="567"/>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倒桶站保洁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1座</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r>
      <w:tr w:rsidR="002252BA" w:rsidRPr="002252BA">
        <w:trPr>
          <w:trHeight w:val="851"/>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35C2" w:rsidRPr="002252BA" w:rsidRDefault="002135C2">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35C2" w:rsidRPr="002252BA" w:rsidRDefault="002135C2">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35C2" w:rsidRPr="002252BA" w:rsidRDefault="002135C2">
            <w:pPr>
              <w:widowControl/>
              <w:jc w:val="center"/>
              <w:textAlignment w:val="center"/>
              <w:rPr>
                <w:rFonts w:ascii="宋体" w:hAnsi="宋体" w:cs="宋体"/>
                <w:kern w:val="0"/>
                <w:szCs w:val="21"/>
                <w:lang w:bidi="ar"/>
              </w:rPr>
            </w:pPr>
            <w:r w:rsidRPr="002252BA">
              <w:rPr>
                <w:rFonts w:ascii="宋体" w:hAnsi="宋体" w:cs="宋体" w:hint="eastAsia"/>
                <w:kern w:val="0"/>
                <w:szCs w:val="21"/>
                <w:lang w:bidi="ar"/>
              </w:rPr>
              <w:t>废物果壳箱</w:t>
            </w:r>
          </w:p>
        </w:tc>
        <w:tc>
          <w:tcPr>
            <w:tcW w:w="1188" w:type="dxa"/>
            <w:tcBorders>
              <w:top w:val="single" w:sz="4" w:space="0" w:color="000000"/>
              <w:left w:val="single" w:sz="4" w:space="0" w:color="000000"/>
              <w:bottom w:val="single" w:sz="4" w:space="0" w:color="000000"/>
              <w:right w:val="single" w:sz="4" w:space="0" w:color="000000"/>
            </w:tcBorders>
            <w:vAlign w:val="center"/>
          </w:tcPr>
          <w:p w:rsidR="002135C2" w:rsidRPr="002252BA" w:rsidRDefault="002135C2">
            <w:pPr>
              <w:widowControl/>
              <w:jc w:val="center"/>
              <w:textAlignment w:val="center"/>
              <w:rPr>
                <w:rFonts w:ascii="宋体" w:hAnsi="宋体" w:cs="宋体"/>
                <w:kern w:val="0"/>
                <w:szCs w:val="21"/>
                <w:lang w:bidi="ar"/>
              </w:rPr>
            </w:pPr>
            <w:r w:rsidRPr="002252BA">
              <w:rPr>
                <w:rFonts w:ascii="宋体" w:hAnsi="宋体" w:cs="宋体" w:hint="eastAsia"/>
                <w:kern w:val="0"/>
                <w:szCs w:val="21"/>
                <w:lang w:bidi="ar"/>
              </w:rPr>
              <w:t>7个（新增）</w:t>
            </w:r>
          </w:p>
        </w:tc>
        <w:tc>
          <w:tcPr>
            <w:tcW w:w="4252" w:type="dxa"/>
            <w:tcBorders>
              <w:top w:val="single" w:sz="4" w:space="0" w:color="000000"/>
              <w:left w:val="single" w:sz="4" w:space="0" w:color="000000"/>
              <w:bottom w:val="single" w:sz="4" w:space="0" w:color="000000"/>
              <w:right w:val="single" w:sz="4" w:space="0" w:color="000000"/>
            </w:tcBorders>
            <w:vAlign w:val="center"/>
          </w:tcPr>
          <w:p w:rsidR="002135C2" w:rsidRPr="002252BA" w:rsidRDefault="002135C2">
            <w:pPr>
              <w:widowControl/>
              <w:jc w:val="left"/>
              <w:textAlignment w:val="center"/>
              <w:rPr>
                <w:rFonts w:ascii="宋体" w:hAnsi="宋体" w:cs="宋体"/>
                <w:kern w:val="0"/>
                <w:szCs w:val="21"/>
                <w:lang w:bidi="ar"/>
              </w:rPr>
            </w:pPr>
          </w:p>
        </w:tc>
      </w:tr>
      <w:tr w:rsidR="002252BA" w:rsidRPr="002252BA">
        <w:trPr>
          <w:trHeight w:val="851"/>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垃圾厢房保洁</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27座</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宋体" w:hAnsi="宋体" w:cs="宋体"/>
                <w:szCs w:val="21"/>
              </w:rPr>
            </w:pPr>
            <w:r w:rsidRPr="002252BA">
              <w:rPr>
                <w:rFonts w:ascii="宋体" w:hAnsi="宋体" w:cs="宋体"/>
                <w:kern w:val="0"/>
                <w:szCs w:val="21"/>
                <w:lang w:bidi="ar"/>
              </w:rPr>
              <w:t>涉及27座（8村25座、工业园区1座、集镇区1座）</w:t>
            </w:r>
          </w:p>
        </w:tc>
      </w:tr>
      <w:tr w:rsidR="002252BA" w:rsidRPr="002252BA">
        <w:trPr>
          <w:trHeight w:val="851"/>
          <w:jc w:val="center"/>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3</w:t>
            </w:r>
          </w:p>
        </w:tc>
        <w:tc>
          <w:tcPr>
            <w:tcW w:w="1284"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kern w:val="0"/>
                <w:szCs w:val="21"/>
                <w:lang w:bidi="ar"/>
              </w:rPr>
            </w:pPr>
            <w:r w:rsidRPr="002252BA">
              <w:rPr>
                <w:rFonts w:ascii="宋体" w:hAnsi="宋体" w:cs="宋体"/>
                <w:kern w:val="0"/>
                <w:szCs w:val="21"/>
                <w:lang w:bidi="ar"/>
              </w:rPr>
              <w:t>垃圾收集</w:t>
            </w:r>
          </w:p>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 xml:space="preserve">清运    </w:t>
            </w: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干垃圾清运</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kern w:val="0"/>
                <w:szCs w:val="21"/>
                <w:lang w:bidi="ar"/>
              </w:rPr>
              <w:t>4400</w:t>
            </w:r>
            <w:r w:rsidRPr="002252BA">
              <w:rPr>
                <w:rFonts w:ascii="宋体" w:hAnsi="宋体" w:cs="宋体"/>
                <w:kern w:val="0"/>
                <w:szCs w:val="21"/>
                <w:lang w:bidi="ar"/>
              </w:rPr>
              <w:t>吨</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宋体" w:hAnsi="宋体" w:cs="宋体"/>
                <w:szCs w:val="21"/>
              </w:rPr>
            </w:pPr>
            <w:r w:rsidRPr="002252BA">
              <w:rPr>
                <w:rFonts w:ascii="宋体" w:hAnsi="宋体" w:cs="宋体"/>
                <w:kern w:val="0"/>
                <w:szCs w:val="21"/>
                <w:lang w:bidi="ar"/>
              </w:rPr>
              <w:t>涉及27座（8村25座、工业园区1座、集镇区1座）</w:t>
            </w:r>
          </w:p>
        </w:tc>
      </w:tr>
      <w:tr w:rsidR="002252BA" w:rsidRPr="002252BA">
        <w:trPr>
          <w:trHeight w:val="851"/>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湿垃圾清运</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kern w:val="0"/>
                <w:szCs w:val="21"/>
                <w:lang w:bidi="ar"/>
              </w:rPr>
              <w:t>2080</w:t>
            </w:r>
            <w:r w:rsidRPr="002252BA">
              <w:rPr>
                <w:rFonts w:ascii="宋体" w:hAnsi="宋体" w:cs="宋体"/>
                <w:kern w:val="0"/>
                <w:szCs w:val="21"/>
                <w:lang w:bidi="ar"/>
              </w:rPr>
              <w:t>吨</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宋体" w:hAnsi="宋体" w:cs="宋体"/>
                <w:szCs w:val="21"/>
              </w:rPr>
            </w:pPr>
            <w:r w:rsidRPr="002252BA">
              <w:rPr>
                <w:rFonts w:ascii="宋体" w:hAnsi="宋体" w:cs="宋体"/>
                <w:kern w:val="0"/>
                <w:szCs w:val="21"/>
                <w:lang w:bidi="ar"/>
              </w:rPr>
              <w:t>涉及27座（8村25座、工业园区1座、集镇区1座）</w:t>
            </w:r>
          </w:p>
        </w:tc>
      </w:tr>
      <w:tr w:rsidR="002252BA" w:rsidRPr="002252BA">
        <w:trPr>
          <w:trHeight w:val="567"/>
          <w:jc w:val="center"/>
        </w:trPr>
        <w:tc>
          <w:tcPr>
            <w:tcW w:w="69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28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餐厨垃圾清运</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kern w:val="0"/>
                <w:szCs w:val="21"/>
                <w:lang w:bidi="ar"/>
              </w:rPr>
              <w:t>620</w:t>
            </w:r>
            <w:r w:rsidRPr="002252BA">
              <w:rPr>
                <w:rFonts w:ascii="宋体" w:hAnsi="宋体" w:cs="宋体"/>
                <w:kern w:val="0"/>
                <w:szCs w:val="21"/>
                <w:lang w:bidi="ar"/>
              </w:rPr>
              <w:t>吨</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集镇区餐饮单位、企业单位食堂</w:t>
            </w:r>
          </w:p>
        </w:tc>
      </w:tr>
      <w:tr w:rsidR="0021760D" w:rsidRPr="002252BA">
        <w:trPr>
          <w:trHeight w:val="680"/>
          <w:jc w:val="center"/>
        </w:trPr>
        <w:tc>
          <w:tcPr>
            <w:tcW w:w="696"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4</w:t>
            </w:r>
          </w:p>
        </w:tc>
        <w:tc>
          <w:tcPr>
            <w:tcW w:w="1284"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公厕吸粪及清运</w:t>
            </w:r>
          </w:p>
        </w:tc>
        <w:tc>
          <w:tcPr>
            <w:tcW w:w="178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农村公厕粪便清运</w:t>
            </w:r>
          </w:p>
        </w:tc>
        <w:tc>
          <w:tcPr>
            <w:tcW w:w="1188"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800吨</w:t>
            </w:r>
          </w:p>
        </w:tc>
        <w:tc>
          <w:tcPr>
            <w:tcW w:w="4252"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农村（8村1居）、郊野公园抽粪</w:t>
            </w:r>
          </w:p>
        </w:tc>
      </w:tr>
    </w:tbl>
    <w:p w:rsidR="0021760D" w:rsidRPr="002252BA" w:rsidRDefault="0021760D">
      <w:pPr>
        <w:pStyle w:val="2"/>
        <w:spacing w:after="156"/>
        <w:rPr>
          <w:color w:val="auto"/>
        </w:rPr>
      </w:pPr>
    </w:p>
    <w:tbl>
      <w:tblPr>
        <w:tblW w:w="8841" w:type="dxa"/>
        <w:jc w:val="center"/>
        <w:tblLayout w:type="fixed"/>
        <w:tblLook w:val="04A0" w:firstRow="1" w:lastRow="0" w:firstColumn="1" w:lastColumn="0" w:noHBand="0" w:noVBand="1"/>
      </w:tblPr>
      <w:tblGrid>
        <w:gridCol w:w="706"/>
        <w:gridCol w:w="1174"/>
        <w:gridCol w:w="1407"/>
        <w:gridCol w:w="1057"/>
        <w:gridCol w:w="4497"/>
      </w:tblGrid>
      <w:tr w:rsidR="002252BA" w:rsidRPr="002252BA">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二、</w:t>
            </w:r>
          </w:p>
        </w:tc>
        <w:tc>
          <w:tcPr>
            <w:tcW w:w="3638"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宋体" w:hAnsi="宋体" w:cs="宋体"/>
                <w:szCs w:val="21"/>
              </w:rPr>
            </w:pPr>
            <w:r w:rsidRPr="002252BA">
              <w:rPr>
                <w:rFonts w:ascii="宋体" w:hAnsi="宋体" w:cs="宋体"/>
                <w:b/>
                <w:bCs/>
                <w:kern w:val="0"/>
                <w:szCs w:val="21"/>
                <w:lang w:bidi="ar"/>
              </w:rPr>
              <w:t>绿化养护保洁</w:t>
            </w:r>
          </w:p>
        </w:tc>
        <w:tc>
          <w:tcPr>
            <w:tcW w:w="449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r>
      <w:tr w:rsidR="002252BA" w:rsidRPr="002252BA">
        <w:trPr>
          <w:trHeight w:val="567"/>
          <w:jc w:val="center"/>
        </w:trPr>
        <w:tc>
          <w:tcPr>
            <w:tcW w:w="706"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序号</w:t>
            </w:r>
          </w:p>
        </w:tc>
        <w:tc>
          <w:tcPr>
            <w:tcW w:w="1174"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项目内容</w:t>
            </w:r>
          </w:p>
        </w:tc>
        <w:tc>
          <w:tcPr>
            <w:tcW w:w="140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项目描述</w:t>
            </w:r>
          </w:p>
        </w:tc>
        <w:tc>
          <w:tcPr>
            <w:tcW w:w="105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作业量</w:t>
            </w:r>
          </w:p>
        </w:tc>
        <w:tc>
          <w:tcPr>
            <w:tcW w:w="449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备注</w:t>
            </w:r>
          </w:p>
        </w:tc>
      </w:tr>
      <w:tr w:rsidR="002252BA" w:rsidRPr="002252BA">
        <w:trPr>
          <w:trHeight w:val="567"/>
          <w:jc w:val="center"/>
        </w:trPr>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1</w:t>
            </w:r>
          </w:p>
        </w:tc>
        <w:tc>
          <w:tcPr>
            <w:tcW w:w="1174" w:type="dxa"/>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绿化养护</w:t>
            </w:r>
          </w:p>
        </w:tc>
        <w:tc>
          <w:tcPr>
            <w:tcW w:w="140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绿化内保洁</w:t>
            </w:r>
          </w:p>
        </w:tc>
        <w:tc>
          <w:tcPr>
            <w:tcW w:w="105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13900m²</w:t>
            </w:r>
          </w:p>
        </w:tc>
        <w:tc>
          <w:tcPr>
            <w:tcW w:w="449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全路段花坛、绿化带</w:t>
            </w:r>
          </w:p>
        </w:tc>
      </w:tr>
      <w:tr w:rsidR="002252BA" w:rsidRPr="002252BA">
        <w:trPr>
          <w:trHeight w:val="567"/>
          <w:jc w:val="center"/>
        </w:trPr>
        <w:tc>
          <w:tcPr>
            <w:tcW w:w="70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17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40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绿化养护</w:t>
            </w:r>
          </w:p>
        </w:tc>
        <w:tc>
          <w:tcPr>
            <w:tcW w:w="105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13900m²</w:t>
            </w:r>
          </w:p>
        </w:tc>
        <w:tc>
          <w:tcPr>
            <w:tcW w:w="449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全路段花坛、绿化带</w:t>
            </w:r>
          </w:p>
        </w:tc>
      </w:tr>
      <w:tr w:rsidR="002252BA" w:rsidRPr="002252BA">
        <w:trPr>
          <w:trHeight w:val="567"/>
          <w:jc w:val="center"/>
        </w:trPr>
        <w:tc>
          <w:tcPr>
            <w:tcW w:w="706"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174" w:type="dxa"/>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宋体" w:hAnsi="宋体" w:cs="宋体"/>
                <w:szCs w:val="21"/>
              </w:rPr>
            </w:pPr>
          </w:p>
        </w:tc>
        <w:tc>
          <w:tcPr>
            <w:tcW w:w="140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树木养护</w:t>
            </w:r>
          </w:p>
        </w:tc>
        <w:tc>
          <w:tcPr>
            <w:tcW w:w="105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hint="eastAsia"/>
                <w:kern w:val="0"/>
                <w:szCs w:val="21"/>
                <w:lang w:bidi="ar"/>
              </w:rPr>
              <w:t>7</w:t>
            </w:r>
            <w:r w:rsidRPr="002252BA">
              <w:rPr>
                <w:rFonts w:ascii="宋体" w:hAnsi="宋体" w:cs="宋体"/>
                <w:kern w:val="0"/>
                <w:szCs w:val="21"/>
                <w:lang w:bidi="ar"/>
              </w:rPr>
              <w:t>4棵</w:t>
            </w:r>
          </w:p>
        </w:tc>
        <w:tc>
          <w:tcPr>
            <w:tcW w:w="4497"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宋体" w:hAnsi="宋体" w:cs="宋体"/>
                <w:szCs w:val="21"/>
              </w:rPr>
            </w:pPr>
            <w:r w:rsidRPr="002252BA">
              <w:rPr>
                <w:rFonts w:ascii="宋体" w:hAnsi="宋体" w:cs="宋体"/>
                <w:kern w:val="0"/>
                <w:szCs w:val="21"/>
                <w:lang w:bidi="ar"/>
              </w:rPr>
              <w:t>香樟树、广玉兰、梧桐树</w:t>
            </w:r>
          </w:p>
        </w:tc>
      </w:tr>
    </w:tbl>
    <w:p w:rsidR="0021760D" w:rsidRPr="002252BA" w:rsidRDefault="0021760D">
      <w:pPr>
        <w:pStyle w:val="a3"/>
        <w:rPr>
          <w:rFonts w:asciiTheme="minorEastAsia" w:eastAsiaTheme="minorEastAsia" w:hAnsiTheme="minorEastAsia" w:cstheme="minorEastAsia"/>
          <w:sz w:val="28"/>
          <w:szCs w:val="28"/>
        </w:rPr>
        <w:sectPr w:rsidR="0021760D" w:rsidRPr="002252BA">
          <w:pgSz w:w="11906" w:h="16838"/>
          <w:pgMar w:top="1440" w:right="1800" w:bottom="1440" w:left="1800" w:header="851" w:footer="992" w:gutter="0"/>
          <w:cols w:space="425"/>
          <w:docGrid w:type="lines" w:linePitch="312"/>
        </w:sectPr>
      </w:pPr>
    </w:p>
    <w:tbl>
      <w:tblPr>
        <w:tblW w:w="8815" w:type="dxa"/>
        <w:tblLayout w:type="fixed"/>
        <w:tblCellMar>
          <w:top w:w="15" w:type="dxa"/>
          <w:left w:w="15" w:type="dxa"/>
          <w:bottom w:w="15" w:type="dxa"/>
          <w:right w:w="15" w:type="dxa"/>
        </w:tblCellMar>
        <w:tblLook w:val="04A0" w:firstRow="1" w:lastRow="0" w:firstColumn="1" w:lastColumn="0" w:noHBand="0" w:noVBand="1"/>
      </w:tblPr>
      <w:tblGrid>
        <w:gridCol w:w="1080"/>
        <w:gridCol w:w="75"/>
        <w:gridCol w:w="839"/>
        <w:gridCol w:w="166"/>
        <w:gridCol w:w="1080"/>
        <w:gridCol w:w="4420"/>
        <w:gridCol w:w="1155"/>
      </w:tblGrid>
      <w:tr w:rsidR="002252BA" w:rsidRPr="002252BA">
        <w:trPr>
          <w:trHeight w:val="286"/>
        </w:trPr>
        <w:tc>
          <w:tcPr>
            <w:tcW w:w="1080" w:type="dxa"/>
            <w:vAlign w:val="center"/>
          </w:tcPr>
          <w:p w:rsidR="0021760D" w:rsidRPr="002252BA" w:rsidRDefault="00351BD3">
            <w:pPr>
              <w:widowControl/>
              <w:jc w:val="center"/>
              <w:textAlignment w:val="center"/>
              <w:rPr>
                <w:rFonts w:ascii="黑体" w:eastAsia="黑体" w:hAnsi="宋体" w:cs="黑体"/>
                <w:sz w:val="24"/>
              </w:rPr>
            </w:pPr>
            <w:r w:rsidRPr="002252BA">
              <w:rPr>
                <w:rFonts w:ascii="黑体" w:eastAsia="黑体" w:hAnsi="宋体" w:cs="黑体" w:hint="eastAsia"/>
                <w:kern w:val="0"/>
                <w:sz w:val="32"/>
                <w:szCs w:val="32"/>
                <w:lang w:bidi="ar"/>
              </w:rPr>
              <w:t>附件2</w:t>
            </w:r>
          </w:p>
        </w:tc>
        <w:tc>
          <w:tcPr>
            <w:tcW w:w="1080" w:type="dxa"/>
            <w:gridSpan w:val="3"/>
            <w:vAlign w:val="center"/>
          </w:tcPr>
          <w:p w:rsidR="0021760D" w:rsidRPr="002252BA" w:rsidRDefault="0021760D">
            <w:pPr>
              <w:jc w:val="center"/>
              <w:rPr>
                <w:rFonts w:ascii="宋体" w:hAnsi="宋体" w:cs="宋体"/>
                <w:sz w:val="24"/>
              </w:rPr>
            </w:pPr>
          </w:p>
        </w:tc>
        <w:tc>
          <w:tcPr>
            <w:tcW w:w="1080" w:type="dxa"/>
            <w:vAlign w:val="center"/>
          </w:tcPr>
          <w:p w:rsidR="0021760D" w:rsidRPr="002252BA" w:rsidRDefault="0021760D">
            <w:pPr>
              <w:rPr>
                <w:rFonts w:ascii="宋体" w:hAnsi="宋体" w:cs="宋体"/>
                <w:sz w:val="24"/>
              </w:rPr>
            </w:pPr>
          </w:p>
        </w:tc>
        <w:tc>
          <w:tcPr>
            <w:tcW w:w="5575" w:type="dxa"/>
            <w:gridSpan w:val="2"/>
            <w:vAlign w:val="center"/>
          </w:tcPr>
          <w:p w:rsidR="0021760D" w:rsidRPr="002252BA" w:rsidRDefault="0021760D">
            <w:pPr>
              <w:jc w:val="center"/>
              <w:rPr>
                <w:rFonts w:ascii="宋体" w:hAnsi="宋体" w:cs="宋体"/>
                <w:sz w:val="24"/>
              </w:rPr>
            </w:pPr>
          </w:p>
        </w:tc>
      </w:tr>
      <w:tr w:rsidR="002252BA" w:rsidRPr="002252BA">
        <w:trPr>
          <w:trHeight w:val="450"/>
        </w:trPr>
        <w:tc>
          <w:tcPr>
            <w:tcW w:w="8815" w:type="dxa"/>
            <w:gridSpan w:val="7"/>
            <w:vAlign w:val="center"/>
          </w:tcPr>
          <w:p w:rsidR="0021760D" w:rsidRPr="002252BA" w:rsidRDefault="00351BD3">
            <w:pPr>
              <w:widowControl/>
              <w:jc w:val="center"/>
              <w:textAlignment w:val="center"/>
              <w:rPr>
                <w:rFonts w:ascii="宋体" w:hAnsi="宋体" w:cs="宋体"/>
                <w:b/>
                <w:sz w:val="36"/>
                <w:szCs w:val="36"/>
              </w:rPr>
            </w:pPr>
            <w:r w:rsidRPr="002252BA">
              <w:rPr>
                <w:rFonts w:ascii="宋体" w:hAnsi="宋体" w:cs="宋体" w:hint="eastAsia"/>
                <w:b/>
                <w:kern w:val="0"/>
                <w:sz w:val="32"/>
                <w:szCs w:val="32"/>
                <w:lang w:bidi="ar"/>
              </w:rPr>
              <w:t>莲盛社区集镇区一体化养护保洁作业单位考核表</w:t>
            </w:r>
          </w:p>
        </w:tc>
      </w:tr>
      <w:tr w:rsidR="002252BA" w:rsidRPr="002252BA">
        <w:trPr>
          <w:trHeight w:hRule="exact" w:val="510"/>
        </w:trPr>
        <w:tc>
          <w:tcPr>
            <w:tcW w:w="8815" w:type="dxa"/>
            <w:gridSpan w:val="7"/>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textAlignment w:val="center"/>
              <w:rPr>
                <w:rFonts w:ascii="宋体" w:hAnsi="宋体" w:cs="宋体"/>
                <w:kern w:val="0"/>
                <w:sz w:val="24"/>
                <w:u w:val="single"/>
                <w:lang w:bidi="ar"/>
              </w:rPr>
            </w:pPr>
            <w:r w:rsidRPr="002252BA">
              <w:rPr>
                <w:rFonts w:ascii="宋体" w:hAnsi="宋体" w:cs="宋体" w:hint="eastAsia"/>
                <w:kern w:val="0"/>
                <w:sz w:val="24"/>
                <w:u w:val="single"/>
                <w:lang w:bidi="ar"/>
              </w:rPr>
              <w:t xml:space="preserve">         </w:t>
            </w:r>
            <w:r w:rsidRPr="002252BA">
              <w:rPr>
                <w:rFonts w:ascii="宋体" w:hAnsi="宋体" w:cs="宋体" w:hint="eastAsia"/>
                <w:kern w:val="0"/>
                <w:sz w:val="24"/>
                <w:lang w:bidi="ar"/>
              </w:rPr>
              <w:t>年</w:t>
            </w:r>
            <w:r w:rsidRPr="002252BA">
              <w:rPr>
                <w:rFonts w:ascii="宋体" w:hAnsi="宋体" w:cs="宋体" w:hint="eastAsia"/>
                <w:kern w:val="0"/>
                <w:sz w:val="24"/>
                <w:u w:val="single"/>
                <w:lang w:bidi="ar"/>
              </w:rPr>
              <w:t xml:space="preserve">       </w:t>
            </w:r>
            <w:r w:rsidRPr="002252BA">
              <w:rPr>
                <w:rFonts w:ascii="宋体" w:hAnsi="宋体" w:cs="宋体" w:hint="eastAsia"/>
                <w:kern w:val="0"/>
                <w:sz w:val="24"/>
                <w:lang w:bidi="ar"/>
              </w:rPr>
              <w:t>月</w:t>
            </w:r>
          </w:p>
        </w:tc>
      </w:tr>
      <w:tr w:rsidR="002252BA" w:rsidRPr="002252BA">
        <w:trPr>
          <w:trHeight w:hRule="exact" w:val="510"/>
        </w:trPr>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考核项目</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pPr>
            <w:r w:rsidRPr="002252BA">
              <w:rPr>
                <w:rFonts w:ascii="仿宋" w:eastAsia="仿宋" w:hAnsi="仿宋" w:cs="仿宋" w:hint="eastAsia"/>
                <w:kern w:val="0"/>
                <w:sz w:val="18"/>
                <w:szCs w:val="18"/>
                <w:lang w:bidi="ar"/>
              </w:rPr>
              <w:t>分值</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pPr>
            <w:r w:rsidRPr="002252BA">
              <w:rPr>
                <w:rFonts w:ascii="仿宋" w:eastAsia="仿宋" w:hAnsi="仿宋" w:cs="仿宋" w:hint="eastAsia"/>
                <w:kern w:val="0"/>
                <w:sz w:val="18"/>
                <w:szCs w:val="18"/>
                <w:lang w:bidi="ar"/>
              </w:rPr>
              <w:t>考核内容</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pPr>
            <w:r w:rsidRPr="002252BA">
              <w:rPr>
                <w:rFonts w:ascii="仿宋" w:eastAsia="仿宋" w:hAnsi="仿宋" w:cs="仿宋" w:hint="eastAsia"/>
                <w:kern w:val="0"/>
                <w:sz w:val="18"/>
                <w:szCs w:val="18"/>
                <w:lang w:bidi="ar"/>
              </w:rPr>
              <w:t>得分</w:t>
            </w:r>
          </w:p>
        </w:tc>
      </w:tr>
      <w:tr w:rsidR="002252BA" w:rsidRPr="002252BA">
        <w:trPr>
          <w:trHeight w:hRule="exact" w:val="595"/>
        </w:trPr>
        <w:tc>
          <w:tcPr>
            <w:tcW w:w="11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组织管理（10分）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组织管理结构合理健全（1-2分）；各项规章制度齐备（1分）；有年度工作计划总结（1分）；具体管理措施（1分）。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r>
      <w:tr w:rsidR="002252BA" w:rsidRPr="002252BA">
        <w:trPr>
          <w:trHeight w:hRule="exact" w:val="580"/>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环卫设施设备和作业台账齐全（1-2分）；登记更新及时、详细、准确；各类报表及时上报（1-3分）。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r>
      <w:tr w:rsidR="002252BA" w:rsidRPr="002252BA" w:rsidTr="00CE75C8">
        <w:trPr>
          <w:trHeight w:hRule="exact" w:val="1951"/>
        </w:trPr>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道路保洁（25分）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25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道路实行巡回保洁，做到“六清四无”：即路面清（1-3分），人行道清（1-3分），沟底清（1-3分），墙角清（1分），树根清（1分），隔离障清（1分），无小堆垃圾（1-3分），无废弃砖石（1分），无积存污水（1分），无漏扫（1分）。“二洁一通”：车辆、工具完好整洁（1-3分），废物箱内外整洁（1-3分）；窨井沟眼通（1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r>
      <w:tr w:rsidR="002252BA" w:rsidRPr="002252BA">
        <w:trPr>
          <w:trHeight w:hRule="exact" w:val="980"/>
        </w:trPr>
        <w:tc>
          <w:tcPr>
            <w:tcW w:w="11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环卫设施（20分）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公共厕所落实专人管理和保洁，无脱岗现象（1-2分）；厕内环境整洁、无异味，各类设施完好、无积污、积尘等现象，便民利民措施落实到位（1-3分）。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r>
      <w:tr w:rsidR="002252BA" w:rsidRPr="002252BA">
        <w:trPr>
          <w:trHeight w:hRule="exact" w:val="610"/>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公共厕所导向及标识标志醒目，规范设置（1-2分）。公厕内外墙面保持整洁，无“六乱”现象，无各类污迹（1-3分）。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rsidTr="00C763AE">
        <w:trPr>
          <w:trHeight w:hRule="exact" w:val="1917"/>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垃圾厢房配置可回收物、有害垃圾、湿垃圾、干垃圾存放容器和存放区域，容器颜色、标识规范清晰，存放区域标识清晰，有上下排水（1-2分）。垃圾入桶入房，垃圾房内地面干净，无异臭，内外墙面整洁无“三乱”，垃圾房门关闭，周边环境保持整洁，无散在性垃圾，无积水、积污（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935"/>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垃圾收集容器、道路和公共广场等区域废物箱设置合理规范（1分）；设施设备完好，外观干净整洁，标识规范清晰（1-2分）；周边环境保持整洁，无散在性垃圾，无积水、积污（1-2分）。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rsidTr="00C763AE">
        <w:trPr>
          <w:trHeight w:hRule="exact" w:val="1292"/>
        </w:trPr>
        <w:tc>
          <w:tcPr>
            <w:tcW w:w="11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垃圾清运（15分）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按照本市垃圾分类清运相关规定，落实环卫专用车辆对区域内居住区、单位、商铺等分类场所产生的干湿垃圾实施分类清运（1-3分）。驳运机具符合规范，严禁混装驳运。（1-2分）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1035"/>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落实专人负责每日垃圾收运工作，收运保洁员清楚垃圾分类要求（1-2分）；严格落实生活垃圾日产日清及规范作业要求，确保区域内环境整洁，无垃圾积存现象（1-3分）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510"/>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垃圾清运按规范要求做好台账记录（1-5分）。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655"/>
        </w:trPr>
        <w:tc>
          <w:tcPr>
            <w:tcW w:w="11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绿化养护（15分）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及时清理绿地内散在性垃圾、枯枝落叶堆积物（1-2分）；养护作业产生的垃圾集中堆放做到“日产日清”（1-3分）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655"/>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认真做好日常巡查工作，及时发现、制止绿地乱搭建、乱种植等不文明行为（1-5分）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625"/>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对区域内绿化及时开展浇水施肥、修剪除草等日常养护工作（1-2分）；确保植物长势良好、无死株。（1-3分）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1029"/>
        </w:trPr>
        <w:tc>
          <w:tcPr>
            <w:tcW w:w="1155" w:type="dxa"/>
            <w:gridSpan w:val="2"/>
            <w:vMerge w:val="restart"/>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环卫车辆（10分）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使用专用车辆分类运输生活垃圾（1分）；专用车辆应当清晰标示所运输生活垃圾的类别（1分）；符合厢式全密闭要求，车貌整洁，实行密闭运输，清运中无污水滴漏和垃圾拖挂散落。（1-3分）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685"/>
        </w:trPr>
        <w:tc>
          <w:tcPr>
            <w:tcW w:w="1155" w:type="dxa"/>
            <w:gridSpan w:val="2"/>
            <w:vMerge/>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5</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垃圾清运定车、定人、定时、定点规范化作业（1分）；合理安排清运时间，干湿垃圾做到日产日清。（1-4分）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510"/>
        </w:trPr>
        <w:tc>
          <w:tcPr>
            <w:tcW w:w="1155" w:type="dxa"/>
            <w:gridSpan w:val="2"/>
            <w:vMerge w:val="restart"/>
            <w:tcBorders>
              <w:top w:val="single" w:sz="4" w:space="0" w:color="000000"/>
              <w:left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投诉处理等（5分）</w:t>
            </w: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1</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认真对待群众信访投诉，及时有效回复、处置（1分）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682"/>
        </w:trPr>
        <w:tc>
          <w:tcPr>
            <w:tcW w:w="1155" w:type="dxa"/>
            <w:gridSpan w:val="2"/>
            <w:vMerge/>
            <w:tcBorders>
              <w:top w:val="single" w:sz="4" w:space="0" w:color="000000"/>
              <w:left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1</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有效防止作业扰民，治理推进有措施、出成效，形成良好的长效机制（1分）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510"/>
        </w:trPr>
        <w:tc>
          <w:tcPr>
            <w:tcW w:w="1155" w:type="dxa"/>
            <w:gridSpan w:val="2"/>
            <w:vMerge/>
            <w:tcBorders>
              <w:top w:val="single" w:sz="4" w:space="0" w:color="000000"/>
              <w:left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3</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对上级业务主管部门检查发现问题的及时反馈、规范整改（1-3分）</w:t>
            </w: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r>
      <w:tr w:rsidR="002252BA" w:rsidRPr="002252BA">
        <w:trPr>
          <w:trHeight w:hRule="exact" w:val="510"/>
        </w:trPr>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c>
          <w:tcPr>
            <w:tcW w:w="839"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center"/>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100</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rPr>
                <w:rFonts w:ascii="仿宋" w:eastAsia="仿宋" w:hAnsi="仿宋" w:cs="仿宋"/>
                <w:sz w:val="18"/>
                <w:szCs w:val="1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21760D" w:rsidRPr="002252BA" w:rsidRDefault="0021760D">
            <w:pPr>
              <w:jc w:val="center"/>
              <w:rPr>
                <w:rFonts w:ascii="仿宋" w:eastAsia="仿宋" w:hAnsi="仿宋" w:cs="仿宋"/>
                <w:sz w:val="18"/>
                <w:szCs w:val="18"/>
              </w:rPr>
            </w:pPr>
          </w:p>
        </w:tc>
      </w:tr>
      <w:tr w:rsidR="0021760D" w:rsidRPr="002252BA">
        <w:trPr>
          <w:trHeight w:hRule="exact" w:val="510"/>
        </w:trPr>
        <w:tc>
          <w:tcPr>
            <w:tcW w:w="8815" w:type="dxa"/>
            <w:gridSpan w:val="7"/>
            <w:tcBorders>
              <w:top w:val="single" w:sz="4" w:space="0" w:color="000000"/>
              <w:left w:val="single" w:sz="4" w:space="0" w:color="000000"/>
              <w:bottom w:val="single" w:sz="4" w:space="0" w:color="000000"/>
              <w:right w:val="single" w:sz="4" w:space="0" w:color="000000"/>
            </w:tcBorders>
            <w:vAlign w:val="center"/>
          </w:tcPr>
          <w:p w:rsidR="0021760D" w:rsidRPr="002252BA" w:rsidRDefault="00351BD3">
            <w:pPr>
              <w:widowControl/>
              <w:jc w:val="left"/>
              <w:textAlignment w:val="center"/>
              <w:rPr>
                <w:rFonts w:ascii="仿宋" w:eastAsia="仿宋" w:hAnsi="仿宋" w:cs="仿宋"/>
                <w:sz w:val="18"/>
                <w:szCs w:val="18"/>
              </w:rPr>
            </w:pPr>
            <w:r w:rsidRPr="002252BA">
              <w:rPr>
                <w:rFonts w:ascii="仿宋" w:eastAsia="仿宋" w:hAnsi="仿宋" w:cs="仿宋" w:hint="eastAsia"/>
                <w:kern w:val="0"/>
                <w:sz w:val="18"/>
                <w:szCs w:val="18"/>
                <w:lang w:bidi="ar"/>
              </w:rPr>
              <w:t>备注：表格内括号均为考评分值</w:t>
            </w:r>
          </w:p>
        </w:tc>
      </w:tr>
    </w:tbl>
    <w:p w:rsidR="0021760D" w:rsidRPr="002252BA" w:rsidRDefault="0021760D"/>
    <w:sectPr w:rsidR="0021760D" w:rsidRPr="002252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A8" w:rsidRDefault="005826A8" w:rsidP="005826A8">
      <w:pPr>
        <w:spacing w:after="0" w:line="240" w:lineRule="auto"/>
      </w:pPr>
      <w:r>
        <w:separator/>
      </w:r>
    </w:p>
  </w:endnote>
  <w:endnote w:type="continuationSeparator" w:id="0">
    <w:p w:rsidR="005826A8" w:rsidRDefault="005826A8" w:rsidP="0058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A8" w:rsidRDefault="005826A8" w:rsidP="005826A8">
      <w:pPr>
        <w:spacing w:after="0" w:line="240" w:lineRule="auto"/>
      </w:pPr>
      <w:r>
        <w:separator/>
      </w:r>
    </w:p>
  </w:footnote>
  <w:footnote w:type="continuationSeparator" w:id="0">
    <w:p w:rsidR="005826A8" w:rsidRDefault="005826A8" w:rsidP="005826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FDB885"/>
    <w:multiLevelType w:val="singleLevel"/>
    <w:tmpl w:val="A5FDB885"/>
    <w:lvl w:ilvl="0">
      <w:start w:val="2"/>
      <w:numFmt w:val="chineseCounting"/>
      <w:suff w:val="nothing"/>
      <w:lvlText w:val="（%1）"/>
      <w:lvlJc w:val="left"/>
      <w:rPr>
        <w:rFonts w:hint="eastAsia"/>
      </w:rPr>
    </w:lvl>
  </w:abstractNum>
  <w:abstractNum w:abstractNumId="1" w15:restartNumberingAfterBreak="0">
    <w:nsid w:val="C424EEF0"/>
    <w:multiLevelType w:val="singleLevel"/>
    <w:tmpl w:val="C424EEF0"/>
    <w:lvl w:ilvl="0">
      <w:start w:val="2"/>
      <w:numFmt w:val="decimal"/>
      <w:suff w:val="nothing"/>
      <w:lvlText w:val="（%1）"/>
      <w:lvlJc w:val="left"/>
    </w:lvl>
  </w:abstractNum>
  <w:abstractNum w:abstractNumId="2" w15:restartNumberingAfterBreak="0">
    <w:nsid w:val="1FEC025A"/>
    <w:multiLevelType w:val="singleLevel"/>
    <w:tmpl w:val="1FEC025A"/>
    <w:lvl w:ilvl="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zYTAzYjBmMjRiYTZlMDBkM2IxMzUzMTQzN2E5YzcifQ=="/>
  </w:docVars>
  <w:rsids>
    <w:rsidRoot w:val="062A321D"/>
    <w:rsid w:val="DBDE7061"/>
    <w:rsid w:val="0000351B"/>
    <w:rsid w:val="00024604"/>
    <w:rsid w:val="000413F5"/>
    <w:rsid w:val="00055674"/>
    <w:rsid w:val="00092D2B"/>
    <w:rsid w:val="00096792"/>
    <w:rsid w:val="00102DB7"/>
    <w:rsid w:val="00114EA8"/>
    <w:rsid w:val="00125A7B"/>
    <w:rsid w:val="00194CB7"/>
    <w:rsid w:val="002135C2"/>
    <w:rsid w:val="0021760D"/>
    <w:rsid w:val="002252BA"/>
    <w:rsid w:val="002D3DD7"/>
    <w:rsid w:val="002F47C7"/>
    <w:rsid w:val="00351BD3"/>
    <w:rsid w:val="004A5E86"/>
    <w:rsid w:val="005276F8"/>
    <w:rsid w:val="00533D67"/>
    <w:rsid w:val="00541A55"/>
    <w:rsid w:val="005826A8"/>
    <w:rsid w:val="005C0FAA"/>
    <w:rsid w:val="005E1981"/>
    <w:rsid w:val="005E1A65"/>
    <w:rsid w:val="005F11FA"/>
    <w:rsid w:val="005F442E"/>
    <w:rsid w:val="00615B51"/>
    <w:rsid w:val="00684961"/>
    <w:rsid w:val="006C48C0"/>
    <w:rsid w:val="007044EA"/>
    <w:rsid w:val="00715DC9"/>
    <w:rsid w:val="00727354"/>
    <w:rsid w:val="00736671"/>
    <w:rsid w:val="00751B88"/>
    <w:rsid w:val="00766D5F"/>
    <w:rsid w:val="0077335A"/>
    <w:rsid w:val="00775715"/>
    <w:rsid w:val="008761BF"/>
    <w:rsid w:val="00886DFB"/>
    <w:rsid w:val="008A57EA"/>
    <w:rsid w:val="00922F0D"/>
    <w:rsid w:val="0099402F"/>
    <w:rsid w:val="00AB6044"/>
    <w:rsid w:val="00AC21AC"/>
    <w:rsid w:val="00AD2B15"/>
    <w:rsid w:val="00AE0FA4"/>
    <w:rsid w:val="00B17852"/>
    <w:rsid w:val="00B348D7"/>
    <w:rsid w:val="00B81C65"/>
    <w:rsid w:val="00BB24FF"/>
    <w:rsid w:val="00BD0361"/>
    <w:rsid w:val="00BE7982"/>
    <w:rsid w:val="00C054C5"/>
    <w:rsid w:val="00C303FA"/>
    <w:rsid w:val="00C61A9F"/>
    <w:rsid w:val="00C763AE"/>
    <w:rsid w:val="00C858BE"/>
    <w:rsid w:val="00CD2D0B"/>
    <w:rsid w:val="00CD7FF7"/>
    <w:rsid w:val="00CE72B1"/>
    <w:rsid w:val="00CE75C8"/>
    <w:rsid w:val="00CF248A"/>
    <w:rsid w:val="00D12C03"/>
    <w:rsid w:val="00D27831"/>
    <w:rsid w:val="00D62B7B"/>
    <w:rsid w:val="00D92FE0"/>
    <w:rsid w:val="00E40624"/>
    <w:rsid w:val="00E67275"/>
    <w:rsid w:val="00E83161"/>
    <w:rsid w:val="00F224DB"/>
    <w:rsid w:val="00FC0432"/>
    <w:rsid w:val="03772C68"/>
    <w:rsid w:val="06292AE5"/>
    <w:rsid w:val="062A321D"/>
    <w:rsid w:val="1C7407BE"/>
    <w:rsid w:val="1F771E95"/>
    <w:rsid w:val="25B84734"/>
    <w:rsid w:val="261E4056"/>
    <w:rsid w:val="3E2960D5"/>
    <w:rsid w:val="436C0A12"/>
    <w:rsid w:val="47C70B32"/>
    <w:rsid w:val="51A662E1"/>
    <w:rsid w:val="578F7013"/>
    <w:rsid w:val="5FFFAD47"/>
    <w:rsid w:val="62F12229"/>
    <w:rsid w:val="7757C4BE"/>
    <w:rsid w:val="7E012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4B6D0E9-7A4A-4427-81E4-DFE4F527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spacing w:after="160" w:line="278"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unhideWhenUsed/>
    <w:qFormat/>
    <w:pPr>
      <w:widowControl/>
      <w:snapToGrid w:val="0"/>
      <w:spacing w:before="50" w:afterLines="50" w:line="400" w:lineRule="exact"/>
      <w:jc w:val="left"/>
    </w:pPr>
    <w:rPr>
      <w:rFonts w:ascii="宋体" w:hAnsi="宋体"/>
      <w:color w:val="000000"/>
      <w:sz w:val="24"/>
    </w:rPr>
  </w:style>
  <w:style w:type="paragraph" w:styleId="a3">
    <w:name w:val="Body Text"/>
    <w:basedOn w:val="a"/>
    <w:link w:val="a4"/>
    <w:qFormat/>
    <w:pPr>
      <w:widowControl/>
      <w:spacing w:line="320" w:lineRule="atLeast"/>
    </w:pPr>
    <w:rPr>
      <w:rFonts w:eastAsia="隶书"/>
      <w:b/>
      <w:kern w:val="0"/>
      <w:sz w:val="44"/>
      <w:szCs w:val="20"/>
    </w:rPr>
  </w:style>
  <w:style w:type="paragraph" w:styleId="a5">
    <w:name w:val="Body Text Indent"/>
    <w:basedOn w:val="a"/>
    <w:qFormat/>
    <w:pPr>
      <w:spacing w:after="120"/>
      <w:ind w:leftChars="200" w:left="420"/>
    </w:pPr>
    <w:rPr>
      <w:kern w:val="0"/>
      <w:szCs w:val="20"/>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20">
    <w:name w:val="Body Text First Indent 2"/>
    <w:basedOn w:val="a5"/>
    <w:qFormat/>
    <w:pPr>
      <w:ind w:firstLine="420"/>
    </w:pPr>
  </w:style>
  <w:style w:type="character" w:styleId="a9">
    <w:name w:val="page number"/>
    <w:basedOn w:val="a0"/>
    <w:qFormat/>
  </w:style>
  <w:style w:type="paragraph" w:customStyle="1" w:styleId="aa">
    <w:name w:val="表格文字"/>
    <w:next w:val="a3"/>
    <w:link w:val="Char"/>
    <w:qFormat/>
    <w:pPr>
      <w:widowControl w:val="0"/>
      <w:adjustRightInd w:val="0"/>
      <w:spacing w:after="160" w:line="420" w:lineRule="atLeast"/>
      <w:textAlignment w:val="baseline"/>
    </w:pPr>
    <w:rPr>
      <w:sz w:val="21"/>
    </w:rPr>
  </w:style>
  <w:style w:type="paragraph" w:customStyle="1" w:styleId="1">
    <w:name w:val="列出段落1"/>
    <w:basedOn w:val="a"/>
    <w:uiPriority w:val="1"/>
    <w:qFormat/>
    <w:pPr>
      <w:ind w:firstLineChars="200" w:firstLine="420"/>
    </w:pPr>
    <w:rPr>
      <w:rFonts w:ascii="Calibri" w:hAnsi="Calibri"/>
      <w:szCs w:val="22"/>
    </w:rPr>
  </w:style>
  <w:style w:type="character" w:customStyle="1" w:styleId="a8">
    <w:name w:val="页眉 字符"/>
    <w:basedOn w:val="a0"/>
    <w:link w:val="a7"/>
    <w:qFormat/>
    <w:rPr>
      <w:kern w:val="2"/>
      <w:sz w:val="18"/>
      <w:szCs w:val="18"/>
    </w:rPr>
  </w:style>
  <w:style w:type="character" w:customStyle="1" w:styleId="a4">
    <w:name w:val="正文文本 字符"/>
    <w:basedOn w:val="a0"/>
    <w:link w:val="a3"/>
    <w:qFormat/>
    <w:rPr>
      <w:rFonts w:eastAsia="隶书"/>
      <w:b/>
      <w:sz w:val="44"/>
    </w:rPr>
  </w:style>
  <w:style w:type="character" w:customStyle="1" w:styleId="Char">
    <w:name w:val="表格文字 Char"/>
    <w:link w:val="aa"/>
    <w:qFormat/>
    <w:rPr>
      <w:sz w:val="21"/>
    </w:rPr>
  </w:style>
  <w:style w:type="character" w:customStyle="1" w:styleId="font11">
    <w:name w:val="font11"/>
    <w:basedOn w:val="a0"/>
    <w:rPr>
      <w:rFonts w:ascii="宋体" w:eastAsia="宋体" w:hAnsi="宋体" w:cs="宋体" w:hint="eastAsia"/>
      <w:color w:val="000000"/>
      <w:sz w:val="24"/>
      <w:szCs w:val="24"/>
      <w:u w:val="none"/>
    </w:rPr>
  </w:style>
  <w:style w:type="character" w:customStyle="1" w:styleId="font01">
    <w:name w:val="font01"/>
    <w:basedOn w:val="a0"/>
    <w:rPr>
      <w:rFonts w:ascii="宋体" w:eastAsia="宋体" w:hAnsi="宋体" w:cs="宋体" w:hint="eastAsia"/>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13</Pages>
  <Words>6008</Words>
  <Characters>604</Characters>
  <Application>Microsoft Office Word</Application>
  <DocSecurity>0</DocSecurity>
  <Lines>43</Lines>
  <Paragraphs>183</Paragraphs>
  <ScaleCrop>false</ScaleCrop>
  <Company>MS</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凯莉凯莉</dc:creator>
  <cp:lastModifiedBy>USER-</cp:lastModifiedBy>
  <cp:revision>14</cp:revision>
  <cp:lastPrinted>2023-08-28T09:30:00Z</cp:lastPrinted>
  <dcterms:created xsi:type="dcterms:W3CDTF">2026-08-26T05:32:00Z</dcterms:created>
  <dcterms:modified xsi:type="dcterms:W3CDTF">2026-09-02T02:35:00Z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C66E97AAD0FE3A9981B0D66609816198</vt:lpwstr>
  </property>
</Properties>
</file>