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20E85">
      <w:pPr>
        <w:pStyle w:val="28"/>
        <w:spacing w:line="480" w:lineRule="auto"/>
        <w:ind w:firstLine="480"/>
        <w:rPr>
          <w:rFonts w:ascii="宋体" w:hAnsi="宋体" w:eastAsia="宋体"/>
          <w:sz w:val="24"/>
          <w:szCs w:val="24"/>
          <w:highlight w:val="none"/>
        </w:rPr>
      </w:pPr>
    </w:p>
    <w:p w14:paraId="48F90210">
      <w:pPr>
        <w:pStyle w:val="28"/>
        <w:spacing w:line="480" w:lineRule="auto"/>
        <w:ind w:hanging="142"/>
        <w:rPr>
          <w:rFonts w:ascii="宋体" w:hAnsi="宋体" w:eastAsia="宋体"/>
          <w:b/>
          <w:bCs/>
          <w:sz w:val="48"/>
          <w:szCs w:val="48"/>
          <w:highlight w:val="none"/>
        </w:rPr>
      </w:pPr>
      <w:r>
        <w:rPr>
          <w:rFonts w:hint="eastAsia" w:ascii="宋体" w:hAnsi="宋体" w:eastAsia="宋体"/>
          <w:b/>
          <w:bCs/>
          <w:sz w:val="48"/>
          <w:szCs w:val="48"/>
          <w:highlight w:val="none"/>
        </w:rPr>
        <w:t>青浦公安分局交通治堵大模型外场卡口设备补点项目</w:t>
      </w:r>
    </w:p>
    <w:p w14:paraId="55A7F1DF">
      <w:pPr>
        <w:pStyle w:val="28"/>
        <w:spacing w:line="480" w:lineRule="auto"/>
        <w:rPr>
          <w:rFonts w:ascii="宋体" w:hAnsi="宋体" w:eastAsia="宋体"/>
          <w:b/>
          <w:bCs/>
          <w:sz w:val="52"/>
          <w:szCs w:val="52"/>
          <w:highlight w:val="none"/>
        </w:rPr>
      </w:pPr>
      <w:bookmarkStart w:id="8" w:name="_GoBack"/>
      <w:bookmarkEnd w:id="8"/>
    </w:p>
    <w:p w14:paraId="41FA4A04">
      <w:pPr>
        <w:pStyle w:val="28"/>
        <w:spacing w:line="480" w:lineRule="auto"/>
        <w:rPr>
          <w:rFonts w:ascii="宋体" w:hAnsi="宋体" w:eastAsia="宋体"/>
          <w:b/>
          <w:bCs/>
          <w:sz w:val="52"/>
          <w:szCs w:val="52"/>
          <w:highlight w:val="none"/>
        </w:rPr>
      </w:pPr>
    </w:p>
    <w:p w14:paraId="6AC96425">
      <w:pPr>
        <w:pStyle w:val="28"/>
        <w:spacing w:line="480" w:lineRule="auto"/>
        <w:rPr>
          <w:rFonts w:ascii="宋体" w:hAnsi="宋体" w:eastAsia="宋体"/>
          <w:b/>
          <w:bCs/>
          <w:sz w:val="52"/>
          <w:szCs w:val="52"/>
          <w:highlight w:val="none"/>
        </w:rPr>
      </w:pPr>
      <w:r>
        <w:rPr>
          <w:rFonts w:hint="eastAsia" w:ascii="宋体" w:hAnsi="宋体" w:eastAsia="宋体"/>
          <w:b/>
          <w:bCs/>
          <w:sz w:val="52"/>
          <w:szCs w:val="52"/>
          <w:highlight w:val="none"/>
        </w:rPr>
        <w:t>项</w:t>
      </w:r>
    </w:p>
    <w:p w14:paraId="308AAC1B">
      <w:pPr>
        <w:pStyle w:val="28"/>
        <w:spacing w:line="480" w:lineRule="auto"/>
        <w:rPr>
          <w:rFonts w:ascii="宋体" w:hAnsi="宋体" w:eastAsia="宋体"/>
          <w:b/>
          <w:bCs/>
          <w:sz w:val="52"/>
          <w:szCs w:val="52"/>
          <w:highlight w:val="none"/>
        </w:rPr>
      </w:pPr>
    </w:p>
    <w:p w14:paraId="6320C2BB">
      <w:pPr>
        <w:pStyle w:val="28"/>
        <w:spacing w:line="480" w:lineRule="auto"/>
        <w:rPr>
          <w:rFonts w:ascii="宋体" w:hAnsi="宋体" w:eastAsia="宋体"/>
          <w:b/>
          <w:bCs/>
          <w:sz w:val="52"/>
          <w:szCs w:val="52"/>
          <w:highlight w:val="none"/>
        </w:rPr>
      </w:pPr>
      <w:r>
        <w:rPr>
          <w:rFonts w:hint="eastAsia" w:ascii="宋体" w:hAnsi="宋体" w:eastAsia="宋体"/>
          <w:b/>
          <w:bCs/>
          <w:sz w:val="52"/>
          <w:szCs w:val="52"/>
          <w:highlight w:val="none"/>
        </w:rPr>
        <w:t>目</w:t>
      </w:r>
    </w:p>
    <w:p w14:paraId="32694387">
      <w:pPr>
        <w:pStyle w:val="28"/>
        <w:spacing w:line="480" w:lineRule="auto"/>
        <w:rPr>
          <w:rFonts w:ascii="宋体" w:hAnsi="宋体" w:eastAsia="宋体"/>
          <w:b/>
          <w:bCs/>
          <w:sz w:val="52"/>
          <w:szCs w:val="52"/>
          <w:highlight w:val="none"/>
        </w:rPr>
      </w:pPr>
    </w:p>
    <w:p w14:paraId="48BA59D2">
      <w:pPr>
        <w:pStyle w:val="28"/>
        <w:spacing w:line="480" w:lineRule="auto"/>
        <w:rPr>
          <w:rFonts w:ascii="宋体" w:hAnsi="宋体" w:eastAsia="宋体"/>
          <w:b/>
          <w:bCs/>
          <w:sz w:val="52"/>
          <w:szCs w:val="52"/>
          <w:highlight w:val="none"/>
        </w:rPr>
      </w:pPr>
      <w:r>
        <w:rPr>
          <w:rFonts w:hint="eastAsia" w:ascii="宋体" w:hAnsi="宋体" w:eastAsia="宋体"/>
          <w:b/>
          <w:bCs/>
          <w:sz w:val="52"/>
          <w:szCs w:val="52"/>
          <w:highlight w:val="none"/>
        </w:rPr>
        <w:t>需</w:t>
      </w:r>
    </w:p>
    <w:p w14:paraId="05BEBF60">
      <w:pPr>
        <w:pStyle w:val="28"/>
        <w:spacing w:line="480" w:lineRule="auto"/>
        <w:rPr>
          <w:rFonts w:ascii="宋体" w:hAnsi="宋体" w:eastAsia="宋体"/>
          <w:b/>
          <w:bCs/>
          <w:sz w:val="52"/>
          <w:szCs w:val="52"/>
          <w:highlight w:val="none"/>
        </w:rPr>
      </w:pPr>
    </w:p>
    <w:p w14:paraId="391BB3A2">
      <w:pPr>
        <w:pStyle w:val="28"/>
        <w:spacing w:line="480" w:lineRule="auto"/>
        <w:rPr>
          <w:rFonts w:ascii="宋体" w:hAnsi="宋体" w:eastAsia="宋体"/>
          <w:b/>
          <w:bCs/>
          <w:sz w:val="52"/>
          <w:szCs w:val="52"/>
          <w:highlight w:val="none"/>
        </w:rPr>
      </w:pPr>
      <w:r>
        <w:rPr>
          <w:rFonts w:hint="eastAsia" w:ascii="宋体" w:hAnsi="宋体" w:eastAsia="宋体"/>
          <w:b/>
          <w:bCs/>
          <w:sz w:val="52"/>
          <w:szCs w:val="52"/>
          <w:highlight w:val="none"/>
        </w:rPr>
        <w:t>求</w:t>
      </w:r>
    </w:p>
    <w:p w14:paraId="25B2253A">
      <w:pPr>
        <w:pStyle w:val="28"/>
        <w:spacing w:line="480" w:lineRule="auto"/>
        <w:rPr>
          <w:rFonts w:ascii="宋体" w:hAnsi="宋体" w:eastAsia="宋体"/>
          <w:b/>
          <w:bCs/>
          <w:sz w:val="36"/>
          <w:szCs w:val="36"/>
          <w:highlight w:val="none"/>
        </w:rPr>
      </w:pPr>
    </w:p>
    <w:p w14:paraId="16EA77A8">
      <w:pPr>
        <w:pStyle w:val="28"/>
        <w:spacing w:line="480" w:lineRule="auto"/>
        <w:rPr>
          <w:rFonts w:ascii="宋体" w:hAnsi="宋体" w:eastAsia="宋体"/>
          <w:b/>
          <w:bCs/>
          <w:sz w:val="36"/>
          <w:szCs w:val="36"/>
          <w:highlight w:val="none"/>
        </w:rPr>
      </w:pPr>
    </w:p>
    <w:p w14:paraId="13061049">
      <w:pPr>
        <w:spacing w:line="480" w:lineRule="auto"/>
        <w:ind w:firstLine="482"/>
        <w:rPr>
          <w:rFonts w:ascii="宋体" w:hAnsi="宋体" w:eastAsia="宋体"/>
          <w:b/>
          <w:bCs/>
          <w:sz w:val="24"/>
          <w:szCs w:val="24"/>
          <w:highlight w:val="none"/>
        </w:rPr>
      </w:pPr>
      <w:r>
        <w:rPr>
          <w:rFonts w:ascii="宋体" w:hAnsi="宋体" w:eastAsia="宋体"/>
          <w:b/>
          <w:bCs/>
          <w:sz w:val="24"/>
          <w:szCs w:val="24"/>
          <w:highlight w:val="none"/>
        </w:rPr>
        <w:br w:type="page"/>
      </w:r>
    </w:p>
    <w:p w14:paraId="5314496F">
      <w:pPr>
        <w:pStyle w:val="30"/>
        <w:rPr>
          <w:highlight w:val="none"/>
        </w:rPr>
      </w:pPr>
      <w:r>
        <w:rPr>
          <w:rFonts w:hint="eastAsia"/>
          <w:highlight w:val="none"/>
        </w:rPr>
        <w:t>项目概况</w:t>
      </w:r>
    </w:p>
    <w:p w14:paraId="708A38FC">
      <w:pPr>
        <w:pStyle w:val="31"/>
        <w:rPr>
          <w:highlight w:val="none"/>
        </w:rPr>
      </w:pPr>
      <w:r>
        <w:rPr>
          <w:rFonts w:hint="eastAsia"/>
          <w:highlight w:val="none"/>
        </w:rPr>
        <w:t>项目背景</w:t>
      </w:r>
    </w:p>
    <w:p w14:paraId="30F9D0F1">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作为国际化超大型城市，上海机动车保有量超过 620 万辆、非机动车注册登记数超过 1200万辆，交通出行规模庞大，道路资源供需矛盾日渐加剧。现有交通管理模式的“天花板”制约日渐显现，针对重点路口及拥堵路口的智慧化治理已成为重中之重。为提升超大城市道路交通治理现代化水平，分批推进相关重点路口及拥堵路口的应用，在模型建设中持续优化完善交通设施，通过治堵一件事”带动“交通一盘棋”高效能治理。</w:t>
      </w:r>
    </w:p>
    <w:p w14:paraId="5CCE8D98">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青浦区交通治堵大模型外场卡口设备补点建设项目旨在推进中心城区、西虹桥商务区、淀山湖湖区三个区域交通运行系统性优化提升。通过提升交通数据感知能力、加快策略下发与执行效率，实现道路资源更科学的动态调配，从而有效缓解交通拥堵，提升路网整体通行效能。</w:t>
      </w:r>
    </w:p>
    <w:p w14:paraId="701CDC25">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项目建成后，将显著改善市民出行体验，降低重点区域交通事故风险，积极回应公众对有序、安全、畅通交通环境的期待。本项目是落实“人民城市”理念的重要实践，也将为青浦区构建高质量、可持续的现代化交通运输体系提供有力支撑。</w:t>
      </w:r>
    </w:p>
    <w:p w14:paraId="2A754578">
      <w:pPr>
        <w:pStyle w:val="31"/>
        <w:rPr>
          <w:highlight w:val="none"/>
        </w:rPr>
      </w:pPr>
      <w:r>
        <w:rPr>
          <w:rFonts w:hint="eastAsia"/>
          <w:highlight w:val="none"/>
        </w:rPr>
        <w:t>项目建设目标</w:t>
      </w:r>
    </w:p>
    <w:p w14:paraId="31219470">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本项目</w:t>
      </w:r>
      <w:r>
        <w:rPr>
          <w:rFonts w:hint="eastAsia" w:ascii="宋体" w:hAnsi="宋体" w:eastAsia="宋体" w:cs="Times New Roman"/>
          <w:szCs w:val="21"/>
          <w:highlight w:val="none"/>
          <w:lang w:val="zh-CN"/>
        </w:rPr>
        <w:t>旨在</w:t>
      </w:r>
      <w:r>
        <w:rPr>
          <w:rFonts w:ascii="宋体" w:hAnsi="宋体" w:eastAsia="宋体" w:cs="Times New Roman"/>
          <w:szCs w:val="21"/>
          <w:highlight w:val="none"/>
          <w:lang w:val="zh-CN"/>
        </w:rPr>
        <w:t>构建完整的交通治理支撑体系。首先，依托卡口式电子警察的补点与通信存储配套，实现对重点区域交通流的精准感知，奠定数据基石；继而，通过设备系统化部署与数据稳定传输，将感知能力转化为智能执法与动态管控</w:t>
      </w:r>
      <w:r>
        <w:rPr>
          <w:rFonts w:hint="eastAsia" w:ascii="宋体" w:hAnsi="宋体" w:eastAsia="宋体" w:cs="Times New Roman"/>
          <w:szCs w:val="21"/>
          <w:highlight w:val="none"/>
          <w:lang w:val="zh-CN"/>
        </w:rPr>
        <w:t>饭方式</w:t>
      </w:r>
      <w:r>
        <w:rPr>
          <w:rFonts w:ascii="宋体" w:hAnsi="宋体" w:eastAsia="宋体" w:cs="Times New Roman"/>
          <w:szCs w:val="21"/>
          <w:highlight w:val="none"/>
          <w:lang w:val="zh-CN"/>
        </w:rPr>
        <w:t>，提升道路运行秩序；最后，以数据资源赋能</w:t>
      </w:r>
      <w:r>
        <w:rPr>
          <w:rFonts w:hint="eastAsia" w:ascii="宋体" w:hAnsi="宋体" w:eastAsia="宋体" w:cs="Times New Roman"/>
          <w:szCs w:val="21"/>
          <w:highlight w:val="none"/>
          <w:lang w:val="zh-CN"/>
        </w:rPr>
        <w:t>应用，</w:t>
      </w:r>
      <w:r>
        <w:rPr>
          <w:rFonts w:ascii="宋体" w:hAnsi="宋体" w:eastAsia="宋体" w:cs="Times New Roman"/>
          <w:szCs w:val="21"/>
          <w:highlight w:val="none"/>
          <w:lang w:val="zh-CN"/>
        </w:rPr>
        <w:t>推动区域交通管理从经验驱动向数据驱动转型。三者环环相扣，共同指向提升路网效率、缓解区域拥堵、增强交通安全的核心目标。</w:t>
      </w:r>
    </w:p>
    <w:p w14:paraId="2499D0C5">
      <w:pPr>
        <w:pStyle w:val="31"/>
        <w:rPr>
          <w:highlight w:val="none"/>
        </w:rPr>
      </w:pPr>
      <w:r>
        <w:rPr>
          <w:rFonts w:hint="eastAsia"/>
          <w:highlight w:val="none"/>
        </w:rPr>
        <w:t>项目建设标准</w:t>
      </w:r>
    </w:p>
    <w:p w14:paraId="005AB081">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《道路车辆智能监测记录系统通用技术条件》（GA/T 497-2016）</w:t>
      </w:r>
    </w:p>
    <w:p w14:paraId="7127B762">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《机动车号牌图像自动识别技术规范》（GA/T 833-2016）</w:t>
      </w:r>
    </w:p>
    <w:p w14:paraId="14631530">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《道路交通安全违法行为图像取证技术规范》（GA/T 832-2014）</w:t>
      </w:r>
    </w:p>
    <w:p w14:paraId="2BC5DB88">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《道路交通安全违法行为视频取证设备技术规范》（GA/T 995-2020）</w:t>
      </w:r>
    </w:p>
    <w:p w14:paraId="545B8F63">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《公共安全视频监控联网系统信息传输、交换、控制技术要求》（GB/T 28181-2022）</w:t>
      </w:r>
    </w:p>
    <w:p w14:paraId="35202028">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《通信线路工程设计规范》（GB 51158-2015）</w:t>
      </w:r>
    </w:p>
    <w:p w14:paraId="0C883EBB">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《通信管道与通道工程设计标准》（GB 50373-2019）</w:t>
      </w:r>
    </w:p>
    <w:p w14:paraId="4B272806">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《电气装置安装工程接地装置施工及验收规范》（GB 50169-2016）</w:t>
      </w:r>
    </w:p>
    <w:p w14:paraId="2CE62EE8">
      <w:pPr>
        <w:pStyle w:val="34"/>
        <w:numPr>
          <w:ilvl w:val="0"/>
          <w:numId w:val="2"/>
        </w:numPr>
        <w:spacing w:line="360" w:lineRule="auto"/>
        <w:ind w:firstLineChars="0"/>
        <w:rPr>
          <w:rFonts w:ascii="宋体" w:hAnsi="宋体" w:eastAsia="宋体"/>
          <w:highlight w:val="none"/>
        </w:rPr>
      </w:pPr>
      <w:r>
        <w:rPr>
          <w:rFonts w:hint="eastAsia" w:ascii="宋体" w:hAnsi="宋体" w:eastAsia="宋体"/>
          <w:highlight w:val="none"/>
        </w:rPr>
        <w:t>国家及地方颁布的其它现行相关规范标准及规定。</w:t>
      </w:r>
    </w:p>
    <w:p w14:paraId="6FF76697">
      <w:pPr>
        <w:ind w:firstLine="420"/>
        <w:rPr>
          <w:rFonts w:ascii="宋体" w:eastAsia="宋体"/>
          <w:b/>
          <w:bCs/>
          <w:kern w:val="44"/>
          <w:sz w:val="36"/>
          <w:szCs w:val="44"/>
          <w:highlight w:val="none"/>
        </w:rPr>
      </w:pPr>
      <w:r>
        <w:rPr>
          <w:rFonts w:hint="eastAsia"/>
          <w:highlight w:val="none"/>
        </w:rPr>
        <w:br w:type="page"/>
      </w:r>
    </w:p>
    <w:p w14:paraId="72847563">
      <w:pPr>
        <w:pStyle w:val="30"/>
        <w:rPr>
          <w:highlight w:val="none"/>
        </w:rPr>
      </w:pPr>
      <w:r>
        <w:rPr>
          <w:rFonts w:hint="eastAsia"/>
          <w:highlight w:val="none"/>
        </w:rPr>
        <w:t>建设</w:t>
      </w:r>
      <w:r>
        <w:rPr>
          <w:highlight w:val="none"/>
        </w:rPr>
        <w:t>内容</w:t>
      </w:r>
    </w:p>
    <w:p w14:paraId="63DF763A">
      <w:pPr>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本项目建设内容包括外场卡口设备补缺和通信及中心设备建设两部分。</w:t>
      </w:r>
    </w:p>
    <w:p w14:paraId="6092E62E">
      <w:pPr>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1.</w:t>
      </w:r>
      <w:r>
        <w:rPr>
          <w:rFonts w:hint="eastAsia" w:ascii="宋体" w:hAnsi="宋体" w:eastAsia="宋体"/>
          <w:b/>
          <w:bCs/>
          <w:szCs w:val="21"/>
          <w:highlight w:val="none"/>
        </w:rPr>
        <w:tab/>
      </w:r>
      <w:r>
        <w:rPr>
          <w:rFonts w:hint="eastAsia" w:ascii="宋体" w:hAnsi="宋体" w:eastAsia="宋体"/>
          <w:b/>
          <w:bCs/>
          <w:szCs w:val="21"/>
          <w:highlight w:val="none"/>
        </w:rPr>
        <w:t>外场卡口设备补缺</w:t>
      </w:r>
    </w:p>
    <w:p w14:paraId="5E0EF7B6">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在充分利旧已建卡口设备的基础上，完成青浦区 64 个重点治理路口中 43 个路口的卡口设备更新、补点建设，包括卡口设备及附属杆箱的采购、安装和调试工作。</w:t>
      </w:r>
    </w:p>
    <w:p w14:paraId="548D557F">
      <w:pPr>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2.</w:t>
      </w:r>
      <w:r>
        <w:rPr>
          <w:rFonts w:hint="eastAsia" w:ascii="宋体" w:hAnsi="宋体" w:eastAsia="宋体"/>
          <w:b/>
          <w:bCs/>
          <w:szCs w:val="21"/>
          <w:highlight w:val="none"/>
        </w:rPr>
        <w:tab/>
      </w:r>
      <w:r>
        <w:rPr>
          <w:rFonts w:hint="eastAsia" w:ascii="宋体" w:hAnsi="宋体" w:eastAsia="宋体"/>
          <w:b/>
          <w:bCs/>
          <w:szCs w:val="21"/>
          <w:highlight w:val="none"/>
        </w:rPr>
        <w:t>通信及中心设备建设</w:t>
      </w:r>
    </w:p>
    <w:p w14:paraId="5D126936">
      <w:pPr>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1）</w:t>
      </w:r>
      <w:r>
        <w:rPr>
          <w:rFonts w:hint="eastAsia" w:ascii="宋体" w:hAnsi="宋体" w:eastAsia="宋体"/>
          <w:b/>
          <w:bCs/>
          <w:szCs w:val="21"/>
          <w:highlight w:val="none"/>
        </w:rPr>
        <w:tab/>
      </w:r>
      <w:r>
        <w:rPr>
          <w:rFonts w:hint="eastAsia" w:ascii="宋体" w:hAnsi="宋体" w:eastAsia="宋体"/>
          <w:b/>
          <w:bCs/>
          <w:szCs w:val="21"/>
          <w:highlight w:val="none"/>
        </w:rPr>
        <w:t>通信系统建设</w:t>
      </w:r>
    </w:p>
    <w:p w14:paraId="2F755AA4">
      <w:pPr>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为满足上述外场新建设备的通信接入需求，在充分利用现有通信资源的基础上，新建部分交换机以及通信光缆。</w:t>
      </w:r>
    </w:p>
    <w:p w14:paraId="42DDA420">
      <w:pPr>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2）</w:t>
      </w:r>
      <w:r>
        <w:rPr>
          <w:rFonts w:hint="eastAsia" w:ascii="宋体" w:hAnsi="宋体" w:eastAsia="宋体"/>
          <w:b/>
          <w:bCs/>
          <w:szCs w:val="21"/>
          <w:highlight w:val="none"/>
        </w:rPr>
        <w:tab/>
      </w:r>
      <w:r>
        <w:rPr>
          <w:rFonts w:hint="eastAsia" w:ascii="宋体" w:hAnsi="宋体" w:eastAsia="宋体"/>
          <w:b/>
          <w:bCs/>
          <w:szCs w:val="21"/>
          <w:highlight w:val="none"/>
        </w:rPr>
        <w:t>平台硬件扩容</w:t>
      </w:r>
    </w:p>
    <w:p w14:paraId="5C014680">
      <w:pPr>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对应外场新建设备，对中心硬件进行扩容，包括接入、存储、转发、处理等设备的采购、安装、调试工作。</w:t>
      </w:r>
    </w:p>
    <w:p w14:paraId="448EA879">
      <w:pPr>
        <w:pStyle w:val="31"/>
        <w:rPr>
          <w:highlight w:val="none"/>
        </w:rPr>
      </w:pPr>
      <w:r>
        <w:rPr>
          <w:rFonts w:hint="eastAsia"/>
          <w:highlight w:val="none"/>
        </w:rPr>
        <w:t>系统组成</w:t>
      </w:r>
    </w:p>
    <w:p w14:paraId="2C12B049">
      <w:pPr>
        <w:spacing w:line="360" w:lineRule="auto"/>
        <w:ind w:firstLine="371" w:firstLineChars="177"/>
        <w:rPr>
          <w:rFonts w:ascii="宋体" w:hAnsi="宋体" w:eastAsia="宋体"/>
          <w:szCs w:val="21"/>
          <w:highlight w:val="none"/>
        </w:rPr>
      </w:pPr>
      <w:r>
        <w:rPr>
          <w:rFonts w:ascii="宋体" w:hAnsi="宋体" w:eastAsia="宋体"/>
          <w:szCs w:val="21"/>
          <w:highlight w:val="none"/>
        </w:rPr>
        <w:t>本项目继续沿用青浦区智能交通管理系统架构，在设备层、网络层、底座层、应用层和展示层分别新建或扩容相关内容。</w:t>
      </w:r>
    </w:p>
    <w:p w14:paraId="4680669F">
      <w:pPr>
        <w:spacing w:line="360" w:lineRule="auto"/>
        <w:rPr>
          <w:rFonts w:ascii="宋体" w:hAnsi="宋体" w:eastAsia="宋体"/>
          <w:szCs w:val="21"/>
          <w:highlight w:val="none"/>
        </w:rPr>
      </w:pPr>
    </w:p>
    <w:p w14:paraId="7DEABBB7">
      <w:pPr>
        <w:widowControl w:val="0"/>
        <w:spacing w:line="360" w:lineRule="auto"/>
        <w:ind w:firstLine="420"/>
        <w:rPr>
          <w:rFonts w:ascii="宋体" w:hAnsi="宋体" w:eastAsia="宋体"/>
          <w:szCs w:val="21"/>
          <w:highlight w:val="none"/>
        </w:rPr>
      </w:pPr>
      <w:r>
        <w:rPr>
          <w:rFonts w:hint="eastAsia" w:ascii="宋体" w:hAnsi="宋体" w:eastAsia="宋体"/>
          <w:szCs w:val="21"/>
          <w:highlight w:val="none"/>
        </w:rPr>
        <w:t>1.</w:t>
      </w:r>
      <w:r>
        <w:rPr>
          <w:rFonts w:hint="eastAsia" w:ascii="宋体" w:hAnsi="宋体" w:eastAsia="宋体"/>
          <w:szCs w:val="21"/>
          <w:highlight w:val="none"/>
        </w:rPr>
        <w:tab/>
      </w:r>
      <w:r>
        <w:rPr>
          <w:rFonts w:hint="eastAsia" w:ascii="宋体" w:hAnsi="宋体" w:eastAsia="宋体"/>
          <w:szCs w:val="21"/>
          <w:highlight w:val="none"/>
        </w:rPr>
        <w:t>设备层</w:t>
      </w:r>
    </w:p>
    <w:p w14:paraId="0DE65F28">
      <w:pPr>
        <w:widowControl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设备层是青浦交管掌握并部署在道路前端的感知控制设备，本项目包括卡口式电子警察（复合视频检测器+终端主机）设备。</w:t>
      </w:r>
    </w:p>
    <w:p w14:paraId="3AF72712">
      <w:pPr>
        <w:widowControl w:val="0"/>
        <w:spacing w:line="360" w:lineRule="auto"/>
        <w:ind w:firstLine="420"/>
        <w:rPr>
          <w:rFonts w:ascii="宋体" w:hAnsi="宋体" w:eastAsia="宋体"/>
          <w:szCs w:val="21"/>
          <w:highlight w:val="none"/>
        </w:rPr>
      </w:pPr>
      <w:r>
        <w:rPr>
          <w:rFonts w:hint="eastAsia" w:ascii="宋体" w:hAnsi="宋体" w:eastAsia="宋体"/>
          <w:szCs w:val="21"/>
          <w:highlight w:val="none"/>
        </w:rPr>
        <w:t>2.</w:t>
      </w:r>
      <w:r>
        <w:rPr>
          <w:rFonts w:hint="eastAsia" w:ascii="宋体" w:hAnsi="宋体" w:eastAsia="宋体"/>
          <w:szCs w:val="21"/>
          <w:highlight w:val="none"/>
        </w:rPr>
        <w:tab/>
      </w:r>
      <w:r>
        <w:rPr>
          <w:rFonts w:hint="eastAsia" w:ascii="宋体" w:hAnsi="宋体" w:eastAsia="宋体"/>
          <w:szCs w:val="21"/>
          <w:highlight w:val="none"/>
        </w:rPr>
        <w:t>网络层</w:t>
      </w:r>
    </w:p>
    <w:p w14:paraId="617BDA85">
      <w:pPr>
        <w:widowControl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网络层主要涉及相关平台，本项目根据设备层需求对网络层通信光缆、网络设备进行相应扩容。</w:t>
      </w:r>
    </w:p>
    <w:p w14:paraId="05C5C2F3">
      <w:pPr>
        <w:widowControl w:val="0"/>
        <w:spacing w:line="360" w:lineRule="auto"/>
        <w:ind w:firstLine="420"/>
        <w:rPr>
          <w:rFonts w:ascii="宋体" w:hAnsi="宋体" w:eastAsia="宋体"/>
          <w:szCs w:val="21"/>
          <w:highlight w:val="none"/>
        </w:rPr>
      </w:pPr>
      <w:r>
        <w:rPr>
          <w:rFonts w:hint="eastAsia" w:ascii="宋体" w:hAnsi="宋体" w:eastAsia="宋体"/>
          <w:szCs w:val="21"/>
          <w:highlight w:val="none"/>
        </w:rPr>
        <w:t>3.</w:t>
      </w:r>
      <w:r>
        <w:rPr>
          <w:rFonts w:hint="eastAsia" w:ascii="宋体" w:hAnsi="宋体" w:eastAsia="宋体"/>
          <w:szCs w:val="21"/>
          <w:highlight w:val="none"/>
        </w:rPr>
        <w:tab/>
      </w:r>
      <w:r>
        <w:rPr>
          <w:rFonts w:hint="eastAsia" w:ascii="宋体" w:hAnsi="宋体" w:eastAsia="宋体"/>
          <w:szCs w:val="21"/>
          <w:highlight w:val="none"/>
        </w:rPr>
        <w:t>底座层</w:t>
      </w:r>
    </w:p>
    <w:p w14:paraId="533312C4">
      <w:pPr>
        <w:widowControl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底座层主要部署了计算、存储设备。本项目针对新建的外场设施，扩容视频存储转发设备和卡口存储转发设备、二次识别设备。</w:t>
      </w:r>
    </w:p>
    <w:p w14:paraId="552C1D44">
      <w:pPr>
        <w:widowControl w:val="0"/>
        <w:spacing w:line="360" w:lineRule="auto"/>
        <w:ind w:firstLine="420"/>
        <w:rPr>
          <w:rFonts w:ascii="宋体" w:hAnsi="宋体" w:eastAsia="宋体"/>
          <w:szCs w:val="21"/>
          <w:highlight w:val="none"/>
        </w:rPr>
      </w:pPr>
      <w:r>
        <w:rPr>
          <w:rFonts w:hint="eastAsia" w:ascii="宋体" w:hAnsi="宋体" w:eastAsia="宋体"/>
          <w:szCs w:val="21"/>
          <w:highlight w:val="none"/>
        </w:rPr>
        <w:t>4.</w:t>
      </w:r>
      <w:r>
        <w:rPr>
          <w:rFonts w:hint="eastAsia" w:ascii="宋体" w:hAnsi="宋体" w:eastAsia="宋体"/>
          <w:szCs w:val="21"/>
          <w:highlight w:val="none"/>
        </w:rPr>
        <w:tab/>
      </w:r>
      <w:r>
        <w:rPr>
          <w:rFonts w:hint="eastAsia" w:ascii="宋体" w:hAnsi="宋体" w:eastAsia="宋体"/>
          <w:szCs w:val="21"/>
          <w:highlight w:val="none"/>
        </w:rPr>
        <w:t>应用和展示层</w:t>
      </w:r>
    </w:p>
    <w:p w14:paraId="1D4DE24C">
      <w:pPr>
        <w:widowControl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根据交管业务需要开发和部署的应用系统，本项目新建外场设备接入已有相关系统，不对系统功能进行改造。</w:t>
      </w:r>
    </w:p>
    <w:p w14:paraId="5BFF2E64">
      <w:pPr>
        <w:widowControl w:val="0"/>
        <w:spacing w:line="360" w:lineRule="auto"/>
        <w:ind w:firstLine="420"/>
        <w:rPr>
          <w:rFonts w:ascii="宋体" w:hAnsi="宋体" w:eastAsia="宋体"/>
          <w:szCs w:val="21"/>
          <w:highlight w:val="none"/>
        </w:rPr>
      </w:pPr>
      <w:r>
        <w:rPr>
          <w:rFonts w:hint="eastAsia" w:ascii="宋体" w:hAnsi="宋体" w:eastAsia="宋体"/>
          <w:szCs w:val="21"/>
          <w:highlight w:val="none"/>
        </w:rPr>
        <w:t>5.</w:t>
      </w:r>
      <w:r>
        <w:rPr>
          <w:rFonts w:hint="eastAsia" w:ascii="宋体" w:hAnsi="宋体" w:eastAsia="宋体"/>
          <w:szCs w:val="21"/>
          <w:highlight w:val="none"/>
        </w:rPr>
        <w:tab/>
      </w:r>
      <w:r>
        <w:rPr>
          <w:rFonts w:hint="eastAsia" w:ascii="宋体" w:hAnsi="宋体" w:eastAsia="宋体"/>
          <w:szCs w:val="21"/>
          <w:highlight w:val="none"/>
        </w:rPr>
        <w:t>安全防护</w:t>
      </w:r>
    </w:p>
    <w:p w14:paraId="767D79EB">
      <w:pPr>
        <w:widowControl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本项目新建外场设备和中心设备扩容均在交管支队现有应用系统框架内完成，无新增风险，现有网络和信息系统安全防护能力及密码应用可满足需求。</w:t>
      </w:r>
    </w:p>
    <w:p w14:paraId="22E4C48B">
      <w:pPr>
        <w:ind w:firstLine="480"/>
        <w:rPr>
          <w:rFonts w:ascii="宋体" w:hAnsi="宋体" w:eastAsia="宋体"/>
          <w:sz w:val="24"/>
          <w:szCs w:val="24"/>
          <w:highlight w:val="none"/>
        </w:rPr>
      </w:pPr>
    </w:p>
    <w:p w14:paraId="034A9C7B">
      <w:pPr>
        <w:pStyle w:val="31"/>
        <w:rPr>
          <w:highlight w:val="none"/>
        </w:rPr>
      </w:pPr>
      <w:r>
        <w:rPr>
          <w:rFonts w:hint="eastAsia"/>
          <w:highlight w:val="none"/>
        </w:rPr>
        <w:t>外场卡口建设清单</w:t>
      </w:r>
    </w:p>
    <w:p w14:paraId="49A1345F">
      <w:pPr>
        <w:widowControl w:val="0"/>
        <w:spacing w:line="360" w:lineRule="auto"/>
        <w:ind w:firstLine="371" w:firstLineChars="177"/>
        <w:rPr>
          <w:rFonts w:ascii="宋体" w:hAnsi="宋体" w:eastAsia="宋体"/>
          <w:szCs w:val="21"/>
          <w:highlight w:val="none"/>
        </w:rPr>
      </w:pPr>
      <w:r>
        <w:rPr>
          <w:rFonts w:ascii="宋体" w:hAnsi="宋体" w:eastAsia="宋体"/>
          <w:szCs w:val="21"/>
          <w:highlight w:val="none"/>
        </w:rPr>
        <w:t>本项目采用“卡口式电子警察”设备进行治堵配套的外场卡口设备补缺，设备除具备卡口检测功能外，还具备交通流数据采集、违法抓拍等功能。除了为“交通治堵大模型”做支撑外，卡口式电子警察采集的数据还可以延伸到交通信号控制优化、交通安全评估、交通态势分析、交通状态预测等领域。</w:t>
      </w:r>
    </w:p>
    <w:p w14:paraId="24631A71">
      <w:pPr>
        <w:widowControl w:val="0"/>
        <w:spacing w:line="360" w:lineRule="auto"/>
        <w:ind w:firstLine="371" w:firstLineChars="177"/>
        <w:rPr>
          <w:rFonts w:ascii="宋体" w:hAnsi="宋体" w:eastAsia="宋体"/>
          <w:szCs w:val="21"/>
          <w:highlight w:val="none"/>
        </w:rPr>
      </w:pPr>
      <w:r>
        <w:rPr>
          <w:rFonts w:ascii="宋体" w:hAnsi="宋体" w:eastAsia="宋体"/>
          <w:szCs w:val="21"/>
          <w:highlight w:val="none"/>
        </w:rPr>
        <w:t>根据治堵路口选取现状，本项目需完成 64 个路口的卡口数据上传工作。其中，实际新建路口 18 个，改建路口 25 个，利旧路口 21 个。</w:t>
      </w:r>
      <w:r>
        <w:rPr>
          <w:rFonts w:hint="eastAsia" w:ascii="宋体" w:hAnsi="宋体" w:eastAsia="宋体"/>
          <w:szCs w:val="21"/>
          <w:highlight w:val="none"/>
        </w:rPr>
        <w:t>路口建设属性分类如下：</w:t>
      </w:r>
    </w:p>
    <w:p w14:paraId="4C720826">
      <w:pPr>
        <w:ind w:firstLine="422"/>
        <w:jc w:val="center"/>
        <w:rPr>
          <w:rFonts w:ascii="宋体" w:hAnsi="宋体" w:eastAsia="宋体"/>
          <w:b/>
          <w:bCs/>
          <w:highlight w:val="none"/>
        </w:rPr>
      </w:pPr>
      <w:r>
        <w:rPr>
          <w:rFonts w:ascii="宋体" w:hAnsi="宋体" w:eastAsia="宋体"/>
          <w:b/>
          <w:bCs/>
          <w:highlight w:val="none"/>
        </w:rPr>
        <w:t>64 路口建设属性分类清单</w:t>
      </w:r>
    </w:p>
    <w:tbl>
      <w:tblPr>
        <w:tblStyle w:val="20"/>
        <w:tblW w:w="8700" w:type="dxa"/>
        <w:tblInd w:w="0" w:type="dxa"/>
        <w:tblLayout w:type="fixed"/>
        <w:tblCellMar>
          <w:top w:w="0" w:type="dxa"/>
          <w:left w:w="28" w:type="dxa"/>
          <w:bottom w:w="0" w:type="dxa"/>
          <w:right w:w="28" w:type="dxa"/>
        </w:tblCellMar>
      </w:tblPr>
      <w:tblGrid>
        <w:gridCol w:w="620"/>
        <w:gridCol w:w="3020"/>
        <w:gridCol w:w="2240"/>
        <w:gridCol w:w="940"/>
        <w:gridCol w:w="940"/>
        <w:gridCol w:w="940"/>
      </w:tblGrid>
      <w:tr w14:paraId="296D09B3">
        <w:tblPrEx>
          <w:tblCellMar>
            <w:top w:w="0" w:type="dxa"/>
            <w:left w:w="28" w:type="dxa"/>
            <w:bottom w:w="0" w:type="dxa"/>
            <w:right w:w="28" w:type="dxa"/>
          </w:tblCellMar>
        </w:tblPrEx>
        <w:trPr>
          <w:trHeight w:val="20" w:hRule="atLeast"/>
          <w:tblHeader/>
        </w:trPr>
        <w:tc>
          <w:tcPr>
            <w:tcW w:w="620" w:type="dxa"/>
            <w:tcBorders>
              <w:top w:val="single" w:color="auto" w:sz="4" w:space="0"/>
              <w:left w:val="single" w:color="auto" w:sz="4" w:space="0"/>
              <w:bottom w:val="single" w:color="auto" w:sz="4" w:space="0"/>
              <w:right w:val="single" w:color="auto" w:sz="4" w:space="0"/>
            </w:tcBorders>
            <w:vAlign w:val="center"/>
          </w:tcPr>
          <w:p w14:paraId="673A306D">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序号</w:t>
            </w:r>
          </w:p>
        </w:tc>
        <w:tc>
          <w:tcPr>
            <w:tcW w:w="3020" w:type="dxa"/>
            <w:tcBorders>
              <w:top w:val="single" w:color="auto" w:sz="4" w:space="0"/>
              <w:left w:val="nil"/>
              <w:bottom w:val="single" w:color="auto" w:sz="4" w:space="0"/>
              <w:right w:val="single" w:color="auto" w:sz="4" w:space="0"/>
            </w:tcBorders>
            <w:vAlign w:val="center"/>
          </w:tcPr>
          <w:p w14:paraId="021AED7E">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路口名称</w:t>
            </w:r>
          </w:p>
        </w:tc>
        <w:tc>
          <w:tcPr>
            <w:tcW w:w="2240" w:type="dxa"/>
            <w:tcBorders>
              <w:top w:val="single" w:color="auto" w:sz="4" w:space="0"/>
              <w:left w:val="nil"/>
              <w:bottom w:val="single" w:color="auto" w:sz="4" w:space="0"/>
              <w:right w:val="single" w:color="auto" w:sz="4" w:space="0"/>
            </w:tcBorders>
            <w:vAlign w:val="center"/>
          </w:tcPr>
          <w:p w14:paraId="6A77303A">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所属区域</w:t>
            </w:r>
          </w:p>
        </w:tc>
        <w:tc>
          <w:tcPr>
            <w:tcW w:w="940" w:type="dxa"/>
            <w:tcBorders>
              <w:top w:val="single" w:color="auto" w:sz="4" w:space="0"/>
              <w:left w:val="nil"/>
              <w:bottom w:val="single" w:color="auto" w:sz="4" w:space="0"/>
              <w:right w:val="single" w:color="auto" w:sz="4" w:space="0"/>
            </w:tcBorders>
            <w:vAlign w:val="center"/>
          </w:tcPr>
          <w:p w14:paraId="27446668">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利旧</w:t>
            </w:r>
          </w:p>
        </w:tc>
        <w:tc>
          <w:tcPr>
            <w:tcW w:w="940" w:type="dxa"/>
            <w:tcBorders>
              <w:top w:val="single" w:color="auto" w:sz="4" w:space="0"/>
              <w:left w:val="nil"/>
              <w:bottom w:val="single" w:color="auto" w:sz="4" w:space="0"/>
              <w:right w:val="single" w:color="auto" w:sz="4" w:space="0"/>
            </w:tcBorders>
            <w:vAlign w:val="center"/>
          </w:tcPr>
          <w:p w14:paraId="5DD93E9C">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改建</w:t>
            </w:r>
          </w:p>
        </w:tc>
        <w:tc>
          <w:tcPr>
            <w:tcW w:w="940" w:type="dxa"/>
            <w:tcBorders>
              <w:top w:val="single" w:color="auto" w:sz="4" w:space="0"/>
              <w:left w:val="nil"/>
              <w:bottom w:val="single" w:color="auto" w:sz="4" w:space="0"/>
              <w:right w:val="single" w:color="auto" w:sz="4" w:space="0"/>
            </w:tcBorders>
            <w:vAlign w:val="center"/>
          </w:tcPr>
          <w:p w14:paraId="35FFF340">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新建</w:t>
            </w:r>
          </w:p>
        </w:tc>
      </w:tr>
      <w:tr w14:paraId="4FFCA93A">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A7F763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3020" w:type="dxa"/>
            <w:tcBorders>
              <w:top w:val="nil"/>
              <w:left w:val="nil"/>
              <w:bottom w:val="single" w:color="auto" w:sz="4" w:space="0"/>
              <w:right w:val="single" w:color="auto" w:sz="4" w:space="0"/>
            </w:tcBorders>
            <w:vAlign w:val="center"/>
          </w:tcPr>
          <w:p w14:paraId="38017C3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外青松公路/青湖路</w:t>
            </w:r>
          </w:p>
        </w:tc>
        <w:tc>
          <w:tcPr>
            <w:tcW w:w="2240" w:type="dxa"/>
            <w:tcBorders>
              <w:top w:val="nil"/>
              <w:left w:val="nil"/>
              <w:bottom w:val="single" w:color="auto" w:sz="4" w:space="0"/>
              <w:right w:val="single" w:color="auto" w:sz="4" w:space="0"/>
            </w:tcBorders>
            <w:vAlign w:val="center"/>
          </w:tcPr>
          <w:p w14:paraId="14E6C71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74AA7E1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77A40F9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9959AE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7EC794E4">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EFA8AC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3020" w:type="dxa"/>
            <w:tcBorders>
              <w:top w:val="nil"/>
              <w:left w:val="nil"/>
              <w:bottom w:val="single" w:color="auto" w:sz="4" w:space="0"/>
              <w:right w:val="single" w:color="auto" w:sz="4" w:space="0"/>
            </w:tcBorders>
            <w:vAlign w:val="center"/>
          </w:tcPr>
          <w:p w14:paraId="1158634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外青松公路/公园路</w:t>
            </w:r>
          </w:p>
        </w:tc>
        <w:tc>
          <w:tcPr>
            <w:tcW w:w="2240" w:type="dxa"/>
            <w:tcBorders>
              <w:top w:val="nil"/>
              <w:left w:val="nil"/>
              <w:bottom w:val="single" w:color="auto" w:sz="4" w:space="0"/>
              <w:right w:val="single" w:color="auto" w:sz="4" w:space="0"/>
            </w:tcBorders>
            <w:vAlign w:val="center"/>
          </w:tcPr>
          <w:p w14:paraId="256F442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73BB528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29DF51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36751C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BA49111">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7E9204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3020" w:type="dxa"/>
            <w:tcBorders>
              <w:top w:val="nil"/>
              <w:left w:val="nil"/>
              <w:bottom w:val="single" w:color="auto" w:sz="4" w:space="0"/>
              <w:right w:val="single" w:color="auto" w:sz="4" w:space="0"/>
            </w:tcBorders>
            <w:vAlign w:val="center"/>
          </w:tcPr>
          <w:p w14:paraId="4FA7724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外青松公路/体育场路</w:t>
            </w:r>
          </w:p>
        </w:tc>
        <w:tc>
          <w:tcPr>
            <w:tcW w:w="2240" w:type="dxa"/>
            <w:tcBorders>
              <w:top w:val="nil"/>
              <w:left w:val="nil"/>
              <w:bottom w:val="single" w:color="auto" w:sz="4" w:space="0"/>
              <w:right w:val="single" w:color="auto" w:sz="4" w:space="0"/>
            </w:tcBorders>
            <w:vAlign w:val="center"/>
          </w:tcPr>
          <w:p w14:paraId="068C960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62C1F7F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A85404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547262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4CCB7338">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102D98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3020" w:type="dxa"/>
            <w:tcBorders>
              <w:top w:val="nil"/>
              <w:left w:val="nil"/>
              <w:bottom w:val="single" w:color="auto" w:sz="4" w:space="0"/>
              <w:right w:val="single" w:color="auto" w:sz="4" w:space="0"/>
            </w:tcBorders>
            <w:vAlign w:val="center"/>
          </w:tcPr>
          <w:p w14:paraId="03D60DC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外青松公路/华科路</w:t>
            </w:r>
          </w:p>
        </w:tc>
        <w:tc>
          <w:tcPr>
            <w:tcW w:w="2240" w:type="dxa"/>
            <w:tcBorders>
              <w:top w:val="nil"/>
              <w:left w:val="nil"/>
              <w:bottom w:val="single" w:color="auto" w:sz="4" w:space="0"/>
              <w:right w:val="single" w:color="auto" w:sz="4" w:space="0"/>
            </w:tcBorders>
            <w:vAlign w:val="center"/>
          </w:tcPr>
          <w:p w14:paraId="1BB1F38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4492344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02543596">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BF83EB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33C6FF24">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B8F368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3020" w:type="dxa"/>
            <w:tcBorders>
              <w:top w:val="nil"/>
              <w:left w:val="nil"/>
              <w:bottom w:val="single" w:color="auto" w:sz="4" w:space="0"/>
              <w:right w:val="single" w:color="auto" w:sz="4" w:space="0"/>
            </w:tcBorders>
            <w:vAlign w:val="center"/>
          </w:tcPr>
          <w:p w14:paraId="1E8102D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外青松公路/盈港路</w:t>
            </w:r>
          </w:p>
        </w:tc>
        <w:tc>
          <w:tcPr>
            <w:tcW w:w="2240" w:type="dxa"/>
            <w:tcBorders>
              <w:top w:val="nil"/>
              <w:left w:val="nil"/>
              <w:bottom w:val="single" w:color="auto" w:sz="4" w:space="0"/>
              <w:right w:val="single" w:color="auto" w:sz="4" w:space="0"/>
            </w:tcBorders>
            <w:vAlign w:val="center"/>
          </w:tcPr>
          <w:p w14:paraId="5BA0228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110B80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40E046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8B1C33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6A3C6228">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ED350C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w:t>
            </w:r>
          </w:p>
        </w:tc>
        <w:tc>
          <w:tcPr>
            <w:tcW w:w="3020" w:type="dxa"/>
            <w:tcBorders>
              <w:top w:val="nil"/>
              <w:left w:val="nil"/>
              <w:bottom w:val="single" w:color="auto" w:sz="4" w:space="0"/>
              <w:right w:val="single" w:color="auto" w:sz="4" w:space="0"/>
            </w:tcBorders>
            <w:vAlign w:val="center"/>
          </w:tcPr>
          <w:p w14:paraId="56602F7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盈港路/浦仓路</w:t>
            </w:r>
          </w:p>
        </w:tc>
        <w:tc>
          <w:tcPr>
            <w:tcW w:w="2240" w:type="dxa"/>
            <w:tcBorders>
              <w:top w:val="nil"/>
              <w:left w:val="nil"/>
              <w:bottom w:val="single" w:color="auto" w:sz="4" w:space="0"/>
              <w:right w:val="single" w:color="auto" w:sz="4" w:space="0"/>
            </w:tcBorders>
            <w:vAlign w:val="center"/>
          </w:tcPr>
          <w:p w14:paraId="5FFECC3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49515A9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0A6DF8D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24AFD3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F5A4FCB">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C56C02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7</w:t>
            </w:r>
          </w:p>
        </w:tc>
        <w:tc>
          <w:tcPr>
            <w:tcW w:w="3020" w:type="dxa"/>
            <w:tcBorders>
              <w:top w:val="nil"/>
              <w:left w:val="nil"/>
              <w:bottom w:val="single" w:color="auto" w:sz="4" w:space="0"/>
              <w:right w:val="single" w:color="auto" w:sz="4" w:space="0"/>
            </w:tcBorders>
            <w:vAlign w:val="center"/>
          </w:tcPr>
          <w:p w14:paraId="0FD8251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盈港路/青安路</w:t>
            </w:r>
          </w:p>
        </w:tc>
        <w:tc>
          <w:tcPr>
            <w:tcW w:w="2240" w:type="dxa"/>
            <w:tcBorders>
              <w:top w:val="nil"/>
              <w:left w:val="nil"/>
              <w:bottom w:val="single" w:color="auto" w:sz="4" w:space="0"/>
              <w:right w:val="single" w:color="auto" w:sz="4" w:space="0"/>
            </w:tcBorders>
            <w:vAlign w:val="center"/>
          </w:tcPr>
          <w:p w14:paraId="6F4243C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77825D5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417A432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15E1CC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3FD2600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2ED7A74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8</w:t>
            </w:r>
          </w:p>
        </w:tc>
        <w:tc>
          <w:tcPr>
            <w:tcW w:w="3020" w:type="dxa"/>
            <w:tcBorders>
              <w:top w:val="nil"/>
              <w:left w:val="nil"/>
              <w:bottom w:val="single" w:color="auto" w:sz="4" w:space="0"/>
              <w:right w:val="single" w:color="auto" w:sz="4" w:space="0"/>
            </w:tcBorders>
            <w:vAlign w:val="center"/>
          </w:tcPr>
          <w:p w14:paraId="37303D4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盈港路/城中北路</w:t>
            </w:r>
          </w:p>
        </w:tc>
        <w:tc>
          <w:tcPr>
            <w:tcW w:w="2240" w:type="dxa"/>
            <w:tcBorders>
              <w:top w:val="nil"/>
              <w:left w:val="nil"/>
              <w:bottom w:val="single" w:color="auto" w:sz="4" w:space="0"/>
              <w:right w:val="single" w:color="auto" w:sz="4" w:space="0"/>
            </w:tcBorders>
            <w:vAlign w:val="center"/>
          </w:tcPr>
          <w:p w14:paraId="174F585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4F1EA13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128CD1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B04A0E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73EB4688">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39B66A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9</w:t>
            </w:r>
          </w:p>
        </w:tc>
        <w:tc>
          <w:tcPr>
            <w:tcW w:w="3020" w:type="dxa"/>
            <w:tcBorders>
              <w:top w:val="nil"/>
              <w:left w:val="nil"/>
              <w:bottom w:val="single" w:color="auto" w:sz="4" w:space="0"/>
              <w:right w:val="single" w:color="auto" w:sz="4" w:space="0"/>
            </w:tcBorders>
            <w:vAlign w:val="center"/>
          </w:tcPr>
          <w:p w14:paraId="34FCD7F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盈港路/胜利路</w:t>
            </w:r>
          </w:p>
        </w:tc>
        <w:tc>
          <w:tcPr>
            <w:tcW w:w="2240" w:type="dxa"/>
            <w:tcBorders>
              <w:top w:val="nil"/>
              <w:left w:val="nil"/>
              <w:bottom w:val="single" w:color="auto" w:sz="4" w:space="0"/>
              <w:right w:val="single" w:color="auto" w:sz="4" w:space="0"/>
            </w:tcBorders>
            <w:vAlign w:val="center"/>
          </w:tcPr>
          <w:p w14:paraId="32B2D15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1D6D1C4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4B748C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B02FCA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3C1F5313">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CB7C0D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10</w:t>
            </w:r>
          </w:p>
        </w:tc>
        <w:tc>
          <w:tcPr>
            <w:tcW w:w="3020" w:type="dxa"/>
            <w:tcBorders>
              <w:top w:val="nil"/>
              <w:left w:val="nil"/>
              <w:bottom w:val="single" w:color="auto" w:sz="4" w:space="0"/>
              <w:right w:val="single" w:color="auto" w:sz="4" w:space="0"/>
            </w:tcBorders>
            <w:vAlign w:val="center"/>
          </w:tcPr>
          <w:p w14:paraId="30183F8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盈港路/淀湖路</w:t>
            </w:r>
          </w:p>
        </w:tc>
        <w:tc>
          <w:tcPr>
            <w:tcW w:w="2240" w:type="dxa"/>
            <w:tcBorders>
              <w:top w:val="nil"/>
              <w:left w:val="nil"/>
              <w:bottom w:val="single" w:color="auto" w:sz="4" w:space="0"/>
              <w:right w:val="single" w:color="auto" w:sz="4" w:space="0"/>
            </w:tcBorders>
            <w:vAlign w:val="center"/>
          </w:tcPr>
          <w:p w14:paraId="48E96CA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1B8939C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261C518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B911B3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FAB9986">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9993FF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11</w:t>
            </w:r>
          </w:p>
        </w:tc>
        <w:tc>
          <w:tcPr>
            <w:tcW w:w="3020" w:type="dxa"/>
            <w:tcBorders>
              <w:top w:val="nil"/>
              <w:left w:val="nil"/>
              <w:bottom w:val="single" w:color="auto" w:sz="4" w:space="0"/>
              <w:right w:val="single" w:color="auto" w:sz="4" w:space="0"/>
            </w:tcBorders>
            <w:vAlign w:val="center"/>
          </w:tcPr>
          <w:p w14:paraId="3B701A9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盈港东路/华乐路</w:t>
            </w:r>
          </w:p>
        </w:tc>
        <w:tc>
          <w:tcPr>
            <w:tcW w:w="2240" w:type="dxa"/>
            <w:tcBorders>
              <w:top w:val="nil"/>
              <w:left w:val="nil"/>
              <w:bottom w:val="single" w:color="auto" w:sz="4" w:space="0"/>
              <w:right w:val="single" w:color="auto" w:sz="4" w:space="0"/>
            </w:tcBorders>
            <w:vAlign w:val="center"/>
          </w:tcPr>
          <w:p w14:paraId="15B2C5C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49DF88B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912B05B">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40167D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4F50E54">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BF8A61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12</w:t>
            </w:r>
          </w:p>
        </w:tc>
        <w:tc>
          <w:tcPr>
            <w:tcW w:w="3020" w:type="dxa"/>
            <w:tcBorders>
              <w:top w:val="nil"/>
              <w:left w:val="nil"/>
              <w:bottom w:val="single" w:color="auto" w:sz="4" w:space="0"/>
              <w:right w:val="single" w:color="auto" w:sz="4" w:space="0"/>
            </w:tcBorders>
            <w:vAlign w:val="center"/>
          </w:tcPr>
          <w:p w14:paraId="109ECEF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盈港东路/华浦路</w:t>
            </w:r>
          </w:p>
        </w:tc>
        <w:tc>
          <w:tcPr>
            <w:tcW w:w="2240" w:type="dxa"/>
            <w:tcBorders>
              <w:top w:val="nil"/>
              <w:left w:val="nil"/>
              <w:bottom w:val="single" w:color="auto" w:sz="4" w:space="0"/>
              <w:right w:val="single" w:color="auto" w:sz="4" w:space="0"/>
            </w:tcBorders>
            <w:vAlign w:val="center"/>
          </w:tcPr>
          <w:p w14:paraId="681088C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4440B43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DD66EB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26A5DB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74B2DDB3">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83FCCE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13</w:t>
            </w:r>
          </w:p>
        </w:tc>
        <w:tc>
          <w:tcPr>
            <w:tcW w:w="3020" w:type="dxa"/>
            <w:tcBorders>
              <w:top w:val="nil"/>
              <w:left w:val="nil"/>
              <w:bottom w:val="single" w:color="auto" w:sz="4" w:space="0"/>
              <w:right w:val="single" w:color="auto" w:sz="4" w:space="0"/>
            </w:tcBorders>
            <w:vAlign w:val="center"/>
          </w:tcPr>
          <w:p w14:paraId="728EBCF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盈港东路/汇金路</w:t>
            </w:r>
          </w:p>
        </w:tc>
        <w:tc>
          <w:tcPr>
            <w:tcW w:w="2240" w:type="dxa"/>
            <w:tcBorders>
              <w:top w:val="nil"/>
              <w:left w:val="nil"/>
              <w:bottom w:val="single" w:color="auto" w:sz="4" w:space="0"/>
              <w:right w:val="single" w:color="auto" w:sz="4" w:space="0"/>
            </w:tcBorders>
            <w:vAlign w:val="center"/>
          </w:tcPr>
          <w:p w14:paraId="7B6EFE0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72D1CC3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E10336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307A4796">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295416E4">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3CC66D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14</w:t>
            </w:r>
          </w:p>
        </w:tc>
        <w:tc>
          <w:tcPr>
            <w:tcW w:w="3020" w:type="dxa"/>
            <w:tcBorders>
              <w:top w:val="nil"/>
              <w:left w:val="nil"/>
              <w:bottom w:val="single" w:color="auto" w:sz="4" w:space="0"/>
              <w:right w:val="single" w:color="auto" w:sz="4" w:space="0"/>
            </w:tcBorders>
            <w:vAlign w:val="center"/>
          </w:tcPr>
          <w:p w14:paraId="7870016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漕盈路/盈港路</w:t>
            </w:r>
          </w:p>
        </w:tc>
        <w:tc>
          <w:tcPr>
            <w:tcW w:w="2240" w:type="dxa"/>
            <w:tcBorders>
              <w:top w:val="nil"/>
              <w:left w:val="nil"/>
              <w:bottom w:val="single" w:color="auto" w:sz="4" w:space="0"/>
              <w:right w:val="single" w:color="auto" w:sz="4" w:space="0"/>
            </w:tcBorders>
            <w:vAlign w:val="center"/>
          </w:tcPr>
          <w:p w14:paraId="7D2B494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3F6B459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49AF22A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1ACEE67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43FA1AA9">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1ED63A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15</w:t>
            </w:r>
          </w:p>
        </w:tc>
        <w:tc>
          <w:tcPr>
            <w:tcW w:w="3020" w:type="dxa"/>
            <w:tcBorders>
              <w:top w:val="nil"/>
              <w:left w:val="nil"/>
              <w:bottom w:val="single" w:color="auto" w:sz="4" w:space="0"/>
              <w:right w:val="single" w:color="auto" w:sz="4" w:space="0"/>
            </w:tcBorders>
            <w:vAlign w:val="center"/>
          </w:tcPr>
          <w:p w14:paraId="27D1A86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漕盈路/青赵路</w:t>
            </w:r>
          </w:p>
        </w:tc>
        <w:tc>
          <w:tcPr>
            <w:tcW w:w="2240" w:type="dxa"/>
            <w:tcBorders>
              <w:top w:val="nil"/>
              <w:left w:val="nil"/>
              <w:bottom w:val="single" w:color="auto" w:sz="4" w:space="0"/>
              <w:right w:val="single" w:color="auto" w:sz="4" w:space="0"/>
            </w:tcBorders>
            <w:vAlign w:val="center"/>
          </w:tcPr>
          <w:p w14:paraId="5B4DF6D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579F424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3D8CEF7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F45A075">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66EA218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C6752F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16</w:t>
            </w:r>
          </w:p>
        </w:tc>
        <w:tc>
          <w:tcPr>
            <w:tcW w:w="3020" w:type="dxa"/>
            <w:tcBorders>
              <w:top w:val="nil"/>
              <w:left w:val="nil"/>
              <w:bottom w:val="single" w:color="auto" w:sz="4" w:space="0"/>
              <w:right w:val="single" w:color="auto" w:sz="4" w:space="0"/>
            </w:tcBorders>
            <w:vAlign w:val="center"/>
          </w:tcPr>
          <w:p w14:paraId="2689CFE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青安路/青赵路</w:t>
            </w:r>
          </w:p>
        </w:tc>
        <w:tc>
          <w:tcPr>
            <w:tcW w:w="2240" w:type="dxa"/>
            <w:tcBorders>
              <w:top w:val="nil"/>
              <w:left w:val="nil"/>
              <w:bottom w:val="single" w:color="auto" w:sz="4" w:space="0"/>
              <w:right w:val="single" w:color="auto" w:sz="4" w:space="0"/>
            </w:tcBorders>
            <w:vAlign w:val="center"/>
          </w:tcPr>
          <w:p w14:paraId="4B26E7C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20A9513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17F499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8C6B85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23C1D2F">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0321ECA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17</w:t>
            </w:r>
          </w:p>
        </w:tc>
        <w:tc>
          <w:tcPr>
            <w:tcW w:w="3020" w:type="dxa"/>
            <w:tcBorders>
              <w:top w:val="nil"/>
              <w:left w:val="nil"/>
              <w:bottom w:val="single" w:color="auto" w:sz="4" w:space="0"/>
              <w:right w:val="single" w:color="auto" w:sz="4" w:space="0"/>
            </w:tcBorders>
            <w:vAlign w:val="center"/>
          </w:tcPr>
          <w:p w14:paraId="6685D32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城中东路/青松路</w:t>
            </w:r>
          </w:p>
        </w:tc>
        <w:tc>
          <w:tcPr>
            <w:tcW w:w="2240" w:type="dxa"/>
            <w:tcBorders>
              <w:top w:val="nil"/>
              <w:left w:val="nil"/>
              <w:bottom w:val="single" w:color="auto" w:sz="4" w:space="0"/>
              <w:right w:val="single" w:color="auto" w:sz="4" w:space="0"/>
            </w:tcBorders>
            <w:vAlign w:val="center"/>
          </w:tcPr>
          <w:p w14:paraId="69D9FE6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79C65E4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0755315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866E38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63EEDF4A">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772F9C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18</w:t>
            </w:r>
          </w:p>
        </w:tc>
        <w:tc>
          <w:tcPr>
            <w:tcW w:w="3020" w:type="dxa"/>
            <w:tcBorders>
              <w:top w:val="nil"/>
              <w:left w:val="nil"/>
              <w:bottom w:val="single" w:color="auto" w:sz="4" w:space="0"/>
              <w:right w:val="single" w:color="auto" w:sz="4" w:space="0"/>
            </w:tcBorders>
            <w:vAlign w:val="center"/>
          </w:tcPr>
          <w:p w14:paraId="56EBC19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城中西路/城中南路</w:t>
            </w:r>
          </w:p>
        </w:tc>
        <w:tc>
          <w:tcPr>
            <w:tcW w:w="2240" w:type="dxa"/>
            <w:tcBorders>
              <w:top w:val="nil"/>
              <w:left w:val="nil"/>
              <w:bottom w:val="single" w:color="auto" w:sz="4" w:space="0"/>
              <w:right w:val="single" w:color="auto" w:sz="4" w:space="0"/>
            </w:tcBorders>
            <w:vAlign w:val="center"/>
          </w:tcPr>
          <w:p w14:paraId="76659C0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青浦中心城区</w:t>
            </w:r>
          </w:p>
        </w:tc>
        <w:tc>
          <w:tcPr>
            <w:tcW w:w="940" w:type="dxa"/>
            <w:tcBorders>
              <w:top w:val="nil"/>
              <w:left w:val="nil"/>
              <w:bottom w:val="single" w:color="auto" w:sz="4" w:space="0"/>
              <w:right w:val="single" w:color="auto" w:sz="4" w:space="0"/>
            </w:tcBorders>
            <w:vAlign w:val="center"/>
          </w:tcPr>
          <w:p w14:paraId="79F0E43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155ECCB">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E3E104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6C439B25">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210AE27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19</w:t>
            </w:r>
          </w:p>
        </w:tc>
        <w:tc>
          <w:tcPr>
            <w:tcW w:w="3020" w:type="dxa"/>
            <w:tcBorders>
              <w:top w:val="nil"/>
              <w:left w:val="nil"/>
              <w:bottom w:val="single" w:color="auto" w:sz="4" w:space="0"/>
              <w:right w:val="single" w:color="auto" w:sz="4" w:space="0"/>
            </w:tcBorders>
            <w:vAlign w:val="center"/>
          </w:tcPr>
          <w:p w14:paraId="490D61E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沪青平公路/诸光路</w:t>
            </w:r>
          </w:p>
        </w:tc>
        <w:tc>
          <w:tcPr>
            <w:tcW w:w="2240" w:type="dxa"/>
            <w:tcBorders>
              <w:top w:val="nil"/>
              <w:left w:val="nil"/>
              <w:bottom w:val="single" w:color="auto" w:sz="4" w:space="0"/>
              <w:right w:val="single" w:color="auto" w:sz="4" w:space="0"/>
            </w:tcBorders>
            <w:vAlign w:val="center"/>
          </w:tcPr>
          <w:p w14:paraId="2E733C6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CCA92F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9E59DD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799130E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2E8045A5">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00ED0F6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20</w:t>
            </w:r>
          </w:p>
        </w:tc>
        <w:tc>
          <w:tcPr>
            <w:tcW w:w="3020" w:type="dxa"/>
            <w:tcBorders>
              <w:top w:val="nil"/>
              <w:left w:val="nil"/>
              <w:bottom w:val="single" w:color="auto" w:sz="4" w:space="0"/>
              <w:right w:val="single" w:color="auto" w:sz="4" w:space="0"/>
            </w:tcBorders>
            <w:vAlign w:val="center"/>
          </w:tcPr>
          <w:p w14:paraId="1E2110F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沪青平公路/谢卫路</w:t>
            </w:r>
          </w:p>
        </w:tc>
        <w:tc>
          <w:tcPr>
            <w:tcW w:w="2240" w:type="dxa"/>
            <w:tcBorders>
              <w:top w:val="nil"/>
              <w:left w:val="nil"/>
              <w:bottom w:val="single" w:color="auto" w:sz="4" w:space="0"/>
              <w:right w:val="single" w:color="auto" w:sz="4" w:space="0"/>
            </w:tcBorders>
            <w:vAlign w:val="center"/>
          </w:tcPr>
          <w:p w14:paraId="27FEAB6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02892B3B">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5211FC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D12D6E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3E1DBF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2C1324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21</w:t>
            </w:r>
          </w:p>
        </w:tc>
        <w:tc>
          <w:tcPr>
            <w:tcW w:w="3020" w:type="dxa"/>
            <w:tcBorders>
              <w:top w:val="nil"/>
              <w:left w:val="nil"/>
              <w:bottom w:val="single" w:color="auto" w:sz="4" w:space="0"/>
              <w:right w:val="single" w:color="auto" w:sz="4" w:space="0"/>
            </w:tcBorders>
            <w:vAlign w:val="center"/>
          </w:tcPr>
          <w:p w14:paraId="25B426D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沪青平公路/蟠龙路</w:t>
            </w:r>
          </w:p>
        </w:tc>
        <w:tc>
          <w:tcPr>
            <w:tcW w:w="2240" w:type="dxa"/>
            <w:tcBorders>
              <w:top w:val="nil"/>
              <w:left w:val="nil"/>
              <w:bottom w:val="single" w:color="auto" w:sz="4" w:space="0"/>
              <w:right w:val="single" w:color="auto" w:sz="4" w:space="0"/>
            </w:tcBorders>
            <w:vAlign w:val="center"/>
          </w:tcPr>
          <w:p w14:paraId="364C979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1E38675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AE53A3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75D4442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4E939E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09DDE99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22</w:t>
            </w:r>
          </w:p>
        </w:tc>
        <w:tc>
          <w:tcPr>
            <w:tcW w:w="3020" w:type="dxa"/>
            <w:tcBorders>
              <w:top w:val="nil"/>
              <w:left w:val="nil"/>
              <w:bottom w:val="single" w:color="auto" w:sz="4" w:space="0"/>
              <w:right w:val="single" w:color="auto" w:sz="4" w:space="0"/>
            </w:tcBorders>
            <w:vAlign w:val="center"/>
          </w:tcPr>
          <w:p w14:paraId="5298B01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崧泽大道/涞清路</w:t>
            </w:r>
          </w:p>
        </w:tc>
        <w:tc>
          <w:tcPr>
            <w:tcW w:w="2240" w:type="dxa"/>
            <w:tcBorders>
              <w:top w:val="nil"/>
              <w:left w:val="nil"/>
              <w:bottom w:val="single" w:color="auto" w:sz="4" w:space="0"/>
              <w:right w:val="single" w:color="auto" w:sz="4" w:space="0"/>
            </w:tcBorders>
            <w:vAlign w:val="center"/>
          </w:tcPr>
          <w:p w14:paraId="5587730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CB3BA4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89DCD8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901455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485F1507">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A747F4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23</w:t>
            </w:r>
          </w:p>
        </w:tc>
        <w:tc>
          <w:tcPr>
            <w:tcW w:w="3020" w:type="dxa"/>
            <w:tcBorders>
              <w:top w:val="nil"/>
              <w:left w:val="nil"/>
              <w:bottom w:val="single" w:color="auto" w:sz="4" w:space="0"/>
              <w:right w:val="single" w:color="auto" w:sz="4" w:space="0"/>
            </w:tcBorders>
            <w:vAlign w:val="center"/>
          </w:tcPr>
          <w:p w14:paraId="3EBE9E5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崧泽大道/诸光路</w:t>
            </w:r>
          </w:p>
        </w:tc>
        <w:tc>
          <w:tcPr>
            <w:tcW w:w="2240" w:type="dxa"/>
            <w:tcBorders>
              <w:top w:val="nil"/>
              <w:left w:val="nil"/>
              <w:bottom w:val="single" w:color="auto" w:sz="4" w:space="0"/>
              <w:right w:val="single" w:color="auto" w:sz="4" w:space="0"/>
            </w:tcBorders>
            <w:vAlign w:val="center"/>
          </w:tcPr>
          <w:p w14:paraId="6B96AAD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3D178D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67B8C3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147F1A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59E7A52A">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04AF5C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24</w:t>
            </w:r>
          </w:p>
        </w:tc>
        <w:tc>
          <w:tcPr>
            <w:tcW w:w="3020" w:type="dxa"/>
            <w:tcBorders>
              <w:top w:val="nil"/>
              <w:left w:val="nil"/>
              <w:bottom w:val="single" w:color="auto" w:sz="4" w:space="0"/>
              <w:right w:val="single" w:color="auto" w:sz="4" w:space="0"/>
            </w:tcBorders>
            <w:vAlign w:val="center"/>
          </w:tcPr>
          <w:p w14:paraId="71D6965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崧泽大道/蟠臻路</w:t>
            </w:r>
          </w:p>
        </w:tc>
        <w:tc>
          <w:tcPr>
            <w:tcW w:w="2240" w:type="dxa"/>
            <w:tcBorders>
              <w:top w:val="nil"/>
              <w:left w:val="nil"/>
              <w:bottom w:val="single" w:color="auto" w:sz="4" w:space="0"/>
              <w:right w:val="single" w:color="auto" w:sz="4" w:space="0"/>
            </w:tcBorders>
            <w:vAlign w:val="center"/>
          </w:tcPr>
          <w:p w14:paraId="289C08E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F88A2F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900ED1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549087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298C20CF">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32C5F1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25</w:t>
            </w:r>
          </w:p>
        </w:tc>
        <w:tc>
          <w:tcPr>
            <w:tcW w:w="3020" w:type="dxa"/>
            <w:tcBorders>
              <w:top w:val="nil"/>
              <w:left w:val="nil"/>
              <w:bottom w:val="single" w:color="auto" w:sz="4" w:space="0"/>
              <w:right w:val="single" w:color="auto" w:sz="4" w:space="0"/>
            </w:tcBorders>
            <w:vAlign w:val="center"/>
          </w:tcPr>
          <w:p w14:paraId="5C1F19F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崧泽大道/蟠文路</w:t>
            </w:r>
          </w:p>
        </w:tc>
        <w:tc>
          <w:tcPr>
            <w:tcW w:w="2240" w:type="dxa"/>
            <w:tcBorders>
              <w:top w:val="nil"/>
              <w:left w:val="nil"/>
              <w:bottom w:val="single" w:color="auto" w:sz="4" w:space="0"/>
              <w:right w:val="single" w:color="auto" w:sz="4" w:space="0"/>
            </w:tcBorders>
            <w:vAlign w:val="center"/>
          </w:tcPr>
          <w:p w14:paraId="41B4145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C4D815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3C60D9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348F59A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58243135">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597AA3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26</w:t>
            </w:r>
          </w:p>
        </w:tc>
        <w:tc>
          <w:tcPr>
            <w:tcW w:w="3020" w:type="dxa"/>
            <w:tcBorders>
              <w:top w:val="nil"/>
              <w:left w:val="nil"/>
              <w:bottom w:val="single" w:color="auto" w:sz="4" w:space="0"/>
              <w:right w:val="single" w:color="auto" w:sz="4" w:space="0"/>
            </w:tcBorders>
            <w:vAlign w:val="center"/>
          </w:tcPr>
          <w:p w14:paraId="5172A12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崧泽大道/蟠龙路</w:t>
            </w:r>
          </w:p>
        </w:tc>
        <w:tc>
          <w:tcPr>
            <w:tcW w:w="2240" w:type="dxa"/>
            <w:tcBorders>
              <w:top w:val="nil"/>
              <w:left w:val="nil"/>
              <w:bottom w:val="single" w:color="auto" w:sz="4" w:space="0"/>
              <w:right w:val="single" w:color="auto" w:sz="4" w:space="0"/>
            </w:tcBorders>
            <w:vAlign w:val="center"/>
          </w:tcPr>
          <w:p w14:paraId="0C566C6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F31492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632430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961C72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1C48DA7">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364202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27</w:t>
            </w:r>
          </w:p>
        </w:tc>
        <w:tc>
          <w:tcPr>
            <w:tcW w:w="3020" w:type="dxa"/>
            <w:tcBorders>
              <w:top w:val="nil"/>
              <w:left w:val="nil"/>
              <w:bottom w:val="single" w:color="auto" w:sz="4" w:space="0"/>
              <w:right w:val="single" w:color="auto" w:sz="4" w:space="0"/>
            </w:tcBorders>
            <w:vAlign w:val="center"/>
          </w:tcPr>
          <w:p w14:paraId="0898A8F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崧泽大道/华徐公路</w:t>
            </w:r>
          </w:p>
        </w:tc>
        <w:tc>
          <w:tcPr>
            <w:tcW w:w="2240" w:type="dxa"/>
            <w:tcBorders>
              <w:top w:val="nil"/>
              <w:left w:val="nil"/>
              <w:bottom w:val="single" w:color="auto" w:sz="4" w:space="0"/>
              <w:right w:val="single" w:color="auto" w:sz="4" w:space="0"/>
            </w:tcBorders>
            <w:vAlign w:val="center"/>
          </w:tcPr>
          <w:p w14:paraId="58BE91E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3600F3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6B44E8F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40FD7EA6">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23BF6FF">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931501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28</w:t>
            </w:r>
          </w:p>
        </w:tc>
        <w:tc>
          <w:tcPr>
            <w:tcW w:w="3020" w:type="dxa"/>
            <w:tcBorders>
              <w:top w:val="nil"/>
              <w:left w:val="nil"/>
              <w:bottom w:val="single" w:color="auto" w:sz="4" w:space="0"/>
              <w:right w:val="single" w:color="auto" w:sz="4" w:space="0"/>
            </w:tcBorders>
            <w:vAlign w:val="center"/>
          </w:tcPr>
          <w:p w14:paraId="77CA168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盈港东路/蟠龙路</w:t>
            </w:r>
          </w:p>
        </w:tc>
        <w:tc>
          <w:tcPr>
            <w:tcW w:w="2240" w:type="dxa"/>
            <w:tcBorders>
              <w:top w:val="nil"/>
              <w:left w:val="nil"/>
              <w:bottom w:val="single" w:color="auto" w:sz="4" w:space="0"/>
              <w:right w:val="single" w:color="auto" w:sz="4" w:space="0"/>
            </w:tcBorders>
            <w:vAlign w:val="center"/>
          </w:tcPr>
          <w:p w14:paraId="1E32883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0D87D9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EDF6C2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0D06852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5A2B1B7B">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6C6E1E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29</w:t>
            </w:r>
          </w:p>
        </w:tc>
        <w:tc>
          <w:tcPr>
            <w:tcW w:w="3020" w:type="dxa"/>
            <w:tcBorders>
              <w:top w:val="nil"/>
              <w:left w:val="nil"/>
              <w:bottom w:val="single" w:color="auto" w:sz="4" w:space="0"/>
              <w:right w:val="single" w:color="auto" w:sz="4" w:space="0"/>
            </w:tcBorders>
            <w:vAlign w:val="center"/>
          </w:tcPr>
          <w:p w14:paraId="60EB200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盈港东路/蟠秀路</w:t>
            </w:r>
          </w:p>
        </w:tc>
        <w:tc>
          <w:tcPr>
            <w:tcW w:w="2240" w:type="dxa"/>
            <w:tcBorders>
              <w:top w:val="nil"/>
              <w:left w:val="nil"/>
              <w:bottom w:val="single" w:color="auto" w:sz="4" w:space="0"/>
              <w:right w:val="single" w:color="auto" w:sz="4" w:space="0"/>
            </w:tcBorders>
            <w:vAlign w:val="center"/>
          </w:tcPr>
          <w:p w14:paraId="664AE42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46CEB1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68E9A1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534C3A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17B4C22">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F033A7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30</w:t>
            </w:r>
          </w:p>
        </w:tc>
        <w:tc>
          <w:tcPr>
            <w:tcW w:w="3020" w:type="dxa"/>
            <w:tcBorders>
              <w:top w:val="nil"/>
              <w:left w:val="nil"/>
              <w:bottom w:val="single" w:color="auto" w:sz="4" w:space="0"/>
              <w:right w:val="single" w:color="auto" w:sz="4" w:space="0"/>
            </w:tcBorders>
            <w:vAlign w:val="center"/>
          </w:tcPr>
          <w:p w14:paraId="14E9D4A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盈港东路/涞港路</w:t>
            </w:r>
          </w:p>
        </w:tc>
        <w:tc>
          <w:tcPr>
            <w:tcW w:w="2240" w:type="dxa"/>
            <w:tcBorders>
              <w:top w:val="nil"/>
              <w:left w:val="nil"/>
              <w:bottom w:val="single" w:color="auto" w:sz="4" w:space="0"/>
              <w:right w:val="single" w:color="auto" w:sz="4" w:space="0"/>
            </w:tcBorders>
            <w:vAlign w:val="center"/>
          </w:tcPr>
          <w:p w14:paraId="2DABC7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A8914A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DC1D8A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2DC03C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2022666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CBD13C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31</w:t>
            </w:r>
          </w:p>
        </w:tc>
        <w:tc>
          <w:tcPr>
            <w:tcW w:w="3020" w:type="dxa"/>
            <w:tcBorders>
              <w:top w:val="nil"/>
              <w:left w:val="nil"/>
              <w:bottom w:val="single" w:color="auto" w:sz="4" w:space="0"/>
              <w:right w:val="single" w:color="auto" w:sz="4" w:space="0"/>
            </w:tcBorders>
            <w:vAlign w:val="center"/>
          </w:tcPr>
          <w:p w14:paraId="2EA188E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诸光路/天山西路</w:t>
            </w:r>
          </w:p>
        </w:tc>
        <w:tc>
          <w:tcPr>
            <w:tcW w:w="2240" w:type="dxa"/>
            <w:tcBorders>
              <w:top w:val="nil"/>
              <w:left w:val="nil"/>
              <w:bottom w:val="single" w:color="auto" w:sz="4" w:space="0"/>
              <w:right w:val="single" w:color="auto" w:sz="4" w:space="0"/>
            </w:tcBorders>
            <w:vAlign w:val="center"/>
          </w:tcPr>
          <w:p w14:paraId="602DDC1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1AE116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AE884D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1CF53BF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28A3C7BB">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55AEF0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32</w:t>
            </w:r>
          </w:p>
        </w:tc>
        <w:tc>
          <w:tcPr>
            <w:tcW w:w="3020" w:type="dxa"/>
            <w:tcBorders>
              <w:top w:val="nil"/>
              <w:left w:val="nil"/>
              <w:bottom w:val="single" w:color="auto" w:sz="4" w:space="0"/>
              <w:right w:val="single" w:color="auto" w:sz="4" w:space="0"/>
            </w:tcBorders>
            <w:vAlign w:val="center"/>
          </w:tcPr>
          <w:p w14:paraId="1A2B24A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诸光路/徐灵路</w:t>
            </w:r>
          </w:p>
        </w:tc>
        <w:tc>
          <w:tcPr>
            <w:tcW w:w="2240" w:type="dxa"/>
            <w:tcBorders>
              <w:top w:val="nil"/>
              <w:left w:val="nil"/>
              <w:bottom w:val="single" w:color="auto" w:sz="4" w:space="0"/>
              <w:right w:val="single" w:color="auto" w:sz="4" w:space="0"/>
            </w:tcBorders>
            <w:vAlign w:val="center"/>
          </w:tcPr>
          <w:p w14:paraId="560AD0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29A2C6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F0E903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2AD657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015B0BCE">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AB3D33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33</w:t>
            </w:r>
          </w:p>
        </w:tc>
        <w:tc>
          <w:tcPr>
            <w:tcW w:w="3020" w:type="dxa"/>
            <w:tcBorders>
              <w:top w:val="nil"/>
              <w:left w:val="nil"/>
              <w:bottom w:val="single" w:color="auto" w:sz="4" w:space="0"/>
              <w:right w:val="single" w:color="auto" w:sz="4" w:space="0"/>
            </w:tcBorders>
            <w:vAlign w:val="center"/>
          </w:tcPr>
          <w:p w14:paraId="62A519E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诸光路/龙联路</w:t>
            </w:r>
          </w:p>
        </w:tc>
        <w:tc>
          <w:tcPr>
            <w:tcW w:w="2240" w:type="dxa"/>
            <w:tcBorders>
              <w:top w:val="nil"/>
              <w:left w:val="nil"/>
              <w:bottom w:val="single" w:color="auto" w:sz="4" w:space="0"/>
              <w:right w:val="single" w:color="auto" w:sz="4" w:space="0"/>
            </w:tcBorders>
            <w:vAlign w:val="center"/>
          </w:tcPr>
          <w:p w14:paraId="3A2D167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28287F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3954F5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9CC3C4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69BF95A2">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F265FB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34</w:t>
            </w:r>
          </w:p>
        </w:tc>
        <w:tc>
          <w:tcPr>
            <w:tcW w:w="3020" w:type="dxa"/>
            <w:tcBorders>
              <w:top w:val="nil"/>
              <w:left w:val="nil"/>
              <w:bottom w:val="single" w:color="auto" w:sz="4" w:space="0"/>
              <w:right w:val="single" w:color="auto" w:sz="4" w:space="0"/>
            </w:tcBorders>
            <w:vAlign w:val="center"/>
          </w:tcPr>
          <w:p w14:paraId="7001D37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诸光路/蟠中路</w:t>
            </w:r>
          </w:p>
        </w:tc>
        <w:tc>
          <w:tcPr>
            <w:tcW w:w="2240" w:type="dxa"/>
            <w:tcBorders>
              <w:top w:val="nil"/>
              <w:left w:val="nil"/>
              <w:bottom w:val="single" w:color="auto" w:sz="4" w:space="0"/>
              <w:right w:val="single" w:color="auto" w:sz="4" w:space="0"/>
            </w:tcBorders>
            <w:vAlign w:val="center"/>
          </w:tcPr>
          <w:p w14:paraId="3B5CE1E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572A95E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6A0BE3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C83CE3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30E2F25">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C2CAE3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35</w:t>
            </w:r>
          </w:p>
        </w:tc>
        <w:tc>
          <w:tcPr>
            <w:tcW w:w="3020" w:type="dxa"/>
            <w:tcBorders>
              <w:top w:val="nil"/>
              <w:left w:val="nil"/>
              <w:bottom w:val="single" w:color="auto" w:sz="4" w:space="0"/>
              <w:right w:val="single" w:color="auto" w:sz="4" w:space="0"/>
            </w:tcBorders>
            <w:vAlign w:val="center"/>
          </w:tcPr>
          <w:p w14:paraId="3D8EE27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诸光路/徐民路</w:t>
            </w:r>
          </w:p>
        </w:tc>
        <w:tc>
          <w:tcPr>
            <w:tcW w:w="2240" w:type="dxa"/>
            <w:tcBorders>
              <w:top w:val="nil"/>
              <w:left w:val="nil"/>
              <w:bottom w:val="single" w:color="auto" w:sz="4" w:space="0"/>
              <w:right w:val="single" w:color="auto" w:sz="4" w:space="0"/>
            </w:tcBorders>
            <w:vAlign w:val="center"/>
          </w:tcPr>
          <w:p w14:paraId="152F188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037E85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B22776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B059D7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45F95219">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7AB1E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36</w:t>
            </w:r>
          </w:p>
        </w:tc>
        <w:tc>
          <w:tcPr>
            <w:tcW w:w="3020" w:type="dxa"/>
            <w:tcBorders>
              <w:top w:val="nil"/>
              <w:left w:val="nil"/>
              <w:bottom w:val="single" w:color="auto" w:sz="4" w:space="0"/>
              <w:right w:val="single" w:color="auto" w:sz="4" w:space="0"/>
            </w:tcBorders>
            <w:vAlign w:val="center"/>
          </w:tcPr>
          <w:p w14:paraId="276B1A8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诸光路/盈港东路</w:t>
            </w:r>
          </w:p>
        </w:tc>
        <w:tc>
          <w:tcPr>
            <w:tcW w:w="2240" w:type="dxa"/>
            <w:tcBorders>
              <w:top w:val="nil"/>
              <w:left w:val="nil"/>
              <w:bottom w:val="single" w:color="auto" w:sz="4" w:space="0"/>
              <w:right w:val="single" w:color="auto" w:sz="4" w:space="0"/>
            </w:tcBorders>
            <w:vAlign w:val="center"/>
          </w:tcPr>
          <w:p w14:paraId="575777C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2BF20FE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75502C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773523D6">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D63DF09">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9D6B0E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37</w:t>
            </w:r>
          </w:p>
        </w:tc>
        <w:tc>
          <w:tcPr>
            <w:tcW w:w="3020" w:type="dxa"/>
            <w:tcBorders>
              <w:top w:val="nil"/>
              <w:left w:val="nil"/>
              <w:bottom w:val="single" w:color="auto" w:sz="4" w:space="0"/>
              <w:right w:val="single" w:color="auto" w:sz="4" w:space="0"/>
            </w:tcBorders>
            <w:vAlign w:val="center"/>
          </w:tcPr>
          <w:p w14:paraId="0FCD977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诸光路/会卓路</w:t>
            </w:r>
          </w:p>
        </w:tc>
        <w:tc>
          <w:tcPr>
            <w:tcW w:w="2240" w:type="dxa"/>
            <w:tcBorders>
              <w:top w:val="nil"/>
              <w:left w:val="nil"/>
              <w:bottom w:val="single" w:color="auto" w:sz="4" w:space="0"/>
              <w:right w:val="single" w:color="auto" w:sz="4" w:space="0"/>
            </w:tcBorders>
            <w:vAlign w:val="center"/>
          </w:tcPr>
          <w:p w14:paraId="71E6859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B19626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56EFEC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4824227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408BB63">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70EA50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38</w:t>
            </w:r>
          </w:p>
        </w:tc>
        <w:tc>
          <w:tcPr>
            <w:tcW w:w="3020" w:type="dxa"/>
            <w:tcBorders>
              <w:top w:val="nil"/>
              <w:left w:val="nil"/>
              <w:bottom w:val="single" w:color="auto" w:sz="4" w:space="0"/>
              <w:right w:val="single" w:color="auto" w:sz="4" w:space="0"/>
            </w:tcBorders>
            <w:vAlign w:val="center"/>
          </w:tcPr>
          <w:p w14:paraId="1109E2E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诸光路/徐泾港路</w:t>
            </w:r>
          </w:p>
        </w:tc>
        <w:tc>
          <w:tcPr>
            <w:tcW w:w="2240" w:type="dxa"/>
            <w:tcBorders>
              <w:top w:val="nil"/>
              <w:left w:val="nil"/>
              <w:bottom w:val="single" w:color="auto" w:sz="4" w:space="0"/>
              <w:right w:val="single" w:color="auto" w:sz="4" w:space="0"/>
            </w:tcBorders>
            <w:vAlign w:val="center"/>
          </w:tcPr>
          <w:p w14:paraId="223DFBE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DC9AC46">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B300B8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CD2A22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21ABC65">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79F04C5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39</w:t>
            </w:r>
          </w:p>
        </w:tc>
        <w:tc>
          <w:tcPr>
            <w:tcW w:w="3020" w:type="dxa"/>
            <w:tcBorders>
              <w:top w:val="nil"/>
              <w:left w:val="nil"/>
              <w:bottom w:val="single" w:color="auto" w:sz="4" w:space="0"/>
              <w:right w:val="single" w:color="auto" w:sz="4" w:space="0"/>
            </w:tcBorders>
            <w:vAlign w:val="center"/>
          </w:tcPr>
          <w:p w14:paraId="134AB9E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诸光路/谢卫路</w:t>
            </w:r>
          </w:p>
        </w:tc>
        <w:tc>
          <w:tcPr>
            <w:tcW w:w="2240" w:type="dxa"/>
            <w:tcBorders>
              <w:top w:val="nil"/>
              <w:left w:val="nil"/>
              <w:bottom w:val="single" w:color="auto" w:sz="4" w:space="0"/>
              <w:right w:val="single" w:color="auto" w:sz="4" w:space="0"/>
            </w:tcBorders>
            <w:vAlign w:val="center"/>
          </w:tcPr>
          <w:p w14:paraId="7875E88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059F98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D12962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7CFE572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60EB0FC4">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1D1570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40</w:t>
            </w:r>
          </w:p>
        </w:tc>
        <w:tc>
          <w:tcPr>
            <w:tcW w:w="3020" w:type="dxa"/>
            <w:tcBorders>
              <w:top w:val="nil"/>
              <w:left w:val="nil"/>
              <w:bottom w:val="single" w:color="auto" w:sz="4" w:space="0"/>
              <w:right w:val="single" w:color="auto" w:sz="4" w:space="0"/>
            </w:tcBorders>
            <w:vAlign w:val="center"/>
          </w:tcPr>
          <w:p w14:paraId="2F1F92B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蟠文路/龙联路</w:t>
            </w:r>
          </w:p>
        </w:tc>
        <w:tc>
          <w:tcPr>
            <w:tcW w:w="2240" w:type="dxa"/>
            <w:tcBorders>
              <w:top w:val="nil"/>
              <w:left w:val="nil"/>
              <w:bottom w:val="single" w:color="auto" w:sz="4" w:space="0"/>
              <w:right w:val="single" w:color="auto" w:sz="4" w:space="0"/>
            </w:tcBorders>
            <w:vAlign w:val="center"/>
          </w:tcPr>
          <w:p w14:paraId="78E61D4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AE11D9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D392BF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90370C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5A0A1B16">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AC0BD3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41</w:t>
            </w:r>
          </w:p>
        </w:tc>
        <w:tc>
          <w:tcPr>
            <w:tcW w:w="3020" w:type="dxa"/>
            <w:tcBorders>
              <w:top w:val="nil"/>
              <w:left w:val="nil"/>
              <w:bottom w:val="single" w:color="auto" w:sz="4" w:space="0"/>
              <w:right w:val="single" w:color="auto" w:sz="4" w:space="0"/>
            </w:tcBorders>
            <w:vAlign w:val="center"/>
          </w:tcPr>
          <w:p w14:paraId="40A8043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蟠中路/蟠龙路</w:t>
            </w:r>
          </w:p>
        </w:tc>
        <w:tc>
          <w:tcPr>
            <w:tcW w:w="2240" w:type="dxa"/>
            <w:tcBorders>
              <w:top w:val="nil"/>
              <w:left w:val="nil"/>
              <w:bottom w:val="single" w:color="auto" w:sz="4" w:space="0"/>
              <w:right w:val="single" w:color="auto" w:sz="4" w:space="0"/>
            </w:tcBorders>
            <w:vAlign w:val="center"/>
          </w:tcPr>
          <w:p w14:paraId="4E8305A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20DD430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D5FC0E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6FF32155">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26BA7612">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D9006D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42</w:t>
            </w:r>
          </w:p>
        </w:tc>
        <w:tc>
          <w:tcPr>
            <w:tcW w:w="3020" w:type="dxa"/>
            <w:tcBorders>
              <w:top w:val="nil"/>
              <w:left w:val="nil"/>
              <w:bottom w:val="single" w:color="auto" w:sz="4" w:space="0"/>
              <w:right w:val="single" w:color="auto" w:sz="4" w:space="0"/>
            </w:tcBorders>
            <w:vAlign w:val="center"/>
          </w:tcPr>
          <w:p w14:paraId="50F7428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蟠中路/蟠臻路</w:t>
            </w:r>
          </w:p>
        </w:tc>
        <w:tc>
          <w:tcPr>
            <w:tcW w:w="2240" w:type="dxa"/>
            <w:tcBorders>
              <w:top w:val="nil"/>
              <w:left w:val="nil"/>
              <w:bottom w:val="single" w:color="auto" w:sz="4" w:space="0"/>
              <w:right w:val="single" w:color="auto" w:sz="4" w:space="0"/>
            </w:tcBorders>
            <w:vAlign w:val="center"/>
          </w:tcPr>
          <w:p w14:paraId="5237B6D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026A9D6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6CA0F7F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54287DD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342513F5">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C90A15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43</w:t>
            </w:r>
          </w:p>
        </w:tc>
        <w:tc>
          <w:tcPr>
            <w:tcW w:w="3020" w:type="dxa"/>
            <w:tcBorders>
              <w:top w:val="nil"/>
              <w:left w:val="nil"/>
              <w:bottom w:val="single" w:color="auto" w:sz="4" w:space="0"/>
              <w:right w:val="single" w:color="auto" w:sz="4" w:space="0"/>
            </w:tcBorders>
            <w:vAlign w:val="center"/>
          </w:tcPr>
          <w:p w14:paraId="531C5D8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蟠中路/蟠秀路</w:t>
            </w:r>
          </w:p>
        </w:tc>
        <w:tc>
          <w:tcPr>
            <w:tcW w:w="2240" w:type="dxa"/>
            <w:tcBorders>
              <w:top w:val="nil"/>
              <w:left w:val="nil"/>
              <w:bottom w:val="single" w:color="auto" w:sz="4" w:space="0"/>
              <w:right w:val="single" w:color="auto" w:sz="4" w:space="0"/>
            </w:tcBorders>
            <w:vAlign w:val="center"/>
          </w:tcPr>
          <w:p w14:paraId="306AF1E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755E962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146357E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56A57A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7FC6E956">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C1D0C0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44</w:t>
            </w:r>
          </w:p>
        </w:tc>
        <w:tc>
          <w:tcPr>
            <w:tcW w:w="3020" w:type="dxa"/>
            <w:tcBorders>
              <w:top w:val="nil"/>
              <w:left w:val="nil"/>
              <w:bottom w:val="single" w:color="auto" w:sz="4" w:space="0"/>
              <w:right w:val="single" w:color="auto" w:sz="4" w:space="0"/>
            </w:tcBorders>
            <w:vAlign w:val="center"/>
          </w:tcPr>
          <w:p w14:paraId="5D108FE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蟠龙路/龙联路</w:t>
            </w:r>
          </w:p>
        </w:tc>
        <w:tc>
          <w:tcPr>
            <w:tcW w:w="2240" w:type="dxa"/>
            <w:tcBorders>
              <w:top w:val="nil"/>
              <w:left w:val="nil"/>
              <w:bottom w:val="single" w:color="auto" w:sz="4" w:space="0"/>
              <w:right w:val="single" w:color="auto" w:sz="4" w:space="0"/>
            </w:tcBorders>
            <w:vAlign w:val="center"/>
          </w:tcPr>
          <w:p w14:paraId="7428E4C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5D380D91">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F2DB0C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7DEC9AD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3F483C7">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10EC91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45</w:t>
            </w:r>
          </w:p>
        </w:tc>
        <w:tc>
          <w:tcPr>
            <w:tcW w:w="3020" w:type="dxa"/>
            <w:tcBorders>
              <w:top w:val="nil"/>
              <w:left w:val="nil"/>
              <w:bottom w:val="single" w:color="auto" w:sz="4" w:space="0"/>
              <w:right w:val="single" w:color="auto" w:sz="4" w:space="0"/>
            </w:tcBorders>
            <w:vAlign w:val="center"/>
          </w:tcPr>
          <w:p w14:paraId="0A15926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天山西路/徐龙路</w:t>
            </w:r>
          </w:p>
        </w:tc>
        <w:tc>
          <w:tcPr>
            <w:tcW w:w="2240" w:type="dxa"/>
            <w:tcBorders>
              <w:top w:val="nil"/>
              <w:left w:val="nil"/>
              <w:bottom w:val="single" w:color="auto" w:sz="4" w:space="0"/>
              <w:right w:val="single" w:color="auto" w:sz="4" w:space="0"/>
            </w:tcBorders>
            <w:vAlign w:val="center"/>
          </w:tcPr>
          <w:p w14:paraId="36DA640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1F2C690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711B84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480B79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373BABFE">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2F21044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46</w:t>
            </w:r>
          </w:p>
        </w:tc>
        <w:tc>
          <w:tcPr>
            <w:tcW w:w="3020" w:type="dxa"/>
            <w:tcBorders>
              <w:top w:val="nil"/>
              <w:left w:val="nil"/>
              <w:bottom w:val="single" w:color="auto" w:sz="4" w:space="0"/>
              <w:right w:val="single" w:color="auto" w:sz="4" w:space="0"/>
            </w:tcBorders>
            <w:vAlign w:val="center"/>
          </w:tcPr>
          <w:p w14:paraId="45CF36A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天山西路/汇龙路</w:t>
            </w:r>
          </w:p>
        </w:tc>
        <w:tc>
          <w:tcPr>
            <w:tcW w:w="2240" w:type="dxa"/>
            <w:tcBorders>
              <w:top w:val="nil"/>
              <w:left w:val="nil"/>
              <w:bottom w:val="single" w:color="auto" w:sz="4" w:space="0"/>
              <w:right w:val="single" w:color="auto" w:sz="4" w:space="0"/>
            </w:tcBorders>
            <w:vAlign w:val="center"/>
          </w:tcPr>
          <w:p w14:paraId="1822DAD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61FB23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6CDEB2E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855E63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41677657">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B611A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47</w:t>
            </w:r>
          </w:p>
        </w:tc>
        <w:tc>
          <w:tcPr>
            <w:tcW w:w="3020" w:type="dxa"/>
            <w:tcBorders>
              <w:top w:val="nil"/>
              <w:left w:val="nil"/>
              <w:bottom w:val="single" w:color="auto" w:sz="4" w:space="0"/>
              <w:right w:val="single" w:color="auto" w:sz="4" w:space="0"/>
            </w:tcBorders>
            <w:vAlign w:val="center"/>
          </w:tcPr>
          <w:p w14:paraId="2468F8A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天山西路/蟠龙路</w:t>
            </w:r>
          </w:p>
        </w:tc>
        <w:tc>
          <w:tcPr>
            <w:tcW w:w="2240" w:type="dxa"/>
            <w:tcBorders>
              <w:top w:val="nil"/>
              <w:left w:val="nil"/>
              <w:bottom w:val="single" w:color="auto" w:sz="4" w:space="0"/>
              <w:right w:val="single" w:color="auto" w:sz="4" w:space="0"/>
            </w:tcBorders>
            <w:vAlign w:val="center"/>
          </w:tcPr>
          <w:p w14:paraId="4F1E03F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FB073A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E20C4A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4C4F3945">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F1915FE">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8F7894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48</w:t>
            </w:r>
          </w:p>
        </w:tc>
        <w:tc>
          <w:tcPr>
            <w:tcW w:w="3020" w:type="dxa"/>
            <w:tcBorders>
              <w:top w:val="nil"/>
              <w:left w:val="nil"/>
              <w:bottom w:val="single" w:color="auto" w:sz="4" w:space="0"/>
              <w:right w:val="single" w:color="auto" w:sz="4" w:space="0"/>
            </w:tcBorders>
            <w:vAlign w:val="center"/>
          </w:tcPr>
          <w:p w14:paraId="5491B10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徐民路/蟠秀路</w:t>
            </w:r>
          </w:p>
        </w:tc>
        <w:tc>
          <w:tcPr>
            <w:tcW w:w="2240" w:type="dxa"/>
            <w:tcBorders>
              <w:top w:val="nil"/>
              <w:left w:val="nil"/>
              <w:bottom w:val="single" w:color="auto" w:sz="4" w:space="0"/>
              <w:right w:val="single" w:color="auto" w:sz="4" w:space="0"/>
            </w:tcBorders>
            <w:vAlign w:val="center"/>
          </w:tcPr>
          <w:p w14:paraId="7C0A2A9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097A60E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F4CBE2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8B56DD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1AA88E41">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27EF47A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49</w:t>
            </w:r>
          </w:p>
        </w:tc>
        <w:tc>
          <w:tcPr>
            <w:tcW w:w="3020" w:type="dxa"/>
            <w:tcBorders>
              <w:top w:val="nil"/>
              <w:left w:val="nil"/>
              <w:bottom w:val="single" w:color="auto" w:sz="4" w:space="0"/>
              <w:right w:val="single" w:color="auto" w:sz="4" w:space="0"/>
            </w:tcBorders>
            <w:vAlign w:val="center"/>
          </w:tcPr>
          <w:p w14:paraId="7D5C4D4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徐民路/蟠臻路</w:t>
            </w:r>
          </w:p>
        </w:tc>
        <w:tc>
          <w:tcPr>
            <w:tcW w:w="2240" w:type="dxa"/>
            <w:tcBorders>
              <w:top w:val="nil"/>
              <w:left w:val="nil"/>
              <w:bottom w:val="single" w:color="auto" w:sz="4" w:space="0"/>
              <w:right w:val="single" w:color="auto" w:sz="4" w:space="0"/>
            </w:tcBorders>
            <w:vAlign w:val="center"/>
          </w:tcPr>
          <w:p w14:paraId="2F2EE46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68170B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71C096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75E4C8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55A14FFF">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C42A0A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50</w:t>
            </w:r>
          </w:p>
        </w:tc>
        <w:tc>
          <w:tcPr>
            <w:tcW w:w="3020" w:type="dxa"/>
            <w:tcBorders>
              <w:top w:val="nil"/>
              <w:left w:val="nil"/>
              <w:bottom w:val="single" w:color="auto" w:sz="4" w:space="0"/>
              <w:right w:val="single" w:color="auto" w:sz="4" w:space="0"/>
            </w:tcBorders>
            <w:vAlign w:val="center"/>
          </w:tcPr>
          <w:p w14:paraId="2C1D972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徐民路/蟠祥路</w:t>
            </w:r>
          </w:p>
        </w:tc>
        <w:tc>
          <w:tcPr>
            <w:tcW w:w="2240" w:type="dxa"/>
            <w:tcBorders>
              <w:top w:val="nil"/>
              <w:left w:val="nil"/>
              <w:bottom w:val="single" w:color="auto" w:sz="4" w:space="0"/>
              <w:right w:val="single" w:color="auto" w:sz="4" w:space="0"/>
            </w:tcBorders>
            <w:vAlign w:val="center"/>
          </w:tcPr>
          <w:p w14:paraId="0DFDBFE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611711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260826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763FDA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221BC4BE">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3378706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51</w:t>
            </w:r>
          </w:p>
        </w:tc>
        <w:tc>
          <w:tcPr>
            <w:tcW w:w="3020" w:type="dxa"/>
            <w:tcBorders>
              <w:top w:val="nil"/>
              <w:left w:val="nil"/>
              <w:bottom w:val="single" w:color="auto" w:sz="4" w:space="0"/>
              <w:right w:val="single" w:color="auto" w:sz="4" w:space="0"/>
            </w:tcBorders>
            <w:vAlign w:val="center"/>
          </w:tcPr>
          <w:p w14:paraId="04B5DB2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徐民路/蟠龙路</w:t>
            </w:r>
          </w:p>
        </w:tc>
        <w:tc>
          <w:tcPr>
            <w:tcW w:w="2240" w:type="dxa"/>
            <w:tcBorders>
              <w:top w:val="nil"/>
              <w:left w:val="nil"/>
              <w:bottom w:val="single" w:color="auto" w:sz="4" w:space="0"/>
              <w:right w:val="single" w:color="auto" w:sz="4" w:space="0"/>
            </w:tcBorders>
            <w:vAlign w:val="center"/>
          </w:tcPr>
          <w:p w14:paraId="45D4D27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8F190B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6B00703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401443F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0E0B4ED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DF7C6B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52</w:t>
            </w:r>
          </w:p>
        </w:tc>
        <w:tc>
          <w:tcPr>
            <w:tcW w:w="3020" w:type="dxa"/>
            <w:tcBorders>
              <w:top w:val="nil"/>
              <w:left w:val="nil"/>
              <w:bottom w:val="single" w:color="auto" w:sz="4" w:space="0"/>
              <w:right w:val="single" w:color="auto" w:sz="4" w:space="0"/>
            </w:tcBorders>
            <w:vAlign w:val="center"/>
          </w:tcPr>
          <w:p w14:paraId="1CAAFBF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龙联路/蟠秀路</w:t>
            </w:r>
          </w:p>
        </w:tc>
        <w:tc>
          <w:tcPr>
            <w:tcW w:w="2240" w:type="dxa"/>
            <w:tcBorders>
              <w:top w:val="nil"/>
              <w:left w:val="nil"/>
              <w:bottom w:val="single" w:color="auto" w:sz="4" w:space="0"/>
              <w:right w:val="single" w:color="auto" w:sz="4" w:space="0"/>
            </w:tcBorders>
            <w:vAlign w:val="center"/>
          </w:tcPr>
          <w:p w14:paraId="7D592F1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6846CA28">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6B10AD3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46ECC94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19487A5D">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3A85F2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53</w:t>
            </w:r>
          </w:p>
        </w:tc>
        <w:tc>
          <w:tcPr>
            <w:tcW w:w="3020" w:type="dxa"/>
            <w:tcBorders>
              <w:top w:val="nil"/>
              <w:left w:val="nil"/>
              <w:bottom w:val="single" w:color="auto" w:sz="4" w:space="0"/>
              <w:right w:val="single" w:color="auto" w:sz="4" w:space="0"/>
            </w:tcBorders>
            <w:vAlign w:val="center"/>
          </w:tcPr>
          <w:p w14:paraId="0B99789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龙联路/蟠臻路</w:t>
            </w:r>
          </w:p>
        </w:tc>
        <w:tc>
          <w:tcPr>
            <w:tcW w:w="2240" w:type="dxa"/>
            <w:tcBorders>
              <w:top w:val="nil"/>
              <w:left w:val="nil"/>
              <w:bottom w:val="single" w:color="auto" w:sz="4" w:space="0"/>
              <w:right w:val="single" w:color="auto" w:sz="4" w:space="0"/>
            </w:tcBorders>
            <w:vAlign w:val="center"/>
          </w:tcPr>
          <w:p w14:paraId="4C34522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7AD168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FEAF93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9F61F9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3C2C2608">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2286D41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54</w:t>
            </w:r>
          </w:p>
        </w:tc>
        <w:tc>
          <w:tcPr>
            <w:tcW w:w="3020" w:type="dxa"/>
            <w:tcBorders>
              <w:top w:val="nil"/>
              <w:left w:val="nil"/>
              <w:bottom w:val="single" w:color="auto" w:sz="4" w:space="0"/>
              <w:right w:val="single" w:color="auto" w:sz="4" w:space="0"/>
            </w:tcBorders>
            <w:vAlign w:val="center"/>
          </w:tcPr>
          <w:p w14:paraId="5DFEB42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龙联路/蟠东路</w:t>
            </w:r>
          </w:p>
        </w:tc>
        <w:tc>
          <w:tcPr>
            <w:tcW w:w="2240" w:type="dxa"/>
            <w:tcBorders>
              <w:top w:val="nil"/>
              <w:left w:val="nil"/>
              <w:bottom w:val="single" w:color="auto" w:sz="4" w:space="0"/>
              <w:right w:val="single" w:color="auto" w:sz="4" w:space="0"/>
            </w:tcBorders>
            <w:vAlign w:val="center"/>
          </w:tcPr>
          <w:p w14:paraId="0C73590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0F73E2E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A80CB0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DECDD1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1B38A3A3">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07E69C2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55</w:t>
            </w:r>
          </w:p>
        </w:tc>
        <w:tc>
          <w:tcPr>
            <w:tcW w:w="3020" w:type="dxa"/>
            <w:tcBorders>
              <w:top w:val="nil"/>
              <w:left w:val="nil"/>
              <w:bottom w:val="single" w:color="auto" w:sz="4" w:space="0"/>
              <w:right w:val="single" w:color="auto" w:sz="4" w:space="0"/>
            </w:tcBorders>
            <w:vAlign w:val="center"/>
          </w:tcPr>
          <w:p w14:paraId="03FA33C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涞清路/龙联路</w:t>
            </w:r>
          </w:p>
        </w:tc>
        <w:tc>
          <w:tcPr>
            <w:tcW w:w="2240" w:type="dxa"/>
            <w:tcBorders>
              <w:top w:val="nil"/>
              <w:left w:val="nil"/>
              <w:bottom w:val="single" w:color="auto" w:sz="4" w:space="0"/>
              <w:right w:val="single" w:color="auto" w:sz="4" w:space="0"/>
            </w:tcBorders>
            <w:vAlign w:val="center"/>
          </w:tcPr>
          <w:p w14:paraId="0642044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4D746B3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3A9E2F4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0120193">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3331B633">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5E8288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56</w:t>
            </w:r>
          </w:p>
        </w:tc>
        <w:tc>
          <w:tcPr>
            <w:tcW w:w="3020" w:type="dxa"/>
            <w:tcBorders>
              <w:top w:val="nil"/>
              <w:left w:val="nil"/>
              <w:bottom w:val="single" w:color="auto" w:sz="4" w:space="0"/>
              <w:right w:val="single" w:color="auto" w:sz="4" w:space="0"/>
            </w:tcBorders>
            <w:vAlign w:val="center"/>
          </w:tcPr>
          <w:p w14:paraId="627FB0F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曲文路/蟠鼎路</w:t>
            </w:r>
          </w:p>
        </w:tc>
        <w:tc>
          <w:tcPr>
            <w:tcW w:w="2240" w:type="dxa"/>
            <w:tcBorders>
              <w:top w:val="nil"/>
              <w:left w:val="nil"/>
              <w:bottom w:val="single" w:color="auto" w:sz="4" w:space="0"/>
              <w:right w:val="single" w:color="auto" w:sz="4" w:space="0"/>
            </w:tcBorders>
            <w:vAlign w:val="center"/>
          </w:tcPr>
          <w:p w14:paraId="0144BEA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0BCCB4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17994466">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B01764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4BA3AC11">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4B0D64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57</w:t>
            </w:r>
          </w:p>
        </w:tc>
        <w:tc>
          <w:tcPr>
            <w:tcW w:w="3020" w:type="dxa"/>
            <w:tcBorders>
              <w:top w:val="nil"/>
              <w:left w:val="nil"/>
              <w:bottom w:val="single" w:color="auto" w:sz="4" w:space="0"/>
              <w:right w:val="single" w:color="auto" w:sz="4" w:space="0"/>
            </w:tcBorders>
            <w:vAlign w:val="center"/>
          </w:tcPr>
          <w:p w14:paraId="05FD70A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蟠鼎路/龙联路</w:t>
            </w:r>
          </w:p>
        </w:tc>
        <w:tc>
          <w:tcPr>
            <w:tcW w:w="2240" w:type="dxa"/>
            <w:tcBorders>
              <w:top w:val="nil"/>
              <w:left w:val="nil"/>
              <w:bottom w:val="single" w:color="auto" w:sz="4" w:space="0"/>
              <w:right w:val="single" w:color="auto" w:sz="4" w:space="0"/>
            </w:tcBorders>
            <w:vAlign w:val="center"/>
          </w:tcPr>
          <w:p w14:paraId="5CEAC26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1D6591B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03CF55B">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4A4610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6928359E">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958ABD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58</w:t>
            </w:r>
          </w:p>
        </w:tc>
        <w:tc>
          <w:tcPr>
            <w:tcW w:w="3020" w:type="dxa"/>
            <w:tcBorders>
              <w:top w:val="nil"/>
              <w:left w:val="nil"/>
              <w:bottom w:val="single" w:color="auto" w:sz="4" w:space="0"/>
              <w:right w:val="single" w:color="auto" w:sz="4" w:space="0"/>
            </w:tcBorders>
            <w:vAlign w:val="center"/>
          </w:tcPr>
          <w:p w14:paraId="31D10F1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蟠鼎路/天山西路</w:t>
            </w:r>
          </w:p>
        </w:tc>
        <w:tc>
          <w:tcPr>
            <w:tcW w:w="2240" w:type="dxa"/>
            <w:tcBorders>
              <w:top w:val="nil"/>
              <w:left w:val="nil"/>
              <w:bottom w:val="single" w:color="auto" w:sz="4" w:space="0"/>
              <w:right w:val="single" w:color="auto" w:sz="4" w:space="0"/>
            </w:tcBorders>
            <w:vAlign w:val="center"/>
          </w:tcPr>
          <w:p w14:paraId="36CDC2E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3FA71E80">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155CC13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6C3859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2F7644BB">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0F444DE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59</w:t>
            </w:r>
          </w:p>
        </w:tc>
        <w:tc>
          <w:tcPr>
            <w:tcW w:w="3020" w:type="dxa"/>
            <w:tcBorders>
              <w:top w:val="nil"/>
              <w:left w:val="nil"/>
              <w:bottom w:val="single" w:color="auto" w:sz="4" w:space="0"/>
              <w:right w:val="single" w:color="auto" w:sz="4" w:space="0"/>
            </w:tcBorders>
            <w:vAlign w:val="center"/>
          </w:tcPr>
          <w:p w14:paraId="22CECE5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蟠鼎路/鸣涛路</w:t>
            </w:r>
          </w:p>
        </w:tc>
        <w:tc>
          <w:tcPr>
            <w:tcW w:w="2240" w:type="dxa"/>
            <w:tcBorders>
              <w:top w:val="nil"/>
              <w:left w:val="nil"/>
              <w:bottom w:val="single" w:color="auto" w:sz="4" w:space="0"/>
              <w:right w:val="single" w:color="auto" w:sz="4" w:space="0"/>
            </w:tcBorders>
            <w:vAlign w:val="center"/>
          </w:tcPr>
          <w:p w14:paraId="45F7E46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5271B47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11053F9">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891B09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242ECAF7">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E1C33D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60</w:t>
            </w:r>
          </w:p>
        </w:tc>
        <w:tc>
          <w:tcPr>
            <w:tcW w:w="3020" w:type="dxa"/>
            <w:tcBorders>
              <w:top w:val="nil"/>
              <w:left w:val="nil"/>
              <w:bottom w:val="single" w:color="auto" w:sz="4" w:space="0"/>
              <w:right w:val="single" w:color="auto" w:sz="4" w:space="0"/>
            </w:tcBorders>
            <w:vAlign w:val="center"/>
          </w:tcPr>
          <w:p w14:paraId="63BCD2A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蟠鼎路/鼎誉路</w:t>
            </w:r>
          </w:p>
        </w:tc>
        <w:tc>
          <w:tcPr>
            <w:tcW w:w="2240" w:type="dxa"/>
            <w:tcBorders>
              <w:top w:val="nil"/>
              <w:left w:val="nil"/>
              <w:bottom w:val="single" w:color="auto" w:sz="4" w:space="0"/>
              <w:right w:val="single" w:color="auto" w:sz="4" w:space="0"/>
            </w:tcBorders>
            <w:vAlign w:val="center"/>
          </w:tcPr>
          <w:p w14:paraId="386E50C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西虹桥商务区</w:t>
            </w:r>
          </w:p>
        </w:tc>
        <w:tc>
          <w:tcPr>
            <w:tcW w:w="940" w:type="dxa"/>
            <w:tcBorders>
              <w:top w:val="nil"/>
              <w:left w:val="nil"/>
              <w:bottom w:val="single" w:color="auto" w:sz="4" w:space="0"/>
              <w:right w:val="single" w:color="auto" w:sz="4" w:space="0"/>
            </w:tcBorders>
            <w:vAlign w:val="center"/>
          </w:tcPr>
          <w:p w14:paraId="03551BDB">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7CB77FCB">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00E8614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r>
      <w:tr w14:paraId="7BF62C39">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4413BF9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61</w:t>
            </w:r>
          </w:p>
        </w:tc>
        <w:tc>
          <w:tcPr>
            <w:tcW w:w="3020" w:type="dxa"/>
            <w:tcBorders>
              <w:top w:val="nil"/>
              <w:left w:val="nil"/>
              <w:bottom w:val="single" w:color="auto" w:sz="4" w:space="0"/>
              <w:right w:val="single" w:color="auto" w:sz="4" w:space="0"/>
            </w:tcBorders>
            <w:vAlign w:val="center"/>
          </w:tcPr>
          <w:p w14:paraId="688A1B2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珠溪路/浦祥路</w:t>
            </w:r>
          </w:p>
        </w:tc>
        <w:tc>
          <w:tcPr>
            <w:tcW w:w="2240" w:type="dxa"/>
            <w:tcBorders>
              <w:top w:val="nil"/>
              <w:left w:val="nil"/>
              <w:bottom w:val="single" w:color="auto" w:sz="4" w:space="0"/>
              <w:right w:val="single" w:color="auto" w:sz="4" w:space="0"/>
            </w:tcBorders>
            <w:vAlign w:val="center"/>
          </w:tcPr>
          <w:p w14:paraId="6B884E6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淀山湖湖区</w:t>
            </w:r>
          </w:p>
        </w:tc>
        <w:tc>
          <w:tcPr>
            <w:tcW w:w="940" w:type="dxa"/>
            <w:tcBorders>
              <w:top w:val="nil"/>
              <w:left w:val="nil"/>
              <w:bottom w:val="single" w:color="auto" w:sz="4" w:space="0"/>
              <w:right w:val="single" w:color="auto" w:sz="4" w:space="0"/>
            </w:tcBorders>
            <w:vAlign w:val="center"/>
          </w:tcPr>
          <w:p w14:paraId="34C0FAA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0DA84AF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0EB070C">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1E53CD57">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5AA14A7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62</w:t>
            </w:r>
          </w:p>
        </w:tc>
        <w:tc>
          <w:tcPr>
            <w:tcW w:w="3020" w:type="dxa"/>
            <w:tcBorders>
              <w:top w:val="nil"/>
              <w:left w:val="nil"/>
              <w:bottom w:val="single" w:color="auto" w:sz="4" w:space="0"/>
              <w:right w:val="single" w:color="auto" w:sz="4" w:space="0"/>
            </w:tcBorders>
            <w:vAlign w:val="center"/>
          </w:tcPr>
          <w:p w14:paraId="007699B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珠溪路/课植园路</w:t>
            </w:r>
          </w:p>
        </w:tc>
        <w:tc>
          <w:tcPr>
            <w:tcW w:w="2240" w:type="dxa"/>
            <w:tcBorders>
              <w:top w:val="nil"/>
              <w:left w:val="nil"/>
              <w:bottom w:val="single" w:color="auto" w:sz="4" w:space="0"/>
              <w:right w:val="single" w:color="auto" w:sz="4" w:space="0"/>
            </w:tcBorders>
            <w:vAlign w:val="center"/>
          </w:tcPr>
          <w:p w14:paraId="324DADD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淀山湖湖区</w:t>
            </w:r>
          </w:p>
        </w:tc>
        <w:tc>
          <w:tcPr>
            <w:tcW w:w="940" w:type="dxa"/>
            <w:tcBorders>
              <w:top w:val="nil"/>
              <w:left w:val="nil"/>
              <w:bottom w:val="single" w:color="auto" w:sz="4" w:space="0"/>
              <w:right w:val="single" w:color="auto" w:sz="4" w:space="0"/>
            </w:tcBorders>
            <w:vAlign w:val="center"/>
          </w:tcPr>
          <w:p w14:paraId="4E3EE01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94E9C1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30566D17">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464C188E">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1151796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63</w:t>
            </w:r>
          </w:p>
        </w:tc>
        <w:tc>
          <w:tcPr>
            <w:tcW w:w="3020" w:type="dxa"/>
            <w:tcBorders>
              <w:top w:val="nil"/>
              <w:left w:val="nil"/>
              <w:bottom w:val="single" w:color="auto" w:sz="4" w:space="0"/>
              <w:right w:val="single" w:color="auto" w:sz="4" w:space="0"/>
            </w:tcBorders>
            <w:vAlign w:val="center"/>
          </w:tcPr>
          <w:p w14:paraId="0481E3F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珠湖路/课植园路</w:t>
            </w:r>
          </w:p>
        </w:tc>
        <w:tc>
          <w:tcPr>
            <w:tcW w:w="2240" w:type="dxa"/>
            <w:tcBorders>
              <w:top w:val="nil"/>
              <w:left w:val="nil"/>
              <w:bottom w:val="single" w:color="auto" w:sz="4" w:space="0"/>
              <w:right w:val="single" w:color="auto" w:sz="4" w:space="0"/>
            </w:tcBorders>
            <w:vAlign w:val="center"/>
          </w:tcPr>
          <w:p w14:paraId="255A98A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淀山湖湖区</w:t>
            </w:r>
          </w:p>
        </w:tc>
        <w:tc>
          <w:tcPr>
            <w:tcW w:w="940" w:type="dxa"/>
            <w:tcBorders>
              <w:top w:val="nil"/>
              <w:left w:val="nil"/>
              <w:bottom w:val="single" w:color="auto" w:sz="4" w:space="0"/>
              <w:right w:val="single" w:color="auto" w:sz="4" w:space="0"/>
            </w:tcBorders>
            <w:vAlign w:val="center"/>
          </w:tcPr>
          <w:p w14:paraId="3680F5B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122BC6D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2C3E0BDD">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40580339">
        <w:tblPrEx>
          <w:tblCellMar>
            <w:top w:w="0" w:type="dxa"/>
            <w:left w:w="28" w:type="dxa"/>
            <w:bottom w:w="0" w:type="dxa"/>
            <w:right w:w="28" w:type="dxa"/>
          </w:tblCellMar>
        </w:tblPrEx>
        <w:trPr>
          <w:trHeight w:val="20" w:hRule="atLeast"/>
        </w:trPr>
        <w:tc>
          <w:tcPr>
            <w:tcW w:w="620" w:type="dxa"/>
            <w:tcBorders>
              <w:top w:val="nil"/>
              <w:left w:val="single" w:color="auto" w:sz="4" w:space="0"/>
              <w:bottom w:val="single" w:color="auto" w:sz="4" w:space="0"/>
              <w:right w:val="single" w:color="auto" w:sz="4" w:space="0"/>
            </w:tcBorders>
            <w:vAlign w:val="center"/>
          </w:tcPr>
          <w:p w14:paraId="6B1A030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64</w:t>
            </w:r>
          </w:p>
        </w:tc>
        <w:tc>
          <w:tcPr>
            <w:tcW w:w="3020" w:type="dxa"/>
            <w:tcBorders>
              <w:top w:val="nil"/>
              <w:left w:val="nil"/>
              <w:bottom w:val="single" w:color="auto" w:sz="4" w:space="0"/>
              <w:right w:val="single" w:color="auto" w:sz="4" w:space="0"/>
            </w:tcBorders>
            <w:vAlign w:val="center"/>
          </w:tcPr>
          <w:p w14:paraId="044C38B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祥凝浜路/酒龙路</w:t>
            </w:r>
          </w:p>
        </w:tc>
        <w:tc>
          <w:tcPr>
            <w:tcW w:w="2240" w:type="dxa"/>
            <w:tcBorders>
              <w:top w:val="nil"/>
              <w:left w:val="nil"/>
              <w:bottom w:val="single" w:color="auto" w:sz="4" w:space="0"/>
              <w:right w:val="single" w:color="auto" w:sz="4" w:space="0"/>
            </w:tcBorders>
            <w:vAlign w:val="center"/>
          </w:tcPr>
          <w:p w14:paraId="3F49B8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淀山湖湖区</w:t>
            </w:r>
          </w:p>
        </w:tc>
        <w:tc>
          <w:tcPr>
            <w:tcW w:w="940" w:type="dxa"/>
            <w:tcBorders>
              <w:top w:val="nil"/>
              <w:left w:val="nil"/>
              <w:bottom w:val="single" w:color="auto" w:sz="4" w:space="0"/>
              <w:right w:val="single" w:color="auto" w:sz="4" w:space="0"/>
            </w:tcBorders>
            <w:vAlign w:val="center"/>
          </w:tcPr>
          <w:p w14:paraId="1EC79B5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w:t>
            </w:r>
          </w:p>
        </w:tc>
        <w:tc>
          <w:tcPr>
            <w:tcW w:w="940" w:type="dxa"/>
            <w:tcBorders>
              <w:top w:val="nil"/>
              <w:left w:val="nil"/>
              <w:bottom w:val="single" w:color="auto" w:sz="4" w:space="0"/>
              <w:right w:val="single" w:color="auto" w:sz="4" w:space="0"/>
            </w:tcBorders>
            <w:vAlign w:val="center"/>
          </w:tcPr>
          <w:p w14:paraId="3A5BFE25">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940" w:type="dxa"/>
            <w:tcBorders>
              <w:top w:val="nil"/>
              <w:left w:val="nil"/>
              <w:bottom w:val="single" w:color="auto" w:sz="4" w:space="0"/>
              <w:right w:val="single" w:color="auto" w:sz="4" w:space="0"/>
            </w:tcBorders>
            <w:vAlign w:val="center"/>
          </w:tcPr>
          <w:p w14:paraId="5ADD261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bl>
    <w:p w14:paraId="760D7F2E">
      <w:pPr>
        <w:pStyle w:val="32"/>
        <w:rPr>
          <w:highlight w:val="none"/>
        </w:rPr>
      </w:pPr>
      <w:r>
        <w:rPr>
          <w:rFonts w:hint="eastAsia"/>
          <w:highlight w:val="none"/>
        </w:rPr>
        <w:t>利旧路口</w:t>
      </w:r>
    </w:p>
    <w:p w14:paraId="5875250C">
      <w:pPr>
        <w:widowControl w:val="0"/>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利旧路口共21个，涉及</w:t>
      </w:r>
      <w:r>
        <w:rPr>
          <w:rFonts w:ascii="宋体" w:hAnsi="宋体" w:eastAsia="宋体"/>
          <w:szCs w:val="21"/>
          <w:highlight w:val="none"/>
        </w:rPr>
        <w:t>81 个断面，114 台复合视频检测器，覆盖 256 条车道</w:t>
      </w:r>
      <w:r>
        <w:rPr>
          <w:rFonts w:hint="eastAsia" w:ascii="宋体" w:hAnsi="宋体" w:eastAsia="宋体"/>
          <w:szCs w:val="21"/>
          <w:highlight w:val="none"/>
        </w:rPr>
        <w:t>，</w:t>
      </w:r>
      <w:r>
        <w:rPr>
          <w:rFonts w:ascii="宋体" w:hAnsi="宋体" w:eastAsia="宋体"/>
          <w:szCs w:val="21"/>
          <w:highlight w:val="none"/>
        </w:rPr>
        <w:t>这些设备</w:t>
      </w:r>
      <w:r>
        <w:rPr>
          <w:rFonts w:hint="eastAsia" w:ascii="宋体" w:hAnsi="宋体" w:eastAsia="宋体"/>
          <w:szCs w:val="21"/>
          <w:highlight w:val="none"/>
        </w:rPr>
        <w:t>具备联网能力，无需加装通信设备，</w:t>
      </w:r>
      <w:r>
        <w:rPr>
          <w:rFonts w:ascii="宋体" w:hAnsi="宋体" w:eastAsia="宋体"/>
          <w:szCs w:val="21"/>
          <w:highlight w:val="none"/>
        </w:rPr>
        <w:t>在本项目中</w:t>
      </w:r>
      <w:r>
        <w:rPr>
          <w:rFonts w:hint="eastAsia" w:ascii="宋体" w:hAnsi="宋体" w:eastAsia="宋体"/>
          <w:szCs w:val="21"/>
          <w:highlight w:val="none"/>
        </w:rPr>
        <w:t>需</w:t>
      </w:r>
      <w:r>
        <w:rPr>
          <w:rFonts w:ascii="宋体" w:hAnsi="宋体" w:eastAsia="宋体"/>
          <w:szCs w:val="21"/>
          <w:highlight w:val="none"/>
        </w:rPr>
        <w:t>完成数据上云工作。另外，本项目根据</w:t>
      </w:r>
      <w:r>
        <w:rPr>
          <w:rFonts w:hint="eastAsia" w:ascii="宋体" w:hAnsi="宋体" w:eastAsia="宋体"/>
          <w:szCs w:val="21"/>
          <w:highlight w:val="none"/>
        </w:rPr>
        <w:t>总队相关</w:t>
      </w:r>
      <w:r>
        <w:rPr>
          <w:rFonts w:ascii="宋体" w:hAnsi="宋体" w:eastAsia="宋体"/>
          <w:szCs w:val="21"/>
          <w:highlight w:val="none"/>
        </w:rPr>
        <w:t>要求，在利旧这些具备电警功能的卡口设备时，同步安装完善相关违法抓拍告示标志（即电警提示牌），81 个断面共 81 块电警提示牌。</w:t>
      </w:r>
      <w:r>
        <w:rPr>
          <w:rFonts w:hint="eastAsia" w:ascii="宋体" w:hAnsi="宋体" w:eastAsia="宋体"/>
          <w:szCs w:val="21"/>
          <w:highlight w:val="none"/>
        </w:rPr>
        <w:t>具体情况如下：</w:t>
      </w:r>
    </w:p>
    <w:p w14:paraId="5F1A1339">
      <w:pPr>
        <w:widowControl w:val="0"/>
        <w:spacing w:line="360" w:lineRule="auto"/>
        <w:jc w:val="center"/>
        <w:rPr>
          <w:rFonts w:ascii="宋体" w:hAnsi="宋体" w:eastAsia="宋体"/>
          <w:b/>
          <w:bCs/>
          <w:sz w:val="24"/>
          <w:szCs w:val="24"/>
          <w:highlight w:val="none"/>
        </w:rPr>
      </w:pPr>
      <w:r>
        <w:rPr>
          <w:rFonts w:ascii="宋体" w:hAnsi="宋体" w:eastAsia="宋体"/>
          <w:b/>
          <w:bCs/>
          <w:sz w:val="24"/>
          <w:szCs w:val="24"/>
          <w:highlight w:val="none"/>
        </w:rPr>
        <w:t>完全利旧路口断面清单</w:t>
      </w:r>
    </w:p>
    <w:tbl>
      <w:tblPr>
        <w:tblStyle w:val="20"/>
        <w:tblW w:w="8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56"/>
        <w:gridCol w:w="2403"/>
        <w:gridCol w:w="756"/>
        <w:gridCol w:w="540"/>
        <w:gridCol w:w="540"/>
        <w:gridCol w:w="540"/>
        <w:gridCol w:w="671"/>
        <w:gridCol w:w="540"/>
        <w:gridCol w:w="540"/>
        <w:gridCol w:w="540"/>
        <w:gridCol w:w="536"/>
      </w:tblGrid>
      <w:tr w14:paraId="7CF1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blHeader/>
        </w:trPr>
        <w:tc>
          <w:tcPr>
            <w:tcW w:w="756" w:type="dxa"/>
            <w:vMerge w:val="restart"/>
            <w:vAlign w:val="center"/>
          </w:tcPr>
          <w:p w14:paraId="226B0B6C">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序号</w:t>
            </w:r>
          </w:p>
        </w:tc>
        <w:tc>
          <w:tcPr>
            <w:tcW w:w="2403" w:type="dxa"/>
            <w:vMerge w:val="restart"/>
            <w:vAlign w:val="center"/>
          </w:tcPr>
          <w:p w14:paraId="1F651727">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路口名称</w:t>
            </w:r>
          </w:p>
        </w:tc>
        <w:tc>
          <w:tcPr>
            <w:tcW w:w="756" w:type="dxa"/>
            <w:vMerge w:val="restart"/>
            <w:vAlign w:val="center"/>
          </w:tcPr>
          <w:p w14:paraId="1B0C1F1E">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断面</w:t>
            </w:r>
          </w:p>
        </w:tc>
        <w:tc>
          <w:tcPr>
            <w:tcW w:w="2291" w:type="dxa"/>
            <w:gridSpan w:val="4"/>
            <w:vAlign w:val="center"/>
          </w:tcPr>
          <w:p w14:paraId="4E92996F">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进口车道</w:t>
            </w:r>
          </w:p>
        </w:tc>
        <w:tc>
          <w:tcPr>
            <w:tcW w:w="2156" w:type="dxa"/>
            <w:gridSpan w:val="4"/>
            <w:vAlign w:val="center"/>
          </w:tcPr>
          <w:p w14:paraId="55A96E4B">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可利旧检测器</w:t>
            </w:r>
          </w:p>
        </w:tc>
      </w:tr>
      <w:tr w14:paraId="7EC3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blHeader/>
        </w:trPr>
        <w:tc>
          <w:tcPr>
            <w:tcW w:w="756" w:type="dxa"/>
            <w:vMerge w:val="continue"/>
            <w:vAlign w:val="center"/>
          </w:tcPr>
          <w:p w14:paraId="49B7BA9B">
            <w:pPr>
              <w:adjustRightInd w:val="0"/>
              <w:snapToGrid w:val="0"/>
              <w:rPr>
                <w:rFonts w:ascii="宋体" w:hAnsi="宋体" w:eastAsia="宋体" w:cs="宋体"/>
                <w:b/>
                <w:bCs/>
                <w:color w:val="000000"/>
                <w:kern w:val="0"/>
                <w:szCs w:val="21"/>
                <w:highlight w:val="none"/>
              </w:rPr>
            </w:pPr>
          </w:p>
        </w:tc>
        <w:tc>
          <w:tcPr>
            <w:tcW w:w="2403" w:type="dxa"/>
            <w:vMerge w:val="continue"/>
            <w:vAlign w:val="center"/>
          </w:tcPr>
          <w:p w14:paraId="79199A52">
            <w:pPr>
              <w:adjustRightInd w:val="0"/>
              <w:snapToGrid w:val="0"/>
              <w:rPr>
                <w:rFonts w:ascii="宋体" w:hAnsi="宋体" w:eastAsia="宋体" w:cs="宋体"/>
                <w:b/>
                <w:bCs/>
                <w:color w:val="000000"/>
                <w:kern w:val="0"/>
                <w:szCs w:val="21"/>
                <w:highlight w:val="none"/>
              </w:rPr>
            </w:pPr>
          </w:p>
        </w:tc>
        <w:tc>
          <w:tcPr>
            <w:tcW w:w="756" w:type="dxa"/>
            <w:vMerge w:val="continue"/>
            <w:vAlign w:val="center"/>
          </w:tcPr>
          <w:p w14:paraId="636ABA82">
            <w:pPr>
              <w:adjustRightInd w:val="0"/>
              <w:snapToGrid w:val="0"/>
              <w:rPr>
                <w:rFonts w:ascii="宋体" w:hAnsi="宋体" w:eastAsia="宋体" w:cs="宋体"/>
                <w:b/>
                <w:bCs/>
                <w:color w:val="000000"/>
                <w:kern w:val="0"/>
                <w:szCs w:val="21"/>
                <w:highlight w:val="none"/>
              </w:rPr>
            </w:pPr>
          </w:p>
        </w:tc>
        <w:tc>
          <w:tcPr>
            <w:tcW w:w="540" w:type="dxa"/>
            <w:vAlign w:val="center"/>
          </w:tcPr>
          <w:p w14:paraId="66B19E40">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东</w:t>
            </w:r>
          </w:p>
        </w:tc>
        <w:tc>
          <w:tcPr>
            <w:tcW w:w="540" w:type="dxa"/>
            <w:vAlign w:val="center"/>
          </w:tcPr>
          <w:p w14:paraId="05662031">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南</w:t>
            </w:r>
          </w:p>
        </w:tc>
        <w:tc>
          <w:tcPr>
            <w:tcW w:w="540" w:type="dxa"/>
            <w:vAlign w:val="center"/>
          </w:tcPr>
          <w:p w14:paraId="523CE301">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西</w:t>
            </w:r>
          </w:p>
        </w:tc>
        <w:tc>
          <w:tcPr>
            <w:tcW w:w="671" w:type="dxa"/>
            <w:vAlign w:val="center"/>
          </w:tcPr>
          <w:p w14:paraId="09963021">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北</w:t>
            </w:r>
          </w:p>
        </w:tc>
        <w:tc>
          <w:tcPr>
            <w:tcW w:w="540" w:type="dxa"/>
            <w:vAlign w:val="center"/>
          </w:tcPr>
          <w:p w14:paraId="15BB4F17">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东</w:t>
            </w:r>
          </w:p>
        </w:tc>
        <w:tc>
          <w:tcPr>
            <w:tcW w:w="540" w:type="dxa"/>
            <w:vAlign w:val="center"/>
          </w:tcPr>
          <w:p w14:paraId="24F1B47F">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南</w:t>
            </w:r>
          </w:p>
        </w:tc>
        <w:tc>
          <w:tcPr>
            <w:tcW w:w="540" w:type="dxa"/>
            <w:vAlign w:val="center"/>
          </w:tcPr>
          <w:p w14:paraId="0CC39748">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西</w:t>
            </w:r>
          </w:p>
        </w:tc>
        <w:tc>
          <w:tcPr>
            <w:tcW w:w="536" w:type="dxa"/>
            <w:vAlign w:val="center"/>
          </w:tcPr>
          <w:p w14:paraId="7C2FE8BF">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北</w:t>
            </w:r>
          </w:p>
        </w:tc>
      </w:tr>
      <w:tr w14:paraId="5E93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38C711A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2403" w:type="dxa"/>
            <w:vAlign w:val="center"/>
          </w:tcPr>
          <w:p w14:paraId="5675A81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珠溪路/课植园路</w:t>
            </w:r>
          </w:p>
        </w:tc>
        <w:tc>
          <w:tcPr>
            <w:tcW w:w="756" w:type="dxa"/>
            <w:vAlign w:val="center"/>
          </w:tcPr>
          <w:p w14:paraId="6F53F44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34DA306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79466E6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45A4EEB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671" w:type="dxa"/>
            <w:vAlign w:val="center"/>
          </w:tcPr>
          <w:p w14:paraId="6C4BCE0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0DDF793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7CEDCED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23D83EB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536" w:type="dxa"/>
            <w:vAlign w:val="center"/>
          </w:tcPr>
          <w:p w14:paraId="5CF95EC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4E0C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45A0F6D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2403" w:type="dxa"/>
            <w:vAlign w:val="center"/>
          </w:tcPr>
          <w:p w14:paraId="52DA9D2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珠溪路/浦祥路</w:t>
            </w:r>
          </w:p>
        </w:tc>
        <w:tc>
          <w:tcPr>
            <w:tcW w:w="756" w:type="dxa"/>
            <w:vAlign w:val="center"/>
          </w:tcPr>
          <w:p w14:paraId="25A0608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12FCE43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9539E6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51C06CA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5ADFD75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5D04546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2444965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DB7C1A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1002437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76CE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5745A66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2403" w:type="dxa"/>
            <w:vAlign w:val="center"/>
          </w:tcPr>
          <w:p w14:paraId="527DA08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外青松公路/盈港路</w:t>
            </w:r>
          </w:p>
        </w:tc>
        <w:tc>
          <w:tcPr>
            <w:tcW w:w="756" w:type="dxa"/>
            <w:vAlign w:val="center"/>
          </w:tcPr>
          <w:p w14:paraId="2789DF1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0553EB3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w:t>
            </w:r>
          </w:p>
        </w:tc>
        <w:tc>
          <w:tcPr>
            <w:tcW w:w="540" w:type="dxa"/>
            <w:vAlign w:val="center"/>
          </w:tcPr>
          <w:p w14:paraId="1B3A14C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2CFA38E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w:t>
            </w:r>
          </w:p>
        </w:tc>
        <w:tc>
          <w:tcPr>
            <w:tcW w:w="671" w:type="dxa"/>
            <w:vAlign w:val="center"/>
          </w:tcPr>
          <w:p w14:paraId="64D4147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5+2</w:t>
            </w:r>
          </w:p>
        </w:tc>
        <w:tc>
          <w:tcPr>
            <w:tcW w:w="540" w:type="dxa"/>
            <w:vAlign w:val="center"/>
          </w:tcPr>
          <w:p w14:paraId="1E2CBCE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7BC2C61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6D48ABD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2714D95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513F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62BF659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2403" w:type="dxa"/>
            <w:vAlign w:val="center"/>
          </w:tcPr>
          <w:p w14:paraId="1298136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漕盈路/盈港路</w:t>
            </w:r>
          </w:p>
        </w:tc>
        <w:tc>
          <w:tcPr>
            <w:tcW w:w="756" w:type="dxa"/>
            <w:vAlign w:val="center"/>
          </w:tcPr>
          <w:p w14:paraId="77783EF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059A73F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00CD95A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2B1E9B0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671" w:type="dxa"/>
            <w:vAlign w:val="center"/>
          </w:tcPr>
          <w:p w14:paraId="2B1D582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1708215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51001F3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5F264DA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5FF9062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7C13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2E99307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2403" w:type="dxa"/>
            <w:vAlign w:val="center"/>
          </w:tcPr>
          <w:p w14:paraId="6306048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漕盈路/青赵路</w:t>
            </w:r>
          </w:p>
        </w:tc>
        <w:tc>
          <w:tcPr>
            <w:tcW w:w="756" w:type="dxa"/>
            <w:vAlign w:val="center"/>
          </w:tcPr>
          <w:p w14:paraId="480AA68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79E4928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11D35A5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123216C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671" w:type="dxa"/>
            <w:vAlign w:val="center"/>
          </w:tcPr>
          <w:p w14:paraId="2989F71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5BBE4B1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3B02DB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1CAC8A6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729131F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638C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1612705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6</w:t>
            </w:r>
          </w:p>
        </w:tc>
        <w:tc>
          <w:tcPr>
            <w:tcW w:w="2403" w:type="dxa"/>
            <w:vAlign w:val="center"/>
          </w:tcPr>
          <w:p w14:paraId="7B0381A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外青松公路/青湖路</w:t>
            </w:r>
          </w:p>
        </w:tc>
        <w:tc>
          <w:tcPr>
            <w:tcW w:w="756" w:type="dxa"/>
            <w:vAlign w:val="center"/>
          </w:tcPr>
          <w:p w14:paraId="29080FE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2F574F1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6E2A18E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4D43660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671" w:type="dxa"/>
            <w:vAlign w:val="center"/>
          </w:tcPr>
          <w:p w14:paraId="2D64188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7861A82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0BC153A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12A688D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62E9306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3836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6593D0A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7</w:t>
            </w:r>
          </w:p>
        </w:tc>
        <w:tc>
          <w:tcPr>
            <w:tcW w:w="2403" w:type="dxa"/>
            <w:vAlign w:val="center"/>
          </w:tcPr>
          <w:p w14:paraId="613FD15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外青松公路/公园路</w:t>
            </w:r>
          </w:p>
        </w:tc>
        <w:tc>
          <w:tcPr>
            <w:tcW w:w="756" w:type="dxa"/>
            <w:vAlign w:val="center"/>
          </w:tcPr>
          <w:p w14:paraId="004DCF5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483C5EB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6EB0873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757B6F2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671" w:type="dxa"/>
            <w:vAlign w:val="center"/>
          </w:tcPr>
          <w:p w14:paraId="4383B4C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1DBD459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7D78641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20F50E7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54AFB3F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413C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4EEDAF2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8</w:t>
            </w:r>
          </w:p>
        </w:tc>
        <w:tc>
          <w:tcPr>
            <w:tcW w:w="2403" w:type="dxa"/>
            <w:vAlign w:val="center"/>
          </w:tcPr>
          <w:p w14:paraId="7EC42C9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外青松公路/体育场路</w:t>
            </w:r>
          </w:p>
        </w:tc>
        <w:tc>
          <w:tcPr>
            <w:tcW w:w="756" w:type="dxa"/>
            <w:vAlign w:val="center"/>
          </w:tcPr>
          <w:p w14:paraId="7E4C6DD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4F7E322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6BDB532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0087B99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10806C2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45BBB49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51079E4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38CDC8D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6F2FAD7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0F35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20CF337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9</w:t>
            </w:r>
          </w:p>
        </w:tc>
        <w:tc>
          <w:tcPr>
            <w:tcW w:w="2403" w:type="dxa"/>
            <w:vAlign w:val="center"/>
          </w:tcPr>
          <w:p w14:paraId="63E66C4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外青松公路/华科路</w:t>
            </w:r>
          </w:p>
        </w:tc>
        <w:tc>
          <w:tcPr>
            <w:tcW w:w="756" w:type="dxa"/>
            <w:vAlign w:val="center"/>
          </w:tcPr>
          <w:p w14:paraId="3CC9D45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2A21E82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15D767F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281C4B5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671" w:type="dxa"/>
            <w:vAlign w:val="center"/>
          </w:tcPr>
          <w:p w14:paraId="7A8B472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5CDE0E4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130D385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1BC86A7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6AF4CE0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r>
      <w:tr w14:paraId="21EE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3B4924A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10</w:t>
            </w:r>
          </w:p>
        </w:tc>
        <w:tc>
          <w:tcPr>
            <w:tcW w:w="2403" w:type="dxa"/>
            <w:vAlign w:val="center"/>
          </w:tcPr>
          <w:p w14:paraId="35799DD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盈港路/浦仓路</w:t>
            </w:r>
          </w:p>
        </w:tc>
        <w:tc>
          <w:tcPr>
            <w:tcW w:w="756" w:type="dxa"/>
            <w:vAlign w:val="center"/>
          </w:tcPr>
          <w:p w14:paraId="625BBB1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5D0BE33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1D92AD3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51591F2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671" w:type="dxa"/>
            <w:vAlign w:val="center"/>
          </w:tcPr>
          <w:p w14:paraId="2E379682">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540" w:type="dxa"/>
            <w:vAlign w:val="center"/>
          </w:tcPr>
          <w:p w14:paraId="6129145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03EE2BC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0068AEA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215CD18A">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r>
      <w:tr w14:paraId="28B4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7FA31EE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11</w:t>
            </w:r>
          </w:p>
        </w:tc>
        <w:tc>
          <w:tcPr>
            <w:tcW w:w="2403" w:type="dxa"/>
            <w:vAlign w:val="center"/>
          </w:tcPr>
          <w:p w14:paraId="61576E1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盈港路/青安路</w:t>
            </w:r>
          </w:p>
        </w:tc>
        <w:tc>
          <w:tcPr>
            <w:tcW w:w="756" w:type="dxa"/>
            <w:vAlign w:val="center"/>
          </w:tcPr>
          <w:p w14:paraId="6BCB9B6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44A0972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0CBCA4D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678CA0E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671" w:type="dxa"/>
            <w:vAlign w:val="center"/>
          </w:tcPr>
          <w:p w14:paraId="1DB095D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56549C3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730E9AD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B30BB7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180487C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10C6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40C88AB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12</w:t>
            </w:r>
          </w:p>
        </w:tc>
        <w:tc>
          <w:tcPr>
            <w:tcW w:w="2403" w:type="dxa"/>
            <w:vAlign w:val="center"/>
          </w:tcPr>
          <w:p w14:paraId="0455385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盈港路/城中北路</w:t>
            </w:r>
          </w:p>
        </w:tc>
        <w:tc>
          <w:tcPr>
            <w:tcW w:w="756" w:type="dxa"/>
            <w:vAlign w:val="center"/>
          </w:tcPr>
          <w:p w14:paraId="1CE7134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4F33AEB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01F18C9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1143FAA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671" w:type="dxa"/>
            <w:vAlign w:val="center"/>
          </w:tcPr>
          <w:p w14:paraId="65041E5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741C66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29D4577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44F7667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76866DD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33EC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44E7003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13</w:t>
            </w:r>
          </w:p>
        </w:tc>
        <w:tc>
          <w:tcPr>
            <w:tcW w:w="2403" w:type="dxa"/>
            <w:vAlign w:val="center"/>
          </w:tcPr>
          <w:p w14:paraId="0691813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盈港路/淀湖路</w:t>
            </w:r>
          </w:p>
        </w:tc>
        <w:tc>
          <w:tcPr>
            <w:tcW w:w="756" w:type="dxa"/>
            <w:vAlign w:val="center"/>
          </w:tcPr>
          <w:p w14:paraId="5D2A6C8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602B250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03EFCBF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1206EB0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671" w:type="dxa"/>
            <w:vAlign w:val="center"/>
          </w:tcPr>
          <w:p w14:paraId="6937A90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043E3C1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1F24BF5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04C096D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2A8AAAB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1BBA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679A25F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14</w:t>
            </w:r>
          </w:p>
        </w:tc>
        <w:tc>
          <w:tcPr>
            <w:tcW w:w="2403" w:type="dxa"/>
            <w:vAlign w:val="center"/>
          </w:tcPr>
          <w:p w14:paraId="6DC03A2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盈港东路/华乐路</w:t>
            </w:r>
          </w:p>
        </w:tc>
        <w:tc>
          <w:tcPr>
            <w:tcW w:w="756" w:type="dxa"/>
            <w:vAlign w:val="center"/>
          </w:tcPr>
          <w:p w14:paraId="24D4DAE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1B586DB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0277D24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6332507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671" w:type="dxa"/>
            <w:vAlign w:val="center"/>
          </w:tcPr>
          <w:p w14:paraId="591424F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29C316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0BC338F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45190B3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015F02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5FE6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29ACBAC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15</w:t>
            </w:r>
          </w:p>
        </w:tc>
        <w:tc>
          <w:tcPr>
            <w:tcW w:w="2403" w:type="dxa"/>
            <w:vAlign w:val="center"/>
          </w:tcPr>
          <w:p w14:paraId="54B2500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盈港东路/华浦路</w:t>
            </w:r>
          </w:p>
        </w:tc>
        <w:tc>
          <w:tcPr>
            <w:tcW w:w="756" w:type="dxa"/>
            <w:vAlign w:val="center"/>
          </w:tcPr>
          <w:p w14:paraId="1FDF6E5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2C8449F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540" w:type="dxa"/>
            <w:vAlign w:val="center"/>
          </w:tcPr>
          <w:p w14:paraId="7C5BD9D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62468E2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5</w:t>
            </w:r>
          </w:p>
        </w:tc>
        <w:tc>
          <w:tcPr>
            <w:tcW w:w="671" w:type="dxa"/>
            <w:vAlign w:val="center"/>
          </w:tcPr>
          <w:p w14:paraId="6837996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0181BDC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035C76A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35BBEF1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36" w:type="dxa"/>
            <w:vAlign w:val="center"/>
          </w:tcPr>
          <w:p w14:paraId="49DF557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5C8C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2F4074D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16</w:t>
            </w:r>
          </w:p>
        </w:tc>
        <w:tc>
          <w:tcPr>
            <w:tcW w:w="2403" w:type="dxa"/>
            <w:vAlign w:val="center"/>
          </w:tcPr>
          <w:p w14:paraId="485218B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涞清路/龙联路</w:t>
            </w:r>
          </w:p>
        </w:tc>
        <w:tc>
          <w:tcPr>
            <w:tcW w:w="756" w:type="dxa"/>
            <w:vAlign w:val="center"/>
          </w:tcPr>
          <w:p w14:paraId="2E3E1D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32DFC33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4E5A27D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1D3C96A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0F894B7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57A0745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58255B8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1032B6A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734508D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409C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607EECA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17</w:t>
            </w:r>
          </w:p>
        </w:tc>
        <w:tc>
          <w:tcPr>
            <w:tcW w:w="2403" w:type="dxa"/>
            <w:vAlign w:val="center"/>
          </w:tcPr>
          <w:p w14:paraId="7F6924C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珠湖路/课植园路</w:t>
            </w:r>
          </w:p>
        </w:tc>
        <w:tc>
          <w:tcPr>
            <w:tcW w:w="756" w:type="dxa"/>
            <w:vAlign w:val="center"/>
          </w:tcPr>
          <w:p w14:paraId="196107A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59E9E0A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20EE18F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4ADF915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0F95B60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2099E7F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1541B3E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3F77F2B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014C3C6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4267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7C073EA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18</w:t>
            </w:r>
          </w:p>
        </w:tc>
        <w:tc>
          <w:tcPr>
            <w:tcW w:w="2403" w:type="dxa"/>
            <w:vAlign w:val="center"/>
          </w:tcPr>
          <w:p w14:paraId="7EFA355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祥凝浜路/酒龙路</w:t>
            </w:r>
          </w:p>
        </w:tc>
        <w:tc>
          <w:tcPr>
            <w:tcW w:w="756" w:type="dxa"/>
            <w:vAlign w:val="center"/>
          </w:tcPr>
          <w:p w14:paraId="2D0B2E1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79930FA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36765D6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3C93750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671" w:type="dxa"/>
            <w:vAlign w:val="center"/>
          </w:tcPr>
          <w:p w14:paraId="28719FC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491D5E0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49D1E53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3956E89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2CEDEA4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03A2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4E3AE06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19</w:t>
            </w:r>
          </w:p>
        </w:tc>
        <w:tc>
          <w:tcPr>
            <w:tcW w:w="2403" w:type="dxa"/>
            <w:vAlign w:val="center"/>
          </w:tcPr>
          <w:p w14:paraId="6A326B6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青安路/青赵路</w:t>
            </w:r>
          </w:p>
        </w:tc>
        <w:tc>
          <w:tcPr>
            <w:tcW w:w="756" w:type="dxa"/>
            <w:vAlign w:val="center"/>
          </w:tcPr>
          <w:p w14:paraId="78CD55D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19284B64">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540" w:type="dxa"/>
            <w:vAlign w:val="center"/>
          </w:tcPr>
          <w:p w14:paraId="56E31B3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1EDB6A1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7ED6A97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4983AA2E">
            <w:pPr>
              <w:adjustRightInd w:val="0"/>
              <w:snapToGrid w:val="0"/>
              <w:jc w:val="center"/>
              <w:rPr>
                <w:rFonts w:ascii="宋体" w:hAnsi="宋体" w:eastAsia="宋体" w:cs="宋体"/>
                <w:color w:val="000000"/>
                <w:kern w:val="0"/>
                <w:sz w:val="20"/>
                <w:szCs w:val="20"/>
                <w:highlight w:val="none"/>
              </w:rPr>
            </w:pPr>
            <w:r>
              <w:rPr>
                <w:rFonts w:ascii="宋体" w:hAnsi="宋体" w:eastAsia="宋体" w:cs="宋体"/>
                <w:color w:val="000000"/>
                <w:kern w:val="0"/>
                <w:sz w:val="20"/>
                <w:szCs w:val="20"/>
                <w:highlight w:val="none"/>
              </w:rPr>
              <w:t>　</w:t>
            </w:r>
          </w:p>
        </w:tc>
        <w:tc>
          <w:tcPr>
            <w:tcW w:w="540" w:type="dxa"/>
            <w:vAlign w:val="center"/>
          </w:tcPr>
          <w:p w14:paraId="54DCF79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7D802C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0A5A1DE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6B15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369CF40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20</w:t>
            </w:r>
          </w:p>
        </w:tc>
        <w:tc>
          <w:tcPr>
            <w:tcW w:w="2403" w:type="dxa"/>
            <w:vAlign w:val="center"/>
          </w:tcPr>
          <w:p w14:paraId="76FBC8A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城中东路/青松路</w:t>
            </w:r>
          </w:p>
        </w:tc>
        <w:tc>
          <w:tcPr>
            <w:tcW w:w="756" w:type="dxa"/>
            <w:vAlign w:val="center"/>
          </w:tcPr>
          <w:p w14:paraId="75339FB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1FB8E2B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4F621CB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6677262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57E0738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1979498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4561F3F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540" w:type="dxa"/>
            <w:vAlign w:val="center"/>
          </w:tcPr>
          <w:p w14:paraId="08E0D91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7D380B7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1553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56" w:type="dxa"/>
            <w:vAlign w:val="center"/>
          </w:tcPr>
          <w:p w14:paraId="0E39F12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21</w:t>
            </w:r>
          </w:p>
        </w:tc>
        <w:tc>
          <w:tcPr>
            <w:tcW w:w="2403" w:type="dxa"/>
            <w:vAlign w:val="center"/>
          </w:tcPr>
          <w:p w14:paraId="4E6746A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城中西路/城中南路</w:t>
            </w:r>
          </w:p>
        </w:tc>
        <w:tc>
          <w:tcPr>
            <w:tcW w:w="756" w:type="dxa"/>
            <w:vAlign w:val="center"/>
          </w:tcPr>
          <w:p w14:paraId="0035343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4</w:t>
            </w:r>
          </w:p>
        </w:tc>
        <w:tc>
          <w:tcPr>
            <w:tcW w:w="540" w:type="dxa"/>
            <w:vAlign w:val="center"/>
          </w:tcPr>
          <w:p w14:paraId="283C272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3</w:t>
            </w:r>
          </w:p>
        </w:tc>
        <w:tc>
          <w:tcPr>
            <w:tcW w:w="540" w:type="dxa"/>
            <w:vAlign w:val="center"/>
          </w:tcPr>
          <w:p w14:paraId="2E07DA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58A6035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2</w:t>
            </w:r>
          </w:p>
        </w:tc>
        <w:tc>
          <w:tcPr>
            <w:tcW w:w="671" w:type="dxa"/>
            <w:vAlign w:val="center"/>
          </w:tcPr>
          <w:p w14:paraId="46D52C6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625E11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51BADEF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40" w:type="dxa"/>
            <w:vAlign w:val="center"/>
          </w:tcPr>
          <w:p w14:paraId="6C29ED0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536" w:type="dxa"/>
            <w:vAlign w:val="center"/>
          </w:tcPr>
          <w:p w14:paraId="4A5BBA0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r>
      <w:tr w14:paraId="7BB2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159" w:type="dxa"/>
            <w:gridSpan w:val="2"/>
            <w:vAlign w:val="center"/>
          </w:tcPr>
          <w:p w14:paraId="5C394161">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合计</w:t>
            </w:r>
          </w:p>
        </w:tc>
        <w:tc>
          <w:tcPr>
            <w:tcW w:w="756" w:type="dxa"/>
            <w:vAlign w:val="center"/>
          </w:tcPr>
          <w:p w14:paraId="2E875C8F">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rPr>
              <w:t>81</w:t>
            </w:r>
          </w:p>
        </w:tc>
        <w:tc>
          <w:tcPr>
            <w:tcW w:w="2291" w:type="dxa"/>
            <w:gridSpan w:val="4"/>
            <w:vAlign w:val="center"/>
          </w:tcPr>
          <w:p w14:paraId="41EBF554">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rPr>
              <w:t>256</w:t>
            </w:r>
          </w:p>
        </w:tc>
        <w:tc>
          <w:tcPr>
            <w:tcW w:w="2156" w:type="dxa"/>
            <w:gridSpan w:val="4"/>
            <w:vAlign w:val="center"/>
          </w:tcPr>
          <w:p w14:paraId="4AECE78F">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rPr>
              <w:t>114</w:t>
            </w:r>
          </w:p>
        </w:tc>
      </w:tr>
    </w:tbl>
    <w:p w14:paraId="61EE206E">
      <w:pPr>
        <w:pStyle w:val="32"/>
        <w:rPr>
          <w:highlight w:val="none"/>
        </w:rPr>
      </w:pPr>
      <w:r>
        <w:rPr>
          <w:rFonts w:hint="eastAsia"/>
          <w:highlight w:val="none"/>
        </w:rPr>
        <w:t>新建路口</w:t>
      </w:r>
    </w:p>
    <w:p w14:paraId="50EDC7E2">
      <w:pPr>
        <w:widowControl w:val="0"/>
        <w:adjustRightInd w:val="0"/>
        <w:snapToGrid w:val="0"/>
        <w:spacing w:line="360" w:lineRule="auto"/>
        <w:ind w:firstLine="371" w:firstLineChars="177"/>
        <w:rPr>
          <w:rFonts w:ascii="宋体" w:hAnsi="宋体" w:eastAsia="宋体"/>
          <w:szCs w:val="21"/>
          <w:highlight w:val="none"/>
        </w:rPr>
      </w:pPr>
      <w:r>
        <w:rPr>
          <w:rFonts w:ascii="宋体" w:hAnsi="宋体" w:eastAsia="宋体"/>
          <w:szCs w:val="21"/>
          <w:highlight w:val="none"/>
        </w:rPr>
        <w:t>新建路口</w:t>
      </w:r>
      <w:r>
        <w:rPr>
          <w:rFonts w:hint="eastAsia" w:ascii="宋体" w:hAnsi="宋体" w:eastAsia="宋体"/>
          <w:szCs w:val="21"/>
          <w:highlight w:val="none"/>
        </w:rPr>
        <w:t>共18个，</w:t>
      </w:r>
      <w:r>
        <w:rPr>
          <w:rFonts w:ascii="宋体" w:hAnsi="宋体" w:eastAsia="宋体"/>
          <w:szCs w:val="21"/>
          <w:highlight w:val="none"/>
        </w:rPr>
        <w:t>涉及 63 个断面，65 台复合视频检测器，覆盖 133 条车道。</w:t>
      </w:r>
      <w:r>
        <w:rPr>
          <w:rFonts w:hint="eastAsia" w:ascii="宋体" w:hAnsi="宋体" w:eastAsia="宋体"/>
          <w:szCs w:val="21"/>
          <w:highlight w:val="none"/>
        </w:rPr>
        <w:t>需完成外场卡口设备</w:t>
      </w:r>
      <w:r>
        <w:rPr>
          <w:rFonts w:ascii="宋体" w:hAnsi="宋体" w:eastAsia="宋体"/>
          <w:szCs w:val="21"/>
          <w:highlight w:val="none"/>
        </w:rPr>
        <w:t>及附属杆箱、线缆的采购、安装和调试工作。</w:t>
      </w:r>
      <w:r>
        <w:rPr>
          <w:rFonts w:hint="eastAsia" w:ascii="宋体" w:hAnsi="宋体" w:eastAsia="宋体"/>
          <w:szCs w:val="21"/>
          <w:highlight w:val="none"/>
        </w:rPr>
        <w:t>利旧杆件实施前完成承载力、接地、防腐检测，不合格杆件经采购人确认后改造或更换，具体情况如下：</w:t>
      </w:r>
    </w:p>
    <w:p w14:paraId="3D90D61A">
      <w:pPr>
        <w:widowControl w:val="0"/>
        <w:spacing w:line="360" w:lineRule="auto"/>
        <w:jc w:val="center"/>
        <w:rPr>
          <w:rFonts w:ascii="宋体" w:hAnsi="宋体" w:eastAsia="宋体"/>
          <w:b/>
          <w:bCs/>
          <w:sz w:val="24"/>
          <w:szCs w:val="24"/>
          <w:highlight w:val="none"/>
        </w:rPr>
      </w:pPr>
      <w:r>
        <w:rPr>
          <w:rFonts w:ascii="宋体" w:hAnsi="宋体" w:eastAsia="宋体"/>
          <w:b/>
          <w:bCs/>
          <w:sz w:val="24"/>
          <w:szCs w:val="24"/>
          <w:highlight w:val="none"/>
        </w:rPr>
        <w:t>新建路口断面清单</w:t>
      </w:r>
    </w:p>
    <w:tbl>
      <w:tblPr>
        <w:tblStyle w:val="20"/>
        <w:tblW w:w="8362" w:type="dxa"/>
        <w:tblInd w:w="0" w:type="dxa"/>
        <w:tblLayout w:type="fixed"/>
        <w:tblCellMar>
          <w:top w:w="0" w:type="dxa"/>
          <w:left w:w="28" w:type="dxa"/>
          <w:bottom w:w="0" w:type="dxa"/>
          <w:right w:w="28" w:type="dxa"/>
        </w:tblCellMar>
      </w:tblPr>
      <w:tblGrid>
        <w:gridCol w:w="570"/>
        <w:gridCol w:w="1654"/>
        <w:gridCol w:w="992"/>
        <w:gridCol w:w="570"/>
        <w:gridCol w:w="992"/>
        <w:gridCol w:w="570"/>
        <w:gridCol w:w="992"/>
        <w:gridCol w:w="2022"/>
      </w:tblGrid>
      <w:tr w14:paraId="764F1E12">
        <w:tblPrEx>
          <w:tblCellMar>
            <w:top w:w="0" w:type="dxa"/>
            <w:left w:w="28" w:type="dxa"/>
            <w:bottom w:w="0" w:type="dxa"/>
            <w:right w:w="28" w:type="dxa"/>
          </w:tblCellMar>
        </w:tblPrEx>
        <w:trPr>
          <w:trHeight w:val="300" w:hRule="atLeast"/>
          <w:tblHeader/>
        </w:trPr>
        <w:tc>
          <w:tcPr>
            <w:tcW w:w="570" w:type="dxa"/>
            <w:tcBorders>
              <w:top w:val="single" w:color="auto" w:sz="4" w:space="0"/>
              <w:left w:val="single" w:color="auto" w:sz="4" w:space="0"/>
              <w:bottom w:val="single" w:color="auto" w:sz="4" w:space="0"/>
              <w:right w:val="single" w:color="auto" w:sz="4" w:space="0"/>
            </w:tcBorders>
            <w:vAlign w:val="center"/>
          </w:tcPr>
          <w:p w14:paraId="40594A0C">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序号</w:t>
            </w:r>
          </w:p>
        </w:tc>
        <w:tc>
          <w:tcPr>
            <w:tcW w:w="1654" w:type="dxa"/>
            <w:tcBorders>
              <w:top w:val="single" w:color="auto" w:sz="4" w:space="0"/>
              <w:left w:val="nil"/>
              <w:bottom w:val="single" w:color="auto" w:sz="4" w:space="0"/>
              <w:right w:val="single" w:color="auto" w:sz="4" w:space="0"/>
            </w:tcBorders>
            <w:vAlign w:val="center"/>
          </w:tcPr>
          <w:p w14:paraId="5D56D7E7">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路口名称</w:t>
            </w:r>
          </w:p>
        </w:tc>
        <w:tc>
          <w:tcPr>
            <w:tcW w:w="992" w:type="dxa"/>
            <w:tcBorders>
              <w:top w:val="single" w:color="auto" w:sz="4" w:space="0"/>
              <w:left w:val="nil"/>
              <w:bottom w:val="single" w:color="auto" w:sz="4" w:space="0"/>
              <w:right w:val="single" w:color="auto" w:sz="4" w:space="0"/>
            </w:tcBorders>
            <w:vAlign w:val="center"/>
          </w:tcPr>
          <w:p w14:paraId="79A989D6">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断面位置</w:t>
            </w:r>
          </w:p>
        </w:tc>
        <w:tc>
          <w:tcPr>
            <w:tcW w:w="570" w:type="dxa"/>
            <w:tcBorders>
              <w:top w:val="single" w:color="auto" w:sz="4" w:space="0"/>
              <w:left w:val="nil"/>
              <w:bottom w:val="single" w:color="auto" w:sz="4" w:space="0"/>
              <w:right w:val="single" w:color="auto" w:sz="4" w:space="0"/>
            </w:tcBorders>
            <w:vAlign w:val="center"/>
          </w:tcPr>
          <w:p w14:paraId="146E3FDB">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车道</w:t>
            </w:r>
          </w:p>
        </w:tc>
        <w:tc>
          <w:tcPr>
            <w:tcW w:w="992" w:type="dxa"/>
            <w:tcBorders>
              <w:top w:val="single" w:color="auto" w:sz="4" w:space="0"/>
              <w:left w:val="nil"/>
              <w:bottom w:val="single" w:color="auto" w:sz="4" w:space="0"/>
              <w:right w:val="single" w:color="auto" w:sz="4" w:space="0"/>
            </w:tcBorders>
            <w:vAlign w:val="center"/>
          </w:tcPr>
          <w:p w14:paraId="623A2C69">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抓拍方向</w:t>
            </w:r>
          </w:p>
        </w:tc>
        <w:tc>
          <w:tcPr>
            <w:tcW w:w="570" w:type="dxa"/>
            <w:tcBorders>
              <w:top w:val="single" w:color="auto" w:sz="4" w:space="0"/>
              <w:left w:val="nil"/>
              <w:bottom w:val="single" w:color="auto" w:sz="4" w:space="0"/>
              <w:right w:val="single" w:color="auto" w:sz="4" w:space="0"/>
            </w:tcBorders>
            <w:vAlign w:val="center"/>
          </w:tcPr>
          <w:p w14:paraId="17554B12">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设备</w:t>
            </w:r>
          </w:p>
        </w:tc>
        <w:tc>
          <w:tcPr>
            <w:tcW w:w="992" w:type="dxa"/>
            <w:tcBorders>
              <w:top w:val="single" w:color="auto" w:sz="4" w:space="0"/>
              <w:left w:val="nil"/>
              <w:bottom w:val="single" w:color="auto" w:sz="4" w:space="0"/>
              <w:right w:val="single" w:color="auto" w:sz="4" w:space="0"/>
            </w:tcBorders>
            <w:vAlign w:val="center"/>
          </w:tcPr>
          <w:p w14:paraId="44ACE80E">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电警功能</w:t>
            </w:r>
          </w:p>
        </w:tc>
        <w:tc>
          <w:tcPr>
            <w:tcW w:w="2022" w:type="dxa"/>
            <w:tcBorders>
              <w:top w:val="single" w:color="auto" w:sz="4" w:space="0"/>
              <w:left w:val="nil"/>
              <w:bottom w:val="single" w:color="auto" w:sz="4" w:space="0"/>
              <w:right w:val="single" w:color="auto" w:sz="4" w:space="0"/>
            </w:tcBorders>
            <w:vAlign w:val="center"/>
          </w:tcPr>
          <w:p w14:paraId="7AA0929A">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杆件属性</w:t>
            </w:r>
          </w:p>
        </w:tc>
      </w:tr>
      <w:tr w14:paraId="1A706B70">
        <w:tblPrEx>
          <w:tblCellMar>
            <w:top w:w="0" w:type="dxa"/>
            <w:left w:w="28" w:type="dxa"/>
            <w:bottom w:w="0" w:type="dxa"/>
            <w:right w:w="28" w:type="dxa"/>
          </w:tblCellMar>
        </w:tblPrEx>
        <w:trPr>
          <w:trHeight w:val="300" w:hRule="atLeast"/>
        </w:trPr>
        <w:tc>
          <w:tcPr>
            <w:tcW w:w="570" w:type="dxa"/>
            <w:vMerge w:val="restart"/>
            <w:tcBorders>
              <w:top w:val="nil"/>
              <w:left w:val="single" w:color="auto" w:sz="4" w:space="0"/>
              <w:bottom w:val="single" w:color="auto" w:sz="4" w:space="0"/>
              <w:right w:val="single" w:color="auto" w:sz="4" w:space="0"/>
            </w:tcBorders>
            <w:vAlign w:val="center"/>
          </w:tcPr>
          <w:p w14:paraId="0648590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1654" w:type="dxa"/>
            <w:tcBorders>
              <w:top w:val="nil"/>
              <w:left w:val="nil"/>
              <w:bottom w:val="single" w:color="auto" w:sz="4" w:space="0"/>
              <w:right w:val="single" w:color="auto" w:sz="4" w:space="0"/>
            </w:tcBorders>
            <w:vAlign w:val="center"/>
          </w:tcPr>
          <w:p w14:paraId="67EC3A1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徐灵路</w:t>
            </w:r>
          </w:p>
        </w:tc>
        <w:tc>
          <w:tcPr>
            <w:tcW w:w="992" w:type="dxa"/>
            <w:tcBorders>
              <w:top w:val="nil"/>
              <w:left w:val="nil"/>
              <w:bottom w:val="single" w:color="auto" w:sz="4" w:space="0"/>
              <w:right w:val="single" w:color="auto" w:sz="4" w:space="0"/>
            </w:tcBorders>
            <w:vAlign w:val="center"/>
          </w:tcPr>
          <w:p w14:paraId="6F3C9DB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57D051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399AC1C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0603F13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05FFD2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2C1CB4D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5FCB8425">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24C43D38">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34C667C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徐灵路</w:t>
            </w:r>
          </w:p>
        </w:tc>
        <w:tc>
          <w:tcPr>
            <w:tcW w:w="992" w:type="dxa"/>
            <w:tcBorders>
              <w:top w:val="nil"/>
              <w:left w:val="nil"/>
              <w:bottom w:val="single" w:color="auto" w:sz="4" w:space="0"/>
              <w:right w:val="single" w:color="auto" w:sz="4" w:space="0"/>
            </w:tcBorders>
            <w:vAlign w:val="center"/>
          </w:tcPr>
          <w:p w14:paraId="61051DF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4705100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40ED55D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41378C2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1E3BC6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64F84A9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5BBC6C5B">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3594F6D0">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45E557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徐灵路</w:t>
            </w:r>
          </w:p>
        </w:tc>
        <w:tc>
          <w:tcPr>
            <w:tcW w:w="992" w:type="dxa"/>
            <w:tcBorders>
              <w:top w:val="nil"/>
              <w:left w:val="nil"/>
              <w:bottom w:val="single" w:color="auto" w:sz="4" w:space="0"/>
              <w:right w:val="single" w:color="auto" w:sz="4" w:space="0"/>
            </w:tcBorders>
            <w:vAlign w:val="center"/>
          </w:tcPr>
          <w:p w14:paraId="79BADEA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0FB6766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5B4B9B9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297ED91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BDE50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28D085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105F76AF">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084B73E5">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1654" w:type="dxa"/>
            <w:tcBorders>
              <w:top w:val="nil"/>
              <w:left w:val="nil"/>
              <w:bottom w:val="single" w:color="auto" w:sz="4" w:space="0"/>
              <w:right w:val="single" w:color="auto" w:sz="4" w:space="0"/>
            </w:tcBorders>
            <w:vAlign w:val="center"/>
          </w:tcPr>
          <w:p w14:paraId="622E5B1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250B404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6462C0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5B4CF88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747C211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66409A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79C350E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7687C38">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3BE979AD">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5958E53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4FAFA6D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037431F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3A13A31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1E772E8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D6FA73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8805D5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29648076">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FA959FB">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F6B177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5F7A91D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6C58604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4BB19E9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147BAA0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CC6C9D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622D7E4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6FD45D3">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62A926C">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2A5381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4F3026A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024980B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34B9D70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504A63E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0C3E8B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7D697A4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62AD4EF8">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0DF02E4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1654" w:type="dxa"/>
            <w:tcBorders>
              <w:top w:val="nil"/>
              <w:left w:val="nil"/>
              <w:bottom w:val="single" w:color="auto" w:sz="4" w:space="0"/>
              <w:right w:val="single" w:color="auto" w:sz="4" w:space="0"/>
            </w:tcBorders>
            <w:vAlign w:val="center"/>
          </w:tcPr>
          <w:p w14:paraId="2C7E0FC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05CC7B4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87C270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3EC18A8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4B8FA8A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E97D9F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616E5B1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0E811B50">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DDAE453">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4F76BA6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563C5B9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766EAFD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6FD91ED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4B525DA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C390EF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13E3041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利旧龙门架</w:t>
            </w:r>
          </w:p>
        </w:tc>
      </w:tr>
      <w:tr w14:paraId="0F65AEDE">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16C880C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226A908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1C37818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0F188F5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69C473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0064BD4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0CEFAA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6F53B09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41D47342">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7B28C506">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52FFE39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190C3C2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3BC639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2ACB3CF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1C2AF82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0CC82D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48F0A6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利旧龙门架</w:t>
            </w:r>
          </w:p>
        </w:tc>
      </w:tr>
      <w:tr w14:paraId="524EF0F4">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01D4741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1654" w:type="dxa"/>
            <w:tcBorders>
              <w:top w:val="nil"/>
              <w:left w:val="nil"/>
              <w:bottom w:val="single" w:color="auto" w:sz="4" w:space="0"/>
              <w:right w:val="single" w:color="auto" w:sz="4" w:space="0"/>
            </w:tcBorders>
            <w:vAlign w:val="center"/>
          </w:tcPr>
          <w:p w14:paraId="440D096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徐龙路</w:t>
            </w:r>
          </w:p>
        </w:tc>
        <w:tc>
          <w:tcPr>
            <w:tcW w:w="992" w:type="dxa"/>
            <w:tcBorders>
              <w:top w:val="nil"/>
              <w:left w:val="nil"/>
              <w:bottom w:val="single" w:color="auto" w:sz="4" w:space="0"/>
              <w:right w:val="single" w:color="auto" w:sz="4" w:space="0"/>
            </w:tcBorders>
            <w:vAlign w:val="center"/>
          </w:tcPr>
          <w:p w14:paraId="09DBC55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3DA391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6CF8684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6114530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B7EB54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DC0387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6F542DB5">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51D3FD24">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51DFFAE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徐龙路</w:t>
            </w:r>
          </w:p>
        </w:tc>
        <w:tc>
          <w:tcPr>
            <w:tcW w:w="992" w:type="dxa"/>
            <w:tcBorders>
              <w:top w:val="nil"/>
              <w:left w:val="nil"/>
              <w:bottom w:val="single" w:color="auto" w:sz="4" w:space="0"/>
              <w:right w:val="single" w:color="auto" w:sz="4" w:space="0"/>
            </w:tcBorders>
            <w:vAlign w:val="center"/>
          </w:tcPr>
          <w:p w14:paraId="4FDEE09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6E4775A5">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BE4534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326221B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743B66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23A7C2B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00A1ACA0">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6ECAACD">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77CE8DA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徐龙路</w:t>
            </w:r>
          </w:p>
        </w:tc>
        <w:tc>
          <w:tcPr>
            <w:tcW w:w="992" w:type="dxa"/>
            <w:tcBorders>
              <w:top w:val="nil"/>
              <w:left w:val="nil"/>
              <w:bottom w:val="single" w:color="auto" w:sz="4" w:space="0"/>
              <w:right w:val="single" w:color="auto" w:sz="4" w:space="0"/>
            </w:tcBorders>
            <w:vAlign w:val="center"/>
          </w:tcPr>
          <w:p w14:paraId="58C2ABD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36F8A94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0C23C17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04DBE7B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F63538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3FE860E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38F57352">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1D5EE6FF">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72126A3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徐龙路</w:t>
            </w:r>
          </w:p>
        </w:tc>
        <w:tc>
          <w:tcPr>
            <w:tcW w:w="992" w:type="dxa"/>
            <w:tcBorders>
              <w:top w:val="nil"/>
              <w:left w:val="nil"/>
              <w:bottom w:val="single" w:color="auto" w:sz="4" w:space="0"/>
              <w:right w:val="single" w:color="auto" w:sz="4" w:space="0"/>
            </w:tcBorders>
            <w:vAlign w:val="center"/>
          </w:tcPr>
          <w:p w14:paraId="5EC9D81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32717BA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F74DD3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1D06B8B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F6BC39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7406955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644F7E72">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283EEBE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1654" w:type="dxa"/>
            <w:tcBorders>
              <w:top w:val="nil"/>
              <w:left w:val="nil"/>
              <w:bottom w:val="single" w:color="auto" w:sz="4" w:space="0"/>
              <w:right w:val="single" w:color="auto" w:sz="4" w:space="0"/>
            </w:tcBorders>
            <w:vAlign w:val="center"/>
          </w:tcPr>
          <w:p w14:paraId="2D2C47F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汇龙路</w:t>
            </w:r>
          </w:p>
        </w:tc>
        <w:tc>
          <w:tcPr>
            <w:tcW w:w="992" w:type="dxa"/>
            <w:tcBorders>
              <w:top w:val="nil"/>
              <w:left w:val="nil"/>
              <w:bottom w:val="single" w:color="auto" w:sz="4" w:space="0"/>
              <w:right w:val="single" w:color="auto" w:sz="4" w:space="0"/>
            </w:tcBorders>
            <w:vAlign w:val="center"/>
          </w:tcPr>
          <w:p w14:paraId="7F3F871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A033E7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119330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46BF1EF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8FCD9D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6DBCD1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1120BB12">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367419A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1B2F79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汇龙路</w:t>
            </w:r>
          </w:p>
        </w:tc>
        <w:tc>
          <w:tcPr>
            <w:tcW w:w="992" w:type="dxa"/>
            <w:tcBorders>
              <w:top w:val="nil"/>
              <w:left w:val="nil"/>
              <w:bottom w:val="single" w:color="auto" w:sz="4" w:space="0"/>
              <w:right w:val="single" w:color="auto" w:sz="4" w:space="0"/>
            </w:tcBorders>
            <w:vAlign w:val="center"/>
          </w:tcPr>
          <w:p w14:paraId="1F127BA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4B24A34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76C9F2E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2DFEEBA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979C42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43B7C9E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1D2CCB23">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59BFE28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312641F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汇龙路</w:t>
            </w:r>
          </w:p>
        </w:tc>
        <w:tc>
          <w:tcPr>
            <w:tcW w:w="992" w:type="dxa"/>
            <w:tcBorders>
              <w:top w:val="nil"/>
              <w:left w:val="nil"/>
              <w:bottom w:val="single" w:color="auto" w:sz="4" w:space="0"/>
              <w:right w:val="single" w:color="auto" w:sz="4" w:space="0"/>
            </w:tcBorders>
            <w:vAlign w:val="center"/>
          </w:tcPr>
          <w:p w14:paraId="1800BA3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FB249B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7E99510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5B32ADB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3DCA01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3B3B676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6D5D8837">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4D68344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6</w:t>
            </w:r>
          </w:p>
        </w:tc>
        <w:tc>
          <w:tcPr>
            <w:tcW w:w="1654" w:type="dxa"/>
            <w:tcBorders>
              <w:top w:val="nil"/>
              <w:left w:val="nil"/>
              <w:bottom w:val="single" w:color="auto" w:sz="4" w:space="0"/>
              <w:right w:val="single" w:color="auto" w:sz="4" w:space="0"/>
            </w:tcBorders>
            <w:vAlign w:val="center"/>
          </w:tcPr>
          <w:p w14:paraId="5081CFF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4031597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4C571AC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14112DD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02F0298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443267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59618ED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30850F57">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410D339F">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39BD3D3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3240AFD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78BDF29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5FD868E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6C280CA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5FCA62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5342D83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5B5EB216">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445B927">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B9AA2D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0EC5127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11BF60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B9E45D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2C10F62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D72892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744E4FF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1C939EC0">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5589528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7</w:t>
            </w:r>
          </w:p>
        </w:tc>
        <w:tc>
          <w:tcPr>
            <w:tcW w:w="1654" w:type="dxa"/>
            <w:tcBorders>
              <w:top w:val="nil"/>
              <w:left w:val="nil"/>
              <w:bottom w:val="single" w:color="auto" w:sz="4" w:space="0"/>
              <w:right w:val="single" w:color="auto" w:sz="4" w:space="0"/>
            </w:tcBorders>
            <w:vAlign w:val="center"/>
          </w:tcPr>
          <w:p w14:paraId="1A33686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3DDE285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4B5154E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766F23E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1634C7E9">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1C3561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1DD1148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7228B356">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7F892705">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2208D8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3276F9C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62054D0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984154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3ECD068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C17CAE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05FC1A8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73CDBFAF">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33130727">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465D051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5698C58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4836703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46A5373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7F4420A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65E9FC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51A03A1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00250F18">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75B90106">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35CDA5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27A2AE9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3341E19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31ECCDE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78D337B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F0344A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63C3D31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6CE82DB8">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5C384CB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8</w:t>
            </w:r>
          </w:p>
        </w:tc>
        <w:tc>
          <w:tcPr>
            <w:tcW w:w="1654" w:type="dxa"/>
            <w:tcBorders>
              <w:top w:val="nil"/>
              <w:left w:val="nil"/>
              <w:bottom w:val="single" w:color="auto" w:sz="4" w:space="0"/>
              <w:right w:val="single" w:color="auto" w:sz="4" w:space="0"/>
            </w:tcBorders>
            <w:vAlign w:val="center"/>
          </w:tcPr>
          <w:p w14:paraId="190AB7C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蟠东路</w:t>
            </w:r>
          </w:p>
        </w:tc>
        <w:tc>
          <w:tcPr>
            <w:tcW w:w="992" w:type="dxa"/>
            <w:tcBorders>
              <w:top w:val="nil"/>
              <w:left w:val="nil"/>
              <w:bottom w:val="single" w:color="auto" w:sz="4" w:space="0"/>
              <w:right w:val="single" w:color="auto" w:sz="4" w:space="0"/>
            </w:tcBorders>
            <w:vAlign w:val="center"/>
          </w:tcPr>
          <w:p w14:paraId="121C952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149D54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05C7B36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3B3F1C5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05EEC8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345D40B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2D757B8A">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C7AEC23">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28E7B71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蟠东路</w:t>
            </w:r>
          </w:p>
        </w:tc>
        <w:tc>
          <w:tcPr>
            <w:tcW w:w="992" w:type="dxa"/>
            <w:tcBorders>
              <w:top w:val="nil"/>
              <w:left w:val="nil"/>
              <w:bottom w:val="single" w:color="auto" w:sz="4" w:space="0"/>
              <w:right w:val="single" w:color="auto" w:sz="4" w:space="0"/>
            </w:tcBorders>
            <w:vAlign w:val="center"/>
          </w:tcPr>
          <w:p w14:paraId="4814E8E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012A769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C80855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623892F5">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D7C455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3944A77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38F016E3">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51870C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37D4FCEA">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蟠东路</w:t>
            </w:r>
          </w:p>
        </w:tc>
        <w:tc>
          <w:tcPr>
            <w:tcW w:w="992" w:type="dxa"/>
            <w:tcBorders>
              <w:top w:val="nil"/>
              <w:left w:val="nil"/>
              <w:bottom w:val="single" w:color="auto" w:sz="4" w:space="0"/>
              <w:right w:val="single" w:color="auto" w:sz="4" w:space="0"/>
            </w:tcBorders>
            <w:vAlign w:val="center"/>
          </w:tcPr>
          <w:p w14:paraId="3C0078A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E31897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63467C5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5A995A3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B151D0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0091E55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5593165C">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8E06F22">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1CF051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龙联路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蟠东路</w:t>
            </w:r>
          </w:p>
        </w:tc>
        <w:tc>
          <w:tcPr>
            <w:tcW w:w="992" w:type="dxa"/>
            <w:tcBorders>
              <w:top w:val="nil"/>
              <w:left w:val="nil"/>
              <w:bottom w:val="single" w:color="auto" w:sz="4" w:space="0"/>
              <w:right w:val="single" w:color="auto" w:sz="4" w:space="0"/>
            </w:tcBorders>
            <w:vAlign w:val="center"/>
          </w:tcPr>
          <w:p w14:paraId="1DFC7A3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9CD99F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00B707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3B23A35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1651CF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976A84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58FED083">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564B55C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9</w:t>
            </w:r>
          </w:p>
        </w:tc>
        <w:tc>
          <w:tcPr>
            <w:tcW w:w="1654" w:type="dxa"/>
            <w:tcBorders>
              <w:top w:val="nil"/>
              <w:left w:val="nil"/>
              <w:bottom w:val="single" w:color="auto" w:sz="4" w:space="0"/>
              <w:right w:val="single" w:color="auto" w:sz="4" w:space="0"/>
            </w:tcBorders>
            <w:vAlign w:val="center"/>
          </w:tcPr>
          <w:p w14:paraId="429F236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鼎誉路</w:t>
            </w:r>
          </w:p>
        </w:tc>
        <w:tc>
          <w:tcPr>
            <w:tcW w:w="992" w:type="dxa"/>
            <w:tcBorders>
              <w:top w:val="nil"/>
              <w:left w:val="nil"/>
              <w:bottom w:val="single" w:color="auto" w:sz="4" w:space="0"/>
              <w:right w:val="single" w:color="auto" w:sz="4" w:space="0"/>
            </w:tcBorders>
            <w:vAlign w:val="center"/>
          </w:tcPr>
          <w:p w14:paraId="63D6B70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1532EDC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F6A8AF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4DF489E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A2738D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5A425F1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73A269FB">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31D1A93B">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44B1331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鼎誉路</w:t>
            </w:r>
          </w:p>
        </w:tc>
        <w:tc>
          <w:tcPr>
            <w:tcW w:w="992" w:type="dxa"/>
            <w:tcBorders>
              <w:top w:val="nil"/>
              <w:left w:val="nil"/>
              <w:bottom w:val="single" w:color="auto" w:sz="4" w:space="0"/>
              <w:right w:val="single" w:color="auto" w:sz="4" w:space="0"/>
            </w:tcBorders>
            <w:vAlign w:val="center"/>
          </w:tcPr>
          <w:p w14:paraId="61B1B4E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3F63468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32D3DE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4F9CA6C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630574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5A8F730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5BA63968">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B12C421">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5066AA4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鼎誉路</w:t>
            </w:r>
          </w:p>
        </w:tc>
        <w:tc>
          <w:tcPr>
            <w:tcW w:w="992" w:type="dxa"/>
            <w:tcBorders>
              <w:top w:val="nil"/>
              <w:left w:val="nil"/>
              <w:bottom w:val="single" w:color="auto" w:sz="4" w:space="0"/>
              <w:right w:val="single" w:color="auto" w:sz="4" w:space="0"/>
            </w:tcBorders>
            <w:vAlign w:val="center"/>
          </w:tcPr>
          <w:p w14:paraId="0BDC0C3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0AC4E33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7FD5B7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0A89BE8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8AB866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68CFE7B1">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57877190">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3767F80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10</w:t>
            </w:r>
          </w:p>
        </w:tc>
        <w:tc>
          <w:tcPr>
            <w:tcW w:w="1654" w:type="dxa"/>
            <w:tcBorders>
              <w:top w:val="nil"/>
              <w:left w:val="nil"/>
              <w:bottom w:val="single" w:color="auto" w:sz="4" w:space="0"/>
              <w:right w:val="single" w:color="auto" w:sz="4" w:space="0"/>
            </w:tcBorders>
            <w:vAlign w:val="center"/>
          </w:tcPr>
          <w:p w14:paraId="00FCC77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曲文路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蟠鼎路</w:t>
            </w:r>
          </w:p>
        </w:tc>
        <w:tc>
          <w:tcPr>
            <w:tcW w:w="992" w:type="dxa"/>
            <w:tcBorders>
              <w:top w:val="nil"/>
              <w:left w:val="nil"/>
              <w:bottom w:val="single" w:color="auto" w:sz="4" w:space="0"/>
              <w:right w:val="single" w:color="auto" w:sz="4" w:space="0"/>
            </w:tcBorders>
            <w:vAlign w:val="center"/>
          </w:tcPr>
          <w:p w14:paraId="5D72688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5C4AE56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C540C9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0EC8A1C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E05768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45B5AA9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6B7F9C00">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7F0B954C">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0F53E24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曲文路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蟠鼎路</w:t>
            </w:r>
          </w:p>
        </w:tc>
        <w:tc>
          <w:tcPr>
            <w:tcW w:w="992" w:type="dxa"/>
            <w:tcBorders>
              <w:top w:val="nil"/>
              <w:left w:val="nil"/>
              <w:bottom w:val="single" w:color="auto" w:sz="4" w:space="0"/>
              <w:right w:val="single" w:color="auto" w:sz="4" w:space="0"/>
            </w:tcBorders>
            <w:vAlign w:val="center"/>
          </w:tcPr>
          <w:p w14:paraId="7E51E40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02F766F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BCC18E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1458B9F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99CF92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3EABF4E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5F13366F">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15DE693E">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0FF626F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曲文路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蟠鼎路</w:t>
            </w:r>
          </w:p>
        </w:tc>
        <w:tc>
          <w:tcPr>
            <w:tcW w:w="992" w:type="dxa"/>
            <w:tcBorders>
              <w:top w:val="nil"/>
              <w:left w:val="nil"/>
              <w:bottom w:val="single" w:color="auto" w:sz="4" w:space="0"/>
              <w:right w:val="single" w:color="auto" w:sz="4" w:space="0"/>
            </w:tcBorders>
            <w:vAlign w:val="center"/>
          </w:tcPr>
          <w:p w14:paraId="47CF169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C5D61D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1036BC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70C6237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5F4E86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ACA752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3F6947F1">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433E9EF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11</w:t>
            </w:r>
          </w:p>
        </w:tc>
        <w:tc>
          <w:tcPr>
            <w:tcW w:w="1654" w:type="dxa"/>
            <w:tcBorders>
              <w:top w:val="nil"/>
              <w:left w:val="nil"/>
              <w:bottom w:val="single" w:color="auto" w:sz="4" w:space="0"/>
              <w:right w:val="single" w:color="auto" w:sz="4" w:space="0"/>
            </w:tcBorders>
            <w:vAlign w:val="center"/>
          </w:tcPr>
          <w:p w14:paraId="7B9E6BF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鸣涛路</w:t>
            </w:r>
          </w:p>
        </w:tc>
        <w:tc>
          <w:tcPr>
            <w:tcW w:w="992" w:type="dxa"/>
            <w:tcBorders>
              <w:top w:val="nil"/>
              <w:left w:val="nil"/>
              <w:bottom w:val="single" w:color="auto" w:sz="4" w:space="0"/>
              <w:right w:val="single" w:color="auto" w:sz="4" w:space="0"/>
            </w:tcBorders>
            <w:vAlign w:val="center"/>
          </w:tcPr>
          <w:p w14:paraId="229658B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6C3129F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29AF27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6E3B979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CC32EB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2B3EFCE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698BC88B">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227FD084">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C3B56A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鸣涛路</w:t>
            </w:r>
          </w:p>
        </w:tc>
        <w:tc>
          <w:tcPr>
            <w:tcW w:w="992" w:type="dxa"/>
            <w:tcBorders>
              <w:top w:val="nil"/>
              <w:left w:val="nil"/>
              <w:bottom w:val="single" w:color="auto" w:sz="4" w:space="0"/>
              <w:right w:val="single" w:color="auto" w:sz="4" w:space="0"/>
            </w:tcBorders>
            <w:vAlign w:val="center"/>
          </w:tcPr>
          <w:p w14:paraId="76A134B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2156837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C36FDC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195DFA2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3376A7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17AE0E7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3FF4BE97">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7EBBB5D5">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4889220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鸣涛路</w:t>
            </w:r>
          </w:p>
        </w:tc>
        <w:tc>
          <w:tcPr>
            <w:tcW w:w="992" w:type="dxa"/>
            <w:tcBorders>
              <w:top w:val="nil"/>
              <w:left w:val="nil"/>
              <w:bottom w:val="single" w:color="auto" w:sz="4" w:space="0"/>
              <w:right w:val="single" w:color="auto" w:sz="4" w:space="0"/>
            </w:tcBorders>
            <w:vAlign w:val="center"/>
          </w:tcPr>
          <w:p w14:paraId="7812AFF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0A32792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9BDAF5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7F80DE4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7AFA2F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25174D2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7788C4C1">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79E0E28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12</w:t>
            </w:r>
          </w:p>
        </w:tc>
        <w:tc>
          <w:tcPr>
            <w:tcW w:w="1654" w:type="dxa"/>
            <w:tcBorders>
              <w:top w:val="nil"/>
              <w:left w:val="nil"/>
              <w:bottom w:val="single" w:color="auto" w:sz="4" w:space="0"/>
              <w:right w:val="single" w:color="auto" w:sz="4" w:space="0"/>
            </w:tcBorders>
            <w:vAlign w:val="center"/>
          </w:tcPr>
          <w:p w14:paraId="2BB4F12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283D0AE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38881A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992" w:type="dxa"/>
            <w:tcBorders>
              <w:top w:val="nil"/>
              <w:left w:val="nil"/>
              <w:bottom w:val="single" w:color="auto" w:sz="4" w:space="0"/>
              <w:right w:val="single" w:color="auto" w:sz="4" w:space="0"/>
            </w:tcBorders>
            <w:vAlign w:val="center"/>
          </w:tcPr>
          <w:p w14:paraId="0BAABBC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0A549BA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0483859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662A665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4325E658">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48CCBBBF">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74C2BEB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25C45BB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549564E5">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1A2B891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648C18D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325791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433C002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4EB273FA">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4B8FF3DC">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1B1686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2C72C296">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0BBEE45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2D90774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46BC3E7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AD4926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4BF7149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2FE4A5E9">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28F50816">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2EA1199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209A202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D0CFDE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65E1AD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0C014EE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F54FF3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279D454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w:t>
            </w:r>
          </w:p>
        </w:tc>
      </w:tr>
      <w:tr w14:paraId="49932196">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65DCB30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13</w:t>
            </w:r>
          </w:p>
        </w:tc>
        <w:tc>
          <w:tcPr>
            <w:tcW w:w="1654" w:type="dxa"/>
            <w:tcBorders>
              <w:top w:val="nil"/>
              <w:left w:val="nil"/>
              <w:bottom w:val="single" w:color="auto" w:sz="4" w:space="0"/>
              <w:right w:val="single" w:color="auto" w:sz="4" w:space="0"/>
            </w:tcBorders>
            <w:vAlign w:val="center"/>
          </w:tcPr>
          <w:p w14:paraId="48B44FE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292166B8">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065BF1A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FE7DDE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2CBDBB1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D85302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6E117EB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w:t>
            </w:r>
          </w:p>
        </w:tc>
      </w:tr>
      <w:tr w14:paraId="7838CC17">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20ACD3D">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44E8718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6D9D790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3665DB1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238CD3B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2585FB10">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5D62EC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696BBE4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利旧综合杆加挑臂</w:t>
            </w:r>
          </w:p>
        </w:tc>
      </w:tr>
      <w:tr w14:paraId="41736781">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42D943E">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C5D4E2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698F75E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2C2EBF2B">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766EECB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54AAEC0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583734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28F3858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387203B2">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23ACDF1">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534CB2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3338F1C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10911139">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2B7D0F5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56AE08B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C00612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45980C7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060911B4">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209D2D7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14</w:t>
            </w:r>
          </w:p>
        </w:tc>
        <w:tc>
          <w:tcPr>
            <w:tcW w:w="1654" w:type="dxa"/>
            <w:tcBorders>
              <w:top w:val="nil"/>
              <w:left w:val="nil"/>
              <w:bottom w:val="single" w:color="auto" w:sz="4" w:space="0"/>
              <w:right w:val="single" w:color="auto" w:sz="4" w:space="0"/>
            </w:tcBorders>
            <w:vAlign w:val="center"/>
          </w:tcPr>
          <w:p w14:paraId="6F2A4A0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5870E6E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58EDED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D6BE50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769F1E5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9C6E5D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578CA33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4DDA6E91">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4141D16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773BD60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375CC05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388BC99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71D3B64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260D7DD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214C72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244A924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w:t>
            </w:r>
          </w:p>
        </w:tc>
      </w:tr>
      <w:tr w14:paraId="3C044542">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3EC8667C">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A30CCA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1EB08A3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6B3184F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2BA6ABC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2838F59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BB4C74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3724C5B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3597F5BB">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473F120E">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0BC3D8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992" w:type="dxa"/>
            <w:tcBorders>
              <w:top w:val="nil"/>
              <w:left w:val="nil"/>
              <w:bottom w:val="single" w:color="auto" w:sz="4" w:space="0"/>
              <w:right w:val="single" w:color="auto" w:sz="4" w:space="0"/>
            </w:tcBorders>
            <w:vAlign w:val="center"/>
          </w:tcPr>
          <w:p w14:paraId="1D47D57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2F7A95E">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992" w:type="dxa"/>
            <w:tcBorders>
              <w:top w:val="nil"/>
              <w:left w:val="nil"/>
              <w:bottom w:val="single" w:color="auto" w:sz="4" w:space="0"/>
              <w:right w:val="single" w:color="auto" w:sz="4" w:space="0"/>
            </w:tcBorders>
            <w:vAlign w:val="center"/>
          </w:tcPr>
          <w:p w14:paraId="02EF567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0B76A94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3FBB67A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262E925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利旧龙门架</w:t>
            </w:r>
          </w:p>
        </w:tc>
      </w:tr>
      <w:tr w14:paraId="4A02AD7B">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44C85BA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15</w:t>
            </w:r>
          </w:p>
        </w:tc>
        <w:tc>
          <w:tcPr>
            <w:tcW w:w="1654" w:type="dxa"/>
            <w:tcBorders>
              <w:top w:val="nil"/>
              <w:left w:val="nil"/>
              <w:bottom w:val="single" w:color="auto" w:sz="4" w:space="0"/>
              <w:right w:val="single" w:color="auto" w:sz="4" w:space="0"/>
            </w:tcBorders>
            <w:vAlign w:val="center"/>
          </w:tcPr>
          <w:p w14:paraId="78295BF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61D38D8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76D2CBC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F5B9E3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36C8760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54A527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0152C7D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03157D01">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D8F3F2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E36F1A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28766D1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7201ED7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6E6872C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23678C01">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C570A2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3A80D2D2">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2CEF2E53">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18D49E6D">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502FAA7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992" w:type="dxa"/>
            <w:tcBorders>
              <w:top w:val="nil"/>
              <w:left w:val="nil"/>
              <w:bottom w:val="single" w:color="auto" w:sz="4" w:space="0"/>
              <w:right w:val="single" w:color="auto" w:sz="4" w:space="0"/>
            </w:tcBorders>
            <w:vAlign w:val="center"/>
          </w:tcPr>
          <w:p w14:paraId="0A847A4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DEFF23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466E669C">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19EE6228">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9530E17">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6C699A2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33D9C1FF">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42E29D0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16</w:t>
            </w:r>
          </w:p>
        </w:tc>
        <w:tc>
          <w:tcPr>
            <w:tcW w:w="1654" w:type="dxa"/>
            <w:tcBorders>
              <w:top w:val="nil"/>
              <w:left w:val="nil"/>
              <w:bottom w:val="single" w:color="auto" w:sz="4" w:space="0"/>
              <w:right w:val="single" w:color="auto" w:sz="4" w:space="0"/>
            </w:tcBorders>
            <w:vAlign w:val="center"/>
          </w:tcPr>
          <w:p w14:paraId="2326DA4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蟠祥路</w:t>
            </w:r>
          </w:p>
        </w:tc>
        <w:tc>
          <w:tcPr>
            <w:tcW w:w="992" w:type="dxa"/>
            <w:tcBorders>
              <w:top w:val="nil"/>
              <w:left w:val="nil"/>
              <w:bottom w:val="single" w:color="auto" w:sz="4" w:space="0"/>
              <w:right w:val="single" w:color="auto" w:sz="4" w:space="0"/>
            </w:tcBorders>
            <w:vAlign w:val="center"/>
          </w:tcPr>
          <w:p w14:paraId="22F5982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453D643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4D9FD09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51C9E8C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E92064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1492547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64DCD5B8">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043A11E7">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4DB4BD7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蟠祥路</w:t>
            </w:r>
          </w:p>
        </w:tc>
        <w:tc>
          <w:tcPr>
            <w:tcW w:w="992" w:type="dxa"/>
            <w:tcBorders>
              <w:top w:val="nil"/>
              <w:left w:val="nil"/>
              <w:bottom w:val="single" w:color="auto" w:sz="4" w:space="0"/>
              <w:right w:val="single" w:color="auto" w:sz="4" w:space="0"/>
            </w:tcBorders>
            <w:vAlign w:val="center"/>
          </w:tcPr>
          <w:p w14:paraId="431D78B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6A6877B5">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97E6DFD">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7E3EBDF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3422E89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369AA21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利旧综合杆加挑臂</w:t>
            </w:r>
          </w:p>
        </w:tc>
      </w:tr>
      <w:tr w14:paraId="626B24B7">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4CE68BAF">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7ACF7D7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蟠祥路</w:t>
            </w:r>
          </w:p>
        </w:tc>
        <w:tc>
          <w:tcPr>
            <w:tcW w:w="992" w:type="dxa"/>
            <w:tcBorders>
              <w:top w:val="nil"/>
              <w:left w:val="nil"/>
              <w:bottom w:val="single" w:color="auto" w:sz="4" w:space="0"/>
              <w:right w:val="single" w:color="auto" w:sz="4" w:space="0"/>
            </w:tcBorders>
            <w:vAlign w:val="center"/>
          </w:tcPr>
          <w:p w14:paraId="773F742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1D8DB1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992" w:type="dxa"/>
            <w:tcBorders>
              <w:top w:val="nil"/>
              <w:left w:val="nil"/>
              <w:bottom w:val="single" w:color="auto" w:sz="4" w:space="0"/>
              <w:right w:val="single" w:color="auto" w:sz="4" w:space="0"/>
            </w:tcBorders>
            <w:vAlign w:val="center"/>
          </w:tcPr>
          <w:p w14:paraId="0FC01F23">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60CADF1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6B4F85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0AB9226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2A62BD00">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12B34BFA">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286535F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蟠祥路</w:t>
            </w:r>
          </w:p>
        </w:tc>
        <w:tc>
          <w:tcPr>
            <w:tcW w:w="992" w:type="dxa"/>
            <w:tcBorders>
              <w:top w:val="nil"/>
              <w:left w:val="nil"/>
              <w:bottom w:val="single" w:color="auto" w:sz="4" w:space="0"/>
              <w:right w:val="single" w:color="auto" w:sz="4" w:space="0"/>
            </w:tcBorders>
            <w:vAlign w:val="center"/>
          </w:tcPr>
          <w:p w14:paraId="237E55A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EE1DCE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04B8BFC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3E9EEFA5">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32D72CE">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4F71ED10">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w:t>
            </w:r>
          </w:p>
        </w:tc>
      </w:tr>
      <w:tr w14:paraId="1BFF58F7">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7C78F0DC">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17</w:t>
            </w:r>
          </w:p>
        </w:tc>
        <w:tc>
          <w:tcPr>
            <w:tcW w:w="1654" w:type="dxa"/>
            <w:tcBorders>
              <w:top w:val="nil"/>
              <w:left w:val="nil"/>
              <w:bottom w:val="single" w:color="auto" w:sz="4" w:space="0"/>
              <w:right w:val="single" w:color="auto" w:sz="4" w:space="0"/>
            </w:tcBorders>
            <w:vAlign w:val="center"/>
          </w:tcPr>
          <w:p w14:paraId="65805D0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0D6FED45">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06F3E85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C56D0F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4E390E1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BF8502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7A884E8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4FB34508">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2CAB1481">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12124B5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6C23202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3BE93162">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7181C9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68220E7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2B28567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532C0C1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70B5CC23">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19FE3621">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6088EF7D">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992" w:type="dxa"/>
            <w:tcBorders>
              <w:top w:val="nil"/>
              <w:left w:val="nil"/>
              <w:bottom w:val="single" w:color="auto" w:sz="4" w:space="0"/>
              <w:right w:val="single" w:color="auto" w:sz="4" w:space="0"/>
            </w:tcBorders>
            <w:vAlign w:val="center"/>
          </w:tcPr>
          <w:p w14:paraId="32399712">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3CAAFB23">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557A347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4E893B49">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662E440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337535A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0AB68AE4">
        <w:tblPrEx>
          <w:tblCellMar>
            <w:top w:w="0" w:type="dxa"/>
            <w:left w:w="28" w:type="dxa"/>
            <w:bottom w:w="0" w:type="dxa"/>
            <w:right w:w="28" w:type="dxa"/>
          </w:tblCellMar>
        </w:tblPrEx>
        <w:trPr>
          <w:trHeight w:val="288" w:hRule="atLeast"/>
        </w:trPr>
        <w:tc>
          <w:tcPr>
            <w:tcW w:w="570" w:type="dxa"/>
            <w:vMerge w:val="restart"/>
            <w:tcBorders>
              <w:top w:val="nil"/>
              <w:left w:val="single" w:color="auto" w:sz="4" w:space="0"/>
              <w:bottom w:val="single" w:color="auto" w:sz="4" w:space="0"/>
              <w:right w:val="single" w:color="auto" w:sz="4" w:space="0"/>
            </w:tcBorders>
            <w:vAlign w:val="center"/>
          </w:tcPr>
          <w:p w14:paraId="66B3B067">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18</w:t>
            </w:r>
          </w:p>
        </w:tc>
        <w:tc>
          <w:tcPr>
            <w:tcW w:w="1654" w:type="dxa"/>
            <w:tcBorders>
              <w:top w:val="nil"/>
              <w:left w:val="nil"/>
              <w:bottom w:val="single" w:color="auto" w:sz="4" w:space="0"/>
              <w:right w:val="single" w:color="auto" w:sz="4" w:space="0"/>
            </w:tcBorders>
            <w:vAlign w:val="center"/>
          </w:tcPr>
          <w:p w14:paraId="4B1B021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61143CBF">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58B30BA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4551B1A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35DE63EA">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10B6CD40">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7D5AEA0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7044F4F5">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6552DAB6">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387DD10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3E2BB59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351C3906">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4607EB1">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0" w:type="dxa"/>
            <w:tcBorders>
              <w:top w:val="nil"/>
              <w:left w:val="nil"/>
              <w:bottom w:val="single" w:color="auto" w:sz="4" w:space="0"/>
              <w:right w:val="single" w:color="auto" w:sz="4" w:space="0"/>
            </w:tcBorders>
            <w:vAlign w:val="center"/>
          </w:tcPr>
          <w:p w14:paraId="3C352D1D">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4A6B727A">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2022" w:type="dxa"/>
            <w:tcBorders>
              <w:top w:val="nil"/>
              <w:left w:val="nil"/>
              <w:bottom w:val="single" w:color="auto" w:sz="4" w:space="0"/>
              <w:right w:val="single" w:color="auto" w:sz="4" w:space="0"/>
            </w:tcBorders>
            <w:vAlign w:val="center"/>
          </w:tcPr>
          <w:p w14:paraId="4786DC5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400CDACD">
        <w:tblPrEx>
          <w:tblCellMar>
            <w:top w:w="0" w:type="dxa"/>
            <w:left w:w="28" w:type="dxa"/>
            <w:bottom w:w="0" w:type="dxa"/>
            <w:right w:w="28" w:type="dxa"/>
          </w:tblCellMar>
        </w:tblPrEx>
        <w:trPr>
          <w:trHeight w:val="288" w:hRule="atLeast"/>
        </w:trPr>
        <w:tc>
          <w:tcPr>
            <w:tcW w:w="570" w:type="dxa"/>
            <w:vMerge w:val="continue"/>
            <w:tcBorders>
              <w:top w:val="nil"/>
              <w:left w:val="single" w:color="auto" w:sz="4" w:space="0"/>
              <w:bottom w:val="single" w:color="auto" w:sz="4" w:space="0"/>
              <w:right w:val="single" w:color="auto" w:sz="4" w:space="0"/>
            </w:tcBorders>
            <w:vAlign w:val="center"/>
          </w:tcPr>
          <w:p w14:paraId="55990C3C">
            <w:pPr>
              <w:adjustRightInd w:val="0"/>
              <w:snapToGrid w:val="0"/>
              <w:rPr>
                <w:rFonts w:ascii="Times New Roman" w:hAnsi="Times New Roman" w:eastAsia="等线" w:cs="Times New Roman"/>
                <w:color w:val="000000"/>
                <w:kern w:val="0"/>
                <w:szCs w:val="21"/>
                <w:highlight w:val="none"/>
              </w:rPr>
            </w:pPr>
          </w:p>
        </w:tc>
        <w:tc>
          <w:tcPr>
            <w:tcW w:w="1654" w:type="dxa"/>
            <w:tcBorders>
              <w:top w:val="nil"/>
              <w:left w:val="nil"/>
              <w:bottom w:val="single" w:color="auto" w:sz="4" w:space="0"/>
              <w:right w:val="single" w:color="auto" w:sz="4" w:space="0"/>
            </w:tcBorders>
            <w:vAlign w:val="center"/>
          </w:tcPr>
          <w:p w14:paraId="7F54591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蟠鼎路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天山西路</w:t>
            </w:r>
          </w:p>
        </w:tc>
        <w:tc>
          <w:tcPr>
            <w:tcW w:w="992" w:type="dxa"/>
            <w:tcBorders>
              <w:top w:val="nil"/>
              <w:left w:val="nil"/>
              <w:bottom w:val="single" w:color="auto" w:sz="4" w:space="0"/>
              <w:right w:val="single" w:color="auto" w:sz="4" w:space="0"/>
            </w:tcBorders>
            <w:vAlign w:val="center"/>
          </w:tcPr>
          <w:p w14:paraId="27D04ED4">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268D098F">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992" w:type="dxa"/>
            <w:tcBorders>
              <w:top w:val="nil"/>
              <w:left w:val="nil"/>
              <w:bottom w:val="single" w:color="auto" w:sz="4" w:space="0"/>
              <w:right w:val="single" w:color="auto" w:sz="4" w:space="0"/>
            </w:tcBorders>
            <w:vAlign w:val="center"/>
          </w:tcPr>
          <w:p w14:paraId="572E6A9B">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0" w:type="dxa"/>
            <w:tcBorders>
              <w:top w:val="nil"/>
              <w:left w:val="nil"/>
              <w:bottom w:val="single" w:color="auto" w:sz="4" w:space="0"/>
              <w:right w:val="single" w:color="auto" w:sz="4" w:space="0"/>
            </w:tcBorders>
            <w:vAlign w:val="center"/>
          </w:tcPr>
          <w:p w14:paraId="7E395274">
            <w:pPr>
              <w:adjustRightInd w:val="0"/>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992" w:type="dxa"/>
            <w:tcBorders>
              <w:top w:val="nil"/>
              <w:left w:val="nil"/>
              <w:bottom w:val="single" w:color="auto" w:sz="4" w:space="0"/>
              <w:right w:val="single" w:color="auto" w:sz="4" w:space="0"/>
            </w:tcBorders>
            <w:vAlign w:val="center"/>
          </w:tcPr>
          <w:p w14:paraId="724FF059">
            <w:pPr>
              <w:adjustRightInd w:val="0"/>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2022" w:type="dxa"/>
            <w:tcBorders>
              <w:top w:val="nil"/>
              <w:left w:val="nil"/>
              <w:bottom w:val="single" w:color="auto" w:sz="4" w:space="0"/>
              <w:right w:val="single" w:color="auto" w:sz="4" w:space="0"/>
            </w:tcBorders>
            <w:vAlign w:val="center"/>
          </w:tcPr>
          <w:p w14:paraId="42FE0A29">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189E24E0">
        <w:tblPrEx>
          <w:tblCellMar>
            <w:top w:w="0" w:type="dxa"/>
            <w:left w:w="28" w:type="dxa"/>
            <w:bottom w:w="0" w:type="dxa"/>
            <w:right w:w="28" w:type="dxa"/>
          </w:tblCellMar>
        </w:tblPrEx>
        <w:trPr>
          <w:trHeight w:val="288" w:hRule="atLeast"/>
        </w:trPr>
        <w:tc>
          <w:tcPr>
            <w:tcW w:w="2224" w:type="dxa"/>
            <w:gridSpan w:val="2"/>
            <w:tcBorders>
              <w:top w:val="nil"/>
              <w:left w:val="single" w:color="auto" w:sz="4" w:space="0"/>
              <w:bottom w:val="single" w:color="auto" w:sz="4" w:space="0"/>
              <w:right w:val="single" w:color="auto" w:sz="4" w:space="0"/>
            </w:tcBorders>
            <w:vAlign w:val="center"/>
          </w:tcPr>
          <w:p w14:paraId="787E0456">
            <w:pPr>
              <w:adjustRightInd w:val="0"/>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合计</w:t>
            </w:r>
          </w:p>
        </w:tc>
        <w:tc>
          <w:tcPr>
            <w:tcW w:w="992" w:type="dxa"/>
            <w:tcBorders>
              <w:top w:val="nil"/>
              <w:left w:val="nil"/>
              <w:bottom w:val="single" w:color="auto" w:sz="4" w:space="0"/>
              <w:right w:val="single" w:color="auto" w:sz="4" w:space="0"/>
            </w:tcBorders>
            <w:vAlign w:val="center"/>
          </w:tcPr>
          <w:p w14:paraId="0910B9B7">
            <w:pPr>
              <w:adjustRightInd w:val="0"/>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63</w:t>
            </w:r>
          </w:p>
        </w:tc>
        <w:tc>
          <w:tcPr>
            <w:tcW w:w="570" w:type="dxa"/>
            <w:tcBorders>
              <w:top w:val="nil"/>
              <w:left w:val="nil"/>
              <w:bottom w:val="single" w:color="auto" w:sz="4" w:space="0"/>
              <w:right w:val="single" w:color="auto" w:sz="4" w:space="0"/>
            </w:tcBorders>
            <w:vAlign w:val="center"/>
          </w:tcPr>
          <w:p w14:paraId="40401CAB">
            <w:pPr>
              <w:adjustRightInd w:val="0"/>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133</w:t>
            </w:r>
          </w:p>
        </w:tc>
        <w:tc>
          <w:tcPr>
            <w:tcW w:w="992" w:type="dxa"/>
            <w:tcBorders>
              <w:top w:val="nil"/>
              <w:left w:val="nil"/>
              <w:bottom w:val="single" w:color="auto" w:sz="4" w:space="0"/>
              <w:right w:val="single" w:color="auto" w:sz="4" w:space="0"/>
            </w:tcBorders>
            <w:vAlign w:val="center"/>
          </w:tcPr>
          <w:p w14:paraId="2A6FBAC5">
            <w:pPr>
              <w:adjustRightInd w:val="0"/>
              <w:snapToGrid w:val="0"/>
              <w:jc w:val="center"/>
              <w:rPr>
                <w:rFonts w:ascii="Times New Roman" w:hAnsi="Times New Roman" w:eastAsia="等线" w:cs="Times New Roman"/>
                <w:color w:val="000000"/>
                <w:kern w:val="0"/>
                <w:sz w:val="20"/>
                <w:szCs w:val="20"/>
                <w:highlight w:val="none"/>
              </w:rPr>
            </w:pPr>
            <w:r>
              <w:rPr>
                <w:rFonts w:ascii="Times New Roman" w:hAnsi="Times New Roman" w:eastAsia="等线" w:cs="Times New Roman"/>
                <w:color w:val="000000"/>
                <w:kern w:val="0"/>
                <w:sz w:val="20"/>
                <w:szCs w:val="20"/>
                <w:highlight w:val="none"/>
              </w:rPr>
              <w:t>　</w:t>
            </w:r>
          </w:p>
        </w:tc>
        <w:tc>
          <w:tcPr>
            <w:tcW w:w="570" w:type="dxa"/>
            <w:tcBorders>
              <w:top w:val="nil"/>
              <w:left w:val="nil"/>
              <w:bottom w:val="single" w:color="auto" w:sz="4" w:space="0"/>
              <w:right w:val="single" w:color="auto" w:sz="4" w:space="0"/>
            </w:tcBorders>
            <w:vAlign w:val="center"/>
          </w:tcPr>
          <w:p w14:paraId="03D77132">
            <w:pPr>
              <w:adjustRightInd w:val="0"/>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65</w:t>
            </w:r>
          </w:p>
        </w:tc>
        <w:tc>
          <w:tcPr>
            <w:tcW w:w="992" w:type="dxa"/>
            <w:tcBorders>
              <w:top w:val="nil"/>
              <w:left w:val="nil"/>
              <w:bottom w:val="single" w:color="auto" w:sz="4" w:space="0"/>
              <w:right w:val="single" w:color="auto" w:sz="4" w:space="0"/>
            </w:tcBorders>
            <w:vAlign w:val="center"/>
          </w:tcPr>
          <w:p w14:paraId="5B6E475A">
            <w:pPr>
              <w:adjustRightInd w:val="0"/>
              <w:snapToGrid w:val="0"/>
              <w:jc w:val="center"/>
              <w:rPr>
                <w:rFonts w:ascii="Times New Roman" w:hAnsi="Times New Roman" w:eastAsia="等线" w:cs="Times New Roman"/>
                <w:color w:val="000000"/>
                <w:kern w:val="0"/>
                <w:sz w:val="20"/>
                <w:szCs w:val="20"/>
                <w:highlight w:val="none"/>
              </w:rPr>
            </w:pPr>
            <w:r>
              <w:rPr>
                <w:rFonts w:ascii="Times New Roman" w:hAnsi="Times New Roman" w:eastAsia="等线" w:cs="Times New Roman"/>
                <w:color w:val="000000"/>
                <w:kern w:val="0"/>
                <w:sz w:val="20"/>
                <w:szCs w:val="20"/>
                <w:highlight w:val="none"/>
              </w:rPr>
              <w:t>　</w:t>
            </w:r>
          </w:p>
        </w:tc>
        <w:tc>
          <w:tcPr>
            <w:tcW w:w="2022" w:type="dxa"/>
            <w:tcBorders>
              <w:top w:val="nil"/>
              <w:left w:val="nil"/>
              <w:bottom w:val="single" w:color="auto" w:sz="4" w:space="0"/>
              <w:right w:val="single" w:color="auto" w:sz="4" w:space="0"/>
            </w:tcBorders>
            <w:vAlign w:val="center"/>
          </w:tcPr>
          <w:p w14:paraId="76E01B4D">
            <w:pPr>
              <w:adjustRightInd w:val="0"/>
              <w:snapToGrid w:val="0"/>
              <w:rPr>
                <w:rFonts w:ascii="Times New Roman" w:hAnsi="Times New Roman" w:eastAsia="等线" w:cs="Times New Roman"/>
                <w:color w:val="000000"/>
                <w:kern w:val="0"/>
                <w:sz w:val="20"/>
                <w:szCs w:val="20"/>
                <w:highlight w:val="none"/>
              </w:rPr>
            </w:pPr>
            <w:r>
              <w:rPr>
                <w:rFonts w:ascii="Times New Roman" w:hAnsi="Times New Roman" w:eastAsia="等线" w:cs="Times New Roman"/>
                <w:color w:val="000000"/>
                <w:kern w:val="0"/>
                <w:sz w:val="20"/>
                <w:szCs w:val="20"/>
                <w:highlight w:val="none"/>
              </w:rPr>
              <w:t>　</w:t>
            </w:r>
          </w:p>
        </w:tc>
      </w:tr>
    </w:tbl>
    <w:p w14:paraId="502AC26B">
      <w:pPr>
        <w:widowControl w:val="0"/>
        <w:adjustRightInd w:val="0"/>
        <w:snapToGrid w:val="0"/>
        <w:spacing w:line="360" w:lineRule="auto"/>
        <w:ind w:firstLine="371" w:firstLineChars="177"/>
        <w:rPr>
          <w:rFonts w:ascii="宋体" w:hAnsi="宋体" w:eastAsia="宋体"/>
          <w:szCs w:val="21"/>
          <w:highlight w:val="none"/>
        </w:rPr>
      </w:pPr>
    </w:p>
    <w:p w14:paraId="17EA9E4A">
      <w:pPr>
        <w:pStyle w:val="32"/>
        <w:rPr>
          <w:highlight w:val="none"/>
        </w:rPr>
      </w:pPr>
      <w:r>
        <w:rPr>
          <w:highlight w:val="none"/>
        </w:rPr>
        <w:t>改建路口</w:t>
      </w:r>
    </w:p>
    <w:p w14:paraId="533351DC">
      <w:pPr>
        <w:widowControl w:val="0"/>
        <w:adjustRightInd w:val="0"/>
        <w:snapToGrid w:val="0"/>
        <w:spacing w:line="360" w:lineRule="auto"/>
        <w:ind w:firstLine="371" w:firstLineChars="177"/>
        <w:rPr>
          <w:rFonts w:ascii="宋体" w:hAnsi="宋体" w:eastAsia="宋体"/>
          <w:szCs w:val="21"/>
          <w:highlight w:val="none"/>
        </w:rPr>
      </w:pPr>
      <w:r>
        <w:rPr>
          <w:rFonts w:ascii="宋体" w:hAnsi="宋体" w:eastAsia="宋体"/>
          <w:szCs w:val="21"/>
          <w:highlight w:val="none"/>
        </w:rPr>
        <w:t>改建路口</w:t>
      </w:r>
      <w:r>
        <w:rPr>
          <w:rFonts w:hint="eastAsia" w:ascii="宋体" w:hAnsi="宋体" w:eastAsia="宋体"/>
          <w:szCs w:val="21"/>
          <w:highlight w:val="none"/>
        </w:rPr>
        <w:t>共25个，</w:t>
      </w:r>
      <w:r>
        <w:rPr>
          <w:rFonts w:ascii="宋体" w:hAnsi="宋体" w:eastAsia="宋体"/>
          <w:szCs w:val="21"/>
          <w:highlight w:val="none"/>
        </w:rPr>
        <w:t>涉及 93 个断面，148 台复合视频检测器，覆盖 327 条车道。</w:t>
      </w:r>
      <w:r>
        <w:rPr>
          <w:rFonts w:hint="eastAsia" w:ascii="宋体" w:hAnsi="宋体" w:eastAsia="宋体"/>
          <w:szCs w:val="21"/>
          <w:highlight w:val="none"/>
        </w:rPr>
        <w:t>其中 17 台可直接利旧；另外 109 台设备已超出使用年限达到报废更换标准，需在本项目中进行更换。还有 12 个断面无设备或现有设备数量未完成进口车道全覆盖，需在本项目中进行补建。设备更换或补建原则与新建设备一致。利旧杆件实施前完成承载力、接地、防腐检测，不合格杆件经采购人确认后改造或跟换，具体情况如下：</w:t>
      </w:r>
    </w:p>
    <w:p w14:paraId="38954E1D">
      <w:pPr>
        <w:widowControl w:val="0"/>
        <w:spacing w:line="360" w:lineRule="auto"/>
        <w:jc w:val="center"/>
        <w:rPr>
          <w:rFonts w:ascii="宋体" w:hAnsi="宋体" w:eastAsia="宋体"/>
          <w:b/>
          <w:bCs/>
          <w:sz w:val="24"/>
          <w:szCs w:val="24"/>
          <w:highlight w:val="none"/>
        </w:rPr>
      </w:pPr>
      <w:r>
        <w:rPr>
          <w:rFonts w:ascii="宋体" w:hAnsi="宋体" w:eastAsia="宋体"/>
          <w:b/>
          <w:bCs/>
          <w:sz w:val="24"/>
          <w:szCs w:val="24"/>
          <w:highlight w:val="none"/>
        </w:rPr>
        <w:t>改建路口断面清单</w:t>
      </w:r>
    </w:p>
    <w:tbl>
      <w:tblPr>
        <w:tblStyle w:val="20"/>
        <w:tblW w:w="8316" w:type="dxa"/>
        <w:tblInd w:w="0" w:type="dxa"/>
        <w:tblLayout w:type="fixed"/>
        <w:tblCellMar>
          <w:top w:w="0" w:type="dxa"/>
          <w:left w:w="0" w:type="dxa"/>
          <w:bottom w:w="0" w:type="dxa"/>
          <w:right w:w="0" w:type="dxa"/>
        </w:tblCellMar>
      </w:tblPr>
      <w:tblGrid>
        <w:gridCol w:w="223"/>
        <w:gridCol w:w="1620"/>
        <w:gridCol w:w="569"/>
        <w:gridCol w:w="570"/>
        <w:gridCol w:w="572"/>
        <w:gridCol w:w="574"/>
        <w:gridCol w:w="712"/>
        <w:gridCol w:w="572"/>
        <w:gridCol w:w="570"/>
        <w:gridCol w:w="570"/>
        <w:gridCol w:w="570"/>
        <w:gridCol w:w="569"/>
        <w:gridCol w:w="625"/>
      </w:tblGrid>
      <w:tr w14:paraId="39D2495B">
        <w:tblPrEx>
          <w:tblCellMar>
            <w:top w:w="0" w:type="dxa"/>
            <w:left w:w="0" w:type="dxa"/>
            <w:bottom w:w="0" w:type="dxa"/>
            <w:right w:w="0" w:type="dxa"/>
          </w:tblCellMar>
        </w:tblPrEx>
        <w:trPr>
          <w:trHeight w:val="288" w:hRule="atLeast"/>
          <w:tblHeader/>
        </w:trPr>
        <w:tc>
          <w:tcPr>
            <w:tcW w:w="223" w:type="dxa"/>
            <w:tcBorders>
              <w:top w:val="single" w:color="auto" w:sz="4" w:space="0"/>
              <w:left w:val="single" w:color="auto" w:sz="4" w:space="0"/>
              <w:bottom w:val="single" w:color="auto" w:sz="4" w:space="0"/>
              <w:right w:val="single" w:color="auto" w:sz="4" w:space="0"/>
            </w:tcBorders>
            <w:vAlign w:val="center"/>
          </w:tcPr>
          <w:p w14:paraId="398C25FE">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序号</w:t>
            </w:r>
          </w:p>
        </w:tc>
        <w:tc>
          <w:tcPr>
            <w:tcW w:w="1620" w:type="dxa"/>
            <w:tcBorders>
              <w:top w:val="single" w:color="auto" w:sz="4" w:space="0"/>
              <w:left w:val="nil"/>
              <w:bottom w:val="single" w:color="auto" w:sz="4" w:space="0"/>
              <w:right w:val="single" w:color="auto" w:sz="4" w:space="0"/>
            </w:tcBorders>
            <w:vAlign w:val="center"/>
          </w:tcPr>
          <w:p w14:paraId="5CD68A51">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路口名称</w:t>
            </w:r>
          </w:p>
        </w:tc>
        <w:tc>
          <w:tcPr>
            <w:tcW w:w="569" w:type="dxa"/>
            <w:tcBorders>
              <w:top w:val="single" w:color="auto" w:sz="4" w:space="0"/>
              <w:left w:val="nil"/>
              <w:bottom w:val="single" w:color="auto" w:sz="4" w:space="0"/>
              <w:right w:val="single" w:color="auto" w:sz="4" w:space="0"/>
            </w:tcBorders>
            <w:vAlign w:val="center"/>
          </w:tcPr>
          <w:p w14:paraId="3D55A715">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断面位置</w:t>
            </w:r>
          </w:p>
        </w:tc>
        <w:tc>
          <w:tcPr>
            <w:tcW w:w="570" w:type="dxa"/>
            <w:tcBorders>
              <w:top w:val="single" w:color="auto" w:sz="4" w:space="0"/>
              <w:left w:val="nil"/>
              <w:bottom w:val="single" w:color="auto" w:sz="4" w:space="0"/>
              <w:right w:val="single" w:color="auto" w:sz="4" w:space="0"/>
            </w:tcBorders>
            <w:vAlign w:val="center"/>
          </w:tcPr>
          <w:p w14:paraId="0DDFAE09">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车道数</w:t>
            </w:r>
          </w:p>
        </w:tc>
        <w:tc>
          <w:tcPr>
            <w:tcW w:w="572" w:type="dxa"/>
            <w:tcBorders>
              <w:top w:val="single" w:color="auto" w:sz="4" w:space="0"/>
              <w:left w:val="nil"/>
              <w:bottom w:val="single" w:color="auto" w:sz="4" w:space="0"/>
              <w:right w:val="single" w:color="auto" w:sz="4" w:space="0"/>
            </w:tcBorders>
            <w:vAlign w:val="center"/>
          </w:tcPr>
          <w:p w14:paraId="0EA28ABB">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抓拍方向</w:t>
            </w:r>
          </w:p>
        </w:tc>
        <w:tc>
          <w:tcPr>
            <w:tcW w:w="574" w:type="dxa"/>
            <w:tcBorders>
              <w:top w:val="single" w:color="auto" w:sz="4" w:space="0"/>
              <w:left w:val="nil"/>
              <w:bottom w:val="single" w:color="auto" w:sz="4" w:space="0"/>
              <w:right w:val="single" w:color="auto" w:sz="4" w:space="0"/>
            </w:tcBorders>
            <w:vAlign w:val="center"/>
          </w:tcPr>
          <w:p w14:paraId="3DDB3E9D">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建设属性</w:t>
            </w:r>
          </w:p>
        </w:tc>
        <w:tc>
          <w:tcPr>
            <w:tcW w:w="712" w:type="dxa"/>
            <w:tcBorders>
              <w:top w:val="single" w:color="auto" w:sz="4" w:space="0"/>
              <w:left w:val="nil"/>
              <w:bottom w:val="single" w:color="auto" w:sz="4" w:space="0"/>
              <w:right w:val="single" w:color="auto" w:sz="4" w:space="0"/>
            </w:tcBorders>
            <w:vAlign w:val="center"/>
          </w:tcPr>
          <w:p w14:paraId="47A4219F">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所属项目</w:t>
            </w:r>
          </w:p>
        </w:tc>
        <w:tc>
          <w:tcPr>
            <w:tcW w:w="572" w:type="dxa"/>
            <w:tcBorders>
              <w:top w:val="single" w:color="auto" w:sz="4" w:space="0"/>
              <w:left w:val="nil"/>
              <w:bottom w:val="single" w:color="auto" w:sz="4" w:space="0"/>
              <w:right w:val="single" w:color="auto" w:sz="4" w:space="0"/>
            </w:tcBorders>
            <w:vAlign w:val="center"/>
          </w:tcPr>
          <w:p w14:paraId="0C5C5E70">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断面属性</w:t>
            </w:r>
          </w:p>
        </w:tc>
        <w:tc>
          <w:tcPr>
            <w:tcW w:w="570" w:type="dxa"/>
            <w:tcBorders>
              <w:top w:val="single" w:color="auto" w:sz="4" w:space="0"/>
              <w:left w:val="nil"/>
              <w:bottom w:val="single" w:color="auto" w:sz="4" w:space="0"/>
              <w:right w:val="single" w:color="auto" w:sz="4" w:space="0"/>
            </w:tcBorders>
            <w:vAlign w:val="center"/>
          </w:tcPr>
          <w:p w14:paraId="073B98E9">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利旧设备</w:t>
            </w:r>
          </w:p>
        </w:tc>
        <w:tc>
          <w:tcPr>
            <w:tcW w:w="570" w:type="dxa"/>
            <w:tcBorders>
              <w:top w:val="single" w:color="auto" w:sz="4" w:space="0"/>
              <w:left w:val="nil"/>
              <w:bottom w:val="single" w:color="auto" w:sz="4" w:space="0"/>
              <w:right w:val="single" w:color="auto" w:sz="4" w:space="0"/>
            </w:tcBorders>
            <w:vAlign w:val="center"/>
          </w:tcPr>
          <w:p w14:paraId="154E8495">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更换设备</w:t>
            </w:r>
          </w:p>
        </w:tc>
        <w:tc>
          <w:tcPr>
            <w:tcW w:w="570" w:type="dxa"/>
            <w:tcBorders>
              <w:top w:val="single" w:color="auto" w:sz="4" w:space="0"/>
              <w:left w:val="nil"/>
              <w:bottom w:val="single" w:color="auto" w:sz="4" w:space="0"/>
              <w:right w:val="single" w:color="auto" w:sz="4" w:space="0"/>
            </w:tcBorders>
            <w:vAlign w:val="center"/>
          </w:tcPr>
          <w:p w14:paraId="162E0C41">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新建设备</w:t>
            </w:r>
          </w:p>
        </w:tc>
        <w:tc>
          <w:tcPr>
            <w:tcW w:w="569" w:type="dxa"/>
            <w:tcBorders>
              <w:top w:val="single" w:color="auto" w:sz="4" w:space="0"/>
              <w:left w:val="nil"/>
              <w:bottom w:val="single" w:color="auto" w:sz="4" w:space="0"/>
              <w:right w:val="single" w:color="auto" w:sz="4" w:space="0"/>
            </w:tcBorders>
            <w:vAlign w:val="center"/>
          </w:tcPr>
          <w:p w14:paraId="0222D7CB">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电警功能</w:t>
            </w:r>
          </w:p>
        </w:tc>
        <w:tc>
          <w:tcPr>
            <w:tcW w:w="625" w:type="dxa"/>
            <w:tcBorders>
              <w:top w:val="single" w:color="auto" w:sz="4" w:space="0"/>
              <w:left w:val="nil"/>
              <w:bottom w:val="single" w:color="auto" w:sz="4" w:space="0"/>
              <w:right w:val="single" w:color="auto" w:sz="4" w:space="0"/>
            </w:tcBorders>
            <w:vAlign w:val="center"/>
          </w:tcPr>
          <w:p w14:paraId="1ECE5F10">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杆件属性</w:t>
            </w:r>
          </w:p>
        </w:tc>
      </w:tr>
      <w:tr w14:paraId="173A3E2F">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58DF6B5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1620" w:type="dxa"/>
            <w:tcBorders>
              <w:top w:val="nil"/>
              <w:left w:val="nil"/>
              <w:bottom w:val="single" w:color="auto" w:sz="4" w:space="0"/>
              <w:right w:val="single" w:color="auto" w:sz="4" w:space="0"/>
            </w:tcBorders>
            <w:vAlign w:val="center"/>
          </w:tcPr>
          <w:p w14:paraId="5B27181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涞港路</w:t>
            </w:r>
          </w:p>
        </w:tc>
        <w:tc>
          <w:tcPr>
            <w:tcW w:w="569" w:type="dxa"/>
            <w:tcBorders>
              <w:top w:val="nil"/>
              <w:left w:val="nil"/>
              <w:bottom w:val="single" w:color="auto" w:sz="4" w:space="0"/>
              <w:right w:val="single" w:color="auto" w:sz="4" w:space="0"/>
            </w:tcBorders>
            <w:vAlign w:val="center"/>
          </w:tcPr>
          <w:p w14:paraId="196A496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59D7B16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6A72BB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D937C5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33DFFC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43753D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EB20BFC">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019A8E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D50C63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B0933D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1027B6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B5BB18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9B2CC6F">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FA65AD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涞港路</w:t>
            </w:r>
          </w:p>
        </w:tc>
        <w:tc>
          <w:tcPr>
            <w:tcW w:w="569" w:type="dxa"/>
            <w:tcBorders>
              <w:top w:val="nil"/>
              <w:left w:val="nil"/>
              <w:bottom w:val="single" w:color="auto" w:sz="4" w:space="0"/>
              <w:right w:val="single" w:color="auto" w:sz="4" w:space="0"/>
            </w:tcBorders>
            <w:vAlign w:val="center"/>
          </w:tcPr>
          <w:p w14:paraId="71BB6EF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57916B2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0D1B2A7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7830BD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C40A3D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2B82C8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A15FF6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B41F40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2E6B478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3A7CBE4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D70129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626376F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9F627E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E5D991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涞港路</w:t>
            </w:r>
          </w:p>
        </w:tc>
        <w:tc>
          <w:tcPr>
            <w:tcW w:w="569" w:type="dxa"/>
            <w:tcBorders>
              <w:top w:val="nil"/>
              <w:left w:val="nil"/>
              <w:bottom w:val="single" w:color="auto" w:sz="4" w:space="0"/>
              <w:right w:val="single" w:color="auto" w:sz="4" w:space="0"/>
            </w:tcBorders>
            <w:vAlign w:val="center"/>
          </w:tcPr>
          <w:p w14:paraId="79D28D8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1E8E75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6EC008F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DF1AFF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FD501F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826E60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4D9132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3F1407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2A1BB947">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003FC9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981CB1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A99BB04">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69D943A1">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1620" w:type="dxa"/>
            <w:tcBorders>
              <w:top w:val="nil"/>
              <w:left w:val="nil"/>
              <w:bottom w:val="single" w:color="auto" w:sz="4" w:space="0"/>
              <w:right w:val="single" w:color="auto" w:sz="4" w:space="0"/>
            </w:tcBorders>
            <w:vAlign w:val="center"/>
          </w:tcPr>
          <w:p w14:paraId="5EADB81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徐泾港路</w:t>
            </w:r>
          </w:p>
        </w:tc>
        <w:tc>
          <w:tcPr>
            <w:tcW w:w="569" w:type="dxa"/>
            <w:tcBorders>
              <w:top w:val="nil"/>
              <w:left w:val="nil"/>
              <w:bottom w:val="single" w:color="auto" w:sz="4" w:space="0"/>
              <w:right w:val="single" w:color="auto" w:sz="4" w:space="0"/>
            </w:tcBorders>
            <w:vAlign w:val="center"/>
          </w:tcPr>
          <w:p w14:paraId="5BC1CD5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2ED51E7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135FEF3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5ABC5F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B727D3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E1CF0B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F5EE49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339582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7B4D3588">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63BDEF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86C8C8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77B537A">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E4FA025">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FBD3B6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徐泾港路</w:t>
            </w:r>
          </w:p>
        </w:tc>
        <w:tc>
          <w:tcPr>
            <w:tcW w:w="569" w:type="dxa"/>
            <w:tcBorders>
              <w:top w:val="nil"/>
              <w:left w:val="nil"/>
              <w:bottom w:val="single" w:color="auto" w:sz="4" w:space="0"/>
              <w:right w:val="single" w:color="auto" w:sz="4" w:space="0"/>
            </w:tcBorders>
            <w:vAlign w:val="center"/>
          </w:tcPr>
          <w:p w14:paraId="6F44A31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39F6C24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2" w:type="dxa"/>
            <w:tcBorders>
              <w:top w:val="nil"/>
              <w:left w:val="nil"/>
              <w:bottom w:val="single" w:color="auto" w:sz="4" w:space="0"/>
              <w:right w:val="single" w:color="auto" w:sz="4" w:space="0"/>
            </w:tcBorders>
            <w:vAlign w:val="center"/>
          </w:tcPr>
          <w:p w14:paraId="65296BE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D7511F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945951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C7D756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C690D6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B4127E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687B9B0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27DC6E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DCE87D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7119F9A">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3152AE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9BD325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徐泾港路</w:t>
            </w:r>
          </w:p>
        </w:tc>
        <w:tc>
          <w:tcPr>
            <w:tcW w:w="569" w:type="dxa"/>
            <w:tcBorders>
              <w:top w:val="nil"/>
              <w:left w:val="nil"/>
              <w:bottom w:val="single" w:color="auto" w:sz="4" w:space="0"/>
              <w:right w:val="single" w:color="auto" w:sz="4" w:space="0"/>
            </w:tcBorders>
            <w:vAlign w:val="center"/>
          </w:tcPr>
          <w:p w14:paraId="589E8F4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51395A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0186D35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95C3D5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CA4F34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8A8B7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9A9768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BF66DA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64064547">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EDA063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16FBEA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B65475E">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2FBF93A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1620" w:type="dxa"/>
            <w:tcBorders>
              <w:top w:val="nil"/>
              <w:left w:val="nil"/>
              <w:bottom w:val="single" w:color="auto" w:sz="4" w:space="0"/>
              <w:right w:val="single" w:color="auto" w:sz="4" w:space="0"/>
            </w:tcBorders>
            <w:vAlign w:val="center"/>
          </w:tcPr>
          <w:p w14:paraId="042E243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2BE9112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CC0C0A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6E4DE98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DDEE15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3A543A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2E9F2C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AA3870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EC734A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8C0DF3D">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2CB219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61CF3E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B72DCE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9EAF8C0">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09D877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7309A00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1C39BA7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5BF50F7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46EBB3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8BEEA5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85A0BF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A4DBED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B68020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13E8420">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D05D2B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651A82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395961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99CD244">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3B6BE8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7F93E1C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7B95EC2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7CF40AC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A120AE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AB1E41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C96F07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DF185F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DF4D10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31CD91B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640259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BE8A72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68E7780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0C91740">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854480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272FE1F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28B106C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65B868C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236EA9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6C7736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B18DF6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04ED99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4EB483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2E548D4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30C885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6B5486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9746252">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7C68FBC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1620" w:type="dxa"/>
            <w:tcBorders>
              <w:top w:val="nil"/>
              <w:left w:val="nil"/>
              <w:bottom w:val="single" w:color="auto" w:sz="4" w:space="0"/>
              <w:right w:val="single" w:color="auto" w:sz="4" w:space="0"/>
            </w:tcBorders>
            <w:vAlign w:val="center"/>
          </w:tcPr>
          <w:p w14:paraId="7F427D8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32E31D3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4AC30C41">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1546EF3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A3783F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2AC157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C4221D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3A57FD5">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64B9DC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0D97AD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1D9A25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A31014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A6E7410">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520D8A7">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3E7BD9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31C5B7D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11B5C11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6B28BEE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57891E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51246A9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0AC5E3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091015B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5743265">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666026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69" w:type="dxa"/>
            <w:tcBorders>
              <w:top w:val="nil"/>
              <w:left w:val="nil"/>
              <w:bottom w:val="single" w:color="auto" w:sz="4" w:space="0"/>
              <w:right w:val="single" w:color="auto" w:sz="4" w:space="0"/>
            </w:tcBorders>
            <w:vAlign w:val="center"/>
          </w:tcPr>
          <w:p w14:paraId="7547014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D25D7B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利旧综合杆加装挑臂</w:t>
            </w:r>
          </w:p>
        </w:tc>
      </w:tr>
      <w:tr w14:paraId="6F4F8607">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4EBA644">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D02FBC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01C2894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5F8365C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51ECC6D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7158F3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4C66A0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C938F9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394B93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BE1C5A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14F7891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9C7CA5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EC7260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D2A945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70C77C5">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2B6603B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蟠中路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0922B37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957633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4920448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7A615A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676B54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9CD80F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220EF4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5D56F4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0D57D46A">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BC5C04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E49FA4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BA27167">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1D007B0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1620" w:type="dxa"/>
            <w:tcBorders>
              <w:top w:val="nil"/>
              <w:left w:val="nil"/>
              <w:bottom w:val="single" w:color="auto" w:sz="4" w:space="0"/>
              <w:right w:val="single" w:color="auto" w:sz="4" w:space="0"/>
            </w:tcBorders>
            <w:vAlign w:val="center"/>
          </w:tcPr>
          <w:p w14:paraId="1E4A890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华徐公路</w:t>
            </w:r>
          </w:p>
        </w:tc>
        <w:tc>
          <w:tcPr>
            <w:tcW w:w="569" w:type="dxa"/>
            <w:tcBorders>
              <w:top w:val="nil"/>
              <w:left w:val="nil"/>
              <w:bottom w:val="single" w:color="auto" w:sz="4" w:space="0"/>
              <w:right w:val="single" w:color="auto" w:sz="4" w:space="0"/>
            </w:tcBorders>
            <w:vAlign w:val="center"/>
          </w:tcPr>
          <w:p w14:paraId="230FF32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0539A90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211D68E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4" w:type="dxa"/>
            <w:tcBorders>
              <w:top w:val="nil"/>
              <w:left w:val="nil"/>
              <w:bottom w:val="single" w:color="auto" w:sz="4" w:space="0"/>
              <w:right w:val="single" w:color="auto" w:sz="4" w:space="0"/>
            </w:tcBorders>
            <w:vAlign w:val="center"/>
          </w:tcPr>
          <w:p w14:paraId="400DCCD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6F99AB6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8BBDD3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22DD305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19ED359">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F51630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69" w:type="dxa"/>
            <w:tcBorders>
              <w:top w:val="nil"/>
              <w:left w:val="nil"/>
              <w:bottom w:val="single" w:color="auto" w:sz="4" w:space="0"/>
              <w:right w:val="single" w:color="auto" w:sz="4" w:space="0"/>
            </w:tcBorders>
            <w:vAlign w:val="center"/>
          </w:tcPr>
          <w:p w14:paraId="1626184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625" w:type="dxa"/>
            <w:tcBorders>
              <w:top w:val="nil"/>
              <w:left w:val="nil"/>
              <w:bottom w:val="single" w:color="auto" w:sz="4" w:space="0"/>
              <w:right w:val="single" w:color="auto" w:sz="4" w:space="0"/>
            </w:tcBorders>
            <w:vAlign w:val="center"/>
          </w:tcPr>
          <w:p w14:paraId="2969971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157D03F4">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D1D97F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7C9D94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华徐公路</w:t>
            </w:r>
          </w:p>
        </w:tc>
        <w:tc>
          <w:tcPr>
            <w:tcW w:w="569" w:type="dxa"/>
            <w:tcBorders>
              <w:top w:val="nil"/>
              <w:left w:val="nil"/>
              <w:bottom w:val="single" w:color="auto" w:sz="4" w:space="0"/>
              <w:right w:val="single" w:color="auto" w:sz="4" w:space="0"/>
            </w:tcBorders>
            <w:vAlign w:val="center"/>
          </w:tcPr>
          <w:p w14:paraId="6A4C8DA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77DF359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4F4AF5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516900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0F5B6B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12C863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061417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7725BE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C6926A6">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AA059D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B2A6B4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9AC1954">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2067A53">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328A02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华徐公路</w:t>
            </w:r>
          </w:p>
        </w:tc>
        <w:tc>
          <w:tcPr>
            <w:tcW w:w="569" w:type="dxa"/>
            <w:tcBorders>
              <w:top w:val="nil"/>
              <w:left w:val="nil"/>
              <w:bottom w:val="single" w:color="auto" w:sz="4" w:space="0"/>
              <w:right w:val="single" w:color="auto" w:sz="4" w:space="0"/>
            </w:tcBorders>
            <w:vAlign w:val="center"/>
          </w:tcPr>
          <w:p w14:paraId="032117B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23C1004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7F19436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车头</w:t>
            </w:r>
          </w:p>
        </w:tc>
        <w:tc>
          <w:tcPr>
            <w:tcW w:w="574" w:type="dxa"/>
            <w:tcBorders>
              <w:top w:val="nil"/>
              <w:left w:val="nil"/>
              <w:bottom w:val="single" w:color="auto" w:sz="4" w:space="0"/>
              <w:right w:val="single" w:color="auto" w:sz="4" w:space="0"/>
            </w:tcBorders>
            <w:vAlign w:val="center"/>
          </w:tcPr>
          <w:p w14:paraId="6E201B2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530896A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A8AFF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1B62522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54536D9">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0EFE0F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69" w:type="dxa"/>
            <w:tcBorders>
              <w:top w:val="nil"/>
              <w:left w:val="nil"/>
              <w:bottom w:val="single" w:color="auto" w:sz="4" w:space="0"/>
              <w:right w:val="single" w:color="auto" w:sz="4" w:space="0"/>
            </w:tcBorders>
            <w:vAlign w:val="center"/>
          </w:tcPr>
          <w:p w14:paraId="777722F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625" w:type="dxa"/>
            <w:tcBorders>
              <w:top w:val="nil"/>
              <w:left w:val="nil"/>
              <w:bottom w:val="single" w:color="auto" w:sz="4" w:space="0"/>
              <w:right w:val="single" w:color="auto" w:sz="4" w:space="0"/>
            </w:tcBorders>
            <w:vAlign w:val="center"/>
          </w:tcPr>
          <w:p w14:paraId="362831D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利旧信号灯杆</w:t>
            </w:r>
          </w:p>
        </w:tc>
      </w:tr>
      <w:tr w14:paraId="30AE749C">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80E664C">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A07037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华徐公路</w:t>
            </w:r>
          </w:p>
        </w:tc>
        <w:tc>
          <w:tcPr>
            <w:tcW w:w="569" w:type="dxa"/>
            <w:tcBorders>
              <w:top w:val="nil"/>
              <w:left w:val="nil"/>
              <w:bottom w:val="single" w:color="auto" w:sz="4" w:space="0"/>
              <w:right w:val="single" w:color="auto" w:sz="4" w:space="0"/>
            </w:tcBorders>
            <w:vAlign w:val="center"/>
          </w:tcPr>
          <w:p w14:paraId="0C076E7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010797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492ABDE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1F5F00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3BB3CA3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B21711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38AB91C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F4FCDE9">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19CC3F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69" w:type="dxa"/>
            <w:tcBorders>
              <w:top w:val="nil"/>
              <w:left w:val="nil"/>
              <w:bottom w:val="single" w:color="auto" w:sz="4" w:space="0"/>
              <w:right w:val="single" w:color="auto" w:sz="4" w:space="0"/>
            </w:tcBorders>
            <w:vAlign w:val="center"/>
          </w:tcPr>
          <w:p w14:paraId="0D55161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13FFDC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F51A48B">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5930D98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6</w:t>
            </w:r>
          </w:p>
        </w:tc>
        <w:tc>
          <w:tcPr>
            <w:tcW w:w="1620" w:type="dxa"/>
            <w:tcBorders>
              <w:top w:val="nil"/>
              <w:left w:val="nil"/>
              <w:bottom w:val="single" w:color="auto" w:sz="4" w:space="0"/>
              <w:right w:val="single" w:color="auto" w:sz="4" w:space="0"/>
            </w:tcBorders>
            <w:vAlign w:val="center"/>
          </w:tcPr>
          <w:p w14:paraId="228D3F9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1C6F068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3EF6D2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42A4ECC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8CF314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827C67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4345C6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354829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B388AC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77AD5C70">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5EF2BC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BA5864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1D51190C">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A636E1E">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AF5342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004F1FF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2422E75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23E849A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A9DC0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12F105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27ED47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AF0BAFB">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DCAD1E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FC0C899">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81C4AA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B09CE1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3B4F42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2EC967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297F51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2B9ACE5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725B013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084CFEE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2E72DD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81F88F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377CF5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071A06C">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264203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7F87F07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FCEAD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EC2EB9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C323B5C">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BAC32DF">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3FDE04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6DB6BD9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0C3127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03343B5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A3B7B0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2DD819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DC2237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9C7CC8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2BBE0A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7AD2646">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187F94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B24EDB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E76CC3C">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0632CB6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7</w:t>
            </w:r>
          </w:p>
        </w:tc>
        <w:tc>
          <w:tcPr>
            <w:tcW w:w="1620" w:type="dxa"/>
            <w:tcBorders>
              <w:top w:val="nil"/>
              <w:left w:val="nil"/>
              <w:bottom w:val="single" w:color="auto" w:sz="4" w:space="0"/>
              <w:right w:val="single" w:color="auto" w:sz="4" w:space="0"/>
            </w:tcBorders>
            <w:vAlign w:val="center"/>
          </w:tcPr>
          <w:p w14:paraId="5168529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210D3C1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754F265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397C524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2406F2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2AEF59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7B4E86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F0A235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DC6809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058CE6DF">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91A132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FFC80D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045B02B">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9ECCDD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9F99DE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64A3928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0E04C63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6675BBA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761911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4BB487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5039F7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0BF5F9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FF2C23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1D73BE5">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62F8AA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53D7C6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632029F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14B2A6A">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532523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37C8DDC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643C821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22D9AC2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D52F22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C4451A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89FD81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FDE0CA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89399E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52D6658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3F371A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E078D3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2E25457">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F97FF18">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E084EB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52E2BFA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5B3BA6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2" w:type="dxa"/>
            <w:tcBorders>
              <w:top w:val="nil"/>
              <w:left w:val="nil"/>
              <w:bottom w:val="single" w:color="auto" w:sz="4" w:space="0"/>
              <w:right w:val="single" w:color="auto" w:sz="4" w:space="0"/>
            </w:tcBorders>
            <w:vAlign w:val="center"/>
          </w:tcPr>
          <w:p w14:paraId="479FE16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4D932C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530115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25DC15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0F6D60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E0D83B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29EA53F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111F94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502087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F42D8C6">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37AFD501">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8</w:t>
            </w:r>
          </w:p>
        </w:tc>
        <w:tc>
          <w:tcPr>
            <w:tcW w:w="1620" w:type="dxa"/>
            <w:tcBorders>
              <w:top w:val="nil"/>
              <w:left w:val="nil"/>
              <w:bottom w:val="single" w:color="auto" w:sz="4" w:space="0"/>
              <w:right w:val="single" w:color="auto" w:sz="4" w:space="0"/>
            </w:tcBorders>
            <w:vAlign w:val="center"/>
          </w:tcPr>
          <w:p w14:paraId="2E11CDA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0C4A626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564C6D4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0280C62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85360C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CFB74D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42196F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728BB3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A9CB78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7FD6751C">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E1AC96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9E61AA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D537F92">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8CE16D3">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2BF7A8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4B58AE9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3841C63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759878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2CA101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E4E6C2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96CFFD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4CEA5F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0031E9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63EDF5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550077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EC07FE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1B6DFD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9D73AC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BDB4DF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3264A40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A9E51E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7FB4C6E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65845F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7B0A08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5363EA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B96021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6BCCEF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2EFA3B8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B25E9F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3E243E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FDED58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359F8F7">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19317D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沪青平公路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6042B47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AA0C39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176B224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A00322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99DBA1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F4F4F0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B95A2B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7D53A1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D6D3D0A">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C071BA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1F249A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04B91BB">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0589340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9</w:t>
            </w:r>
          </w:p>
        </w:tc>
        <w:tc>
          <w:tcPr>
            <w:tcW w:w="1620" w:type="dxa"/>
            <w:tcBorders>
              <w:top w:val="nil"/>
              <w:left w:val="nil"/>
              <w:bottom w:val="single" w:color="auto" w:sz="4" w:space="0"/>
              <w:right w:val="single" w:color="auto" w:sz="4" w:space="0"/>
            </w:tcBorders>
            <w:vAlign w:val="center"/>
          </w:tcPr>
          <w:p w14:paraId="740C76E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涞清路</w:t>
            </w:r>
          </w:p>
        </w:tc>
        <w:tc>
          <w:tcPr>
            <w:tcW w:w="569" w:type="dxa"/>
            <w:tcBorders>
              <w:top w:val="nil"/>
              <w:left w:val="nil"/>
              <w:bottom w:val="single" w:color="auto" w:sz="4" w:space="0"/>
              <w:right w:val="single" w:color="auto" w:sz="4" w:space="0"/>
            </w:tcBorders>
            <w:vAlign w:val="center"/>
          </w:tcPr>
          <w:p w14:paraId="4552A45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57514DB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14CE510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8BE364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F27C4C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DC4D5A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027A8F6">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51E757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BA5E217">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4A03A8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C75F8D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C63289B">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F3925AE">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7F71C7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涞清路</w:t>
            </w:r>
          </w:p>
        </w:tc>
        <w:tc>
          <w:tcPr>
            <w:tcW w:w="569" w:type="dxa"/>
            <w:tcBorders>
              <w:top w:val="nil"/>
              <w:left w:val="nil"/>
              <w:bottom w:val="single" w:color="auto" w:sz="4" w:space="0"/>
              <w:right w:val="single" w:color="auto" w:sz="4" w:space="0"/>
            </w:tcBorders>
            <w:vAlign w:val="center"/>
          </w:tcPr>
          <w:p w14:paraId="0FED6EE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6C0BAA5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800762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08B22F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10F477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CCF0B8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2A889F0">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5B57CC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75511B5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046A96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2B439C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DF2300C">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46DF37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514B42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涞清路</w:t>
            </w:r>
          </w:p>
        </w:tc>
        <w:tc>
          <w:tcPr>
            <w:tcW w:w="569" w:type="dxa"/>
            <w:tcBorders>
              <w:top w:val="nil"/>
              <w:left w:val="nil"/>
              <w:bottom w:val="single" w:color="auto" w:sz="4" w:space="0"/>
              <w:right w:val="single" w:color="auto" w:sz="4" w:space="0"/>
            </w:tcBorders>
            <w:vAlign w:val="center"/>
          </w:tcPr>
          <w:p w14:paraId="2C48E5C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ECFE71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65895AE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C6765F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C578F0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130136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CCC10A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92911D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7B269C35">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98BBDE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40192D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4AB3D42A">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2B43630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10</w:t>
            </w:r>
          </w:p>
        </w:tc>
        <w:tc>
          <w:tcPr>
            <w:tcW w:w="1620" w:type="dxa"/>
            <w:tcBorders>
              <w:top w:val="nil"/>
              <w:left w:val="nil"/>
              <w:bottom w:val="single" w:color="auto" w:sz="4" w:space="0"/>
              <w:right w:val="single" w:color="auto" w:sz="4" w:space="0"/>
            </w:tcBorders>
            <w:vAlign w:val="center"/>
          </w:tcPr>
          <w:p w14:paraId="7F52B5E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666C9A9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EE15A0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6B33654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0A3A77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27FE3D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129E00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B79255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5A709D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397FD5CB">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E0A1D7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C2CA87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35405F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8F3975B">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E70D8B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6401060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6A7C9F1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2418CD0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A49392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050DC6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82998E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184008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48FFAF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691BC4F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ECCCB3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5DB7FE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0D0AA9F">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A0FDF13">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555214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461039A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23ED50F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277E004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F95050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D238BE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3436B6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792779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310D8A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49F9244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5603B3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EA2206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188D5094">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A3C026F">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D34AED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诸光路</w:t>
            </w:r>
          </w:p>
        </w:tc>
        <w:tc>
          <w:tcPr>
            <w:tcW w:w="569" w:type="dxa"/>
            <w:tcBorders>
              <w:top w:val="nil"/>
              <w:left w:val="nil"/>
              <w:bottom w:val="single" w:color="auto" w:sz="4" w:space="0"/>
              <w:right w:val="single" w:color="auto" w:sz="4" w:space="0"/>
            </w:tcBorders>
            <w:vAlign w:val="center"/>
          </w:tcPr>
          <w:p w14:paraId="5D46516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8DCEC9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3222B3A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16419E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5692E07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F39588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045BD65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62DD32B">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136CF2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69" w:type="dxa"/>
            <w:tcBorders>
              <w:top w:val="nil"/>
              <w:left w:val="nil"/>
              <w:bottom w:val="single" w:color="auto" w:sz="4" w:space="0"/>
              <w:right w:val="single" w:color="auto" w:sz="4" w:space="0"/>
            </w:tcBorders>
            <w:vAlign w:val="center"/>
          </w:tcPr>
          <w:p w14:paraId="18B6AE6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625" w:type="dxa"/>
            <w:tcBorders>
              <w:top w:val="nil"/>
              <w:left w:val="nil"/>
              <w:bottom w:val="single" w:color="auto" w:sz="4" w:space="0"/>
              <w:right w:val="single" w:color="auto" w:sz="4" w:space="0"/>
            </w:tcBorders>
            <w:vAlign w:val="center"/>
          </w:tcPr>
          <w:p w14:paraId="5BD1FFA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33EE1B7">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7E5A5BF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11</w:t>
            </w:r>
          </w:p>
        </w:tc>
        <w:tc>
          <w:tcPr>
            <w:tcW w:w="1620" w:type="dxa"/>
            <w:tcBorders>
              <w:top w:val="nil"/>
              <w:left w:val="nil"/>
              <w:bottom w:val="single" w:color="auto" w:sz="4" w:space="0"/>
              <w:right w:val="single" w:color="auto" w:sz="4" w:space="0"/>
            </w:tcBorders>
            <w:vAlign w:val="center"/>
          </w:tcPr>
          <w:p w14:paraId="7C23B3C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4F032E4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5DD325C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5A8F0A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4504D8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60BCAD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9B983E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AE8FFE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DDF644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9764B2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5135BC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D58797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6E68C1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F53629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2258B70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3D26DCB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71F1B0A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2E9BA55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8F0399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A4C128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B0182D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9552000">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FEA14E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7D3DD540">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F95D56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18AFC2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1DEA063">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10B4184">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2134A0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76512B0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6BAE2E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6</w:t>
            </w:r>
          </w:p>
        </w:tc>
        <w:tc>
          <w:tcPr>
            <w:tcW w:w="572" w:type="dxa"/>
            <w:tcBorders>
              <w:top w:val="nil"/>
              <w:left w:val="nil"/>
              <w:bottom w:val="single" w:color="auto" w:sz="4" w:space="0"/>
              <w:right w:val="single" w:color="auto" w:sz="4" w:space="0"/>
            </w:tcBorders>
            <w:vAlign w:val="center"/>
          </w:tcPr>
          <w:p w14:paraId="509F13C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BBA51A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AB4002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F71CED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CCA1CD0">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144333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71C196B1">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CD5769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59ECBF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9DA9678">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5D295F9">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9B9813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蟠臻路</w:t>
            </w:r>
          </w:p>
        </w:tc>
        <w:tc>
          <w:tcPr>
            <w:tcW w:w="569" w:type="dxa"/>
            <w:tcBorders>
              <w:top w:val="nil"/>
              <w:left w:val="nil"/>
              <w:bottom w:val="single" w:color="auto" w:sz="4" w:space="0"/>
              <w:right w:val="single" w:color="auto" w:sz="4" w:space="0"/>
            </w:tcBorders>
            <w:vAlign w:val="center"/>
          </w:tcPr>
          <w:p w14:paraId="2EE05D5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095174F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0B04458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E36C95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47E80B1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C155AF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665AA41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B6D2D1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FFA99D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69" w:type="dxa"/>
            <w:tcBorders>
              <w:top w:val="nil"/>
              <w:left w:val="nil"/>
              <w:bottom w:val="single" w:color="auto" w:sz="4" w:space="0"/>
              <w:right w:val="single" w:color="auto" w:sz="4" w:space="0"/>
            </w:tcBorders>
            <w:vAlign w:val="center"/>
          </w:tcPr>
          <w:p w14:paraId="62448FB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D5FF4E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59AFF068">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38D285E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12</w:t>
            </w:r>
          </w:p>
        </w:tc>
        <w:tc>
          <w:tcPr>
            <w:tcW w:w="1620" w:type="dxa"/>
            <w:tcBorders>
              <w:top w:val="nil"/>
              <w:left w:val="nil"/>
              <w:bottom w:val="single" w:color="auto" w:sz="4" w:space="0"/>
              <w:right w:val="single" w:color="auto" w:sz="4" w:space="0"/>
            </w:tcBorders>
            <w:vAlign w:val="center"/>
          </w:tcPr>
          <w:p w14:paraId="6C9E65D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蟠文路</w:t>
            </w:r>
          </w:p>
        </w:tc>
        <w:tc>
          <w:tcPr>
            <w:tcW w:w="569" w:type="dxa"/>
            <w:tcBorders>
              <w:top w:val="nil"/>
              <w:left w:val="nil"/>
              <w:bottom w:val="single" w:color="auto" w:sz="4" w:space="0"/>
              <w:right w:val="single" w:color="auto" w:sz="4" w:space="0"/>
            </w:tcBorders>
            <w:vAlign w:val="center"/>
          </w:tcPr>
          <w:p w14:paraId="2B31990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BE8145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6</w:t>
            </w:r>
          </w:p>
        </w:tc>
        <w:tc>
          <w:tcPr>
            <w:tcW w:w="572" w:type="dxa"/>
            <w:tcBorders>
              <w:top w:val="nil"/>
              <w:left w:val="nil"/>
              <w:bottom w:val="single" w:color="auto" w:sz="4" w:space="0"/>
              <w:right w:val="single" w:color="auto" w:sz="4" w:space="0"/>
            </w:tcBorders>
            <w:vAlign w:val="center"/>
          </w:tcPr>
          <w:p w14:paraId="6801ED6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C3D297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1C4E95B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A59EBB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7AF33C4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EDA48C9">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AA5C43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69" w:type="dxa"/>
            <w:tcBorders>
              <w:top w:val="nil"/>
              <w:left w:val="nil"/>
              <w:bottom w:val="single" w:color="auto" w:sz="4" w:space="0"/>
              <w:right w:val="single" w:color="auto" w:sz="4" w:space="0"/>
            </w:tcBorders>
            <w:vAlign w:val="center"/>
          </w:tcPr>
          <w:p w14:paraId="3AD93B3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1AB03F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w:t>
            </w:r>
          </w:p>
        </w:tc>
      </w:tr>
      <w:tr w14:paraId="42D1F8D0">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0BBE88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E3E53A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蟠文路</w:t>
            </w:r>
          </w:p>
        </w:tc>
        <w:tc>
          <w:tcPr>
            <w:tcW w:w="569" w:type="dxa"/>
            <w:tcBorders>
              <w:top w:val="nil"/>
              <w:left w:val="nil"/>
              <w:bottom w:val="single" w:color="auto" w:sz="4" w:space="0"/>
              <w:right w:val="single" w:color="auto" w:sz="4" w:space="0"/>
            </w:tcBorders>
            <w:vAlign w:val="center"/>
          </w:tcPr>
          <w:p w14:paraId="5A59793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200440E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5CA7FD6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7C0C6D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C22AAD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8AD628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350385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26A0D0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6A794286">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32B5C1B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78D693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8C1CC9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9999919">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8AF414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蟠文路</w:t>
            </w:r>
          </w:p>
        </w:tc>
        <w:tc>
          <w:tcPr>
            <w:tcW w:w="569" w:type="dxa"/>
            <w:tcBorders>
              <w:top w:val="nil"/>
              <w:left w:val="nil"/>
              <w:bottom w:val="single" w:color="auto" w:sz="4" w:space="0"/>
              <w:right w:val="single" w:color="auto" w:sz="4" w:space="0"/>
            </w:tcBorders>
            <w:vAlign w:val="center"/>
          </w:tcPr>
          <w:p w14:paraId="43FC873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1CFA09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6</w:t>
            </w:r>
          </w:p>
        </w:tc>
        <w:tc>
          <w:tcPr>
            <w:tcW w:w="572" w:type="dxa"/>
            <w:tcBorders>
              <w:top w:val="nil"/>
              <w:left w:val="nil"/>
              <w:bottom w:val="single" w:color="auto" w:sz="4" w:space="0"/>
              <w:right w:val="single" w:color="auto" w:sz="4" w:space="0"/>
            </w:tcBorders>
            <w:vAlign w:val="center"/>
          </w:tcPr>
          <w:p w14:paraId="685E1E5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6CD8B0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9EB91E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4F0493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49185D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3F7213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0" w:type="dxa"/>
            <w:tcBorders>
              <w:top w:val="nil"/>
              <w:left w:val="nil"/>
              <w:bottom w:val="single" w:color="auto" w:sz="4" w:space="0"/>
              <w:right w:val="single" w:color="auto" w:sz="4" w:space="0"/>
            </w:tcBorders>
            <w:vAlign w:val="center"/>
          </w:tcPr>
          <w:p w14:paraId="5BACC179">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316B8D8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0F03E1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34CBCA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87C93D8">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EBA6B0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蟠文路</w:t>
            </w:r>
          </w:p>
        </w:tc>
        <w:tc>
          <w:tcPr>
            <w:tcW w:w="569" w:type="dxa"/>
            <w:tcBorders>
              <w:top w:val="nil"/>
              <w:left w:val="nil"/>
              <w:bottom w:val="single" w:color="auto" w:sz="4" w:space="0"/>
              <w:right w:val="single" w:color="auto" w:sz="4" w:space="0"/>
            </w:tcBorders>
            <w:vAlign w:val="center"/>
          </w:tcPr>
          <w:p w14:paraId="372BAC6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1F7588B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04B8581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F679FE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7F7E00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4634DF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D849995">
            <w:pPr>
              <w:snapToGrid w:val="0"/>
              <w:jc w:val="center"/>
              <w:rPr>
                <w:rFonts w:ascii="Times New Roman" w:hAnsi="Times New Roman" w:eastAsia="等线" w:cs="Times New Roman"/>
                <w:color w:val="000000"/>
                <w:kern w:val="0"/>
                <w:sz w:val="18"/>
                <w:szCs w:val="18"/>
                <w:highlight w:val="none"/>
              </w:rPr>
            </w:pPr>
          </w:p>
        </w:tc>
        <w:tc>
          <w:tcPr>
            <w:tcW w:w="570" w:type="dxa"/>
            <w:tcBorders>
              <w:top w:val="nil"/>
              <w:left w:val="nil"/>
              <w:bottom w:val="single" w:color="auto" w:sz="4" w:space="0"/>
              <w:right w:val="single" w:color="auto" w:sz="4" w:space="0"/>
            </w:tcBorders>
            <w:vAlign w:val="center"/>
          </w:tcPr>
          <w:p w14:paraId="0D1EA61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3B78B52">
            <w:pPr>
              <w:snapToGrid w:val="0"/>
              <w:jc w:val="center"/>
              <w:rPr>
                <w:rFonts w:ascii="Times New Roman" w:hAnsi="Times New Roman" w:eastAsia="等线" w:cs="Times New Roman"/>
                <w:color w:val="000000"/>
                <w:kern w:val="0"/>
                <w:sz w:val="18"/>
                <w:szCs w:val="18"/>
                <w:highlight w:val="none"/>
              </w:rPr>
            </w:pPr>
          </w:p>
        </w:tc>
        <w:tc>
          <w:tcPr>
            <w:tcW w:w="569" w:type="dxa"/>
            <w:tcBorders>
              <w:top w:val="nil"/>
              <w:left w:val="nil"/>
              <w:bottom w:val="single" w:color="auto" w:sz="4" w:space="0"/>
              <w:right w:val="single" w:color="auto" w:sz="4" w:space="0"/>
            </w:tcBorders>
            <w:vAlign w:val="center"/>
          </w:tcPr>
          <w:p w14:paraId="6B2CFB2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59EF0C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621DAFB9">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2FC6FCB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13</w:t>
            </w:r>
          </w:p>
        </w:tc>
        <w:tc>
          <w:tcPr>
            <w:tcW w:w="1620" w:type="dxa"/>
            <w:tcBorders>
              <w:top w:val="nil"/>
              <w:left w:val="nil"/>
              <w:bottom w:val="single" w:color="auto" w:sz="4" w:space="0"/>
              <w:right w:val="single" w:color="auto" w:sz="4" w:space="0"/>
            </w:tcBorders>
            <w:vAlign w:val="center"/>
          </w:tcPr>
          <w:p w14:paraId="1D75F28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23C025D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32E43AD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7</w:t>
            </w:r>
          </w:p>
        </w:tc>
        <w:tc>
          <w:tcPr>
            <w:tcW w:w="572" w:type="dxa"/>
            <w:tcBorders>
              <w:top w:val="nil"/>
              <w:left w:val="nil"/>
              <w:bottom w:val="single" w:color="auto" w:sz="4" w:space="0"/>
              <w:right w:val="single" w:color="auto" w:sz="4" w:space="0"/>
            </w:tcBorders>
            <w:vAlign w:val="center"/>
          </w:tcPr>
          <w:p w14:paraId="0DCD99E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E1AE60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532891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920BC7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D6AC11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2CDEA9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0" w:type="dxa"/>
            <w:tcBorders>
              <w:top w:val="nil"/>
              <w:left w:val="nil"/>
              <w:bottom w:val="single" w:color="auto" w:sz="4" w:space="0"/>
              <w:right w:val="single" w:color="auto" w:sz="4" w:space="0"/>
            </w:tcBorders>
            <w:vAlign w:val="center"/>
          </w:tcPr>
          <w:p w14:paraId="7193E1F9">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6F0048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833DE6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A474E2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6513030">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EBAB94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320B11C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5F0A13E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2525934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FF4CF5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B1167D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3ADFCB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C4FB43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623625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0E8BB98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896376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5F4E27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53F4805">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0C8824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738D6A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3079E7A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36BB11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197E8D7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C1C8CA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E4C6C5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B5C587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6575D8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7141DB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01D765FD">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695D5E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EC3F6F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2A55F8E">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BBE03EA">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7E7295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崧泽大道</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561820B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B9656B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3072BDD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2F534C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993CCF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285347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9642BE6">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71DA96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6EB9F4BA">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7C037D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7FCCE33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1DB69C3C">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5EF1B38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14</w:t>
            </w:r>
          </w:p>
        </w:tc>
        <w:tc>
          <w:tcPr>
            <w:tcW w:w="1620" w:type="dxa"/>
            <w:tcBorders>
              <w:top w:val="nil"/>
              <w:left w:val="nil"/>
              <w:bottom w:val="single" w:color="auto" w:sz="4" w:space="0"/>
              <w:right w:val="single" w:color="auto" w:sz="4" w:space="0"/>
            </w:tcBorders>
            <w:vAlign w:val="center"/>
          </w:tcPr>
          <w:p w14:paraId="42B207F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3343310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1A3A713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3BDCA5A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744BC3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09904E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11E8A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2FBA1D3">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8849A0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0A6146D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B441D4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F0E7FA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6BCA1B90">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6CC1829">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3488B4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28172BC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240647D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0C35CB9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61B413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C51C79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D6E9A7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147677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524DDD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5736DE99">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AE053F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DFBF6E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D76805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8A7C60A">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8608B3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6E6DB1C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0A1E63A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46D65ED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A47402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DD709B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CE48E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4011C7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41E948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2A4B3B9C">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83BD1E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5EDEA1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D645271">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95A53C0">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5B888D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0300CB6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2A5BAB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328461F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C71857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EBD115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66FBA1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DF1E7A5">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BDF743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173DFE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AFAE4F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8C7974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6C03090">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6BFAD3A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15</w:t>
            </w:r>
          </w:p>
        </w:tc>
        <w:tc>
          <w:tcPr>
            <w:tcW w:w="1620" w:type="dxa"/>
            <w:tcBorders>
              <w:top w:val="nil"/>
              <w:left w:val="nil"/>
              <w:bottom w:val="single" w:color="auto" w:sz="4" w:space="0"/>
              <w:right w:val="single" w:color="auto" w:sz="4" w:space="0"/>
            </w:tcBorders>
            <w:vAlign w:val="center"/>
          </w:tcPr>
          <w:p w14:paraId="20B8940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569" w:type="dxa"/>
            <w:tcBorders>
              <w:top w:val="nil"/>
              <w:left w:val="nil"/>
              <w:bottom w:val="single" w:color="auto" w:sz="4" w:space="0"/>
              <w:right w:val="single" w:color="auto" w:sz="4" w:space="0"/>
            </w:tcBorders>
            <w:vAlign w:val="center"/>
          </w:tcPr>
          <w:p w14:paraId="2B4D59F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03D61A9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5B8810E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708788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340782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8C00DB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3EF59B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06CD11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27AB2B2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501C02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6061A2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3BA711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DA5C737">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AF9E31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569" w:type="dxa"/>
            <w:tcBorders>
              <w:top w:val="nil"/>
              <w:left w:val="nil"/>
              <w:bottom w:val="single" w:color="auto" w:sz="4" w:space="0"/>
              <w:right w:val="single" w:color="auto" w:sz="4" w:space="0"/>
            </w:tcBorders>
            <w:vAlign w:val="center"/>
          </w:tcPr>
          <w:p w14:paraId="55031D6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26CA2D9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2" w:type="dxa"/>
            <w:tcBorders>
              <w:top w:val="nil"/>
              <w:left w:val="nil"/>
              <w:bottom w:val="single" w:color="auto" w:sz="4" w:space="0"/>
              <w:right w:val="single" w:color="auto" w:sz="4" w:space="0"/>
            </w:tcBorders>
            <w:vAlign w:val="center"/>
          </w:tcPr>
          <w:p w14:paraId="587485D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5D973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342618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3B320FD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D99F0E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010CAA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1E89924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9B1A92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7F84B0A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52F8FCB">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C228AF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D02FD4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569" w:type="dxa"/>
            <w:tcBorders>
              <w:top w:val="nil"/>
              <w:left w:val="nil"/>
              <w:bottom w:val="single" w:color="auto" w:sz="4" w:space="0"/>
              <w:right w:val="single" w:color="auto" w:sz="4" w:space="0"/>
            </w:tcBorders>
            <w:vAlign w:val="center"/>
          </w:tcPr>
          <w:p w14:paraId="0360DFC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58E7B28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7ED65CB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02C377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45582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05AFFF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30E6910">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F55E90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5C747A3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13046F2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800C79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8C8FC23">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A177A26">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0F0C34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蟠秀路</w:t>
            </w:r>
          </w:p>
        </w:tc>
        <w:tc>
          <w:tcPr>
            <w:tcW w:w="569" w:type="dxa"/>
            <w:tcBorders>
              <w:top w:val="nil"/>
              <w:left w:val="nil"/>
              <w:bottom w:val="single" w:color="auto" w:sz="4" w:space="0"/>
              <w:right w:val="single" w:color="auto" w:sz="4" w:space="0"/>
            </w:tcBorders>
            <w:vAlign w:val="center"/>
          </w:tcPr>
          <w:p w14:paraId="117AC25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3FF5FA2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38082B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BAB7F3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5500E0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6D2D09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44A025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ACE2751">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031DD11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3D3895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A88887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4809890">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37F2238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16</w:t>
            </w:r>
          </w:p>
        </w:tc>
        <w:tc>
          <w:tcPr>
            <w:tcW w:w="1620" w:type="dxa"/>
            <w:tcBorders>
              <w:top w:val="nil"/>
              <w:left w:val="nil"/>
              <w:bottom w:val="single" w:color="auto" w:sz="4" w:space="0"/>
              <w:right w:val="single" w:color="auto" w:sz="4" w:space="0"/>
            </w:tcBorders>
            <w:vAlign w:val="center"/>
          </w:tcPr>
          <w:p w14:paraId="3FF165D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蟠中路</w:t>
            </w:r>
          </w:p>
        </w:tc>
        <w:tc>
          <w:tcPr>
            <w:tcW w:w="569" w:type="dxa"/>
            <w:tcBorders>
              <w:top w:val="nil"/>
              <w:left w:val="nil"/>
              <w:bottom w:val="single" w:color="auto" w:sz="4" w:space="0"/>
              <w:right w:val="single" w:color="auto" w:sz="4" w:space="0"/>
            </w:tcBorders>
            <w:vAlign w:val="center"/>
          </w:tcPr>
          <w:p w14:paraId="6FBE017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3AC9E63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C7961B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023CA5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2F7A947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5611E2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1B9A9F16">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523DDB9">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73FB88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69" w:type="dxa"/>
            <w:tcBorders>
              <w:top w:val="nil"/>
              <w:left w:val="nil"/>
              <w:bottom w:val="single" w:color="auto" w:sz="4" w:space="0"/>
              <w:right w:val="single" w:color="auto" w:sz="4" w:space="0"/>
            </w:tcBorders>
            <w:vAlign w:val="center"/>
          </w:tcPr>
          <w:p w14:paraId="0BCAF0B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7B781E2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1A43A21C">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E770050">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22805B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蟠中路</w:t>
            </w:r>
          </w:p>
        </w:tc>
        <w:tc>
          <w:tcPr>
            <w:tcW w:w="569" w:type="dxa"/>
            <w:tcBorders>
              <w:top w:val="nil"/>
              <w:left w:val="nil"/>
              <w:bottom w:val="single" w:color="auto" w:sz="4" w:space="0"/>
              <w:right w:val="single" w:color="auto" w:sz="4" w:space="0"/>
            </w:tcBorders>
            <w:vAlign w:val="center"/>
          </w:tcPr>
          <w:p w14:paraId="3D3BD43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190292F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3F6E3D5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C73888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BBD1E2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31B59B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EA0E75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859DF1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6179579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41B0CE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0A9209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8E48398">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8626AB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0D4AE8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蟠中路</w:t>
            </w:r>
          </w:p>
        </w:tc>
        <w:tc>
          <w:tcPr>
            <w:tcW w:w="569" w:type="dxa"/>
            <w:tcBorders>
              <w:top w:val="nil"/>
              <w:left w:val="nil"/>
              <w:bottom w:val="single" w:color="auto" w:sz="4" w:space="0"/>
              <w:right w:val="single" w:color="auto" w:sz="4" w:space="0"/>
            </w:tcBorders>
            <w:vAlign w:val="center"/>
          </w:tcPr>
          <w:p w14:paraId="55097F4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1D85A24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7D5A156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269D84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5A6138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F927DC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20DEFC4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881968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58C0FDCF">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25C3DA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FCAECF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78F0D16C">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358061D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17</w:t>
            </w:r>
          </w:p>
        </w:tc>
        <w:tc>
          <w:tcPr>
            <w:tcW w:w="1620" w:type="dxa"/>
            <w:tcBorders>
              <w:top w:val="nil"/>
              <w:left w:val="nil"/>
              <w:bottom w:val="single" w:color="auto" w:sz="4" w:space="0"/>
              <w:right w:val="single" w:color="auto" w:sz="4" w:space="0"/>
            </w:tcBorders>
            <w:vAlign w:val="center"/>
          </w:tcPr>
          <w:p w14:paraId="3EA6DA1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徐民路</w:t>
            </w:r>
          </w:p>
        </w:tc>
        <w:tc>
          <w:tcPr>
            <w:tcW w:w="569" w:type="dxa"/>
            <w:tcBorders>
              <w:top w:val="nil"/>
              <w:left w:val="nil"/>
              <w:bottom w:val="single" w:color="auto" w:sz="4" w:space="0"/>
              <w:right w:val="single" w:color="auto" w:sz="4" w:space="0"/>
            </w:tcBorders>
            <w:vAlign w:val="center"/>
          </w:tcPr>
          <w:p w14:paraId="73E3CC0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5CBEF8D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2A798F2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160DBA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913788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2B936C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B430A36">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73AECC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4FA5D371">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C42A63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B3DDB3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59052187">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07AB655">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5EBA70E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徐民路</w:t>
            </w:r>
          </w:p>
        </w:tc>
        <w:tc>
          <w:tcPr>
            <w:tcW w:w="569" w:type="dxa"/>
            <w:tcBorders>
              <w:top w:val="nil"/>
              <w:left w:val="nil"/>
              <w:bottom w:val="single" w:color="auto" w:sz="4" w:space="0"/>
              <w:right w:val="single" w:color="auto" w:sz="4" w:space="0"/>
            </w:tcBorders>
            <w:vAlign w:val="center"/>
          </w:tcPr>
          <w:p w14:paraId="74AD8B7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53D4222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76A56F7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043A47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3C1145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DBE307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4A9229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B7E95F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306D81C">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58EEBE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08948A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2BA5F2B0">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EC1EBDE">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A44C5C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徐民路</w:t>
            </w:r>
          </w:p>
        </w:tc>
        <w:tc>
          <w:tcPr>
            <w:tcW w:w="569" w:type="dxa"/>
            <w:tcBorders>
              <w:top w:val="nil"/>
              <w:left w:val="nil"/>
              <w:bottom w:val="single" w:color="auto" w:sz="4" w:space="0"/>
              <w:right w:val="single" w:color="auto" w:sz="4" w:space="0"/>
            </w:tcBorders>
            <w:vAlign w:val="center"/>
          </w:tcPr>
          <w:p w14:paraId="47C07A6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26DE25E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22B2FB5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B11BC5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28CBCA9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1E467A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41BE7F0">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F13CF0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43813756">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8964F5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0CD799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107FD2AD">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7C9BAFD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18</w:t>
            </w:r>
          </w:p>
        </w:tc>
        <w:tc>
          <w:tcPr>
            <w:tcW w:w="1620" w:type="dxa"/>
            <w:tcBorders>
              <w:top w:val="nil"/>
              <w:left w:val="nil"/>
              <w:bottom w:val="single" w:color="auto" w:sz="4" w:space="0"/>
              <w:right w:val="single" w:color="auto" w:sz="4" w:space="0"/>
            </w:tcBorders>
            <w:vAlign w:val="center"/>
          </w:tcPr>
          <w:p w14:paraId="72A8D30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盈港东路</w:t>
            </w:r>
          </w:p>
        </w:tc>
        <w:tc>
          <w:tcPr>
            <w:tcW w:w="569" w:type="dxa"/>
            <w:tcBorders>
              <w:top w:val="nil"/>
              <w:left w:val="nil"/>
              <w:bottom w:val="single" w:color="auto" w:sz="4" w:space="0"/>
              <w:right w:val="single" w:color="auto" w:sz="4" w:space="0"/>
            </w:tcBorders>
            <w:vAlign w:val="center"/>
          </w:tcPr>
          <w:p w14:paraId="453D45F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071814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4AD3ABD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082909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161EE77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B63ADE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AC0EFB5">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579B70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6B70584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B2A7CD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ED335F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7980382">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4406D23">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499C56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盈港东路</w:t>
            </w:r>
          </w:p>
        </w:tc>
        <w:tc>
          <w:tcPr>
            <w:tcW w:w="569" w:type="dxa"/>
            <w:tcBorders>
              <w:top w:val="nil"/>
              <w:left w:val="nil"/>
              <w:bottom w:val="single" w:color="auto" w:sz="4" w:space="0"/>
              <w:right w:val="single" w:color="auto" w:sz="4" w:space="0"/>
            </w:tcBorders>
            <w:vAlign w:val="center"/>
          </w:tcPr>
          <w:p w14:paraId="693328E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1416B76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6330BBC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9CA01F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0686EB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680B1F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5F58D6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61BAE7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31451D99">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C79EA0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702C2E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4D477F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32E22B2B">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258455B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盈港东路</w:t>
            </w:r>
          </w:p>
        </w:tc>
        <w:tc>
          <w:tcPr>
            <w:tcW w:w="569" w:type="dxa"/>
            <w:tcBorders>
              <w:top w:val="nil"/>
              <w:left w:val="nil"/>
              <w:bottom w:val="single" w:color="auto" w:sz="4" w:space="0"/>
              <w:right w:val="single" w:color="auto" w:sz="4" w:space="0"/>
            </w:tcBorders>
            <w:vAlign w:val="center"/>
          </w:tcPr>
          <w:p w14:paraId="2A05610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41EB404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058BEDB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C8A055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831698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5DA762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C19990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E5424E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47520EF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2AB4A0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AD8D2E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6FF7DD2">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F43B8B6">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B6A03A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盈港东路</w:t>
            </w:r>
          </w:p>
        </w:tc>
        <w:tc>
          <w:tcPr>
            <w:tcW w:w="569" w:type="dxa"/>
            <w:tcBorders>
              <w:top w:val="nil"/>
              <w:left w:val="nil"/>
              <w:bottom w:val="single" w:color="auto" w:sz="4" w:space="0"/>
              <w:right w:val="single" w:color="auto" w:sz="4" w:space="0"/>
            </w:tcBorders>
            <w:vAlign w:val="center"/>
          </w:tcPr>
          <w:p w14:paraId="79D192E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398EF62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51ED980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2BB5F2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307F788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2C69B5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4D3889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FDB6C5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7A7B24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CAD3F0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CD8A48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1C35BBF">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36105D8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19</w:t>
            </w:r>
          </w:p>
        </w:tc>
        <w:tc>
          <w:tcPr>
            <w:tcW w:w="1620" w:type="dxa"/>
            <w:tcBorders>
              <w:top w:val="nil"/>
              <w:left w:val="nil"/>
              <w:bottom w:val="single" w:color="auto" w:sz="4" w:space="0"/>
              <w:right w:val="single" w:color="auto" w:sz="4" w:space="0"/>
            </w:tcBorders>
            <w:vAlign w:val="center"/>
          </w:tcPr>
          <w:p w14:paraId="0768389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会卓路</w:t>
            </w:r>
          </w:p>
        </w:tc>
        <w:tc>
          <w:tcPr>
            <w:tcW w:w="569" w:type="dxa"/>
            <w:tcBorders>
              <w:top w:val="nil"/>
              <w:left w:val="nil"/>
              <w:bottom w:val="single" w:color="auto" w:sz="4" w:space="0"/>
              <w:right w:val="single" w:color="auto" w:sz="4" w:space="0"/>
            </w:tcBorders>
            <w:vAlign w:val="center"/>
          </w:tcPr>
          <w:p w14:paraId="69E7B15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68D876B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0D21E2D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4D4C26E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D98AA5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DF674A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CC4ED8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5EF74D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D183206">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52B37C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AED342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F074E78">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2DF9577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EF7E5A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会卓路</w:t>
            </w:r>
          </w:p>
        </w:tc>
        <w:tc>
          <w:tcPr>
            <w:tcW w:w="569" w:type="dxa"/>
            <w:tcBorders>
              <w:top w:val="nil"/>
              <w:left w:val="nil"/>
              <w:bottom w:val="single" w:color="auto" w:sz="4" w:space="0"/>
              <w:right w:val="single" w:color="auto" w:sz="4" w:space="0"/>
            </w:tcBorders>
            <w:vAlign w:val="center"/>
          </w:tcPr>
          <w:p w14:paraId="56BAA87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4F62D1C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01A56F7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FEE5D7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703A0C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726E3E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06AEEE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91B8BA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1332C77">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A5460F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CDA8C7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7135E3E">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5E32BBA">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226ED9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会卓路</w:t>
            </w:r>
          </w:p>
        </w:tc>
        <w:tc>
          <w:tcPr>
            <w:tcW w:w="569" w:type="dxa"/>
            <w:tcBorders>
              <w:top w:val="nil"/>
              <w:left w:val="nil"/>
              <w:bottom w:val="single" w:color="auto" w:sz="4" w:space="0"/>
              <w:right w:val="single" w:color="auto" w:sz="4" w:space="0"/>
            </w:tcBorders>
            <w:vAlign w:val="center"/>
          </w:tcPr>
          <w:p w14:paraId="62065A6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7F333FA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29B6FF6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33E41E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01213B4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42D36F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783A85D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032E1C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284A8C0A">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DFB798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无</w:t>
            </w:r>
          </w:p>
        </w:tc>
        <w:tc>
          <w:tcPr>
            <w:tcW w:w="625" w:type="dxa"/>
            <w:tcBorders>
              <w:top w:val="nil"/>
              <w:left w:val="nil"/>
              <w:bottom w:val="single" w:color="auto" w:sz="4" w:space="0"/>
              <w:right w:val="single" w:color="auto" w:sz="4" w:space="0"/>
            </w:tcBorders>
            <w:vAlign w:val="center"/>
          </w:tcPr>
          <w:p w14:paraId="6F46A6D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利旧龙门架</w:t>
            </w:r>
          </w:p>
        </w:tc>
      </w:tr>
      <w:tr w14:paraId="5E118DD2">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4EF1226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20</w:t>
            </w:r>
          </w:p>
        </w:tc>
        <w:tc>
          <w:tcPr>
            <w:tcW w:w="1620" w:type="dxa"/>
            <w:tcBorders>
              <w:top w:val="nil"/>
              <w:left w:val="nil"/>
              <w:bottom w:val="single" w:color="auto" w:sz="4" w:space="0"/>
              <w:right w:val="single" w:color="auto" w:sz="4" w:space="0"/>
            </w:tcBorders>
            <w:vAlign w:val="center"/>
          </w:tcPr>
          <w:p w14:paraId="0EF0EB1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3895002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0CC7AD8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177F4A4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222952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E67C33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13DA5D8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096E6E3">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482C393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6C2B52C5">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45D57E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BE4126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B985375">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61DC701">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1389F93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10EFB86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5864545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1A064D9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DD52A7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922EFC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853218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12CA7CD6">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AE3C7F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CAC7EB7">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559DB13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F73C02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7481B68">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B37D6D1">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C71E0D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15FEC93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00468CF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48AFC62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62077F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6C93BB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61743DF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820802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1642C1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2C1FC88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473A12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D30896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0AFD9DA">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6AB2A5F">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3C2640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诸光路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谢卫路</w:t>
            </w:r>
          </w:p>
        </w:tc>
        <w:tc>
          <w:tcPr>
            <w:tcW w:w="569" w:type="dxa"/>
            <w:tcBorders>
              <w:top w:val="nil"/>
              <w:left w:val="nil"/>
              <w:bottom w:val="single" w:color="auto" w:sz="4" w:space="0"/>
              <w:right w:val="single" w:color="auto" w:sz="4" w:space="0"/>
            </w:tcBorders>
            <w:vAlign w:val="center"/>
          </w:tcPr>
          <w:p w14:paraId="052F1A4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4B2ECEC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75B95C5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7422D3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6FCD2EE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54AE41E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63151AC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F3CC90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578376EE">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BD2C41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093AB13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53C47C4">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5F437D8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21</w:t>
            </w:r>
          </w:p>
        </w:tc>
        <w:tc>
          <w:tcPr>
            <w:tcW w:w="1620" w:type="dxa"/>
            <w:tcBorders>
              <w:top w:val="nil"/>
              <w:left w:val="nil"/>
              <w:bottom w:val="single" w:color="auto" w:sz="4" w:space="0"/>
              <w:right w:val="single" w:color="auto" w:sz="4" w:space="0"/>
            </w:tcBorders>
            <w:vAlign w:val="center"/>
          </w:tcPr>
          <w:p w14:paraId="112941C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52FB8D8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0FC7E87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5A82696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22B7D1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7B19B0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6504D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3C97A58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6C7483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7F66762D">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4356FA2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BC2EF0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C3065B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8A0B03E">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6E56947">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1501AC4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295531E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0175A7A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92D58C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EA75A6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1A95C1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9CE2EED">
            <w:pPr>
              <w:snapToGrid w:val="0"/>
              <w:jc w:val="center"/>
              <w:rPr>
                <w:rFonts w:ascii="Times New Roman" w:hAnsi="Times New Roman" w:eastAsia="等线" w:cs="Times New Roman"/>
                <w:color w:val="000000"/>
                <w:kern w:val="0"/>
                <w:sz w:val="18"/>
                <w:szCs w:val="18"/>
                <w:highlight w:val="none"/>
              </w:rPr>
            </w:pPr>
          </w:p>
        </w:tc>
        <w:tc>
          <w:tcPr>
            <w:tcW w:w="570" w:type="dxa"/>
            <w:tcBorders>
              <w:top w:val="nil"/>
              <w:left w:val="nil"/>
              <w:bottom w:val="single" w:color="auto" w:sz="4" w:space="0"/>
              <w:right w:val="single" w:color="auto" w:sz="4" w:space="0"/>
            </w:tcBorders>
            <w:vAlign w:val="center"/>
          </w:tcPr>
          <w:p w14:paraId="358AC6A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4CB574BE">
            <w:pPr>
              <w:snapToGrid w:val="0"/>
              <w:jc w:val="center"/>
              <w:rPr>
                <w:rFonts w:ascii="Times New Roman" w:hAnsi="Times New Roman" w:eastAsia="等线" w:cs="Times New Roman"/>
                <w:color w:val="000000"/>
                <w:kern w:val="0"/>
                <w:sz w:val="18"/>
                <w:szCs w:val="18"/>
                <w:highlight w:val="none"/>
              </w:rPr>
            </w:pPr>
          </w:p>
        </w:tc>
        <w:tc>
          <w:tcPr>
            <w:tcW w:w="569" w:type="dxa"/>
            <w:tcBorders>
              <w:top w:val="nil"/>
              <w:left w:val="nil"/>
              <w:bottom w:val="single" w:color="auto" w:sz="4" w:space="0"/>
              <w:right w:val="single" w:color="auto" w:sz="4" w:space="0"/>
            </w:tcBorders>
            <w:vAlign w:val="center"/>
          </w:tcPr>
          <w:p w14:paraId="5488B54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C6ACFC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D3D4EF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CE03557">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EE43732">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5D963C1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4A0C1F8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749D41A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35C3B0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7B24AFC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717ADAA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E6149A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42ED35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103990CA">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16DED4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60CC4B6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CBFCC02">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05F7900">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6778060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天山西路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3C4ACB6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664B878B">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4F46F1C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3C931C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55EBC33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CBD9CD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53739515">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0B5CA4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698698A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347841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50EC76A">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FD2A7B3">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15A0480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22</w:t>
            </w:r>
          </w:p>
        </w:tc>
        <w:tc>
          <w:tcPr>
            <w:tcW w:w="1620" w:type="dxa"/>
            <w:tcBorders>
              <w:top w:val="nil"/>
              <w:left w:val="nil"/>
              <w:bottom w:val="single" w:color="auto" w:sz="4" w:space="0"/>
              <w:right w:val="single" w:color="auto" w:sz="4" w:space="0"/>
            </w:tcBorders>
            <w:vAlign w:val="center"/>
          </w:tcPr>
          <w:p w14:paraId="1647E80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68B4820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50DCDCCF">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3F5FF9B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58B620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668F195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4B91F90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0D65B05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278656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053B4E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69" w:type="dxa"/>
            <w:tcBorders>
              <w:top w:val="nil"/>
              <w:left w:val="nil"/>
              <w:bottom w:val="single" w:color="auto" w:sz="4" w:space="0"/>
              <w:right w:val="single" w:color="auto" w:sz="4" w:space="0"/>
            </w:tcBorders>
            <w:vAlign w:val="center"/>
          </w:tcPr>
          <w:p w14:paraId="75DC07F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194812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利旧综合杆</w:t>
            </w:r>
          </w:p>
        </w:tc>
      </w:tr>
      <w:tr w14:paraId="0A2598C3">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6CD078AB">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219BD6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309F701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11772FC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4AF0B72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BD3E48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0D177DD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025B30D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07EEB21F">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35CA42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6565D562">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0DB6FF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7778F3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0752FF33">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1310121">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174627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徐民路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蟠龙路</w:t>
            </w:r>
          </w:p>
        </w:tc>
        <w:tc>
          <w:tcPr>
            <w:tcW w:w="569" w:type="dxa"/>
            <w:tcBorders>
              <w:top w:val="nil"/>
              <w:left w:val="nil"/>
              <w:bottom w:val="single" w:color="auto" w:sz="4" w:space="0"/>
              <w:right w:val="single" w:color="auto" w:sz="4" w:space="0"/>
            </w:tcBorders>
            <w:vAlign w:val="center"/>
          </w:tcPr>
          <w:p w14:paraId="2D7785A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67004F3D">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7865A2A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CF0166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改建</w:t>
            </w:r>
          </w:p>
        </w:tc>
        <w:tc>
          <w:tcPr>
            <w:tcW w:w="712" w:type="dxa"/>
            <w:tcBorders>
              <w:top w:val="nil"/>
              <w:left w:val="nil"/>
              <w:bottom w:val="single" w:color="auto" w:sz="4" w:space="0"/>
              <w:right w:val="single" w:color="auto" w:sz="4" w:space="0"/>
            </w:tcBorders>
            <w:vAlign w:val="center"/>
          </w:tcPr>
          <w:p w14:paraId="4E0B17F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智能信号灯</w:t>
            </w:r>
          </w:p>
        </w:tc>
        <w:tc>
          <w:tcPr>
            <w:tcW w:w="572" w:type="dxa"/>
            <w:tcBorders>
              <w:top w:val="nil"/>
              <w:left w:val="nil"/>
              <w:bottom w:val="single" w:color="auto" w:sz="4" w:space="0"/>
              <w:right w:val="single" w:color="auto" w:sz="4" w:space="0"/>
            </w:tcBorders>
            <w:vAlign w:val="center"/>
          </w:tcPr>
          <w:p w14:paraId="2BD8E93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更换设备</w:t>
            </w:r>
          </w:p>
        </w:tc>
        <w:tc>
          <w:tcPr>
            <w:tcW w:w="570" w:type="dxa"/>
            <w:tcBorders>
              <w:top w:val="nil"/>
              <w:left w:val="nil"/>
              <w:bottom w:val="single" w:color="auto" w:sz="4" w:space="0"/>
              <w:right w:val="single" w:color="auto" w:sz="4" w:space="0"/>
            </w:tcBorders>
            <w:vAlign w:val="center"/>
          </w:tcPr>
          <w:p w14:paraId="4A42E8F4">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D3CCBEC">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0CD5015B">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9E360E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AACCB3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39DDF04">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1307CC70">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23</w:t>
            </w:r>
          </w:p>
        </w:tc>
        <w:tc>
          <w:tcPr>
            <w:tcW w:w="1620" w:type="dxa"/>
            <w:tcBorders>
              <w:top w:val="nil"/>
              <w:left w:val="nil"/>
              <w:bottom w:val="single" w:color="auto" w:sz="4" w:space="0"/>
              <w:right w:val="single" w:color="auto" w:sz="4" w:space="0"/>
            </w:tcBorders>
            <w:vAlign w:val="center"/>
          </w:tcPr>
          <w:p w14:paraId="55D70CB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蟠龙路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569" w:type="dxa"/>
            <w:tcBorders>
              <w:top w:val="nil"/>
              <w:left w:val="nil"/>
              <w:bottom w:val="single" w:color="auto" w:sz="4" w:space="0"/>
              <w:right w:val="single" w:color="auto" w:sz="4" w:space="0"/>
            </w:tcBorders>
            <w:vAlign w:val="center"/>
          </w:tcPr>
          <w:p w14:paraId="6CFEF96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2B4E415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2" w:type="dxa"/>
            <w:tcBorders>
              <w:top w:val="nil"/>
              <w:left w:val="nil"/>
              <w:bottom w:val="single" w:color="auto" w:sz="4" w:space="0"/>
              <w:right w:val="single" w:color="auto" w:sz="4" w:space="0"/>
            </w:tcBorders>
            <w:vAlign w:val="center"/>
          </w:tcPr>
          <w:p w14:paraId="308BA3C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6CDDDE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3F32743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7EFA99A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59A64FF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7D5CE59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EC925DA">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380EBEC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ECB6B5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76F2E879">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1B5F87C">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29F6813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蟠龙路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569" w:type="dxa"/>
            <w:tcBorders>
              <w:top w:val="nil"/>
              <w:left w:val="nil"/>
              <w:bottom w:val="single" w:color="auto" w:sz="4" w:space="0"/>
              <w:right w:val="single" w:color="auto" w:sz="4" w:space="0"/>
            </w:tcBorders>
            <w:vAlign w:val="center"/>
          </w:tcPr>
          <w:p w14:paraId="01B8D06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075F940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2D68131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17AF95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43BE7B8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76FD756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5D2113F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8862B7D">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DFE063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3AF1035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74F0119">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84FCDE6">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00745AC9">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4B27FA9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蟠龙路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569" w:type="dxa"/>
            <w:tcBorders>
              <w:top w:val="nil"/>
              <w:left w:val="nil"/>
              <w:bottom w:val="single" w:color="auto" w:sz="4" w:space="0"/>
              <w:right w:val="single" w:color="auto" w:sz="4" w:space="0"/>
            </w:tcBorders>
            <w:vAlign w:val="center"/>
          </w:tcPr>
          <w:p w14:paraId="47AFBCD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43C47CB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18F51D8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3EFBAAF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补断面</w:t>
            </w:r>
          </w:p>
        </w:tc>
        <w:tc>
          <w:tcPr>
            <w:tcW w:w="712" w:type="dxa"/>
            <w:tcBorders>
              <w:top w:val="nil"/>
              <w:left w:val="nil"/>
              <w:bottom w:val="single" w:color="auto" w:sz="4" w:space="0"/>
              <w:right w:val="single" w:color="auto" w:sz="4" w:space="0"/>
            </w:tcBorders>
            <w:vAlign w:val="center"/>
          </w:tcPr>
          <w:p w14:paraId="01DD55C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6BFAECB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新建设备</w:t>
            </w:r>
          </w:p>
        </w:tc>
        <w:tc>
          <w:tcPr>
            <w:tcW w:w="570" w:type="dxa"/>
            <w:tcBorders>
              <w:top w:val="nil"/>
              <w:left w:val="nil"/>
              <w:bottom w:val="single" w:color="auto" w:sz="4" w:space="0"/>
              <w:right w:val="single" w:color="auto" w:sz="4" w:space="0"/>
            </w:tcBorders>
            <w:vAlign w:val="center"/>
          </w:tcPr>
          <w:p w14:paraId="34AF614C">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EC23A37">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5D3F81A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69" w:type="dxa"/>
            <w:tcBorders>
              <w:top w:val="nil"/>
              <w:left w:val="nil"/>
              <w:bottom w:val="single" w:color="auto" w:sz="4" w:space="0"/>
              <w:right w:val="single" w:color="auto" w:sz="4" w:space="0"/>
            </w:tcBorders>
            <w:vAlign w:val="center"/>
          </w:tcPr>
          <w:p w14:paraId="2BF0289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1C23B2A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A074DA2">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1AFA34B">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BE0C87D">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蟠龙路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龙联路</w:t>
            </w:r>
          </w:p>
        </w:tc>
        <w:tc>
          <w:tcPr>
            <w:tcW w:w="569" w:type="dxa"/>
            <w:tcBorders>
              <w:top w:val="nil"/>
              <w:left w:val="nil"/>
              <w:bottom w:val="single" w:color="auto" w:sz="4" w:space="0"/>
              <w:right w:val="single" w:color="auto" w:sz="4" w:space="0"/>
            </w:tcBorders>
            <w:vAlign w:val="center"/>
          </w:tcPr>
          <w:p w14:paraId="712FA9B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3AFD2B3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51BAEAC9">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5895C25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74128B4D">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3B0EB9F5">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30209FD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28CDE7A1">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329EA761">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038AD46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76CB327C">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4F8917E">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7376A551">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24</w:t>
            </w:r>
          </w:p>
        </w:tc>
        <w:tc>
          <w:tcPr>
            <w:tcW w:w="1620" w:type="dxa"/>
            <w:tcBorders>
              <w:top w:val="nil"/>
              <w:left w:val="nil"/>
              <w:bottom w:val="single" w:color="auto" w:sz="4" w:space="0"/>
              <w:right w:val="single" w:color="auto" w:sz="4" w:space="0"/>
            </w:tcBorders>
            <w:vAlign w:val="center"/>
          </w:tcPr>
          <w:p w14:paraId="78D40E0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胜利路</w:t>
            </w:r>
          </w:p>
        </w:tc>
        <w:tc>
          <w:tcPr>
            <w:tcW w:w="569" w:type="dxa"/>
            <w:tcBorders>
              <w:top w:val="nil"/>
              <w:left w:val="nil"/>
              <w:bottom w:val="single" w:color="auto" w:sz="4" w:space="0"/>
              <w:right w:val="single" w:color="auto" w:sz="4" w:space="0"/>
            </w:tcBorders>
            <w:vAlign w:val="center"/>
          </w:tcPr>
          <w:p w14:paraId="1F3EDED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3AB7C623">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77561F2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254CB5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补设备</w:t>
            </w:r>
          </w:p>
        </w:tc>
        <w:tc>
          <w:tcPr>
            <w:tcW w:w="712" w:type="dxa"/>
            <w:tcBorders>
              <w:top w:val="nil"/>
              <w:left w:val="nil"/>
              <w:bottom w:val="single" w:color="auto" w:sz="4" w:space="0"/>
              <w:right w:val="single" w:color="auto" w:sz="4" w:space="0"/>
            </w:tcBorders>
            <w:vAlign w:val="center"/>
          </w:tcPr>
          <w:p w14:paraId="32810CD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34E33C3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增补设备</w:t>
            </w:r>
          </w:p>
        </w:tc>
        <w:tc>
          <w:tcPr>
            <w:tcW w:w="570" w:type="dxa"/>
            <w:tcBorders>
              <w:top w:val="nil"/>
              <w:left w:val="nil"/>
              <w:bottom w:val="single" w:color="auto" w:sz="4" w:space="0"/>
              <w:right w:val="single" w:color="auto" w:sz="4" w:space="0"/>
            </w:tcBorders>
            <w:vAlign w:val="center"/>
          </w:tcPr>
          <w:p w14:paraId="3B55497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70F329E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4286F62">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69" w:type="dxa"/>
            <w:tcBorders>
              <w:top w:val="nil"/>
              <w:left w:val="nil"/>
              <w:bottom w:val="single" w:color="auto" w:sz="4" w:space="0"/>
              <w:right w:val="single" w:color="auto" w:sz="4" w:space="0"/>
            </w:tcBorders>
            <w:vAlign w:val="center"/>
          </w:tcPr>
          <w:p w14:paraId="6C61805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2C7EB6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1E1FD6FC">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6C18839">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206B6BE8">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胜利路</w:t>
            </w:r>
          </w:p>
        </w:tc>
        <w:tc>
          <w:tcPr>
            <w:tcW w:w="569" w:type="dxa"/>
            <w:tcBorders>
              <w:top w:val="nil"/>
              <w:left w:val="nil"/>
              <w:bottom w:val="single" w:color="auto" w:sz="4" w:space="0"/>
              <w:right w:val="single" w:color="auto" w:sz="4" w:space="0"/>
            </w:tcBorders>
            <w:vAlign w:val="center"/>
          </w:tcPr>
          <w:p w14:paraId="617D4C1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4E0C51B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2" w:type="dxa"/>
            <w:tcBorders>
              <w:top w:val="nil"/>
              <w:left w:val="nil"/>
              <w:bottom w:val="single" w:color="auto" w:sz="4" w:space="0"/>
              <w:right w:val="single" w:color="auto" w:sz="4" w:space="0"/>
            </w:tcBorders>
            <w:vAlign w:val="center"/>
          </w:tcPr>
          <w:p w14:paraId="1B63D93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C3AD95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656F8FF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7C3C031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3806CE31">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4510F89">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2653336">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752428E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34ED4A6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1FF23B03">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78EC426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1AE298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胜利路</w:t>
            </w:r>
          </w:p>
        </w:tc>
        <w:tc>
          <w:tcPr>
            <w:tcW w:w="569" w:type="dxa"/>
            <w:tcBorders>
              <w:top w:val="nil"/>
              <w:left w:val="nil"/>
              <w:bottom w:val="single" w:color="auto" w:sz="4" w:space="0"/>
              <w:right w:val="single" w:color="auto" w:sz="4" w:space="0"/>
            </w:tcBorders>
            <w:vAlign w:val="center"/>
          </w:tcPr>
          <w:p w14:paraId="5039FEE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04F2623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794A49D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4F54E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72F8E98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73789D63">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62123B4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C820FB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1A8F1063">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A59CEB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7B118B15">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FBE80F5">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5EAE3F6D">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302164CE">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胜利路</w:t>
            </w:r>
          </w:p>
        </w:tc>
        <w:tc>
          <w:tcPr>
            <w:tcW w:w="569" w:type="dxa"/>
            <w:tcBorders>
              <w:top w:val="nil"/>
              <w:left w:val="nil"/>
              <w:bottom w:val="single" w:color="auto" w:sz="4" w:space="0"/>
              <w:right w:val="single" w:color="auto" w:sz="4" w:space="0"/>
            </w:tcBorders>
            <w:vAlign w:val="center"/>
          </w:tcPr>
          <w:p w14:paraId="48E3C97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58B5974">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514B20E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2D8B731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692246B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041487A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4D7857A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389B44A">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8D3B41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3C07E8A">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42BA179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45F48EE1">
        <w:tblPrEx>
          <w:tblCellMar>
            <w:top w:w="0" w:type="dxa"/>
            <w:left w:w="0" w:type="dxa"/>
            <w:bottom w:w="0" w:type="dxa"/>
            <w:right w:w="0" w:type="dxa"/>
          </w:tblCellMar>
        </w:tblPrEx>
        <w:trPr>
          <w:trHeight w:val="288" w:hRule="atLeast"/>
        </w:trPr>
        <w:tc>
          <w:tcPr>
            <w:tcW w:w="223" w:type="dxa"/>
            <w:vMerge w:val="restart"/>
            <w:tcBorders>
              <w:top w:val="nil"/>
              <w:left w:val="single" w:color="auto" w:sz="4" w:space="0"/>
              <w:bottom w:val="single" w:color="auto" w:sz="4" w:space="0"/>
              <w:right w:val="single" w:color="auto" w:sz="4" w:space="0"/>
            </w:tcBorders>
            <w:vAlign w:val="center"/>
          </w:tcPr>
          <w:p w14:paraId="48D3B7B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25</w:t>
            </w:r>
          </w:p>
        </w:tc>
        <w:tc>
          <w:tcPr>
            <w:tcW w:w="1620" w:type="dxa"/>
            <w:tcBorders>
              <w:top w:val="nil"/>
              <w:left w:val="nil"/>
              <w:bottom w:val="single" w:color="auto" w:sz="4" w:space="0"/>
              <w:right w:val="single" w:color="auto" w:sz="4" w:space="0"/>
            </w:tcBorders>
            <w:vAlign w:val="center"/>
          </w:tcPr>
          <w:p w14:paraId="5BA854F6">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汇金路</w:t>
            </w:r>
          </w:p>
        </w:tc>
        <w:tc>
          <w:tcPr>
            <w:tcW w:w="569" w:type="dxa"/>
            <w:tcBorders>
              <w:top w:val="nil"/>
              <w:left w:val="nil"/>
              <w:bottom w:val="single" w:color="auto" w:sz="4" w:space="0"/>
              <w:right w:val="single" w:color="auto" w:sz="4" w:space="0"/>
            </w:tcBorders>
            <w:vAlign w:val="center"/>
          </w:tcPr>
          <w:p w14:paraId="7D42638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东</w:t>
            </w:r>
          </w:p>
        </w:tc>
        <w:tc>
          <w:tcPr>
            <w:tcW w:w="570" w:type="dxa"/>
            <w:tcBorders>
              <w:top w:val="nil"/>
              <w:left w:val="nil"/>
              <w:bottom w:val="single" w:color="auto" w:sz="4" w:space="0"/>
              <w:right w:val="single" w:color="auto" w:sz="4" w:space="0"/>
            </w:tcBorders>
            <w:vAlign w:val="center"/>
          </w:tcPr>
          <w:p w14:paraId="71DBE2D7">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39655B81">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14EFAC62">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补设备</w:t>
            </w:r>
          </w:p>
        </w:tc>
        <w:tc>
          <w:tcPr>
            <w:tcW w:w="712" w:type="dxa"/>
            <w:tcBorders>
              <w:top w:val="nil"/>
              <w:left w:val="nil"/>
              <w:bottom w:val="single" w:color="auto" w:sz="4" w:space="0"/>
              <w:right w:val="single" w:color="auto" w:sz="4" w:space="0"/>
            </w:tcBorders>
            <w:vAlign w:val="center"/>
          </w:tcPr>
          <w:p w14:paraId="5533B0A4">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6F666D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增补设备</w:t>
            </w:r>
          </w:p>
        </w:tc>
        <w:tc>
          <w:tcPr>
            <w:tcW w:w="570" w:type="dxa"/>
            <w:tcBorders>
              <w:top w:val="nil"/>
              <w:left w:val="nil"/>
              <w:bottom w:val="single" w:color="auto" w:sz="4" w:space="0"/>
              <w:right w:val="single" w:color="auto" w:sz="4" w:space="0"/>
            </w:tcBorders>
            <w:vAlign w:val="center"/>
          </w:tcPr>
          <w:p w14:paraId="2709CB1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42B6DAE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A4B69F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69" w:type="dxa"/>
            <w:tcBorders>
              <w:top w:val="nil"/>
              <w:left w:val="nil"/>
              <w:bottom w:val="single" w:color="auto" w:sz="4" w:space="0"/>
              <w:right w:val="single" w:color="auto" w:sz="4" w:space="0"/>
            </w:tcBorders>
            <w:vAlign w:val="center"/>
          </w:tcPr>
          <w:p w14:paraId="0052540E">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28BB1D5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25BCEB1D">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90994E7">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7142BAAB">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汇金路</w:t>
            </w:r>
          </w:p>
        </w:tc>
        <w:tc>
          <w:tcPr>
            <w:tcW w:w="569" w:type="dxa"/>
            <w:tcBorders>
              <w:top w:val="nil"/>
              <w:left w:val="nil"/>
              <w:bottom w:val="single" w:color="auto" w:sz="4" w:space="0"/>
              <w:right w:val="single" w:color="auto" w:sz="4" w:space="0"/>
            </w:tcBorders>
            <w:vAlign w:val="center"/>
          </w:tcPr>
          <w:p w14:paraId="30D7722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南</w:t>
            </w:r>
          </w:p>
        </w:tc>
        <w:tc>
          <w:tcPr>
            <w:tcW w:w="570" w:type="dxa"/>
            <w:tcBorders>
              <w:top w:val="nil"/>
              <w:left w:val="nil"/>
              <w:bottom w:val="single" w:color="auto" w:sz="4" w:space="0"/>
              <w:right w:val="single" w:color="auto" w:sz="4" w:space="0"/>
            </w:tcBorders>
            <w:vAlign w:val="center"/>
          </w:tcPr>
          <w:p w14:paraId="7A9206D9">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3</w:t>
            </w:r>
          </w:p>
        </w:tc>
        <w:tc>
          <w:tcPr>
            <w:tcW w:w="572" w:type="dxa"/>
            <w:tcBorders>
              <w:top w:val="nil"/>
              <w:left w:val="nil"/>
              <w:bottom w:val="single" w:color="auto" w:sz="4" w:space="0"/>
              <w:right w:val="single" w:color="auto" w:sz="4" w:space="0"/>
            </w:tcBorders>
            <w:vAlign w:val="center"/>
          </w:tcPr>
          <w:p w14:paraId="2E64139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02690AF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72EE7DF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72CDC8B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7516818E">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1</w:t>
            </w:r>
          </w:p>
        </w:tc>
        <w:tc>
          <w:tcPr>
            <w:tcW w:w="570" w:type="dxa"/>
            <w:tcBorders>
              <w:top w:val="nil"/>
              <w:left w:val="nil"/>
              <w:bottom w:val="single" w:color="auto" w:sz="4" w:space="0"/>
              <w:right w:val="single" w:color="auto" w:sz="4" w:space="0"/>
            </w:tcBorders>
            <w:vAlign w:val="center"/>
          </w:tcPr>
          <w:p w14:paraId="191A88B0">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720C55AD">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30ED8A6">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0C57350">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67CC0593">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4E0C6092">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9184FF3">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汇金路</w:t>
            </w:r>
          </w:p>
        </w:tc>
        <w:tc>
          <w:tcPr>
            <w:tcW w:w="569" w:type="dxa"/>
            <w:tcBorders>
              <w:top w:val="nil"/>
              <w:left w:val="nil"/>
              <w:bottom w:val="single" w:color="auto" w:sz="4" w:space="0"/>
              <w:right w:val="single" w:color="auto" w:sz="4" w:space="0"/>
            </w:tcBorders>
            <w:vAlign w:val="center"/>
          </w:tcPr>
          <w:p w14:paraId="35BE68A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西</w:t>
            </w:r>
          </w:p>
        </w:tc>
        <w:tc>
          <w:tcPr>
            <w:tcW w:w="570" w:type="dxa"/>
            <w:tcBorders>
              <w:top w:val="nil"/>
              <w:left w:val="nil"/>
              <w:bottom w:val="single" w:color="auto" w:sz="4" w:space="0"/>
              <w:right w:val="single" w:color="auto" w:sz="4" w:space="0"/>
            </w:tcBorders>
            <w:vAlign w:val="center"/>
          </w:tcPr>
          <w:p w14:paraId="3C724935">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5</w:t>
            </w:r>
          </w:p>
        </w:tc>
        <w:tc>
          <w:tcPr>
            <w:tcW w:w="572" w:type="dxa"/>
            <w:tcBorders>
              <w:top w:val="nil"/>
              <w:left w:val="nil"/>
              <w:bottom w:val="single" w:color="auto" w:sz="4" w:space="0"/>
              <w:right w:val="single" w:color="auto" w:sz="4" w:space="0"/>
            </w:tcBorders>
            <w:vAlign w:val="center"/>
          </w:tcPr>
          <w:p w14:paraId="67EC8DDC">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7A3B6F4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2AE6FF6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18C9AE1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62A8D0F6">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7631282E">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6A665694">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6FCD8CA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029CAE4">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580BF0A2">
        <w:tblPrEx>
          <w:tblCellMar>
            <w:top w:w="0" w:type="dxa"/>
            <w:left w:w="0" w:type="dxa"/>
            <w:bottom w:w="0" w:type="dxa"/>
            <w:right w:w="0" w:type="dxa"/>
          </w:tblCellMar>
        </w:tblPrEx>
        <w:trPr>
          <w:trHeight w:val="288" w:hRule="atLeast"/>
        </w:trPr>
        <w:tc>
          <w:tcPr>
            <w:tcW w:w="223" w:type="dxa"/>
            <w:vMerge w:val="continue"/>
            <w:tcBorders>
              <w:top w:val="nil"/>
              <w:left w:val="single" w:color="auto" w:sz="4" w:space="0"/>
              <w:bottom w:val="single" w:color="auto" w:sz="4" w:space="0"/>
              <w:right w:val="single" w:color="auto" w:sz="4" w:space="0"/>
            </w:tcBorders>
            <w:vAlign w:val="center"/>
          </w:tcPr>
          <w:p w14:paraId="118C6CEE">
            <w:pPr>
              <w:snapToGrid w:val="0"/>
              <w:rPr>
                <w:rFonts w:ascii="Times New Roman" w:hAnsi="Times New Roman" w:eastAsia="等线" w:cs="Times New Roman"/>
                <w:color w:val="000000"/>
                <w:kern w:val="0"/>
                <w:szCs w:val="21"/>
                <w:highlight w:val="none"/>
              </w:rPr>
            </w:pPr>
          </w:p>
        </w:tc>
        <w:tc>
          <w:tcPr>
            <w:tcW w:w="1620" w:type="dxa"/>
            <w:tcBorders>
              <w:top w:val="nil"/>
              <w:left w:val="nil"/>
              <w:bottom w:val="single" w:color="auto" w:sz="4" w:space="0"/>
              <w:right w:val="single" w:color="auto" w:sz="4" w:space="0"/>
            </w:tcBorders>
            <w:vAlign w:val="center"/>
          </w:tcPr>
          <w:p w14:paraId="04CAC2B1">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盈港东路</w:t>
            </w:r>
            <w:r>
              <w:rPr>
                <w:rFonts w:ascii="Times New Roman" w:hAnsi="Times New Roman" w:eastAsia="宋体" w:cs="Times New Roman"/>
                <w:color w:val="000000"/>
                <w:kern w:val="0"/>
                <w:szCs w:val="21"/>
                <w:highlight w:val="none"/>
                <w:lang w:eastAsia="zh-TW"/>
              </w:rPr>
              <w:t>/</w:t>
            </w:r>
            <w:r>
              <w:rPr>
                <w:rFonts w:ascii="宋体" w:hAnsi="宋体" w:eastAsia="宋体" w:cs="宋体"/>
                <w:color w:val="000000"/>
                <w:kern w:val="0"/>
                <w:szCs w:val="21"/>
                <w:highlight w:val="none"/>
                <w:lang w:eastAsia="zh-TW"/>
              </w:rPr>
              <w:t>汇金路</w:t>
            </w:r>
          </w:p>
        </w:tc>
        <w:tc>
          <w:tcPr>
            <w:tcW w:w="569" w:type="dxa"/>
            <w:tcBorders>
              <w:top w:val="nil"/>
              <w:left w:val="nil"/>
              <w:bottom w:val="single" w:color="auto" w:sz="4" w:space="0"/>
              <w:right w:val="single" w:color="auto" w:sz="4" w:space="0"/>
            </w:tcBorders>
            <w:vAlign w:val="center"/>
          </w:tcPr>
          <w:p w14:paraId="1C7FC36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北</w:t>
            </w:r>
          </w:p>
        </w:tc>
        <w:tc>
          <w:tcPr>
            <w:tcW w:w="570" w:type="dxa"/>
            <w:tcBorders>
              <w:top w:val="nil"/>
              <w:left w:val="nil"/>
              <w:bottom w:val="single" w:color="auto" w:sz="4" w:space="0"/>
              <w:right w:val="single" w:color="auto" w:sz="4" w:space="0"/>
            </w:tcBorders>
            <w:vAlign w:val="center"/>
          </w:tcPr>
          <w:p w14:paraId="56C14C98">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4</w:t>
            </w:r>
          </w:p>
        </w:tc>
        <w:tc>
          <w:tcPr>
            <w:tcW w:w="572" w:type="dxa"/>
            <w:tcBorders>
              <w:top w:val="nil"/>
              <w:left w:val="nil"/>
              <w:bottom w:val="single" w:color="auto" w:sz="4" w:space="0"/>
              <w:right w:val="single" w:color="auto" w:sz="4" w:space="0"/>
            </w:tcBorders>
            <w:vAlign w:val="center"/>
          </w:tcPr>
          <w:p w14:paraId="098CD52B">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车尾</w:t>
            </w:r>
          </w:p>
        </w:tc>
        <w:tc>
          <w:tcPr>
            <w:tcW w:w="574" w:type="dxa"/>
            <w:tcBorders>
              <w:top w:val="nil"/>
              <w:left w:val="nil"/>
              <w:bottom w:val="single" w:color="auto" w:sz="4" w:space="0"/>
              <w:right w:val="single" w:color="auto" w:sz="4" w:space="0"/>
            </w:tcBorders>
            <w:vAlign w:val="center"/>
          </w:tcPr>
          <w:p w14:paraId="61A9B838">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c>
          <w:tcPr>
            <w:tcW w:w="712" w:type="dxa"/>
            <w:tcBorders>
              <w:top w:val="nil"/>
              <w:left w:val="nil"/>
              <w:bottom w:val="single" w:color="auto" w:sz="4" w:space="0"/>
              <w:right w:val="single" w:color="auto" w:sz="4" w:space="0"/>
            </w:tcBorders>
            <w:vAlign w:val="center"/>
          </w:tcPr>
          <w:p w14:paraId="3EDD0AC0">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 xml:space="preserve">易的 </w:t>
            </w:r>
            <w:r>
              <w:rPr>
                <w:rFonts w:ascii="Times New Roman" w:hAnsi="Times New Roman" w:eastAsia="宋体" w:cs="Times New Roman"/>
                <w:color w:val="000000"/>
                <w:kern w:val="0"/>
                <w:szCs w:val="21"/>
                <w:highlight w:val="none"/>
                <w:lang w:eastAsia="zh-TW"/>
              </w:rPr>
              <w:t>PASS</w:t>
            </w:r>
          </w:p>
        </w:tc>
        <w:tc>
          <w:tcPr>
            <w:tcW w:w="572" w:type="dxa"/>
            <w:tcBorders>
              <w:top w:val="nil"/>
              <w:left w:val="nil"/>
              <w:bottom w:val="single" w:color="auto" w:sz="4" w:space="0"/>
              <w:right w:val="single" w:color="auto" w:sz="4" w:space="0"/>
            </w:tcBorders>
            <w:vAlign w:val="center"/>
          </w:tcPr>
          <w:p w14:paraId="319F6DCF">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利旧设备</w:t>
            </w:r>
          </w:p>
        </w:tc>
        <w:tc>
          <w:tcPr>
            <w:tcW w:w="570" w:type="dxa"/>
            <w:tcBorders>
              <w:top w:val="nil"/>
              <w:left w:val="nil"/>
              <w:bottom w:val="single" w:color="auto" w:sz="4" w:space="0"/>
              <w:right w:val="single" w:color="auto" w:sz="4" w:space="0"/>
            </w:tcBorders>
            <w:vAlign w:val="center"/>
          </w:tcPr>
          <w:p w14:paraId="3838897A">
            <w:pPr>
              <w:snapToGrid w:val="0"/>
              <w:jc w:val="center"/>
              <w:rPr>
                <w:rFonts w:ascii="Times New Roman" w:hAnsi="Times New Roman" w:eastAsia="等线" w:cs="Times New Roman"/>
                <w:color w:val="000000"/>
                <w:kern w:val="0"/>
                <w:szCs w:val="21"/>
                <w:highlight w:val="none"/>
              </w:rPr>
            </w:pPr>
            <w:r>
              <w:rPr>
                <w:rFonts w:ascii="Times New Roman" w:hAnsi="Times New Roman" w:eastAsia="等线" w:cs="Times New Roman"/>
                <w:color w:val="000000"/>
                <w:kern w:val="0"/>
                <w:szCs w:val="21"/>
                <w:highlight w:val="none"/>
              </w:rPr>
              <w:t>2</w:t>
            </w:r>
          </w:p>
        </w:tc>
        <w:tc>
          <w:tcPr>
            <w:tcW w:w="570" w:type="dxa"/>
            <w:tcBorders>
              <w:top w:val="nil"/>
              <w:left w:val="nil"/>
              <w:bottom w:val="single" w:color="auto" w:sz="4" w:space="0"/>
              <w:right w:val="single" w:color="auto" w:sz="4" w:space="0"/>
            </w:tcBorders>
            <w:vAlign w:val="center"/>
          </w:tcPr>
          <w:p w14:paraId="164468B2">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096C250B">
            <w:pPr>
              <w:snapToGrid w:val="0"/>
              <w:jc w:val="center"/>
              <w:rPr>
                <w:rFonts w:ascii="Times New Roman" w:hAnsi="Times New Roman" w:eastAsia="等线" w:cs="Times New Roman"/>
                <w:color w:val="000000"/>
                <w:kern w:val="0"/>
                <w:sz w:val="20"/>
                <w:szCs w:val="20"/>
                <w:highlight w:val="none"/>
              </w:rPr>
            </w:pPr>
          </w:p>
        </w:tc>
        <w:tc>
          <w:tcPr>
            <w:tcW w:w="569" w:type="dxa"/>
            <w:tcBorders>
              <w:top w:val="nil"/>
              <w:left w:val="nil"/>
              <w:bottom w:val="single" w:color="auto" w:sz="4" w:space="0"/>
              <w:right w:val="single" w:color="auto" w:sz="4" w:space="0"/>
            </w:tcBorders>
            <w:vAlign w:val="center"/>
          </w:tcPr>
          <w:p w14:paraId="218CEAA7">
            <w:pPr>
              <w:snapToGrid w:val="0"/>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有</w:t>
            </w:r>
          </w:p>
        </w:tc>
        <w:tc>
          <w:tcPr>
            <w:tcW w:w="625" w:type="dxa"/>
            <w:tcBorders>
              <w:top w:val="nil"/>
              <w:left w:val="nil"/>
              <w:bottom w:val="single" w:color="auto" w:sz="4" w:space="0"/>
              <w:right w:val="single" w:color="auto" w:sz="4" w:space="0"/>
            </w:tcBorders>
            <w:vAlign w:val="center"/>
          </w:tcPr>
          <w:p w14:paraId="55DA369F">
            <w:pPr>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lang w:eastAsia="zh-TW"/>
              </w:rPr>
              <w:t>利旧</w:t>
            </w:r>
          </w:p>
        </w:tc>
      </w:tr>
      <w:tr w14:paraId="35735156">
        <w:tblPrEx>
          <w:tblCellMar>
            <w:top w:w="0" w:type="dxa"/>
            <w:left w:w="0" w:type="dxa"/>
            <w:bottom w:w="0" w:type="dxa"/>
            <w:right w:w="0" w:type="dxa"/>
          </w:tblCellMar>
        </w:tblPrEx>
        <w:trPr>
          <w:trHeight w:val="276" w:hRule="atLeast"/>
        </w:trPr>
        <w:tc>
          <w:tcPr>
            <w:tcW w:w="1843" w:type="dxa"/>
            <w:gridSpan w:val="2"/>
            <w:tcBorders>
              <w:top w:val="single" w:color="auto" w:sz="4" w:space="0"/>
              <w:left w:val="single" w:color="auto" w:sz="4" w:space="0"/>
              <w:bottom w:val="single" w:color="auto" w:sz="4" w:space="0"/>
              <w:right w:val="single" w:color="000000" w:sz="4" w:space="0"/>
            </w:tcBorders>
            <w:vAlign w:val="center"/>
          </w:tcPr>
          <w:p w14:paraId="292845F7">
            <w:pPr>
              <w:snapToGrid w:val="0"/>
              <w:jc w:val="center"/>
              <w:rPr>
                <w:rFonts w:ascii="宋体" w:hAnsi="宋体" w:eastAsia="宋体" w:cs="宋体"/>
                <w:b/>
                <w:bCs/>
                <w:color w:val="000000"/>
                <w:kern w:val="0"/>
                <w:szCs w:val="21"/>
                <w:highlight w:val="none"/>
              </w:rPr>
            </w:pPr>
            <w:r>
              <w:rPr>
                <w:rFonts w:ascii="宋体" w:hAnsi="宋体" w:eastAsia="宋体" w:cs="宋体"/>
                <w:b/>
                <w:bCs/>
                <w:color w:val="000000"/>
                <w:kern w:val="0"/>
                <w:szCs w:val="21"/>
                <w:highlight w:val="none"/>
                <w:lang w:eastAsia="zh-TW"/>
              </w:rPr>
              <w:t>合计</w:t>
            </w:r>
          </w:p>
        </w:tc>
        <w:tc>
          <w:tcPr>
            <w:tcW w:w="569" w:type="dxa"/>
            <w:tcBorders>
              <w:top w:val="nil"/>
              <w:left w:val="nil"/>
              <w:bottom w:val="single" w:color="auto" w:sz="4" w:space="0"/>
              <w:right w:val="single" w:color="auto" w:sz="4" w:space="0"/>
            </w:tcBorders>
            <w:vAlign w:val="center"/>
          </w:tcPr>
          <w:p w14:paraId="6D7ACADC">
            <w:pPr>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93</w:t>
            </w:r>
          </w:p>
        </w:tc>
        <w:tc>
          <w:tcPr>
            <w:tcW w:w="570" w:type="dxa"/>
            <w:tcBorders>
              <w:top w:val="nil"/>
              <w:left w:val="nil"/>
              <w:bottom w:val="single" w:color="auto" w:sz="4" w:space="0"/>
              <w:right w:val="single" w:color="auto" w:sz="4" w:space="0"/>
            </w:tcBorders>
            <w:vAlign w:val="center"/>
          </w:tcPr>
          <w:p w14:paraId="19113042">
            <w:pPr>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327</w:t>
            </w:r>
          </w:p>
        </w:tc>
        <w:tc>
          <w:tcPr>
            <w:tcW w:w="572" w:type="dxa"/>
            <w:tcBorders>
              <w:top w:val="nil"/>
              <w:left w:val="nil"/>
              <w:bottom w:val="single" w:color="auto" w:sz="4" w:space="0"/>
              <w:right w:val="single" w:color="auto" w:sz="4" w:space="0"/>
            </w:tcBorders>
            <w:vAlign w:val="center"/>
          </w:tcPr>
          <w:p w14:paraId="7E22C3F9">
            <w:pPr>
              <w:snapToGrid w:val="0"/>
              <w:jc w:val="center"/>
              <w:rPr>
                <w:rFonts w:ascii="Times New Roman" w:hAnsi="Times New Roman" w:eastAsia="等线" w:cs="Times New Roman"/>
                <w:color w:val="000000"/>
                <w:kern w:val="0"/>
                <w:sz w:val="20"/>
                <w:szCs w:val="20"/>
                <w:highlight w:val="none"/>
              </w:rPr>
            </w:pPr>
          </w:p>
        </w:tc>
        <w:tc>
          <w:tcPr>
            <w:tcW w:w="574" w:type="dxa"/>
            <w:tcBorders>
              <w:top w:val="nil"/>
              <w:left w:val="nil"/>
              <w:bottom w:val="single" w:color="auto" w:sz="4" w:space="0"/>
              <w:right w:val="single" w:color="auto" w:sz="4" w:space="0"/>
            </w:tcBorders>
            <w:vAlign w:val="center"/>
          </w:tcPr>
          <w:p w14:paraId="7701A7E7">
            <w:pPr>
              <w:snapToGrid w:val="0"/>
              <w:jc w:val="center"/>
              <w:rPr>
                <w:rFonts w:ascii="Times New Roman" w:hAnsi="Times New Roman" w:eastAsia="等线" w:cs="Times New Roman"/>
                <w:color w:val="000000"/>
                <w:kern w:val="0"/>
                <w:sz w:val="20"/>
                <w:szCs w:val="20"/>
                <w:highlight w:val="none"/>
              </w:rPr>
            </w:pPr>
          </w:p>
        </w:tc>
        <w:tc>
          <w:tcPr>
            <w:tcW w:w="712" w:type="dxa"/>
            <w:tcBorders>
              <w:top w:val="nil"/>
              <w:left w:val="nil"/>
              <w:bottom w:val="single" w:color="auto" w:sz="4" w:space="0"/>
              <w:right w:val="single" w:color="auto" w:sz="4" w:space="0"/>
            </w:tcBorders>
            <w:vAlign w:val="center"/>
          </w:tcPr>
          <w:p w14:paraId="2A48C690">
            <w:pPr>
              <w:snapToGrid w:val="0"/>
              <w:jc w:val="center"/>
              <w:rPr>
                <w:rFonts w:ascii="Times New Roman" w:hAnsi="Times New Roman" w:eastAsia="等线" w:cs="Times New Roman"/>
                <w:color w:val="000000"/>
                <w:kern w:val="0"/>
                <w:sz w:val="20"/>
                <w:szCs w:val="20"/>
                <w:highlight w:val="none"/>
              </w:rPr>
            </w:pPr>
          </w:p>
        </w:tc>
        <w:tc>
          <w:tcPr>
            <w:tcW w:w="572" w:type="dxa"/>
            <w:tcBorders>
              <w:top w:val="nil"/>
              <w:left w:val="nil"/>
              <w:bottom w:val="single" w:color="auto" w:sz="4" w:space="0"/>
              <w:right w:val="single" w:color="auto" w:sz="4" w:space="0"/>
            </w:tcBorders>
            <w:vAlign w:val="center"/>
          </w:tcPr>
          <w:p w14:paraId="45DFA628">
            <w:pPr>
              <w:snapToGrid w:val="0"/>
              <w:jc w:val="center"/>
              <w:rPr>
                <w:rFonts w:ascii="Times New Roman" w:hAnsi="Times New Roman" w:eastAsia="等线" w:cs="Times New Roman"/>
                <w:color w:val="000000"/>
                <w:kern w:val="0"/>
                <w:sz w:val="20"/>
                <w:szCs w:val="20"/>
                <w:highlight w:val="none"/>
              </w:rPr>
            </w:pPr>
          </w:p>
        </w:tc>
        <w:tc>
          <w:tcPr>
            <w:tcW w:w="570" w:type="dxa"/>
            <w:tcBorders>
              <w:top w:val="nil"/>
              <w:left w:val="nil"/>
              <w:bottom w:val="single" w:color="auto" w:sz="4" w:space="0"/>
              <w:right w:val="single" w:color="auto" w:sz="4" w:space="0"/>
            </w:tcBorders>
            <w:vAlign w:val="center"/>
          </w:tcPr>
          <w:p w14:paraId="24284020">
            <w:pPr>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17</w:t>
            </w:r>
          </w:p>
        </w:tc>
        <w:tc>
          <w:tcPr>
            <w:tcW w:w="570" w:type="dxa"/>
            <w:tcBorders>
              <w:top w:val="nil"/>
              <w:left w:val="nil"/>
              <w:bottom w:val="single" w:color="auto" w:sz="4" w:space="0"/>
              <w:right w:val="single" w:color="auto" w:sz="4" w:space="0"/>
            </w:tcBorders>
            <w:vAlign w:val="center"/>
          </w:tcPr>
          <w:p w14:paraId="69FD1591">
            <w:pPr>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109</w:t>
            </w:r>
          </w:p>
        </w:tc>
        <w:tc>
          <w:tcPr>
            <w:tcW w:w="570" w:type="dxa"/>
            <w:tcBorders>
              <w:top w:val="nil"/>
              <w:left w:val="nil"/>
              <w:bottom w:val="single" w:color="auto" w:sz="4" w:space="0"/>
              <w:right w:val="single" w:color="auto" w:sz="4" w:space="0"/>
            </w:tcBorders>
            <w:vAlign w:val="center"/>
          </w:tcPr>
          <w:p w14:paraId="0138D128">
            <w:pPr>
              <w:snapToGrid w:val="0"/>
              <w:jc w:val="center"/>
              <w:rPr>
                <w:rFonts w:ascii="Times New Roman" w:hAnsi="Times New Roman" w:eastAsia="等线" w:cs="Times New Roman"/>
                <w:b/>
                <w:bCs/>
                <w:color w:val="000000"/>
                <w:kern w:val="0"/>
                <w:szCs w:val="21"/>
                <w:highlight w:val="none"/>
              </w:rPr>
            </w:pPr>
            <w:r>
              <w:rPr>
                <w:rFonts w:ascii="Times New Roman" w:hAnsi="Times New Roman" w:eastAsia="等线" w:cs="Times New Roman"/>
                <w:b/>
                <w:bCs/>
                <w:color w:val="000000"/>
                <w:kern w:val="0"/>
                <w:szCs w:val="21"/>
                <w:highlight w:val="none"/>
              </w:rPr>
              <w:t>22</w:t>
            </w:r>
          </w:p>
        </w:tc>
        <w:tc>
          <w:tcPr>
            <w:tcW w:w="569" w:type="dxa"/>
            <w:tcBorders>
              <w:top w:val="nil"/>
              <w:left w:val="nil"/>
              <w:bottom w:val="single" w:color="auto" w:sz="4" w:space="0"/>
              <w:right w:val="single" w:color="auto" w:sz="4" w:space="0"/>
            </w:tcBorders>
            <w:vAlign w:val="center"/>
          </w:tcPr>
          <w:p w14:paraId="031271AC">
            <w:pPr>
              <w:snapToGrid w:val="0"/>
              <w:jc w:val="center"/>
              <w:rPr>
                <w:rFonts w:ascii="Times New Roman" w:hAnsi="Times New Roman" w:eastAsia="等线" w:cs="Times New Roman"/>
                <w:color w:val="000000"/>
                <w:kern w:val="0"/>
                <w:sz w:val="20"/>
                <w:szCs w:val="20"/>
                <w:highlight w:val="none"/>
              </w:rPr>
            </w:pPr>
          </w:p>
        </w:tc>
        <w:tc>
          <w:tcPr>
            <w:tcW w:w="625" w:type="dxa"/>
            <w:tcBorders>
              <w:top w:val="nil"/>
              <w:left w:val="nil"/>
              <w:bottom w:val="single" w:color="auto" w:sz="4" w:space="0"/>
              <w:right w:val="single" w:color="auto" w:sz="4" w:space="0"/>
            </w:tcBorders>
            <w:vAlign w:val="center"/>
          </w:tcPr>
          <w:p w14:paraId="724F3504">
            <w:pPr>
              <w:snapToGrid w:val="0"/>
              <w:rPr>
                <w:rFonts w:ascii="Times New Roman" w:hAnsi="Times New Roman" w:eastAsia="等线" w:cs="Times New Roman"/>
                <w:color w:val="000000"/>
                <w:kern w:val="0"/>
                <w:sz w:val="20"/>
                <w:szCs w:val="20"/>
                <w:highlight w:val="none"/>
              </w:rPr>
            </w:pPr>
            <w:r>
              <w:rPr>
                <w:rFonts w:ascii="Times New Roman" w:hAnsi="Times New Roman" w:eastAsia="等线" w:cs="Times New Roman"/>
                <w:color w:val="000000"/>
                <w:kern w:val="0"/>
                <w:sz w:val="20"/>
                <w:szCs w:val="20"/>
                <w:highlight w:val="none"/>
              </w:rPr>
              <w:t>　</w:t>
            </w:r>
          </w:p>
        </w:tc>
      </w:tr>
    </w:tbl>
    <w:p w14:paraId="7ACD11D1">
      <w:pPr>
        <w:widowControl w:val="0"/>
        <w:adjustRightInd w:val="0"/>
        <w:snapToGrid w:val="0"/>
        <w:spacing w:line="360" w:lineRule="auto"/>
        <w:ind w:firstLine="371" w:firstLineChars="177"/>
        <w:rPr>
          <w:rFonts w:ascii="宋体" w:hAnsi="宋体" w:eastAsia="宋体"/>
          <w:szCs w:val="21"/>
          <w:highlight w:val="none"/>
        </w:rPr>
      </w:pPr>
    </w:p>
    <w:p w14:paraId="604EA941">
      <w:pPr>
        <w:pStyle w:val="31"/>
        <w:rPr>
          <w:highlight w:val="none"/>
        </w:rPr>
      </w:pPr>
      <w:r>
        <w:rPr>
          <w:highlight w:val="none"/>
        </w:rPr>
        <w:t>通信系统建设</w:t>
      </w:r>
    </w:p>
    <w:p w14:paraId="177FEE52">
      <w:pPr>
        <w:adjustRightInd w:val="0"/>
        <w:snapToGrid w:val="0"/>
        <w:spacing w:line="360" w:lineRule="auto"/>
        <w:ind w:firstLine="371" w:firstLineChars="177"/>
        <w:rPr>
          <w:rFonts w:ascii="宋体" w:hAnsi="宋体" w:eastAsia="宋体"/>
          <w:szCs w:val="21"/>
          <w:highlight w:val="none"/>
        </w:rPr>
      </w:pPr>
      <w:r>
        <w:rPr>
          <w:rFonts w:ascii="宋体" w:hAnsi="宋体" w:eastAsia="宋体"/>
          <w:szCs w:val="21"/>
          <w:highlight w:val="none"/>
        </w:rPr>
        <w:t>为保障本项目新建外场卡口设备与中心系统间数据、控制指令的可靠连接与传输，本项目通信光缆采用“分支自建+主干租赁”的方式建设，构建物理层面“点对点”的独立通信链路，确保网络安全性、实时性与可靠性。</w:t>
      </w:r>
    </w:p>
    <w:p w14:paraId="17B00B0C">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1、网络架构</w:t>
      </w:r>
    </w:p>
    <w:p w14:paraId="5417BFEF">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本项目通信网络整体延续青浦视频传输既有的三级架构：</w:t>
      </w:r>
    </w:p>
    <w:p w14:paraId="45892401">
      <w:pPr>
        <w:adjustRightInd w:val="0"/>
        <w:snapToGrid w:val="0"/>
        <w:spacing w:line="360" w:lineRule="auto"/>
        <w:ind w:firstLine="373" w:firstLineChars="177"/>
        <w:rPr>
          <w:rFonts w:ascii="宋体" w:hAnsi="宋体" w:eastAsia="宋体"/>
          <w:szCs w:val="21"/>
          <w:highlight w:val="none"/>
        </w:rPr>
      </w:pPr>
      <w:r>
        <w:rPr>
          <w:rFonts w:hint="eastAsia" w:ascii="宋体" w:hAnsi="宋体" w:eastAsia="宋体"/>
          <w:b/>
          <w:bCs/>
          <w:szCs w:val="21"/>
          <w:highlight w:val="none"/>
        </w:rPr>
        <w:t>接入层：</w:t>
      </w:r>
      <w:r>
        <w:rPr>
          <w:rFonts w:hint="eastAsia" w:ascii="宋体" w:hAnsi="宋体" w:eastAsia="宋体"/>
          <w:szCs w:val="21"/>
          <w:highlight w:val="none"/>
        </w:rPr>
        <w:t>部署于外场路口，实现前端卡口式电警的本地接入。</w:t>
      </w:r>
    </w:p>
    <w:p w14:paraId="580E8566">
      <w:pPr>
        <w:adjustRightInd w:val="0"/>
        <w:snapToGrid w:val="0"/>
        <w:spacing w:line="360" w:lineRule="auto"/>
        <w:ind w:firstLine="373" w:firstLineChars="177"/>
        <w:rPr>
          <w:rFonts w:ascii="宋体" w:hAnsi="宋体" w:eastAsia="宋体"/>
          <w:szCs w:val="21"/>
          <w:highlight w:val="none"/>
        </w:rPr>
      </w:pPr>
      <w:r>
        <w:rPr>
          <w:rFonts w:hint="eastAsia" w:ascii="宋体" w:hAnsi="宋体" w:eastAsia="宋体"/>
          <w:b/>
          <w:bCs/>
          <w:szCs w:val="21"/>
          <w:highlight w:val="none"/>
        </w:rPr>
        <w:t>汇聚层：</w:t>
      </w:r>
      <w:r>
        <w:rPr>
          <w:rFonts w:hint="eastAsia" w:ascii="宋体" w:hAnsi="宋体" w:eastAsia="宋体"/>
          <w:szCs w:val="21"/>
          <w:highlight w:val="none"/>
        </w:rPr>
        <w:t>部署于各汇聚机房，负责辖区内路口设备数据的二次汇聚与转发。</w:t>
      </w:r>
    </w:p>
    <w:p w14:paraId="28879908">
      <w:pPr>
        <w:adjustRightInd w:val="0"/>
        <w:snapToGrid w:val="0"/>
        <w:spacing w:line="360" w:lineRule="auto"/>
        <w:ind w:firstLine="373" w:firstLineChars="177"/>
        <w:rPr>
          <w:rFonts w:ascii="宋体" w:hAnsi="宋体" w:eastAsia="宋体"/>
          <w:szCs w:val="21"/>
          <w:highlight w:val="none"/>
        </w:rPr>
      </w:pPr>
      <w:r>
        <w:rPr>
          <w:rFonts w:hint="eastAsia" w:ascii="宋体" w:hAnsi="宋体" w:eastAsia="宋体"/>
          <w:b/>
          <w:bCs/>
          <w:szCs w:val="21"/>
          <w:highlight w:val="none"/>
        </w:rPr>
        <w:t>核心层：</w:t>
      </w:r>
      <w:r>
        <w:rPr>
          <w:rFonts w:hint="eastAsia" w:ascii="宋体" w:hAnsi="宋体" w:eastAsia="宋体"/>
          <w:szCs w:val="21"/>
          <w:highlight w:val="none"/>
        </w:rPr>
        <w:t>部署于中心机房，作为全网数据交换与处理的核心枢纽。</w:t>
      </w:r>
    </w:p>
    <w:p w14:paraId="4B1C9DD2">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2、外场通信组网方案</w:t>
      </w:r>
    </w:p>
    <w:p w14:paraId="3B392C3A">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在各个新建或改建的路口部署独立的通信接入子网，具体方案如下：</w:t>
      </w:r>
    </w:p>
    <w:p w14:paraId="0CBCC589">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路口级汇聚：</w:t>
      </w:r>
    </w:p>
    <w:p w14:paraId="71282421">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每个新建卡口式电子警察的路口配置 1 台工业级 8 光 16 电千兆以太网交换机作为路口汇集交换机，部署于路口机箱内，负责本路口范围内所有断面接入交换机数据汇聚，并上联接入就近分中心机房的接入交换机。</w:t>
      </w:r>
    </w:p>
    <w:p w14:paraId="09FDE642">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更换卡口式电子警察设备断面的路口，原路口上联交换机端口不足的也配置 1 台工业级8 光 16 电千兆以太网交换机替换原路口上联交换机用于路口汇集，原路口上联交换机降级使用。</w:t>
      </w:r>
    </w:p>
    <w:p w14:paraId="6D3EFDB2">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断面级接入：</w:t>
      </w:r>
    </w:p>
    <w:p w14:paraId="4C35CBF6">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每个卡口设备断面点位分别配置 1 台工业级 4 光 8 电千兆以太网交换机作为断面交换机。</w:t>
      </w:r>
    </w:p>
    <w:p w14:paraId="661E1970">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卡口设备接入：距离路口汇集交换机≤80 米的卡口设备，采用网线直接接入；距离＞80 米的，配置断面交换机，并通过单模光缆接入路口汇集交换机。</w:t>
      </w:r>
    </w:p>
    <w:p w14:paraId="1FD15352">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3、机房接入与调度方案</w:t>
      </w:r>
    </w:p>
    <w:p w14:paraId="3772D57E">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外场设备租赁通信链路在物理上就近接入所属分机房的接入交换机。其中青浦中心城区的设备接入青中机房，西虹桥商务区的接入西虹桥机房。已有通信链路的路口利旧使用。</w:t>
      </w:r>
    </w:p>
    <w:p w14:paraId="5CC20288">
      <w:pPr>
        <w:adjustRightInd w:val="0"/>
        <w:snapToGrid w:val="0"/>
        <w:spacing w:line="360" w:lineRule="auto"/>
        <w:ind w:firstLine="371" w:firstLineChars="177"/>
        <w:rPr>
          <w:rFonts w:ascii="宋体" w:hAnsi="宋体" w:eastAsia="宋体"/>
          <w:szCs w:val="21"/>
          <w:highlight w:val="none"/>
        </w:rPr>
      </w:pPr>
    </w:p>
    <w:p w14:paraId="6C5A9535">
      <w:pPr>
        <w:pStyle w:val="31"/>
        <w:rPr>
          <w:highlight w:val="none"/>
        </w:rPr>
      </w:pPr>
      <w:r>
        <w:rPr>
          <w:rFonts w:hint="eastAsia"/>
          <w:highlight w:val="none"/>
        </w:rPr>
        <w:t>平台硬件扩容</w:t>
      </w:r>
    </w:p>
    <w:p w14:paraId="05705361">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本项目是青浦公安现有业务应用体系下，非现场执法系统、卡口系统、视频综合管理系统等的内外场设施设备的扩容完善与接入调试，各个业务系统总体架构在现有框架下保持不变。其中：</w:t>
      </w:r>
    </w:p>
    <w:p w14:paraId="6F95DF4C">
      <w:pPr>
        <w:adjustRightInd w:val="0"/>
        <w:snapToGrid w:val="0"/>
        <w:spacing w:line="360" w:lineRule="auto"/>
        <w:ind w:firstLine="373" w:firstLineChars="177"/>
        <w:rPr>
          <w:rFonts w:ascii="宋体" w:hAnsi="宋体" w:eastAsia="宋体"/>
          <w:szCs w:val="21"/>
          <w:highlight w:val="none"/>
        </w:rPr>
      </w:pPr>
      <w:r>
        <w:rPr>
          <w:rFonts w:hint="eastAsia" w:ascii="宋体" w:hAnsi="宋体" w:eastAsia="宋体"/>
          <w:b/>
          <w:bCs/>
          <w:szCs w:val="21"/>
          <w:highlight w:val="none"/>
        </w:rPr>
        <w:t>硬件层面，</w:t>
      </w:r>
      <w:r>
        <w:rPr>
          <w:rFonts w:hint="eastAsia" w:ascii="宋体" w:hAnsi="宋体" w:eastAsia="宋体"/>
          <w:szCs w:val="21"/>
          <w:highlight w:val="none"/>
        </w:rPr>
        <w:t>外场新建采集设备按数据类型在中心现有架构下分别配置接入、存储和转发设备。</w:t>
      </w:r>
      <w:r>
        <w:rPr>
          <w:rFonts w:hint="eastAsia" w:ascii="宋体" w:hAnsi="宋体" w:eastAsia="宋体"/>
          <w:b/>
          <w:bCs/>
          <w:szCs w:val="21"/>
          <w:highlight w:val="none"/>
        </w:rPr>
        <w:t>软件层面，</w:t>
      </w:r>
      <w:r>
        <w:rPr>
          <w:rFonts w:hint="eastAsia" w:ascii="宋体" w:hAnsi="宋体" w:eastAsia="宋体"/>
          <w:szCs w:val="21"/>
          <w:highlight w:val="none"/>
        </w:rPr>
        <w:t>根据应用需求完成设备进行接入和调试。</w:t>
      </w:r>
    </w:p>
    <w:p w14:paraId="21A24142">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为满足本项目外场设施设备的数据通信、交换、存储需要，以及各个业务系统计算能力需要，本着充分利旧的原则，控制并略有减少中心设备总量为目标，扩容部分服务器及存储，充分利用虚拟化和云计算技术挖掘设备潜能，全面提升数据中心功效。</w:t>
      </w:r>
    </w:p>
    <w:p w14:paraId="3F7BF249">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1、视频存储 NVR</w:t>
      </w:r>
    </w:p>
    <w:p w14:paraId="44472440">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本项目共计新接入 87 路高清视频，按通信光缆链路分别接入各分中心机房进行存储，单路视频码流按</w:t>
      </w:r>
      <w:r>
        <w:rPr>
          <w:rFonts w:ascii="宋体" w:hAnsi="宋体" w:eastAsia="宋体"/>
          <w:szCs w:val="21"/>
          <w:highlight w:val="none"/>
        </w:rPr>
        <w:t>8Mbps计算，</w:t>
      </w:r>
      <w:r>
        <w:rPr>
          <w:rFonts w:hint="eastAsia" w:ascii="宋体" w:hAnsi="宋体" w:eastAsia="宋体"/>
          <w:szCs w:val="21"/>
          <w:highlight w:val="none"/>
        </w:rPr>
        <w:t>需存储 30 天。 本项目共需配置 2 台 24 盘位NVR，单台</w:t>
      </w:r>
      <w:r>
        <w:rPr>
          <w:rFonts w:ascii="宋体" w:hAnsi="宋体" w:eastAsia="宋体"/>
          <w:szCs w:val="21"/>
          <w:highlight w:val="none"/>
        </w:rPr>
        <w:t>NVR 可满足 64 路视频的接入、存储和转发需要。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84"/>
        <w:gridCol w:w="1386"/>
        <w:gridCol w:w="1791"/>
        <w:gridCol w:w="960"/>
        <w:gridCol w:w="1387"/>
      </w:tblGrid>
      <w:tr w14:paraId="7CD6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E563054">
            <w:pPr>
              <w:adjustRightInd w:val="0"/>
              <w:snapToGrid w:val="0"/>
              <w:jc w:val="center"/>
              <w:rPr>
                <w:rFonts w:ascii="宋体" w:hAnsi="宋体" w:eastAsia="宋体"/>
                <w:szCs w:val="21"/>
                <w:highlight w:val="none"/>
              </w:rPr>
            </w:pPr>
            <w:r>
              <w:rPr>
                <w:rFonts w:hint="eastAsia" w:ascii="宋体" w:hAnsi="宋体" w:eastAsia="宋体"/>
                <w:szCs w:val="21"/>
                <w:highlight w:val="none"/>
              </w:rPr>
              <w:t>序号</w:t>
            </w:r>
          </w:p>
        </w:tc>
        <w:tc>
          <w:tcPr>
            <w:tcW w:w="1784" w:type="dxa"/>
            <w:vAlign w:val="center"/>
          </w:tcPr>
          <w:p w14:paraId="08065122">
            <w:pPr>
              <w:adjustRightInd w:val="0"/>
              <w:snapToGrid w:val="0"/>
              <w:jc w:val="center"/>
              <w:rPr>
                <w:rFonts w:ascii="宋体" w:hAnsi="宋体" w:eastAsia="宋体"/>
                <w:szCs w:val="21"/>
                <w:highlight w:val="none"/>
              </w:rPr>
            </w:pPr>
            <w:r>
              <w:rPr>
                <w:rFonts w:ascii="宋体" w:hAnsi="宋体" w:eastAsia="宋体"/>
                <w:szCs w:val="21"/>
                <w:highlight w:val="none"/>
              </w:rPr>
              <w:t>所属区域</w:t>
            </w:r>
          </w:p>
        </w:tc>
        <w:tc>
          <w:tcPr>
            <w:tcW w:w="1386" w:type="dxa"/>
            <w:vAlign w:val="center"/>
          </w:tcPr>
          <w:p w14:paraId="5DB9CDE2">
            <w:pPr>
              <w:adjustRightInd w:val="0"/>
              <w:snapToGrid w:val="0"/>
              <w:jc w:val="center"/>
              <w:rPr>
                <w:rFonts w:ascii="宋体" w:hAnsi="宋体" w:eastAsia="宋体"/>
                <w:szCs w:val="21"/>
                <w:highlight w:val="none"/>
              </w:rPr>
            </w:pPr>
            <w:r>
              <w:rPr>
                <w:rFonts w:ascii="宋体" w:hAnsi="宋体" w:eastAsia="宋体"/>
                <w:szCs w:val="21"/>
                <w:highlight w:val="none"/>
              </w:rPr>
              <w:t>机房</w:t>
            </w:r>
          </w:p>
        </w:tc>
        <w:tc>
          <w:tcPr>
            <w:tcW w:w="1791" w:type="dxa"/>
            <w:vAlign w:val="center"/>
          </w:tcPr>
          <w:p w14:paraId="46B343A9">
            <w:pPr>
              <w:adjustRightInd w:val="0"/>
              <w:snapToGrid w:val="0"/>
              <w:jc w:val="center"/>
              <w:rPr>
                <w:rFonts w:ascii="宋体" w:hAnsi="宋体" w:eastAsia="宋体"/>
                <w:szCs w:val="21"/>
                <w:highlight w:val="none"/>
              </w:rPr>
            </w:pPr>
            <w:r>
              <w:rPr>
                <w:rFonts w:ascii="宋体" w:hAnsi="宋体" w:eastAsia="宋体"/>
                <w:szCs w:val="21"/>
                <w:highlight w:val="none"/>
              </w:rPr>
              <w:t>高清复合检测</w:t>
            </w:r>
          </w:p>
        </w:tc>
        <w:tc>
          <w:tcPr>
            <w:tcW w:w="960" w:type="dxa"/>
            <w:vAlign w:val="center"/>
          </w:tcPr>
          <w:p w14:paraId="55614633">
            <w:pPr>
              <w:adjustRightInd w:val="0"/>
              <w:snapToGrid w:val="0"/>
              <w:jc w:val="center"/>
              <w:rPr>
                <w:rFonts w:ascii="宋体" w:hAnsi="宋体" w:eastAsia="宋体"/>
                <w:szCs w:val="21"/>
                <w:highlight w:val="none"/>
              </w:rPr>
            </w:pPr>
            <w:r>
              <w:rPr>
                <w:rFonts w:ascii="宋体" w:hAnsi="宋体" w:eastAsia="宋体"/>
                <w:szCs w:val="21"/>
                <w:highlight w:val="none"/>
              </w:rPr>
              <w:t>NVR</w:t>
            </w:r>
          </w:p>
        </w:tc>
        <w:tc>
          <w:tcPr>
            <w:tcW w:w="1387" w:type="dxa"/>
            <w:vAlign w:val="center"/>
          </w:tcPr>
          <w:p w14:paraId="5968DEBC">
            <w:pPr>
              <w:adjustRightInd w:val="0"/>
              <w:snapToGrid w:val="0"/>
              <w:jc w:val="center"/>
              <w:rPr>
                <w:rFonts w:ascii="宋体" w:hAnsi="宋体" w:eastAsia="宋体"/>
                <w:szCs w:val="21"/>
                <w:highlight w:val="none"/>
              </w:rPr>
            </w:pPr>
            <w:r>
              <w:rPr>
                <w:rFonts w:ascii="宋体" w:hAnsi="宋体" w:eastAsia="宋体"/>
                <w:szCs w:val="21"/>
                <w:highlight w:val="none"/>
              </w:rPr>
              <w:t>备注</w:t>
            </w:r>
          </w:p>
        </w:tc>
      </w:tr>
      <w:tr w14:paraId="71D5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55234D7">
            <w:pPr>
              <w:adjustRightInd w:val="0"/>
              <w:snapToGrid w:val="0"/>
              <w:jc w:val="center"/>
              <w:rPr>
                <w:rFonts w:ascii="宋体" w:hAnsi="宋体" w:eastAsia="宋体"/>
                <w:szCs w:val="21"/>
                <w:highlight w:val="none"/>
              </w:rPr>
            </w:pPr>
            <w:r>
              <w:rPr>
                <w:rFonts w:hint="eastAsia" w:ascii="宋体" w:hAnsi="宋体" w:eastAsia="宋体"/>
                <w:szCs w:val="21"/>
                <w:highlight w:val="none"/>
              </w:rPr>
              <w:t>1</w:t>
            </w:r>
          </w:p>
        </w:tc>
        <w:tc>
          <w:tcPr>
            <w:tcW w:w="1784" w:type="dxa"/>
            <w:vAlign w:val="center"/>
          </w:tcPr>
          <w:p w14:paraId="5BDF2E03">
            <w:pPr>
              <w:adjustRightInd w:val="0"/>
              <w:snapToGrid w:val="0"/>
              <w:jc w:val="center"/>
              <w:rPr>
                <w:rFonts w:ascii="宋体" w:hAnsi="宋体" w:eastAsia="宋体"/>
                <w:szCs w:val="21"/>
                <w:highlight w:val="none"/>
              </w:rPr>
            </w:pPr>
            <w:r>
              <w:rPr>
                <w:rFonts w:ascii="宋体" w:hAnsi="宋体" w:eastAsia="宋体"/>
                <w:szCs w:val="21"/>
                <w:highlight w:val="none"/>
              </w:rPr>
              <w:t>青浦中心城区</w:t>
            </w:r>
          </w:p>
        </w:tc>
        <w:tc>
          <w:tcPr>
            <w:tcW w:w="1386" w:type="dxa"/>
            <w:vAlign w:val="center"/>
          </w:tcPr>
          <w:p w14:paraId="3CF8A645">
            <w:pPr>
              <w:adjustRightInd w:val="0"/>
              <w:snapToGrid w:val="0"/>
              <w:jc w:val="center"/>
              <w:rPr>
                <w:rFonts w:ascii="宋体" w:hAnsi="宋体" w:eastAsia="宋体"/>
                <w:szCs w:val="21"/>
                <w:highlight w:val="none"/>
              </w:rPr>
            </w:pPr>
            <w:r>
              <w:rPr>
                <w:rFonts w:hint="eastAsia" w:ascii="宋体" w:hAnsi="宋体" w:eastAsia="宋体"/>
                <w:szCs w:val="21"/>
                <w:highlight w:val="none"/>
              </w:rPr>
              <w:t>青中</w:t>
            </w:r>
          </w:p>
        </w:tc>
        <w:tc>
          <w:tcPr>
            <w:tcW w:w="1791" w:type="dxa"/>
            <w:vAlign w:val="center"/>
          </w:tcPr>
          <w:p w14:paraId="4AF3DD66">
            <w:pPr>
              <w:adjustRightInd w:val="0"/>
              <w:snapToGrid w:val="0"/>
              <w:jc w:val="center"/>
              <w:rPr>
                <w:rFonts w:ascii="宋体" w:hAnsi="宋体" w:eastAsia="宋体"/>
                <w:szCs w:val="21"/>
                <w:highlight w:val="none"/>
              </w:rPr>
            </w:pPr>
            <w:r>
              <w:rPr>
                <w:rFonts w:hint="eastAsia" w:ascii="宋体" w:hAnsi="宋体" w:eastAsia="宋体"/>
                <w:szCs w:val="21"/>
                <w:highlight w:val="none"/>
              </w:rPr>
              <w:t>2</w:t>
            </w:r>
          </w:p>
        </w:tc>
        <w:tc>
          <w:tcPr>
            <w:tcW w:w="960" w:type="dxa"/>
            <w:vAlign w:val="center"/>
          </w:tcPr>
          <w:p w14:paraId="3A57471E">
            <w:pPr>
              <w:adjustRightInd w:val="0"/>
              <w:snapToGrid w:val="0"/>
              <w:jc w:val="center"/>
              <w:rPr>
                <w:rFonts w:ascii="宋体" w:hAnsi="宋体" w:eastAsia="宋体"/>
                <w:szCs w:val="21"/>
                <w:highlight w:val="none"/>
              </w:rPr>
            </w:pPr>
            <w:r>
              <w:rPr>
                <w:rFonts w:hint="eastAsia" w:ascii="宋体" w:hAnsi="宋体" w:eastAsia="宋体"/>
                <w:szCs w:val="21"/>
                <w:highlight w:val="none"/>
              </w:rPr>
              <w:t>0</w:t>
            </w:r>
          </w:p>
        </w:tc>
        <w:tc>
          <w:tcPr>
            <w:tcW w:w="1387" w:type="dxa"/>
            <w:vAlign w:val="center"/>
          </w:tcPr>
          <w:p w14:paraId="3D77BA3F">
            <w:pPr>
              <w:adjustRightInd w:val="0"/>
              <w:snapToGrid w:val="0"/>
              <w:jc w:val="center"/>
              <w:rPr>
                <w:rFonts w:ascii="宋体" w:hAnsi="宋体" w:eastAsia="宋体"/>
                <w:szCs w:val="21"/>
                <w:highlight w:val="none"/>
              </w:rPr>
            </w:pPr>
            <w:r>
              <w:rPr>
                <w:rFonts w:hint="eastAsia" w:ascii="宋体" w:hAnsi="宋体" w:eastAsia="宋体"/>
                <w:szCs w:val="21"/>
                <w:highlight w:val="none"/>
              </w:rPr>
              <w:t>利旧</w:t>
            </w:r>
          </w:p>
        </w:tc>
      </w:tr>
      <w:tr w14:paraId="6723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F57BE62">
            <w:pPr>
              <w:adjustRightInd w:val="0"/>
              <w:snapToGrid w:val="0"/>
              <w:jc w:val="center"/>
              <w:rPr>
                <w:rFonts w:ascii="宋体" w:hAnsi="宋体" w:eastAsia="宋体"/>
                <w:szCs w:val="21"/>
                <w:highlight w:val="none"/>
              </w:rPr>
            </w:pPr>
            <w:r>
              <w:rPr>
                <w:rFonts w:hint="eastAsia" w:ascii="宋体" w:hAnsi="宋体" w:eastAsia="宋体"/>
                <w:szCs w:val="21"/>
                <w:highlight w:val="none"/>
              </w:rPr>
              <w:t>2</w:t>
            </w:r>
          </w:p>
        </w:tc>
        <w:tc>
          <w:tcPr>
            <w:tcW w:w="1784" w:type="dxa"/>
            <w:vAlign w:val="center"/>
          </w:tcPr>
          <w:p w14:paraId="2C4C8CAA">
            <w:pPr>
              <w:adjustRightInd w:val="0"/>
              <w:snapToGrid w:val="0"/>
              <w:jc w:val="center"/>
              <w:rPr>
                <w:rFonts w:ascii="宋体" w:hAnsi="宋体" w:eastAsia="宋体"/>
                <w:szCs w:val="21"/>
                <w:highlight w:val="none"/>
              </w:rPr>
            </w:pPr>
            <w:r>
              <w:rPr>
                <w:rFonts w:ascii="宋体" w:hAnsi="宋体" w:eastAsia="宋体"/>
                <w:szCs w:val="21"/>
                <w:highlight w:val="none"/>
              </w:rPr>
              <w:t>西虹桥商务区</w:t>
            </w:r>
          </w:p>
        </w:tc>
        <w:tc>
          <w:tcPr>
            <w:tcW w:w="1386" w:type="dxa"/>
            <w:vAlign w:val="center"/>
          </w:tcPr>
          <w:p w14:paraId="2935F903">
            <w:pPr>
              <w:adjustRightInd w:val="0"/>
              <w:snapToGrid w:val="0"/>
              <w:jc w:val="center"/>
              <w:rPr>
                <w:rFonts w:ascii="宋体" w:hAnsi="宋体" w:eastAsia="宋体"/>
                <w:szCs w:val="21"/>
                <w:highlight w:val="none"/>
              </w:rPr>
            </w:pPr>
            <w:r>
              <w:rPr>
                <w:rFonts w:hint="eastAsia" w:ascii="宋体" w:hAnsi="宋体" w:eastAsia="宋体"/>
                <w:szCs w:val="21"/>
                <w:highlight w:val="none"/>
              </w:rPr>
              <w:t>西虹桥</w:t>
            </w:r>
          </w:p>
        </w:tc>
        <w:tc>
          <w:tcPr>
            <w:tcW w:w="1791" w:type="dxa"/>
            <w:vAlign w:val="center"/>
          </w:tcPr>
          <w:p w14:paraId="1A7AC615">
            <w:pPr>
              <w:adjustRightInd w:val="0"/>
              <w:snapToGrid w:val="0"/>
              <w:jc w:val="center"/>
              <w:rPr>
                <w:rFonts w:ascii="宋体" w:hAnsi="宋体" w:eastAsia="宋体"/>
                <w:szCs w:val="21"/>
                <w:highlight w:val="none"/>
              </w:rPr>
            </w:pPr>
            <w:r>
              <w:rPr>
                <w:rFonts w:hint="eastAsia" w:ascii="宋体" w:hAnsi="宋体" w:eastAsia="宋体"/>
                <w:szCs w:val="21"/>
                <w:highlight w:val="none"/>
              </w:rPr>
              <w:t>8</w:t>
            </w:r>
            <w:r>
              <w:rPr>
                <w:rFonts w:ascii="宋体" w:hAnsi="宋体" w:eastAsia="宋体"/>
                <w:szCs w:val="21"/>
                <w:highlight w:val="none"/>
              </w:rPr>
              <w:t>5</w:t>
            </w:r>
          </w:p>
        </w:tc>
        <w:tc>
          <w:tcPr>
            <w:tcW w:w="960" w:type="dxa"/>
            <w:vAlign w:val="center"/>
          </w:tcPr>
          <w:p w14:paraId="0698D639">
            <w:pPr>
              <w:adjustRightInd w:val="0"/>
              <w:snapToGrid w:val="0"/>
              <w:jc w:val="center"/>
              <w:rPr>
                <w:rFonts w:ascii="宋体" w:hAnsi="宋体" w:eastAsia="宋体"/>
                <w:szCs w:val="21"/>
                <w:highlight w:val="none"/>
              </w:rPr>
            </w:pPr>
            <w:r>
              <w:rPr>
                <w:rFonts w:hint="eastAsia" w:ascii="宋体" w:hAnsi="宋体" w:eastAsia="宋体"/>
                <w:szCs w:val="21"/>
                <w:highlight w:val="none"/>
              </w:rPr>
              <w:t>2</w:t>
            </w:r>
          </w:p>
        </w:tc>
        <w:tc>
          <w:tcPr>
            <w:tcW w:w="1387" w:type="dxa"/>
            <w:vAlign w:val="center"/>
          </w:tcPr>
          <w:p w14:paraId="5131AA13">
            <w:pPr>
              <w:adjustRightInd w:val="0"/>
              <w:snapToGrid w:val="0"/>
              <w:jc w:val="center"/>
              <w:rPr>
                <w:rFonts w:ascii="宋体" w:hAnsi="宋体" w:eastAsia="宋体"/>
                <w:szCs w:val="21"/>
                <w:highlight w:val="none"/>
              </w:rPr>
            </w:pPr>
          </w:p>
        </w:tc>
      </w:tr>
      <w:tr w14:paraId="0C5F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7A1A940">
            <w:pPr>
              <w:adjustRightInd w:val="0"/>
              <w:snapToGrid w:val="0"/>
              <w:jc w:val="center"/>
              <w:rPr>
                <w:rFonts w:ascii="宋体" w:hAnsi="宋体" w:eastAsia="宋体"/>
                <w:szCs w:val="21"/>
                <w:highlight w:val="none"/>
              </w:rPr>
            </w:pPr>
          </w:p>
        </w:tc>
        <w:tc>
          <w:tcPr>
            <w:tcW w:w="1784" w:type="dxa"/>
            <w:vAlign w:val="center"/>
          </w:tcPr>
          <w:p w14:paraId="50EEF2D0">
            <w:pPr>
              <w:adjustRightInd w:val="0"/>
              <w:snapToGrid w:val="0"/>
              <w:jc w:val="center"/>
              <w:rPr>
                <w:rFonts w:ascii="宋体" w:hAnsi="宋体" w:eastAsia="宋体"/>
                <w:szCs w:val="21"/>
                <w:highlight w:val="none"/>
              </w:rPr>
            </w:pPr>
            <w:r>
              <w:rPr>
                <w:rFonts w:hint="eastAsia" w:ascii="宋体" w:hAnsi="宋体" w:eastAsia="宋体"/>
                <w:szCs w:val="21"/>
                <w:highlight w:val="none"/>
              </w:rPr>
              <w:t>合计</w:t>
            </w:r>
          </w:p>
        </w:tc>
        <w:tc>
          <w:tcPr>
            <w:tcW w:w="1386" w:type="dxa"/>
            <w:vAlign w:val="center"/>
          </w:tcPr>
          <w:p w14:paraId="2342C2DA">
            <w:pPr>
              <w:adjustRightInd w:val="0"/>
              <w:snapToGrid w:val="0"/>
              <w:jc w:val="center"/>
              <w:rPr>
                <w:rFonts w:ascii="宋体" w:hAnsi="宋体" w:eastAsia="宋体"/>
                <w:szCs w:val="21"/>
                <w:highlight w:val="none"/>
              </w:rPr>
            </w:pPr>
          </w:p>
        </w:tc>
        <w:tc>
          <w:tcPr>
            <w:tcW w:w="1791" w:type="dxa"/>
            <w:vAlign w:val="center"/>
          </w:tcPr>
          <w:p w14:paraId="682D4694">
            <w:pPr>
              <w:adjustRightInd w:val="0"/>
              <w:snapToGrid w:val="0"/>
              <w:jc w:val="center"/>
              <w:rPr>
                <w:rFonts w:ascii="宋体" w:hAnsi="宋体" w:eastAsia="宋体"/>
                <w:szCs w:val="21"/>
                <w:highlight w:val="none"/>
              </w:rPr>
            </w:pPr>
            <w:r>
              <w:rPr>
                <w:rFonts w:hint="eastAsia" w:ascii="宋体" w:hAnsi="宋体" w:eastAsia="宋体"/>
                <w:szCs w:val="21"/>
                <w:highlight w:val="none"/>
              </w:rPr>
              <w:t>8</w:t>
            </w:r>
            <w:r>
              <w:rPr>
                <w:rFonts w:ascii="宋体" w:hAnsi="宋体" w:eastAsia="宋体"/>
                <w:szCs w:val="21"/>
                <w:highlight w:val="none"/>
              </w:rPr>
              <w:t>5</w:t>
            </w:r>
          </w:p>
        </w:tc>
        <w:tc>
          <w:tcPr>
            <w:tcW w:w="960" w:type="dxa"/>
            <w:vAlign w:val="center"/>
          </w:tcPr>
          <w:p w14:paraId="05A8CD9A">
            <w:pPr>
              <w:adjustRightInd w:val="0"/>
              <w:snapToGrid w:val="0"/>
              <w:jc w:val="center"/>
              <w:rPr>
                <w:rFonts w:ascii="宋体" w:hAnsi="宋体" w:eastAsia="宋体"/>
                <w:szCs w:val="21"/>
                <w:highlight w:val="none"/>
              </w:rPr>
            </w:pPr>
            <w:r>
              <w:rPr>
                <w:rFonts w:hint="eastAsia" w:ascii="宋体" w:hAnsi="宋体" w:eastAsia="宋体"/>
                <w:szCs w:val="21"/>
                <w:highlight w:val="none"/>
              </w:rPr>
              <w:t>2</w:t>
            </w:r>
          </w:p>
        </w:tc>
        <w:tc>
          <w:tcPr>
            <w:tcW w:w="1387" w:type="dxa"/>
            <w:vAlign w:val="center"/>
          </w:tcPr>
          <w:p w14:paraId="311C7FB7">
            <w:pPr>
              <w:adjustRightInd w:val="0"/>
              <w:snapToGrid w:val="0"/>
              <w:jc w:val="center"/>
              <w:rPr>
                <w:rFonts w:ascii="宋体" w:hAnsi="宋体" w:eastAsia="宋体"/>
                <w:szCs w:val="21"/>
                <w:highlight w:val="none"/>
              </w:rPr>
            </w:pPr>
          </w:p>
        </w:tc>
      </w:tr>
    </w:tbl>
    <w:p w14:paraId="34FEC7C4">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本项目共需配置</w:t>
      </w:r>
      <w:r>
        <w:rPr>
          <w:rFonts w:ascii="宋体" w:hAnsi="宋体" w:eastAsia="宋体"/>
          <w:szCs w:val="21"/>
          <w:highlight w:val="none"/>
        </w:rPr>
        <w:t xml:space="preserve"> 2 台 24 盘位（满配 10TB 硬盘）NVR。</w:t>
      </w:r>
    </w:p>
    <w:p w14:paraId="1E229497">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2、卡口图片存储</w:t>
      </w:r>
    </w:p>
    <w:p w14:paraId="5F86D200">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车辆卡口图片保存不少于</w:t>
      </w:r>
      <w:r>
        <w:rPr>
          <w:rFonts w:ascii="宋体" w:hAnsi="宋体" w:eastAsia="宋体"/>
          <w:szCs w:val="21"/>
          <w:highlight w:val="none"/>
        </w:rPr>
        <w:t xml:space="preserve"> 90 天，根据实际使用经验，900 万像素大图 1.2M，小图500K。</w:t>
      </w:r>
    </w:p>
    <w:p w14:paraId="308DFEAF">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本项目新增的卡口图片共需存储空间（</w:t>
      </w:r>
      <w:r>
        <w:rPr>
          <w:rFonts w:ascii="宋体" w:hAnsi="宋体" w:eastAsia="宋体"/>
          <w:szCs w:val="21"/>
          <w:highlight w:val="none"/>
        </w:rPr>
        <w:t>1.2M+500K）×5000 辆×179 车道×90 天≈130T。</w:t>
      </w:r>
    </w:p>
    <w:p w14:paraId="3B913BD6">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本项目需新建 1 套存储，含 1 个控制框和 1 个硬盘框，硬盘框满配 24 块 16TB 硬盘，需提供 250T 可用容量，为本项目及项目外随道路新建工程建设的卡口设备预留存储空间。</w:t>
      </w:r>
    </w:p>
    <w:p w14:paraId="44B66750">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3、多媒体转发节点</w:t>
      </w:r>
    </w:p>
    <w:p w14:paraId="78A08676">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多媒体转发节点部署于各分中心机房，为满足市局、总队和分局对视频检测及共享并发要求，本项目建设的 87 路视频分别接入青中和西虹桥机房，按所属机房接入量并发转发配置，2路视频利用青中机房现有多媒体转发节点， 87 路视频接入西虹桥机房多媒体转发节点，需配置 1 台多媒体转发节点。</w:t>
      </w:r>
    </w:p>
    <w:p w14:paraId="45D8EAAD">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4、数据汇聚转发</w:t>
      </w:r>
    </w:p>
    <w:p w14:paraId="4C63B4AA">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本项目共 64 个路口，需增加 1 台数据汇聚转发节点，并入分局数据汇聚转发集群进行管理，部署于青中机房。</w:t>
      </w:r>
    </w:p>
    <w:p w14:paraId="46DDCDBB">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本次扩容的设备，将以平滑扩容的方式接入现有集群，作为集群分发能力的补充。扩容完成后，智能数据汇聚转发集群的整体数据分发性能将得到有效提升，可按需向大模型平台实时推送数据的转发需求，且原有业务流程保持不变。</w:t>
      </w:r>
    </w:p>
    <w:p w14:paraId="684FCA65">
      <w:pPr>
        <w:adjustRightInd w:val="0"/>
        <w:snapToGrid w:val="0"/>
        <w:spacing w:line="360" w:lineRule="auto"/>
        <w:ind w:firstLine="373" w:firstLineChars="177"/>
        <w:rPr>
          <w:rFonts w:ascii="宋体" w:hAnsi="宋体" w:eastAsia="宋体"/>
          <w:b/>
          <w:bCs/>
          <w:szCs w:val="21"/>
          <w:highlight w:val="none"/>
        </w:rPr>
      </w:pPr>
      <w:r>
        <w:rPr>
          <w:rFonts w:hint="eastAsia" w:ascii="宋体" w:hAnsi="宋体" w:eastAsia="宋体"/>
          <w:b/>
          <w:bCs/>
          <w:szCs w:val="21"/>
          <w:highlight w:val="none"/>
        </w:rPr>
        <w:t>5、卡口二次分析节点</w:t>
      </w:r>
    </w:p>
    <w:p w14:paraId="21531EAA">
      <w:pPr>
        <w:adjustRightInd w:val="0"/>
        <w:snapToGrid w:val="0"/>
        <w:spacing w:line="360" w:lineRule="auto"/>
        <w:ind w:firstLine="371" w:firstLineChars="177"/>
        <w:rPr>
          <w:rFonts w:ascii="宋体" w:hAnsi="宋体" w:eastAsia="宋体"/>
          <w:szCs w:val="21"/>
          <w:highlight w:val="none"/>
        </w:rPr>
      </w:pPr>
      <w:r>
        <w:rPr>
          <w:rFonts w:hint="eastAsia" w:ascii="宋体" w:hAnsi="宋体" w:eastAsia="宋体"/>
          <w:szCs w:val="21"/>
          <w:highlight w:val="none"/>
        </w:rPr>
        <w:t>早期建设的 131 台复合视频检测器（覆盖 292 根车道）的数据质量已不能满足当前市局大模型的要求，需对该部分图片中的车牌进行二次识别。根据已建卡口的交通流量数据分析，需配置 1 台，部署于青保中心机房。</w:t>
      </w:r>
    </w:p>
    <w:p w14:paraId="61484D07">
      <w:pPr>
        <w:widowControl w:val="0"/>
        <w:adjustRightInd w:val="0"/>
        <w:snapToGrid w:val="0"/>
        <w:spacing w:line="360" w:lineRule="auto"/>
        <w:ind w:firstLine="424" w:firstLineChars="177"/>
        <w:rPr>
          <w:rFonts w:ascii="宋体" w:hAnsi="宋体" w:eastAsia="宋体" w:cs="Times New Roman"/>
          <w:b/>
          <w:bCs/>
          <w:sz w:val="24"/>
          <w:szCs w:val="24"/>
          <w:highlight w:val="none"/>
        </w:rPr>
      </w:pPr>
      <w:r>
        <w:rPr>
          <w:rFonts w:hint="eastAsia" w:ascii="宋体" w:hAnsi="宋体" w:eastAsia="宋体"/>
          <w:sz w:val="24"/>
          <w:szCs w:val="24"/>
          <w:highlight w:val="none"/>
        </w:rPr>
        <w:br w:type="page"/>
      </w:r>
    </w:p>
    <w:p w14:paraId="0B194DCC">
      <w:pPr>
        <w:pStyle w:val="30"/>
        <w:rPr>
          <w:highlight w:val="none"/>
        </w:rPr>
      </w:pPr>
      <w:r>
        <w:rPr>
          <w:rFonts w:hint="eastAsia"/>
          <w:highlight w:val="none"/>
        </w:rPr>
        <w:t>项目建设清单</w:t>
      </w:r>
    </w:p>
    <w:tbl>
      <w:tblPr>
        <w:tblStyle w:val="20"/>
        <w:tblW w:w="8362" w:type="dxa"/>
        <w:tblInd w:w="0" w:type="dxa"/>
        <w:tblLayout w:type="fixed"/>
        <w:tblCellMar>
          <w:top w:w="0" w:type="dxa"/>
          <w:left w:w="28" w:type="dxa"/>
          <w:bottom w:w="0" w:type="dxa"/>
          <w:right w:w="28" w:type="dxa"/>
        </w:tblCellMar>
      </w:tblPr>
      <w:tblGrid>
        <w:gridCol w:w="481"/>
        <w:gridCol w:w="1750"/>
        <w:gridCol w:w="4493"/>
        <w:gridCol w:w="547"/>
        <w:gridCol w:w="547"/>
        <w:gridCol w:w="544"/>
      </w:tblGrid>
      <w:tr w14:paraId="4DA7FCF7">
        <w:tblPrEx>
          <w:tblCellMar>
            <w:top w:w="0" w:type="dxa"/>
            <w:left w:w="28" w:type="dxa"/>
            <w:bottom w:w="0" w:type="dxa"/>
            <w:right w:w="28" w:type="dxa"/>
          </w:tblCellMar>
        </w:tblPrEx>
        <w:trPr>
          <w:trHeight w:val="567" w:hRule="atLeast"/>
        </w:trPr>
        <w:tc>
          <w:tcPr>
            <w:tcW w:w="481" w:type="dxa"/>
            <w:tcBorders>
              <w:top w:val="single" w:color="auto" w:sz="4" w:space="0"/>
              <w:left w:val="single" w:color="auto" w:sz="4" w:space="0"/>
              <w:bottom w:val="single" w:color="auto" w:sz="4" w:space="0"/>
              <w:right w:val="single" w:color="auto" w:sz="4" w:space="0"/>
            </w:tcBorders>
            <w:noWrap/>
            <w:vAlign w:val="center"/>
          </w:tcPr>
          <w:p w14:paraId="608425B8">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序号</w:t>
            </w:r>
          </w:p>
        </w:tc>
        <w:tc>
          <w:tcPr>
            <w:tcW w:w="1750" w:type="dxa"/>
            <w:tcBorders>
              <w:top w:val="single" w:color="auto" w:sz="4" w:space="0"/>
              <w:left w:val="nil"/>
              <w:bottom w:val="single" w:color="auto" w:sz="4" w:space="0"/>
              <w:right w:val="single" w:color="auto" w:sz="4" w:space="0"/>
            </w:tcBorders>
            <w:noWrap/>
            <w:vAlign w:val="center"/>
          </w:tcPr>
          <w:p w14:paraId="366C2075">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项目名称</w:t>
            </w:r>
          </w:p>
        </w:tc>
        <w:tc>
          <w:tcPr>
            <w:tcW w:w="4493" w:type="dxa"/>
            <w:tcBorders>
              <w:top w:val="single" w:color="auto" w:sz="4" w:space="0"/>
              <w:left w:val="nil"/>
              <w:bottom w:val="single" w:color="auto" w:sz="4" w:space="0"/>
              <w:right w:val="single" w:color="auto" w:sz="4" w:space="0"/>
            </w:tcBorders>
            <w:vAlign w:val="center"/>
          </w:tcPr>
          <w:p w14:paraId="54E122C7">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配置参数</w:t>
            </w:r>
          </w:p>
        </w:tc>
        <w:tc>
          <w:tcPr>
            <w:tcW w:w="547" w:type="dxa"/>
            <w:tcBorders>
              <w:top w:val="single" w:color="auto" w:sz="4" w:space="0"/>
              <w:left w:val="nil"/>
              <w:bottom w:val="single" w:color="auto" w:sz="4" w:space="0"/>
              <w:right w:val="single" w:color="auto" w:sz="4" w:space="0"/>
            </w:tcBorders>
            <w:noWrap/>
            <w:vAlign w:val="center"/>
          </w:tcPr>
          <w:p w14:paraId="28D64153">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单位</w:t>
            </w:r>
          </w:p>
        </w:tc>
        <w:tc>
          <w:tcPr>
            <w:tcW w:w="547" w:type="dxa"/>
            <w:tcBorders>
              <w:top w:val="single" w:color="auto" w:sz="4" w:space="0"/>
              <w:left w:val="nil"/>
              <w:bottom w:val="single" w:color="auto" w:sz="4" w:space="0"/>
              <w:right w:val="single" w:color="auto" w:sz="4" w:space="0"/>
            </w:tcBorders>
            <w:noWrap/>
            <w:vAlign w:val="center"/>
          </w:tcPr>
          <w:p w14:paraId="37DB0D17">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数量</w:t>
            </w:r>
          </w:p>
        </w:tc>
        <w:tc>
          <w:tcPr>
            <w:tcW w:w="544" w:type="dxa"/>
            <w:tcBorders>
              <w:top w:val="single" w:color="auto" w:sz="4" w:space="0"/>
              <w:left w:val="nil"/>
              <w:bottom w:val="single" w:color="auto" w:sz="4" w:space="0"/>
              <w:right w:val="single" w:color="auto" w:sz="4" w:space="0"/>
            </w:tcBorders>
            <w:noWrap/>
            <w:vAlign w:val="center"/>
          </w:tcPr>
          <w:p w14:paraId="75A68BB8">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备注</w:t>
            </w:r>
          </w:p>
        </w:tc>
      </w:tr>
      <w:tr w14:paraId="5859A59C">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46F6A60E">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一</w:t>
            </w:r>
          </w:p>
        </w:tc>
        <w:tc>
          <w:tcPr>
            <w:tcW w:w="1750" w:type="dxa"/>
            <w:tcBorders>
              <w:top w:val="nil"/>
              <w:left w:val="nil"/>
              <w:bottom w:val="single" w:color="auto" w:sz="4" w:space="0"/>
              <w:right w:val="single" w:color="auto" w:sz="4" w:space="0"/>
            </w:tcBorders>
            <w:vAlign w:val="center"/>
          </w:tcPr>
          <w:p w14:paraId="30A598D8">
            <w:pPr>
              <w:adjustRightInd w:val="0"/>
              <w:snapToGrid w:val="0"/>
              <w:rPr>
                <w:rFonts w:ascii="宋体" w:hAnsi="宋体" w:eastAsia="宋体" w:cs="宋体"/>
                <w:b/>
                <w:bCs/>
                <w:kern w:val="0"/>
                <w:szCs w:val="21"/>
                <w:highlight w:val="none"/>
              </w:rPr>
            </w:pPr>
            <w:r>
              <w:rPr>
                <w:rFonts w:ascii="宋体" w:hAnsi="宋体" w:eastAsia="宋体" w:cs="宋体"/>
                <w:b/>
                <w:bCs/>
                <w:kern w:val="0"/>
                <w:szCs w:val="21"/>
                <w:highlight w:val="none"/>
              </w:rPr>
              <w:t>外场设备</w:t>
            </w:r>
          </w:p>
        </w:tc>
        <w:tc>
          <w:tcPr>
            <w:tcW w:w="4493" w:type="dxa"/>
            <w:tcBorders>
              <w:top w:val="nil"/>
              <w:left w:val="nil"/>
              <w:bottom w:val="single" w:color="auto" w:sz="4" w:space="0"/>
              <w:right w:val="single" w:color="auto" w:sz="4" w:space="0"/>
            </w:tcBorders>
            <w:vAlign w:val="center"/>
          </w:tcPr>
          <w:p w14:paraId="1A04DF30">
            <w:pPr>
              <w:adjustRightInd w:val="0"/>
              <w:snapToGrid w:val="0"/>
              <w:jc w:val="both"/>
              <w:rPr>
                <w:rFonts w:ascii="宋体" w:hAnsi="宋体" w:eastAsia="宋体" w:cs="宋体"/>
                <w:b/>
                <w:bCs/>
                <w:kern w:val="0"/>
                <w:szCs w:val="21"/>
                <w:highlight w:val="none"/>
              </w:rPr>
            </w:pPr>
            <w:r>
              <w:rPr>
                <w:rFonts w:ascii="宋体" w:hAnsi="宋体" w:eastAsia="宋体" w:cs="宋体"/>
                <w:b/>
                <w:bCs/>
                <w:kern w:val="0"/>
                <w:szCs w:val="21"/>
                <w:highlight w:val="none"/>
              </w:rPr>
              <w:t>　</w:t>
            </w:r>
          </w:p>
        </w:tc>
        <w:tc>
          <w:tcPr>
            <w:tcW w:w="547" w:type="dxa"/>
            <w:tcBorders>
              <w:top w:val="nil"/>
              <w:left w:val="nil"/>
              <w:bottom w:val="single" w:color="auto" w:sz="4" w:space="0"/>
              <w:right w:val="single" w:color="auto" w:sz="4" w:space="0"/>
            </w:tcBorders>
            <w:noWrap/>
            <w:vAlign w:val="center"/>
          </w:tcPr>
          <w:p w14:paraId="4DE5723D">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　</w:t>
            </w:r>
          </w:p>
        </w:tc>
        <w:tc>
          <w:tcPr>
            <w:tcW w:w="547" w:type="dxa"/>
            <w:tcBorders>
              <w:top w:val="nil"/>
              <w:left w:val="nil"/>
              <w:bottom w:val="single" w:color="auto" w:sz="4" w:space="0"/>
              <w:right w:val="single" w:color="auto" w:sz="4" w:space="0"/>
            </w:tcBorders>
            <w:noWrap/>
            <w:vAlign w:val="center"/>
          </w:tcPr>
          <w:p w14:paraId="66A139EB">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　</w:t>
            </w:r>
          </w:p>
        </w:tc>
        <w:tc>
          <w:tcPr>
            <w:tcW w:w="544" w:type="dxa"/>
            <w:tcBorders>
              <w:top w:val="nil"/>
              <w:left w:val="nil"/>
              <w:bottom w:val="single" w:color="auto" w:sz="4" w:space="0"/>
              <w:right w:val="single" w:color="auto" w:sz="4" w:space="0"/>
            </w:tcBorders>
            <w:noWrap/>
            <w:vAlign w:val="bottom"/>
          </w:tcPr>
          <w:p w14:paraId="3C1D1D1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683CEFB3">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DE83179">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5CCDAD14">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复合视频检测器</w:t>
            </w:r>
          </w:p>
        </w:tc>
        <w:tc>
          <w:tcPr>
            <w:tcW w:w="4493" w:type="dxa"/>
            <w:tcBorders>
              <w:top w:val="nil"/>
              <w:left w:val="nil"/>
              <w:bottom w:val="single" w:color="auto" w:sz="4" w:space="0"/>
              <w:right w:val="single" w:color="auto" w:sz="4" w:space="0"/>
            </w:tcBorders>
            <w:vAlign w:val="center"/>
          </w:tcPr>
          <w:p w14:paraId="2C0F8BF8">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w:t>
            </w:r>
          </w:p>
        </w:tc>
        <w:tc>
          <w:tcPr>
            <w:tcW w:w="547" w:type="dxa"/>
            <w:tcBorders>
              <w:top w:val="nil"/>
              <w:left w:val="nil"/>
              <w:bottom w:val="single" w:color="auto" w:sz="4" w:space="0"/>
              <w:right w:val="single" w:color="auto" w:sz="4" w:space="0"/>
            </w:tcBorders>
            <w:noWrap/>
            <w:vAlign w:val="center"/>
          </w:tcPr>
          <w:p w14:paraId="7BFE2B1A">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1A967E5E">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3918E9B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61D5EF0F">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2C6A154">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64382881">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摄像机</w:t>
            </w:r>
          </w:p>
        </w:tc>
        <w:tc>
          <w:tcPr>
            <w:tcW w:w="4493" w:type="dxa"/>
            <w:tcBorders>
              <w:top w:val="nil"/>
              <w:left w:val="nil"/>
              <w:bottom w:val="single" w:color="auto" w:sz="4" w:space="0"/>
              <w:right w:val="single" w:color="auto" w:sz="4" w:space="0"/>
            </w:tcBorders>
            <w:vAlign w:val="center"/>
          </w:tcPr>
          <w:p w14:paraId="1F5A6A6A">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.1.1</w:t>
            </w:r>
          </w:p>
        </w:tc>
        <w:tc>
          <w:tcPr>
            <w:tcW w:w="547" w:type="dxa"/>
            <w:tcBorders>
              <w:top w:val="nil"/>
              <w:left w:val="nil"/>
              <w:bottom w:val="single" w:color="auto" w:sz="4" w:space="0"/>
              <w:right w:val="single" w:color="auto" w:sz="4" w:space="0"/>
            </w:tcBorders>
            <w:noWrap/>
            <w:vAlign w:val="center"/>
          </w:tcPr>
          <w:p w14:paraId="1876F387">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tcPr>
          <w:p w14:paraId="10574C80">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196</w:t>
            </w:r>
          </w:p>
        </w:tc>
        <w:tc>
          <w:tcPr>
            <w:tcW w:w="544" w:type="dxa"/>
            <w:tcBorders>
              <w:top w:val="nil"/>
              <w:left w:val="nil"/>
              <w:bottom w:val="single" w:color="auto" w:sz="4" w:space="0"/>
              <w:right w:val="single" w:color="auto" w:sz="4" w:space="0"/>
            </w:tcBorders>
            <w:noWrap/>
            <w:vAlign w:val="bottom"/>
          </w:tcPr>
          <w:p w14:paraId="6EEDBBC9">
            <w:pPr>
              <w:adjustRightInd w:val="0"/>
              <w:snapToGrid w:val="0"/>
              <w:rPr>
                <w:rFonts w:ascii="宋体" w:hAnsi="宋体" w:eastAsia="宋体" w:cs="宋体"/>
                <w:color w:val="000000"/>
                <w:kern w:val="0"/>
                <w:szCs w:val="21"/>
                <w:highlight w:val="none"/>
              </w:rPr>
            </w:pPr>
          </w:p>
        </w:tc>
      </w:tr>
      <w:tr w14:paraId="28A0BF1E">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50E1298">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1C208BFD">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镜头</w:t>
            </w:r>
          </w:p>
        </w:tc>
        <w:tc>
          <w:tcPr>
            <w:tcW w:w="4493" w:type="dxa"/>
            <w:tcBorders>
              <w:top w:val="nil"/>
              <w:left w:val="nil"/>
              <w:bottom w:val="single" w:color="auto" w:sz="4" w:space="0"/>
              <w:right w:val="single" w:color="auto" w:sz="4" w:space="0"/>
            </w:tcBorders>
            <w:vAlign w:val="center"/>
          </w:tcPr>
          <w:p w14:paraId="34741267">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.1.2</w:t>
            </w:r>
          </w:p>
        </w:tc>
        <w:tc>
          <w:tcPr>
            <w:tcW w:w="547" w:type="dxa"/>
            <w:tcBorders>
              <w:top w:val="nil"/>
              <w:left w:val="nil"/>
              <w:bottom w:val="single" w:color="auto" w:sz="4" w:space="0"/>
              <w:right w:val="single" w:color="auto" w:sz="4" w:space="0"/>
            </w:tcBorders>
            <w:noWrap/>
          </w:tcPr>
          <w:p w14:paraId="6D554CE4">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个</w:t>
            </w:r>
          </w:p>
        </w:tc>
        <w:tc>
          <w:tcPr>
            <w:tcW w:w="547" w:type="dxa"/>
            <w:tcBorders>
              <w:top w:val="nil"/>
              <w:left w:val="nil"/>
              <w:bottom w:val="single" w:color="auto" w:sz="4" w:space="0"/>
              <w:right w:val="single" w:color="auto" w:sz="4" w:space="0"/>
            </w:tcBorders>
            <w:noWrap/>
          </w:tcPr>
          <w:p w14:paraId="216B4C8F">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196</w:t>
            </w:r>
          </w:p>
        </w:tc>
        <w:tc>
          <w:tcPr>
            <w:tcW w:w="544" w:type="dxa"/>
            <w:tcBorders>
              <w:top w:val="nil"/>
              <w:left w:val="nil"/>
              <w:bottom w:val="single" w:color="auto" w:sz="4" w:space="0"/>
              <w:right w:val="single" w:color="auto" w:sz="4" w:space="0"/>
            </w:tcBorders>
            <w:noWrap/>
            <w:vAlign w:val="bottom"/>
          </w:tcPr>
          <w:p w14:paraId="481B5FB7">
            <w:pPr>
              <w:adjustRightInd w:val="0"/>
              <w:snapToGrid w:val="0"/>
              <w:rPr>
                <w:rFonts w:ascii="宋体" w:hAnsi="宋体" w:eastAsia="宋体" w:cs="宋体"/>
                <w:color w:val="000000"/>
                <w:kern w:val="0"/>
                <w:szCs w:val="21"/>
                <w:highlight w:val="none"/>
              </w:rPr>
            </w:pPr>
          </w:p>
        </w:tc>
      </w:tr>
      <w:tr w14:paraId="24F7B906">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43BC788E">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.3</w:t>
            </w:r>
          </w:p>
        </w:tc>
        <w:tc>
          <w:tcPr>
            <w:tcW w:w="1750" w:type="dxa"/>
            <w:tcBorders>
              <w:top w:val="nil"/>
              <w:left w:val="nil"/>
              <w:bottom w:val="single" w:color="auto" w:sz="4" w:space="0"/>
              <w:right w:val="single" w:color="auto" w:sz="4" w:space="0"/>
            </w:tcBorders>
            <w:noWrap/>
            <w:vAlign w:val="center"/>
          </w:tcPr>
          <w:p w14:paraId="0D62E349">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防护罩</w:t>
            </w:r>
          </w:p>
        </w:tc>
        <w:tc>
          <w:tcPr>
            <w:tcW w:w="4493" w:type="dxa"/>
            <w:tcBorders>
              <w:top w:val="nil"/>
              <w:left w:val="nil"/>
              <w:bottom w:val="single" w:color="auto" w:sz="4" w:space="0"/>
              <w:right w:val="single" w:color="auto" w:sz="4" w:space="0"/>
            </w:tcBorders>
            <w:vAlign w:val="center"/>
          </w:tcPr>
          <w:p w14:paraId="6420FD76">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.1.3</w:t>
            </w:r>
          </w:p>
        </w:tc>
        <w:tc>
          <w:tcPr>
            <w:tcW w:w="547" w:type="dxa"/>
            <w:tcBorders>
              <w:top w:val="nil"/>
              <w:left w:val="nil"/>
              <w:bottom w:val="single" w:color="auto" w:sz="4" w:space="0"/>
              <w:right w:val="single" w:color="auto" w:sz="4" w:space="0"/>
            </w:tcBorders>
            <w:noWrap/>
          </w:tcPr>
          <w:p w14:paraId="5D0EEFF3">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个</w:t>
            </w:r>
          </w:p>
        </w:tc>
        <w:tc>
          <w:tcPr>
            <w:tcW w:w="547" w:type="dxa"/>
            <w:tcBorders>
              <w:top w:val="nil"/>
              <w:left w:val="nil"/>
              <w:bottom w:val="single" w:color="auto" w:sz="4" w:space="0"/>
              <w:right w:val="single" w:color="auto" w:sz="4" w:space="0"/>
            </w:tcBorders>
            <w:noWrap/>
          </w:tcPr>
          <w:p w14:paraId="7D77C1E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196</w:t>
            </w:r>
          </w:p>
        </w:tc>
        <w:tc>
          <w:tcPr>
            <w:tcW w:w="544" w:type="dxa"/>
            <w:tcBorders>
              <w:top w:val="nil"/>
              <w:left w:val="nil"/>
              <w:bottom w:val="single" w:color="auto" w:sz="4" w:space="0"/>
              <w:right w:val="single" w:color="auto" w:sz="4" w:space="0"/>
            </w:tcBorders>
            <w:noWrap/>
            <w:vAlign w:val="bottom"/>
          </w:tcPr>
          <w:p w14:paraId="7120B15A">
            <w:pPr>
              <w:adjustRightInd w:val="0"/>
              <w:snapToGrid w:val="0"/>
              <w:rPr>
                <w:rFonts w:ascii="宋体" w:hAnsi="宋体" w:eastAsia="宋体" w:cs="宋体"/>
                <w:color w:val="000000"/>
                <w:kern w:val="0"/>
                <w:szCs w:val="21"/>
                <w:highlight w:val="none"/>
              </w:rPr>
            </w:pPr>
          </w:p>
        </w:tc>
      </w:tr>
      <w:tr w14:paraId="635E6609">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56AC338">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.4</w:t>
            </w:r>
          </w:p>
        </w:tc>
        <w:tc>
          <w:tcPr>
            <w:tcW w:w="1750" w:type="dxa"/>
            <w:tcBorders>
              <w:top w:val="nil"/>
              <w:left w:val="nil"/>
              <w:bottom w:val="single" w:color="auto" w:sz="4" w:space="0"/>
              <w:right w:val="single" w:color="auto" w:sz="4" w:space="0"/>
            </w:tcBorders>
            <w:noWrap/>
            <w:vAlign w:val="center"/>
          </w:tcPr>
          <w:p w14:paraId="1603FD45">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补光灯</w:t>
            </w:r>
          </w:p>
        </w:tc>
        <w:tc>
          <w:tcPr>
            <w:tcW w:w="4493" w:type="dxa"/>
            <w:tcBorders>
              <w:top w:val="nil"/>
              <w:left w:val="nil"/>
              <w:bottom w:val="single" w:color="auto" w:sz="4" w:space="0"/>
              <w:right w:val="single" w:color="auto" w:sz="4" w:space="0"/>
            </w:tcBorders>
            <w:vAlign w:val="center"/>
          </w:tcPr>
          <w:p w14:paraId="47364AC9">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.1.4</w:t>
            </w:r>
          </w:p>
        </w:tc>
        <w:tc>
          <w:tcPr>
            <w:tcW w:w="547" w:type="dxa"/>
            <w:tcBorders>
              <w:top w:val="nil"/>
              <w:left w:val="nil"/>
              <w:bottom w:val="single" w:color="auto" w:sz="4" w:space="0"/>
              <w:right w:val="single" w:color="auto" w:sz="4" w:space="0"/>
            </w:tcBorders>
            <w:noWrap/>
          </w:tcPr>
          <w:p w14:paraId="73A6A8E9">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个</w:t>
            </w:r>
          </w:p>
        </w:tc>
        <w:tc>
          <w:tcPr>
            <w:tcW w:w="547" w:type="dxa"/>
            <w:tcBorders>
              <w:top w:val="nil"/>
              <w:left w:val="nil"/>
              <w:bottom w:val="single" w:color="auto" w:sz="4" w:space="0"/>
              <w:right w:val="single" w:color="auto" w:sz="4" w:space="0"/>
            </w:tcBorders>
            <w:noWrap/>
          </w:tcPr>
          <w:p w14:paraId="1A40F36A">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196</w:t>
            </w:r>
          </w:p>
        </w:tc>
        <w:tc>
          <w:tcPr>
            <w:tcW w:w="544" w:type="dxa"/>
            <w:tcBorders>
              <w:top w:val="nil"/>
              <w:left w:val="nil"/>
              <w:bottom w:val="single" w:color="auto" w:sz="4" w:space="0"/>
              <w:right w:val="single" w:color="auto" w:sz="4" w:space="0"/>
            </w:tcBorders>
            <w:noWrap/>
            <w:vAlign w:val="bottom"/>
          </w:tcPr>
          <w:p w14:paraId="73E66EC8">
            <w:pPr>
              <w:adjustRightInd w:val="0"/>
              <w:snapToGrid w:val="0"/>
              <w:rPr>
                <w:rFonts w:ascii="宋体" w:hAnsi="宋体" w:eastAsia="宋体" w:cs="宋体"/>
                <w:color w:val="000000"/>
                <w:kern w:val="0"/>
                <w:szCs w:val="21"/>
                <w:highlight w:val="none"/>
              </w:rPr>
            </w:pPr>
          </w:p>
        </w:tc>
      </w:tr>
      <w:tr w14:paraId="5F2504F7">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3C181F4">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.5</w:t>
            </w:r>
          </w:p>
        </w:tc>
        <w:tc>
          <w:tcPr>
            <w:tcW w:w="1750" w:type="dxa"/>
            <w:tcBorders>
              <w:top w:val="nil"/>
              <w:left w:val="nil"/>
              <w:bottom w:val="single" w:color="auto" w:sz="4" w:space="0"/>
              <w:right w:val="single" w:color="auto" w:sz="4" w:space="0"/>
            </w:tcBorders>
            <w:noWrap/>
            <w:vAlign w:val="center"/>
          </w:tcPr>
          <w:p w14:paraId="04D913E0">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电源适配器</w:t>
            </w:r>
          </w:p>
        </w:tc>
        <w:tc>
          <w:tcPr>
            <w:tcW w:w="4493" w:type="dxa"/>
            <w:tcBorders>
              <w:top w:val="nil"/>
              <w:left w:val="nil"/>
              <w:bottom w:val="single" w:color="auto" w:sz="4" w:space="0"/>
              <w:right w:val="single" w:color="auto" w:sz="4" w:space="0"/>
            </w:tcBorders>
            <w:vAlign w:val="center"/>
          </w:tcPr>
          <w:p w14:paraId="4C746F8E">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.1.5</w:t>
            </w:r>
          </w:p>
        </w:tc>
        <w:tc>
          <w:tcPr>
            <w:tcW w:w="547" w:type="dxa"/>
            <w:tcBorders>
              <w:top w:val="nil"/>
              <w:left w:val="nil"/>
              <w:bottom w:val="single" w:color="auto" w:sz="4" w:space="0"/>
              <w:right w:val="single" w:color="auto" w:sz="4" w:space="0"/>
            </w:tcBorders>
            <w:noWrap/>
          </w:tcPr>
          <w:p w14:paraId="267C5D93">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个</w:t>
            </w:r>
          </w:p>
        </w:tc>
        <w:tc>
          <w:tcPr>
            <w:tcW w:w="547" w:type="dxa"/>
            <w:tcBorders>
              <w:top w:val="nil"/>
              <w:left w:val="nil"/>
              <w:bottom w:val="single" w:color="auto" w:sz="4" w:space="0"/>
              <w:right w:val="single" w:color="auto" w:sz="4" w:space="0"/>
            </w:tcBorders>
            <w:noWrap/>
          </w:tcPr>
          <w:p w14:paraId="3056C18F">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196</w:t>
            </w:r>
          </w:p>
        </w:tc>
        <w:tc>
          <w:tcPr>
            <w:tcW w:w="544" w:type="dxa"/>
            <w:tcBorders>
              <w:top w:val="nil"/>
              <w:left w:val="nil"/>
              <w:bottom w:val="single" w:color="auto" w:sz="4" w:space="0"/>
              <w:right w:val="single" w:color="auto" w:sz="4" w:space="0"/>
            </w:tcBorders>
            <w:noWrap/>
            <w:vAlign w:val="bottom"/>
          </w:tcPr>
          <w:p w14:paraId="18943AAE">
            <w:pPr>
              <w:adjustRightInd w:val="0"/>
              <w:snapToGrid w:val="0"/>
              <w:rPr>
                <w:rFonts w:ascii="宋体" w:hAnsi="宋体" w:eastAsia="宋体" w:cs="宋体"/>
                <w:color w:val="000000"/>
                <w:kern w:val="0"/>
                <w:szCs w:val="21"/>
                <w:highlight w:val="none"/>
              </w:rPr>
            </w:pPr>
          </w:p>
        </w:tc>
      </w:tr>
      <w:tr w14:paraId="68612A57">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0EF8A17">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.6</w:t>
            </w:r>
          </w:p>
        </w:tc>
        <w:tc>
          <w:tcPr>
            <w:tcW w:w="1750" w:type="dxa"/>
            <w:tcBorders>
              <w:top w:val="nil"/>
              <w:left w:val="nil"/>
              <w:bottom w:val="single" w:color="auto" w:sz="4" w:space="0"/>
              <w:right w:val="single" w:color="auto" w:sz="4" w:space="0"/>
            </w:tcBorders>
            <w:noWrap/>
            <w:vAlign w:val="center"/>
          </w:tcPr>
          <w:p w14:paraId="4F7F64CB">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安装支架</w:t>
            </w:r>
          </w:p>
        </w:tc>
        <w:tc>
          <w:tcPr>
            <w:tcW w:w="4493" w:type="dxa"/>
            <w:tcBorders>
              <w:top w:val="nil"/>
              <w:left w:val="nil"/>
              <w:bottom w:val="single" w:color="auto" w:sz="4" w:space="0"/>
              <w:right w:val="single" w:color="auto" w:sz="4" w:space="0"/>
            </w:tcBorders>
            <w:vAlign w:val="center"/>
          </w:tcPr>
          <w:p w14:paraId="6E1C788F">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.1.6</w:t>
            </w:r>
          </w:p>
        </w:tc>
        <w:tc>
          <w:tcPr>
            <w:tcW w:w="547" w:type="dxa"/>
            <w:tcBorders>
              <w:top w:val="nil"/>
              <w:left w:val="nil"/>
              <w:bottom w:val="single" w:color="auto" w:sz="4" w:space="0"/>
              <w:right w:val="single" w:color="auto" w:sz="4" w:space="0"/>
            </w:tcBorders>
            <w:noWrap/>
          </w:tcPr>
          <w:p w14:paraId="4CE8B964">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个</w:t>
            </w:r>
          </w:p>
        </w:tc>
        <w:tc>
          <w:tcPr>
            <w:tcW w:w="547" w:type="dxa"/>
            <w:tcBorders>
              <w:top w:val="nil"/>
              <w:left w:val="nil"/>
              <w:bottom w:val="single" w:color="auto" w:sz="4" w:space="0"/>
              <w:right w:val="single" w:color="auto" w:sz="4" w:space="0"/>
            </w:tcBorders>
            <w:noWrap/>
          </w:tcPr>
          <w:p w14:paraId="0DBC41CF">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196</w:t>
            </w:r>
          </w:p>
        </w:tc>
        <w:tc>
          <w:tcPr>
            <w:tcW w:w="544" w:type="dxa"/>
            <w:tcBorders>
              <w:top w:val="nil"/>
              <w:left w:val="nil"/>
              <w:bottom w:val="single" w:color="auto" w:sz="4" w:space="0"/>
              <w:right w:val="single" w:color="auto" w:sz="4" w:space="0"/>
            </w:tcBorders>
            <w:noWrap/>
            <w:vAlign w:val="bottom"/>
          </w:tcPr>
          <w:p w14:paraId="6B7B70EB">
            <w:pPr>
              <w:adjustRightInd w:val="0"/>
              <w:snapToGrid w:val="0"/>
              <w:rPr>
                <w:rFonts w:ascii="宋体" w:hAnsi="宋体" w:eastAsia="宋体" w:cs="宋体"/>
                <w:color w:val="000000"/>
                <w:kern w:val="0"/>
                <w:szCs w:val="21"/>
                <w:highlight w:val="none"/>
              </w:rPr>
            </w:pPr>
          </w:p>
        </w:tc>
      </w:tr>
      <w:tr w14:paraId="37208B49">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2A98E23B">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33BD32B8">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终端主机</w:t>
            </w:r>
          </w:p>
        </w:tc>
        <w:tc>
          <w:tcPr>
            <w:tcW w:w="4493" w:type="dxa"/>
            <w:tcBorders>
              <w:top w:val="nil"/>
              <w:left w:val="nil"/>
              <w:bottom w:val="single" w:color="auto" w:sz="4" w:space="0"/>
              <w:right w:val="single" w:color="auto" w:sz="4" w:space="0"/>
            </w:tcBorders>
            <w:vAlign w:val="center"/>
          </w:tcPr>
          <w:p w14:paraId="448BB12A">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.2</w:t>
            </w:r>
          </w:p>
        </w:tc>
        <w:tc>
          <w:tcPr>
            <w:tcW w:w="547" w:type="dxa"/>
            <w:tcBorders>
              <w:top w:val="nil"/>
              <w:left w:val="nil"/>
              <w:bottom w:val="single" w:color="auto" w:sz="4" w:space="0"/>
              <w:right w:val="single" w:color="auto" w:sz="4" w:space="0"/>
            </w:tcBorders>
            <w:noWrap/>
            <w:vAlign w:val="center"/>
          </w:tcPr>
          <w:p w14:paraId="4BA6D83F">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598E257F">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40 </w:t>
            </w:r>
          </w:p>
        </w:tc>
        <w:tc>
          <w:tcPr>
            <w:tcW w:w="544" w:type="dxa"/>
            <w:tcBorders>
              <w:top w:val="nil"/>
              <w:left w:val="nil"/>
              <w:bottom w:val="single" w:color="auto" w:sz="4" w:space="0"/>
              <w:right w:val="single" w:color="auto" w:sz="4" w:space="0"/>
            </w:tcBorders>
            <w:noWrap/>
            <w:vAlign w:val="bottom"/>
          </w:tcPr>
          <w:p w14:paraId="175AFD1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7041E2D2">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58E5C2E5">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3</w:t>
            </w:r>
          </w:p>
        </w:tc>
        <w:tc>
          <w:tcPr>
            <w:tcW w:w="1750" w:type="dxa"/>
            <w:tcBorders>
              <w:top w:val="nil"/>
              <w:left w:val="nil"/>
              <w:bottom w:val="single" w:color="auto" w:sz="4" w:space="0"/>
              <w:right w:val="single" w:color="auto" w:sz="4" w:space="0"/>
            </w:tcBorders>
            <w:noWrap/>
            <w:vAlign w:val="center"/>
          </w:tcPr>
          <w:p w14:paraId="592350BE">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信号灯检测器</w:t>
            </w:r>
          </w:p>
        </w:tc>
        <w:tc>
          <w:tcPr>
            <w:tcW w:w="4493" w:type="dxa"/>
            <w:tcBorders>
              <w:top w:val="nil"/>
              <w:left w:val="nil"/>
              <w:bottom w:val="single" w:color="auto" w:sz="4" w:space="0"/>
              <w:right w:val="single" w:color="auto" w:sz="4" w:space="0"/>
            </w:tcBorders>
            <w:vAlign w:val="center"/>
          </w:tcPr>
          <w:p w14:paraId="01D8814A">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不少于</w:t>
            </w:r>
            <w:r>
              <w:rPr>
                <w:rFonts w:ascii="宋体" w:hAnsi="宋体" w:eastAsia="宋体" w:cs="宋体"/>
                <w:kern w:val="0"/>
                <w:szCs w:val="21"/>
                <w:highlight w:val="none"/>
              </w:rPr>
              <w:t>16 路信号灯交流信号输入接口；</w:t>
            </w:r>
          </w:p>
          <w:p w14:paraId="310CC3D5">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不少于</w:t>
            </w:r>
            <w:r>
              <w:rPr>
                <w:rFonts w:ascii="宋体" w:hAnsi="宋体" w:eastAsia="宋体" w:cs="宋体"/>
                <w:kern w:val="0"/>
                <w:szCs w:val="21"/>
                <w:highlight w:val="none"/>
              </w:rPr>
              <w:t>4 个 RS485 输出接口；</w:t>
            </w:r>
          </w:p>
          <w:p w14:paraId="32AA751D">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不少于1路100M网口输出；</w:t>
            </w:r>
          </w:p>
          <w:p w14:paraId="22B4DEB2">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不少于</w:t>
            </w:r>
            <w:r>
              <w:rPr>
                <w:rFonts w:ascii="宋体" w:hAnsi="宋体" w:eastAsia="宋体" w:cs="宋体"/>
                <w:kern w:val="0"/>
                <w:szCs w:val="21"/>
                <w:highlight w:val="none"/>
              </w:rPr>
              <w:t>1 个 5VDC 输出接口；</w:t>
            </w:r>
          </w:p>
          <w:p w14:paraId="379B4894">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不少于</w:t>
            </w:r>
            <w:r>
              <w:rPr>
                <w:rFonts w:ascii="宋体" w:hAnsi="宋体" w:eastAsia="宋体" w:cs="宋体"/>
                <w:kern w:val="0"/>
                <w:szCs w:val="21"/>
                <w:highlight w:val="none"/>
              </w:rPr>
              <w:t>16 路交通灯状态指示；</w:t>
            </w:r>
          </w:p>
          <w:p w14:paraId="05B5D308">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工作温度：</w:t>
            </w:r>
            <w:r>
              <w:rPr>
                <w:rFonts w:hint="eastAsia" w:ascii="宋体" w:hAnsi="宋体" w:eastAsia="宋体" w:cs="宋体"/>
                <w:kern w:val="0"/>
                <w:szCs w:val="21"/>
                <w:highlight w:val="none"/>
              </w:rPr>
              <w:t>不小于</w:t>
            </w:r>
            <w:r>
              <w:rPr>
                <w:rFonts w:ascii="宋体" w:hAnsi="宋体" w:eastAsia="宋体" w:cs="宋体"/>
                <w:kern w:val="0"/>
                <w:szCs w:val="21"/>
                <w:highlight w:val="none"/>
              </w:rPr>
              <w:t>-30℃~70℃；</w:t>
            </w:r>
          </w:p>
          <w:p w14:paraId="64422D23">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工作湿度：</w:t>
            </w:r>
            <w:r>
              <w:rPr>
                <w:rFonts w:hint="eastAsia" w:ascii="宋体" w:hAnsi="宋体" w:eastAsia="宋体" w:cs="宋体"/>
                <w:kern w:val="0"/>
                <w:szCs w:val="21"/>
                <w:highlight w:val="none"/>
              </w:rPr>
              <w:t>不小于</w:t>
            </w:r>
            <w:r>
              <w:rPr>
                <w:rFonts w:ascii="宋体" w:hAnsi="宋体" w:eastAsia="宋体" w:cs="宋体"/>
                <w:kern w:val="0"/>
                <w:szCs w:val="21"/>
                <w:highlight w:val="none"/>
              </w:rPr>
              <w:t>10%~90%@40℃，无凝结。</w:t>
            </w:r>
          </w:p>
        </w:tc>
        <w:tc>
          <w:tcPr>
            <w:tcW w:w="547" w:type="dxa"/>
            <w:tcBorders>
              <w:top w:val="nil"/>
              <w:left w:val="nil"/>
              <w:bottom w:val="single" w:color="auto" w:sz="4" w:space="0"/>
              <w:right w:val="single" w:color="auto" w:sz="4" w:space="0"/>
            </w:tcBorders>
            <w:noWrap/>
            <w:vAlign w:val="center"/>
          </w:tcPr>
          <w:p w14:paraId="1688294A">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238A9863">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35 </w:t>
            </w:r>
          </w:p>
        </w:tc>
        <w:tc>
          <w:tcPr>
            <w:tcW w:w="544" w:type="dxa"/>
            <w:tcBorders>
              <w:top w:val="nil"/>
              <w:left w:val="nil"/>
              <w:bottom w:val="single" w:color="auto" w:sz="4" w:space="0"/>
              <w:right w:val="single" w:color="auto" w:sz="4" w:space="0"/>
            </w:tcBorders>
            <w:noWrap/>
            <w:vAlign w:val="bottom"/>
          </w:tcPr>
          <w:p w14:paraId="678EF64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5929769E">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44965450">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4</w:t>
            </w:r>
          </w:p>
        </w:tc>
        <w:tc>
          <w:tcPr>
            <w:tcW w:w="1750" w:type="dxa"/>
            <w:tcBorders>
              <w:top w:val="nil"/>
              <w:left w:val="nil"/>
              <w:bottom w:val="single" w:color="auto" w:sz="4" w:space="0"/>
              <w:right w:val="single" w:color="auto" w:sz="4" w:space="0"/>
            </w:tcBorders>
            <w:noWrap/>
            <w:vAlign w:val="center"/>
          </w:tcPr>
          <w:p w14:paraId="432AAA15">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综合设备箱机箱</w:t>
            </w:r>
          </w:p>
        </w:tc>
        <w:tc>
          <w:tcPr>
            <w:tcW w:w="4493" w:type="dxa"/>
            <w:tcBorders>
              <w:top w:val="nil"/>
              <w:left w:val="nil"/>
              <w:bottom w:val="single" w:color="auto" w:sz="4" w:space="0"/>
              <w:right w:val="single" w:color="auto" w:sz="4" w:space="0"/>
            </w:tcBorders>
            <w:vAlign w:val="center"/>
          </w:tcPr>
          <w:p w14:paraId="4EC825B2">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路口落地机箱，含各类电子元器件，可容纳各类终端主机、交换机、光端机、防雷、配电等</w:t>
            </w:r>
          </w:p>
        </w:tc>
        <w:tc>
          <w:tcPr>
            <w:tcW w:w="547" w:type="dxa"/>
            <w:tcBorders>
              <w:top w:val="nil"/>
              <w:left w:val="nil"/>
              <w:bottom w:val="single" w:color="auto" w:sz="4" w:space="0"/>
              <w:right w:val="single" w:color="auto" w:sz="4" w:space="0"/>
            </w:tcBorders>
            <w:noWrap/>
            <w:vAlign w:val="center"/>
          </w:tcPr>
          <w:p w14:paraId="50F429BA">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2A516C14">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4D2FD805">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0816CBB4">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289E7842">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36246F42">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箱体（含基础配置）</w:t>
            </w:r>
          </w:p>
        </w:tc>
        <w:tc>
          <w:tcPr>
            <w:tcW w:w="4493" w:type="dxa"/>
            <w:tcBorders>
              <w:top w:val="nil"/>
              <w:left w:val="nil"/>
              <w:bottom w:val="single" w:color="auto" w:sz="4" w:space="0"/>
              <w:right w:val="single" w:color="auto" w:sz="4" w:space="0"/>
            </w:tcBorders>
            <w:vAlign w:val="center"/>
          </w:tcPr>
          <w:p w14:paraId="2A92F1CD">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室外防水型机柜，含温控风扇、隔板、理线架、接地排、安装背板、机架导轨等，防护等级</w:t>
            </w:r>
            <w:r>
              <w:rPr>
                <w:rFonts w:ascii="宋体" w:hAnsi="宋体" w:eastAsia="宋体" w:cs="宋体"/>
                <w:kern w:val="0"/>
                <w:szCs w:val="21"/>
                <w:highlight w:val="none"/>
              </w:rPr>
              <w:t>IP55</w:t>
            </w:r>
          </w:p>
        </w:tc>
        <w:tc>
          <w:tcPr>
            <w:tcW w:w="547" w:type="dxa"/>
            <w:tcBorders>
              <w:top w:val="nil"/>
              <w:left w:val="nil"/>
              <w:bottom w:val="single" w:color="auto" w:sz="4" w:space="0"/>
              <w:right w:val="single" w:color="auto" w:sz="4" w:space="0"/>
            </w:tcBorders>
            <w:noWrap/>
            <w:vAlign w:val="center"/>
          </w:tcPr>
          <w:p w14:paraId="7A8874B8">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套</w:t>
            </w:r>
          </w:p>
        </w:tc>
        <w:tc>
          <w:tcPr>
            <w:tcW w:w="547" w:type="dxa"/>
            <w:tcBorders>
              <w:top w:val="nil"/>
              <w:left w:val="nil"/>
              <w:bottom w:val="single" w:color="auto" w:sz="4" w:space="0"/>
              <w:right w:val="single" w:color="auto" w:sz="4" w:space="0"/>
            </w:tcBorders>
            <w:noWrap/>
            <w:vAlign w:val="center"/>
          </w:tcPr>
          <w:p w14:paraId="7947CDF4">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3 </w:t>
            </w:r>
          </w:p>
        </w:tc>
        <w:tc>
          <w:tcPr>
            <w:tcW w:w="544" w:type="dxa"/>
            <w:tcBorders>
              <w:top w:val="nil"/>
              <w:left w:val="nil"/>
              <w:bottom w:val="single" w:color="auto" w:sz="4" w:space="0"/>
              <w:right w:val="single" w:color="auto" w:sz="4" w:space="0"/>
            </w:tcBorders>
            <w:noWrap/>
            <w:vAlign w:val="bottom"/>
          </w:tcPr>
          <w:p w14:paraId="61F74C7A">
            <w:pPr>
              <w:adjustRightInd w:val="0"/>
              <w:snapToGrid w:val="0"/>
              <w:rPr>
                <w:rFonts w:ascii="宋体" w:hAnsi="宋体" w:eastAsia="宋体" w:cs="宋体"/>
                <w:color w:val="000000"/>
                <w:kern w:val="0"/>
                <w:szCs w:val="21"/>
                <w:highlight w:val="none"/>
              </w:rPr>
            </w:pPr>
          </w:p>
        </w:tc>
      </w:tr>
      <w:tr w14:paraId="7B265A4D">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0C9E1FDF">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144AD159">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配电模块</w:t>
            </w:r>
          </w:p>
        </w:tc>
        <w:tc>
          <w:tcPr>
            <w:tcW w:w="4493" w:type="dxa"/>
            <w:tcBorders>
              <w:top w:val="nil"/>
              <w:left w:val="nil"/>
              <w:bottom w:val="single" w:color="auto" w:sz="4" w:space="0"/>
              <w:right w:val="single" w:color="auto" w:sz="4" w:space="0"/>
            </w:tcBorders>
            <w:vAlign w:val="center"/>
          </w:tcPr>
          <w:p w14:paraId="414F5E68">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AC220V输入，含空气开关、浪涌保护器、电源指示、分路输出（≥6路）</w:t>
            </w:r>
          </w:p>
        </w:tc>
        <w:tc>
          <w:tcPr>
            <w:tcW w:w="547" w:type="dxa"/>
            <w:tcBorders>
              <w:top w:val="nil"/>
              <w:left w:val="nil"/>
              <w:bottom w:val="single" w:color="auto" w:sz="4" w:space="0"/>
              <w:right w:val="single" w:color="auto" w:sz="4" w:space="0"/>
            </w:tcBorders>
            <w:noWrap/>
            <w:vAlign w:val="center"/>
          </w:tcPr>
          <w:p w14:paraId="58BCD4EB">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套</w:t>
            </w:r>
          </w:p>
        </w:tc>
        <w:tc>
          <w:tcPr>
            <w:tcW w:w="547" w:type="dxa"/>
            <w:tcBorders>
              <w:top w:val="nil"/>
              <w:left w:val="nil"/>
              <w:bottom w:val="single" w:color="auto" w:sz="4" w:space="0"/>
              <w:right w:val="single" w:color="auto" w:sz="4" w:space="0"/>
            </w:tcBorders>
            <w:noWrap/>
            <w:vAlign w:val="center"/>
          </w:tcPr>
          <w:p w14:paraId="334B06D5">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3 </w:t>
            </w:r>
          </w:p>
        </w:tc>
        <w:tc>
          <w:tcPr>
            <w:tcW w:w="544" w:type="dxa"/>
            <w:tcBorders>
              <w:top w:val="nil"/>
              <w:left w:val="nil"/>
              <w:bottom w:val="single" w:color="auto" w:sz="4" w:space="0"/>
              <w:right w:val="single" w:color="auto" w:sz="4" w:space="0"/>
            </w:tcBorders>
            <w:noWrap/>
            <w:vAlign w:val="bottom"/>
          </w:tcPr>
          <w:p w14:paraId="61890E20">
            <w:pPr>
              <w:adjustRightInd w:val="0"/>
              <w:snapToGrid w:val="0"/>
              <w:rPr>
                <w:rFonts w:ascii="宋体" w:hAnsi="宋体" w:eastAsia="宋体" w:cs="宋体"/>
                <w:color w:val="000000"/>
                <w:kern w:val="0"/>
                <w:szCs w:val="21"/>
                <w:highlight w:val="none"/>
              </w:rPr>
            </w:pPr>
          </w:p>
        </w:tc>
      </w:tr>
      <w:tr w14:paraId="616F98ED">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3543551">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.3</w:t>
            </w:r>
          </w:p>
        </w:tc>
        <w:tc>
          <w:tcPr>
            <w:tcW w:w="1750" w:type="dxa"/>
            <w:tcBorders>
              <w:top w:val="nil"/>
              <w:left w:val="nil"/>
              <w:bottom w:val="single" w:color="auto" w:sz="4" w:space="0"/>
              <w:right w:val="single" w:color="auto" w:sz="4" w:space="0"/>
            </w:tcBorders>
            <w:noWrap/>
            <w:vAlign w:val="center"/>
          </w:tcPr>
          <w:p w14:paraId="78DFF316">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光纤配线架</w:t>
            </w:r>
          </w:p>
        </w:tc>
        <w:tc>
          <w:tcPr>
            <w:tcW w:w="4493" w:type="dxa"/>
            <w:tcBorders>
              <w:top w:val="nil"/>
              <w:left w:val="nil"/>
              <w:bottom w:val="single" w:color="auto" w:sz="4" w:space="0"/>
              <w:right w:val="single" w:color="auto" w:sz="4" w:space="0"/>
            </w:tcBorders>
            <w:vAlign w:val="center"/>
          </w:tcPr>
          <w:p w14:paraId="22C5B1A1">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抽屉式，≥</w:t>
            </w:r>
            <w:r>
              <w:rPr>
                <w:rFonts w:ascii="宋体" w:hAnsi="宋体" w:eastAsia="宋体" w:cs="宋体"/>
                <w:kern w:val="0"/>
                <w:szCs w:val="21"/>
                <w:highlight w:val="none"/>
              </w:rPr>
              <w:t>24芯，含尾纤、耦合器</w:t>
            </w:r>
          </w:p>
        </w:tc>
        <w:tc>
          <w:tcPr>
            <w:tcW w:w="547" w:type="dxa"/>
            <w:tcBorders>
              <w:top w:val="nil"/>
              <w:left w:val="nil"/>
              <w:bottom w:val="single" w:color="auto" w:sz="4" w:space="0"/>
              <w:right w:val="single" w:color="auto" w:sz="4" w:space="0"/>
            </w:tcBorders>
            <w:noWrap/>
            <w:vAlign w:val="center"/>
          </w:tcPr>
          <w:p w14:paraId="55E9784F">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套</w:t>
            </w:r>
          </w:p>
        </w:tc>
        <w:tc>
          <w:tcPr>
            <w:tcW w:w="547" w:type="dxa"/>
            <w:tcBorders>
              <w:top w:val="nil"/>
              <w:left w:val="nil"/>
              <w:bottom w:val="single" w:color="auto" w:sz="4" w:space="0"/>
              <w:right w:val="single" w:color="auto" w:sz="4" w:space="0"/>
            </w:tcBorders>
            <w:noWrap/>
            <w:vAlign w:val="center"/>
          </w:tcPr>
          <w:p w14:paraId="48053970">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3 </w:t>
            </w:r>
          </w:p>
        </w:tc>
        <w:tc>
          <w:tcPr>
            <w:tcW w:w="544" w:type="dxa"/>
            <w:tcBorders>
              <w:top w:val="nil"/>
              <w:left w:val="nil"/>
              <w:bottom w:val="single" w:color="auto" w:sz="4" w:space="0"/>
              <w:right w:val="single" w:color="auto" w:sz="4" w:space="0"/>
            </w:tcBorders>
            <w:noWrap/>
            <w:vAlign w:val="bottom"/>
          </w:tcPr>
          <w:p w14:paraId="0F7F6283">
            <w:pPr>
              <w:adjustRightInd w:val="0"/>
              <w:snapToGrid w:val="0"/>
              <w:rPr>
                <w:rFonts w:ascii="宋体" w:hAnsi="宋体" w:eastAsia="宋体" w:cs="宋体"/>
                <w:color w:val="000000"/>
                <w:kern w:val="0"/>
                <w:szCs w:val="21"/>
                <w:highlight w:val="none"/>
              </w:rPr>
            </w:pPr>
          </w:p>
        </w:tc>
      </w:tr>
      <w:tr w14:paraId="7045C857">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3869BAB9">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.4</w:t>
            </w:r>
          </w:p>
        </w:tc>
        <w:tc>
          <w:tcPr>
            <w:tcW w:w="1750" w:type="dxa"/>
            <w:tcBorders>
              <w:top w:val="nil"/>
              <w:left w:val="nil"/>
              <w:bottom w:val="single" w:color="auto" w:sz="4" w:space="0"/>
              <w:right w:val="single" w:color="auto" w:sz="4" w:space="0"/>
            </w:tcBorders>
            <w:noWrap/>
            <w:vAlign w:val="center"/>
          </w:tcPr>
          <w:p w14:paraId="6C5AE871">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防雷模块</w:t>
            </w:r>
          </w:p>
        </w:tc>
        <w:tc>
          <w:tcPr>
            <w:tcW w:w="4493" w:type="dxa"/>
            <w:tcBorders>
              <w:top w:val="nil"/>
              <w:left w:val="nil"/>
              <w:bottom w:val="single" w:color="auto" w:sz="4" w:space="0"/>
              <w:right w:val="single" w:color="auto" w:sz="4" w:space="0"/>
            </w:tcBorders>
            <w:vAlign w:val="center"/>
          </w:tcPr>
          <w:p w14:paraId="017B18AB">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电源防雷，</w:t>
            </w:r>
            <w:r>
              <w:rPr>
                <w:rFonts w:ascii="宋体" w:hAnsi="宋体" w:eastAsia="宋体" w:cs="宋体"/>
                <w:kern w:val="0"/>
                <w:szCs w:val="21"/>
                <w:highlight w:val="none"/>
              </w:rPr>
              <w:t>C级，最大放电电流≥40kA</w:t>
            </w:r>
          </w:p>
        </w:tc>
        <w:tc>
          <w:tcPr>
            <w:tcW w:w="547" w:type="dxa"/>
            <w:tcBorders>
              <w:top w:val="nil"/>
              <w:left w:val="nil"/>
              <w:bottom w:val="single" w:color="auto" w:sz="4" w:space="0"/>
              <w:right w:val="single" w:color="auto" w:sz="4" w:space="0"/>
            </w:tcBorders>
            <w:noWrap/>
            <w:vAlign w:val="center"/>
          </w:tcPr>
          <w:p w14:paraId="4A7DC5A2">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套</w:t>
            </w:r>
          </w:p>
        </w:tc>
        <w:tc>
          <w:tcPr>
            <w:tcW w:w="547" w:type="dxa"/>
            <w:tcBorders>
              <w:top w:val="nil"/>
              <w:left w:val="nil"/>
              <w:bottom w:val="single" w:color="auto" w:sz="4" w:space="0"/>
              <w:right w:val="single" w:color="auto" w:sz="4" w:space="0"/>
            </w:tcBorders>
            <w:noWrap/>
            <w:vAlign w:val="center"/>
          </w:tcPr>
          <w:p w14:paraId="603D0707">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3 </w:t>
            </w:r>
          </w:p>
        </w:tc>
        <w:tc>
          <w:tcPr>
            <w:tcW w:w="544" w:type="dxa"/>
            <w:tcBorders>
              <w:top w:val="nil"/>
              <w:left w:val="nil"/>
              <w:bottom w:val="single" w:color="auto" w:sz="4" w:space="0"/>
              <w:right w:val="single" w:color="auto" w:sz="4" w:space="0"/>
            </w:tcBorders>
            <w:noWrap/>
            <w:vAlign w:val="bottom"/>
          </w:tcPr>
          <w:p w14:paraId="3DB9F639">
            <w:pPr>
              <w:adjustRightInd w:val="0"/>
              <w:snapToGrid w:val="0"/>
              <w:rPr>
                <w:rFonts w:ascii="宋体" w:hAnsi="宋体" w:eastAsia="宋体" w:cs="宋体"/>
                <w:color w:val="000000"/>
                <w:kern w:val="0"/>
                <w:szCs w:val="21"/>
                <w:highlight w:val="none"/>
              </w:rPr>
            </w:pPr>
          </w:p>
        </w:tc>
      </w:tr>
      <w:tr w14:paraId="11D36FE3">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8405E98">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5</w:t>
            </w:r>
          </w:p>
        </w:tc>
        <w:tc>
          <w:tcPr>
            <w:tcW w:w="1750" w:type="dxa"/>
            <w:tcBorders>
              <w:top w:val="nil"/>
              <w:left w:val="nil"/>
              <w:bottom w:val="single" w:color="auto" w:sz="4" w:space="0"/>
              <w:right w:val="single" w:color="auto" w:sz="4" w:space="0"/>
            </w:tcBorders>
            <w:noWrap/>
            <w:vAlign w:val="center"/>
          </w:tcPr>
          <w:p w14:paraId="4BE828F6">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抱杆机箱</w:t>
            </w:r>
          </w:p>
        </w:tc>
        <w:tc>
          <w:tcPr>
            <w:tcW w:w="4493" w:type="dxa"/>
            <w:tcBorders>
              <w:top w:val="nil"/>
              <w:left w:val="nil"/>
              <w:bottom w:val="single" w:color="auto" w:sz="4" w:space="0"/>
              <w:right w:val="single" w:color="auto" w:sz="4" w:space="0"/>
            </w:tcBorders>
            <w:vAlign w:val="center"/>
          </w:tcPr>
          <w:p w14:paraId="42EB6282">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小型化挂杆机箱，含各类电子元器件，可容纳光端机、小型交换机、防雷等，防护等级</w:t>
            </w:r>
            <w:r>
              <w:rPr>
                <w:rFonts w:ascii="宋体" w:hAnsi="宋体" w:eastAsia="宋体" w:cs="宋体"/>
                <w:kern w:val="0"/>
                <w:szCs w:val="21"/>
                <w:highlight w:val="none"/>
              </w:rPr>
              <w:t>IP55</w:t>
            </w:r>
          </w:p>
        </w:tc>
        <w:tc>
          <w:tcPr>
            <w:tcW w:w="547" w:type="dxa"/>
            <w:tcBorders>
              <w:top w:val="nil"/>
              <w:left w:val="nil"/>
              <w:bottom w:val="single" w:color="auto" w:sz="4" w:space="0"/>
              <w:right w:val="single" w:color="auto" w:sz="4" w:space="0"/>
            </w:tcBorders>
            <w:noWrap/>
            <w:vAlign w:val="center"/>
          </w:tcPr>
          <w:p w14:paraId="406181B8">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59E167F1">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7674E9C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4805CF10">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5A6F0E04">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5</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074A4755">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箱体（含基础配置）</w:t>
            </w:r>
          </w:p>
        </w:tc>
        <w:tc>
          <w:tcPr>
            <w:tcW w:w="4493" w:type="dxa"/>
            <w:tcBorders>
              <w:top w:val="nil"/>
              <w:left w:val="nil"/>
              <w:bottom w:val="single" w:color="auto" w:sz="4" w:space="0"/>
              <w:right w:val="single" w:color="auto" w:sz="4" w:space="0"/>
            </w:tcBorders>
            <w:vAlign w:val="center"/>
          </w:tcPr>
          <w:p w14:paraId="3CAC579C">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室外防水型，含安装背板、导轨、接地排、锁具</w:t>
            </w:r>
          </w:p>
        </w:tc>
        <w:tc>
          <w:tcPr>
            <w:tcW w:w="547" w:type="dxa"/>
            <w:tcBorders>
              <w:top w:val="nil"/>
              <w:left w:val="nil"/>
              <w:bottom w:val="single" w:color="auto" w:sz="4" w:space="0"/>
              <w:right w:val="single" w:color="auto" w:sz="4" w:space="0"/>
            </w:tcBorders>
            <w:noWrap/>
            <w:vAlign w:val="center"/>
          </w:tcPr>
          <w:p w14:paraId="011CC587">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套</w:t>
            </w:r>
          </w:p>
        </w:tc>
        <w:tc>
          <w:tcPr>
            <w:tcW w:w="547" w:type="dxa"/>
            <w:tcBorders>
              <w:top w:val="nil"/>
              <w:left w:val="nil"/>
              <w:bottom w:val="single" w:color="auto" w:sz="4" w:space="0"/>
              <w:right w:val="single" w:color="auto" w:sz="4" w:space="0"/>
            </w:tcBorders>
            <w:noWrap/>
            <w:vAlign w:val="center"/>
          </w:tcPr>
          <w:p w14:paraId="5C35CF7D">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12 </w:t>
            </w:r>
          </w:p>
        </w:tc>
        <w:tc>
          <w:tcPr>
            <w:tcW w:w="544" w:type="dxa"/>
            <w:tcBorders>
              <w:top w:val="nil"/>
              <w:left w:val="nil"/>
              <w:bottom w:val="single" w:color="auto" w:sz="4" w:space="0"/>
              <w:right w:val="single" w:color="auto" w:sz="4" w:space="0"/>
            </w:tcBorders>
            <w:noWrap/>
            <w:vAlign w:val="bottom"/>
          </w:tcPr>
          <w:p w14:paraId="1894328F">
            <w:pPr>
              <w:adjustRightInd w:val="0"/>
              <w:snapToGrid w:val="0"/>
              <w:rPr>
                <w:rFonts w:ascii="宋体" w:hAnsi="宋体" w:eastAsia="宋体" w:cs="宋体"/>
                <w:color w:val="000000"/>
                <w:kern w:val="0"/>
                <w:szCs w:val="21"/>
                <w:highlight w:val="none"/>
              </w:rPr>
            </w:pPr>
          </w:p>
        </w:tc>
      </w:tr>
      <w:tr w14:paraId="5C67FE17">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4E845EE">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5</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2CB4B865">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配电模块</w:t>
            </w:r>
          </w:p>
        </w:tc>
        <w:tc>
          <w:tcPr>
            <w:tcW w:w="4493" w:type="dxa"/>
            <w:tcBorders>
              <w:top w:val="nil"/>
              <w:left w:val="nil"/>
              <w:bottom w:val="single" w:color="auto" w:sz="4" w:space="0"/>
              <w:right w:val="single" w:color="auto" w:sz="4" w:space="0"/>
            </w:tcBorders>
            <w:vAlign w:val="center"/>
          </w:tcPr>
          <w:p w14:paraId="31123C2F">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含空气开关、电源防雷、分路输出等</w:t>
            </w:r>
          </w:p>
        </w:tc>
        <w:tc>
          <w:tcPr>
            <w:tcW w:w="547" w:type="dxa"/>
            <w:tcBorders>
              <w:top w:val="nil"/>
              <w:left w:val="nil"/>
              <w:bottom w:val="single" w:color="auto" w:sz="4" w:space="0"/>
              <w:right w:val="single" w:color="auto" w:sz="4" w:space="0"/>
            </w:tcBorders>
            <w:noWrap/>
            <w:vAlign w:val="center"/>
          </w:tcPr>
          <w:p w14:paraId="5189DC53">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套</w:t>
            </w:r>
          </w:p>
        </w:tc>
        <w:tc>
          <w:tcPr>
            <w:tcW w:w="547" w:type="dxa"/>
            <w:tcBorders>
              <w:top w:val="nil"/>
              <w:left w:val="nil"/>
              <w:bottom w:val="single" w:color="auto" w:sz="4" w:space="0"/>
              <w:right w:val="single" w:color="auto" w:sz="4" w:space="0"/>
            </w:tcBorders>
            <w:noWrap/>
            <w:vAlign w:val="center"/>
          </w:tcPr>
          <w:p w14:paraId="5871CE9B">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12 </w:t>
            </w:r>
          </w:p>
        </w:tc>
        <w:tc>
          <w:tcPr>
            <w:tcW w:w="544" w:type="dxa"/>
            <w:tcBorders>
              <w:top w:val="nil"/>
              <w:left w:val="nil"/>
              <w:bottom w:val="single" w:color="auto" w:sz="4" w:space="0"/>
              <w:right w:val="single" w:color="auto" w:sz="4" w:space="0"/>
            </w:tcBorders>
            <w:noWrap/>
            <w:vAlign w:val="bottom"/>
          </w:tcPr>
          <w:p w14:paraId="6D639B98">
            <w:pPr>
              <w:adjustRightInd w:val="0"/>
              <w:snapToGrid w:val="0"/>
              <w:rPr>
                <w:rFonts w:ascii="宋体" w:hAnsi="宋体" w:eastAsia="宋体" w:cs="宋体"/>
                <w:color w:val="000000"/>
                <w:kern w:val="0"/>
                <w:szCs w:val="21"/>
                <w:highlight w:val="none"/>
              </w:rPr>
            </w:pPr>
          </w:p>
        </w:tc>
      </w:tr>
      <w:tr w14:paraId="17E4D5B1">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5B523664">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6</w:t>
            </w:r>
          </w:p>
        </w:tc>
        <w:tc>
          <w:tcPr>
            <w:tcW w:w="1750" w:type="dxa"/>
            <w:tcBorders>
              <w:top w:val="nil"/>
              <w:left w:val="nil"/>
              <w:bottom w:val="single" w:color="auto" w:sz="4" w:space="0"/>
              <w:right w:val="single" w:color="auto" w:sz="4" w:space="0"/>
            </w:tcBorders>
            <w:noWrap/>
            <w:vAlign w:val="center"/>
          </w:tcPr>
          <w:p w14:paraId="26A479C2">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断面交换机</w:t>
            </w:r>
          </w:p>
        </w:tc>
        <w:tc>
          <w:tcPr>
            <w:tcW w:w="4493" w:type="dxa"/>
            <w:tcBorders>
              <w:top w:val="nil"/>
              <w:left w:val="nil"/>
              <w:bottom w:val="single" w:color="auto" w:sz="4" w:space="0"/>
              <w:right w:val="single" w:color="auto" w:sz="4" w:space="0"/>
            </w:tcBorders>
            <w:vAlign w:val="center"/>
          </w:tcPr>
          <w:p w14:paraId="6C22A6C1">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w:t>
            </w:r>
            <w:r>
              <w:rPr>
                <w:rFonts w:ascii="宋体" w:hAnsi="宋体" w:eastAsia="宋体" w:cs="宋体"/>
                <w:kern w:val="0"/>
                <w:szCs w:val="21"/>
                <w:highlight w:val="none"/>
              </w:rPr>
              <w:t>4光8电，千兆，工业级，含光模块；</w:t>
            </w:r>
          </w:p>
        </w:tc>
        <w:tc>
          <w:tcPr>
            <w:tcW w:w="547" w:type="dxa"/>
            <w:tcBorders>
              <w:top w:val="nil"/>
              <w:left w:val="nil"/>
              <w:bottom w:val="single" w:color="auto" w:sz="4" w:space="0"/>
              <w:right w:val="single" w:color="auto" w:sz="4" w:space="0"/>
            </w:tcBorders>
            <w:noWrap/>
            <w:vAlign w:val="center"/>
          </w:tcPr>
          <w:p w14:paraId="085A8A79">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007853E0">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2E7675B8">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0C9CBEAA">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7E4A0755">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6</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259B2B4D">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交换机主机</w:t>
            </w:r>
          </w:p>
        </w:tc>
        <w:tc>
          <w:tcPr>
            <w:tcW w:w="4493" w:type="dxa"/>
            <w:tcBorders>
              <w:top w:val="nil"/>
              <w:left w:val="nil"/>
              <w:bottom w:val="single" w:color="auto" w:sz="4" w:space="0"/>
              <w:right w:val="single" w:color="auto" w:sz="4" w:space="0"/>
            </w:tcBorders>
            <w:vAlign w:val="center"/>
          </w:tcPr>
          <w:p w14:paraId="58192BF6">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交换容量：≥56Gbps；</w:t>
            </w:r>
          </w:p>
          <w:p w14:paraId="3F3259FD">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包转发率：≥17.86 Mpps；</w:t>
            </w:r>
          </w:p>
          <w:p w14:paraId="731DC0CA">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端口数量：不少于 4 个 SFP 光口和 8 个千</w:t>
            </w:r>
            <w:r>
              <w:rPr>
                <w:rFonts w:hint="eastAsia" w:ascii="宋体" w:hAnsi="宋体" w:eastAsia="宋体" w:cs="宋体"/>
                <w:kern w:val="0"/>
                <w:szCs w:val="21"/>
                <w:highlight w:val="none"/>
              </w:rPr>
              <w:t>百</w:t>
            </w:r>
            <w:r>
              <w:rPr>
                <w:rFonts w:ascii="宋体" w:hAnsi="宋体" w:eastAsia="宋体" w:cs="宋体"/>
                <w:kern w:val="0"/>
                <w:szCs w:val="21"/>
                <w:highlight w:val="none"/>
              </w:rPr>
              <w:t>兆自适应电口；</w:t>
            </w:r>
          </w:p>
          <w:p w14:paraId="0B81A9F5">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支持基于 MAC/协议/IP 子网端口的 VLAN；</w:t>
            </w:r>
          </w:p>
          <w:p w14:paraId="2C77004D">
            <w:pPr>
              <w:adjustRightInd w:val="0"/>
              <w:snapToGrid w:val="0"/>
              <w:rPr>
                <w:rFonts w:ascii="宋体" w:hAnsi="宋体" w:eastAsia="宋体" w:cs="宋体"/>
                <w:kern w:val="0"/>
                <w:szCs w:val="21"/>
                <w:highlight w:val="none"/>
              </w:rPr>
            </w:pPr>
            <w:r>
              <w:rPr>
                <w:rFonts w:hint="eastAsia" w:ascii="宋体" w:hAnsi="宋体" w:eastAsia="宋体"/>
                <w:szCs w:val="21"/>
                <w:highlight w:val="none"/>
              </w:rPr>
              <w:t>须提供原厂供货授权书、不少于三年原厂质保承诺书并加盖原厂公章</w:t>
            </w:r>
          </w:p>
        </w:tc>
        <w:tc>
          <w:tcPr>
            <w:tcW w:w="547" w:type="dxa"/>
            <w:tcBorders>
              <w:top w:val="nil"/>
              <w:left w:val="nil"/>
              <w:bottom w:val="single" w:color="auto" w:sz="4" w:space="0"/>
              <w:right w:val="single" w:color="auto" w:sz="4" w:space="0"/>
            </w:tcBorders>
            <w:noWrap/>
            <w:vAlign w:val="center"/>
          </w:tcPr>
          <w:p w14:paraId="4901938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36FC04E6">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43 </w:t>
            </w:r>
          </w:p>
        </w:tc>
        <w:tc>
          <w:tcPr>
            <w:tcW w:w="544" w:type="dxa"/>
            <w:tcBorders>
              <w:top w:val="nil"/>
              <w:left w:val="nil"/>
              <w:bottom w:val="single" w:color="auto" w:sz="4" w:space="0"/>
              <w:right w:val="single" w:color="auto" w:sz="4" w:space="0"/>
            </w:tcBorders>
            <w:noWrap/>
            <w:vAlign w:val="bottom"/>
          </w:tcPr>
          <w:p w14:paraId="1765F1A6">
            <w:pPr>
              <w:adjustRightInd w:val="0"/>
              <w:snapToGrid w:val="0"/>
              <w:rPr>
                <w:rFonts w:ascii="宋体" w:hAnsi="宋体" w:eastAsia="宋体" w:cs="宋体"/>
                <w:color w:val="000000"/>
                <w:kern w:val="0"/>
                <w:szCs w:val="21"/>
                <w:highlight w:val="none"/>
              </w:rPr>
            </w:pPr>
          </w:p>
        </w:tc>
      </w:tr>
      <w:tr w14:paraId="260ECACC">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06EEFD5">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6</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02E4C42A">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光模块</w:t>
            </w:r>
          </w:p>
        </w:tc>
        <w:tc>
          <w:tcPr>
            <w:tcW w:w="4493" w:type="dxa"/>
            <w:tcBorders>
              <w:top w:val="nil"/>
              <w:left w:val="nil"/>
              <w:bottom w:val="single" w:color="auto" w:sz="4" w:space="0"/>
              <w:right w:val="single" w:color="auto" w:sz="4" w:space="0"/>
            </w:tcBorders>
            <w:vAlign w:val="center"/>
          </w:tcPr>
          <w:p w14:paraId="45DE6A00">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SFP，多模/短距单模，传输距离≥1km，工业级，含DDM功能</w:t>
            </w:r>
          </w:p>
        </w:tc>
        <w:tc>
          <w:tcPr>
            <w:tcW w:w="547" w:type="dxa"/>
            <w:tcBorders>
              <w:top w:val="nil"/>
              <w:left w:val="nil"/>
              <w:bottom w:val="single" w:color="auto" w:sz="4" w:space="0"/>
              <w:right w:val="single" w:color="auto" w:sz="4" w:space="0"/>
            </w:tcBorders>
            <w:noWrap/>
            <w:vAlign w:val="center"/>
          </w:tcPr>
          <w:p w14:paraId="0FD107B0">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块</w:t>
            </w:r>
          </w:p>
        </w:tc>
        <w:tc>
          <w:tcPr>
            <w:tcW w:w="547" w:type="dxa"/>
            <w:tcBorders>
              <w:top w:val="nil"/>
              <w:left w:val="nil"/>
              <w:bottom w:val="single" w:color="auto" w:sz="4" w:space="0"/>
              <w:right w:val="single" w:color="auto" w:sz="4" w:space="0"/>
            </w:tcBorders>
            <w:noWrap/>
            <w:vAlign w:val="center"/>
          </w:tcPr>
          <w:p w14:paraId="2D08C6E6">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73</w:t>
            </w:r>
          </w:p>
        </w:tc>
        <w:tc>
          <w:tcPr>
            <w:tcW w:w="544" w:type="dxa"/>
            <w:tcBorders>
              <w:top w:val="nil"/>
              <w:left w:val="nil"/>
              <w:bottom w:val="single" w:color="auto" w:sz="4" w:space="0"/>
              <w:right w:val="single" w:color="auto" w:sz="4" w:space="0"/>
            </w:tcBorders>
            <w:noWrap/>
            <w:vAlign w:val="bottom"/>
          </w:tcPr>
          <w:p w14:paraId="487B7B90">
            <w:pPr>
              <w:adjustRightInd w:val="0"/>
              <w:snapToGrid w:val="0"/>
              <w:rPr>
                <w:rFonts w:ascii="宋体" w:hAnsi="宋体" w:eastAsia="宋体" w:cs="宋体"/>
                <w:color w:val="000000"/>
                <w:kern w:val="0"/>
                <w:szCs w:val="21"/>
                <w:highlight w:val="none"/>
              </w:rPr>
            </w:pPr>
          </w:p>
        </w:tc>
      </w:tr>
      <w:tr w14:paraId="0DE5045E">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3DCF2875">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7</w:t>
            </w:r>
          </w:p>
        </w:tc>
        <w:tc>
          <w:tcPr>
            <w:tcW w:w="1750" w:type="dxa"/>
            <w:tcBorders>
              <w:top w:val="nil"/>
              <w:left w:val="nil"/>
              <w:bottom w:val="single" w:color="auto" w:sz="4" w:space="0"/>
              <w:right w:val="single" w:color="auto" w:sz="4" w:space="0"/>
            </w:tcBorders>
            <w:noWrap/>
            <w:vAlign w:val="center"/>
          </w:tcPr>
          <w:p w14:paraId="02B38BDA">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路口汇集交换机</w:t>
            </w:r>
          </w:p>
        </w:tc>
        <w:tc>
          <w:tcPr>
            <w:tcW w:w="4493" w:type="dxa"/>
            <w:tcBorders>
              <w:top w:val="nil"/>
              <w:left w:val="nil"/>
              <w:bottom w:val="single" w:color="auto" w:sz="4" w:space="0"/>
              <w:right w:val="single" w:color="auto" w:sz="4" w:space="0"/>
            </w:tcBorders>
            <w:vAlign w:val="center"/>
          </w:tcPr>
          <w:p w14:paraId="0F92E6E0">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w:t>
            </w:r>
            <w:r>
              <w:rPr>
                <w:rFonts w:ascii="宋体" w:hAnsi="宋体" w:eastAsia="宋体" w:cs="宋体"/>
                <w:kern w:val="0"/>
                <w:szCs w:val="21"/>
                <w:highlight w:val="none"/>
              </w:rPr>
              <w:t>8光16电，千兆，工业级，含光模块；</w:t>
            </w:r>
          </w:p>
        </w:tc>
        <w:tc>
          <w:tcPr>
            <w:tcW w:w="547" w:type="dxa"/>
            <w:tcBorders>
              <w:top w:val="nil"/>
              <w:left w:val="nil"/>
              <w:bottom w:val="single" w:color="auto" w:sz="4" w:space="0"/>
              <w:right w:val="single" w:color="auto" w:sz="4" w:space="0"/>
            </w:tcBorders>
            <w:noWrap/>
            <w:vAlign w:val="center"/>
          </w:tcPr>
          <w:p w14:paraId="4EA5258C">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18CD3D5E">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414D924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54DB6AB8">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22BAB16D">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7</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34A89312">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交换机主机</w:t>
            </w:r>
          </w:p>
        </w:tc>
        <w:tc>
          <w:tcPr>
            <w:tcW w:w="4493" w:type="dxa"/>
            <w:tcBorders>
              <w:top w:val="nil"/>
              <w:left w:val="nil"/>
              <w:bottom w:val="single" w:color="auto" w:sz="4" w:space="0"/>
              <w:right w:val="single" w:color="auto" w:sz="4" w:space="0"/>
            </w:tcBorders>
            <w:vAlign w:val="center"/>
          </w:tcPr>
          <w:p w14:paraId="35A00CDD">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交换容量：≥672Gbps；</w:t>
            </w:r>
          </w:p>
          <w:p w14:paraId="65525BF9">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包转发率：≥128Mpps；</w:t>
            </w:r>
          </w:p>
          <w:p w14:paraId="13838382">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不少于 8 个 SFP 光口和 16 个千百兆自适应电口</w:t>
            </w:r>
            <w:r>
              <w:rPr>
                <w:rFonts w:hint="eastAsia" w:ascii="宋体" w:hAnsi="宋体" w:eastAsia="宋体" w:cs="宋体"/>
                <w:kern w:val="0"/>
                <w:szCs w:val="21"/>
                <w:highlight w:val="none"/>
              </w:rPr>
              <w:t>；</w:t>
            </w:r>
          </w:p>
          <w:p w14:paraId="460A4B84">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支持基于 MAC/协议/IP 子网//端口的 VLAN；</w:t>
            </w:r>
          </w:p>
          <w:p w14:paraId="2FF96068">
            <w:pPr>
              <w:adjustRightInd w:val="0"/>
              <w:snapToGrid w:val="0"/>
              <w:rPr>
                <w:rFonts w:ascii="宋体" w:hAnsi="宋体" w:eastAsia="宋体" w:cs="宋体"/>
                <w:kern w:val="0"/>
                <w:szCs w:val="21"/>
                <w:highlight w:val="none"/>
              </w:rPr>
            </w:pPr>
            <w:r>
              <w:rPr>
                <w:rFonts w:hint="eastAsia" w:ascii="宋体" w:hAnsi="宋体" w:eastAsia="宋体"/>
                <w:szCs w:val="21"/>
                <w:highlight w:val="none"/>
              </w:rPr>
              <w:t>须提供原厂供货授权书、不少于三年原厂质保承诺书并加盖原厂公章</w:t>
            </w:r>
          </w:p>
        </w:tc>
        <w:tc>
          <w:tcPr>
            <w:tcW w:w="547" w:type="dxa"/>
            <w:tcBorders>
              <w:top w:val="nil"/>
              <w:left w:val="nil"/>
              <w:bottom w:val="single" w:color="auto" w:sz="4" w:space="0"/>
              <w:right w:val="single" w:color="auto" w:sz="4" w:space="0"/>
            </w:tcBorders>
            <w:noWrap/>
            <w:vAlign w:val="center"/>
          </w:tcPr>
          <w:p w14:paraId="5D141B6D">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5CE38A12">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20 </w:t>
            </w:r>
          </w:p>
        </w:tc>
        <w:tc>
          <w:tcPr>
            <w:tcW w:w="544" w:type="dxa"/>
            <w:tcBorders>
              <w:top w:val="nil"/>
              <w:left w:val="nil"/>
              <w:bottom w:val="single" w:color="auto" w:sz="4" w:space="0"/>
              <w:right w:val="single" w:color="auto" w:sz="4" w:space="0"/>
            </w:tcBorders>
            <w:noWrap/>
            <w:vAlign w:val="bottom"/>
          </w:tcPr>
          <w:p w14:paraId="340B6C81">
            <w:pPr>
              <w:adjustRightInd w:val="0"/>
              <w:snapToGrid w:val="0"/>
              <w:rPr>
                <w:rFonts w:ascii="宋体" w:hAnsi="宋体" w:eastAsia="宋体" w:cs="宋体"/>
                <w:color w:val="000000"/>
                <w:kern w:val="0"/>
                <w:szCs w:val="21"/>
                <w:highlight w:val="none"/>
              </w:rPr>
            </w:pPr>
          </w:p>
        </w:tc>
      </w:tr>
      <w:tr w14:paraId="1670E673">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CA4CE28">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7</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1DDCE0DC">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光模块（短距）</w:t>
            </w:r>
          </w:p>
        </w:tc>
        <w:tc>
          <w:tcPr>
            <w:tcW w:w="4493" w:type="dxa"/>
            <w:tcBorders>
              <w:top w:val="nil"/>
              <w:left w:val="nil"/>
              <w:bottom w:val="single" w:color="auto" w:sz="4" w:space="0"/>
              <w:right w:val="single" w:color="auto" w:sz="4" w:space="0"/>
            </w:tcBorders>
            <w:vAlign w:val="center"/>
          </w:tcPr>
          <w:p w14:paraId="0C78B66F">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SFP，多模/短距单模，传输距离≥1km，工业级，含DDM功能</w:t>
            </w:r>
          </w:p>
        </w:tc>
        <w:tc>
          <w:tcPr>
            <w:tcW w:w="547" w:type="dxa"/>
            <w:tcBorders>
              <w:top w:val="nil"/>
              <w:left w:val="nil"/>
              <w:bottom w:val="single" w:color="auto" w:sz="4" w:space="0"/>
              <w:right w:val="single" w:color="auto" w:sz="4" w:space="0"/>
            </w:tcBorders>
            <w:noWrap/>
            <w:vAlign w:val="center"/>
          </w:tcPr>
          <w:p w14:paraId="60E97F05">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块</w:t>
            </w:r>
          </w:p>
        </w:tc>
        <w:tc>
          <w:tcPr>
            <w:tcW w:w="547" w:type="dxa"/>
            <w:tcBorders>
              <w:top w:val="nil"/>
              <w:left w:val="nil"/>
              <w:bottom w:val="single" w:color="auto" w:sz="4" w:space="0"/>
              <w:right w:val="single" w:color="auto" w:sz="4" w:space="0"/>
            </w:tcBorders>
            <w:noWrap/>
            <w:vAlign w:val="center"/>
          </w:tcPr>
          <w:p w14:paraId="77DD6638">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120</w:t>
            </w:r>
          </w:p>
        </w:tc>
        <w:tc>
          <w:tcPr>
            <w:tcW w:w="544" w:type="dxa"/>
            <w:tcBorders>
              <w:top w:val="nil"/>
              <w:left w:val="nil"/>
              <w:bottom w:val="single" w:color="auto" w:sz="4" w:space="0"/>
              <w:right w:val="single" w:color="auto" w:sz="4" w:space="0"/>
            </w:tcBorders>
            <w:noWrap/>
            <w:vAlign w:val="bottom"/>
          </w:tcPr>
          <w:p w14:paraId="317605EC">
            <w:pPr>
              <w:adjustRightInd w:val="0"/>
              <w:snapToGrid w:val="0"/>
              <w:rPr>
                <w:rFonts w:ascii="宋体" w:hAnsi="宋体" w:eastAsia="宋体" w:cs="宋体"/>
                <w:color w:val="000000"/>
                <w:kern w:val="0"/>
                <w:szCs w:val="21"/>
                <w:highlight w:val="none"/>
              </w:rPr>
            </w:pPr>
          </w:p>
        </w:tc>
      </w:tr>
      <w:tr w14:paraId="73C520FD">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67D72B5">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7</w:t>
            </w:r>
            <w:r>
              <w:rPr>
                <w:rFonts w:ascii="宋体" w:hAnsi="宋体" w:eastAsia="宋体" w:cs="宋体"/>
                <w:kern w:val="0"/>
                <w:szCs w:val="21"/>
                <w:highlight w:val="none"/>
              </w:rPr>
              <w:t>.3</w:t>
            </w:r>
          </w:p>
        </w:tc>
        <w:tc>
          <w:tcPr>
            <w:tcW w:w="1750" w:type="dxa"/>
            <w:tcBorders>
              <w:top w:val="nil"/>
              <w:left w:val="nil"/>
              <w:bottom w:val="single" w:color="auto" w:sz="4" w:space="0"/>
              <w:right w:val="single" w:color="auto" w:sz="4" w:space="0"/>
            </w:tcBorders>
            <w:noWrap/>
            <w:vAlign w:val="center"/>
          </w:tcPr>
          <w:p w14:paraId="5D0FBF98">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光模块（长距）</w:t>
            </w:r>
          </w:p>
        </w:tc>
        <w:tc>
          <w:tcPr>
            <w:tcW w:w="4493" w:type="dxa"/>
            <w:tcBorders>
              <w:top w:val="nil"/>
              <w:left w:val="nil"/>
              <w:bottom w:val="single" w:color="auto" w:sz="4" w:space="0"/>
              <w:right w:val="single" w:color="auto" w:sz="4" w:space="0"/>
            </w:tcBorders>
            <w:vAlign w:val="center"/>
          </w:tcPr>
          <w:p w14:paraId="68FC4728">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SFP，单模，传输距离≥20km，工业级，含DDM功能</w:t>
            </w:r>
          </w:p>
        </w:tc>
        <w:tc>
          <w:tcPr>
            <w:tcW w:w="547" w:type="dxa"/>
            <w:tcBorders>
              <w:top w:val="nil"/>
              <w:left w:val="nil"/>
              <w:bottom w:val="single" w:color="auto" w:sz="4" w:space="0"/>
              <w:right w:val="single" w:color="auto" w:sz="4" w:space="0"/>
            </w:tcBorders>
            <w:noWrap/>
            <w:vAlign w:val="center"/>
          </w:tcPr>
          <w:p w14:paraId="04FBD325">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块</w:t>
            </w:r>
          </w:p>
        </w:tc>
        <w:tc>
          <w:tcPr>
            <w:tcW w:w="547" w:type="dxa"/>
            <w:tcBorders>
              <w:top w:val="nil"/>
              <w:left w:val="nil"/>
              <w:bottom w:val="single" w:color="auto" w:sz="4" w:space="0"/>
              <w:right w:val="single" w:color="auto" w:sz="4" w:space="0"/>
            </w:tcBorders>
            <w:noWrap/>
            <w:vAlign w:val="center"/>
          </w:tcPr>
          <w:p w14:paraId="205DF17E">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40</w:t>
            </w:r>
          </w:p>
        </w:tc>
        <w:tc>
          <w:tcPr>
            <w:tcW w:w="544" w:type="dxa"/>
            <w:tcBorders>
              <w:top w:val="nil"/>
              <w:left w:val="nil"/>
              <w:bottom w:val="single" w:color="auto" w:sz="4" w:space="0"/>
              <w:right w:val="single" w:color="auto" w:sz="4" w:space="0"/>
            </w:tcBorders>
            <w:noWrap/>
            <w:vAlign w:val="bottom"/>
          </w:tcPr>
          <w:p w14:paraId="491B4A0A">
            <w:pPr>
              <w:adjustRightInd w:val="0"/>
              <w:snapToGrid w:val="0"/>
              <w:rPr>
                <w:rFonts w:ascii="宋体" w:hAnsi="宋体" w:eastAsia="宋体" w:cs="宋体"/>
                <w:color w:val="000000"/>
                <w:kern w:val="0"/>
                <w:szCs w:val="21"/>
                <w:highlight w:val="none"/>
              </w:rPr>
            </w:pPr>
          </w:p>
        </w:tc>
      </w:tr>
      <w:tr w14:paraId="2C96D05A">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59CF3B3D">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二</w:t>
            </w:r>
          </w:p>
        </w:tc>
        <w:tc>
          <w:tcPr>
            <w:tcW w:w="1750" w:type="dxa"/>
            <w:tcBorders>
              <w:top w:val="nil"/>
              <w:left w:val="nil"/>
              <w:bottom w:val="single" w:color="auto" w:sz="4" w:space="0"/>
              <w:right w:val="single" w:color="auto" w:sz="4" w:space="0"/>
            </w:tcBorders>
            <w:vAlign w:val="center"/>
          </w:tcPr>
          <w:p w14:paraId="623993A9">
            <w:pPr>
              <w:adjustRightInd w:val="0"/>
              <w:snapToGrid w:val="0"/>
              <w:rPr>
                <w:rFonts w:ascii="宋体" w:hAnsi="宋体" w:eastAsia="宋体" w:cs="宋体"/>
                <w:b/>
                <w:bCs/>
                <w:kern w:val="0"/>
                <w:szCs w:val="21"/>
                <w:highlight w:val="none"/>
              </w:rPr>
            </w:pPr>
            <w:r>
              <w:rPr>
                <w:rFonts w:ascii="宋体" w:hAnsi="宋体" w:eastAsia="宋体" w:cs="宋体"/>
                <w:b/>
                <w:bCs/>
                <w:kern w:val="0"/>
                <w:szCs w:val="21"/>
                <w:highlight w:val="none"/>
              </w:rPr>
              <w:t>中心设备</w:t>
            </w:r>
          </w:p>
        </w:tc>
        <w:tc>
          <w:tcPr>
            <w:tcW w:w="4493" w:type="dxa"/>
            <w:tcBorders>
              <w:top w:val="nil"/>
              <w:left w:val="nil"/>
              <w:bottom w:val="single" w:color="auto" w:sz="4" w:space="0"/>
              <w:right w:val="single" w:color="auto" w:sz="4" w:space="0"/>
            </w:tcBorders>
            <w:vAlign w:val="center"/>
          </w:tcPr>
          <w:p w14:paraId="43B1CFA4">
            <w:pPr>
              <w:adjustRightInd w:val="0"/>
              <w:snapToGrid w:val="0"/>
              <w:jc w:val="both"/>
              <w:rPr>
                <w:rFonts w:ascii="宋体" w:hAnsi="宋体" w:eastAsia="宋体" w:cs="宋体"/>
                <w:b/>
                <w:bCs/>
                <w:kern w:val="0"/>
                <w:szCs w:val="21"/>
                <w:highlight w:val="none"/>
              </w:rPr>
            </w:pPr>
            <w:r>
              <w:rPr>
                <w:rFonts w:ascii="宋体" w:hAnsi="宋体" w:eastAsia="宋体" w:cs="宋体"/>
                <w:b/>
                <w:bCs/>
                <w:kern w:val="0"/>
                <w:szCs w:val="21"/>
                <w:highlight w:val="none"/>
              </w:rPr>
              <w:t>　</w:t>
            </w:r>
          </w:p>
        </w:tc>
        <w:tc>
          <w:tcPr>
            <w:tcW w:w="547" w:type="dxa"/>
            <w:tcBorders>
              <w:top w:val="nil"/>
              <w:left w:val="nil"/>
              <w:bottom w:val="single" w:color="auto" w:sz="4" w:space="0"/>
              <w:right w:val="single" w:color="auto" w:sz="4" w:space="0"/>
            </w:tcBorders>
            <w:noWrap/>
            <w:vAlign w:val="center"/>
          </w:tcPr>
          <w:p w14:paraId="46097090">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　</w:t>
            </w:r>
          </w:p>
        </w:tc>
        <w:tc>
          <w:tcPr>
            <w:tcW w:w="547" w:type="dxa"/>
            <w:tcBorders>
              <w:top w:val="nil"/>
              <w:left w:val="nil"/>
              <w:bottom w:val="single" w:color="auto" w:sz="4" w:space="0"/>
              <w:right w:val="single" w:color="auto" w:sz="4" w:space="0"/>
            </w:tcBorders>
            <w:noWrap/>
            <w:vAlign w:val="center"/>
          </w:tcPr>
          <w:p w14:paraId="11F45A00">
            <w:pPr>
              <w:adjustRightInd w:val="0"/>
              <w:snapToGrid w:val="0"/>
              <w:jc w:val="center"/>
              <w:rPr>
                <w:rFonts w:ascii="宋体" w:hAnsi="宋体" w:eastAsia="宋体" w:cs="宋体"/>
                <w:b/>
                <w:bCs/>
                <w:kern w:val="0"/>
                <w:szCs w:val="21"/>
                <w:highlight w:val="none"/>
              </w:rPr>
            </w:pPr>
            <w:r>
              <w:rPr>
                <w:rFonts w:ascii="宋体" w:hAnsi="宋体" w:eastAsia="宋体" w:cs="宋体"/>
                <w:b/>
                <w:bCs/>
                <w:kern w:val="0"/>
                <w:szCs w:val="21"/>
                <w:highlight w:val="none"/>
              </w:rPr>
              <w:t>　</w:t>
            </w:r>
          </w:p>
        </w:tc>
        <w:tc>
          <w:tcPr>
            <w:tcW w:w="544" w:type="dxa"/>
            <w:tcBorders>
              <w:top w:val="nil"/>
              <w:left w:val="nil"/>
              <w:bottom w:val="single" w:color="auto" w:sz="4" w:space="0"/>
              <w:right w:val="single" w:color="auto" w:sz="4" w:space="0"/>
            </w:tcBorders>
            <w:noWrap/>
            <w:vAlign w:val="bottom"/>
          </w:tcPr>
          <w:p w14:paraId="04F37C8B">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78DB777C">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3830448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69FAF523">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外场接入交换机</w:t>
            </w:r>
          </w:p>
        </w:tc>
        <w:tc>
          <w:tcPr>
            <w:tcW w:w="4493" w:type="dxa"/>
            <w:tcBorders>
              <w:top w:val="nil"/>
              <w:left w:val="nil"/>
              <w:bottom w:val="single" w:color="auto" w:sz="4" w:space="0"/>
              <w:right w:val="single" w:color="auto" w:sz="4" w:space="0"/>
            </w:tcBorders>
            <w:vAlign w:val="center"/>
          </w:tcPr>
          <w:p w14:paraId="66EC2F0A">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不少于 48 口千兆（其中 40 个为千兆光口，8 个为千兆电口），4 个万兆SFP+</w:t>
            </w:r>
            <w:r>
              <w:rPr>
                <w:rFonts w:hint="eastAsia" w:ascii="宋体" w:hAnsi="宋体" w:eastAsia="宋体" w:cs="宋体"/>
                <w:kern w:val="0"/>
                <w:szCs w:val="21"/>
                <w:highlight w:val="none"/>
              </w:rPr>
              <w:t>，模块满配</w:t>
            </w:r>
            <w:r>
              <w:rPr>
                <w:rFonts w:ascii="宋体" w:hAnsi="宋体" w:eastAsia="宋体" w:cs="宋体"/>
                <w:kern w:val="0"/>
                <w:szCs w:val="21"/>
                <w:highlight w:val="none"/>
              </w:rPr>
              <w:t>；冗余电源；交换容量≥672Gbps；包转发率≥171Mpps。</w:t>
            </w:r>
          </w:p>
        </w:tc>
        <w:tc>
          <w:tcPr>
            <w:tcW w:w="547" w:type="dxa"/>
            <w:tcBorders>
              <w:top w:val="nil"/>
              <w:left w:val="nil"/>
              <w:bottom w:val="single" w:color="auto" w:sz="4" w:space="0"/>
              <w:right w:val="single" w:color="auto" w:sz="4" w:space="0"/>
            </w:tcBorders>
            <w:noWrap/>
            <w:vAlign w:val="center"/>
          </w:tcPr>
          <w:p w14:paraId="2DFEEBED">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7E47C98A">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3F5BB2E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06FFE78B">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BBC0C69">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27DD417D">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交换机主机</w:t>
            </w:r>
          </w:p>
        </w:tc>
        <w:tc>
          <w:tcPr>
            <w:tcW w:w="4493" w:type="dxa"/>
            <w:tcBorders>
              <w:top w:val="nil"/>
              <w:left w:val="nil"/>
              <w:bottom w:val="single" w:color="auto" w:sz="4" w:space="0"/>
              <w:right w:val="single" w:color="auto" w:sz="4" w:space="0"/>
            </w:tcBorders>
            <w:vAlign w:val="center"/>
          </w:tcPr>
          <w:p w14:paraId="6ADA063F">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不少于</w:t>
            </w:r>
            <w:r>
              <w:rPr>
                <w:rFonts w:ascii="宋体" w:hAnsi="宋体" w:eastAsia="宋体" w:cs="宋体"/>
                <w:kern w:val="0"/>
                <w:szCs w:val="21"/>
                <w:highlight w:val="none"/>
              </w:rPr>
              <w:t>48千兆端口，4个万兆光口；交换容量≥672Gbps；包转发率≥171Mpps；；冗余电源。</w:t>
            </w:r>
          </w:p>
          <w:p w14:paraId="563088C9">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须提供原厂供货授权书、不少于三年原厂质保承诺书并加盖原厂公章</w:t>
            </w:r>
          </w:p>
        </w:tc>
        <w:tc>
          <w:tcPr>
            <w:tcW w:w="547" w:type="dxa"/>
            <w:tcBorders>
              <w:top w:val="nil"/>
              <w:left w:val="nil"/>
              <w:bottom w:val="single" w:color="auto" w:sz="4" w:space="0"/>
              <w:right w:val="single" w:color="auto" w:sz="4" w:space="0"/>
            </w:tcBorders>
            <w:noWrap/>
            <w:vAlign w:val="center"/>
          </w:tcPr>
          <w:p w14:paraId="0419CBAB">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05BAF692">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p>
        </w:tc>
        <w:tc>
          <w:tcPr>
            <w:tcW w:w="544" w:type="dxa"/>
            <w:tcBorders>
              <w:top w:val="nil"/>
              <w:left w:val="nil"/>
              <w:bottom w:val="single" w:color="auto" w:sz="4" w:space="0"/>
              <w:right w:val="single" w:color="auto" w:sz="4" w:space="0"/>
            </w:tcBorders>
            <w:noWrap/>
            <w:vAlign w:val="bottom"/>
          </w:tcPr>
          <w:p w14:paraId="1449E195">
            <w:pPr>
              <w:adjustRightInd w:val="0"/>
              <w:snapToGrid w:val="0"/>
              <w:rPr>
                <w:rFonts w:ascii="宋体" w:hAnsi="宋体" w:eastAsia="宋体" w:cs="宋体"/>
                <w:color w:val="000000"/>
                <w:kern w:val="0"/>
                <w:szCs w:val="21"/>
                <w:highlight w:val="none"/>
              </w:rPr>
            </w:pPr>
          </w:p>
        </w:tc>
      </w:tr>
      <w:tr w14:paraId="49652F25">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7FF37891">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0630AEF8">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千兆光模块</w:t>
            </w:r>
          </w:p>
        </w:tc>
        <w:tc>
          <w:tcPr>
            <w:tcW w:w="4493" w:type="dxa"/>
            <w:tcBorders>
              <w:top w:val="nil"/>
              <w:left w:val="nil"/>
              <w:bottom w:val="single" w:color="auto" w:sz="4" w:space="0"/>
              <w:right w:val="single" w:color="auto" w:sz="4" w:space="0"/>
            </w:tcBorders>
            <w:vAlign w:val="center"/>
          </w:tcPr>
          <w:p w14:paraId="3E679F54">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SFP，单模，传输距离≥20km，LC接口，工业级，含DDM功能</w:t>
            </w:r>
          </w:p>
        </w:tc>
        <w:tc>
          <w:tcPr>
            <w:tcW w:w="547" w:type="dxa"/>
            <w:tcBorders>
              <w:top w:val="nil"/>
              <w:left w:val="nil"/>
              <w:bottom w:val="single" w:color="auto" w:sz="4" w:space="0"/>
              <w:right w:val="single" w:color="auto" w:sz="4" w:space="0"/>
            </w:tcBorders>
            <w:noWrap/>
            <w:vAlign w:val="center"/>
          </w:tcPr>
          <w:p w14:paraId="2069CBD4">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块</w:t>
            </w:r>
          </w:p>
        </w:tc>
        <w:tc>
          <w:tcPr>
            <w:tcW w:w="547" w:type="dxa"/>
            <w:tcBorders>
              <w:top w:val="nil"/>
              <w:left w:val="nil"/>
              <w:bottom w:val="single" w:color="auto" w:sz="4" w:space="0"/>
              <w:right w:val="single" w:color="auto" w:sz="4" w:space="0"/>
            </w:tcBorders>
            <w:noWrap/>
            <w:vAlign w:val="center"/>
          </w:tcPr>
          <w:p w14:paraId="186C5FC9">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0</w:t>
            </w:r>
          </w:p>
        </w:tc>
        <w:tc>
          <w:tcPr>
            <w:tcW w:w="544" w:type="dxa"/>
            <w:tcBorders>
              <w:top w:val="nil"/>
              <w:left w:val="nil"/>
              <w:bottom w:val="single" w:color="auto" w:sz="4" w:space="0"/>
              <w:right w:val="single" w:color="auto" w:sz="4" w:space="0"/>
            </w:tcBorders>
            <w:noWrap/>
            <w:vAlign w:val="bottom"/>
          </w:tcPr>
          <w:p w14:paraId="0F6B3C34">
            <w:pPr>
              <w:adjustRightInd w:val="0"/>
              <w:snapToGrid w:val="0"/>
              <w:rPr>
                <w:rFonts w:ascii="宋体" w:hAnsi="宋体" w:eastAsia="宋体" w:cs="宋体"/>
                <w:color w:val="000000"/>
                <w:kern w:val="0"/>
                <w:szCs w:val="21"/>
                <w:highlight w:val="none"/>
              </w:rPr>
            </w:pPr>
          </w:p>
        </w:tc>
      </w:tr>
      <w:tr w14:paraId="209653BE">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01533755">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.3</w:t>
            </w:r>
          </w:p>
        </w:tc>
        <w:tc>
          <w:tcPr>
            <w:tcW w:w="1750" w:type="dxa"/>
            <w:tcBorders>
              <w:top w:val="nil"/>
              <w:left w:val="nil"/>
              <w:bottom w:val="single" w:color="auto" w:sz="4" w:space="0"/>
              <w:right w:val="single" w:color="auto" w:sz="4" w:space="0"/>
            </w:tcBorders>
            <w:noWrap/>
            <w:vAlign w:val="center"/>
          </w:tcPr>
          <w:p w14:paraId="3BEAFE27">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万兆光模块</w:t>
            </w:r>
          </w:p>
        </w:tc>
        <w:tc>
          <w:tcPr>
            <w:tcW w:w="4493" w:type="dxa"/>
            <w:tcBorders>
              <w:top w:val="nil"/>
              <w:left w:val="nil"/>
              <w:bottom w:val="single" w:color="auto" w:sz="4" w:space="0"/>
              <w:right w:val="single" w:color="auto" w:sz="4" w:space="0"/>
            </w:tcBorders>
            <w:vAlign w:val="center"/>
          </w:tcPr>
          <w:p w14:paraId="4783F637">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SFP+，多模，传输距离≥300m，LC接口，含DDM功能</w:t>
            </w:r>
          </w:p>
        </w:tc>
        <w:tc>
          <w:tcPr>
            <w:tcW w:w="547" w:type="dxa"/>
            <w:tcBorders>
              <w:top w:val="nil"/>
              <w:left w:val="nil"/>
              <w:bottom w:val="single" w:color="auto" w:sz="4" w:space="0"/>
              <w:right w:val="single" w:color="auto" w:sz="4" w:space="0"/>
            </w:tcBorders>
            <w:noWrap/>
            <w:vAlign w:val="center"/>
          </w:tcPr>
          <w:p w14:paraId="514A362E">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块</w:t>
            </w:r>
          </w:p>
        </w:tc>
        <w:tc>
          <w:tcPr>
            <w:tcW w:w="547" w:type="dxa"/>
            <w:tcBorders>
              <w:top w:val="nil"/>
              <w:left w:val="nil"/>
              <w:bottom w:val="single" w:color="auto" w:sz="4" w:space="0"/>
              <w:right w:val="single" w:color="auto" w:sz="4" w:space="0"/>
            </w:tcBorders>
            <w:noWrap/>
            <w:vAlign w:val="center"/>
          </w:tcPr>
          <w:p w14:paraId="67A973DA">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p>
        </w:tc>
        <w:tc>
          <w:tcPr>
            <w:tcW w:w="544" w:type="dxa"/>
            <w:tcBorders>
              <w:top w:val="nil"/>
              <w:left w:val="nil"/>
              <w:bottom w:val="single" w:color="auto" w:sz="4" w:space="0"/>
              <w:right w:val="single" w:color="auto" w:sz="4" w:space="0"/>
            </w:tcBorders>
            <w:noWrap/>
            <w:vAlign w:val="bottom"/>
          </w:tcPr>
          <w:p w14:paraId="09415EE9">
            <w:pPr>
              <w:adjustRightInd w:val="0"/>
              <w:snapToGrid w:val="0"/>
              <w:rPr>
                <w:rFonts w:ascii="宋体" w:hAnsi="宋体" w:eastAsia="宋体" w:cs="宋体"/>
                <w:color w:val="000000"/>
                <w:kern w:val="0"/>
                <w:szCs w:val="21"/>
                <w:highlight w:val="none"/>
              </w:rPr>
            </w:pPr>
          </w:p>
        </w:tc>
      </w:tr>
      <w:tr w14:paraId="7042ABF8">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3893CD32">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35396C86">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违法点位接入许可</w:t>
            </w:r>
          </w:p>
        </w:tc>
        <w:tc>
          <w:tcPr>
            <w:tcW w:w="4493" w:type="dxa"/>
            <w:tcBorders>
              <w:top w:val="nil"/>
              <w:left w:val="nil"/>
              <w:bottom w:val="single" w:color="auto" w:sz="4" w:space="0"/>
              <w:right w:val="single" w:color="auto" w:sz="4" w:space="0"/>
            </w:tcBorders>
            <w:vAlign w:val="center"/>
          </w:tcPr>
          <w:p w14:paraId="6266ECA8">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对接交警非现平台</w:t>
            </w:r>
          </w:p>
        </w:tc>
        <w:tc>
          <w:tcPr>
            <w:tcW w:w="547" w:type="dxa"/>
            <w:tcBorders>
              <w:top w:val="nil"/>
              <w:left w:val="nil"/>
              <w:bottom w:val="single" w:color="auto" w:sz="4" w:space="0"/>
              <w:right w:val="single" w:color="auto" w:sz="4" w:space="0"/>
            </w:tcBorders>
            <w:noWrap/>
            <w:vAlign w:val="center"/>
          </w:tcPr>
          <w:p w14:paraId="41AD9BB1">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路</w:t>
            </w:r>
          </w:p>
        </w:tc>
        <w:tc>
          <w:tcPr>
            <w:tcW w:w="547" w:type="dxa"/>
            <w:tcBorders>
              <w:top w:val="nil"/>
              <w:left w:val="nil"/>
              <w:bottom w:val="single" w:color="auto" w:sz="4" w:space="0"/>
              <w:right w:val="single" w:color="auto" w:sz="4" w:space="0"/>
            </w:tcBorders>
            <w:noWrap/>
            <w:vAlign w:val="center"/>
          </w:tcPr>
          <w:p w14:paraId="2AC95F92">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47 </w:t>
            </w:r>
          </w:p>
        </w:tc>
        <w:tc>
          <w:tcPr>
            <w:tcW w:w="544" w:type="dxa"/>
            <w:tcBorders>
              <w:top w:val="nil"/>
              <w:left w:val="nil"/>
              <w:bottom w:val="single" w:color="auto" w:sz="4" w:space="0"/>
              <w:right w:val="single" w:color="auto" w:sz="4" w:space="0"/>
            </w:tcBorders>
            <w:noWrap/>
            <w:vAlign w:val="bottom"/>
          </w:tcPr>
          <w:p w14:paraId="0422B23C">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296BD476">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AD1DA38">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3</w:t>
            </w:r>
          </w:p>
        </w:tc>
        <w:tc>
          <w:tcPr>
            <w:tcW w:w="1750" w:type="dxa"/>
            <w:tcBorders>
              <w:top w:val="nil"/>
              <w:left w:val="nil"/>
              <w:bottom w:val="single" w:color="auto" w:sz="4" w:space="0"/>
              <w:right w:val="single" w:color="auto" w:sz="4" w:space="0"/>
            </w:tcBorders>
            <w:noWrap/>
            <w:vAlign w:val="center"/>
          </w:tcPr>
          <w:p w14:paraId="3E1432E5">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视频存储NVR</w:t>
            </w:r>
          </w:p>
        </w:tc>
        <w:tc>
          <w:tcPr>
            <w:tcW w:w="4493" w:type="dxa"/>
            <w:tcBorders>
              <w:top w:val="nil"/>
              <w:left w:val="nil"/>
              <w:bottom w:val="single" w:color="auto" w:sz="4" w:space="0"/>
              <w:right w:val="single" w:color="auto" w:sz="4" w:space="0"/>
            </w:tcBorders>
            <w:vAlign w:val="center"/>
          </w:tcPr>
          <w:p w14:paraId="4BAB8BE0">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.3</w:t>
            </w:r>
          </w:p>
        </w:tc>
        <w:tc>
          <w:tcPr>
            <w:tcW w:w="547" w:type="dxa"/>
            <w:tcBorders>
              <w:top w:val="nil"/>
              <w:left w:val="nil"/>
              <w:bottom w:val="single" w:color="auto" w:sz="4" w:space="0"/>
              <w:right w:val="single" w:color="auto" w:sz="4" w:space="0"/>
            </w:tcBorders>
            <w:noWrap/>
            <w:vAlign w:val="center"/>
          </w:tcPr>
          <w:p w14:paraId="57547700">
            <w:pPr>
              <w:adjustRightInd w:val="0"/>
              <w:snapToGrid w:val="0"/>
              <w:jc w:val="center"/>
              <w:rPr>
                <w:rFonts w:ascii="宋体" w:hAnsi="宋体" w:eastAsia="宋体" w:cs="宋体"/>
                <w:kern w:val="0"/>
                <w:szCs w:val="21"/>
                <w:highlight w:val="none"/>
              </w:rPr>
            </w:pPr>
          </w:p>
        </w:tc>
        <w:tc>
          <w:tcPr>
            <w:tcW w:w="547" w:type="dxa"/>
            <w:tcBorders>
              <w:top w:val="nil"/>
              <w:left w:val="nil"/>
              <w:bottom w:val="single" w:color="auto" w:sz="4" w:space="0"/>
              <w:right w:val="single" w:color="auto" w:sz="4" w:space="0"/>
            </w:tcBorders>
            <w:noWrap/>
            <w:vAlign w:val="center"/>
          </w:tcPr>
          <w:p w14:paraId="694485F9">
            <w:pPr>
              <w:adjustRightInd w:val="0"/>
              <w:snapToGrid w:val="0"/>
              <w:jc w:val="center"/>
              <w:rPr>
                <w:rFonts w:ascii="宋体" w:hAnsi="宋体" w:eastAsia="宋体" w:cs="宋体"/>
                <w:kern w:val="0"/>
                <w:szCs w:val="21"/>
                <w:highlight w:val="none"/>
              </w:rPr>
            </w:pPr>
          </w:p>
        </w:tc>
        <w:tc>
          <w:tcPr>
            <w:tcW w:w="544" w:type="dxa"/>
            <w:tcBorders>
              <w:top w:val="nil"/>
              <w:left w:val="nil"/>
              <w:bottom w:val="single" w:color="auto" w:sz="4" w:space="0"/>
              <w:right w:val="single" w:color="auto" w:sz="4" w:space="0"/>
            </w:tcBorders>
            <w:noWrap/>
            <w:vAlign w:val="bottom"/>
          </w:tcPr>
          <w:p w14:paraId="4BEB2F1F">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58D93016">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1BB97D48">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3</w:t>
            </w:r>
            <w:r>
              <w:rPr>
                <w:rFonts w:ascii="宋体" w:hAnsi="宋体" w:eastAsia="宋体" w:cs="宋体"/>
                <w:kern w:val="0"/>
                <w:szCs w:val="21"/>
                <w:highlight w:val="none"/>
              </w:rPr>
              <w:t>.1</w:t>
            </w:r>
          </w:p>
        </w:tc>
        <w:tc>
          <w:tcPr>
            <w:tcW w:w="1750" w:type="dxa"/>
            <w:tcBorders>
              <w:top w:val="nil"/>
              <w:left w:val="nil"/>
              <w:bottom w:val="single" w:color="auto" w:sz="4" w:space="0"/>
              <w:right w:val="single" w:color="auto" w:sz="4" w:space="0"/>
            </w:tcBorders>
            <w:noWrap/>
            <w:vAlign w:val="center"/>
          </w:tcPr>
          <w:p w14:paraId="5354C600">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N</w:t>
            </w:r>
            <w:r>
              <w:rPr>
                <w:rFonts w:ascii="宋体" w:hAnsi="宋体" w:eastAsia="宋体" w:cs="宋体"/>
                <w:kern w:val="0"/>
                <w:szCs w:val="21"/>
                <w:highlight w:val="none"/>
              </w:rPr>
              <w:t>VR</w:t>
            </w:r>
            <w:r>
              <w:rPr>
                <w:rFonts w:hint="eastAsia" w:ascii="宋体" w:hAnsi="宋体" w:eastAsia="宋体" w:cs="宋体"/>
                <w:kern w:val="0"/>
                <w:szCs w:val="21"/>
                <w:highlight w:val="none"/>
              </w:rPr>
              <w:t>主机</w:t>
            </w:r>
          </w:p>
        </w:tc>
        <w:tc>
          <w:tcPr>
            <w:tcW w:w="4493" w:type="dxa"/>
            <w:tcBorders>
              <w:top w:val="nil"/>
              <w:left w:val="nil"/>
              <w:bottom w:val="single" w:color="auto" w:sz="4" w:space="0"/>
              <w:right w:val="single" w:color="auto" w:sz="4" w:space="0"/>
            </w:tcBorders>
            <w:vAlign w:val="center"/>
          </w:tcPr>
          <w:p w14:paraId="476E9E95">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.3.1</w:t>
            </w:r>
          </w:p>
        </w:tc>
        <w:tc>
          <w:tcPr>
            <w:tcW w:w="547" w:type="dxa"/>
            <w:tcBorders>
              <w:top w:val="nil"/>
              <w:left w:val="nil"/>
              <w:bottom w:val="single" w:color="auto" w:sz="4" w:space="0"/>
              <w:right w:val="single" w:color="auto" w:sz="4" w:space="0"/>
            </w:tcBorders>
            <w:noWrap/>
            <w:vAlign w:val="center"/>
          </w:tcPr>
          <w:p w14:paraId="6043B897">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2443FB1B">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2</w:t>
            </w:r>
          </w:p>
        </w:tc>
        <w:tc>
          <w:tcPr>
            <w:tcW w:w="544" w:type="dxa"/>
            <w:tcBorders>
              <w:top w:val="nil"/>
              <w:left w:val="nil"/>
              <w:bottom w:val="single" w:color="auto" w:sz="4" w:space="0"/>
              <w:right w:val="single" w:color="auto" w:sz="4" w:space="0"/>
            </w:tcBorders>
            <w:noWrap/>
            <w:vAlign w:val="bottom"/>
          </w:tcPr>
          <w:p w14:paraId="13638E6A">
            <w:pPr>
              <w:adjustRightInd w:val="0"/>
              <w:snapToGrid w:val="0"/>
              <w:rPr>
                <w:rFonts w:ascii="宋体" w:hAnsi="宋体" w:eastAsia="宋体" w:cs="宋体"/>
                <w:color w:val="000000"/>
                <w:kern w:val="0"/>
                <w:szCs w:val="21"/>
                <w:highlight w:val="none"/>
              </w:rPr>
            </w:pPr>
          </w:p>
        </w:tc>
      </w:tr>
      <w:tr w14:paraId="4F96C73F">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6A290D3E">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3</w:t>
            </w:r>
            <w:r>
              <w:rPr>
                <w:rFonts w:ascii="宋体" w:hAnsi="宋体" w:eastAsia="宋体" w:cs="宋体"/>
                <w:kern w:val="0"/>
                <w:szCs w:val="21"/>
                <w:highlight w:val="none"/>
              </w:rPr>
              <w:t>.2</w:t>
            </w:r>
          </w:p>
        </w:tc>
        <w:tc>
          <w:tcPr>
            <w:tcW w:w="1750" w:type="dxa"/>
            <w:tcBorders>
              <w:top w:val="nil"/>
              <w:left w:val="nil"/>
              <w:bottom w:val="single" w:color="auto" w:sz="4" w:space="0"/>
              <w:right w:val="single" w:color="auto" w:sz="4" w:space="0"/>
            </w:tcBorders>
            <w:noWrap/>
            <w:vAlign w:val="center"/>
          </w:tcPr>
          <w:p w14:paraId="630AE16D">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企业级硬盘</w:t>
            </w:r>
          </w:p>
        </w:tc>
        <w:tc>
          <w:tcPr>
            <w:tcW w:w="4493" w:type="dxa"/>
            <w:tcBorders>
              <w:top w:val="nil"/>
              <w:left w:val="nil"/>
              <w:bottom w:val="single" w:color="auto" w:sz="4" w:space="0"/>
              <w:right w:val="single" w:color="auto" w:sz="4" w:space="0"/>
            </w:tcBorders>
            <w:vAlign w:val="center"/>
          </w:tcPr>
          <w:p w14:paraId="6AABED6C">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10T，SATA 6Gb/s，7200转，三年不返还</w:t>
            </w:r>
          </w:p>
        </w:tc>
        <w:tc>
          <w:tcPr>
            <w:tcW w:w="547" w:type="dxa"/>
            <w:tcBorders>
              <w:top w:val="nil"/>
              <w:left w:val="nil"/>
              <w:bottom w:val="single" w:color="auto" w:sz="4" w:space="0"/>
              <w:right w:val="single" w:color="auto" w:sz="4" w:space="0"/>
            </w:tcBorders>
            <w:noWrap/>
            <w:vAlign w:val="center"/>
          </w:tcPr>
          <w:p w14:paraId="68C50366">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块</w:t>
            </w:r>
          </w:p>
        </w:tc>
        <w:tc>
          <w:tcPr>
            <w:tcW w:w="547" w:type="dxa"/>
            <w:tcBorders>
              <w:top w:val="nil"/>
              <w:left w:val="nil"/>
              <w:bottom w:val="single" w:color="auto" w:sz="4" w:space="0"/>
              <w:right w:val="single" w:color="auto" w:sz="4" w:space="0"/>
            </w:tcBorders>
            <w:noWrap/>
            <w:vAlign w:val="center"/>
          </w:tcPr>
          <w:p w14:paraId="2108FE82">
            <w:pPr>
              <w:adjustRightInd w:val="0"/>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8</w:t>
            </w:r>
          </w:p>
        </w:tc>
        <w:tc>
          <w:tcPr>
            <w:tcW w:w="544" w:type="dxa"/>
            <w:tcBorders>
              <w:top w:val="nil"/>
              <w:left w:val="nil"/>
              <w:bottom w:val="single" w:color="auto" w:sz="4" w:space="0"/>
              <w:right w:val="single" w:color="auto" w:sz="4" w:space="0"/>
            </w:tcBorders>
            <w:noWrap/>
            <w:vAlign w:val="bottom"/>
          </w:tcPr>
          <w:p w14:paraId="729A20E8">
            <w:pPr>
              <w:adjustRightInd w:val="0"/>
              <w:snapToGrid w:val="0"/>
              <w:rPr>
                <w:rFonts w:ascii="宋体" w:hAnsi="宋体" w:eastAsia="宋体" w:cs="宋体"/>
                <w:color w:val="000000"/>
                <w:kern w:val="0"/>
                <w:szCs w:val="21"/>
                <w:highlight w:val="none"/>
              </w:rPr>
            </w:pPr>
          </w:p>
        </w:tc>
      </w:tr>
      <w:tr w14:paraId="2F62072F">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0CDDA31E">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4</w:t>
            </w:r>
          </w:p>
        </w:tc>
        <w:tc>
          <w:tcPr>
            <w:tcW w:w="1750" w:type="dxa"/>
            <w:tcBorders>
              <w:top w:val="nil"/>
              <w:left w:val="nil"/>
              <w:bottom w:val="single" w:color="auto" w:sz="4" w:space="0"/>
              <w:right w:val="single" w:color="auto" w:sz="4" w:space="0"/>
            </w:tcBorders>
            <w:noWrap/>
            <w:vAlign w:val="center"/>
          </w:tcPr>
          <w:p w14:paraId="3919341C">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卡口图片存储</w:t>
            </w:r>
          </w:p>
        </w:tc>
        <w:tc>
          <w:tcPr>
            <w:tcW w:w="4493" w:type="dxa"/>
            <w:tcBorders>
              <w:top w:val="nil"/>
              <w:left w:val="nil"/>
              <w:bottom w:val="single" w:color="auto" w:sz="4" w:space="0"/>
              <w:right w:val="single" w:color="auto" w:sz="4" w:space="0"/>
            </w:tcBorders>
            <w:vAlign w:val="center"/>
          </w:tcPr>
          <w:p w14:paraId="73111A0B">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.4</w:t>
            </w:r>
          </w:p>
        </w:tc>
        <w:tc>
          <w:tcPr>
            <w:tcW w:w="547" w:type="dxa"/>
            <w:tcBorders>
              <w:top w:val="nil"/>
              <w:left w:val="nil"/>
              <w:bottom w:val="single" w:color="auto" w:sz="4" w:space="0"/>
              <w:right w:val="single" w:color="auto" w:sz="4" w:space="0"/>
            </w:tcBorders>
            <w:noWrap/>
            <w:vAlign w:val="center"/>
          </w:tcPr>
          <w:p w14:paraId="46C4D5F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w:t>
            </w:r>
          </w:p>
        </w:tc>
        <w:tc>
          <w:tcPr>
            <w:tcW w:w="547" w:type="dxa"/>
            <w:tcBorders>
              <w:top w:val="nil"/>
              <w:left w:val="nil"/>
              <w:bottom w:val="single" w:color="auto" w:sz="4" w:space="0"/>
              <w:right w:val="single" w:color="auto" w:sz="4" w:space="0"/>
            </w:tcBorders>
            <w:noWrap/>
            <w:vAlign w:val="center"/>
          </w:tcPr>
          <w:p w14:paraId="1392E12D">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w:t>
            </w:r>
          </w:p>
        </w:tc>
        <w:tc>
          <w:tcPr>
            <w:tcW w:w="544" w:type="dxa"/>
            <w:tcBorders>
              <w:top w:val="nil"/>
              <w:left w:val="nil"/>
              <w:bottom w:val="single" w:color="auto" w:sz="4" w:space="0"/>
              <w:right w:val="single" w:color="auto" w:sz="4" w:space="0"/>
            </w:tcBorders>
            <w:noWrap/>
            <w:vAlign w:val="bottom"/>
          </w:tcPr>
          <w:p w14:paraId="334A6C9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169A382E">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0DAE5D61">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4.1</w:t>
            </w:r>
          </w:p>
        </w:tc>
        <w:tc>
          <w:tcPr>
            <w:tcW w:w="1750" w:type="dxa"/>
            <w:tcBorders>
              <w:top w:val="nil"/>
              <w:left w:val="nil"/>
              <w:bottom w:val="single" w:color="auto" w:sz="4" w:space="0"/>
              <w:right w:val="single" w:color="auto" w:sz="4" w:space="0"/>
            </w:tcBorders>
            <w:noWrap/>
            <w:vAlign w:val="center"/>
          </w:tcPr>
          <w:p w14:paraId="06B9A7C9">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控制框</w:t>
            </w:r>
          </w:p>
        </w:tc>
        <w:tc>
          <w:tcPr>
            <w:tcW w:w="4493" w:type="dxa"/>
            <w:tcBorders>
              <w:top w:val="nil"/>
              <w:left w:val="nil"/>
              <w:bottom w:val="single" w:color="auto" w:sz="4" w:space="0"/>
              <w:right w:val="single" w:color="auto" w:sz="4" w:space="0"/>
            </w:tcBorders>
            <w:vAlign w:val="center"/>
          </w:tcPr>
          <w:p w14:paraId="47DC9246">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.4.1</w:t>
            </w:r>
          </w:p>
        </w:tc>
        <w:tc>
          <w:tcPr>
            <w:tcW w:w="547" w:type="dxa"/>
            <w:tcBorders>
              <w:top w:val="nil"/>
              <w:left w:val="nil"/>
              <w:bottom w:val="single" w:color="auto" w:sz="4" w:space="0"/>
              <w:right w:val="single" w:color="auto" w:sz="4" w:space="0"/>
            </w:tcBorders>
            <w:noWrap/>
            <w:vAlign w:val="center"/>
          </w:tcPr>
          <w:p w14:paraId="3D19911A">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625888A8">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 </w:t>
            </w:r>
          </w:p>
        </w:tc>
        <w:tc>
          <w:tcPr>
            <w:tcW w:w="544" w:type="dxa"/>
            <w:tcBorders>
              <w:top w:val="nil"/>
              <w:left w:val="nil"/>
              <w:bottom w:val="single" w:color="auto" w:sz="4" w:space="0"/>
              <w:right w:val="single" w:color="auto" w:sz="4" w:space="0"/>
            </w:tcBorders>
            <w:noWrap/>
            <w:vAlign w:val="bottom"/>
          </w:tcPr>
          <w:p w14:paraId="5E3D3186">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680895B7">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05623B99">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4.2</w:t>
            </w:r>
          </w:p>
        </w:tc>
        <w:tc>
          <w:tcPr>
            <w:tcW w:w="1750" w:type="dxa"/>
            <w:tcBorders>
              <w:top w:val="nil"/>
              <w:left w:val="nil"/>
              <w:bottom w:val="single" w:color="auto" w:sz="4" w:space="0"/>
              <w:right w:val="single" w:color="auto" w:sz="4" w:space="0"/>
            </w:tcBorders>
            <w:noWrap/>
            <w:vAlign w:val="center"/>
          </w:tcPr>
          <w:p w14:paraId="2BD0EEB4">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硬盘框</w:t>
            </w:r>
          </w:p>
        </w:tc>
        <w:tc>
          <w:tcPr>
            <w:tcW w:w="4493" w:type="dxa"/>
            <w:tcBorders>
              <w:top w:val="nil"/>
              <w:left w:val="nil"/>
              <w:bottom w:val="single" w:color="auto" w:sz="4" w:space="0"/>
              <w:right w:val="single" w:color="auto" w:sz="4" w:space="0"/>
            </w:tcBorders>
            <w:vAlign w:val="center"/>
          </w:tcPr>
          <w:p w14:paraId="0C502B7B">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.4.2</w:t>
            </w:r>
          </w:p>
        </w:tc>
        <w:tc>
          <w:tcPr>
            <w:tcW w:w="547" w:type="dxa"/>
            <w:tcBorders>
              <w:top w:val="nil"/>
              <w:left w:val="nil"/>
              <w:bottom w:val="single" w:color="auto" w:sz="4" w:space="0"/>
              <w:right w:val="single" w:color="auto" w:sz="4" w:space="0"/>
            </w:tcBorders>
            <w:noWrap/>
            <w:vAlign w:val="center"/>
          </w:tcPr>
          <w:p w14:paraId="37621476">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1B540711">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 </w:t>
            </w:r>
          </w:p>
        </w:tc>
        <w:tc>
          <w:tcPr>
            <w:tcW w:w="544" w:type="dxa"/>
            <w:tcBorders>
              <w:top w:val="nil"/>
              <w:left w:val="nil"/>
              <w:bottom w:val="single" w:color="auto" w:sz="4" w:space="0"/>
              <w:right w:val="single" w:color="auto" w:sz="4" w:space="0"/>
            </w:tcBorders>
            <w:noWrap/>
            <w:vAlign w:val="bottom"/>
          </w:tcPr>
          <w:p w14:paraId="68B6DB7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389E7B22">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5C21C254">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5</w:t>
            </w:r>
          </w:p>
        </w:tc>
        <w:tc>
          <w:tcPr>
            <w:tcW w:w="1750" w:type="dxa"/>
            <w:tcBorders>
              <w:top w:val="nil"/>
              <w:left w:val="nil"/>
              <w:bottom w:val="single" w:color="auto" w:sz="4" w:space="0"/>
              <w:right w:val="single" w:color="auto" w:sz="4" w:space="0"/>
            </w:tcBorders>
            <w:noWrap/>
            <w:vAlign w:val="center"/>
          </w:tcPr>
          <w:p w14:paraId="56C0FF19">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卡口二次分析节点</w:t>
            </w:r>
          </w:p>
        </w:tc>
        <w:tc>
          <w:tcPr>
            <w:tcW w:w="4493" w:type="dxa"/>
            <w:tcBorders>
              <w:top w:val="nil"/>
              <w:left w:val="nil"/>
              <w:bottom w:val="single" w:color="auto" w:sz="4" w:space="0"/>
              <w:right w:val="single" w:color="auto" w:sz="4" w:space="0"/>
            </w:tcBorders>
            <w:vAlign w:val="center"/>
          </w:tcPr>
          <w:p w14:paraId="36E59518">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.5</w:t>
            </w:r>
          </w:p>
        </w:tc>
        <w:tc>
          <w:tcPr>
            <w:tcW w:w="547" w:type="dxa"/>
            <w:tcBorders>
              <w:top w:val="nil"/>
              <w:left w:val="nil"/>
              <w:bottom w:val="single" w:color="auto" w:sz="4" w:space="0"/>
              <w:right w:val="single" w:color="auto" w:sz="4" w:space="0"/>
            </w:tcBorders>
            <w:noWrap/>
            <w:vAlign w:val="center"/>
          </w:tcPr>
          <w:p w14:paraId="62948B48">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00FF7844">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 </w:t>
            </w:r>
          </w:p>
        </w:tc>
        <w:tc>
          <w:tcPr>
            <w:tcW w:w="544" w:type="dxa"/>
            <w:tcBorders>
              <w:top w:val="nil"/>
              <w:left w:val="nil"/>
              <w:bottom w:val="single" w:color="auto" w:sz="4" w:space="0"/>
              <w:right w:val="single" w:color="auto" w:sz="4" w:space="0"/>
            </w:tcBorders>
            <w:noWrap/>
            <w:vAlign w:val="bottom"/>
          </w:tcPr>
          <w:p w14:paraId="2ECD6093">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53A5E6AE">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06B2DEF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6</w:t>
            </w:r>
          </w:p>
        </w:tc>
        <w:tc>
          <w:tcPr>
            <w:tcW w:w="1750" w:type="dxa"/>
            <w:tcBorders>
              <w:top w:val="nil"/>
              <w:left w:val="nil"/>
              <w:bottom w:val="single" w:color="auto" w:sz="4" w:space="0"/>
              <w:right w:val="single" w:color="auto" w:sz="4" w:space="0"/>
            </w:tcBorders>
            <w:noWrap/>
            <w:vAlign w:val="center"/>
          </w:tcPr>
          <w:p w14:paraId="65720273">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多媒体转发节点</w:t>
            </w:r>
          </w:p>
        </w:tc>
        <w:tc>
          <w:tcPr>
            <w:tcW w:w="4493" w:type="dxa"/>
            <w:tcBorders>
              <w:top w:val="nil"/>
              <w:left w:val="nil"/>
              <w:bottom w:val="single" w:color="auto" w:sz="4" w:space="0"/>
              <w:right w:val="single" w:color="auto" w:sz="4" w:space="0"/>
            </w:tcBorders>
            <w:vAlign w:val="center"/>
          </w:tcPr>
          <w:p w14:paraId="0F6E66EC">
            <w:pPr>
              <w:adjustRightInd w:val="0"/>
              <w:snapToGrid w:val="0"/>
              <w:jc w:val="both"/>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.6</w:t>
            </w:r>
          </w:p>
        </w:tc>
        <w:tc>
          <w:tcPr>
            <w:tcW w:w="547" w:type="dxa"/>
            <w:tcBorders>
              <w:top w:val="nil"/>
              <w:left w:val="nil"/>
              <w:bottom w:val="single" w:color="auto" w:sz="4" w:space="0"/>
              <w:right w:val="single" w:color="auto" w:sz="4" w:space="0"/>
            </w:tcBorders>
            <w:noWrap/>
            <w:vAlign w:val="center"/>
          </w:tcPr>
          <w:p w14:paraId="6060653A">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588CC239">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 </w:t>
            </w:r>
          </w:p>
        </w:tc>
        <w:tc>
          <w:tcPr>
            <w:tcW w:w="544" w:type="dxa"/>
            <w:tcBorders>
              <w:top w:val="nil"/>
              <w:left w:val="nil"/>
              <w:bottom w:val="single" w:color="auto" w:sz="4" w:space="0"/>
              <w:right w:val="single" w:color="auto" w:sz="4" w:space="0"/>
            </w:tcBorders>
            <w:noWrap/>
            <w:vAlign w:val="bottom"/>
          </w:tcPr>
          <w:p w14:paraId="306A6DDE">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00F06C4D">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5093D6B6">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7</w:t>
            </w:r>
          </w:p>
        </w:tc>
        <w:tc>
          <w:tcPr>
            <w:tcW w:w="1750" w:type="dxa"/>
            <w:tcBorders>
              <w:top w:val="nil"/>
              <w:left w:val="nil"/>
              <w:bottom w:val="single" w:color="auto" w:sz="4" w:space="0"/>
              <w:right w:val="single" w:color="auto" w:sz="4" w:space="0"/>
            </w:tcBorders>
            <w:noWrap/>
            <w:vAlign w:val="center"/>
          </w:tcPr>
          <w:p w14:paraId="5724391B">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数据汇聚转发节点</w:t>
            </w:r>
          </w:p>
        </w:tc>
        <w:tc>
          <w:tcPr>
            <w:tcW w:w="4493" w:type="dxa"/>
            <w:tcBorders>
              <w:top w:val="nil"/>
              <w:left w:val="nil"/>
              <w:bottom w:val="single" w:color="auto" w:sz="4" w:space="0"/>
              <w:right w:val="single" w:color="auto" w:sz="4" w:space="0"/>
            </w:tcBorders>
            <w:vAlign w:val="center"/>
          </w:tcPr>
          <w:p w14:paraId="4EA33657">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.7</w:t>
            </w:r>
          </w:p>
        </w:tc>
        <w:tc>
          <w:tcPr>
            <w:tcW w:w="547" w:type="dxa"/>
            <w:tcBorders>
              <w:top w:val="nil"/>
              <w:left w:val="nil"/>
              <w:bottom w:val="single" w:color="auto" w:sz="4" w:space="0"/>
              <w:right w:val="single" w:color="auto" w:sz="4" w:space="0"/>
            </w:tcBorders>
            <w:noWrap/>
            <w:vAlign w:val="center"/>
          </w:tcPr>
          <w:p w14:paraId="5CAAE321">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704688D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 </w:t>
            </w:r>
          </w:p>
        </w:tc>
        <w:tc>
          <w:tcPr>
            <w:tcW w:w="544" w:type="dxa"/>
            <w:tcBorders>
              <w:top w:val="nil"/>
              <w:left w:val="nil"/>
              <w:bottom w:val="single" w:color="auto" w:sz="4" w:space="0"/>
              <w:right w:val="single" w:color="auto" w:sz="4" w:space="0"/>
            </w:tcBorders>
            <w:noWrap/>
            <w:vAlign w:val="bottom"/>
          </w:tcPr>
          <w:p w14:paraId="53B57E54">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r w14:paraId="3A736FF7">
        <w:tblPrEx>
          <w:tblCellMar>
            <w:top w:w="0" w:type="dxa"/>
            <w:left w:w="28" w:type="dxa"/>
            <w:bottom w:w="0" w:type="dxa"/>
            <w:right w:w="28" w:type="dxa"/>
          </w:tblCellMar>
        </w:tblPrEx>
        <w:trPr>
          <w:trHeight w:val="567" w:hRule="atLeast"/>
        </w:trPr>
        <w:tc>
          <w:tcPr>
            <w:tcW w:w="481" w:type="dxa"/>
            <w:tcBorders>
              <w:top w:val="nil"/>
              <w:left w:val="single" w:color="auto" w:sz="4" w:space="0"/>
              <w:bottom w:val="single" w:color="auto" w:sz="4" w:space="0"/>
              <w:right w:val="single" w:color="auto" w:sz="4" w:space="0"/>
            </w:tcBorders>
            <w:noWrap/>
            <w:vAlign w:val="center"/>
          </w:tcPr>
          <w:p w14:paraId="2C0A4484">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8</w:t>
            </w:r>
          </w:p>
        </w:tc>
        <w:tc>
          <w:tcPr>
            <w:tcW w:w="1750" w:type="dxa"/>
            <w:tcBorders>
              <w:top w:val="nil"/>
              <w:left w:val="nil"/>
              <w:bottom w:val="single" w:color="auto" w:sz="4" w:space="0"/>
              <w:right w:val="single" w:color="auto" w:sz="4" w:space="0"/>
            </w:tcBorders>
            <w:noWrap/>
            <w:vAlign w:val="center"/>
          </w:tcPr>
          <w:p w14:paraId="6C057F0A">
            <w:pPr>
              <w:adjustRightInd w:val="0"/>
              <w:snapToGrid w:val="0"/>
              <w:rPr>
                <w:rFonts w:ascii="宋体" w:hAnsi="宋体" w:eastAsia="宋体" w:cs="宋体"/>
                <w:kern w:val="0"/>
                <w:szCs w:val="21"/>
                <w:highlight w:val="none"/>
              </w:rPr>
            </w:pPr>
            <w:r>
              <w:rPr>
                <w:rFonts w:ascii="宋体" w:hAnsi="宋体" w:eastAsia="宋体" w:cs="宋体"/>
                <w:kern w:val="0"/>
                <w:szCs w:val="21"/>
                <w:highlight w:val="none"/>
              </w:rPr>
              <w:t>NTP校时</w:t>
            </w:r>
            <w:r>
              <w:rPr>
                <w:rFonts w:hint="eastAsia" w:ascii="宋体" w:hAnsi="宋体" w:eastAsia="宋体" w:cs="宋体"/>
                <w:kern w:val="0"/>
                <w:szCs w:val="21"/>
                <w:highlight w:val="none"/>
              </w:rPr>
              <w:t>设备</w:t>
            </w:r>
          </w:p>
        </w:tc>
        <w:tc>
          <w:tcPr>
            <w:tcW w:w="4493" w:type="dxa"/>
            <w:tcBorders>
              <w:top w:val="nil"/>
              <w:left w:val="nil"/>
              <w:bottom w:val="single" w:color="auto" w:sz="4" w:space="0"/>
              <w:right w:val="single" w:color="auto" w:sz="4" w:space="0"/>
            </w:tcBorders>
            <w:vAlign w:val="center"/>
          </w:tcPr>
          <w:p w14:paraId="12F1E51C">
            <w:pPr>
              <w:adjustRightInd w:val="0"/>
              <w:snapToGrid w:val="0"/>
              <w:rPr>
                <w:rFonts w:ascii="宋体" w:hAnsi="宋体" w:eastAsia="宋体" w:cs="宋体"/>
                <w:kern w:val="0"/>
                <w:szCs w:val="21"/>
                <w:highlight w:val="none"/>
              </w:rPr>
            </w:pPr>
            <w:r>
              <w:rPr>
                <w:rFonts w:hint="eastAsia" w:ascii="宋体" w:hAnsi="宋体" w:eastAsia="宋体" w:cs="宋体"/>
                <w:kern w:val="0"/>
                <w:szCs w:val="21"/>
                <w:highlight w:val="none"/>
              </w:rPr>
              <w:t>详见主要产品技术要求4</w:t>
            </w:r>
            <w:r>
              <w:rPr>
                <w:rFonts w:ascii="宋体" w:hAnsi="宋体" w:eastAsia="宋体" w:cs="宋体"/>
                <w:kern w:val="0"/>
                <w:szCs w:val="21"/>
                <w:highlight w:val="none"/>
              </w:rPr>
              <w:t>.8</w:t>
            </w:r>
          </w:p>
        </w:tc>
        <w:tc>
          <w:tcPr>
            <w:tcW w:w="547" w:type="dxa"/>
            <w:tcBorders>
              <w:top w:val="nil"/>
              <w:left w:val="nil"/>
              <w:bottom w:val="single" w:color="auto" w:sz="4" w:space="0"/>
              <w:right w:val="single" w:color="auto" w:sz="4" w:space="0"/>
            </w:tcBorders>
            <w:noWrap/>
            <w:vAlign w:val="center"/>
          </w:tcPr>
          <w:p w14:paraId="2328688C">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台</w:t>
            </w:r>
          </w:p>
        </w:tc>
        <w:tc>
          <w:tcPr>
            <w:tcW w:w="547" w:type="dxa"/>
            <w:tcBorders>
              <w:top w:val="nil"/>
              <w:left w:val="nil"/>
              <w:bottom w:val="single" w:color="auto" w:sz="4" w:space="0"/>
              <w:right w:val="single" w:color="auto" w:sz="4" w:space="0"/>
            </w:tcBorders>
            <w:noWrap/>
            <w:vAlign w:val="center"/>
          </w:tcPr>
          <w:p w14:paraId="2DA65E91">
            <w:pPr>
              <w:adjustRightInd w:val="0"/>
              <w:snapToGrid w:val="0"/>
              <w:jc w:val="center"/>
              <w:rPr>
                <w:rFonts w:ascii="宋体" w:hAnsi="宋体" w:eastAsia="宋体" w:cs="宋体"/>
                <w:kern w:val="0"/>
                <w:szCs w:val="21"/>
                <w:highlight w:val="none"/>
              </w:rPr>
            </w:pPr>
            <w:r>
              <w:rPr>
                <w:rFonts w:ascii="宋体" w:hAnsi="宋体" w:eastAsia="宋体" w:cs="宋体"/>
                <w:kern w:val="0"/>
                <w:szCs w:val="21"/>
                <w:highlight w:val="none"/>
              </w:rPr>
              <w:t xml:space="preserve">1 </w:t>
            </w:r>
          </w:p>
        </w:tc>
        <w:tc>
          <w:tcPr>
            <w:tcW w:w="544" w:type="dxa"/>
            <w:tcBorders>
              <w:top w:val="nil"/>
              <w:left w:val="nil"/>
              <w:bottom w:val="single" w:color="auto" w:sz="4" w:space="0"/>
              <w:right w:val="single" w:color="auto" w:sz="4" w:space="0"/>
            </w:tcBorders>
            <w:noWrap/>
            <w:vAlign w:val="bottom"/>
          </w:tcPr>
          <w:p w14:paraId="4F3925F7">
            <w:pPr>
              <w:adjustRightInd w:val="0"/>
              <w:snapToGrid w:val="0"/>
              <w:rPr>
                <w:rFonts w:ascii="宋体" w:hAnsi="宋体" w:eastAsia="宋体" w:cs="宋体"/>
                <w:color w:val="000000"/>
                <w:kern w:val="0"/>
                <w:szCs w:val="21"/>
                <w:highlight w:val="none"/>
              </w:rPr>
            </w:pPr>
            <w:r>
              <w:rPr>
                <w:rFonts w:ascii="宋体" w:hAnsi="宋体" w:eastAsia="宋体" w:cs="宋体"/>
                <w:color w:val="000000"/>
                <w:kern w:val="0"/>
                <w:szCs w:val="21"/>
                <w:highlight w:val="none"/>
              </w:rPr>
              <w:t>　</w:t>
            </w:r>
          </w:p>
        </w:tc>
      </w:tr>
    </w:tbl>
    <w:p w14:paraId="24DBAAAC">
      <w:pPr>
        <w:ind w:firstLine="420"/>
        <w:rPr>
          <w:rFonts w:ascii="宋体" w:eastAsia="宋体"/>
          <w:b/>
          <w:bCs/>
          <w:kern w:val="44"/>
          <w:sz w:val="36"/>
          <w:szCs w:val="44"/>
          <w:highlight w:val="none"/>
        </w:rPr>
      </w:pPr>
      <w:r>
        <w:rPr>
          <w:rFonts w:hint="eastAsia"/>
          <w:highlight w:val="none"/>
        </w:rPr>
        <w:br w:type="page"/>
      </w:r>
    </w:p>
    <w:p w14:paraId="0A1E19D7">
      <w:pPr>
        <w:pStyle w:val="30"/>
        <w:rPr>
          <w:highlight w:val="none"/>
        </w:rPr>
      </w:pPr>
      <w:r>
        <w:rPr>
          <w:highlight w:val="none"/>
        </w:rPr>
        <w:t>主要产品技术要求</w:t>
      </w:r>
    </w:p>
    <w:p w14:paraId="18E2CE4F">
      <w:pPr>
        <w:pStyle w:val="31"/>
        <w:rPr>
          <w:highlight w:val="none"/>
        </w:rPr>
      </w:pPr>
      <w:bookmarkStart w:id="0" w:name="_Toc44492821"/>
      <w:bookmarkStart w:id="1" w:name="_Toc77076040"/>
      <w:r>
        <w:rPr>
          <w:highlight w:val="none"/>
        </w:rPr>
        <w:t>复合视频检测器</w:t>
      </w:r>
      <w:r>
        <w:rPr>
          <w:highlight w:val="none"/>
        </w:rPr>
        <w:commentReference w:id="0"/>
      </w:r>
      <w:r>
        <w:rPr>
          <w:rFonts w:hint="eastAsia"/>
          <w:highlight w:val="none"/>
          <w:lang w:eastAsia="zh-CN"/>
        </w:rPr>
        <w:t>（核心产品）</w:t>
      </w:r>
    </w:p>
    <w:p w14:paraId="17C4C24D">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含摄像机、镜头、防护罩、</w:t>
      </w:r>
      <w:r>
        <w:rPr>
          <w:rFonts w:hint="eastAsia" w:ascii="宋体" w:hAnsi="宋体" w:eastAsia="宋体" w:cs="Times New Roman"/>
          <w:szCs w:val="21"/>
          <w:highlight w:val="none"/>
          <w:lang w:val="zh-CN"/>
        </w:rPr>
        <w:t>补光灯</w:t>
      </w:r>
      <w:r>
        <w:rPr>
          <w:rFonts w:ascii="宋体" w:hAnsi="宋体" w:eastAsia="宋体" w:cs="Times New Roman"/>
          <w:szCs w:val="21"/>
          <w:highlight w:val="none"/>
          <w:lang w:val="zh-CN"/>
        </w:rPr>
        <w:t>、电源适配器、安装</w:t>
      </w:r>
      <w:r>
        <w:rPr>
          <w:rFonts w:hint="eastAsia" w:ascii="宋体" w:hAnsi="宋体" w:eastAsia="宋体" w:cs="Times New Roman"/>
          <w:szCs w:val="21"/>
          <w:highlight w:val="none"/>
          <w:lang w:val="zh-CN"/>
        </w:rPr>
        <w:t>支架</w:t>
      </w:r>
      <w:r>
        <w:rPr>
          <w:rFonts w:ascii="宋体" w:hAnsi="宋体" w:eastAsia="宋体" w:cs="Times New Roman"/>
          <w:szCs w:val="21"/>
          <w:highlight w:val="none"/>
          <w:lang w:val="zh-CN"/>
        </w:rPr>
        <w:t>等；</w:t>
      </w:r>
    </w:p>
    <w:p w14:paraId="3A7C9860">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目标检测：</w:t>
      </w: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机动车抓拍，车辆捕获率≥99%（线圈）车辆捕获率≥95%（视频），非机动抓拍，行人抓拍；</w:t>
      </w:r>
    </w:p>
    <w:p w14:paraId="01B74572">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违法检测：</w:t>
      </w: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压线、逆行、闯红灯、不按导向行驶、违法变道、路口停止、绿灯停车、机占非、闯禁令（禁左、禁右、禁止大车、公交专用道）、闯绿灯；</w:t>
      </w:r>
    </w:p>
    <w:p w14:paraId="4F720247">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车辆特征检测：</w:t>
      </w:r>
      <w:r>
        <w:rPr>
          <w:rFonts w:hint="eastAsia" w:ascii="宋体" w:hAnsi="宋体" w:eastAsia="宋体" w:cs="Times New Roman"/>
          <w:szCs w:val="21"/>
          <w:highlight w:val="none"/>
          <w:lang w:val="zh-CN"/>
        </w:rPr>
        <w:t>支持号</w:t>
      </w:r>
      <w:r>
        <w:rPr>
          <w:rFonts w:ascii="宋体" w:hAnsi="宋体" w:eastAsia="宋体" w:cs="Times New Roman"/>
          <w:szCs w:val="21"/>
          <w:highlight w:val="none"/>
          <w:lang w:val="zh-CN"/>
        </w:rPr>
        <w:t>牌识别、车型识别、车身颜色识别、违章检测、车辆品牌等特征检测。</w:t>
      </w:r>
    </w:p>
    <w:p w14:paraId="76194217">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支持摩托车闯红灯、逆行、载人、未戴头盔违法抓拍，捕获率≥99%，识别准确率≥99%</w:t>
      </w:r>
    </w:p>
    <w:p w14:paraId="16FB67F5">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外接</w:t>
      </w:r>
      <w:r>
        <w:rPr>
          <w:rFonts w:hint="eastAsia" w:ascii="宋体" w:hAnsi="宋体" w:eastAsia="宋体" w:cs="Times New Roman"/>
          <w:szCs w:val="21"/>
          <w:highlight w:val="none"/>
          <w:lang w:val="zh-CN"/>
        </w:rPr>
        <w:t>BD</w:t>
      </w:r>
      <w:r>
        <w:rPr>
          <w:rFonts w:ascii="宋体" w:hAnsi="宋体" w:eastAsia="宋体" w:cs="Times New Roman"/>
          <w:szCs w:val="21"/>
          <w:highlight w:val="none"/>
          <w:lang w:val="zh-CN"/>
        </w:rPr>
        <w:t>模块，IE浏览器登陆样机，可在设备信息界面查看设备经纬度信息</w:t>
      </w:r>
    </w:p>
    <w:p w14:paraId="36A0C00B">
      <w:pPr>
        <w:spacing w:line="360" w:lineRule="auto"/>
        <w:ind w:firstLine="422" w:firstLineChars="200"/>
        <w:rPr>
          <w:rFonts w:ascii="宋体" w:hAnsi="宋体" w:eastAsia="宋体" w:cs="Times New Roman"/>
          <w:b/>
          <w:bCs/>
          <w:szCs w:val="21"/>
          <w:highlight w:val="none"/>
          <w:lang w:val="zh-CN"/>
        </w:rPr>
      </w:pPr>
      <w:r>
        <w:rPr>
          <w:rFonts w:ascii="宋体" w:hAnsi="宋体" w:eastAsia="宋体" w:cs="Times New Roman"/>
          <w:b/>
          <w:bCs/>
          <w:szCs w:val="21"/>
          <w:highlight w:val="none"/>
          <w:lang w:val="zh-CN"/>
        </w:rPr>
        <w:t>▲</w:t>
      </w:r>
      <w:r>
        <w:rPr>
          <w:rFonts w:hint="eastAsia" w:ascii="宋体" w:hAnsi="宋体" w:eastAsia="宋体" w:cs="Times New Roman"/>
          <w:b/>
          <w:bCs/>
          <w:szCs w:val="21"/>
          <w:highlight w:val="none"/>
          <w:lang w:val="zh-CN"/>
        </w:rPr>
        <w:t xml:space="preserve"> </w:t>
      </w:r>
      <w:r>
        <w:rPr>
          <w:rFonts w:ascii="宋体" w:hAnsi="宋体" w:eastAsia="宋体" w:cs="Times New Roman"/>
          <w:b/>
          <w:bCs/>
          <w:szCs w:val="21"/>
          <w:highlight w:val="none"/>
          <w:lang w:val="zh-CN"/>
        </w:rPr>
        <w:t>具有1个光圈控制接口（p－iris）、1个焦距控制接口（zoom）和1个自动对焦控制接口（focus）。</w:t>
      </w:r>
      <w:r>
        <w:rPr>
          <w:rFonts w:hint="eastAsia" w:ascii="宋体" w:hAnsi="宋体" w:eastAsia="宋体"/>
          <w:b/>
          <w:bCs/>
          <w:szCs w:val="21"/>
          <w:highlight w:val="none"/>
        </w:rPr>
        <w:t>提供具有 CMA认证或CNAS认证的第三方检测机构出具的检测报告并加盖厂家公章</w:t>
      </w:r>
    </w:p>
    <w:p w14:paraId="45949065">
      <w:pPr>
        <w:spacing w:line="360" w:lineRule="auto"/>
        <w:ind w:firstLine="422" w:firstLineChars="200"/>
        <w:rPr>
          <w:rFonts w:ascii="宋体" w:hAnsi="宋体" w:eastAsia="宋体"/>
          <w:b/>
          <w:bCs/>
          <w:szCs w:val="21"/>
          <w:highlight w:val="none"/>
        </w:rPr>
      </w:pPr>
      <w:r>
        <w:rPr>
          <w:rFonts w:ascii="宋体" w:hAnsi="宋体" w:eastAsia="宋体" w:cs="Times New Roman"/>
          <w:b/>
          <w:bCs/>
          <w:szCs w:val="21"/>
          <w:highlight w:val="none"/>
          <w:lang w:val="zh-CN"/>
        </w:rPr>
        <w:t xml:space="preserve">▲ </w:t>
      </w:r>
      <w:r>
        <w:rPr>
          <w:rFonts w:hint="eastAsia" w:ascii="宋体" w:hAnsi="宋体" w:eastAsia="宋体" w:cs="Times New Roman"/>
          <w:b/>
          <w:bCs/>
          <w:szCs w:val="21"/>
          <w:highlight w:val="none"/>
          <w:lang w:val="zh-CN"/>
        </w:rPr>
        <w:t>支持</w:t>
      </w:r>
      <w:r>
        <w:rPr>
          <w:rFonts w:ascii="宋体" w:hAnsi="宋体" w:eastAsia="宋体" w:cs="Times New Roman"/>
          <w:b/>
          <w:bCs/>
          <w:szCs w:val="21"/>
          <w:highlight w:val="none"/>
          <w:lang w:val="zh-CN"/>
        </w:rPr>
        <w:t>双emmc进行数据存储。</w:t>
      </w:r>
      <w:r>
        <w:rPr>
          <w:rFonts w:hint="eastAsia" w:ascii="宋体" w:hAnsi="宋体" w:eastAsia="宋体"/>
          <w:b/>
          <w:bCs/>
          <w:szCs w:val="21"/>
          <w:highlight w:val="none"/>
        </w:rPr>
        <w:t>提供具有 CMA认证或CNAS认证的第三方检测机构出具的检测报告并加盖厂家公章</w:t>
      </w:r>
    </w:p>
    <w:p w14:paraId="573204AE">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42063369">
      <w:pPr>
        <w:pStyle w:val="32"/>
        <w:rPr>
          <w:highlight w:val="none"/>
        </w:rPr>
      </w:pPr>
      <w:r>
        <w:rPr>
          <w:rFonts w:hint="eastAsia"/>
          <w:highlight w:val="none"/>
        </w:rPr>
        <w:t>摄像机</w:t>
      </w:r>
    </w:p>
    <w:p w14:paraId="08EE8DF5">
      <w:pPr>
        <w:spacing w:line="360" w:lineRule="auto"/>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w:t>
      </w:r>
      <w:r>
        <w:rPr>
          <w:rFonts w:ascii="宋体" w:hAnsi="宋体" w:eastAsia="宋体" w:cs="Times New Roman"/>
          <w:bCs/>
          <w:szCs w:val="21"/>
          <w:highlight w:val="none"/>
        </w:rPr>
        <w:t>900万像素环保电警摄像单元</w:t>
      </w:r>
    </w:p>
    <w:p w14:paraId="7DE74437">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≥1.1英寸图像传感器，内置深度智能芯片及智能补光控制</w:t>
      </w:r>
    </w:p>
    <w:p w14:paraId="1FEB25FA">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图片分辨率</w:t>
      </w:r>
      <w:r>
        <w:rPr>
          <w:rFonts w:hint="eastAsia" w:ascii="宋体" w:hAnsi="宋体" w:eastAsia="宋体" w:cs="Times New Roman"/>
          <w:bCs/>
          <w:szCs w:val="21"/>
          <w:highlight w:val="none"/>
        </w:rPr>
        <w:t>：</w:t>
      </w:r>
      <w:r>
        <w:rPr>
          <w:rFonts w:ascii="宋体" w:hAnsi="宋体" w:eastAsia="宋体" w:cs="Times New Roman"/>
          <w:bCs/>
          <w:szCs w:val="21"/>
          <w:highlight w:val="none"/>
        </w:rPr>
        <w:t>≥4096×2160</w:t>
      </w:r>
    </w:p>
    <w:p w14:paraId="52CA46AC">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视频支持H.264/H.265/MJPEG编码，帧率≥50帧</w:t>
      </w:r>
    </w:p>
    <w:p w14:paraId="383E8173">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lang w:val="zh-CN"/>
        </w:rPr>
        <w:t>接口协议</w:t>
      </w:r>
      <w:r>
        <w:rPr>
          <w:rFonts w:ascii="宋体" w:hAnsi="宋体" w:eastAsia="宋体" w:cs="Times New Roman"/>
          <w:szCs w:val="21"/>
          <w:highlight w:val="none"/>
        </w:rPr>
        <w:t>：</w:t>
      </w:r>
      <w:r>
        <w:rPr>
          <w:rFonts w:hint="eastAsia" w:ascii="宋体" w:hAnsi="宋体" w:eastAsia="宋体" w:cs="Times New Roman"/>
          <w:szCs w:val="21"/>
          <w:highlight w:val="none"/>
          <w:lang w:val="zh-CN"/>
        </w:rPr>
        <w:t>支持</w:t>
      </w:r>
      <w:r>
        <w:rPr>
          <w:rFonts w:ascii="宋体" w:hAnsi="宋体" w:eastAsia="宋体" w:cs="Times New Roman"/>
          <w:szCs w:val="21"/>
          <w:highlight w:val="none"/>
        </w:rPr>
        <w:t>ONVIF(PROFILES,PROFILEG), GB28181；</w:t>
      </w:r>
    </w:p>
    <w:p w14:paraId="5310573B">
      <w:pPr>
        <w:spacing w:line="360" w:lineRule="auto"/>
        <w:ind w:firstLine="420" w:firstLineChars="200"/>
        <w:rPr>
          <w:rFonts w:ascii="宋体" w:hAnsi="宋体" w:eastAsia="宋体" w:cs="Times New Roman"/>
          <w:bCs/>
          <w:szCs w:val="21"/>
          <w:highlight w:val="none"/>
        </w:rPr>
      </w:pPr>
      <w:r>
        <w:rPr>
          <w:rFonts w:ascii="宋体" w:hAnsi="宋体" w:eastAsia="宋体" w:cs="Times New Roman"/>
          <w:szCs w:val="21"/>
          <w:highlight w:val="none"/>
          <w:lang w:val="zh-CN"/>
        </w:rPr>
        <w:t>图像输出格式</w:t>
      </w:r>
      <w:r>
        <w:rPr>
          <w:rFonts w:ascii="宋体" w:hAnsi="宋体" w:eastAsia="宋体" w:cs="Times New Roman"/>
          <w:szCs w:val="21"/>
          <w:highlight w:val="none"/>
        </w:rPr>
        <w:t>：</w:t>
      </w:r>
      <w:r>
        <w:rPr>
          <w:rFonts w:hint="eastAsia" w:ascii="宋体" w:hAnsi="宋体" w:eastAsia="宋体" w:cs="Times New Roman"/>
          <w:szCs w:val="21"/>
          <w:highlight w:val="none"/>
          <w:lang w:val="zh-CN"/>
        </w:rPr>
        <w:t>支持</w:t>
      </w:r>
      <w:r>
        <w:rPr>
          <w:rFonts w:ascii="宋体" w:hAnsi="宋体" w:eastAsia="宋体" w:cs="Times New Roman"/>
          <w:szCs w:val="21"/>
          <w:highlight w:val="none"/>
        </w:rPr>
        <w:t>JPEG；</w:t>
      </w:r>
    </w:p>
    <w:p w14:paraId="11B2671E">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支持雷达、线圈、视频三种车辆检测方式</w:t>
      </w:r>
    </w:p>
    <w:p w14:paraId="19ACA6D7">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接口：千兆电口≥2个，I/O接口（开关量）≥8个，RS485≥3组，RS232≥1组。</w:t>
      </w:r>
    </w:p>
    <w:p w14:paraId="5156618C">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工作温度</w:t>
      </w:r>
      <w:r>
        <w:rPr>
          <w:rFonts w:hint="eastAsia" w:ascii="宋体" w:hAnsi="宋体" w:eastAsia="宋体" w:cs="Times New Roman"/>
          <w:bCs/>
          <w:szCs w:val="21"/>
          <w:highlight w:val="none"/>
        </w:rPr>
        <w:t>：不小于</w:t>
      </w:r>
      <w:r>
        <w:rPr>
          <w:rFonts w:ascii="宋体" w:hAnsi="宋体" w:eastAsia="宋体" w:cs="Times New Roman"/>
          <w:bCs/>
          <w:szCs w:val="21"/>
          <w:highlight w:val="none"/>
        </w:rPr>
        <w:t>-40℃~70℃</w:t>
      </w:r>
    </w:p>
    <w:p w14:paraId="17300B5E">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防护≥IP66。</w:t>
      </w:r>
    </w:p>
    <w:p w14:paraId="4C52D01A">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lang w:val="zh-CN"/>
        </w:rPr>
        <w:t>工作电压</w:t>
      </w:r>
      <w:r>
        <w:rPr>
          <w:rFonts w:ascii="宋体" w:hAnsi="宋体" w:eastAsia="宋体" w:cs="Times New Roman"/>
          <w:szCs w:val="21"/>
          <w:highlight w:val="none"/>
        </w:rPr>
        <w:t>：</w:t>
      </w:r>
      <w:r>
        <w:rPr>
          <w:rFonts w:hint="eastAsia" w:ascii="宋体" w:hAnsi="宋体" w:eastAsia="宋体" w:cs="Times New Roman"/>
          <w:szCs w:val="21"/>
          <w:highlight w:val="none"/>
          <w:lang w:val="zh-CN"/>
        </w:rPr>
        <w:t>支持</w:t>
      </w:r>
      <w:r>
        <w:rPr>
          <w:rFonts w:ascii="宋体" w:hAnsi="宋体" w:eastAsia="宋体" w:cs="Times New Roman"/>
          <w:szCs w:val="21"/>
          <w:highlight w:val="none"/>
        </w:rPr>
        <w:t>100VAC</w:t>
      </w:r>
      <w:r>
        <w:rPr>
          <w:rFonts w:ascii="宋体" w:hAnsi="宋体" w:eastAsia="宋体" w:cs="Times New Roman"/>
          <w:szCs w:val="21"/>
          <w:highlight w:val="none"/>
          <w:lang w:val="zh-CN"/>
        </w:rPr>
        <w:t>～</w:t>
      </w:r>
      <w:r>
        <w:rPr>
          <w:rFonts w:ascii="宋体" w:hAnsi="宋体" w:eastAsia="宋体" w:cs="Times New Roman"/>
          <w:szCs w:val="21"/>
          <w:highlight w:val="none"/>
        </w:rPr>
        <w:t>240VAC；</w:t>
      </w:r>
      <w:r>
        <w:rPr>
          <w:rFonts w:ascii="宋体" w:hAnsi="宋体" w:eastAsia="宋体" w:cs="Times New Roman"/>
          <w:szCs w:val="21"/>
          <w:highlight w:val="none"/>
          <w:lang w:val="zh-CN"/>
        </w:rPr>
        <w:t>频率</w:t>
      </w:r>
      <w:r>
        <w:rPr>
          <w:rFonts w:ascii="宋体" w:hAnsi="宋体" w:eastAsia="宋体" w:cs="Times New Roman"/>
          <w:szCs w:val="21"/>
          <w:highlight w:val="none"/>
        </w:rPr>
        <w:t>：48Hz</w:t>
      </w:r>
      <w:r>
        <w:rPr>
          <w:rFonts w:ascii="宋体" w:hAnsi="宋体" w:eastAsia="宋体" w:cs="Times New Roman"/>
          <w:szCs w:val="21"/>
          <w:highlight w:val="none"/>
          <w:lang w:val="zh-CN"/>
        </w:rPr>
        <w:t>～</w:t>
      </w:r>
      <w:r>
        <w:rPr>
          <w:rFonts w:ascii="宋体" w:hAnsi="宋体" w:eastAsia="宋体" w:cs="Times New Roman"/>
          <w:szCs w:val="21"/>
          <w:highlight w:val="none"/>
        </w:rPr>
        <w:t>52Hz；</w:t>
      </w:r>
    </w:p>
    <w:p w14:paraId="2F7ABBF7">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功耗：＜20W；</w:t>
      </w:r>
    </w:p>
    <w:p w14:paraId="6B9C3AED">
      <w:pPr>
        <w:pStyle w:val="32"/>
        <w:rPr>
          <w:highlight w:val="none"/>
        </w:rPr>
      </w:pPr>
      <w:r>
        <w:rPr>
          <w:rFonts w:hint="eastAsia"/>
          <w:highlight w:val="none"/>
        </w:rPr>
        <w:t>镜头</w:t>
      </w:r>
    </w:p>
    <w:p w14:paraId="6D6B6BAE">
      <w:pPr>
        <w:spacing w:line="360" w:lineRule="auto"/>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手动变焦镜头，靶面≥</w:t>
      </w:r>
      <w:r>
        <w:rPr>
          <w:rFonts w:ascii="宋体" w:hAnsi="宋体" w:eastAsia="宋体" w:cs="Times New Roman"/>
          <w:bCs/>
          <w:szCs w:val="21"/>
          <w:highlight w:val="none"/>
        </w:rPr>
        <w:t>1英寸，焦段11-40mm（根据实际安装条件适配），解像力≥900万像素，光圈F1.6~2.2，支持P-Iris精准光圈调节。</w:t>
      </w:r>
    </w:p>
    <w:p w14:paraId="2E916E22">
      <w:pPr>
        <w:pStyle w:val="32"/>
        <w:rPr>
          <w:highlight w:val="none"/>
        </w:rPr>
      </w:pPr>
      <w:r>
        <w:rPr>
          <w:rFonts w:hint="eastAsia"/>
          <w:highlight w:val="none"/>
        </w:rPr>
        <w:t>防护罩</w:t>
      </w:r>
    </w:p>
    <w:p w14:paraId="52157236">
      <w:pPr>
        <w:spacing w:line="360" w:lineRule="auto"/>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铝合金材质主体，钢化光学玻璃视窗，防护等级</w:t>
      </w:r>
      <w:r>
        <w:rPr>
          <w:rFonts w:ascii="宋体" w:hAnsi="宋体" w:eastAsia="宋体" w:cs="Times New Roman"/>
          <w:bCs/>
          <w:szCs w:val="21"/>
          <w:highlight w:val="none"/>
        </w:rPr>
        <w:t>IP66，采用不锈钢锁扣，支持挂锁固定，内置全接口防雷，表面抗紫外线涂层处理</w:t>
      </w:r>
    </w:p>
    <w:p w14:paraId="1DF52284">
      <w:pPr>
        <w:pStyle w:val="32"/>
        <w:rPr>
          <w:highlight w:val="none"/>
        </w:rPr>
      </w:pPr>
      <w:r>
        <w:rPr>
          <w:rFonts w:hint="eastAsia"/>
          <w:highlight w:val="none"/>
        </w:rPr>
        <w:t>补光灯</w:t>
      </w:r>
    </w:p>
    <w:p w14:paraId="72AE3168">
      <w:pPr>
        <w:spacing w:line="360" w:lineRule="auto"/>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防护罩内置一体化频闪补光模块，发光角度≥</w:t>
      </w:r>
      <w:r>
        <w:rPr>
          <w:rFonts w:ascii="宋体" w:hAnsi="宋体" w:eastAsia="宋体" w:cs="Times New Roman"/>
          <w:bCs/>
          <w:szCs w:val="21"/>
          <w:highlight w:val="none"/>
        </w:rPr>
        <w:t>30°，亮度可调，接收摄像机触发信号完成同步频闪。</w:t>
      </w:r>
    </w:p>
    <w:p w14:paraId="46DFF79A">
      <w:pPr>
        <w:pStyle w:val="32"/>
        <w:rPr>
          <w:highlight w:val="none"/>
        </w:rPr>
      </w:pPr>
      <w:r>
        <w:rPr>
          <w:rFonts w:hint="eastAsia"/>
          <w:highlight w:val="none"/>
        </w:rPr>
        <w:t>电源适配器</w:t>
      </w:r>
    </w:p>
    <w:p w14:paraId="423B78D0">
      <w:pPr>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AC220V转DC12V/DC24V防水型模块，功率≥50W，内置防雷，防护等级≥IP66。</w:t>
      </w:r>
    </w:p>
    <w:p w14:paraId="31B18353">
      <w:pPr>
        <w:pStyle w:val="32"/>
        <w:rPr>
          <w:highlight w:val="none"/>
        </w:rPr>
      </w:pPr>
      <w:r>
        <w:rPr>
          <w:rFonts w:hint="eastAsia"/>
          <w:highlight w:val="none"/>
        </w:rPr>
        <w:t>安装支架</w:t>
      </w:r>
    </w:p>
    <w:p w14:paraId="2ABC188A">
      <w:pPr>
        <w:spacing w:line="360" w:lineRule="auto"/>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加长型抱杆支架，材质镀锌钢板，最大承重≥</w:t>
      </w:r>
      <w:r>
        <w:rPr>
          <w:rFonts w:ascii="宋体" w:hAnsi="宋体" w:eastAsia="宋体" w:cs="Times New Roman"/>
          <w:bCs/>
          <w:szCs w:val="21"/>
          <w:highlight w:val="none"/>
        </w:rPr>
        <w:t>15kg，兼容复合视频检测器安装，满足室外使用</w:t>
      </w:r>
    </w:p>
    <w:p w14:paraId="5AD5A3FB">
      <w:pPr>
        <w:pStyle w:val="31"/>
        <w:rPr>
          <w:highlight w:val="none"/>
        </w:rPr>
      </w:pPr>
      <w:r>
        <w:rPr>
          <w:rFonts w:hint="eastAsia"/>
          <w:highlight w:val="none"/>
        </w:rPr>
        <w:t>终端主机</w:t>
      </w:r>
    </w:p>
    <w:p w14:paraId="211238FF">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含系统故障检测、系统校时、通信续传、心跳检测、时钟同步、图片合成、实时比对和报警、中心管理功能；</w:t>
      </w:r>
    </w:p>
    <w:p w14:paraId="47E05AEF">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12路相机H.265、H.264编码混合自适应接入；支持多个相机抓拍机动车数据匹配合成；支持图片数据存储展示，防篡改;</w:t>
      </w:r>
    </w:p>
    <w:p w14:paraId="5A59F8C7">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CPU：主频≥2.4GHz；</w:t>
      </w:r>
    </w:p>
    <w:p w14:paraId="3838C89D">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内存：≥4GB DDR4；</w:t>
      </w:r>
    </w:p>
    <w:p w14:paraId="5AF46652">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具备在高污染、多尘、高低温的恶劣环境下长时间可靠工作能力；</w:t>
      </w:r>
    </w:p>
    <w:p w14:paraId="40817DEF">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硬盘容量：</w:t>
      </w:r>
      <w:r>
        <w:rPr>
          <w:rFonts w:hint="eastAsia" w:ascii="宋体" w:hAnsi="宋体" w:eastAsia="宋体" w:cs="Times New Roman"/>
          <w:szCs w:val="21"/>
          <w:highlight w:val="none"/>
          <w:lang w:val="zh-CN"/>
        </w:rPr>
        <w:t>盘位数量≥</w:t>
      </w:r>
      <w:r>
        <w:rPr>
          <w:rFonts w:ascii="宋体" w:hAnsi="宋体" w:eastAsia="宋体" w:cs="Times New Roman"/>
          <w:szCs w:val="21"/>
          <w:highlight w:val="none"/>
          <w:lang w:val="zh-CN"/>
        </w:rPr>
        <w:t>4，配置总容量≥8T；</w:t>
      </w:r>
    </w:p>
    <w:p w14:paraId="36E7B6F5">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MTBF：≥50000h；</w:t>
      </w:r>
    </w:p>
    <w:p w14:paraId="09180FC9">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工作温度：</w:t>
      </w:r>
      <w:r>
        <w:rPr>
          <w:rFonts w:hint="eastAsia" w:ascii="宋体" w:hAnsi="宋体" w:eastAsia="宋体" w:cs="Times New Roman"/>
          <w:szCs w:val="21"/>
          <w:highlight w:val="none"/>
          <w:lang w:val="zh-CN"/>
        </w:rPr>
        <w:t>不小于</w:t>
      </w:r>
      <w:r>
        <w:rPr>
          <w:rFonts w:ascii="宋体" w:hAnsi="宋体" w:eastAsia="宋体" w:cs="Times New Roman"/>
          <w:szCs w:val="21"/>
          <w:highlight w:val="none"/>
          <w:lang w:val="zh-CN"/>
        </w:rPr>
        <w:t>-30℃～＋70℃；</w:t>
      </w:r>
    </w:p>
    <w:p w14:paraId="44618C5F">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工作湿度：</w:t>
      </w:r>
      <w:r>
        <w:rPr>
          <w:rFonts w:hint="eastAsia" w:ascii="宋体" w:hAnsi="宋体" w:eastAsia="宋体" w:cs="Times New Roman"/>
          <w:szCs w:val="21"/>
          <w:highlight w:val="none"/>
          <w:lang w:val="zh-CN"/>
        </w:rPr>
        <w:t>不小于</w:t>
      </w:r>
      <w:r>
        <w:rPr>
          <w:rFonts w:ascii="宋体" w:hAnsi="宋体" w:eastAsia="宋体" w:cs="Times New Roman"/>
          <w:szCs w:val="21"/>
          <w:highlight w:val="none"/>
          <w:lang w:val="zh-CN"/>
        </w:rPr>
        <w:t>10%~90%@40℃，无凝结；</w:t>
      </w:r>
    </w:p>
    <w:p w14:paraId="6EB03FC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具有系统故障检测功能，并实时回传中心系统。</w:t>
      </w:r>
    </w:p>
    <w:p w14:paraId="659F4323">
      <w:pPr>
        <w:wordWrap w:val="0"/>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支持双网隔离应用，可通过两个隔离网络分别上传图片和视频数据。</w:t>
      </w:r>
    </w:p>
    <w:p w14:paraId="709ECFC4">
      <w:pPr>
        <w:wordWrap w:val="0"/>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车辆产生违法行为或发生交通事件后，可支持告警弹窗及声音提示。</w:t>
      </w:r>
    </w:p>
    <w:p w14:paraId="5484F7EC">
      <w:pPr>
        <w:wordWrap w:val="0"/>
        <w:spacing w:line="360" w:lineRule="auto"/>
        <w:ind w:firstLine="420" w:firstLineChars="200"/>
        <w:rPr>
          <w:rFonts w:ascii="宋体" w:hAnsi="宋体" w:eastAsia="宋体" w:cs="Times New Roman"/>
          <w:bCs/>
          <w:szCs w:val="21"/>
          <w:highlight w:val="none"/>
        </w:rPr>
      </w:pPr>
      <w:r>
        <w:rPr>
          <w:rFonts w:ascii="宋体" w:hAnsi="宋体" w:eastAsia="宋体" w:cs="Times New Roman"/>
          <w:bCs/>
          <w:szCs w:val="21"/>
          <w:highlight w:val="none"/>
        </w:rPr>
        <w:t>具有</w:t>
      </w:r>
      <w:r>
        <w:rPr>
          <w:rFonts w:hint="eastAsia" w:ascii="宋体" w:hAnsi="宋体" w:eastAsia="宋体" w:cs="Times New Roman"/>
          <w:bCs/>
          <w:szCs w:val="21"/>
          <w:highlight w:val="none"/>
        </w:rPr>
        <w:t>不少于</w:t>
      </w:r>
      <w:r>
        <w:rPr>
          <w:rFonts w:ascii="宋体" w:hAnsi="宋体" w:eastAsia="宋体" w:cs="Times New Roman"/>
          <w:bCs/>
          <w:szCs w:val="21"/>
          <w:highlight w:val="none"/>
        </w:rPr>
        <w:t>1个RS232接口、</w:t>
      </w:r>
      <w:r>
        <w:rPr>
          <w:rFonts w:hint="eastAsia" w:ascii="宋体" w:hAnsi="宋体" w:eastAsia="宋体" w:cs="Times New Roman"/>
          <w:bCs/>
          <w:szCs w:val="21"/>
          <w:highlight w:val="none"/>
        </w:rPr>
        <w:t>不少于</w:t>
      </w:r>
      <w:r>
        <w:rPr>
          <w:rFonts w:ascii="宋体" w:hAnsi="宋体" w:eastAsia="宋体" w:cs="Times New Roman"/>
          <w:bCs/>
          <w:szCs w:val="21"/>
          <w:highlight w:val="none"/>
        </w:rPr>
        <w:t>1个RS485接口、</w:t>
      </w:r>
      <w:r>
        <w:rPr>
          <w:rFonts w:hint="eastAsia" w:ascii="宋体" w:hAnsi="宋体" w:eastAsia="宋体" w:cs="Times New Roman"/>
          <w:bCs/>
          <w:szCs w:val="21"/>
          <w:highlight w:val="none"/>
        </w:rPr>
        <w:t>不少于</w:t>
      </w:r>
      <w:r>
        <w:rPr>
          <w:rFonts w:ascii="宋体" w:hAnsi="宋体" w:eastAsia="宋体" w:cs="Times New Roman"/>
          <w:bCs/>
          <w:szCs w:val="21"/>
          <w:highlight w:val="none"/>
        </w:rPr>
        <w:t>1个USB3.0接口并向下兼容USB2.0</w:t>
      </w:r>
    </w:p>
    <w:p w14:paraId="34BCD9AD">
      <w:pPr>
        <w:wordWrap w:val="0"/>
        <w:spacing w:line="360" w:lineRule="auto"/>
        <w:ind w:firstLine="420" w:firstLineChars="200"/>
        <w:rPr>
          <w:rFonts w:ascii="宋体" w:hAnsi="宋体" w:eastAsia="宋体" w:cs="Times New Roman"/>
          <w:szCs w:val="21"/>
          <w:highlight w:val="none"/>
        </w:rPr>
      </w:pPr>
      <w:r>
        <w:rPr>
          <w:rFonts w:ascii="宋体" w:hAnsi="宋体" w:eastAsia="宋体" w:cs="Times New Roman"/>
          <w:bCs/>
          <w:szCs w:val="21"/>
          <w:highlight w:val="none"/>
        </w:rPr>
        <w:t>具有</w:t>
      </w:r>
      <w:r>
        <w:rPr>
          <w:rFonts w:hint="eastAsia" w:ascii="宋体" w:hAnsi="宋体" w:eastAsia="宋体" w:cs="Times New Roman"/>
          <w:bCs/>
          <w:szCs w:val="21"/>
          <w:highlight w:val="none"/>
        </w:rPr>
        <w:t>不少于</w:t>
      </w:r>
      <w:r>
        <w:rPr>
          <w:rFonts w:ascii="宋体" w:hAnsi="宋体" w:eastAsia="宋体" w:cs="Times New Roman"/>
          <w:bCs/>
          <w:szCs w:val="21"/>
          <w:highlight w:val="none"/>
        </w:rPr>
        <w:t>1个音频输入接口、</w:t>
      </w:r>
      <w:r>
        <w:rPr>
          <w:rFonts w:hint="eastAsia" w:ascii="宋体" w:hAnsi="宋体" w:eastAsia="宋体" w:cs="Times New Roman"/>
          <w:bCs/>
          <w:szCs w:val="21"/>
          <w:highlight w:val="none"/>
        </w:rPr>
        <w:t>不少于</w:t>
      </w:r>
      <w:r>
        <w:rPr>
          <w:rFonts w:ascii="宋体" w:hAnsi="宋体" w:eastAsia="宋体" w:cs="Times New Roman"/>
          <w:bCs/>
          <w:szCs w:val="21"/>
          <w:highlight w:val="none"/>
        </w:rPr>
        <w:t>1个音频输出接口、</w:t>
      </w:r>
      <w:r>
        <w:rPr>
          <w:rFonts w:hint="eastAsia" w:ascii="宋体" w:hAnsi="宋体" w:eastAsia="宋体" w:cs="Times New Roman"/>
          <w:bCs/>
          <w:szCs w:val="21"/>
          <w:highlight w:val="none"/>
        </w:rPr>
        <w:t>不少于不少于</w:t>
      </w:r>
      <w:r>
        <w:rPr>
          <w:rFonts w:ascii="宋体" w:hAnsi="宋体" w:eastAsia="宋体" w:cs="Times New Roman"/>
          <w:bCs/>
          <w:szCs w:val="21"/>
          <w:highlight w:val="none"/>
        </w:rPr>
        <w:t>1个报警输入接口、1个报警输出接口、</w:t>
      </w:r>
      <w:r>
        <w:rPr>
          <w:rFonts w:hint="eastAsia" w:ascii="宋体" w:hAnsi="宋体" w:eastAsia="宋体" w:cs="Times New Roman"/>
          <w:bCs/>
          <w:szCs w:val="21"/>
          <w:highlight w:val="none"/>
        </w:rPr>
        <w:t>不少于</w:t>
      </w:r>
      <w:r>
        <w:rPr>
          <w:rFonts w:ascii="宋体" w:hAnsi="宋体" w:eastAsia="宋体" w:cs="Times New Roman"/>
          <w:bCs/>
          <w:szCs w:val="21"/>
          <w:highlight w:val="none"/>
        </w:rPr>
        <w:t>1个HDMI接口</w:t>
      </w:r>
    </w:p>
    <w:p w14:paraId="76E928CC">
      <w:pPr>
        <w:spacing w:line="360" w:lineRule="auto"/>
        <w:ind w:firstLine="422" w:firstLineChars="200"/>
        <w:rPr>
          <w:rFonts w:ascii="宋体" w:hAnsi="宋体" w:eastAsia="宋体" w:cs="Times New Roman"/>
          <w:b/>
          <w:bCs/>
          <w:szCs w:val="21"/>
          <w:highlight w:val="none"/>
        </w:rPr>
      </w:pPr>
      <w:r>
        <w:rPr>
          <w:rFonts w:ascii="宋体" w:hAnsi="宋体" w:eastAsia="宋体" w:cs="Times New Roman"/>
          <w:b/>
          <w:bCs/>
          <w:szCs w:val="21"/>
          <w:highlight w:val="none"/>
        </w:rPr>
        <w:t>▲ 具有</w:t>
      </w:r>
      <w:r>
        <w:rPr>
          <w:rFonts w:hint="eastAsia" w:ascii="宋体" w:hAnsi="宋体" w:eastAsia="宋体" w:cs="Times New Roman"/>
          <w:b/>
          <w:bCs/>
          <w:szCs w:val="21"/>
          <w:highlight w:val="none"/>
        </w:rPr>
        <w:t>不少于</w:t>
      </w:r>
      <w:r>
        <w:rPr>
          <w:rFonts w:ascii="宋体" w:hAnsi="宋体" w:eastAsia="宋体" w:cs="Times New Roman"/>
          <w:b/>
          <w:bCs/>
          <w:szCs w:val="21"/>
          <w:highlight w:val="none"/>
        </w:rPr>
        <w:t>20个10M/100M/1000M自适应RJ45网络接口、</w:t>
      </w:r>
      <w:r>
        <w:rPr>
          <w:rFonts w:hint="eastAsia" w:ascii="宋体" w:hAnsi="宋体" w:eastAsia="宋体" w:cs="Times New Roman"/>
          <w:b/>
          <w:bCs/>
          <w:szCs w:val="21"/>
          <w:highlight w:val="none"/>
        </w:rPr>
        <w:t>不少于</w:t>
      </w:r>
      <w:r>
        <w:rPr>
          <w:rFonts w:ascii="宋体" w:hAnsi="宋体" w:eastAsia="宋体" w:cs="Times New Roman"/>
          <w:b/>
          <w:bCs/>
          <w:szCs w:val="21"/>
          <w:highlight w:val="none"/>
        </w:rPr>
        <w:t>2个1000M光纤接口</w:t>
      </w:r>
      <w:r>
        <w:rPr>
          <w:rFonts w:hint="eastAsia" w:ascii="宋体" w:hAnsi="宋体" w:eastAsia="宋体" w:cs="Times New Roman"/>
          <w:b/>
          <w:bCs/>
          <w:szCs w:val="21"/>
          <w:highlight w:val="none"/>
          <w:lang w:val="zh-CN"/>
        </w:rPr>
        <w:t>。</w:t>
      </w:r>
      <w:r>
        <w:rPr>
          <w:rFonts w:hint="eastAsia" w:ascii="宋体" w:hAnsi="宋体" w:eastAsia="宋体"/>
          <w:b/>
          <w:bCs/>
          <w:szCs w:val="21"/>
          <w:highlight w:val="none"/>
        </w:rPr>
        <w:t>提供具有 CMA认证或CNAS认证的第三方检测机构出具的检测报告并加盖厂家公章</w:t>
      </w:r>
    </w:p>
    <w:p w14:paraId="607BF6FF">
      <w:pPr>
        <w:wordWrap w:val="0"/>
        <w:spacing w:line="360" w:lineRule="auto"/>
        <w:ind w:firstLine="422" w:firstLineChars="200"/>
        <w:rPr>
          <w:rFonts w:ascii="宋体" w:hAnsi="宋体" w:eastAsia="宋体"/>
          <w:b/>
          <w:bCs/>
          <w:szCs w:val="21"/>
          <w:highlight w:val="none"/>
        </w:rPr>
      </w:pPr>
      <w:r>
        <w:rPr>
          <w:rFonts w:ascii="宋体" w:hAnsi="宋体" w:eastAsia="宋体" w:cs="Times New Roman"/>
          <w:b/>
          <w:bCs/>
          <w:szCs w:val="21"/>
          <w:highlight w:val="none"/>
        </w:rPr>
        <w:t>▲ 支持本地导入自定义图片（例如现场禁令标志设置实景），辅助非现场执法取证。</w:t>
      </w:r>
      <w:r>
        <w:rPr>
          <w:rFonts w:hint="eastAsia" w:ascii="宋体" w:hAnsi="宋体" w:eastAsia="宋体"/>
          <w:b/>
          <w:bCs/>
          <w:szCs w:val="21"/>
          <w:highlight w:val="none"/>
        </w:rPr>
        <w:t>提供具有 CMA认证或CNAS认证的第三方检测机构出具的检测报告并加盖厂家公章</w:t>
      </w:r>
    </w:p>
    <w:p w14:paraId="27C1247E">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02C9C7B0">
      <w:pPr>
        <w:wordWrap w:val="0"/>
        <w:spacing w:line="360" w:lineRule="auto"/>
        <w:ind w:firstLine="420" w:firstLineChars="200"/>
        <w:rPr>
          <w:rFonts w:ascii="宋体" w:hAnsi="宋体" w:eastAsia="宋体" w:cs="Times New Roman"/>
          <w:szCs w:val="21"/>
          <w:highlight w:val="none"/>
        </w:rPr>
      </w:pPr>
    </w:p>
    <w:p w14:paraId="0D319B01">
      <w:pPr>
        <w:pStyle w:val="31"/>
        <w:rPr>
          <w:highlight w:val="none"/>
        </w:rPr>
      </w:pPr>
      <w:r>
        <w:rPr>
          <w:highlight w:val="none"/>
        </w:rPr>
        <w:t>视频存储NVR</w:t>
      </w:r>
    </w:p>
    <w:p w14:paraId="6E0627EC">
      <w:pPr>
        <w:pStyle w:val="32"/>
        <w:rPr>
          <w:highlight w:val="none"/>
        </w:rPr>
      </w:pPr>
      <w:r>
        <w:rPr>
          <w:rFonts w:hint="eastAsia"/>
          <w:highlight w:val="none"/>
        </w:rPr>
        <w:t>N</w:t>
      </w:r>
      <w:r>
        <w:rPr>
          <w:highlight w:val="none"/>
        </w:rPr>
        <w:t>VR</w:t>
      </w:r>
      <w:r>
        <w:rPr>
          <w:rFonts w:hint="eastAsia"/>
          <w:highlight w:val="none"/>
        </w:rPr>
        <w:t>主机</w:t>
      </w:r>
    </w:p>
    <w:p w14:paraId="780BF323">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lang w:val="zh-CN"/>
        </w:rPr>
        <w:t>接入不低于</w:t>
      </w:r>
      <w:r>
        <w:rPr>
          <w:rFonts w:ascii="宋体" w:hAnsi="宋体" w:eastAsia="宋体" w:cs="Times New Roman"/>
          <w:szCs w:val="21"/>
          <w:highlight w:val="none"/>
        </w:rPr>
        <w:t xml:space="preserve"> 64</w:t>
      </w:r>
      <w:r>
        <w:rPr>
          <w:rFonts w:ascii="宋体" w:hAnsi="宋体" w:eastAsia="宋体" w:cs="Times New Roman"/>
          <w:szCs w:val="21"/>
          <w:highlight w:val="none"/>
          <w:lang w:val="zh-CN"/>
        </w:rPr>
        <w:t>路</w:t>
      </w:r>
      <w:r>
        <w:rPr>
          <w:rFonts w:ascii="宋体" w:hAnsi="宋体" w:eastAsia="宋体" w:cs="Times New Roman"/>
          <w:szCs w:val="21"/>
          <w:highlight w:val="none"/>
        </w:rPr>
        <w:t xml:space="preserve"> 1080P；</w:t>
      </w:r>
    </w:p>
    <w:p w14:paraId="4059F1E3">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存储接口：</w:t>
      </w:r>
      <w:r>
        <w:rPr>
          <w:rFonts w:hint="eastAsia" w:ascii="宋体" w:hAnsi="宋体" w:eastAsia="宋体" w:cs="Times New Roman"/>
          <w:szCs w:val="21"/>
          <w:highlight w:val="none"/>
          <w:lang w:val="zh-CN"/>
        </w:rPr>
        <w:t>不少于</w:t>
      </w:r>
      <w:r>
        <w:rPr>
          <w:rFonts w:ascii="宋体" w:hAnsi="宋体" w:eastAsia="宋体" w:cs="Times New Roman"/>
          <w:szCs w:val="21"/>
          <w:highlight w:val="none"/>
          <w:lang w:val="zh-CN"/>
        </w:rPr>
        <w:t xml:space="preserve">24 个 SATA 接口，支持硬盘热插拔，满配 10TB </w:t>
      </w:r>
      <w:r>
        <w:rPr>
          <w:rFonts w:hint="eastAsia" w:ascii="宋体" w:hAnsi="宋体" w:eastAsia="宋体" w:cs="Times New Roman"/>
          <w:szCs w:val="21"/>
          <w:highlight w:val="none"/>
          <w:lang w:val="zh-CN"/>
        </w:rPr>
        <w:t>企业级</w:t>
      </w:r>
      <w:r>
        <w:rPr>
          <w:rFonts w:ascii="宋体" w:hAnsi="宋体" w:eastAsia="宋体" w:cs="Times New Roman"/>
          <w:szCs w:val="21"/>
          <w:highlight w:val="none"/>
          <w:lang w:val="zh-CN"/>
        </w:rPr>
        <w:t>硬盘；</w:t>
      </w:r>
    </w:p>
    <w:p w14:paraId="216683AC">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视频接口：</w:t>
      </w:r>
      <w:r>
        <w:rPr>
          <w:rFonts w:hint="eastAsia" w:ascii="宋体" w:hAnsi="宋体" w:eastAsia="宋体" w:cs="Times New Roman"/>
          <w:szCs w:val="21"/>
          <w:highlight w:val="none"/>
          <w:lang w:val="zh-CN"/>
        </w:rPr>
        <w:t>不少于</w:t>
      </w:r>
      <w:r>
        <w:rPr>
          <w:rFonts w:ascii="宋体" w:hAnsi="宋体" w:eastAsia="宋体" w:cs="Times New Roman"/>
          <w:szCs w:val="21"/>
          <w:highlight w:val="none"/>
          <w:lang w:val="zh-CN"/>
        </w:rPr>
        <w:t>2×HDMI；</w:t>
      </w:r>
    </w:p>
    <w:p w14:paraId="5FC6DAD8">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网络接口：</w:t>
      </w:r>
      <w:r>
        <w:rPr>
          <w:rFonts w:hint="eastAsia" w:ascii="宋体" w:hAnsi="宋体" w:eastAsia="宋体" w:cs="Times New Roman"/>
          <w:szCs w:val="21"/>
          <w:highlight w:val="none"/>
          <w:lang w:val="zh-CN"/>
        </w:rPr>
        <w:t>不少于</w:t>
      </w:r>
      <w:r>
        <w:rPr>
          <w:rFonts w:ascii="宋体" w:hAnsi="宋体" w:eastAsia="宋体" w:cs="Times New Roman"/>
          <w:szCs w:val="21"/>
          <w:highlight w:val="none"/>
          <w:lang w:val="zh-CN"/>
        </w:rPr>
        <w:t>4×RJ45 2.5Gbps 电口；</w:t>
      </w:r>
    </w:p>
    <w:p w14:paraId="7C497A43">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串行接口：</w:t>
      </w:r>
      <w:r>
        <w:rPr>
          <w:rFonts w:hint="eastAsia" w:ascii="宋体" w:hAnsi="宋体" w:eastAsia="宋体" w:cs="Times New Roman"/>
          <w:szCs w:val="21"/>
          <w:highlight w:val="none"/>
          <w:lang w:val="zh-CN"/>
        </w:rPr>
        <w:t>不少于</w:t>
      </w:r>
      <w:r>
        <w:rPr>
          <w:rFonts w:ascii="宋体" w:hAnsi="宋体" w:eastAsia="宋体" w:cs="Times New Roman"/>
          <w:szCs w:val="21"/>
          <w:highlight w:val="none"/>
          <w:lang w:val="zh-CN"/>
        </w:rPr>
        <w:t>1 路 RS-232 接口；</w:t>
      </w:r>
    </w:p>
    <w:p w14:paraId="51903DDD">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USB 接口：</w:t>
      </w:r>
      <w:r>
        <w:rPr>
          <w:rFonts w:hint="eastAsia" w:ascii="宋体" w:hAnsi="宋体" w:eastAsia="宋体" w:cs="Times New Roman"/>
          <w:szCs w:val="21"/>
          <w:highlight w:val="none"/>
          <w:lang w:val="zh-CN"/>
        </w:rPr>
        <w:t>不少于2</w:t>
      </w:r>
      <w:r>
        <w:rPr>
          <w:rFonts w:ascii="宋体" w:hAnsi="宋体" w:eastAsia="宋体" w:cs="Times New Roman"/>
          <w:szCs w:val="21"/>
          <w:highlight w:val="none"/>
          <w:lang w:val="zh-CN"/>
        </w:rPr>
        <w:t>×USB 3.0；</w:t>
      </w:r>
    </w:p>
    <w:p w14:paraId="0DA3999A">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RAID 模式：</w:t>
      </w:r>
      <w:r>
        <w:rPr>
          <w:rFonts w:hint="eastAsia" w:ascii="宋体" w:hAnsi="宋体" w:eastAsia="宋体" w:cs="Times New Roman"/>
          <w:szCs w:val="21"/>
          <w:highlight w:val="none"/>
          <w:lang w:val="zh-CN"/>
        </w:rPr>
        <w:t>支持JBOD、RAID 0、1、10、5、6、50、RAID-NT支持自动空白盘全局热备、专有热备等多种热备方式</w:t>
      </w:r>
      <w:r>
        <w:rPr>
          <w:rFonts w:ascii="宋体" w:hAnsi="宋体" w:eastAsia="宋体" w:cs="Times New Roman"/>
          <w:szCs w:val="21"/>
          <w:highlight w:val="none"/>
          <w:lang w:val="zh-CN"/>
        </w:rPr>
        <w:t>。</w:t>
      </w:r>
    </w:p>
    <w:p w14:paraId="5F999936">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接入性能：</w:t>
      </w:r>
      <w:r>
        <w:rPr>
          <w:rFonts w:hint="eastAsia" w:ascii="宋体" w:hAnsi="宋体" w:eastAsia="宋体" w:cs="Times New Roman"/>
          <w:szCs w:val="21"/>
          <w:highlight w:val="none"/>
          <w:lang w:val="zh-CN"/>
        </w:rPr>
        <w:t>不低于</w:t>
      </w:r>
      <w:r>
        <w:rPr>
          <w:rFonts w:ascii="宋体" w:hAnsi="宋体" w:eastAsia="宋体" w:cs="Times New Roman"/>
          <w:szCs w:val="21"/>
          <w:highlight w:val="none"/>
          <w:lang w:val="zh-CN"/>
        </w:rPr>
        <w:t>768路2M收流存、76路回放</w:t>
      </w:r>
    </w:p>
    <w:p w14:paraId="68A1EE5D">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媒体流接入协议：</w:t>
      </w: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GB、onvif，</w:t>
      </w:r>
    </w:p>
    <w:p w14:paraId="0F7C1CA0">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协议：支持iSCSI、NFS(V2、V3、V4)、CIFS/SMB、FTP、AFP、S3，</w:t>
      </w:r>
    </w:p>
    <w:p w14:paraId="05B70416">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冗余电源；</w:t>
      </w:r>
    </w:p>
    <w:p w14:paraId="447F6637">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4B9C09BA">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含质保期内硬盘不返还服务，硬盘坏损直接换新硬盘，旧件不返还厂家</w:t>
      </w:r>
    </w:p>
    <w:p w14:paraId="73F02530">
      <w:pPr>
        <w:wordWrap w:val="0"/>
        <w:spacing w:line="360" w:lineRule="auto"/>
        <w:ind w:firstLine="420" w:firstLineChars="200"/>
        <w:rPr>
          <w:rFonts w:ascii="宋体" w:hAnsi="宋体" w:eastAsia="宋体" w:cs="Times New Roman"/>
          <w:szCs w:val="21"/>
          <w:highlight w:val="none"/>
        </w:rPr>
      </w:pPr>
    </w:p>
    <w:p w14:paraId="40086A1C">
      <w:pPr>
        <w:pStyle w:val="31"/>
        <w:rPr>
          <w:highlight w:val="none"/>
        </w:rPr>
      </w:pPr>
      <w:r>
        <w:rPr>
          <w:highlight w:val="none"/>
        </w:rPr>
        <w:t>卡口图片存储</w:t>
      </w:r>
    </w:p>
    <w:p w14:paraId="0DCB297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配置2个存储控制器，最大可以扩展到16个控制器引擎。</w:t>
      </w:r>
    </w:p>
    <w:p w14:paraId="25F9AEBA">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支持32G FC、16Gb FC、1/10/40Gb Ethernet等，双控最大支持共56个主机端口，集群支持448个主机端口。</w:t>
      </w:r>
    </w:p>
    <w:p w14:paraId="3A167625">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内置SSD盘作为存储系统盘，非机械硬盘做Raid模式；同时系统盘可以做cache数据掉电保护</w:t>
      </w:r>
    </w:p>
    <w:p w14:paraId="276BD251">
      <w:pPr>
        <w:pStyle w:val="32"/>
        <w:rPr>
          <w:highlight w:val="none"/>
          <w:lang w:val="zh-CN"/>
        </w:rPr>
      </w:pPr>
      <w:r>
        <w:rPr>
          <w:highlight w:val="none"/>
          <w:lang w:val="zh-CN"/>
        </w:rPr>
        <w:t>控制框</w:t>
      </w:r>
    </w:p>
    <w:p w14:paraId="734370ED">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双控,SAS,128GB 缓存，8*1Gb ETH,8*10Gb ETH（含多模 SFP+），4*（4*12Gb） SAS,12*3.5 英寸），5*960GB SSD SAS 硬盘单元(3.5")；</w:t>
      </w:r>
    </w:p>
    <w:p w14:paraId="709CD70B">
      <w:pPr>
        <w:pStyle w:val="32"/>
        <w:rPr>
          <w:highlight w:val="none"/>
          <w:lang w:val="zh-CN"/>
        </w:rPr>
      </w:pPr>
      <w:r>
        <w:rPr>
          <w:highlight w:val="none"/>
          <w:lang w:val="zh-CN"/>
        </w:rPr>
        <w:t>硬盘框</w:t>
      </w:r>
    </w:p>
    <w:p w14:paraId="080A18D9">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SAS 硬盘框(3.5",级联模块，24 盘位，24*</w:t>
      </w:r>
      <w:r>
        <w:rPr>
          <w:rFonts w:hint="eastAsia" w:ascii="宋体" w:hAnsi="宋体" w:eastAsia="宋体" w:cs="Times New Roman"/>
          <w:szCs w:val="21"/>
          <w:highlight w:val="none"/>
          <w:lang w:val="zh-CN"/>
        </w:rPr>
        <w:t>16</w:t>
      </w:r>
      <w:r>
        <w:rPr>
          <w:rFonts w:ascii="宋体" w:hAnsi="宋体" w:eastAsia="宋体" w:cs="Times New Roman"/>
          <w:szCs w:val="21"/>
          <w:highlight w:val="none"/>
          <w:lang w:val="zh-CN"/>
        </w:rPr>
        <w:t>TB 7.2K RPM NL SAS 硬盘单元)。</w:t>
      </w:r>
    </w:p>
    <w:p w14:paraId="2B6F61F7">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0E613A6A">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含质保期内硬盘不返还服务，硬盘坏损直接换新硬盘，旧件不返还厂家</w:t>
      </w:r>
    </w:p>
    <w:p w14:paraId="268C36AC">
      <w:pPr>
        <w:wordWrap w:val="0"/>
        <w:spacing w:line="360" w:lineRule="auto"/>
        <w:ind w:firstLine="420" w:firstLineChars="200"/>
        <w:rPr>
          <w:rFonts w:ascii="宋体" w:hAnsi="宋体" w:eastAsia="宋体" w:cs="Times New Roman"/>
          <w:szCs w:val="21"/>
          <w:highlight w:val="none"/>
        </w:rPr>
      </w:pPr>
    </w:p>
    <w:p w14:paraId="1803EF0C">
      <w:pPr>
        <w:pStyle w:val="31"/>
        <w:rPr>
          <w:highlight w:val="none"/>
        </w:rPr>
      </w:pPr>
      <w:r>
        <w:rPr>
          <w:highlight w:val="none"/>
        </w:rPr>
        <w:t>卡口二次分析节点</w:t>
      </w:r>
    </w:p>
    <w:p w14:paraId="70A3EDE2">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color w:val="000000"/>
          <w:szCs w:val="21"/>
          <w:highlight w:val="none"/>
          <w:lang w:val="zh-CN"/>
        </w:rPr>
        <w:t>CPU :采用国产处理器，核心数≥8核</w:t>
      </w:r>
      <w:r>
        <w:rPr>
          <w:rFonts w:hint="eastAsia" w:ascii="宋体" w:hAnsi="宋体" w:eastAsia="宋体" w:cs="Times New Roman"/>
          <w:color w:val="000000"/>
          <w:szCs w:val="21"/>
          <w:highlight w:val="none"/>
        </w:rPr>
        <w:t>16线程</w:t>
      </w:r>
      <w:r>
        <w:rPr>
          <w:rFonts w:hint="eastAsia" w:ascii="宋体" w:hAnsi="宋体" w:eastAsia="宋体" w:cs="Times New Roman"/>
          <w:color w:val="000000"/>
          <w:szCs w:val="21"/>
          <w:highlight w:val="none"/>
          <w:lang w:val="zh-CN"/>
        </w:rPr>
        <w:t>，主频≥</w:t>
      </w:r>
      <w:r>
        <w:rPr>
          <w:rFonts w:hint="eastAsia" w:ascii="宋体" w:hAnsi="宋体" w:eastAsia="宋体" w:cs="Times New Roman"/>
          <w:color w:val="000000"/>
          <w:szCs w:val="21"/>
          <w:highlight w:val="none"/>
        </w:rPr>
        <w:t>3.6GHz</w:t>
      </w:r>
      <w:r>
        <w:rPr>
          <w:rFonts w:hint="eastAsia" w:ascii="宋体" w:hAnsi="宋体" w:eastAsia="宋体" w:cs="Times New Roman"/>
          <w:szCs w:val="21"/>
          <w:highlight w:val="none"/>
          <w:lang w:val="zh-CN"/>
        </w:rPr>
        <w:t>;</w:t>
      </w:r>
    </w:p>
    <w:p w14:paraId="686A2F7A">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A</w:t>
      </w:r>
      <w:r>
        <w:rPr>
          <w:rFonts w:ascii="宋体" w:hAnsi="宋体" w:eastAsia="宋体" w:cs="Times New Roman"/>
          <w:szCs w:val="21"/>
          <w:highlight w:val="none"/>
        </w:rPr>
        <w:t>I</w:t>
      </w:r>
      <w:r>
        <w:rPr>
          <w:rFonts w:hint="eastAsia" w:ascii="宋体" w:hAnsi="宋体" w:eastAsia="宋体" w:cs="Times New Roman"/>
          <w:szCs w:val="21"/>
          <w:highlight w:val="none"/>
        </w:rPr>
        <w:t>加速能力:</w:t>
      </w:r>
      <w:r>
        <w:rPr>
          <w:rFonts w:ascii="宋体" w:hAnsi="宋体" w:eastAsia="宋体" w:cs="Times New Roman"/>
          <w:szCs w:val="21"/>
          <w:highlight w:val="none"/>
        </w:rPr>
        <w:t>AI芯片：国产GPU/AI芯片，单卡≥1颗，最大可扩展至≥3张板卡</w:t>
      </w:r>
    </w:p>
    <w:p w14:paraId="5E884753">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视频流处理能力：单芯片≥</w:t>
      </w:r>
      <w:r>
        <w:rPr>
          <w:rFonts w:ascii="宋体" w:hAnsi="宋体" w:eastAsia="宋体" w:cs="Times New Roman"/>
          <w:szCs w:val="21"/>
          <w:highlight w:val="none"/>
        </w:rPr>
        <w:t>16路1080P视频流接入分析</w:t>
      </w:r>
      <w:r>
        <w:rPr>
          <w:rFonts w:hint="eastAsia" w:ascii="宋体" w:hAnsi="宋体" w:eastAsia="宋体" w:cs="Times New Roman"/>
          <w:szCs w:val="21"/>
          <w:highlight w:val="none"/>
        </w:rPr>
        <w:t>;</w:t>
      </w:r>
    </w:p>
    <w:p w14:paraId="4036FE62">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lang w:val="zh-CN"/>
        </w:rPr>
        <w:t>内存</w:t>
      </w:r>
      <w:r>
        <w:rPr>
          <w:rFonts w:ascii="宋体" w:hAnsi="宋体" w:eastAsia="宋体" w:cs="Times New Roman"/>
          <w:szCs w:val="21"/>
          <w:highlight w:val="none"/>
        </w:rPr>
        <w:t>：≥128G</w:t>
      </w:r>
      <w:r>
        <w:rPr>
          <w:rFonts w:hint="eastAsia" w:ascii="宋体" w:hAnsi="宋体" w:eastAsia="宋体" w:cs="Times New Roman"/>
          <w:szCs w:val="21"/>
          <w:highlight w:val="none"/>
        </w:rPr>
        <w:t>（</w:t>
      </w:r>
      <w:r>
        <w:rPr>
          <w:rFonts w:ascii="宋体" w:hAnsi="宋体" w:eastAsia="宋体" w:cs="Times New Roman"/>
          <w:szCs w:val="21"/>
          <w:highlight w:val="none"/>
        </w:rPr>
        <w:t>32GB×4），DDR5，支持 ECC</w:t>
      </w:r>
    </w:p>
    <w:p w14:paraId="7A8517EC">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硬盘：≥1 块 8TB 企业级硬盘，支持≥12 盘位热插拔。</w:t>
      </w:r>
    </w:p>
    <w:p w14:paraId="64C8F3E0">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网卡：</w:t>
      </w:r>
      <w:r>
        <w:rPr>
          <w:rFonts w:hint="eastAsia" w:ascii="宋体" w:hAnsi="宋体" w:eastAsia="宋体" w:cs="Times New Roman"/>
          <w:szCs w:val="21"/>
          <w:highlight w:val="none"/>
          <w:lang w:val="zh-CN"/>
        </w:rPr>
        <w:t>≥</w:t>
      </w:r>
      <w:r>
        <w:rPr>
          <w:rFonts w:ascii="宋体" w:hAnsi="宋体" w:eastAsia="宋体" w:cs="Times New Roman"/>
          <w:szCs w:val="21"/>
          <w:highlight w:val="none"/>
          <w:lang w:val="zh-CN"/>
        </w:rPr>
        <w:t>3 个千兆电口</w:t>
      </w:r>
    </w:p>
    <w:p w14:paraId="716F8453">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USB 接口：</w:t>
      </w:r>
      <w:r>
        <w:rPr>
          <w:rFonts w:hint="eastAsia" w:ascii="宋体" w:hAnsi="宋体" w:eastAsia="宋体" w:cs="Times New Roman"/>
          <w:szCs w:val="21"/>
          <w:highlight w:val="none"/>
          <w:lang w:val="zh-CN"/>
        </w:rPr>
        <w:t>不少于4个</w:t>
      </w:r>
      <w:r>
        <w:rPr>
          <w:rFonts w:ascii="宋体" w:hAnsi="宋体" w:eastAsia="宋体" w:cs="Times New Roman"/>
          <w:szCs w:val="21"/>
          <w:highlight w:val="none"/>
          <w:lang w:val="zh-CN"/>
        </w:rPr>
        <w:t>；</w:t>
      </w:r>
    </w:p>
    <w:p w14:paraId="66A55B3E">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视频接口：</w:t>
      </w:r>
      <w:r>
        <w:rPr>
          <w:rFonts w:hint="eastAsia" w:ascii="宋体" w:hAnsi="宋体" w:eastAsia="宋体" w:cs="Times New Roman"/>
          <w:szCs w:val="21"/>
          <w:highlight w:val="none"/>
          <w:lang w:val="zh-CN"/>
        </w:rPr>
        <w:t>不少于</w:t>
      </w:r>
      <w:r>
        <w:rPr>
          <w:rFonts w:ascii="宋体" w:hAnsi="宋体" w:eastAsia="宋体" w:cs="Times New Roman"/>
          <w:szCs w:val="21"/>
          <w:highlight w:val="none"/>
          <w:lang w:val="zh-CN"/>
        </w:rPr>
        <w:t>1×</w:t>
      </w:r>
      <w:r>
        <w:rPr>
          <w:rFonts w:hint="eastAsia" w:ascii="宋体" w:hAnsi="宋体" w:eastAsia="宋体" w:cs="Times New Roman"/>
          <w:szCs w:val="21"/>
          <w:highlight w:val="none"/>
          <w:lang w:val="zh-CN"/>
        </w:rPr>
        <w:t>VGA</w:t>
      </w:r>
      <w:r>
        <w:rPr>
          <w:rFonts w:ascii="宋体" w:hAnsi="宋体" w:eastAsia="宋体" w:cs="Times New Roman"/>
          <w:szCs w:val="21"/>
          <w:highlight w:val="none"/>
          <w:lang w:val="zh-CN"/>
        </w:rPr>
        <w:t>；</w:t>
      </w:r>
    </w:p>
    <w:p w14:paraId="76CA5AAF">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lang w:val="zh-CN"/>
        </w:rPr>
        <w:t>电源：</w:t>
      </w: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冗余电源</w:t>
      </w:r>
      <w:r>
        <w:rPr>
          <w:rFonts w:hint="eastAsia" w:ascii="宋体" w:hAnsi="宋体" w:eastAsia="宋体" w:cs="Times New Roman"/>
          <w:szCs w:val="21"/>
          <w:highlight w:val="none"/>
          <w:lang w:val="zh-CN"/>
        </w:rPr>
        <w:t>，单电源功率≥</w:t>
      </w:r>
      <w:r>
        <w:rPr>
          <w:rFonts w:ascii="宋体" w:hAnsi="宋体" w:eastAsia="宋体" w:cs="Times New Roman"/>
          <w:szCs w:val="21"/>
          <w:highlight w:val="none"/>
          <w:lang w:val="zh-CN"/>
        </w:rPr>
        <w:t>800W</w:t>
      </w:r>
    </w:p>
    <w:p w14:paraId="0CAE3BB6">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本域摄像机数:不少于</w:t>
      </w:r>
      <w:r>
        <w:rPr>
          <w:rFonts w:hint="eastAsia" w:ascii="宋体" w:hAnsi="宋体" w:eastAsia="宋体" w:cs="Times New Roman"/>
          <w:szCs w:val="21"/>
          <w:highlight w:val="none"/>
        </w:rPr>
        <w:t>4000</w:t>
      </w:r>
      <w:r>
        <w:rPr>
          <w:rFonts w:hint="eastAsia" w:ascii="宋体" w:hAnsi="宋体" w:eastAsia="宋体" w:cs="Times New Roman"/>
          <w:szCs w:val="21"/>
          <w:highlight w:val="none"/>
          <w:lang w:val="zh-CN"/>
        </w:rPr>
        <w:t>路；可管理摄像机总数: 不少于</w:t>
      </w:r>
      <w:r>
        <w:rPr>
          <w:rFonts w:hint="eastAsia" w:ascii="宋体" w:hAnsi="宋体" w:eastAsia="宋体" w:cs="Times New Roman"/>
          <w:szCs w:val="21"/>
          <w:highlight w:val="none"/>
        </w:rPr>
        <w:t>8000</w:t>
      </w:r>
      <w:r>
        <w:rPr>
          <w:rFonts w:hint="eastAsia" w:ascii="宋体" w:hAnsi="宋体" w:eastAsia="宋体" w:cs="Times New Roman"/>
          <w:szCs w:val="21"/>
          <w:highlight w:val="none"/>
          <w:lang w:val="zh-CN"/>
        </w:rPr>
        <w:t>路；并发实况: 不少于</w:t>
      </w:r>
      <w:r>
        <w:rPr>
          <w:rFonts w:hint="eastAsia" w:ascii="宋体" w:hAnsi="宋体" w:eastAsia="宋体" w:cs="Times New Roman"/>
          <w:szCs w:val="21"/>
          <w:highlight w:val="none"/>
        </w:rPr>
        <w:t>4000</w:t>
      </w:r>
      <w:r>
        <w:rPr>
          <w:rFonts w:hint="eastAsia" w:ascii="宋体" w:hAnsi="宋体" w:eastAsia="宋体" w:cs="Times New Roman"/>
          <w:szCs w:val="21"/>
          <w:highlight w:val="none"/>
          <w:lang w:val="zh-CN"/>
        </w:rPr>
        <w:t>路；</w:t>
      </w:r>
    </w:p>
    <w:p w14:paraId="207065B8">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同时在线用户数: 不少于100个</w:t>
      </w:r>
    </w:p>
    <w:p w14:paraId="683CE286">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用户业务并发在线数: 不少于30个</w:t>
      </w:r>
    </w:p>
    <w:p w14:paraId="799E3625">
      <w:pPr>
        <w:spacing w:line="360" w:lineRule="auto"/>
        <w:ind w:firstLine="420" w:firstLineChars="200"/>
        <w:rPr>
          <w:rFonts w:ascii="宋体" w:hAnsi="宋体" w:eastAsia="宋体" w:cs="Times New Roman"/>
          <w:szCs w:val="21"/>
          <w:highlight w:val="none"/>
          <w:lang w:val="zh-CN"/>
        </w:rPr>
      </w:pPr>
    </w:p>
    <w:p w14:paraId="76CABB2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流媒体转发</w:t>
      </w:r>
      <w:r>
        <w:rPr>
          <w:rFonts w:hint="eastAsia" w:ascii="宋体" w:hAnsi="宋体" w:eastAsia="宋体" w:cs="Times New Roman"/>
          <w:szCs w:val="21"/>
          <w:highlight w:val="none"/>
          <w:lang w:val="zh-CN"/>
        </w:rPr>
        <w:t>能力：媒体流入口带宽不小于1024Mbps；媒体流出口带宽不小于2048Mbps</w:t>
      </w:r>
    </w:p>
    <w:p w14:paraId="291E9282">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数据接入能力：人像/车辆图片接入不小于256Mbps；人像/车辆图片转发不小于256Mbps；人像/车辆小图+大图URL+结构化数据接入转发不小于250条/s；URL、MAC/RFID数据接入及转发不小于320条/s；采集前端接入数量不小于512个</w:t>
      </w:r>
    </w:p>
    <w:p w14:paraId="62C888DA">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含人/车/非结构化功能场景图解析授权：</w:t>
      </w:r>
    </w:p>
    <w:p w14:paraId="0F4DE914">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支持对场景图中机动车、非机动车、行人目标的检测与识别；</w:t>
      </w:r>
    </w:p>
    <w:p w14:paraId="346F4F62">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支持机动车车牌、颜色、车型、车款、标志物、特种车辆、违章行为等属性；</w:t>
      </w:r>
    </w:p>
    <w:p w14:paraId="517824C3">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支持非机动车细分类别、姿态、颜色，乘客性别、头部特征、附属物品、衣服颜色、款式等属性；</w:t>
      </w:r>
    </w:p>
    <w:p w14:paraId="009112EC">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支持行人性别、年龄段、头部特征、附属物品、衣服颜色、款式等属性；</w:t>
      </w:r>
    </w:p>
    <w:p w14:paraId="4BBE700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支持机动车、非机动车、行人目标的特征提取。</w:t>
      </w:r>
    </w:p>
    <w:p w14:paraId="52E1865C">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支持界面水印功能，开启水印后，除了不生效用户以外，都有水印；支持关闭水印，所有用户均无水印；支持配置水印的透明度,以及是否显示用户名和手机号码；支持设置水印不生效用户；</w:t>
      </w:r>
    </w:p>
    <w:p w14:paraId="370B3FEC">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人像图片检测功能：在微笑、大笑、张嘴、做鬼脸、皱眉、眉毛被遮挡(戴帽子、齐刘海)、闭眼、耳朵遮挡、带眼镜、半边脸遮挡等情况下，均可正确识别。识别准确率不低于99%</w:t>
      </w:r>
    </w:p>
    <w:p w14:paraId="11720899">
      <w:pPr>
        <w:wordWrap w:val="0"/>
        <w:spacing w:line="360" w:lineRule="auto"/>
        <w:ind w:firstLine="422" w:firstLineChars="200"/>
        <w:rPr>
          <w:rFonts w:ascii="宋体" w:hAnsi="宋体" w:eastAsia="宋体" w:cs="Times New Roman"/>
          <w:b/>
          <w:bCs/>
          <w:szCs w:val="21"/>
          <w:highlight w:val="none"/>
        </w:rPr>
      </w:pPr>
      <w:r>
        <w:rPr>
          <w:rFonts w:hint="eastAsia" w:ascii="宋体" w:hAnsi="宋体" w:eastAsia="宋体" w:cs="Times New Roman"/>
          <w:b/>
          <w:bCs/>
          <w:szCs w:val="21"/>
          <w:highlight w:val="none"/>
        </w:rPr>
        <w:t>▲ 支持人像与人体的档案聚合。</w:t>
      </w:r>
      <w:r>
        <w:rPr>
          <w:rFonts w:hint="eastAsia" w:ascii="宋体" w:hAnsi="宋体" w:eastAsia="宋体"/>
          <w:b/>
          <w:bCs/>
          <w:szCs w:val="21"/>
          <w:highlight w:val="none"/>
        </w:rPr>
        <w:t>提供具有 CMA认证或CNAS认证的第三方检测机构出具的检测报告并加盖厂家公章</w:t>
      </w:r>
    </w:p>
    <w:p w14:paraId="1D29C8A4">
      <w:pPr>
        <w:wordWrap w:val="0"/>
        <w:spacing w:line="360" w:lineRule="auto"/>
        <w:ind w:firstLine="422" w:firstLineChars="200"/>
        <w:rPr>
          <w:rFonts w:ascii="宋体" w:hAnsi="宋体" w:eastAsia="宋体" w:cs="Times New Roman"/>
          <w:b/>
          <w:bCs/>
          <w:szCs w:val="21"/>
          <w:highlight w:val="none"/>
        </w:rPr>
      </w:pPr>
      <w:r>
        <w:rPr>
          <w:rFonts w:hint="eastAsia" w:ascii="宋体" w:hAnsi="宋体" w:eastAsia="宋体" w:cs="Times New Roman"/>
          <w:b/>
          <w:bCs/>
          <w:szCs w:val="21"/>
          <w:highlight w:val="none"/>
        </w:rPr>
        <w:t>▲ 机动车/非机动车/行人分类检测：支持对框选视频中的某个区域，对区域内出现的机动车、非机动车以及行人进行分类检测，并抓取相应目标物体的抓拍小图以及场景大图。</w:t>
      </w:r>
      <w:r>
        <w:rPr>
          <w:rFonts w:hint="eastAsia" w:ascii="宋体" w:hAnsi="宋体" w:eastAsia="宋体"/>
          <w:b/>
          <w:bCs/>
          <w:szCs w:val="21"/>
          <w:highlight w:val="none"/>
        </w:rPr>
        <w:t>提供具有 CMA认证或CNAS认证的第三方检测机构出具的检测报告并加盖厂家公章</w:t>
      </w:r>
    </w:p>
    <w:p w14:paraId="3904591B">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5E2893BC">
      <w:pPr>
        <w:wordWrap w:val="0"/>
        <w:spacing w:line="360" w:lineRule="auto"/>
        <w:ind w:firstLine="422" w:firstLineChars="200"/>
        <w:rPr>
          <w:rFonts w:ascii="宋体" w:hAnsi="宋体" w:eastAsia="宋体" w:cs="Times New Roman"/>
          <w:b/>
          <w:bCs/>
          <w:szCs w:val="21"/>
          <w:highlight w:val="none"/>
        </w:rPr>
      </w:pPr>
    </w:p>
    <w:p w14:paraId="03571AFB">
      <w:pPr>
        <w:pStyle w:val="31"/>
        <w:rPr>
          <w:highlight w:val="none"/>
        </w:rPr>
      </w:pPr>
      <w:r>
        <w:rPr>
          <w:highlight w:val="none"/>
        </w:rPr>
        <w:t>多媒体转发节点</w:t>
      </w:r>
    </w:p>
    <w:p w14:paraId="3E504339">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支持500路1080P</w:t>
      </w:r>
      <w:r>
        <w:rPr>
          <w:rFonts w:hint="eastAsia" w:ascii="宋体" w:hAnsi="宋体" w:eastAsia="宋体" w:cs="Times New Roman"/>
          <w:szCs w:val="21"/>
          <w:highlight w:val="none"/>
          <w:lang w:val="zh-CN"/>
        </w:rPr>
        <w:t>高清视频码流</w:t>
      </w:r>
      <w:r>
        <w:rPr>
          <w:rFonts w:ascii="宋体" w:hAnsi="宋体" w:eastAsia="宋体" w:cs="Times New Roman"/>
          <w:szCs w:val="21"/>
          <w:highlight w:val="none"/>
          <w:lang w:val="zh-CN"/>
        </w:rPr>
        <w:t>转发</w:t>
      </w:r>
      <w:r>
        <w:rPr>
          <w:rFonts w:hint="eastAsia" w:ascii="宋体" w:hAnsi="宋体" w:eastAsia="宋体" w:cs="Times New Roman"/>
          <w:szCs w:val="21"/>
          <w:highlight w:val="none"/>
          <w:lang w:val="zh-CN"/>
        </w:rPr>
        <w:t>，峰值支持</w:t>
      </w:r>
      <w:r>
        <w:rPr>
          <w:rFonts w:ascii="宋体" w:hAnsi="宋体" w:eastAsia="宋体" w:cs="Times New Roman"/>
          <w:szCs w:val="21"/>
          <w:highlight w:val="none"/>
          <w:lang w:val="zh-CN"/>
        </w:rPr>
        <w:t>4000Mbps并发码流；</w:t>
      </w:r>
    </w:p>
    <w:p w14:paraId="529585FB">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CPU：</w:t>
      </w:r>
      <w:r>
        <w:rPr>
          <w:rFonts w:hint="eastAsia" w:ascii="宋体" w:hAnsi="宋体" w:eastAsia="宋体" w:cs="Times New Roman"/>
          <w:szCs w:val="21"/>
          <w:highlight w:val="none"/>
          <w:lang w:val="zh-CN"/>
        </w:rPr>
        <w:t>不少于</w:t>
      </w:r>
      <w:r>
        <w:rPr>
          <w:rFonts w:ascii="宋体" w:hAnsi="宋体" w:eastAsia="宋体" w:cs="Times New Roman"/>
          <w:szCs w:val="21"/>
          <w:highlight w:val="none"/>
          <w:lang w:val="zh-CN"/>
        </w:rPr>
        <w:t>2颗国产化高性能处理单元(单颗≥16 核，主频≥2.2GHz）</w:t>
      </w:r>
    </w:p>
    <w:p w14:paraId="04A389BD">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内存：≥128GB，支持 ECC</w:t>
      </w:r>
    </w:p>
    <w:p w14:paraId="6E6D7059">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存储：系统盘≥480GB 企业级 SSD，数据盘≥8TBx4 企业级 SAS10K 或 SSD</w:t>
      </w:r>
    </w:p>
    <w:p w14:paraId="6A3E5488">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配备硬件 RAID 控制器(支持 RAID 5/10，具备 512MB 缓存、掉电保护)，支持热插拔与在线重建</w:t>
      </w:r>
    </w:p>
    <w:p w14:paraId="1618616B">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网络：≥2 个 10Gb 光口+≥2 个 1Gb 电口，支持链路聚合、VLAN、BGP 等协议;电源：1+1 冗余电源(≥600W);</w:t>
      </w:r>
    </w:p>
    <w:p w14:paraId="294DB24D">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管理：支持 BMC/iBMC 远程管理，KVM overIP、智能风控。</w:t>
      </w:r>
    </w:p>
    <w:p w14:paraId="28189843">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支持负载均衡、集群管理和部署；</w:t>
      </w:r>
    </w:p>
    <w:p w14:paraId="7DB55319">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支持视频路由自动寻址；支持单级转发功能；</w:t>
      </w:r>
    </w:p>
    <w:p w14:paraId="1313CCB0">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支持视频流进行控制管理，实现流媒体并发数控制；</w:t>
      </w:r>
    </w:p>
    <w:p w14:paraId="3EAEAD98">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支持同一视频流分发给多个不同的用户</w:t>
      </w:r>
      <w:r>
        <w:rPr>
          <w:rFonts w:hint="eastAsia" w:ascii="宋体" w:hAnsi="宋体" w:eastAsia="宋体" w:cs="Times New Roman"/>
          <w:szCs w:val="21"/>
          <w:highlight w:val="none"/>
          <w:lang w:val="zh-CN"/>
        </w:rPr>
        <w:t>；</w:t>
      </w:r>
    </w:p>
    <w:p w14:paraId="6DC56582">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支持无缝接入PVG系统，</w:t>
      </w:r>
      <w:r>
        <w:rPr>
          <w:rFonts w:ascii="宋体" w:hAnsi="宋体" w:eastAsia="宋体"/>
          <w:szCs w:val="21"/>
          <w:highlight w:val="none"/>
        </w:rPr>
        <w:t>须提供无缝对接承诺书并加盖原厂公章及投标单位公章</w:t>
      </w:r>
      <w:r>
        <w:rPr>
          <w:rFonts w:hint="eastAsia" w:ascii="宋体" w:hAnsi="宋体" w:eastAsia="宋体"/>
          <w:szCs w:val="21"/>
          <w:highlight w:val="none"/>
        </w:rPr>
        <w:t>；</w:t>
      </w:r>
    </w:p>
    <w:p w14:paraId="196FBDE1">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65221CE8">
      <w:pPr>
        <w:wordWrap w:val="0"/>
        <w:spacing w:line="360" w:lineRule="auto"/>
        <w:ind w:firstLine="422" w:firstLineChars="200"/>
        <w:rPr>
          <w:rFonts w:ascii="宋体" w:hAnsi="宋体" w:eastAsia="宋体" w:cs="Times New Roman"/>
          <w:b/>
          <w:bCs/>
          <w:szCs w:val="21"/>
          <w:highlight w:val="none"/>
        </w:rPr>
      </w:pPr>
    </w:p>
    <w:p w14:paraId="7B4CE667">
      <w:pPr>
        <w:pStyle w:val="31"/>
        <w:rPr>
          <w:highlight w:val="none"/>
        </w:rPr>
      </w:pPr>
      <w:bookmarkStart w:id="2" w:name="OLE_LINK2"/>
      <w:r>
        <w:rPr>
          <w:rFonts w:hint="eastAsia"/>
          <w:highlight w:val="none"/>
        </w:rPr>
        <w:t>数据汇聚转发节点</w:t>
      </w:r>
    </w:p>
    <w:bookmarkEnd w:id="2"/>
    <w:p w14:paraId="2F07D06B">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处理器：不少于 2 颗，核数不低于 8 核，主频不低于 2.1GHz；</w:t>
      </w:r>
    </w:p>
    <w:p w14:paraId="52022C1E">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内存：不少于 32GB*4 的 DDR4 RECC 内存；</w:t>
      </w:r>
    </w:p>
    <w:p w14:paraId="694B26C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硬盘：不少于 2 块 1.2TB SAS 硬盘；</w:t>
      </w:r>
    </w:p>
    <w:p w14:paraId="14924983">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网卡：不少于 2 个 10/100/1000M 自适应以太网口，不少于 2 个 10G 光口；</w:t>
      </w:r>
    </w:p>
    <w:p w14:paraId="124B41FB">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电源：不少于标配输出功率 550W，冗余电源。</w:t>
      </w:r>
    </w:p>
    <w:p w14:paraId="046AB8FE">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提供接收</w:t>
      </w:r>
      <w:r>
        <w:rPr>
          <w:rFonts w:hint="eastAsia" w:ascii="宋体" w:hAnsi="宋体" w:eastAsia="宋体" w:cs="Times New Roman"/>
          <w:szCs w:val="21"/>
          <w:highlight w:val="none"/>
          <w:lang w:val="zh-CN"/>
        </w:rPr>
        <w:t>人像</w:t>
      </w:r>
      <w:r>
        <w:rPr>
          <w:rFonts w:ascii="宋体" w:hAnsi="宋体" w:eastAsia="宋体" w:cs="Times New Roman"/>
          <w:szCs w:val="21"/>
          <w:highlight w:val="none"/>
          <w:lang w:val="zh-CN"/>
        </w:rPr>
        <w:t>抓拍、车辆卡口、人体抓拍等设备或系统产生的智能数据，并支持将非结构化数据写入存储，结构化数据转发至应用系统；</w:t>
      </w:r>
    </w:p>
    <w:p w14:paraId="489F5FD7">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支持多平台分发、数据缓存、断点续传及负载均衡功能；</w:t>
      </w:r>
    </w:p>
    <w:p w14:paraId="3C06479B">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支持集中式配置及状态监控；</w:t>
      </w:r>
    </w:p>
    <w:p w14:paraId="79AFCEF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支持 4000Mbps 并发流量；</w:t>
      </w:r>
    </w:p>
    <w:p w14:paraId="6705A79C">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前端接入设备数不少于100台</w:t>
      </w:r>
    </w:p>
    <w:p w14:paraId="5B515F4A">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支持数据转发至不少于5个应用系统</w:t>
      </w:r>
    </w:p>
    <w:p w14:paraId="75B05554">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支持水平扩展的节点数不少于30个</w:t>
      </w:r>
    </w:p>
    <w:p w14:paraId="62AA9A47">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支持3种以上的数据转发策略</w:t>
      </w:r>
    </w:p>
    <w:p w14:paraId="6C3B44C9">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支持不低于1000TPS数据汇聚及转发性能</w:t>
      </w:r>
    </w:p>
    <w:p w14:paraId="4E3C0343">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数据平均转发延时不大于300ms</w:t>
      </w:r>
    </w:p>
    <w:p w14:paraId="60EE4A49">
      <w:pPr>
        <w:spacing w:line="360" w:lineRule="auto"/>
        <w:ind w:firstLine="422" w:firstLineChars="200"/>
        <w:rPr>
          <w:rFonts w:ascii="宋体" w:hAnsi="宋体" w:eastAsia="宋体"/>
          <w:b/>
          <w:bCs/>
          <w:szCs w:val="21"/>
          <w:highlight w:val="none"/>
        </w:rPr>
      </w:pPr>
      <w:r>
        <w:rPr>
          <w:rFonts w:hint="eastAsia" w:ascii="宋体" w:hAnsi="宋体" w:eastAsia="宋体" w:cs="Times New Roman"/>
          <w:b/>
          <w:bCs/>
          <w:szCs w:val="21"/>
          <w:highlight w:val="none"/>
        </w:rPr>
        <w:t>▲支持上传自动采集视频片段数据、上传自动采集图像数据、上传自动采集人员、上传自动采集人像、上传自动采集机动车功能。</w:t>
      </w:r>
      <w:r>
        <w:rPr>
          <w:rFonts w:hint="eastAsia" w:ascii="宋体" w:hAnsi="宋体" w:eastAsia="宋体"/>
          <w:b/>
          <w:bCs/>
          <w:szCs w:val="21"/>
          <w:highlight w:val="none"/>
        </w:rPr>
        <w:t>提供具有 CMA认证或CNAS认证的第三方检测机构出具的检测报告并加盖厂家公章</w:t>
      </w:r>
    </w:p>
    <w:p w14:paraId="25D31DAD">
      <w:pPr>
        <w:spacing w:line="360" w:lineRule="auto"/>
        <w:ind w:firstLine="420" w:firstLineChars="200"/>
        <w:rPr>
          <w:rFonts w:ascii="宋体" w:hAnsi="宋体" w:eastAsia="宋体" w:cs="Times New Roman"/>
          <w:b/>
          <w:bCs/>
          <w:szCs w:val="21"/>
          <w:highlight w:val="none"/>
        </w:rPr>
      </w:pPr>
      <w:r>
        <w:rPr>
          <w:rFonts w:hint="eastAsia" w:ascii="宋体" w:hAnsi="宋体" w:eastAsia="宋体" w:cs="Times New Roman"/>
          <w:szCs w:val="21"/>
          <w:highlight w:val="none"/>
        </w:rPr>
        <w:t>支持通过</w:t>
      </w:r>
      <w:r>
        <w:rPr>
          <w:rFonts w:ascii="宋体" w:hAnsi="宋体" w:eastAsia="宋体" w:cs="Times New Roman"/>
          <w:szCs w:val="21"/>
          <w:highlight w:val="none"/>
        </w:rPr>
        <w:t>GA/T</w:t>
      </w:r>
      <w:r>
        <w:rPr>
          <w:rFonts w:hint="eastAsia" w:ascii="宋体" w:hAnsi="宋体" w:eastAsia="宋体" w:cs="Times New Roman"/>
          <w:szCs w:val="21"/>
          <w:highlight w:val="none"/>
        </w:rPr>
        <w:t xml:space="preserve"> 1400协议对接市局智能数据汇聚平台，须提供无缝对接承诺书并加盖原厂公章及投标单位公章；</w:t>
      </w:r>
    </w:p>
    <w:p w14:paraId="371C8441">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1A0874BE">
      <w:pPr>
        <w:wordWrap w:val="0"/>
        <w:spacing w:line="360" w:lineRule="auto"/>
        <w:ind w:firstLine="420" w:firstLineChars="200"/>
        <w:rPr>
          <w:rFonts w:ascii="宋体" w:hAnsi="宋体" w:eastAsia="宋体" w:cs="Times New Roman"/>
          <w:szCs w:val="21"/>
          <w:highlight w:val="none"/>
        </w:rPr>
      </w:pPr>
    </w:p>
    <w:p w14:paraId="24CD61D7">
      <w:pPr>
        <w:pStyle w:val="31"/>
        <w:rPr>
          <w:highlight w:val="none"/>
        </w:rPr>
      </w:pPr>
      <w:r>
        <w:rPr>
          <w:highlight w:val="none"/>
        </w:rPr>
        <w:t>NTP校时</w:t>
      </w:r>
      <w:r>
        <w:rPr>
          <w:rFonts w:hint="eastAsia"/>
          <w:highlight w:val="none"/>
        </w:rPr>
        <w:t>设备</w:t>
      </w:r>
    </w:p>
    <w:p w14:paraId="162DE57F">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含天线，多网域；</w:t>
      </w:r>
    </w:p>
    <w:p w14:paraId="5C71682E">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支持</w:t>
      </w:r>
      <w:r>
        <w:rPr>
          <w:rFonts w:ascii="宋体" w:hAnsi="宋体" w:eastAsia="宋体" w:cs="Times New Roman"/>
          <w:szCs w:val="21"/>
          <w:highlight w:val="none"/>
          <w:lang w:val="zh-CN"/>
        </w:rPr>
        <w:t>单</w:t>
      </w:r>
      <w:r>
        <w:rPr>
          <w:rFonts w:hint="eastAsia" w:ascii="宋体" w:hAnsi="宋体" w:eastAsia="宋体" w:cs="Times New Roman"/>
          <w:szCs w:val="21"/>
          <w:highlight w:val="none"/>
          <w:lang w:val="zh-CN"/>
        </w:rPr>
        <w:t>BD</w:t>
      </w:r>
      <w:r>
        <w:rPr>
          <w:rFonts w:ascii="宋体" w:hAnsi="宋体" w:eastAsia="宋体" w:cs="Times New Roman"/>
          <w:szCs w:val="21"/>
          <w:highlight w:val="none"/>
          <w:lang w:val="zh-CN"/>
        </w:rPr>
        <w:t>校时，</w:t>
      </w:r>
    </w:p>
    <w:p w14:paraId="5D3321A6">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协议：支持NTP V1、V2、V3、V4、SN</w:t>
      </w:r>
      <w:r>
        <w:rPr>
          <w:rFonts w:ascii="宋体" w:hAnsi="宋体" w:eastAsia="宋体" w:cs="Times New Roman"/>
          <w:szCs w:val="21"/>
          <w:highlight w:val="none"/>
          <w:lang w:val="zh-CN"/>
        </w:rPr>
        <w:t>T</w:t>
      </w:r>
      <w:r>
        <w:rPr>
          <w:rFonts w:hint="eastAsia" w:ascii="宋体" w:hAnsi="宋体" w:eastAsia="宋体" w:cs="Times New Roman"/>
          <w:szCs w:val="21"/>
          <w:highlight w:val="none"/>
          <w:lang w:val="zh-CN"/>
        </w:rPr>
        <w:t>P</w:t>
      </w:r>
      <w:r>
        <w:rPr>
          <w:rFonts w:ascii="宋体" w:hAnsi="宋体" w:eastAsia="宋体" w:cs="Times New Roman"/>
          <w:szCs w:val="21"/>
          <w:highlight w:val="none"/>
          <w:lang w:val="zh-CN"/>
        </w:rPr>
        <w:t xml:space="preserve"> </w:t>
      </w:r>
    </w:p>
    <w:p w14:paraId="08458C9B">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卫星同步精度≤100</w:t>
      </w:r>
      <w:r>
        <w:rPr>
          <w:rFonts w:hint="eastAsia" w:ascii="宋体" w:hAnsi="宋体" w:eastAsia="宋体" w:cs="Times New Roman"/>
          <w:szCs w:val="21"/>
          <w:highlight w:val="none"/>
          <w:lang w:val="zh-CN"/>
        </w:rPr>
        <w:t>n</w:t>
      </w:r>
      <w:r>
        <w:rPr>
          <w:rFonts w:ascii="宋体" w:hAnsi="宋体" w:eastAsia="宋体" w:cs="Times New Roman"/>
          <w:szCs w:val="21"/>
          <w:highlight w:val="none"/>
          <w:lang w:val="zh-CN"/>
        </w:rPr>
        <w:t>s</w:t>
      </w:r>
    </w:p>
    <w:p w14:paraId="5911C19E">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授时精度≤5</w:t>
      </w:r>
      <w:r>
        <w:rPr>
          <w:rFonts w:hint="eastAsia" w:ascii="宋体" w:hAnsi="宋体" w:eastAsia="宋体" w:cs="Times New Roman"/>
          <w:szCs w:val="21"/>
          <w:highlight w:val="none"/>
          <w:lang w:val="zh-CN"/>
        </w:rPr>
        <w:t>us</w:t>
      </w:r>
    </w:p>
    <w:p w14:paraId="05FC7761">
      <w:pPr>
        <w:spacing w:line="360" w:lineRule="auto"/>
        <w:ind w:firstLine="420" w:firstLineChars="200"/>
        <w:rPr>
          <w:rFonts w:ascii="宋体" w:hAnsi="宋体" w:eastAsia="宋体" w:cs="Times New Roman"/>
          <w:szCs w:val="21"/>
          <w:highlight w:val="none"/>
          <w:lang w:val="zh-CN"/>
        </w:rPr>
      </w:pPr>
      <w:r>
        <w:rPr>
          <w:rFonts w:ascii="宋体" w:hAnsi="宋体" w:eastAsia="宋体" w:cs="Times New Roman"/>
          <w:szCs w:val="21"/>
          <w:highlight w:val="none"/>
          <w:lang w:val="zh-CN"/>
        </w:rPr>
        <w:t>校时端口≥4</w:t>
      </w:r>
      <w:r>
        <w:rPr>
          <w:rFonts w:hint="eastAsia" w:ascii="宋体" w:hAnsi="宋体" w:eastAsia="宋体" w:cs="Times New Roman"/>
          <w:szCs w:val="21"/>
          <w:highlight w:val="none"/>
          <w:lang w:val="zh-CN"/>
        </w:rPr>
        <w:t>千兆电口</w:t>
      </w:r>
    </w:p>
    <w:p w14:paraId="6550D335">
      <w:pPr>
        <w:spacing w:line="360" w:lineRule="auto"/>
        <w:ind w:firstLine="420" w:firstLineChars="200"/>
        <w:rPr>
          <w:rFonts w:ascii="宋体" w:hAnsi="宋体" w:eastAsia="宋体" w:cs="Times New Roman"/>
          <w:szCs w:val="21"/>
          <w:highlight w:val="none"/>
          <w:lang w:val="zh-CN"/>
        </w:rPr>
      </w:pPr>
      <w:r>
        <w:rPr>
          <w:rFonts w:hint="eastAsia" w:ascii="宋体" w:hAnsi="宋体" w:eastAsia="宋体" w:cs="Times New Roman"/>
          <w:szCs w:val="21"/>
          <w:highlight w:val="none"/>
          <w:lang w:val="zh-CN"/>
        </w:rPr>
        <w:t>N</w:t>
      </w:r>
      <w:r>
        <w:rPr>
          <w:rFonts w:ascii="宋体" w:hAnsi="宋体" w:eastAsia="宋体" w:cs="Times New Roman"/>
          <w:szCs w:val="21"/>
          <w:highlight w:val="none"/>
          <w:lang w:val="zh-CN"/>
        </w:rPr>
        <w:t>TP</w:t>
      </w:r>
      <w:r>
        <w:rPr>
          <w:rFonts w:hint="eastAsia" w:ascii="宋体" w:hAnsi="宋体" w:eastAsia="宋体" w:cs="Times New Roman"/>
          <w:szCs w:val="21"/>
          <w:highlight w:val="none"/>
          <w:lang w:val="zh-CN"/>
        </w:rPr>
        <w:t>请求容量：单端口≥</w:t>
      </w:r>
      <w:r>
        <w:rPr>
          <w:rFonts w:ascii="宋体" w:hAnsi="宋体" w:eastAsia="宋体" w:cs="Times New Roman"/>
          <w:szCs w:val="21"/>
          <w:highlight w:val="none"/>
          <w:lang w:val="zh-CN"/>
        </w:rPr>
        <w:t>15000</w:t>
      </w:r>
      <w:r>
        <w:rPr>
          <w:rFonts w:hint="eastAsia" w:ascii="宋体" w:hAnsi="宋体" w:eastAsia="宋体" w:cs="Times New Roman"/>
          <w:szCs w:val="21"/>
          <w:highlight w:val="none"/>
          <w:lang w:val="zh-CN"/>
        </w:rPr>
        <w:t>次/秒</w:t>
      </w:r>
    </w:p>
    <w:p w14:paraId="418903F6">
      <w:pPr>
        <w:wordWrap w:val="0"/>
        <w:spacing w:line="360" w:lineRule="auto"/>
        <w:ind w:firstLine="420" w:firstLineChars="200"/>
        <w:rPr>
          <w:rFonts w:ascii="宋体" w:hAnsi="宋体" w:eastAsia="宋体"/>
          <w:szCs w:val="21"/>
          <w:highlight w:val="none"/>
        </w:rPr>
      </w:pPr>
      <w:r>
        <w:rPr>
          <w:rFonts w:hint="eastAsia" w:ascii="宋体" w:hAnsi="宋体" w:eastAsia="宋体"/>
          <w:szCs w:val="21"/>
          <w:highlight w:val="none"/>
        </w:rPr>
        <w:t>须提供原厂供货授权书、不少于三年原厂质保承诺书并加盖原厂公章</w:t>
      </w:r>
    </w:p>
    <w:p w14:paraId="1EE16190">
      <w:pPr>
        <w:ind w:firstLine="420"/>
        <w:rPr>
          <w:rFonts w:ascii="宋体" w:eastAsia="宋体"/>
          <w:b/>
          <w:bCs/>
          <w:kern w:val="44"/>
          <w:sz w:val="36"/>
          <w:szCs w:val="44"/>
          <w:highlight w:val="none"/>
        </w:rPr>
      </w:pPr>
      <w:r>
        <w:rPr>
          <w:rFonts w:hint="eastAsia"/>
          <w:highlight w:val="none"/>
        </w:rPr>
        <w:br w:type="page"/>
      </w:r>
    </w:p>
    <w:p w14:paraId="61963049">
      <w:pPr>
        <w:pStyle w:val="30"/>
        <w:rPr>
          <w:highlight w:val="none"/>
        </w:rPr>
      </w:pPr>
      <w:r>
        <w:rPr>
          <w:rFonts w:hint="eastAsia"/>
          <w:highlight w:val="none"/>
        </w:rPr>
        <w:t>重要技术参数专项汇总表</w:t>
      </w:r>
    </w:p>
    <w:tbl>
      <w:tblPr>
        <w:tblStyle w:val="20"/>
        <w:tblW w:w="8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25"/>
        <w:gridCol w:w="1898"/>
        <w:gridCol w:w="5939"/>
      </w:tblGrid>
      <w:tr w14:paraId="43A2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Align w:val="center"/>
          </w:tcPr>
          <w:p w14:paraId="54AEEA95">
            <w:pPr>
              <w:adjustRightInd w:val="0"/>
              <w:snapToGrid w:val="0"/>
              <w:jc w:val="center"/>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rPr>
              <w:t>序号</w:t>
            </w:r>
          </w:p>
        </w:tc>
        <w:tc>
          <w:tcPr>
            <w:tcW w:w="1898" w:type="dxa"/>
            <w:vAlign w:val="center"/>
          </w:tcPr>
          <w:p w14:paraId="25BC0A73">
            <w:pPr>
              <w:adjustRightInd w:val="0"/>
              <w:snapToGrid w:val="0"/>
              <w:jc w:val="center"/>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rPr>
              <w:t>产品名称</w:t>
            </w:r>
          </w:p>
        </w:tc>
        <w:tc>
          <w:tcPr>
            <w:tcW w:w="5939" w:type="dxa"/>
            <w:vAlign w:val="center"/>
          </w:tcPr>
          <w:p w14:paraId="5EFC2960">
            <w:pPr>
              <w:adjustRightInd w:val="0"/>
              <w:snapToGrid w:val="0"/>
              <w:jc w:val="center"/>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rPr>
              <w:t>重要技术参数</w:t>
            </w:r>
          </w:p>
        </w:tc>
      </w:tr>
      <w:tr w14:paraId="46F4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Merge w:val="restart"/>
            <w:noWrap/>
            <w:vAlign w:val="center"/>
          </w:tcPr>
          <w:p w14:paraId="3E7B89AE">
            <w:pPr>
              <w:adjustRightInd w:val="0"/>
              <w:snapToGrid w:val="0"/>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1</w:t>
            </w:r>
          </w:p>
        </w:tc>
        <w:tc>
          <w:tcPr>
            <w:tcW w:w="1898" w:type="dxa"/>
            <w:vMerge w:val="restart"/>
            <w:noWrap/>
            <w:vAlign w:val="center"/>
          </w:tcPr>
          <w:p w14:paraId="20847046">
            <w:pPr>
              <w:adjustRightInd w:val="0"/>
              <w:snapToGrid w:val="0"/>
              <w:jc w:val="center"/>
              <w:textAlignment w:val="center"/>
              <w:rPr>
                <w:rFonts w:ascii="宋体" w:hAnsi="宋体" w:eastAsia="宋体" w:cs="宋体"/>
                <w:color w:val="000000"/>
                <w:szCs w:val="21"/>
                <w:highlight w:val="none"/>
              </w:rPr>
            </w:pPr>
            <w:r>
              <w:rPr>
                <w:rFonts w:ascii="宋体" w:hAnsi="宋体" w:eastAsia="宋体" w:cs="宋体"/>
                <w:color w:val="000000"/>
                <w:szCs w:val="21"/>
                <w:highlight w:val="none"/>
              </w:rPr>
              <w:t>复合视频检测器</w:t>
            </w:r>
          </w:p>
        </w:tc>
        <w:tc>
          <w:tcPr>
            <w:tcW w:w="5939" w:type="dxa"/>
            <w:vAlign w:val="center"/>
          </w:tcPr>
          <w:p w14:paraId="5DA33906">
            <w:pPr>
              <w:adjustRightInd w:val="0"/>
              <w:snapToGrid w:val="0"/>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 具有1个光圈控制接口（p－iris）、1个焦距控制接口（zoom）和1个自动对焦控制接口（focus）。提供具有 CMA认证或CNAS认证的第三方检测机构出具的检测报告并加盖厂家公章</w:t>
            </w:r>
          </w:p>
        </w:tc>
      </w:tr>
      <w:tr w14:paraId="4AE9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Merge w:val="continue"/>
            <w:noWrap/>
            <w:vAlign w:val="center"/>
          </w:tcPr>
          <w:p w14:paraId="6DA0F7CB">
            <w:pPr>
              <w:adjustRightInd w:val="0"/>
              <w:snapToGrid w:val="0"/>
              <w:jc w:val="center"/>
              <w:textAlignment w:val="center"/>
              <w:rPr>
                <w:rFonts w:ascii="宋体" w:hAnsi="宋体" w:eastAsia="宋体" w:cs="宋体"/>
                <w:color w:val="000000"/>
                <w:kern w:val="0"/>
                <w:szCs w:val="21"/>
                <w:highlight w:val="none"/>
              </w:rPr>
            </w:pPr>
          </w:p>
        </w:tc>
        <w:tc>
          <w:tcPr>
            <w:tcW w:w="1898" w:type="dxa"/>
            <w:vMerge w:val="continue"/>
            <w:noWrap/>
            <w:vAlign w:val="center"/>
          </w:tcPr>
          <w:p w14:paraId="5096A4C6">
            <w:pPr>
              <w:adjustRightInd w:val="0"/>
              <w:snapToGrid w:val="0"/>
              <w:jc w:val="center"/>
              <w:textAlignment w:val="center"/>
              <w:rPr>
                <w:rFonts w:ascii="宋体" w:hAnsi="宋体" w:eastAsia="宋体" w:cs="宋体"/>
                <w:color w:val="000000"/>
                <w:szCs w:val="21"/>
                <w:highlight w:val="none"/>
              </w:rPr>
            </w:pPr>
          </w:p>
        </w:tc>
        <w:tc>
          <w:tcPr>
            <w:tcW w:w="5939" w:type="dxa"/>
            <w:vAlign w:val="center"/>
          </w:tcPr>
          <w:p w14:paraId="28B78590">
            <w:pPr>
              <w:adjustRightInd w:val="0"/>
              <w:snapToGrid w:val="0"/>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 支持双emmc进行数据存储，并可支持TF卡扩展存储，最大支持512GB。提供具有 CMA认证或CNAS认证的第三方检测机构出具的检测报告并加盖厂家公章</w:t>
            </w:r>
          </w:p>
        </w:tc>
      </w:tr>
      <w:tr w14:paraId="01B0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Merge w:val="restart"/>
            <w:noWrap/>
            <w:vAlign w:val="center"/>
          </w:tcPr>
          <w:p w14:paraId="16731975">
            <w:pPr>
              <w:adjustRightInd w:val="0"/>
              <w:snapToGrid w:val="0"/>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2</w:t>
            </w:r>
          </w:p>
        </w:tc>
        <w:tc>
          <w:tcPr>
            <w:tcW w:w="1898" w:type="dxa"/>
            <w:vMerge w:val="restart"/>
            <w:noWrap/>
            <w:vAlign w:val="center"/>
          </w:tcPr>
          <w:p w14:paraId="75683F30">
            <w:pPr>
              <w:adjustRightInd w:val="0"/>
              <w:snapToGrid w:val="0"/>
              <w:jc w:val="center"/>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终端主机</w:t>
            </w:r>
          </w:p>
        </w:tc>
        <w:tc>
          <w:tcPr>
            <w:tcW w:w="5939" w:type="dxa"/>
            <w:vAlign w:val="center"/>
          </w:tcPr>
          <w:p w14:paraId="7145BE98">
            <w:pPr>
              <w:adjustRightInd w:val="0"/>
              <w:snapToGrid w:val="0"/>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 具有不少于20个10M/100M/1000M自适应RJ45网络接口、不少于2个1000M光纤接口。提供具有 CMA认证或CNAS认证的第三方检测机构出具的检测报告并加盖厂家公章</w:t>
            </w:r>
          </w:p>
        </w:tc>
      </w:tr>
      <w:tr w14:paraId="06F3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Merge w:val="continue"/>
            <w:noWrap/>
            <w:vAlign w:val="center"/>
          </w:tcPr>
          <w:p w14:paraId="2D5D8F03">
            <w:pPr>
              <w:adjustRightInd w:val="0"/>
              <w:snapToGrid w:val="0"/>
              <w:jc w:val="center"/>
              <w:textAlignment w:val="center"/>
              <w:rPr>
                <w:rFonts w:ascii="宋体" w:hAnsi="宋体" w:eastAsia="宋体" w:cs="宋体"/>
                <w:color w:val="000000"/>
                <w:kern w:val="0"/>
                <w:szCs w:val="21"/>
                <w:highlight w:val="none"/>
              </w:rPr>
            </w:pPr>
          </w:p>
        </w:tc>
        <w:tc>
          <w:tcPr>
            <w:tcW w:w="1898" w:type="dxa"/>
            <w:vMerge w:val="continue"/>
            <w:noWrap/>
            <w:vAlign w:val="center"/>
          </w:tcPr>
          <w:p w14:paraId="370BC993">
            <w:pPr>
              <w:adjustRightInd w:val="0"/>
              <w:snapToGrid w:val="0"/>
              <w:jc w:val="center"/>
              <w:textAlignment w:val="center"/>
              <w:rPr>
                <w:rFonts w:ascii="宋体" w:hAnsi="宋体" w:eastAsia="宋体" w:cs="宋体"/>
                <w:color w:val="000000"/>
                <w:szCs w:val="21"/>
                <w:highlight w:val="none"/>
              </w:rPr>
            </w:pPr>
          </w:p>
        </w:tc>
        <w:tc>
          <w:tcPr>
            <w:tcW w:w="5939" w:type="dxa"/>
            <w:vAlign w:val="center"/>
          </w:tcPr>
          <w:p w14:paraId="4C6C9A0D">
            <w:pPr>
              <w:adjustRightInd w:val="0"/>
              <w:snapToGrid w:val="0"/>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 支持本地导入自定义图片（例如现场禁令标志设置实景），辅助非现场执法取证。提供具有 CMA认证或CNAS认证的第三方检测机构出具的检测报告并加盖厂家公章</w:t>
            </w:r>
          </w:p>
        </w:tc>
      </w:tr>
      <w:tr w14:paraId="3648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Merge w:val="restart"/>
            <w:noWrap/>
            <w:vAlign w:val="center"/>
          </w:tcPr>
          <w:p w14:paraId="22CC4103">
            <w:pPr>
              <w:adjustRightInd w:val="0"/>
              <w:snapToGrid w:val="0"/>
              <w:jc w:val="center"/>
              <w:textAlignment w:val="center"/>
              <w:rPr>
                <w:rFonts w:ascii="宋体" w:hAnsi="宋体" w:eastAsia="宋体" w:cs="宋体"/>
                <w:color w:val="000000"/>
                <w:szCs w:val="21"/>
                <w:highlight w:val="none"/>
              </w:rPr>
            </w:pPr>
            <w:bookmarkStart w:id="3" w:name="_Hlk223098098"/>
            <w:r>
              <w:rPr>
                <w:rFonts w:hint="eastAsia" w:ascii="宋体" w:hAnsi="宋体" w:eastAsia="宋体" w:cs="宋体"/>
                <w:color w:val="000000"/>
                <w:kern w:val="0"/>
                <w:szCs w:val="21"/>
                <w:highlight w:val="none"/>
              </w:rPr>
              <w:t>3</w:t>
            </w:r>
          </w:p>
        </w:tc>
        <w:tc>
          <w:tcPr>
            <w:tcW w:w="1898" w:type="dxa"/>
            <w:vMerge w:val="restart"/>
            <w:noWrap/>
            <w:vAlign w:val="center"/>
          </w:tcPr>
          <w:p w14:paraId="2B864905">
            <w:pPr>
              <w:adjustRightInd w:val="0"/>
              <w:snapToGrid w:val="0"/>
              <w:jc w:val="center"/>
              <w:textAlignment w:val="center"/>
              <w:rPr>
                <w:rFonts w:ascii="宋体" w:hAnsi="宋体" w:eastAsia="宋体" w:cs="宋体"/>
                <w:color w:val="000000"/>
                <w:szCs w:val="21"/>
                <w:highlight w:val="none"/>
              </w:rPr>
            </w:pPr>
            <w:r>
              <w:rPr>
                <w:rFonts w:ascii="宋体" w:hAnsi="宋体" w:eastAsia="宋体" w:cs="宋体"/>
                <w:color w:val="000000"/>
                <w:szCs w:val="21"/>
                <w:highlight w:val="none"/>
              </w:rPr>
              <w:t>卡口二次分析节点</w:t>
            </w:r>
          </w:p>
        </w:tc>
        <w:tc>
          <w:tcPr>
            <w:tcW w:w="5939" w:type="dxa"/>
            <w:vAlign w:val="center"/>
          </w:tcPr>
          <w:p w14:paraId="11E24E80">
            <w:pPr>
              <w:adjustRightInd w:val="0"/>
              <w:snapToGrid w:val="0"/>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 支持人像与人体的档案聚合。提供具有 CMA认证或CNAS认证的第三方检测机构出具的检测报告并加盖厂家公章</w:t>
            </w:r>
          </w:p>
        </w:tc>
      </w:tr>
      <w:tr w14:paraId="5DD4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525" w:type="dxa"/>
            <w:vMerge w:val="continue"/>
            <w:noWrap/>
            <w:vAlign w:val="center"/>
          </w:tcPr>
          <w:p w14:paraId="580A8E43">
            <w:pPr>
              <w:adjustRightInd w:val="0"/>
              <w:snapToGrid w:val="0"/>
              <w:jc w:val="center"/>
              <w:textAlignment w:val="center"/>
              <w:rPr>
                <w:rFonts w:ascii="宋体" w:hAnsi="宋体" w:eastAsia="宋体" w:cs="宋体"/>
                <w:color w:val="000000"/>
                <w:kern w:val="0"/>
                <w:szCs w:val="21"/>
                <w:highlight w:val="none"/>
              </w:rPr>
            </w:pPr>
          </w:p>
        </w:tc>
        <w:tc>
          <w:tcPr>
            <w:tcW w:w="1898" w:type="dxa"/>
            <w:vMerge w:val="continue"/>
            <w:noWrap/>
            <w:vAlign w:val="center"/>
          </w:tcPr>
          <w:p w14:paraId="60454E5F">
            <w:pPr>
              <w:adjustRightInd w:val="0"/>
              <w:snapToGrid w:val="0"/>
              <w:jc w:val="center"/>
              <w:textAlignment w:val="center"/>
              <w:rPr>
                <w:rFonts w:ascii="宋体" w:hAnsi="宋体" w:eastAsia="宋体" w:cs="宋体"/>
                <w:color w:val="000000"/>
                <w:szCs w:val="21"/>
                <w:highlight w:val="none"/>
              </w:rPr>
            </w:pPr>
          </w:p>
        </w:tc>
        <w:tc>
          <w:tcPr>
            <w:tcW w:w="5939" w:type="dxa"/>
            <w:vAlign w:val="center"/>
          </w:tcPr>
          <w:p w14:paraId="2433CDB2">
            <w:pPr>
              <w:adjustRightInd w:val="0"/>
              <w:snapToGrid w:val="0"/>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 机动车/非机动车/行人分类检测：支持对框选视频中的某个区域，对区域内出现的机动车、非机动车以及行人进行分类检测，并抓取相应目标物体的抓拍小图以及场景大图。提供具有 CMA认证或CNAS认证的第三方检测机构出具的检测报告并加盖厂家公章</w:t>
            </w:r>
          </w:p>
        </w:tc>
      </w:tr>
      <w:bookmarkEnd w:id="3"/>
      <w:tr w14:paraId="660B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72" w:hRule="atLeast"/>
        </w:trPr>
        <w:tc>
          <w:tcPr>
            <w:tcW w:w="525" w:type="dxa"/>
            <w:noWrap/>
            <w:vAlign w:val="center"/>
          </w:tcPr>
          <w:p w14:paraId="4459B4A4">
            <w:pPr>
              <w:adjustRightInd w:val="0"/>
              <w:snapToGrid w:val="0"/>
              <w:jc w:val="center"/>
              <w:textAlignment w:val="center"/>
              <w:rPr>
                <w:rFonts w:ascii="宋体" w:hAnsi="宋体" w:eastAsia="宋体" w:cs="宋体"/>
                <w:color w:val="000000"/>
                <w:szCs w:val="21"/>
                <w:highlight w:val="none"/>
              </w:rPr>
            </w:pPr>
            <w:bookmarkStart w:id="4" w:name="_Hlk223102267"/>
            <w:r>
              <w:rPr>
                <w:rFonts w:hint="eastAsia" w:ascii="宋体" w:hAnsi="宋体" w:eastAsia="宋体" w:cs="宋体"/>
                <w:color w:val="000000"/>
                <w:kern w:val="0"/>
                <w:szCs w:val="21"/>
                <w:highlight w:val="none"/>
              </w:rPr>
              <w:t>4</w:t>
            </w:r>
          </w:p>
        </w:tc>
        <w:tc>
          <w:tcPr>
            <w:tcW w:w="1898" w:type="dxa"/>
            <w:noWrap/>
            <w:vAlign w:val="center"/>
          </w:tcPr>
          <w:p w14:paraId="34A8D0A5">
            <w:pPr>
              <w:adjustRightInd w:val="0"/>
              <w:snapToGrid w:val="0"/>
              <w:jc w:val="center"/>
              <w:textAlignment w:val="center"/>
              <w:rPr>
                <w:rFonts w:ascii="宋体" w:hAnsi="宋体" w:eastAsia="宋体" w:cs="宋体"/>
                <w:color w:val="000000"/>
                <w:szCs w:val="21"/>
                <w:highlight w:val="none"/>
              </w:rPr>
            </w:pPr>
            <w:r>
              <w:rPr>
                <w:rFonts w:hint="eastAsia" w:ascii="宋体" w:hAnsi="宋体" w:eastAsia="宋体" w:cs="宋体"/>
                <w:color w:val="000000"/>
                <w:szCs w:val="21"/>
                <w:highlight w:val="none"/>
              </w:rPr>
              <w:t>数据汇聚转发节点</w:t>
            </w:r>
          </w:p>
        </w:tc>
        <w:tc>
          <w:tcPr>
            <w:tcW w:w="5939" w:type="dxa"/>
            <w:vAlign w:val="center"/>
          </w:tcPr>
          <w:p w14:paraId="3782A62A">
            <w:pPr>
              <w:adjustRightInd w:val="0"/>
              <w:snapToGrid w:val="0"/>
              <w:rPr>
                <w:rFonts w:ascii="宋体" w:hAnsi="宋体" w:eastAsia="宋体" w:cs="Times New Roman"/>
                <w:szCs w:val="21"/>
                <w:highlight w:val="none"/>
              </w:rPr>
            </w:pPr>
            <w:r>
              <w:rPr>
                <w:rFonts w:hint="eastAsia" w:ascii="宋体" w:hAnsi="宋体" w:eastAsia="宋体" w:cs="Times New Roman"/>
                <w:szCs w:val="21"/>
                <w:highlight w:val="none"/>
              </w:rPr>
              <w:t>▲支持上传自动采集视频片段数据、上传自动采集图像数据、上传自动采集人员、上传自动采集人像、上传自动采集机动车功能。提供具有 CMA认证或CNAS认证的第三方检测机构出具的检测报告并加盖厂家公章</w:t>
            </w:r>
          </w:p>
        </w:tc>
      </w:tr>
      <w:bookmarkEnd w:id="4"/>
    </w:tbl>
    <w:p w14:paraId="041D7301">
      <w:pPr>
        <w:spacing w:line="360" w:lineRule="auto"/>
        <w:ind w:firstLine="422"/>
        <w:rPr>
          <w:rFonts w:ascii="宋体" w:hAnsi="宋体" w:eastAsia="宋体" w:cs="Times New Roman"/>
          <w:b/>
          <w:bCs/>
          <w:szCs w:val="21"/>
          <w:highlight w:val="none"/>
        </w:rPr>
      </w:pPr>
      <w:r>
        <w:rPr>
          <w:rFonts w:hint="eastAsia" w:ascii="宋体" w:hAnsi="宋体" w:eastAsia="宋体" w:cs="宋体"/>
          <w:b/>
          <w:bCs/>
          <w:color w:val="FF0000"/>
          <w:kern w:val="0"/>
          <w:highlight w:val="none"/>
        </w:rPr>
        <w:t>注：“▲”仅作为评分因素，不作为无效投标处理，在偏离表中明示，不提供视为对应的技术项为负偏离，上述证明材料须并加盖原厂公章，否则视作未提供。</w:t>
      </w:r>
    </w:p>
    <w:p w14:paraId="01A23373">
      <w:pPr>
        <w:ind w:firstLine="420"/>
        <w:rPr>
          <w:rFonts w:ascii="宋体" w:eastAsia="宋体"/>
          <w:b/>
          <w:bCs/>
          <w:kern w:val="44"/>
          <w:sz w:val="36"/>
          <w:szCs w:val="44"/>
          <w:highlight w:val="none"/>
        </w:rPr>
      </w:pPr>
      <w:r>
        <w:rPr>
          <w:rFonts w:hint="eastAsia"/>
          <w:highlight w:val="none"/>
        </w:rPr>
        <w:br w:type="page"/>
      </w:r>
    </w:p>
    <w:p w14:paraId="59EC9CC1">
      <w:pPr>
        <w:pStyle w:val="30"/>
        <w:rPr>
          <w:highlight w:val="none"/>
        </w:rPr>
      </w:pPr>
      <w:r>
        <w:rPr>
          <w:rFonts w:hint="eastAsia"/>
          <w:highlight w:val="none"/>
        </w:rPr>
        <w:t>实施要求</w:t>
      </w:r>
    </w:p>
    <w:p w14:paraId="275EE282">
      <w:pPr>
        <w:pStyle w:val="31"/>
        <w:rPr>
          <w:highlight w:val="none"/>
        </w:rPr>
      </w:pPr>
      <w:r>
        <w:rPr>
          <w:rFonts w:hint="eastAsia"/>
          <w:highlight w:val="none"/>
        </w:rPr>
        <w:t>进度计划要求</w:t>
      </w:r>
    </w:p>
    <w:p w14:paraId="3A411D6C">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系统实施，在合同签订后</w:t>
      </w:r>
      <w:r>
        <w:rPr>
          <w:rFonts w:hint="eastAsia" w:ascii="宋体" w:hAnsi="宋体" w:eastAsia="宋体" w:cs="Times New Roman"/>
          <w:szCs w:val="21"/>
          <w:highlight w:val="none"/>
          <w:u w:val="single"/>
        </w:rPr>
        <w:t>180</w:t>
      </w:r>
      <w:r>
        <w:rPr>
          <w:rFonts w:hint="eastAsia" w:ascii="宋体" w:hAnsi="宋体" w:eastAsia="宋体" w:cs="Times New Roman"/>
          <w:szCs w:val="21"/>
          <w:highlight w:val="none"/>
        </w:rPr>
        <w:t>天内</w:t>
      </w:r>
      <w:r>
        <w:rPr>
          <w:rFonts w:ascii="宋体" w:hAnsi="宋体" w:eastAsia="宋体" w:cs="Times New Roman"/>
          <w:szCs w:val="21"/>
          <w:highlight w:val="none"/>
        </w:rPr>
        <w:t>，</w:t>
      </w:r>
      <w:r>
        <w:rPr>
          <w:rFonts w:hint="eastAsia" w:ascii="宋体" w:hAnsi="宋体" w:eastAsia="宋体" w:cs="Times New Roman"/>
          <w:szCs w:val="21"/>
          <w:highlight w:val="none"/>
        </w:rPr>
        <w:t>按照需求要求</w:t>
      </w:r>
      <w:r>
        <w:rPr>
          <w:rFonts w:ascii="宋体" w:hAnsi="宋体" w:eastAsia="宋体" w:cs="Times New Roman"/>
          <w:szCs w:val="21"/>
          <w:highlight w:val="none"/>
        </w:rPr>
        <w:t>完成</w:t>
      </w:r>
      <w:r>
        <w:rPr>
          <w:rFonts w:hint="eastAsia" w:ascii="宋体" w:hAnsi="宋体" w:eastAsia="宋体" w:cs="Times New Roman"/>
          <w:szCs w:val="21"/>
          <w:highlight w:val="none"/>
        </w:rPr>
        <w:t>设备</w:t>
      </w:r>
      <w:r>
        <w:rPr>
          <w:rFonts w:ascii="宋体" w:hAnsi="宋体" w:eastAsia="宋体" w:cs="Times New Roman"/>
          <w:szCs w:val="21"/>
          <w:highlight w:val="none"/>
        </w:rPr>
        <w:t>上架、安装、调试、部署、培训等工作，</w:t>
      </w:r>
      <w:r>
        <w:rPr>
          <w:rFonts w:hint="eastAsia" w:ascii="宋体" w:hAnsi="宋体" w:eastAsia="宋体" w:cs="Times New Roman"/>
          <w:szCs w:val="21"/>
          <w:highlight w:val="none"/>
        </w:rPr>
        <w:t>试运行1个月后</w:t>
      </w:r>
      <w:r>
        <w:rPr>
          <w:rFonts w:ascii="宋体" w:hAnsi="宋体" w:eastAsia="宋体" w:cs="Times New Roman"/>
          <w:szCs w:val="21"/>
          <w:highlight w:val="none"/>
        </w:rPr>
        <w:t>满足上线运行要求。</w:t>
      </w:r>
    </w:p>
    <w:p w14:paraId="6E140606">
      <w:pPr>
        <w:pStyle w:val="31"/>
        <w:rPr>
          <w:highlight w:val="none"/>
        </w:rPr>
      </w:pPr>
      <w:r>
        <w:rPr>
          <w:rFonts w:hint="eastAsia"/>
          <w:highlight w:val="none"/>
        </w:rPr>
        <w:t>项目实施方法</w:t>
      </w:r>
    </w:p>
    <w:p w14:paraId="3FECEEA2">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应根据对本需求文件的理解，提出详细的实施内容，并分析实施风险，提出成熟的项目实施方法，并在中标后严格按照实施方法进行实施，规避实施风险，保证项目成功实施。</w:t>
      </w:r>
    </w:p>
    <w:p w14:paraId="19970671">
      <w:pPr>
        <w:pStyle w:val="31"/>
        <w:rPr>
          <w:highlight w:val="none"/>
        </w:rPr>
      </w:pPr>
      <w:r>
        <w:rPr>
          <w:rFonts w:hint="eastAsia"/>
          <w:highlight w:val="none"/>
        </w:rPr>
        <w:t>项目人员要求</w:t>
      </w:r>
    </w:p>
    <w:p w14:paraId="696AFAE7">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根据本项目特点和实际情况，为保障项目顺利实施以及后续的运维保障和具备快速修复的能力，要求项目的团队人员具有一定的相关技能能力。具体人员和岗位职责如下：</w:t>
      </w:r>
    </w:p>
    <w:p w14:paraId="535CDD83">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eastAsia="宋体" w:cs="Times New Roman"/>
          <w:szCs w:val="21"/>
          <w:highlight w:val="none"/>
        </w:rPr>
        <w:tab/>
      </w:r>
      <w:r>
        <w:rPr>
          <w:rFonts w:hint="eastAsia" w:ascii="宋体" w:hAnsi="宋体" w:eastAsia="宋体" w:cs="Times New Roman"/>
          <w:szCs w:val="21"/>
          <w:highlight w:val="none"/>
        </w:rPr>
        <w:t>项目负责人1名，需具备由人社部门或住建部门颁发的二级及以上机电工程专业建造师执业资格证书以及由</w:t>
      </w:r>
      <w:r>
        <w:rPr>
          <w:rFonts w:hint="eastAsia" w:ascii="宋体" w:hAnsi="宋体" w:eastAsia="宋体"/>
          <w:szCs w:val="21"/>
          <w:highlight w:val="none"/>
        </w:rPr>
        <w:t>人社部门或工信部门颁发的智能交通、</w:t>
      </w:r>
      <w:r>
        <w:rPr>
          <w:rFonts w:ascii="宋体" w:hAnsi="宋体" w:eastAsia="宋体" w:cs="Times New Roman"/>
          <w:szCs w:val="21"/>
          <w:highlight w:val="none"/>
        </w:rPr>
        <w:t>电气、自动化相关专业</w:t>
      </w:r>
      <w:r>
        <w:rPr>
          <w:rFonts w:hint="eastAsia" w:ascii="宋体" w:hAnsi="宋体" w:eastAsia="宋体" w:cs="Times New Roman"/>
          <w:szCs w:val="21"/>
          <w:highlight w:val="none"/>
        </w:rPr>
        <w:t>中级工程师及以上职称，全面负责项目的管理、实施、协调，相关图纸审核和交底等方面的工作。</w:t>
      </w:r>
    </w:p>
    <w:p w14:paraId="13554546">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eastAsia="宋体" w:cs="Times New Roman"/>
          <w:szCs w:val="21"/>
          <w:highlight w:val="none"/>
        </w:rPr>
        <w:tab/>
      </w:r>
      <w:r>
        <w:rPr>
          <w:rFonts w:hint="eastAsia" w:ascii="宋体" w:hAnsi="宋体" w:eastAsia="宋体" w:cs="Times New Roman"/>
          <w:szCs w:val="21"/>
          <w:highlight w:val="none"/>
        </w:rPr>
        <w:t>技术负责人1名，</w:t>
      </w:r>
      <w:r>
        <w:rPr>
          <w:rFonts w:ascii="宋体" w:hAnsi="宋体" w:eastAsia="宋体" w:cs="宋体"/>
          <w:color w:val="000000"/>
          <w:kern w:val="0"/>
          <w:szCs w:val="21"/>
          <w:highlight w:val="none"/>
        </w:rPr>
        <w:t>具备</w:t>
      </w:r>
      <w:r>
        <w:rPr>
          <w:rFonts w:hint="eastAsia" w:ascii="宋体" w:hAnsi="宋体" w:eastAsia="宋体" w:cs="宋体"/>
          <w:color w:val="000000"/>
          <w:kern w:val="0"/>
          <w:szCs w:val="21"/>
          <w:highlight w:val="none"/>
        </w:rPr>
        <w:t>本科以上学历，</w:t>
      </w:r>
      <w:r>
        <w:rPr>
          <w:rFonts w:hint="eastAsia" w:ascii="宋体" w:hAnsi="宋体" w:eastAsia="宋体" w:cs="Times New Roman"/>
          <w:szCs w:val="21"/>
          <w:highlight w:val="none"/>
        </w:rPr>
        <w:t>由省、自治区、直辖市人社部门颁发的中级工程师及以上职称，全面负责</w:t>
      </w:r>
      <w:r>
        <w:rPr>
          <w:rFonts w:ascii="宋体" w:hAnsi="宋体" w:eastAsia="宋体" w:cs="Times New Roman"/>
          <w:szCs w:val="21"/>
          <w:highlight w:val="none"/>
        </w:rPr>
        <w:t>负责项目技术管理、图纸会审、技术交底、方案编制审核及现场技术问题处置，管控项目技术质量与技术资料</w:t>
      </w:r>
      <w:r>
        <w:rPr>
          <w:rFonts w:hint="eastAsia" w:ascii="宋体" w:hAnsi="宋体" w:eastAsia="宋体" w:cs="Times New Roman"/>
          <w:szCs w:val="21"/>
          <w:highlight w:val="none"/>
        </w:rPr>
        <w:t>。</w:t>
      </w:r>
    </w:p>
    <w:p w14:paraId="31076BA6">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rPr>
        <w:tab/>
      </w:r>
      <w:r>
        <w:rPr>
          <w:rFonts w:hint="eastAsia" w:ascii="宋体" w:hAnsi="宋体" w:eastAsia="宋体" w:cs="Times New Roman"/>
          <w:szCs w:val="21"/>
          <w:highlight w:val="none"/>
        </w:rPr>
        <w:t>项目团队应配备专职工作人员不少于6人，团队成员需具备</w:t>
      </w:r>
      <w:r>
        <w:rPr>
          <w:rFonts w:hint="eastAsia" w:ascii="宋体" w:hAnsi="宋体" w:eastAsia="宋体" w:cs="宋体"/>
          <w:color w:val="000000"/>
          <w:kern w:val="0"/>
          <w:szCs w:val="21"/>
          <w:highlight w:val="none"/>
        </w:rPr>
        <w:t>具备</w:t>
      </w:r>
      <w:r>
        <w:rPr>
          <w:rFonts w:hint="eastAsia" w:ascii="宋体" w:hAnsi="宋体" w:eastAsia="宋体" w:cs="Times New Roman"/>
          <w:szCs w:val="21"/>
          <w:highlight w:val="none"/>
        </w:rPr>
        <w:t>高处作业、低压电工作业等项目相关证书及经验，负责项目实施阶段的安装调试及质保期内设备运维工作。</w:t>
      </w:r>
    </w:p>
    <w:p w14:paraId="6457AE72">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投标方应保持技术队伍的相对稳定，以上人员须提供相关能力证明材料和开标前六个月内任意连续一个月的社会保障证明并加盖投标单位公章。</w:t>
      </w:r>
    </w:p>
    <w:p w14:paraId="5CB13680">
      <w:pPr>
        <w:pStyle w:val="31"/>
        <w:rPr>
          <w:highlight w:val="none"/>
        </w:rPr>
      </w:pPr>
      <w:r>
        <w:rPr>
          <w:rFonts w:hint="eastAsia"/>
          <w:highlight w:val="none"/>
        </w:rPr>
        <w:t>项目管理要求</w:t>
      </w:r>
    </w:p>
    <w:p w14:paraId="69424350">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项目管理所涉及的主要内容并没有明确的界限，事实上，任何与项目有关的事件及过程都是项目管理所应关注、协调、管理的。一般情况下，项目管理主要包括以下几个方面：项目范围的管理、项目人员和组织结构的确定及管理、项目进度的管理、项目质量的管理、项目风险的管理等。</w:t>
      </w:r>
    </w:p>
    <w:p w14:paraId="4169CA8A">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要求对质量、进度、风险、沟通等方面纳入项目管理，针对以上各方面提出具体方案。</w:t>
      </w:r>
    </w:p>
    <w:p w14:paraId="60B9727E">
      <w:pPr>
        <w:pStyle w:val="31"/>
        <w:rPr>
          <w:highlight w:val="none"/>
        </w:rPr>
      </w:pPr>
      <w:r>
        <w:rPr>
          <w:rFonts w:hint="eastAsia"/>
          <w:highlight w:val="none"/>
        </w:rPr>
        <w:t>文档管理要求</w:t>
      </w:r>
    </w:p>
    <w:p w14:paraId="7BBB4A83">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建立完善的文档管理体系，包括文件命名规范、目录规范、文件传递规则等。在规定时间内向招标人提交项目建设实施各个阶段的文档。</w:t>
      </w:r>
    </w:p>
    <w:p w14:paraId="5D030E68">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实施完成</w:t>
      </w:r>
      <w:r>
        <w:rPr>
          <w:rFonts w:ascii="宋体" w:hAnsi="宋体" w:eastAsia="宋体" w:cs="Times New Roman"/>
          <w:szCs w:val="21"/>
          <w:highlight w:val="none"/>
        </w:rPr>
        <w:t>后，</w:t>
      </w:r>
      <w:r>
        <w:rPr>
          <w:rFonts w:hint="eastAsia" w:ascii="宋体" w:hAnsi="宋体" w:eastAsia="宋体" w:cs="Times New Roman"/>
          <w:szCs w:val="21"/>
          <w:highlight w:val="none"/>
        </w:rPr>
        <w:t>统一</w:t>
      </w:r>
      <w:r>
        <w:rPr>
          <w:rFonts w:ascii="宋体" w:hAnsi="宋体" w:eastAsia="宋体" w:cs="Times New Roman"/>
          <w:szCs w:val="21"/>
          <w:highlight w:val="none"/>
        </w:rPr>
        <w:t>把项目相关文档全部移交给</w:t>
      </w:r>
      <w:r>
        <w:rPr>
          <w:rFonts w:hint="eastAsia" w:ascii="宋体" w:hAnsi="宋体" w:eastAsia="宋体" w:cs="Times New Roman"/>
          <w:szCs w:val="21"/>
          <w:highlight w:val="none"/>
        </w:rPr>
        <w:t>上海市公安局青浦分局交通管理支队，包括但不限于产品手册、产品登录信息、产品培训记录等</w:t>
      </w:r>
      <w:r>
        <w:rPr>
          <w:rFonts w:ascii="宋体" w:hAnsi="宋体" w:eastAsia="宋体" w:cs="Times New Roman"/>
          <w:szCs w:val="21"/>
          <w:highlight w:val="none"/>
        </w:rPr>
        <w:t>。</w:t>
      </w:r>
    </w:p>
    <w:p w14:paraId="6572D7A7">
      <w:pPr>
        <w:pStyle w:val="31"/>
        <w:rPr>
          <w:highlight w:val="none"/>
        </w:rPr>
      </w:pPr>
      <w:r>
        <w:rPr>
          <w:rFonts w:hint="eastAsia"/>
          <w:highlight w:val="none"/>
        </w:rPr>
        <w:t>数据对接能力</w:t>
      </w:r>
    </w:p>
    <w:p w14:paraId="31B3E979">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投标单位</w:t>
      </w:r>
      <w:r>
        <w:rPr>
          <w:rFonts w:ascii="宋体" w:hAnsi="宋体" w:eastAsia="宋体" w:cs="Times New Roman"/>
          <w:szCs w:val="21"/>
          <w:highlight w:val="none"/>
        </w:rPr>
        <w:t>须具备承担本项目系统与上级</w:t>
      </w:r>
      <w:r>
        <w:rPr>
          <w:rFonts w:hint="eastAsia" w:ascii="宋体" w:hAnsi="宋体" w:eastAsia="宋体" w:cs="Times New Roman"/>
          <w:szCs w:val="21"/>
          <w:highlight w:val="none"/>
        </w:rPr>
        <w:t>系统</w:t>
      </w:r>
      <w:r>
        <w:rPr>
          <w:rFonts w:ascii="宋体" w:hAnsi="宋体" w:eastAsia="宋体" w:cs="Times New Roman"/>
          <w:szCs w:val="21"/>
          <w:highlight w:val="none"/>
        </w:rPr>
        <w:t>平台、相关业务系统、第三方配套系统之间跨系统数据对接、接口联调适配、数据交互运维及故障处置的专业能力；熟悉主流接口协议、数据交互规范及系统业务逻辑，能够保障既有数据对接链路持续稳定可靠运行，并完成新增</w:t>
      </w:r>
      <w:r>
        <w:rPr>
          <w:rFonts w:hint="eastAsia" w:ascii="宋体" w:hAnsi="宋体" w:eastAsia="宋体" w:cs="Times New Roman"/>
          <w:szCs w:val="21"/>
          <w:highlight w:val="none"/>
        </w:rPr>
        <w:t>设备</w:t>
      </w:r>
      <w:r>
        <w:rPr>
          <w:rFonts w:ascii="宋体" w:hAnsi="宋体" w:eastAsia="宋体" w:cs="Times New Roman"/>
          <w:szCs w:val="21"/>
          <w:highlight w:val="none"/>
        </w:rPr>
        <w:t>接入</w:t>
      </w:r>
      <w:r>
        <w:rPr>
          <w:rFonts w:hint="eastAsia" w:ascii="宋体" w:hAnsi="宋体" w:eastAsia="宋体" w:cs="Times New Roman"/>
          <w:szCs w:val="21"/>
          <w:highlight w:val="none"/>
        </w:rPr>
        <w:t>、</w:t>
      </w:r>
      <w:r>
        <w:rPr>
          <w:rFonts w:ascii="宋体" w:hAnsi="宋体" w:eastAsia="宋体" w:cs="Times New Roman"/>
          <w:szCs w:val="21"/>
          <w:highlight w:val="none"/>
        </w:rPr>
        <w:t>数据同步策略优化、接口技术文档梳理及全周期技术支撑服务，满足业务正常运转及后续信息化拓展对接需要。</w:t>
      </w:r>
    </w:p>
    <w:p w14:paraId="7E0BB66B">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投标单位须具备与青浦相关视频平台的数据对接能力，通过国标协议与青浦相关视频平台对接，完成</w:t>
      </w:r>
      <w:r>
        <w:rPr>
          <w:rFonts w:ascii="宋体" w:hAnsi="宋体" w:eastAsia="宋体" w:cs="Times New Roman"/>
          <w:szCs w:val="21"/>
          <w:highlight w:val="none"/>
        </w:rPr>
        <w:t>视频资源汇聚、调度共享</w:t>
      </w:r>
      <w:r>
        <w:rPr>
          <w:rFonts w:hint="eastAsia" w:ascii="宋体" w:hAnsi="宋体" w:eastAsia="宋体" w:cs="Times New Roman"/>
          <w:szCs w:val="21"/>
          <w:highlight w:val="none"/>
        </w:rPr>
        <w:t>和</w:t>
      </w:r>
      <w:r>
        <w:rPr>
          <w:rFonts w:ascii="宋体" w:hAnsi="宋体" w:eastAsia="宋体" w:cs="Times New Roman"/>
          <w:szCs w:val="21"/>
          <w:highlight w:val="none"/>
        </w:rPr>
        <w:t>业务联动</w:t>
      </w:r>
      <w:r>
        <w:rPr>
          <w:rFonts w:hint="eastAsia" w:ascii="宋体" w:hAnsi="宋体" w:eastAsia="宋体" w:cs="Times New Roman"/>
          <w:szCs w:val="21"/>
          <w:highlight w:val="none"/>
        </w:rPr>
        <w:t>，</w:t>
      </w:r>
      <w:r>
        <w:rPr>
          <w:rFonts w:hint="eastAsia" w:ascii="宋体" w:hAnsi="宋体" w:eastAsia="宋体" w:cs="宋体"/>
          <w:color w:val="000000"/>
          <w:kern w:val="0"/>
          <w:szCs w:val="21"/>
          <w:highlight w:val="none"/>
        </w:rPr>
        <w:t>并提供无缝接入承诺书并加盖投标单位公章</w:t>
      </w:r>
      <w:r>
        <w:rPr>
          <w:rFonts w:hint="eastAsia" w:ascii="宋体" w:hAnsi="宋体" w:eastAsia="宋体" w:cs="Times New Roman"/>
          <w:szCs w:val="21"/>
          <w:highlight w:val="none"/>
        </w:rPr>
        <w:t>。</w:t>
      </w:r>
    </w:p>
    <w:p w14:paraId="69E22C5B">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投标单位须具备与青浦违法平台的数据对接能力，通过协议将数据上传至青浦违法平台，完成违法证据闭环，</w:t>
      </w:r>
      <w:r>
        <w:rPr>
          <w:rFonts w:hint="eastAsia" w:ascii="宋体" w:hAnsi="宋体" w:eastAsia="宋体" w:cs="宋体"/>
          <w:color w:val="000000"/>
          <w:kern w:val="0"/>
          <w:szCs w:val="21"/>
          <w:highlight w:val="none"/>
        </w:rPr>
        <w:t>并提供无缝接入承诺书并加盖投标单位公章</w:t>
      </w:r>
      <w:r>
        <w:rPr>
          <w:rFonts w:hint="eastAsia" w:ascii="宋体" w:hAnsi="宋体" w:eastAsia="宋体" w:cs="Times New Roman"/>
          <w:szCs w:val="21"/>
          <w:highlight w:val="none"/>
        </w:rPr>
        <w:t>。</w:t>
      </w:r>
    </w:p>
    <w:p w14:paraId="17D58063">
      <w:pPr>
        <w:pStyle w:val="31"/>
        <w:rPr>
          <w:highlight w:val="none"/>
        </w:rPr>
      </w:pPr>
      <w:r>
        <w:rPr>
          <w:rFonts w:hint="eastAsia"/>
          <w:highlight w:val="none"/>
        </w:rPr>
        <w:t>网络安全保密要求</w:t>
      </w:r>
    </w:p>
    <w:p w14:paraId="3399AD86">
      <w:pPr>
        <w:wordWrap w:val="0"/>
        <w:spacing w:line="360" w:lineRule="auto"/>
        <w:ind w:firstLine="420"/>
        <w:rPr>
          <w:rFonts w:ascii="宋体" w:hAnsi="宋体" w:eastAsia="宋体" w:cs="Times New Roman"/>
          <w:szCs w:val="21"/>
          <w:highlight w:val="none"/>
        </w:rPr>
      </w:pPr>
      <w:bookmarkStart w:id="5" w:name="_Hlk126673282"/>
      <w:r>
        <w:rPr>
          <w:rFonts w:hint="eastAsia" w:ascii="宋体" w:hAnsi="宋体" w:eastAsia="宋体" w:cs="Times New Roman"/>
          <w:szCs w:val="21"/>
          <w:highlight w:val="none"/>
        </w:rPr>
        <w:t>中标单位</w:t>
      </w:r>
      <w:bookmarkEnd w:id="5"/>
      <w:r>
        <w:rPr>
          <w:rFonts w:hint="eastAsia" w:ascii="宋体" w:hAnsi="宋体" w:eastAsia="宋体" w:cs="Times New Roman"/>
          <w:szCs w:val="21"/>
          <w:highlight w:val="none"/>
        </w:rPr>
        <w:t>需签署信息化项目安全责任承诺书及合作企业个人保密责任承诺书。并依据保密相关工作要求开展相关补充工作和任务。</w:t>
      </w:r>
    </w:p>
    <w:p w14:paraId="4B80BBD3">
      <w:pPr>
        <w:pStyle w:val="31"/>
        <w:rPr>
          <w:highlight w:val="none"/>
        </w:rPr>
      </w:pPr>
      <w:r>
        <w:rPr>
          <w:rFonts w:hint="eastAsia"/>
          <w:highlight w:val="none"/>
        </w:rPr>
        <w:t>项目安全要求</w:t>
      </w:r>
    </w:p>
    <w:p w14:paraId="1784F830">
      <w:pPr>
        <w:wordWrap w:val="0"/>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中标方应自行落实安装调试过程中的人员、设备及第三者的保险事宜；中标方在各方面对自身的工作人员的安全负责，其费用已包含在合同价中。中标方工作人员需具备相关安装调试所应具备的资质或者上岗证、操作证，期间发生的任何安全事故或者责任与采购人无关。</w:t>
      </w:r>
    </w:p>
    <w:p w14:paraId="65620E8B">
      <w:pPr>
        <w:pStyle w:val="31"/>
        <w:rPr>
          <w:highlight w:val="none"/>
        </w:rPr>
      </w:pPr>
      <w:bookmarkStart w:id="6" w:name="_Toc44492848"/>
      <w:bookmarkStart w:id="7" w:name="_Toc205817728"/>
      <w:r>
        <w:rPr>
          <w:highlight w:val="none"/>
        </w:rPr>
        <w:t>交通组织和交通安全</w:t>
      </w:r>
      <w:bookmarkEnd w:id="6"/>
      <w:bookmarkEnd w:id="7"/>
    </w:p>
    <w:bookmarkEnd w:id="0"/>
    <w:bookmarkEnd w:id="1"/>
    <w:p w14:paraId="08BB5E64">
      <w:pPr>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本项目大量设备安装作业在开放交通的道路上进行，项目施工必定会与道路交通发生冲突，这是本项目不同于其他项目的地方，在实施过程中需要加强特殊的交通安全防护措施，严格执行相关施工作业规范，避免施工人员发生意外事故。</w:t>
      </w:r>
    </w:p>
    <w:p w14:paraId="432B527A">
      <w:pPr>
        <w:spacing w:line="360" w:lineRule="auto"/>
        <w:ind w:firstLine="420"/>
        <w:rPr>
          <w:rFonts w:ascii="宋体" w:hAnsi="宋体" w:eastAsia="宋体" w:cs="Times New Roman"/>
          <w:szCs w:val="21"/>
          <w:highlight w:val="none"/>
        </w:rPr>
      </w:pPr>
      <w:r>
        <w:rPr>
          <w:rFonts w:ascii="宋体" w:hAnsi="宋体" w:eastAsia="宋体" w:cs="Times New Roman"/>
          <w:szCs w:val="21"/>
          <w:highlight w:val="none"/>
        </w:rPr>
        <w:t>1、交通组织</w:t>
      </w:r>
    </w:p>
    <w:p w14:paraId="317EF626">
      <w:pPr>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本项目所有在路侧或路上进行的项目内容，在施工组织设计中均需要进行专门的交通组织设计，针对每个地点和每个时间段的施工，进行专门的交通组织设计，并报有关部门批准后实施。交通组织需要考虑以下内容。</w:t>
      </w:r>
    </w:p>
    <w:p w14:paraId="78E177B7">
      <w:pPr>
        <w:pStyle w:val="34"/>
        <w:numPr>
          <w:ilvl w:val="0"/>
          <w:numId w:val="3"/>
        </w:numPr>
        <w:spacing w:line="360" w:lineRule="auto"/>
        <w:ind w:firstLineChars="0"/>
        <w:rPr>
          <w:rFonts w:ascii="宋体" w:hAnsi="宋体" w:eastAsia="宋体"/>
          <w:szCs w:val="21"/>
          <w:highlight w:val="none"/>
        </w:rPr>
      </w:pPr>
      <w:r>
        <w:rPr>
          <w:rFonts w:ascii="宋体" w:hAnsi="宋体" w:eastAsia="宋体"/>
          <w:szCs w:val="21"/>
          <w:highlight w:val="none"/>
        </w:rPr>
        <w:t>城市主、次干道路上的施工，应按照道路交通流特性进行安排，主要安排在工作日夜间或休假日进行，主要通过“半封闭”车道措施进行交通组织，交通组织的重点应考虑交通安全性，施工防护设备的布设应满足交通管理部门的专门规定；</w:t>
      </w:r>
    </w:p>
    <w:p w14:paraId="4FF7EA5C">
      <w:pPr>
        <w:pStyle w:val="34"/>
        <w:numPr>
          <w:ilvl w:val="0"/>
          <w:numId w:val="3"/>
        </w:numPr>
        <w:spacing w:line="360" w:lineRule="auto"/>
        <w:ind w:firstLineChars="0"/>
        <w:rPr>
          <w:rFonts w:ascii="宋体" w:hAnsi="宋体" w:eastAsia="宋体"/>
          <w:szCs w:val="21"/>
          <w:highlight w:val="none"/>
        </w:rPr>
      </w:pPr>
      <w:r>
        <w:rPr>
          <w:rFonts w:ascii="宋体" w:hAnsi="宋体" w:eastAsia="宋体"/>
          <w:szCs w:val="21"/>
          <w:highlight w:val="none"/>
        </w:rPr>
        <w:t>在施工实施过程中，应按照交通组织要求，请求交通管理部门派员或安排专职人员对交通进行管理和防护，保障对交通影响最小，保障施工作业人员、设施和交通的安全。</w:t>
      </w:r>
    </w:p>
    <w:p w14:paraId="481E7244">
      <w:pPr>
        <w:spacing w:line="360" w:lineRule="auto"/>
        <w:ind w:firstLine="420"/>
        <w:rPr>
          <w:rFonts w:ascii="宋体" w:hAnsi="宋体" w:eastAsia="宋体" w:cs="Times New Roman"/>
          <w:szCs w:val="21"/>
          <w:highlight w:val="none"/>
        </w:rPr>
      </w:pPr>
      <w:r>
        <w:rPr>
          <w:rFonts w:ascii="宋体" w:hAnsi="宋体" w:eastAsia="宋体" w:cs="Times New Roman"/>
          <w:szCs w:val="21"/>
          <w:highlight w:val="none"/>
        </w:rPr>
        <w:t>2、交通安全</w:t>
      </w:r>
    </w:p>
    <w:p w14:paraId="62B525DD">
      <w:pPr>
        <w:spacing w:line="360" w:lineRule="auto"/>
        <w:ind w:firstLine="420"/>
        <w:rPr>
          <w:rFonts w:ascii="宋体" w:hAnsi="宋体" w:eastAsia="宋体" w:cs="Times New Roman"/>
          <w:szCs w:val="21"/>
          <w:highlight w:val="none"/>
        </w:rPr>
      </w:pPr>
      <w:r>
        <w:rPr>
          <w:rFonts w:hint="eastAsia" w:ascii="宋体" w:hAnsi="宋体" w:eastAsia="宋体" w:cs="Times New Roman"/>
          <w:szCs w:val="21"/>
          <w:highlight w:val="none"/>
        </w:rPr>
        <w:t>本项目所有涉及道路交通的施工作业，重点应保障交通安全，包含两部分内容。</w:t>
      </w:r>
    </w:p>
    <w:p w14:paraId="61CA7584">
      <w:pPr>
        <w:pStyle w:val="34"/>
        <w:numPr>
          <w:ilvl w:val="0"/>
          <w:numId w:val="4"/>
        </w:numPr>
        <w:spacing w:line="360" w:lineRule="auto"/>
        <w:ind w:firstLineChars="0"/>
        <w:rPr>
          <w:rFonts w:ascii="宋体" w:hAnsi="宋体" w:eastAsia="宋体"/>
          <w:szCs w:val="21"/>
          <w:highlight w:val="none"/>
        </w:rPr>
      </w:pPr>
      <w:r>
        <w:rPr>
          <w:rFonts w:ascii="宋体" w:hAnsi="宋体" w:eastAsia="宋体"/>
          <w:szCs w:val="21"/>
          <w:highlight w:val="none"/>
        </w:rPr>
        <w:t>保障道路交通车辆对施工作业人员和设施的安全，在施工作业前，应按照交通组织设计和交通安全保护的规定，布设各种交通防护设施，所有针对人员和设施的交通安全防护设施应布设到位，关键部位应加强交通防护，设置对人员、设备的防护路障，在防护设施布设和撤除过程中应符合操作规程要求。在夜间施工作业过程中，作业人员应穿着反光背心，主要设备设施应有明显的发光标记或引起驾驶员注意的标志。涉及交通安全的关键地点应安排专职人员进行防护；</w:t>
      </w:r>
    </w:p>
    <w:p w14:paraId="5D39C41F">
      <w:pPr>
        <w:pStyle w:val="34"/>
        <w:numPr>
          <w:ilvl w:val="0"/>
          <w:numId w:val="4"/>
        </w:numPr>
        <w:spacing w:line="360" w:lineRule="auto"/>
        <w:ind w:firstLineChars="0"/>
        <w:rPr>
          <w:rFonts w:ascii="宋体" w:hAnsi="宋体" w:eastAsia="宋体"/>
          <w:szCs w:val="21"/>
          <w:highlight w:val="none"/>
        </w:rPr>
      </w:pPr>
      <w:r>
        <w:rPr>
          <w:rFonts w:ascii="宋体" w:hAnsi="宋体" w:eastAsia="宋体"/>
          <w:szCs w:val="21"/>
          <w:highlight w:val="none"/>
        </w:rPr>
        <w:t>保障施工作业过程中保障对道路行驶车辆和行人的安全防护，杜绝由于施工作业导致交通事故或对行人的伤害。要求在施工作业过程中加强作业安全防护，对施工场地应设置围栏，阻止车辆和行人进入；当施工作业过程中可能产生对车辆、行人安全威胁时，应预先设置安全防护措施，特别在交通开放道路上方的高空作业、在地面道路上方的高架道路作业时，应采取防坠落措施，杜绝坠落物体对车辆和人员的伤害。</w:t>
      </w:r>
    </w:p>
    <w:p w14:paraId="1CCB1CF6">
      <w:pPr>
        <w:ind w:firstLine="420"/>
        <w:rPr>
          <w:highlight w:val="none"/>
        </w:rPr>
      </w:pPr>
    </w:p>
    <w:p w14:paraId="194B83DB">
      <w:pPr>
        <w:pStyle w:val="30"/>
        <w:rPr>
          <w:highlight w:val="none"/>
        </w:rPr>
      </w:pPr>
      <w:r>
        <w:rPr>
          <w:rFonts w:hint="eastAsia"/>
          <w:highlight w:val="none"/>
        </w:rPr>
        <w:t>售后服务</w:t>
      </w:r>
      <w:r>
        <w:rPr>
          <w:highlight w:val="none"/>
        </w:rPr>
        <w:t>要求</w:t>
      </w:r>
    </w:p>
    <w:p w14:paraId="29799F00">
      <w:pPr>
        <w:pStyle w:val="34"/>
        <w:numPr>
          <w:ilvl w:val="0"/>
          <w:numId w:val="5"/>
        </w:numPr>
        <w:spacing w:line="360" w:lineRule="auto"/>
        <w:ind w:left="426" w:firstLineChars="0"/>
        <w:rPr>
          <w:rFonts w:ascii="宋体" w:hAnsi="宋体" w:eastAsia="宋体"/>
          <w:szCs w:val="21"/>
          <w:highlight w:val="none"/>
        </w:rPr>
      </w:pPr>
      <w:r>
        <w:rPr>
          <w:rFonts w:hint="eastAsia" w:ascii="宋体" w:hAnsi="宋体" w:eastAsia="宋体"/>
          <w:szCs w:val="21"/>
          <w:highlight w:val="none"/>
        </w:rPr>
        <w:t>提供3年保修服务，保修日期从最终验收合格之日起开始计算，重要设备需提供原厂质保服务承诺。</w:t>
      </w:r>
    </w:p>
    <w:p w14:paraId="4B5C9945">
      <w:pPr>
        <w:pStyle w:val="34"/>
        <w:numPr>
          <w:ilvl w:val="0"/>
          <w:numId w:val="5"/>
        </w:numPr>
        <w:spacing w:line="360" w:lineRule="auto"/>
        <w:ind w:left="426" w:firstLineChars="0"/>
        <w:rPr>
          <w:rFonts w:ascii="宋体" w:hAnsi="宋体" w:eastAsia="宋体"/>
          <w:szCs w:val="21"/>
          <w:highlight w:val="none"/>
        </w:rPr>
      </w:pPr>
      <w:r>
        <w:rPr>
          <w:rFonts w:hint="eastAsia" w:ascii="宋体" w:hAnsi="宋体" w:eastAsia="宋体"/>
          <w:szCs w:val="21"/>
          <w:highlight w:val="none"/>
        </w:rPr>
        <w:t>中标方针对本项目配备的技术人员应受过良好的职业训练，熟悉系统的设计、设置及使用，能够提供满意的服务。</w:t>
      </w:r>
    </w:p>
    <w:p w14:paraId="11B84D5F">
      <w:pPr>
        <w:pStyle w:val="34"/>
        <w:numPr>
          <w:ilvl w:val="0"/>
          <w:numId w:val="5"/>
        </w:numPr>
        <w:spacing w:line="360" w:lineRule="auto"/>
        <w:ind w:left="426" w:firstLineChars="0"/>
        <w:rPr>
          <w:rFonts w:ascii="宋体" w:hAnsi="宋体" w:eastAsia="宋体"/>
          <w:szCs w:val="21"/>
          <w:highlight w:val="none"/>
        </w:rPr>
      </w:pPr>
      <w:r>
        <w:rPr>
          <w:rFonts w:hint="eastAsia" w:ascii="宋体" w:hAnsi="宋体" w:eastAsia="宋体"/>
          <w:szCs w:val="21"/>
          <w:highlight w:val="none"/>
        </w:rPr>
        <w:t>中标方需承诺提供全天候7×24小时的故障维护服务和技术业务咨询服务，并有专业的技术人员负责及时解决系统出现的任何故障。在接到故障报修后，中标方须在30分钟内响应，技术工程师1小时到达现场。到达现场后4小时内排除设备故障（遇到自然灾害等不可抗拒事故除外）。对于一时无法按时排除故障，要求在24小时内提供备件更换解决（对于特殊情况经双方协商决定排除故障时间，如基础设备损坏等），由此产生的费用由服务商承担。</w:t>
      </w:r>
    </w:p>
    <w:p w14:paraId="26F4EF54">
      <w:pPr>
        <w:pStyle w:val="34"/>
        <w:numPr>
          <w:ilvl w:val="0"/>
          <w:numId w:val="5"/>
        </w:numPr>
        <w:spacing w:line="360" w:lineRule="auto"/>
        <w:ind w:left="426" w:firstLineChars="0"/>
        <w:rPr>
          <w:rFonts w:ascii="宋体" w:hAnsi="宋体" w:eastAsia="宋体"/>
          <w:szCs w:val="21"/>
          <w:highlight w:val="none"/>
        </w:rPr>
      </w:pPr>
      <w:r>
        <w:rPr>
          <w:rFonts w:hint="eastAsia" w:ascii="宋体" w:hAnsi="宋体" w:eastAsia="宋体"/>
          <w:szCs w:val="21"/>
          <w:highlight w:val="none"/>
        </w:rPr>
        <w:t>如有重大活动，中标方提前对重点设备进行检修，排除故障隐患，随时准备启动备品备件库，并在活动期间免费提供技术保障。确保系统正常运行，协助完成活动任务。</w:t>
      </w:r>
    </w:p>
    <w:p w14:paraId="50621115">
      <w:pPr>
        <w:pStyle w:val="34"/>
        <w:numPr>
          <w:ilvl w:val="0"/>
          <w:numId w:val="5"/>
        </w:numPr>
        <w:spacing w:line="360" w:lineRule="auto"/>
        <w:ind w:left="426" w:firstLineChars="0"/>
        <w:rPr>
          <w:rFonts w:ascii="宋体" w:hAnsi="宋体" w:eastAsia="宋体"/>
          <w:szCs w:val="21"/>
          <w:highlight w:val="none"/>
        </w:rPr>
      </w:pPr>
      <w:r>
        <w:rPr>
          <w:rFonts w:hint="eastAsia" w:ascii="宋体" w:hAnsi="宋体" w:eastAsia="宋体"/>
          <w:szCs w:val="21"/>
          <w:highlight w:val="none"/>
        </w:rPr>
        <w:t>中标方每月安排技术人员对设备开展巡检一次，并提供详细巡检报告。</w:t>
      </w:r>
    </w:p>
    <w:p w14:paraId="5285766B">
      <w:pPr>
        <w:pStyle w:val="34"/>
        <w:spacing w:line="360" w:lineRule="auto"/>
        <w:ind w:left="426" w:firstLine="0" w:firstLineChars="0"/>
        <w:rPr>
          <w:rFonts w:ascii="宋体" w:hAnsi="宋体" w:eastAsia="宋体"/>
          <w:sz w:val="24"/>
          <w:szCs w:val="24"/>
          <w:highlight w:val="none"/>
        </w:rPr>
      </w:pPr>
    </w:p>
    <w:p w14:paraId="3AD0F8B7">
      <w:pPr>
        <w:pStyle w:val="30"/>
        <w:rPr>
          <w:highlight w:val="none"/>
        </w:rPr>
      </w:pPr>
      <w:r>
        <w:rPr>
          <w:rFonts w:hint="eastAsia"/>
          <w:highlight w:val="none"/>
        </w:rPr>
        <w:t>培训要求</w:t>
      </w:r>
    </w:p>
    <w:p w14:paraId="101F3485">
      <w:pPr>
        <w:pStyle w:val="34"/>
        <w:numPr>
          <w:ilvl w:val="0"/>
          <w:numId w:val="6"/>
        </w:numPr>
        <w:spacing w:line="360" w:lineRule="auto"/>
        <w:ind w:left="0" w:firstLine="567" w:firstLineChars="0"/>
        <w:rPr>
          <w:rFonts w:ascii="宋体" w:hAnsi="宋体" w:eastAsia="宋体"/>
          <w:szCs w:val="21"/>
          <w:highlight w:val="none"/>
        </w:rPr>
      </w:pPr>
      <w:r>
        <w:rPr>
          <w:rFonts w:hint="eastAsia" w:ascii="宋体" w:hAnsi="宋体" w:eastAsia="宋体"/>
          <w:szCs w:val="21"/>
          <w:highlight w:val="none"/>
        </w:rPr>
        <w:t>对采购人的负责人员和日常操作人员进行设备的使用、维护和保养培训，该培训将教会学员在日常和紧急情况下如何使用系统。</w:t>
      </w:r>
    </w:p>
    <w:p w14:paraId="6531B1DF">
      <w:pPr>
        <w:pStyle w:val="34"/>
        <w:numPr>
          <w:ilvl w:val="0"/>
          <w:numId w:val="6"/>
        </w:numPr>
        <w:spacing w:line="360" w:lineRule="auto"/>
        <w:ind w:left="0" w:firstLine="567" w:firstLineChars="0"/>
        <w:rPr>
          <w:rFonts w:ascii="宋体" w:hAnsi="宋体" w:eastAsia="宋体"/>
          <w:szCs w:val="21"/>
          <w:highlight w:val="none"/>
        </w:rPr>
      </w:pPr>
      <w:r>
        <w:rPr>
          <w:rFonts w:hint="eastAsia" w:ascii="宋体" w:hAnsi="宋体" w:eastAsia="宋体"/>
          <w:szCs w:val="21"/>
          <w:highlight w:val="none"/>
        </w:rPr>
        <w:t>在培训工作开始前向采购人免费提供培训资料，能进行实际操作和日常维护、排除一般故障。</w:t>
      </w:r>
    </w:p>
    <w:p w14:paraId="14C49D6B">
      <w:pPr>
        <w:pStyle w:val="34"/>
        <w:numPr>
          <w:ilvl w:val="0"/>
          <w:numId w:val="6"/>
        </w:numPr>
        <w:spacing w:line="360" w:lineRule="auto"/>
        <w:ind w:left="0" w:firstLine="567" w:firstLineChars="0"/>
        <w:rPr>
          <w:rFonts w:ascii="宋体" w:hAnsi="宋体" w:eastAsia="宋体"/>
          <w:szCs w:val="21"/>
          <w:highlight w:val="none"/>
        </w:rPr>
      </w:pPr>
      <w:r>
        <w:rPr>
          <w:rFonts w:hint="eastAsia" w:ascii="宋体" w:hAnsi="宋体" w:eastAsia="宋体"/>
          <w:szCs w:val="21"/>
          <w:highlight w:val="none"/>
        </w:rPr>
        <w:t>采购人的负责人员和日常操作人员经过培训应掌握软件、硬件的操作，熟悉设备基本功能，熟练完成系统日常操作。能有效的组织、开展业务应用能力。</w:t>
      </w:r>
    </w:p>
    <w:p w14:paraId="18F27ECB">
      <w:pPr>
        <w:spacing w:line="360" w:lineRule="auto"/>
        <w:ind w:firstLine="420"/>
        <w:rPr>
          <w:rFonts w:ascii="宋体" w:hAnsi="宋体" w:eastAsia="宋体"/>
          <w:szCs w:val="21"/>
          <w:highlight w:val="none"/>
        </w:rPr>
      </w:pPr>
    </w:p>
    <w:p w14:paraId="5D46FA89">
      <w:pPr>
        <w:pStyle w:val="30"/>
        <w:rPr>
          <w:highlight w:val="none"/>
        </w:rPr>
      </w:pPr>
      <w:r>
        <w:rPr>
          <w:rFonts w:hint="eastAsia"/>
          <w:highlight w:val="none"/>
        </w:rPr>
        <w:t>验收要求</w:t>
      </w:r>
    </w:p>
    <w:p w14:paraId="63FE8F79">
      <w:pPr>
        <w:pStyle w:val="31"/>
        <w:numPr>
          <w:ilvl w:val="0"/>
          <w:numId w:val="0"/>
        </w:numPr>
        <w:rPr>
          <w:highlight w:val="none"/>
        </w:rPr>
      </w:pPr>
      <w:r>
        <w:rPr>
          <w:rFonts w:hint="eastAsia"/>
          <w:highlight w:val="none"/>
        </w:rPr>
        <w:t>（一）验收条件</w:t>
      </w:r>
    </w:p>
    <w:p w14:paraId="4FE9256C">
      <w:pPr>
        <w:pStyle w:val="34"/>
        <w:numPr>
          <w:ilvl w:val="0"/>
          <w:numId w:val="7"/>
        </w:numPr>
        <w:shd w:val="clear" w:color="auto" w:fill="FFFFFF"/>
        <w:spacing w:line="360" w:lineRule="auto"/>
        <w:ind w:left="426" w:firstLine="0" w:firstLineChars="0"/>
        <w:rPr>
          <w:rFonts w:ascii="宋体" w:hAnsi="宋体" w:eastAsia="宋体" w:cs="仿宋"/>
          <w:szCs w:val="21"/>
          <w:highlight w:val="none"/>
        </w:rPr>
      </w:pPr>
      <w:r>
        <w:rPr>
          <w:rFonts w:hint="eastAsia" w:ascii="宋体" w:hAnsi="宋体" w:eastAsia="宋体" w:cs="仿宋"/>
          <w:szCs w:val="21"/>
          <w:highlight w:val="none"/>
        </w:rPr>
        <w:t>项目涉及建设内容完成安装、调试、培训并投入试运行后，可向</w:t>
      </w:r>
      <w:r>
        <w:rPr>
          <w:rFonts w:hint="eastAsia" w:ascii="宋体" w:hAnsi="宋体" w:eastAsia="宋体"/>
          <w:szCs w:val="21"/>
          <w:highlight w:val="none"/>
        </w:rPr>
        <w:t>采购人</w:t>
      </w:r>
      <w:r>
        <w:rPr>
          <w:rFonts w:hint="eastAsia" w:ascii="宋体" w:hAnsi="宋体" w:eastAsia="宋体" w:cs="仿宋"/>
          <w:szCs w:val="21"/>
          <w:highlight w:val="none"/>
        </w:rPr>
        <w:t>申请验收。</w:t>
      </w:r>
    </w:p>
    <w:p w14:paraId="0A59C7EA">
      <w:pPr>
        <w:pStyle w:val="34"/>
        <w:numPr>
          <w:ilvl w:val="0"/>
          <w:numId w:val="7"/>
        </w:numPr>
        <w:shd w:val="clear" w:color="auto" w:fill="FFFFFF"/>
        <w:spacing w:line="360" w:lineRule="auto"/>
        <w:ind w:left="426" w:firstLine="0" w:firstLineChars="0"/>
        <w:rPr>
          <w:rFonts w:ascii="宋体" w:hAnsi="宋体" w:eastAsia="宋体" w:cs="仿宋"/>
          <w:szCs w:val="21"/>
          <w:highlight w:val="none"/>
        </w:rPr>
      </w:pPr>
      <w:r>
        <w:rPr>
          <w:rFonts w:hint="eastAsia" w:ascii="宋体" w:hAnsi="宋体" w:eastAsia="宋体" w:cs="仿宋"/>
          <w:szCs w:val="21"/>
          <w:highlight w:val="none"/>
        </w:rPr>
        <w:t>项目试运行期间产生的所有问题都已得到解决，且业主满意。</w:t>
      </w:r>
    </w:p>
    <w:p w14:paraId="08A0C934">
      <w:pPr>
        <w:pStyle w:val="34"/>
        <w:numPr>
          <w:ilvl w:val="0"/>
          <w:numId w:val="7"/>
        </w:numPr>
        <w:shd w:val="clear" w:color="auto" w:fill="FFFFFF"/>
        <w:spacing w:line="360" w:lineRule="auto"/>
        <w:ind w:left="426" w:firstLine="0" w:firstLineChars="0"/>
        <w:rPr>
          <w:rFonts w:ascii="宋体" w:hAnsi="宋体" w:eastAsia="宋体" w:cs="仿宋"/>
          <w:szCs w:val="21"/>
          <w:highlight w:val="none"/>
        </w:rPr>
      </w:pPr>
      <w:r>
        <w:rPr>
          <w:rFonts w:hint="eastAsia" w:ascii="宋体" w:hAnsi="宋体" w:eastAsia="宋体" w:cs="仿宋"/>
          <w:szCs w:val="21"/>
          <w:highlight w:val="none"/>
        </w:rPr>
        <w:t>项目投入使用的各项准备工作已经完成，能适应项目正常运行的需要。</w:t>
      </w:r>
    </w:p>
    <w:p w14:paraId="063E6B0E">
      <w:pPr>
        <w:pStyle w:val="34"/>
        <w:numPr>
          <w:ilvl w:val="0"/>
          <w:numId w:val="7"/>
        </w:numPr>
        <w:shd w:val="clear" w:color="auto" w:fill="FFFFFF"/>
        <w:spacing w:line="360" w:lineRule="auto"/>
        <w:ind w:left="426" w:firstLine="0" w:firstLineChars="0"/>
        <w:rPr>
          <w:rFonts w:ascii="宋体" w:hAnsi="宋体" w:eastAsia="宋体" w:cs="仿宋"/>
          <w:szCs w:val="21"/>
          <w:highlight w:val="none"/>
        </w:rPr>
      </w:pPr>
      <w:r>
        <w:rPr>
          <w:rFonts w:hint="eastAsia" w:ascii="宋体" w:hAnsi="宋体" w:eastAsia="宋体" w:cs="仿宋"/>
          <w:szCs w:val="21"/>
          <w:highlight w:val="none"/>
        </w:rPr>
        <w:t xml:space="preserve">中标人提交验收文档清单。清单包括但不仅限于： </w:t>
      </w:r>
    </w:p>
    <w:p w14:paraId="4096466D">
      <w:pPr>
        <w:numPr>
          <w:ilvl w:val="0"/>
          <w:numId w:val="8"/>
        </w:numPr>
        <w:shd w:val="clear" w:color="auto" w:fill="FFFFFF"/>
        <w:spacing w:line="360" w:lineRule="auto"/>
        <w:ind w:left="426" w:firstLine="420"/>
        <w:rPr>
          <w:rFonts w:ascii="宋体" w:hAnsi="宋体" w:eastAsia="宋体" w:cs="仿宋"/>
          <w:szCs w:val="21"/>
          <w:highlight w:val="none"/>
        </w:rPr>
      </w:pPr>
      <w:r>
        <w:rPr>
          <w:rFonts w:hint="eastAsia" w:ascii="宋体" w:hAnsi="宋体" w:eastAsia="宋体" w:cs="仿宋"/>
          <w:szCs w:val="21"/>
          <w:highlight w:val="none"/>
        </w:rPr>
        <w:t>总体设计文档。</w:t>
      </w:r>
    </w:p>
    <w:p w14:paraId="47B38E36">
      <w:pPr>
        <w:numPr>
          <w:ilvl w:val="0"/>
          <w:numId w:val="8"/>
        </w:numPr>
        <w:shd w:val="clear" w:color="auto" w:fill="FFFFFF"/>
        <w:spacing w:line="360" w:lineRule="auto"/>
        <w:ind w:left="426" w:firstLine="420"/>
        <w:rPr>
          <w:rFonts w:ascii="宋体" w:hAnsi="宋体" w:eastAsia="宋体" w:cs="仿宋"/>
          <w:szCs w:val="21"/>
          <w:highlight w:val="none"/>
        </w:rPr>
      </w:pPr>
      <w:r>
        <w:rPr>
          <w:rFonts w:hint="eastAsia" w:ascii="宋体" w:hAnsi="宋体" w:eastAsia="宋体" w:cs="仿宋"/>
          <w:szCs w:val="21"/>
          <w:highlight w:val="none"/>
        </w:rPr>
        <w:t>项目进度文档。</w:t>
      </w:r>
    </w:p>
    <w:p w14:paraId="1DC1C911">
      <w:pPr>
        <w:numPr>
          <w:ilvl w:val="0"/>
          <w:numId w:val="8"/>
        </w:numPr>
        <w:shd w:val="clear" w:color="auto" w:fill="FFFFFF"/>
        <w:spacing w:line="360" w:lineRule="auto"/>
        <w:ind w:left="426" w:firstLine="420"/>
        <w:rPr>
          <w:rFonts w:ascii="宋体" w:hAnsi="宋体" w:eastAsia="宋体" w:cs="仿宋"/>
          <w:szCs w:val="21"/>
          <w:highlight w:val="none"/>
        </w:rPr>
      </w:pPr>
      <w:r>
        <w:rPr>
          <w:rFonts w:hint="eastAsia" w:ascii="宋体" w:hAnsi="宋体" w:eastAsia="宋体" w:cs="仿宋"/>
          <w:szCs w:val="21"/>
          <w:highlight w:val="none"/>
        </w:rPr>
        <w:t>集成方案</w:t>
      </w:r>
    </w:p>
    <w:p w14:paraId="34AC9AB6">
      <w:pPr>
        <w:numPr>
          <w:ilvl w:val="0"/>
          <w:numId w:val="8"/>
        </w:numPr>
        <w:shd w:val="clear" w:color="auto" w:fill="FFFFFF"/>
        <w:spacing w:line="360" w:lineRule="auto"/>
        <w:ind w:left="426" w:firstLine="420"/>
        <w:rPr>
          <w:rFonts w:ascii="宋体" w:hAnsi="宋体" w:eastAsia="宋体" w:cs="仿宋"/>
          <w:szCs w:val="21"/>
          <w:highlight w:val="none"/>
        </w:rPr>
      </w:pPr>
      <w:r>
        <w:rPr>
          <w:rFonts w:hint="eastAsia" w:ascii="宋体" w:hAnsi="宋体" w:eastAsia="宋体" w:cs="仿宋"/>
          <w:szCs w:val="21"/>
          <w:highlight w:val="none"/>
        </w:rPr>
        <w:t xml:space="preserve">用户手册。 </w:t>
      </w:r>
    </w:p>
    <w:p w14:paraId="0C96B40C">
      <w:pPr>
        <w:numPr>
          <w:ilvl w:val="0"/>
          <w:numId w:val="8"/>
        </w:numPr>
        <w:shd w:val="clear" w:color="auto" w:fill="FFFFFF"/>
        <w:spacing w:line="360" w:lineRule="auto"/>
        <w:ind w:left="426" w:firstLine="420"/>
        <w:rPr>
          <w:rFonts w:ascii="宋体" w:hAnsi="宋体" w:eastAsia="宋体" w:cs="仿宋"/>
          <w:szCs w:val="21"/>
          <w:highlight w:val="none"/>
        </w:rPr>
      </w:pPr>
      <w:r>
        <w:rPr>
          <w:rFonts w:hint="eastAsia" w:ascii="宋体" w:hAnsi="宋体" w:eastAsia="宋体" w:cs="仿宋"/>
          <w:szCs w:val="21"/>
          <w:highlight w:val="none"/>
        </w:rPr>
        <w:t>其他相关文档</w:t>
      </w:r>
    </w:p>
    <w:p w14:paraId="37368E6A">
      <w:pPr>
        <w:pStyle w:val="34"/>
        <w:numPr>
          <w:ilvl w:val="0"/>
          <w:numId w:val="7"/>
        </w:numPr>
        <w:shd w:val="clear" w:color="auto" w:fill="FFFFFF"/>
        <w:spacing w:line="360" w:lineRule="auto"/>
        <w:ind w:left="426" w:firstLine="0" w:firstLineChars="0"/>
        <w:rPr>
          <w:rFonts w:ascii="宋体" w:hAnsi="宋体" w:eastAsia="宋体" w:cs="仿宋"/>
          <w:szCs w:val="21"/>
          <w:highlight w:val="none"/>
        </w:rPr>
      </w:pPr>
      <w:r>
        <w:rPr>
          <w:rFonts w:hint="eastAsia" w:ascii="宋体" w:hAnsi="宋体" w:eastAsia="宋体" w:cs="仿宋"/>
          <w:szCs w:val="21"/>
          <w:highlight w:val="none"/>
        </w:rPr>
        <w:t>中标人应负责在项目验收时将系统的全部有关产品说明书、原厂家安装手册、技术文件、资料，以及安装、测试、验收报告等文档汇集成册交付采购人。</w:t>
      </w:r>
    </w:p>
    <w:p w14:paraId="0D244DA5">
      <w:pPr>
        <w:pStyle w:val="31"/>
        <w:numPr>
          <w:ilvl w:val="0"/>
          <w:numId w:val="0"/>
        </w:numPr>
        <w:rPr>
          <w:highlight w:val="none"/>
        </w:rPr>
      </w:pPr>
      <w:r>
        <w:rPr>
          <w:rFonts w:hint="eastAsia"/>
          <w:highlight w:val="none"/>
        </w:rPr>
        <w:t>（二）验收标准</w:t>
      </w:r>
    </w:p>
    <w:p w14:paraId="2DC12F15">
      <w:pPr>
        <w:pStyle w:val="34"/>
        <w:numPr>
          <w:ilvl w:val="0"/>
          <w:numId w:val="9"/>
        </w:numPr>
        <w:shd w:val="clear" w:color="auto" w:fill="FFFFFF"/>
        <w:spacing w:line="360" w:lineRule="auto"/>
        <w:ind w:left="426" w:firstLine="0" w:firstLineChars="0"/>
        <w:rPr>
          <w:rFonts w:ascii="宋体" w:hAnsi="宋体" w:eastAsia="宋体" w:cs="仿宋"/>
          <w:szCs w:val="21"/>
          <w:highlight w:val="none"/>
        </w:rPr>
      </w:pPr>
      <w:r>
        <w:rPr>
          <w:rFonts w:hint="eastAsia" w:ascii="宋体" w:hAnsi="宋体" w:eastAsia="宋体" w:cs="仿宋"/>
          <w:szCs w:val="21"/>
          <w:highlight w:val="none"/>
        </w:rPr>
        <w:t>项目确定的建设内容，已按合同全部建成，符合业主要求。</w:t>
      </w:r>
    </w:p>
    <w:p w14:paraId="75775CDF">
      <w:pPr>
        <w:pStyle w:val="34"/>
        <w:numPr>
          <w:ilvl w:val="0"/>
          <w:numId w:val="9"/>
        </w:numPr>
        <w:shd w:val="clear" w:color="auto" w:fill="FFFFFF"/>
        <w:spacing w:line="360" w:lineRule="auto"/>
        <w:ind w:left="0" w:firstLine="420" w:firstLineChars="0"/>
        <w:rPr>
          <w:rFonts w:ascii="宋体" w:hAnsi="宋体" w:eastAsia="宋体" w:cs="仿宋"/>
          <w:szCs w:val="21"/>
          <w:highlight w:val="none"/>
        </w:rPr>
      </w:pPr>
      <w:r>
        <w:rPr>
          <w:rFonts w:hint="eastAsia" w:ascii="宋体" w:hAnsi="宋体" w:eastAsia="宋体" w:cs="仿宋"/>
          <w:szCs w:val="21"/>
          <w:highlight w:val="none"/>
        </w:rPr>
        <w:t>项目文件资料齐全，并符合相关规定。</w:t>
      </w:r>
    </w:p>
    <w:p w14:paraId="0EC708F0">
      <w:pPr>
        <w:pStyle w:val="34"/>
        <w:numPr>
          <w:ilvl w:val="0"/>
          <w:numId w:val="9"/>
        </w:numPr>
        <w:shd w:val="clear" w:color="auto" w:fill="FFFFFF"/>
        <w:spacing w:line="360" w:lineRule="auto"/>
        <w:ind w:left="0" w:firstLine="420" w:firstLineChars="0"/>
        <w:rPr>
          <w:rFonts w:ascii="宋体" w:hAnsi="宋体" w:eastAsia="宋体" w:cs="仿宋"/>
          <w:szCs w:val="21"/>
          <w:highlight w:val="none"/>
        </w:rPr>
      </w:pPr>
      <w:r>
        <w:rPr>
          <w:rFonts w:hint="eastAsia" w:ascii="宋体" w:hAnsi="宋体" w:eastAsia="宋体" w:cs="仿宋"/>
          <w:szCs w:val="21"/>
          <w:highlight w:val="none"/>
        </w:rPr>
        <w:t>项目建设完成后须达到如下指标：</w:t>
      </w:r>
    </w:p>
    <w:p w14:paraId="5050C330">
      <w:pPr>
        <w:shd w:val="clear" w:color="auto" w:fill="FFFFFF"/>
        <w:spacing w:line="360" w:lineRule="auto"/>
        <w:ind w:firstLine="426" w:firstLineChars="202"/>
        <w:rPr>
          <w:rFonts w:ascii="宋体" w:hAnsi="宋体" w:eastAsia="宋体" w:cs="仿宋"/>
          <w:b/>
          <w:bCs/>
          <w:szCs w:val="21"/>
          <w:highlight w:val="none"/>
        </w:rPr>
      </w:pPr>
      <w:r>
        <w:rPr>
          <w:rFonts w:hint="eastAsia" w:ascii="宋体" w:hAnsi="宋体" w:eastAsia="宋体" w:cs="仿宋"/>
          <w:b/>
          <w:bCs/>
          <w:szCs w:val="21"/>
          <w:highlight w:val="none"/>
        </w:rPr>
        <w:t>新建设备/改建设备：</w:t>
      </w:r>
    </w:p>
    <w:p w14:paraId="4F56249F">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 xml:space="preserve">前端设备在线率：月均在线率不低于99%。 </w:t>
      </w:r>
    </w:p>
    <w:p w14:paraId="25116E93">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 xml:space="preserve">数据采集完整性：交通核心参数采集完整率不低于98%。 </w:t>
      </w:r>
    </w:p>
    <w:p w14:paraId="17443C4B">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数据采集准确率：日间准确率不低于95%，夜间准确率不低于90%。</w:t>
      </w:r>
    </w:p>
    <w:p w14:paraId="23EEE2F6">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 xml:space="preserve">交通违法捕获率：日间捕获率不低于90%，夜间捕获率不低于80%。 </w:t>
      </w:r>
    </w:p>
    <w:p w14:paraId="2AEF05CA">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 xml:space="preserve">数据传输可靠性：前端数据汇聚至市局数据域的完整率不低于99%。 </w:t>
      </w:r>
    </w:p>
    <w:p w14:paraId="2796146A">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数据传输时效性：前端设备与市局标准时间源同步误差24小时内不超过1.0秒，数据端到端传输延迟不超过5.0秒</w:t>
      </w:r>
    </w:p>
    <w:p w14:paraId="789847E5">
      <w:pPr>
        <w:shd w:val="clear" w:color="auto" w:fill="FFFFFF"/>
        <w:spacing w:line="360" w:lineRule="auto"/>
        <w:ind w:firstLine="426" w:firstLineChars="202"/>
        <w:rPr>
          <w:rFonts w:ascii="宋体" w:hAnsi="宋体" w:eastAsia="宋体" w:cs="仿宋"/>
          <w:b/>
          <w:bCs/>
          <w:szCs w:val="21"/>
          <w:highlight w:val="none"/>
        </w:rPr>
      </w:pPr>
      <w:r>
        <w:rPr>
          <w:rFonts w:hint="eastAsia" w:ascii="宋体" w:hAnsi="宋体" w:eastAsia="宋体" w:cs="仿宋"/>
          <w:b/>
          <w:bCs/>
          <w:szCs w:val="21"/>
          <w:highlight w:val="none"/>
        </w:rPr>
        <w:t>利旧设备：</w:t>
      </w:r>
    </w:p>
    <w:p w14:paraId="3C813355">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前端设备在线率、数据采集完整性、数据采集准确率、交通违法捕获率维持原状。</w:t>
      </w:r>
    </w:p>
    <w:p w14:paraId="6E245D79">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 xml:space="preserve">数据传输可靠性：前端数据汇聚至市局数据域的完整率不低于99%。 </w:t>
      </w:r>
    </w:p>
    <w:p w14:paraId="4BFDF1E8">
      <w:pPr>
        <w:numPr>
          <w:ilvl w:val="0"/>
          <w:numId w:val="8"/>
        </w:numPr>
        <w:shd w:val="clear" w:color="auto" w:fill="FFFFFF"/>
        <w:spacing w:line="360" w:lineRule="auto"/>
        <w:ind w:left="851" w:firstLine="0"/>
        <w:rPr>
          <w:rFonts w:ascii="宋体" w:hAnsi="宋体" w:eastAsia="宋体" w:cs="仿宋"/>
          <w:szCs w:val="21"/>
          <w:highlight w:val="none"/>
        </w:rPr>
      </w:pPr>
      <w:r>
        <w:rPr>
          <w:rFonts w:hint="eastAsia" w:ascii="宋体" w:hAnsi="宋体" w:eastAsia="宋体" w:cs="仿宋"/>
          <w:szCs w:val="21"/>
          <w:highlight w:val="none"/>
        </w:rPr>
        <w:t>数据传输时效性：前端设备与市局标准时间源同步误差24小时内不超过1.0秒，数据端到端传输延迟不超过5.0秒</w:t>
      </w:r>
    </w:p>
    <w:p w14:paraId="7B745577">
      <w:pPr>
        <w:rPr>
          <w:rFonts w:ascii="宋体" w:hAnsi="宋体" w:eastAsia="宋体"/>
          <w:b/>
          <w:bCs/>
          <w:sz w:val="24"/>
          <w:szCs w:val="24"/>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PS_1791959052" w:date="2026-10-14T14:22:30Z" w:initials="">
    <w:p w14:paraId="6FFF888C">
      <w:pPr>
        <w:pStyle w:val="12"/>
        <w:rPr>
          <w:rFonts w:hint="eastAsia" w:eastAsia="等线"/>
          <w:lang w:eastAsia="zh-CN"/>
        </w:rPr>
      </w:pPr>
      <w:r>
        <w:rPr>
          <w:rFonts w:hint="eastAsia"/>
          <w:lang w:eastAsia="zh-CN"/>
        </w:rPr>
        <w:t>该项为核心设备</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FFF888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AE37D">
    <w:pPr>
      <w:pStyle w:val="15"/>
      <w:ind w:firstLine="360"/>
      <w:jc w:val="center"/>
    </w:pPr>
    <w:r>
      <mc:AlternateContent>
        <mc:Choice Requires="wps">
          <w:drawing>
            <wp:anchor distT="0" distB="0" distL="114300" distR="114300" simplePos="0" relativeHeight="251659264" behindDoc="0" locked="0" layoutInCell="1" allowOverlap="1">
              <wp:simplePos x="0" y="0"/>
              <wp:positionH relativeFrom="margin">
                <wp:posOffset>2057400</wp:posOffset>
              </wp:positionH>
              <wp:positionV relativeFrom="paragraph">
                <wp:posOffset>-1270</wp:posOffset>
              </wp:positionV>
              <wp:extent cx="1409700" cy="180975"/>
              <wp:effectExtent l="0" t="0" r="0" b="9525"/>
              <wp:wrapNone/>
              <wp:docPr id="18803337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09700" cy="180975"/>
                      </a:xfrm>
                      <a:prstGeom prst="rect">
                        <a:avLst/>
                      </a:prstGeom>
                      <a:noFill/>
                      <a:ln>
                        <a:noFill/>
                      </a:ln>
                      <a:effectLst/>
                    </wps:spPr>
                    <wps:txbx>
                      <w:txbxContent>
                        <w:p w14:paraId="3C3D41E9">
                          <w:pPr>
                            <w:pStyle w:val="15"/>
                            <w:ind w:firstLine="360"/>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left:162pt;margin-top:-0.1pt;height:14.25pt;width:111pt;mso-position-horizontal-relative:margin;z-index:251659264;mso-width-relative:page;mso-height-relative:page;" filled="f" stroked="f" coordsize="21600,21600" o:gfxdata="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62BALYAAAACAEAAA8A&#10;AAAAAAAAAQAgAAAAIgAAAGRycy9kb3ducmV2LnhtbFBLAQIUABQAAAAIAIdO4kDzoxBWFwIAABsE&#10;AAAOAAAAAAAAAAEAIAAAACcBAABkcnMvZTJvRG9jLnhtbFBLBQYAAAAABgAGAFkBAACwBQAAAAA=&#10;">
              <v:fill on="f" focussize="0,0"/>
              <v:stroke on="f"/>
              <v:imagedata o:title=""/>
              <o:lock v:ext="edit" aspectratio="f"/>
              <v:textbox inset="0mm,0mm,0mm,0mm">
                <w:txbxContent>
                  <w:p w14:paraId="3C3D41E9">
                    <w:pPr>
                      <w:pStyle w:val="15"/>
                      <w:ind w:firstLine="360"/>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5B39C">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96CB0">
    <w:pPr>
      <w:pStyle w:val="15"/>
      <w:ind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57F30">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BCC2">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F58EB">
    <w:pPr>
      <w:ind w:left="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41606C"/>
    <w:multiLevelType w:val="multilevel"/>
    <w:tmpl w:val="0B41606C"/>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B9E5136"/>
    <w:multiLevelType w:val="multilevel"/>
    <w:tmpl w:val="0B9E5136"/>
    <w:lvl w:ilvl="0" w:tentative="0">
      <w:start w:val="1"/>
      <w:numFmt w:val="decimal"/>
      <w:lvlText w:val="%1)"/>
      <w:lvlJc w:val="left"/>
      <w:pPr>
        <w:ind w:left="42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0E972C6"/>
    <w:multiLevelType w:val="multilevel"/>
    <w:tmpl w:val="10E972C6"/>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139B659A"/>
    <w:multiLevelType w:val="multilevel"/>
    <w:tmpl w:val="139B659A"/>
    <w:lvl w:ilvl="0" w:tentative="0">
      <w:start w:val="1"/>
      <w:numFmt w:val="chineseCountingThousand"/>
      <w:pStyle w:val="30"/>
      <w:lvlText w:val="%1、"/>
      <w:lvlJc w:val="left"/>
      <w:pPr>
        <w:ind w:left="0" w:firstLine="0"/>
      </w:pPr>
      <w:rPr>
        <w:rFonts w:hint="eastAsia"/>
      </w:rPr>
    </w:lvl>
    <w:lvl w:ilvl="1" w:tentative="0">
      <w:start w:val="1"/>
      <w:numFmt w:val="decimal"/>
      <w:pStyle w:val="31"/>
      <w:isLgl/>
      <w:lvlText w:val="%1.%2."/>
      <w:lvlJc w:val="left"/>
      <w:pPr>
        <w:ind w:left="0" w:firstLine="0"/>
      </w:pPr>
      <w:rPr>
        <w:rFonts w:hint="eastAsia"/>
      </w:rPr>
    </w:lvl>
    <w:lvl w:ilvl="2" w:tentative="0">
      <w:start w:val="1"/>
      <w:numFmt w:val="decimal"/>
      <w:pStyle w:val="32"/>
      <w:isLgl/>
      <w:lvlText w:val="%1.%2.%3."/>
      <w:lvlJc w:val="left"/>
      <w:pPr>
        <w:ind w:left="0" w:firstLine="0"/>
      </w:pPr>
      <w:rPr>
        <w:rFonts w:hint="eastAsia"/>
      </w:rPr>
    </w:lvl>
    <w:lvl w:ilvl="3" w:tentative="0">
      <w:start w:val="1"/>
      <w:numFmt w:val="decimal"/>
      <w:pStyle w:val="33"/>
      <w:isLgl/>
      <w:lvlText w:val="%1.%2.%3.%4"/>
      <w:lvlJc w:val="left"/>
      <w:pPr>
        <w:ind w:left="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257C3134"/>
    <w:multiLevelType w:val="multilevel"/>
    <w:tmpl w:val="257C313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454E7DBB"/>
    <w:multiLevelType w:val="multilevel"/>
    <w:tmpl w:val="454E7DBB"/>
    <w:lvl w:ilvl="0" w:tentative="0">
      <w:start w:val="1"/>
      <w:numFmt w:val="decimal"/>
      <w:lvlText w:val="%1)"/>
      <w:lvlJc w:val="left"/>
      <w:pPr>
        <w:ind w:left="840" w:hanging="420"/>
      </w:pPr>
    </w:lvl>
    <w:lvl w:ilvl="1" w:tentative="0">
      <w:start w:val="1"/>
      <w:numFmt w:val="decimal"/>
      <w:lvlText w:val="%2、"/>
      <w:lvlJc w:val="left"/>
      <w:pPr>
        <w:ind w:left="1560" w:hanging="720"/>
      </w:pPr>
      <w:rPr>
        <w:rFonts w:hint="default" w:ascii="宋体" w:hAnsi="宋体" w:eastAsia="宋体"/>
        <w:color w:val="FF0000"/>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4D9813AD"/>
    <w:multiLevelType w:val="multilevel"/>
    <w:tmpl w:val="4D9813AD"/>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593755AD"/>
    <w:multiLevelType w:val="multilevel"/>
    <w:tmpl w:val="593755AD"/>
    <w:lvl w:ilvl="0" w:tentative="0">
      <w:start w:val="1"/>
      <w:numFmt w:val="bullet"/>
      <w:lvlText w:val=""/>
      <w:lvlJc w:val="left"/>
      <w:pPr>
        <w:ind w:left="840" w:hanging="360"/>
      </w:pPr>
      <w:rPr>
        <w:rFonts w:hint="default" w:ascii="Wingdings" w:hAnsi="Wingding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766E2FDB"/>
    <w:multiLevelType w:val="multilevel"/>
    <w:tmpl w:val="766E2FDB"/>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3"/>
  </w:num>
  <w:num w:numId="2">
    <w:abstractNumId w:val="4"/>
  </w:num>
  <w:num w:numId="3">
    <w:abstractNumId w:val="2"/>
  </w:num>
  <w:num w:numId="4">
    <w:abstractNumId w:val="6"/>
  </w:num>
  <w:num w:numId="5">
    <w:abstractNumId w:val="1"/>
  </w:num>
  <w:num w:numId="6">
    <w:abstractNumId w:val="0"/>
  </w:num>
  <w:num w:numId="7">
    <w:abstractNumId w:val="8"/>
  </w:num>
  <w:num w:numId="8">
    <w:abstractNumId w:val="7"/>
  </w:num>
  <w:num w:numId="9">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791959052">
    <w15:presenceInfo w15:providerId="WPS Office" w15:userId="852540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201"/>
    <w:rsid w:val="00003382"/>
    <w:rsid w:val="00014BE2"/>
    <w:rsid w:val="00016C78"/>
    <w:rsid w:val="00025E85"/>
    <w:rsid w:val="0003377C"/>
    <w:rsid w:val="00040B7D"/>
    <w:rsid w:val="00042201"/>
    <w:rsid w:val="00052442"/>
    <w:rsid w:val="00062B7D"/>
    <w:rsid w:val="00071A47"/>
    <w:rsid w:val="00077649"/>
    <w:rsid w:val="00077859"/>
    <w:rsid w:val="0007796A"/>
    <w:rsid w:val="000953D8"/>
    <w:rsid w:val="000A34CC"/>
    <w:rsid w:val="000A5FBA"/>
    <w:rsid w:val="000A62CE"/>
    <w:rsid w:val="000A65B8"/>
    <w:rsid w:val="000B36C3"/>
    <w:rsid w:val="000C48B0"/>
    <w:rsid w:val="000C61B6"/>
    <w:rsid w:val="000C6B94"/>
    <w:rsid w:val="000C757E"/>
    <w:rsid w:val="000D0439"/>
    <w:rsid w:val="000D2071"/>
    <w:rsid w:val="000D4440"/>
    <w:rsid w:val="000E00B8"/>
    <w:rsid w:val="000E415E"/>
    <w:rsid w:val="000F2EA6"/>
    <w:rsid w:val="000F2FC9"/>
    <w:rsid w:val="000F6376"/>
    <w:rsid w:val="00103C69"/>
    <w:rsid w:val="001051E4"/>
    <w:rsid w:val="00120199"/>
    <w:rsid w:val="00120873"/>
    <w:rsid w:val="00121D67"/>
    <w:rsid w:val="0012449D"/>
    <w:rsid w:val="00124D4A"/>
    <w:rsid w:val="00127489"/>
    <w:rsid w:val="00132272"/>
    <w:rsid w:val="00135A93"/>
    <w:rsid w:val="00143DF4"/>
    <w:rsid w:val="00147249"/>
    <w:rsid w:val="001559E4"/>
    <w:rsid w:val="00155D86"/>
    <w:rsid w:val="00164D49"/>
    <w:rsid w:val="0016548C"/>
    <w:rsid w:val="001660A7"/>
    <w:rsid w:val="0016613D"/>
    <w:rsid w:val="00170CEE"/>
    <w:rsid w:val="00180B71"/>
    <w:rsid w:val="00182D06"/>
    <w:rsid w:val="00183A21"/>
    <w:rsid w:val="001900F1"/>
    <w:rsid w:val="001903C8"/>
    <w:rsid w:val="00191611"/>
    <w:rsid w:val="001B0738"/>
    <w:rsid w:val="001B38C5"/>
    <w:rsid w:val="001B48C8"/>
    <w:rsid w:val="001B5AF3"/>
    <w:rsid w:val="001C03A0"/>
    <w:rsid w:val="001C041F"/>
    <w:rsid w:val="001C0531"/>
    <w:rsid w:val="001C1E2C"/>
    <w:rsid w:val="001C2BFA"/>
    <w:rsid w:val="001C60C5"/>
    <w:rsid w:val="001D6AE6"/>
    <w:rsid w:val="001D7FD8"/>
    <w:rsid w:val="001E17AE"/>
    <w:rsid w:val="001F11B1"/>
    <w:rsid w:val="00200C4B"/>
    <w:rsid w:val="00203DC5"/>
    <w:rsid w:val="00204A1F"/>
    <w:rsid w:val="002116EF"/>
    <w:rsid w:val="002122A3"/>
    <w:rsid w:val="00212D4A"/>
    <w:rsid w:val="00214D66"/>
    <w:rsid w:val="00215D0C"/>
    <w:rsid w:val="0022287D"/>
    <w:rsid w:val="002234E2"/>
    <w:rsid w:val="00224957"/>
    <w:rsid w:val="002250E2"/>
    <w:rsid w:val="00231594"/>
    <w:rsid w:val="00237F78"/>
    <w:rsid w:val="00241DA4"/>
    <w:rsid w:val="00243CDD"/>
    <w:rsid w:val="00247288"/>
    <w:rsid w:val="00250337"/>
    <w:rsid w:val="002559EF"/>
    <w:rsid w:val="002576EA"/>
    <w:rsid w:val="00261985"/>
    <w:rsid w:val="0026504F"/>
    <w:rsid w:val="002653E0"/>
    <w:rsid w:val="00281A3A"/>
    <w:rsid w:val="00283D21"/>
    <w:rsid w:val="0028433F"/>
    <w:rsid w:val="0028497C"/>
    <w:rsid w:val="00286668"/>
    <w:rsid w:val="00290CE5"/>
    <w:rsid w:val="002A01EE"/>
    <w:rsid w:val="002A6CDB"/>
    <w:rsid w:val="002B0FC2"/>
    <w:rsid w:val="002B5FAE"/>
    <w:rsid w:val="002C1BB7"/>
    <w:rsid w:val="002D4252"/>
    <w:rsid w:val="002E75DF"/>
    <w:rsid w:val="002F185B"/>
    <w:rsid w:val="002F3382"/>
    <w:rsid w:val="002F6840"/>
    <w:rsid w:val="00303FD8"/>
    <w:rsid w:val="00304298"/>
    <w:rsid w:val="00305CAE"/>
    <w:rsid w:val="00315F3C"/>
    <w:rsid w:val="00320E5E"/>
    <w:rsid w:val="00321FC5"/>
    <w:rsid w:val="003241BA"/>
    <w:rsid w:val="0032665A"/>
    <w:rsid w:val="003270D4"/>
    <w:rsid w:val="00327A6C"/>
    <w:rsid w:val="0033053F"/>
    <w:rsid w:val="00336C97"/>
    <w:rsid w:val="003443CD"/>
    <w:rsid w:val="003528F8"/>
    <w:rsid w:val="0035361E"/>
    <w:rsid w:val="00355ACA"/>
    <w:rsid w:val="00367865"/>
    <w:rsid w:val="003821E4"/>
    <w:rsid w:val="00386209"/>
    <w:rsid w:val="00394BAE"/>
    <w:rsid w:val="0039507A"/>
    <w:rsid w:val="003A0520"/>
    <w:rsid w:val="003A1553"/>
    <w:rsid w:val="003A319C"/>
    <w:rsid w:val="003A37B9"/>
    <w:rsid w:val="003A4599"/>
    <w:rsid w:val="003A6D43"/>
    <w:rsid w:val="003A791C"/>
    <w:rsid w:val="003B36EB"/>
    <w:rsid w:val="003B61B4"/>
    <w:rsid w:val="003C62F1"/>
    <w:rsid w:val="003C6560"/>
    <w:rsid w:val="003C7F65"/>
    <w:rsid w:val="003D1A32"/>
    <w:rsid w:val="003D26F8"/>
    <w:rsid w:val="003E7570"/>
    <w:rsid w:val="003F02E0"/>
    <w:rsid w:val="003F3E9B"/>
    <w:rsid w:val="003F7328"/>
    <w:rsid w:val="00407BEE"/>
    <w:rsid w:val="00425F97"/>
    <w:rsid w:val="004320F8"/>
    <w:rsid w:val="00432806"/>
    <w:rsid w:val="00441972"/>
    <w:rsid w:val="00441EA2"/>
    <w:rsid w:val="00456976"/>
    <w:rsid w:val="00456B22"/>
    <w:rsid w:val="00492767"/>
    <w:rsid w:val="00492CFF"/>
    <w:rsid w:val="004A18C8"/>
    <w:rsid w:val="004A308E"/>
    <w:rsid w:val="004A4A73"/>
    <w:rsid w:val="004A50DE"/>
    <w:rsid w:val="004B0A7F"/>
    <w:rsid w:val="004B1EA6"/>
    <w:rsid w:val="004C1601"/>
    <w:rsid w:val="004C6B7B"/>
    <w:rsid w:val="004C73AE"/>
    <w:rsid w:val="004D632B"/>
    <w:rsid w:val="004E43C3"/>
    <w:rsid w:val="004E66C6"/>
    <w:rsid w:val="004E6F68"/>
    <w:rsid w:val="004F2F99"/>
    <w:rsid w:val="004F5FBD"/>
    <w:rsid w:val="00500308"/>
    <w:rsid w:val="0050502F"/>
    <w:rsid w:val="005062E3"/>
    <w:rsid w:val="00507E81"/>
    <w:rsid w:val="005128EB"/>
    <w:rsid w:val="005151AC"/>
    <w:rsid w:val="0052049F"/>
    <w:rsid w:val="00525B85"/>
    <w:rsid w:val="005359B7"/>
    <w:rsid w:val="005400A1"/>
    <w:rsid w:val="00551975"/>
    <w:rsid w:val="00556308"/>
    <w:rsid w:val="00560202"/>
    <w:rsid w:val="005631D6"/>
    <w:rsid w:val="005707F8"/>
    <w:rsid w:val="00572E63"/>
    <w:rsid w:val="005776F5"/>
    <w:rsid w:val="00581346"/>
    <w:rsid w:val="005814D2"/>
    <w:rsid w:val="005819FC"/>
    <w:rsid w:val="0058342B"/>
    <w:rsid w:val="00584E94"/>
    <w:rsid w:val="00586E8B"/>
    <w:rsid w:val="005879D9"/>
    <w:rsid w:val="005879DD"/>
    <w:rsid w:val="00590634"/>
    <w:rsid w:val="00590880"/>
    <w:rsid w:val="00593D2B"/>
    <w:rsid w:val="005A0396"/>
    <w:rsid w:val="005A50AD"/>
    <w:rsid w:val="005B0C69"/>
    <w:rsid w:val="005B23D5"/>
    <w:rsid w:val="005B35F9"/>
    <w:rsid w:val="005B4C72"/>
    <w:rsid w:val="005C5284"/>
    <w:rsid w:val="005C5924"/>
    <w:rsid w:val="005C7140"/>
    <w:rsid w:val="005D6DE1"/>
    <w:rsid w:val="005D7E06"/>
    <w:rsid w:val="005E1553"/>
    <w:rsid w:val="005E673B"/>
    <w:rsid w:val="005F0003"/>
    <w:rsid w:val="005F653C"/>
    <w:rsid w:val="005F6A6E"/>
    <w:rsid w:val="00602C48"/>
    <w:rsid w:val="006150D3"/>
    <w:rsid w:val="0061665F"/>
    <w:rsid w:val="006244AD"/>
    <w:rsid w:val="006249FC"/>
    <w:rsid w:val="00627C8E"/>
    <w:rsid w:val="00632D55"/>
    <w:rsid w:val="006334AF"/>
    <w:rsid w:val="00644C03"/>
    <w:rsid w:val="00645206"/>
    <w:rsid w:val="00647749"/>
    <w:rsid w:val="006532C2"/>
    <w:rsid w:val="00657074"/>
    <w:rsid w:val="006662B2"/>
    <w:rsid w:val="006665C0"/>
    <w:rsid w:val="00667627"/>
    <w:rsid w:val="00671264"/>
    <w:rsid w:val="00673CE1"/>
    <w:rsid w:val="006765D0"/>
    <w:rsid w:val="006902A6"/>
    <w:rsid w:val="00694117"/>
    <w:rsid w:val="006A0500"/>
    <w:rsid w:val="006A3A24"/>
    <w:rsid w:val="006A738C"/>
    <w:rsid w:val="006B1578"/>
    <w:rsid w:val="006C13BB"/>
    <w:rsid w:val="006D1F7C"/>
    <w:rsid w:val="006D5596"/>
    <w:rsid w:val="006E19C1"/>
    <w:rsid w:val="006F51CF"/>
    <w:rsid w:val="00701939"/>
    <w:rsid w:val="00701FD4"/>
    <w:rsid w:val="0070336C"/>
    <w:rsid w:val="0070339E"/>
    <w:rsid w:val="007037A5"/>
    <w:rsid w:val="00706496"/>
    <w:rsid w:val="00711527"/>
    <w:rsid w:val="00724CEB"/>
    <w:rsid w:val="00725E2D"/>
    <w:rsid w:val="00733749"/>
    <w:rsid w:val="00741197"/>
    <w:rsid w:val="00742818"/>
    <w:rsid w:val="007519C5"/>
    <w:rsid w:val="00761E11"/>
    <w:rsid w:val="00763DC2"/>
    <w:rsid w:val="007640F4"/>
    <w:rsid w:val="00766A36"/>
    <w:rsid w:val="00767F83"/>
    <w:rsid w:val="00777DA6"/>
    <w:rsid w:val="007934E5"/>
    <w:rsid w:val="00797659"/>
    <w:rsid w:val="00797A36"/>
    <w:rsid w:val="007A1288"/>
    <w:rsid w:val="007A6AD3"/>
    <w:rsid w:val="007B3D6B"/>
    <w:rsid w:val="007B56B5"/>
    <w:rsid w:val="007B5DAF"/>
    <w:rsid w:val="007C10B8"/>
    <w:rsid w:val="007C2863"/>
    <w:rsid w:val="007D59BA"/>
    <w:rsid w:val="007D6868"/>
    <w:rsid w:val="007E4D86"/>
    <w:rsid w:val="007E750D"/>
    <w:rsid w:val="007F1AB6"/>
    <w:rsid w:val="007F2C21"/>
    <w:rsid w:val="007F39DD"/>
    <w:rsid w:val="00806F0D"/>
    <w:rsid w:val="00810D15"/>
    <w:rsid w:val="008179EF"/>
    <w:rsid w:val="00822350"/>
    <w:rsid w:val="0082564E"/>
    <w:rsid w:val="00826C96"/>
    <w:rsid w:val="0082764A"/>
    <w:rsid w:val="0083039E"/>
    <w:rsid w:val="00841FF0"/>
    <w:rsid w:val="00842128"/>
    <w:rsid w:val="0084653A"/>
    <w:rsid w:val="00860112"/>
    <w:rsid w:val="00883782"/>
    <w:rsid w:val="008927F8"/>
    <w:rsid w:val="0089289E"/>
    <w:rsid w:val="00894830"/>
    <w:rsid w:val="00895A62"/>
    <w:rsid w:val="008A107B"/>
    <w:rsid w:val="008A10AB"/>
    <w:rsid w:val="008A1AB0"/>
    <w:rsid w:val="008A29EF"/>
    <w:rsid w:val="008A66DB"/>
    <w:rsid w:val="008B0BEF"/>
    <w:rsid w:val="008B0D15"/>
    <w:rsid w:val="008B3475"/>
    <w:rsid w:val="008B4281"/>
    <w:rsid w:val="008B6C34"/>
    <w:rsid w:val="008C2312"/>
    <w:rsid w:val="008C6F2C"/>
    <w:rsid w:val="008E1ED0"/>
    <w:rsid w:val="008E32E8"/>
    <w:rsid w:val="008E5A84"/>
    <w:rsid w:val="008E660D"/>
    <w:rsid w:val="0090267B"/>
    <w:rsid w:val="00902F98"/>
    <w:rsid w:val="009062E4"/>
    <w:rsid w:val="00914D59"/>
    <w:rsid w:val="009157D7"/>
    <w:rsid w:val="00925AD7"/>
    <w:rsid w:val="009263EB"/>
    <w:rsid w:val="009274A1"/>
    <w:rsid w:val="00933357"/>
    <w:rsid w:val="00933593"/>
    <w:rsid w:val="009473BA"/>
    <w:rsid w:val="00947647"/>
    <w:rsid w:val="009479D2"/>
    <w:rsid w:val="00947CE9"/>
    <w:rsid w:val="0095750B"/>
    <w:rsid w:val="00957B8F"/>
    <w:rsid w:val="00960D7F"/>
    <w:rsid w:val="00962173"/>
    <w:rsid w:val="0096221A"/>
    <w:rsid w:val="00963BF1"/>
    <w:rsid w:val="009708EF"/>
    <w:rsid w:val="00972360"/>
    <w:rsid w:val="00986753"/>
    <w:rsid w:val="009960A2"/>
    <w:rsid w:val="009A110B"/>
    <w:rsid w:val="009A5177"/>
    <w:rsid w:val="009A6085"/>
    <w:rsid w:val="009B0B11"/>
    <w:rsid w:val="009C056F"/>
    <w:rsid w:val="009C30B2"/>
    <w:rsid w:val="009C44DC"/>
    <w:rsid w:val="009D16D8"/>
    <w:rsid w:val="009D3ECA"/>
    <w:rsid w:val="009D7592"/>
    <w:rsid w:val="009E20C1"/>
    <w:rsid w:val="009F0A46"/>
    <w:rsid w:val="009F1B6C"/>
    <w:rsid w:val="00A00E33"/>
    <w:rsid w:val="00A17E0F"/>
    <w:rsid w:val="00A20B99"/>
    <w:rsid w:val="00A30C2E"/>
    <w:rsid w:val="00A310F5"/>
    <w:rsid w:val="00A40CCC"/>
    <w:rsid w:val="00A4167C"/>
    <w:rsid w:val="00A43FAE"/>
    <w:rsid w:val="00A50322"/>
    <w:rsid w:val="00A53FAB"/>
    <w:rsid w:val="00A54479"/>
    <w:rsid w:val="00A66A23"/>
    <w:rsid w:val="00A70A1C"/>
    <w:rsid w:val="00A724F8"/>
    <w:rsid w:val="00A735B2"/>
    <w:rsid w:val="00A73871"/>
    <w:rsid w:val="00A73F47"/>
    <w:rsid w:val="00A77BB8"/>
    <w:rsid w:val="00A804B3"/>
    <w:rsid w:val="00A868BA"/>
    <w:rsid w:val="00A87494"/>
    <w:rsid w:val="00A94CC8"/>
    <w:rsid w:val="00A961DA"/>
    <w:rsid w:val="00A96FEE"/>
    <w:rsid w:val="00AA1486"/>
    <w:rsid w:val="00AA1A81"/>
    <w:rsid w:val="00AA1DA6"/>
    <w:rsid w:val="00AA45B1"/>
    <w:rsid w:val="00AA497A"/>
    <w:rsid w:val="00AB6F87"/>
    <w:rsid w:val="00AC0F83"/>
    <w:rsid w:val="00AC4E19"/>
    <w:rsid w:val="00AC751A"/>
    <w:rsid w:val="00AD7572"/>
    <w:rsid w:val="00AD774A"/>
    <w:rsid w:val="00AF4D0A"/>
    <w:rsid w:val="00AF7D4A"/>
    <w:rsid w:val="00B03921"/>
    <w:rsid w:val="00B14CF0"/>
    <w:rsid w:val="00B2510D"/>
    <w:rsid w:val="00B272B4"/>
    <w:rsid w:val="00B414FE"/>
    <w:rsid w:val="00B455E7"/>
    <w:rsid w:val="00B5193E"/>
    <w:rsid w:val="00B529D9"/>
    <w:rsid w:val="00B542CB"/>
    <w:rsid w:val="00B57867"/>
    <w:rsid w:val="00B64627"/>
    <w:rsid w:val="00B65285"/>
    <w:rsid w:val="00B72717"/>
    <w:rsid w:val="00B737A0"/>
    <w:rsid w:val="00B76E92"/>
    <w:rsid w:val="00B80747"/>
    <w:rsid w:val="00B84C85"/>
    <w:rsid w:val="00B91872"/>
    <w:rsid w:val="00B956DD"/>
    <w:rsid w:val="00BA69CE"/>
    <w:rsid w:val="00BB4280"/>
    <w:rsid w:val="00BC3BB7"/>
    <w:rsid w:val="00BC5747"/>
    <w:rsid w:val="00BE2DF1"/>
    <w:rsid w:val="00BE2DFF"/>
    <w:rsid w:val="00BF63D9"/>
    <w:rsid w:val="00C005F1"/>
    <w:rsid w:val="00C04118"/>
    <w:rsid w:val="00C1389D"/>
    <w:rsid w:val="00C14B28"/>
    <w:rsid w:val="00C17BF2"/>
    <w:rsid w:val="00C22373"/>
    <w:rsid w:val="00C26FAA"/>
    <w:rsid w:val="00C304CB"/>
    <w:rsid w:val="00C30921"/>
    <w:rsid w:val="00C37888"/>
    <w:rsid w:val="00C379BF"/>
    <w:rsid w:val="00C4413D"/>
    <w:rsid w:val="00C44D51"/>
    <w:rsid w:val="00C4563D"/>
    <w:rsid w:val="00C45BB8"/>
    <w:rsid w:val="00C62192"/>
    <w:rsid w:val="00C631C4"/>
    <w:rsid w:val="00C657DB"/>
    <w:rsid w:val="00C727C4"/>
    <w:rsid w:val="00C76800"/>
    <w:rsid w:val="00C771B7"/>
    <w:rsid w:val="00C80442"/>
    <w:rsid w:val="00C81450"/>
    <w:rsid w:val="00C82D47"/>
    <w:rsid w:val="00C83F2B"/>
    <w:rsid w:val="00C86827"/>
    <w:rsid w:val="00C8790F"/>
    <w:rsid w:val="00C903C0"/>
    <w:rsid w:val="00C933A0"/>
    <w:rsid w:val="00C97E6A"/>
    <w:rsid w:val="00CB039E"/>
    <w:rsid w:val="00CB2048"/>
    <w:rsid w:val="00CB2F36"/>
    <w:rsid w:val="00CB4227"/>
    <w:rsid w:val="00CC1A82"/>
    <w:rsid w:val="00CC7386"/>
    <w:rsid w:val="00CE23D5"/>
    <w:rsid w:val="00CE4BEE"/>
    <w:rsid w:val="00CE5314"/>
    <w:rsid w:val="00CE65D0"/>
    <w:rsid w:val="00D15B56"/>
    <w:rsid w:val="00D21779"/>
    <w:rsid w:val="00D2308E"/>
    <w:rsid w:val="00D32479"/>
    <w:rsid w:val="00D334A0"/>
    <w:rsid w:val="00D33CCA"/>
    <w:rsid w:val="00D33F29"/>
    <w:rsid w:val="00D3482B"/>
    <w:rsid w:val="00D353C9"/>
    <w:rsid w:val="00D429D0"/>
    <w:rsid w:val="00D432BD"/>
    <w:rsid w:val="00D47044"/>
    <w:rsid w:val="00D50DD2"/>
    <w:rsid w:val="00D518CB"/>
    <w:rsid w:val="00D53B04"/>
    <w:rsid w:val="00D557DA"/>
    <w:rsid w:val="00D573BA"/>
    <w:rsid w:val="00D65DDD"/>
    <w:rsid w:val="00D673C2"/>
    <w:rsid w:val="00D76479"/>
    <w:rsid w:val="00D77D39"/>
    <w:rsid w:val="00D812F5"/>
    <w:rsid w:val="00D90E27"/>
    <w:rsid w:val="00D9382F"/>
    <w:rsid w:val="00D94B7A"/>
    <w:rsid w:val="00DA0B05"/>
    <w:rsid w:val="00DA4120"/>
    <w:rsid w:val="00DA487C"/>
    <w:rsid w:val="00DB1285"/>
    <w:rsid w:val="00DB1660"/>
    <w:rsid w:val="00DB7E1F"/>
    <w:rsid w:val="00DC4E95"/>
    <w:rsid w:val="00DC7A0C"/>
    <w:rsid w:val="00DC7EBC"/>
    <w:rsid w:val="00DD06CB"/>
    <w:rsid w:val="00DD06E5"/>
    <w:rsid w:val="00DD08FF"/>
    <w:rsid w:val="00DD1904"/>
    <w:rsid w:val="00DD54CA"/>
    <w:rsid w:val="00DE0444"/>
    <w:rsid w:val="00DE6F4B"/>
    <w:rsid w:val="00DF58A2"/>
    <w:rsid w:val="00DF73AB"/>
    <w:rsid w:val="00E01509"/>
    <w:rsid w:val="00E05CAC"/>
    <w:rsid w:val="00E103CE"/>
    <w:rsid w:val="00E10B99"/>
    <w:rsid w:val="00E169F2"/>
    <w:rsid w:val="00E206E9"/>
    <w:rsid w:val="00E23E19"/>
    <w:rsid w:val="00E26724"/>
    <w:rsid w:val="00E303E6"/>
    <w:rsid w:val="00E30A84"/>
    <w:rsid w:val="00E36748"/>
    <w:rsid w:val="00E372ED"/>
    <w:rsid w:val="00E40292"/>
    <w:rsid w:val="00E4608E"/>
    <w:rsid w:val="00E4759D"/>
    <w:rsid w:val="00E54E95"/>
    <w:rsid w:val="00E6770D"/>
    <w:rsid w:val="00E71147"/>
    <w:rsid w:val="00E72680"/>
    <w:rsid w:val="00E72E84"/>
    <w:rsid w:val="00E733A2"/>
    <w:rsid w:val="00E804E7"/>
    <w:rsid w:val="00E906E4"/>
    <w:rsid w:val="00E95DCE"/>
    <w:rsid w:val="00EA2F17"/>
    <w:rsid w:val="00EA4295"/>
    <w:rsid w:val="00EA528B"/>
    <w:rsid w:val="00EB3057"/>
    <w:rsid w:val="00EC18B1"/>
    <w:rsid w:val="00ED3B6A"/>
    <w:rsid w:val="00ED5499"/>
    <w:rsid w:val="00EE09D8"/>
    <w:rsid w:val="00EE0E38"/>
    <w:rsid w:val="00EF5DBB"/>
    <w:rsid w:val="00F06B2C"/>
    <w:rsid w:val="00F10658"/>
    <w:rsid w:val="00F138BA"/>
    <w:rsid w:val="00F14F91"/>
    <w:rsid w:val="00F2216D"/>
    <w:rsid w:val="00F269ED"/>
    <w:rsid w:val="00F33393"/>
    <w:rsid w:val="00F41E56"/>
    <w:rsid w:val="00F47EFE"/>
    <w:rsid w:val="00F52344"/>
    <w:rsid w:val="00F54348"/>
    <w:rsid w:val="00F544F4"/>
    <w:rsid w:val="00F5622D"/>
    <w:rsid w:val="00F63E98"/>
    <w:rsid w:val="00F66F2A"/>
    <w:rsid w:val="00F673CC"/>
    <w:rsid w:val="00F72466"/>
    <w:rsid w:val="00F80BA8"/>
    <w:rsid w:val="00F84930"/>
    <w:rsid w:val="00F85F39"/>
    <w:rsid w:val="00F906BE"/>
    <w:rsid w:val="00F969DD"/>
    <w:rsid w:val="00F97ADC"/>
    <w:rsid w:val="00FA0A88"/>
    <w:rsid w:val="00FA33EE"/>
    <w:rsid w:val="00FA652B"/>
    <w:rsid w:val="00FB17F7"/>
    <w:rsid w:val="00FB23C6"/>
    <w:rsid w:val="00FB372F"/>
    <w:rsid w:val="00FB5ACE"/>
    <w:rsid w:val="00FC4D75"/>
    <w:rsid w:val="00FC58A4"/>
    <w:rsid w:val="00FE27E4"/>
    <w:rsid w:val="00FE2B1C"/>
    <w:rsid w:val="00FE5484"/>
    <w:rsid w:val="00FE73F9"/>
    <w:rsid w:val="00FF4C0D"/>
    <w:rsid w:val="00FF630C"/>
    <w:rsid w:val="01625E0F"/>
    <w:rsid w:val="01967A06"/>
    <w:rsid w:val="037A0CE5"/>
    <w:rsid w:val="03B86720"/>
    <w:rsid w:val="04536448"/>
    <w:rsid w:val="05055B0E"/>
    <w:rsid w:val="058E0A18"/>
    <w:rsid w:val="069E3D60"/>
    <w:rsid w:val="083A127B"/>
    <w:rsid w:val="0A540824"/>
    <w:rsid w:val="0BB2614A"/>
    <w:rsid w:val="0D344E2B"/>
    <w:rsid w:val="0F7D556E"/>
    <w:rsid w:val="12130568"/>
    <w:rsid w:val="12411FD6"/>
    <w:rsid w:val="13EB044B"/>
    <w:rsid w:val="141A2E35"/>
    <w:rsid w:val="17E7717C"/>
    <w:rsid w:val="1A9A6727"/>
    <w:rsid w:val="1F78300D"/>
    <w:rsid w:val="22EA3DA1"/>
    <w:rsid w:val="23825FAA"/>
    <w:rsid w:val="271A095B"/>
    <w:rsid w:val="296E1DBF"/>
    <w:rsid w:val="29881BD2"/>
    <w:rsid w:val="2CAB47C4"/>
    <w:rsid w:val="2CDC634B"/>
    <w:rsid w:val="2E6966E5"/>
    <w:rsid w:val="322A618B"/>
    <w:rsid w:val="33215253"/>
    <w:rsid w:val="34A42DD3"/>
    <w:rsid w:val="35123632"/>
    <w:rsid w:val="351F7AFD"/>
    <w:rsid w:val="38211DDE"/>
    <w:rsid w:val="38F418E8"/>
    <w:rsid w:val="3A156CB3"/>
    <w:rsid w:val="3CE60F00"/>
    <w:rsid w:val="3D1141CF"/>
    <w:rsid w:val="3D9D067C"/>
    <w:rsid w:val="40C70761"/>
    <w:rsid w:val="43A85162"/>
    <w:rsid w:val="44BF6C07"/>
    <w:rsid w:val="465E64A7"/>
    <w:rsid w:val="47EF7803"/>
    <w:rsid w:val="481571EF"/>
    <w:rsid w:val="4C5044EF"/>
    <w:rsid w:val="558245C3"/>
    <w:rsid w:val="56153897"/>
    <w:rsid w:val="58191195"/>
    <w:rsid w:val="588836A3"/>
    <w:rsid w:val="58977827"/>
    <w:rsid w:val="5A687090"/>
    <w:rsid w:val="5CC9528C"/>
    <w:rsid w:val="5EE60174"/>
    <w:rsid w:val="5F6D7533"/>
    <w:rsid w:val="5FCB5D8D"/>
    <w:rsid w:val="612B4FB0"/>
    <w:rsid w:val="61D45648"/>
    <w:rsid w:val="63AD1FEB"/>
    <w:rsid w:val="64104FEA"/>
    <w:rsid w:val="65E242AA"/>
    <w:rsid w:val="668A777F"/>
    <w:rsid w:val="68444DA6"/>
    <w:rsid w:val="6A493CE9"/>
    <w:rsid w:val="6C615234"/>
    <w:rsid w:val="6D6830E8"/>
    <w:rsid w:val="6F6400B4"/>
    <w:rsid w:val="70FB1535"/>
    <w:rsid w:val="7183529F"/>
    <w:rsid w:val="71C77C47"/>
    <w:rsid w:val="72007D93"/>
    <w:rsid w:val="72587127"/>
    <w:rsid w:val="726E73F3"/>
    <w:rsid w:val="7276133E"/>
    <w:rsid w:val="73351CBE"/>
    <w:rsid w:val="73DA582E"/>
    <w:rsid w:val="74640AAD"/>
    <w:rsid w:val="74AE7F7A"/>
    <w:rsid w:val="79FA34D1"/>
    <w:rsid w:val="7B89704B"/>
    <w:rsid w:val="7BD65639"/>
    <w:rsid w:val="7BF63240"/>
    <w:rsid w:val="7D63567A"/>
    <w:rsid w:val="7D8D510B"/>
    <w:rsid w:val="7DC9285E"/>
    <w:rsid w:val="7DD345AE"/>
    <w:rsid w:val="7E3F3F24"/>
    <w:rsid w:val="7F253E0B"/>
    <w:rsid w:val="7F4B7742"/>
    <w:rsid w:val="7FC20D7E"/>
    <w:rsid w:val="7FF72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等线" w:hAnsi="等线" w:eastAsia="等线" w:cs="Times New Roman"/>
      <w:kern w:val="2"/>
      <w:sz w:val="21"/>
      <w:szCs w:val="22"/>
      <w:lang w:val="en-US" w:eastAsia="zh-CN"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9"/>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link w:val="4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1"/>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6">
    <w:name w:val="heading 5"/>
    <w:basedOn w:val="1"/>
    <w:next w:val="1"/>
    <w:link w:val="42"/>
    <w:unhideWhenUsed/>
    <w:qFormat/>
    <w:uiPriority w:val="9"/>
    <w:pPr>
      <w:keepNext/>
      <w:keepLines/>
      <w:spacing w:line="377" w:lineRule="auto"/>
      <w:ind w:left="1134" w:hanging="1134"/>
      <w:outlineLvl w:val="4"/>
    </w:pPr>
    <w:rPr>
      <w:rFonts w:ascii="微软雅黑" w:hAnsi="微软雅黑" w:eastAsia="微软雅黑"/>
      <w:b/>
      <w:bCs/>
      <w:sz w:val="24"/>
      <w:szCs w:val="24"/>
    </w:rPr>
  </w:style>
  <w:style w:type="paragraph" w:styleId="7">
    <w:name w:val="heading 6"/>
    <w:basedOn w:val="1"/>
    <w:next w:val="1"/>
    <w:link w:val="43"/>
    <w:unhideWhenUsed/>
    <w:qFormat/>
    <w:uiPriority w:val="9"/>
    <w:pPr>
      <w:keepNext/>
      <w:keepLines/>
      <w:spacing w:before="240" w:after="64" w:line="320" w:lineRule="auto"/>
      <w:ind w:left="1152" w:hanging="1152"/>
      <w:outlineLvl w:val="5"/>
    </w:pPr>
    <w:rPr>
      <w:rFonts w:ascii="等线 Light" w:hAnsi="等线 Light" w:eastAsia="等线 Light" w:cs="Times New Roman"/>
      <w:b/>
      <w:bCs/>
      <w:sz w:val="24"/>
      <w:szCs w:val="24"/>
    </w:rPr>
  </w:style>
  <w:style w:type="paragraph" w:styleId="8">
    <w:name w:val="heading 7"/>
    <w:basedOn w:val="1"/>
    <w:next w:val="1"/>
    <w:link w:val="44"/>
    <w:semiHidden/>
    <w:unhideWhenUsed/>
    <w:qFormat/>
    <w:uiPriority w:val="9"/>
    <w:pPr>
      <w:keepNext/>
      <w:keepLines/>
      <w:spacing w:before="240" w:after="64" w:line="320" w:lineRule="auto"/>
      <w:ind w:left="1296" w:hanging="1296"/>
      <w:outlineLvl w:val="6"/>
    </w:pPr>
    <w:rPr>
      <w:rFonts w:ascii="宋体" w:hAnsi="宋体" w:eastAsia="宋体"/>
      <w:b/>
      <w:bCs/>
      <w:sz w:val="24"/>
      <w:szCs w:val="24"/>
    </w:rPr>
  </w:style>
  <w:style w:type="paragraph" w:styleId="9">
    <w:name w:val="heading 8"/>
    <w:basedOn w:val="1"/>
    <w:next w:val="1"/>
    <w:link w:val="45"/>
    <w:semiHidden/>
    <w:unhideWhenUsed/>
    <w:qFormat/>
    <w:uiPriority w:val="9"/>
    <w:pPr>
      <w:keepNext/>
      <w:keepLines/>
      <w:spacing w:before="240" w:after="64" w:line="320" w:lineRule="auto"/>
      <w:ind w:left="1440" w:hanging="1440"/>
      <w:outlineLvl w:val="7"/>
    </w:pPr>
    <w:rPr>
      <w:rFonts w:ascii="等线 Light" w:hAnsi="等线 Light" w:eastAsia="等线 Light" w:cs="Times New Roman"/>
      <w:sz w:val="24"/>
      <w:szCs w:val="24"/>
    </w:rPr>
  </w:style>
  <w:style w:type="paragraph" w:styleId="10">
    <w:name w:val="heading 9"/>
    <w:basedOn w:val="1"/>
    <w:next w:val="1"/>
    <w:link w:val="46"/>
    <w:semiHidden/>
    <w:unhideWhenUsed/>
    <w:qFormat/>
    <w:uiPriority w:val="9"/>
    <w:pPr>
      <w:keepNext/>
      <w:keepLines/>
      <w:spacing w:before="240" w:after="64" w:line="320" w:lineRule="auto"/>
      <w:ind w:left="1584" w:hanging="1584"/>
      <w:outlineLvl w:val="8"/>
    </w:pPr>
    <w:rPr>
      <w:rFonts w:ascii="等线 Light" w:hAnsi="等线 Light" w:eastAsia="等线 Light" w:cs="Times New Roman"/>
      <w:sz w:val="24"/>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rPr>
      <w:rFonts w:ascii="等线 Light" w:hAnsi="等线 Light" w:eastAsia="黑体" w:cs="Times New Roman"/>
      <w:sz w:val="20"/>
      <w:szCs w:val="20"/>
    </w:rPr>
  </w:style>
  <w:style w:type="paragraph" w:styleId="12">
    <w:name w:val="annotation text"/>
    <w:basedOn w:val="1"/>
    <w:link w:val="51"/>
    <w:unhideWhenUsed/>
    <w:qFormat/>
    <w:uiPriority w:val="99"/>
  </w:style>
  <w:style w:type="paragraph" w:styleId="13">
    <w:name w:val="Body Text"/>
    <w:basedOn w:val="1"/>
    <w:link w:val="57"/>
    <w:qFormat/>
    <w:uiPriority w:val="1"/>
    <w:pPr>
      <w:widowControl w:val="0"/>
      <w:autoSpaceDE w:val="0"/>
      <w:autoSpaceDN w:val="0"/>
    </w:pPr>
    <w:rPr>
      <w:rFonts w:ascii="宋体" w:hAnsi="宋体" w:eastAsia="宋体" w:cs="宋体"/>
      <w:kern w:val="0"/>
      <w:sz w:val="24"/>
      <w:szCs w:val="24"/>
      <w:lang w:eastAsia="zh-TW"/>
    </w:rPr>
  </w:style>
  <w:style w:type="paragraph" w:styleId="14">
    <w:name w:val="Balloon Text"/>
    <w:basedOn w:val="1"/>
    <w:link w:val="50"/>
    <w:semiHidden/>
    <w:unhideWhenUsed/>
    <w:qFormat/>
    <w:uiPriority w:val="99"/>
    <w:rPr>
      <w:sz w:val="18"/>
      <w:szCs w:val="18"/>
    </w:rPr>
  </w:style>
  <w:style w:type="paragraph" w:styleId="15">
    <w:name w:val="footer"/>
    <w:basedOn w:val="1"/>
    <w:link w:val="27"/>
    <w:unhideWhenUsed/>
    <w:qFormat/>
    <w:uiPriority w:val="99"/>
    <w:pPr>
      <w:tabs>
        <w:tab w:val="center" w:pos="4153"/>
        <w:tab w:val="right" w:pos="8306"/>
      </w:tabs>
      <w:snapToGrid w:val="0"/>
    </w:pPr>
    <w:rPr>
      <w:sz w:val="18"/>
      <w:szCs w:val="18"/>
    </w:rPr>
  </w:style>
  <w:style w:type="paragraph" w:styleId="16">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Normal (Web)"/>
    <w:basedOn w:val="1"/>
    <w:semiHidden/>
    <w:unhideWhenUsed/>
    <w:qFormat/>
    <w:uiPriority w:val="99"/>
    <w:rPr>
      <w:sz w:val="24"/>
    </w:rPr>
  </w:style>
  <w:style w:type="paragraph" w:styleId="18">
    <w:name w:val="Title"/>
    <w:basedOn w:val="1"/>
    <w:next w:val="1"/>
    <w:link w:val="53"/>
    <w:qFormat/>
    <w:uiPriority w:val="0"/>
    <w:pPr>
      <w:spacing w:before="240" w:after="60" w:line="360" w:lineRule="auto"/>
      <w:ind w:firstLine="420"/>
      <w:jc w:val="center"/>
      <w:outlineLvl w:val="0"/>
    </w:pPr>
    <w:rPr>
      <w:rFonts w:ascii="等线 Light" w:hAnsi="等线 Light" w:eastAsia="宋体" w:cs="Times New Roman"/>
      <w:b/>
      <w:bCs/>
      <w:sz w:val="32"/>
      <w:szCs w:val="32"/>
    </w:rPr>
  </w:style>
  <w:style w:type="paragraph" w:styleId="19">
    <w:name w:val="annotation subject"/>
    <w:basedOn w:val="12"/>
    <w:next w:val="12"/>
    <w:link w:val="52"/>
    <w:semiHidden/>
    <w:unhideWhenUsed/>
    <w:qFormat/>
    <w:uiPriority w:val="99"/>
    <w:rPr>
      <w:b/>
      <w:bCs/>
    </w:rPr>
  </w:style>
  <w:style w:type="table" w:styleId="21">
    <w:name w:val="Table Grid"/>
    <w:basedOn w:val="20"/>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semiHidden/>
    <w:unhideWhenUsed/>
    <w:qFormat/>
    <w:uiPriority w:val="99"/>
    <w:rPr>
      <w:color w:val="954F72"/>
      <w:u w:val="single"/>
    </w:rPr>
  </w:style>
  <w:style w:type="character" w:styleId="24">
    <w:name w:val="Hyperlink"/>
    <w:basedOn w:val="22"/>
    <w:semiHidden/>
    <w:unhideWhenUsed/>
    <w:qFormat/>
    <w:uiPriority w:val="99"/>
    <w:rPr>
      <w:color w:val="0563C1"/>
      <w:u w:val="single"/>
    </w:rPr>
  </w:style>
  <w:style w:type="character" w:styleId="25">
    <w:name w:val="annotation reference"/>
    <w:basedOn w:val="22"/>
    <w:semiHidden/>
    <w:unhideWhenUsed/>
    <w:qFormat/>
    <w:uiPriority w:val="99"/>
    <w:rPr>
      <w:sz w:val="21"/>
      <w:szCs w:val="21"/>
    </w:rPr>
  </w:style>
  <w:style w:type="character" w:customStyle="1" w:styleId="26">
    <w:name w:val="页眉 字符"/>
    <w:basedOn w:val="22"/>
    <w:link w:val="16"/>
    <w:qFormat/>
    <w:uiPriority w:val="99"/>
    <w:rPr>
      <w:sz w:val="18"/>
      <w:szCs w:val="18"/>
    </w:rPr>
  </w:style>
  <w:style w:type="character" w:customStyle="1" w:styleId="27">
    <w:name w:val="页脚 字符"/>
    <w:basedOn w:val="22"/>
    <w:link w:val="15"/>
    <w:qFormat/>
    <w:uiPriority w:val="99"/>
    <w:rPr>
      <w:sz w:val="18"/>
      <w:szCs w:val="18"/>
    </w:rPr>
  </w:style>
  <w:style w:type="paragraph" w:customStyle="1" w:styleId="28">
    <w:name w:val="封面"/>
    <w:basedOn w:val="1"/>
    <w:link w:val="29"/>
    <w:qFormat/>
    <w:uiPriority w:val="0"/>
    <w:pPr>
      <w:jc w:val="center"/>
    </w:pPr>
    <w:rPr>
      <w:rFonts w:ascii="微软雅黑" w:hAnsi="微软雅黑" w:eastAsia="微软雅黑"/>
      <w:sz w:val="44"/>
      <w:szCs w:val="44"/>
    </w:rPr>
  </w:style>
  <w:style w:type="character" w:customStyle="1" w:styleId="29">
    <w:name w:val="封面 字符"/>
    <w:basedOn w:val="22"/>
    <w:link w:val="28"/>
    <w:qFormat/>
    <w:uiPriority w:val="0"/>
    <w:rPr>
      <w:rFonts w:ascii="微软雅黑" w:hAnsi="微软雅黑" w:eastAsia="微软雅黑"/>
      <w:sz w:val="44"/>
      <w:szCs w:val="44"/>
    </w:rPr>
  </w:style>
  <w:style w:type="paragraph" w:customStyle="1" w:styleId="30">
    <w:name w:val="1级"/>
    <w:basedOn w:val="2"/>
    <w:next w:val="1"/>
    <w:qFormat/>
    <w:uiPriority w:val="0"/>
    <w:pPr>
      <w:numPr>
        <w:ilvl w:val="0"/>
        <w:numId w:val="1"/>
      </w:numPr>
      <w:adjustRightInd w:val="0"/>
      <w:snapToGrid w:val="0"/>
      <w:spacing w:before="0" w:after="0" w:line="360" w:lineRule="auto"/>
    </w:pPr>
    <w:rPr>
      <w:rFonts w:ascii="宋体" w:eastAsia="宋体"/>
      <w:sz w:val="36"/>
    </w:rPr>
  </w:style>
  <w:style w:type="paragraph" w:customStyle="1" w:styleId="31">
    <w:name w:val="2级"/>
    <w:basedOn w:val="3"/>
    <w:next w:val="1"/>
    <w:qFormat/>
    <w:uiPriority w:val="0"/>
    <w:pPr>
      <w:numPr>
        <w:ilvl w:val="1"/>
        <w:numId w:val="1"/>
      </w:numPr>
      <w:adjustRightInd w:val="0"/>
      <w:snapToGrid w:val="0"/>
      <w:spacing w:before="0" w:after="0" w:line="360" w:lineRule="auto"/>
    </w:pPr>
    <w:rPr>
      <w:rFonts w:ascii="宋体" w:eastAsia="宋体"/>
      <w:sz w:val="30"/>
    </w:rPr>
  </w:style>
  <w:style w:type="paragraph" w:customStyle="1" w:styleId="32">
    <w:name w:val="3级"/>
    <w:basedOn w:val="4"/>
    <w:next w:val="1"/>
    <w:qFormat/>
    <w:uiPriority w:val="0"/>
    <w:pPr>
      <w:numPr>
        <w:ilvl w:val="2"/>
        <w:numId w:val="1"/>
      </w:numPr>
      <w:tabs>
        <w:tab w:val="left" w:pos="360"/>
      </w:tabs>
      <w:adjustRightInd w:val="0"/>
      <w:snapToGrid w:val="0"/>
      <w:spacing w:before="0" w:after="0" w:line="360" w:lineRule="auto"/>
    </w:pPr>
    <w:rPr>
      <w:rFonts w:ascii="宋体" w:eastAsia="宋体"/>
      <w:sz w:val="28"/>
    </w:rPr>
  </w:style>
  <w:style w:type="paragraph" w:customStyle="1" w:styleId="33">
    <w:name w:val="4级"/>
    <w:basedOn w:val="5"/>
    <w:next w:val="1"/>
    <w:qFormat/>
    <w:uiPriority w:val="0"/>
    <w:pPr>
      <w:numPr>
        <w:ilvl w:val="3"/>
        <w:numId w:val="1"/>
      </w:numPr>
      <w:tabs>
        <w:tab w:val="left" w:pos="360"/>
      </w:tabs>
      <w:spacing w:before="120" w:after="120" w:line="240" w:lineRule="auto"/>
    </w:pPr>
    <w:rPr>
      <w:rFonts w:ascii="宋体" w:eastAsia="宋体"/>
      <w:sz w:val="24"/>
    </w:rPr>
  </w:style>
  <w:style w:type="paragraph" w:styleId="34">
    <w:name w:val="List Paragraph"/>
    <w:basedOn w:val="1"/>
    <w:link w:val="37"/>
    <w:qFormat/>
    <w:uiPriority w:val="1"/>
    <w:pPr>
      <w:ind w:firstLine="420" w:firstLineChars="200"/>
    </w:pPr>
  </w:style>
  <w:style w:type="paragraph" w:customStyle="1" w:styleId="35">
    <w:name w:val="样式 样式 小四 行距: 1.5 倍行距 首行缩进:  2 字符 + +中文正文"/>
    <w:basedOn w:val="1"/>
    <w:link w:val="36"/>
    <w:qFormat/>
    <w:uiPriority w:val="0"/>
    <w:pPr>
      <w:spacing w:line="360" w:lineRule="auto"/>
      <w:ind w:firstLine="480" w:firstLineChars="200"/>
    </w:pPr>
    <w:rPr>
      <w:rFonts w:ascii="宋体" w:hAnsi="宋体" w:eastAsia="宋体" w:cs="Times New Roman"/>
      <w:sz w:val="24"/>
      <w:szCs w:val="20"/>
      <w:lang w:val="zh-CN"/>
    </w:rPr>
  </w:style>
  <w:style w:type="character" w:customStyle="1" w:styleId="36">
    <w:name w:val="样式 样式 小四 行距: 1.5 倍行距 首行缩进:  2 字符 + +中文正文 Char"/>
    <w:link w:val="35"/>
    <w:qFormat/>
    <w:locked/>
    <w:uiPriority w:val="0"/>
    <w:rPr>
      <w:rFonts w:ascii="宋体" w:hAnsi="宋体" w:eastAsia="宋体" w:cs="Times New Roman"/>
      <w:sz w:val="24"/>
      <w:szCs w:val="20"/>
      <w:lang w:val="zh-CN"/>
    </w:rPr>
  </w:style>
  <w:style w:type="character" w:customStyle="1" w:styleId="37">
    <w:name w:val="列表段落 字符"/>
    <w:link w:val="34"/>
    <w:qFormat/>
    <w:uiPriority w:val="34"/>
  </w:style>
  <w:style w:type="character" w:customStyle="1" w:styleId="38">
    <w:name w:val="标题 1 字符"/>
    <w:basedOn w:val="22"/>
    <w:link w:val="2"/>
    <w:qFormat/>
    <w:uiPriority w:val="9"/>
    <w:rPr>
      <w:b/>
      <w:bCs/>
      <w:kern w:val="44"/>
      <w:sz w:val="44"/>
      <w:szCs w:val="44"/>
    </w:rPr>
  </w:style>
  <w:style w:type="character" w:customStyle="1" w:styleId="39">
    <w:name w:val="标题 2 字符"/>
    <w:basedOn w:val="22"/>
    <w:link w:val="3"/>
    <w:semiHidden/>
    <w:qFormat/>
    <w:uiPriority w:val="9"/>
    <w:rPr>
      <w:rFonts w:ascii="等线 Light" w:hAnsi="等线 Light" w:eastAsia="等线 Light" w:cs="Times New Roman"/>
      <w:b/>
      <w:bCs/>
      <w:sz w:val="32"/>
      <w:szCs w:val="32"/>
    </w:rPr>
  </w:style>
  <w:style w:type="character" w:customStyle="1" w:styleId="40">
    <w:name w:val="标题 3 字符"/>
    <w:basedOn w:val="22"/>
    <w:link w:val="4"/>
    <w:qFormat/>
    <w:uiPriority w:val="9"/>
    <w:rPr>
      <w:b/>
      <w:bCs/>
      <w:sz w:val="32"/>
      <w:szCs w:val="32"/>
    </w:rPr>
  </w:style>
  <w:style w:type="character" w:customStyle="1" w:styleId="41">
    <w:name w:val="标题 4 字符"/>
    <w:basedOn w:val="22"/>
    <w:link w:val="5"/>
    <w:semiHidden/>
    <w:qFormat/>
    <w:uiPriority w:val="9"/>
    <w:rPr>
      <w:rFonts w:ascii="等线 Light" w:hAnsi="等线 Light" w:eastAsia="等线 Light" w:cs="Times New Roman"/>
      <w:b/>
      <w:bCs/>
      <w:sz w:val="28"/>
      <w:szCs w:val="28"/>
    </w:rPr>
  </w:style>
  <w:style w:type="character" w:customStyle="1" w:styleId="42">
    <w:name w:val="标题 5 字符"/>
    <w:basedOn w:val="22"/>
    <w:link w:val="6"/>
    <w:qFormat/>
    <w:uiPriority w:val="9"/>
    <w:rPr>
      <w:rFonts w:ascii="微软雅黑" w:hAnsi="微软雅黑" w:eastAsia="微软雅黑"/>
      <w:b/>
      <w:bCs/>
      <w:sz w:val="24"/>
      <w:szCs w:val="24"/>
    </w:rPr>
  </w:style>
  <w:style w:type="character" w:customStyle="1" w:styleId="43">
    <w:name w:val="标题 6 字符"/>
    <w:basedOn w:val="22"/>
    <w:link w:val="7"/>
    <w:qFormat/>
    <w:uiPriority w:val="9"/>
    <w:rPr>
      <w:rFonts w:ascii="等线 Light" w:hAnsi="等线 Light" w:eastAsia="等线 Light" w:cs="Times New Roman"/>
      <w:b/>
      <w:bCs/>
      <w:sz w:val="24"/>
      <w:szCs w:val="24"/>
    </w:rPr>
  </w:style>
  <w:style w:type="character" w:customStyle="1" w:styleId="44">
    <w:name w:val="标题 7 字符"/>
    <w:basedOn w:val="22"/>
    <w:link w:val="8"/>
    <w:semiHidden/>
    <w:qFormat/>
    <w:uiPriority w:val="9"/>
    <w:rPr>
      <w:rFonts w:ascii="宋体" w:hAnsi="宋体" w:eastAsia="宋体"/>
      <w:b/>
      <w:bCs/>
      <w:sz w:val="24"/>
      <w:szCs w:val="24"/>
    </w:rPr>
  </w:style>
  <w:style w:type="character" w:customStyle="1" w:styleId="45">
    <w:name w:val="标题 8 字符"/>
    <w:basedOn w:val="22"/>
    <w:link w:val="9"/>
    <w:semiHidden/>
    <w:qFormat/>
    <w:uiPriority w:val="9"/>
    <w:rPr>
      <w:rFonts w:ascii="等线 Light" w:hAnsi="等线 Light" w:eastAsia="等线 Light" w:cs="Times New Roman"/>
      <w:sz w:val="24"/>
      <w:szCs w:val="24"/>
    </w:rPr>
  </w:style>
  <w:style w:type="character" w:customStyle="1" w:styleId="46">
    <w:name w:val="标题 9 字符"/>
    <w:basedOn w:val="22"/>
    <w:link w:val="10"/>
    <w:semiHidden/>
    <w:qFormat/>
    <w:uiPriority w:val="9"/>
    <w:rPr>
      <w:rFonts w:ascii="等线 Light" w:hAnsi="等线 Light" w:eastAsia="等线 Light" w:cs="Times New Roman"/>
      <w:sz w:val="24"/>
      <w:szCs w:val="24"/>
    </w:rPr>
  </w:style>
  <w:style w:type="paragraph" w:customStyle="1" w:styleId="47">
    <w:name w:val="图标题"/>
    <w:basedOn w:val="11"/>
    <w:link w:val="48"/>
    <w:qFormat/>
    <w:uiPriority w:val="0"/>
    <w:pPr>
      <w:spacing w:line="360" w:lineRule="auto"/>
      <w:jc w:val="center"/>
    </w:pPr>
    <w:rPr>
      <w:rFonts w:ascii="黑体" w:hAnsi="黑体"/>
      <w:sz w:val="24"/>
      <w:szCs w:val="24"/>
    </w:rPr>
  </w:style>
  <w:style w:type="character" w:customStyle="1" w:styleId="48">
    <w:name w:val="图标题 字符"/>
    <w:basedOn w:val="22"/>
    <w:link w:val="47"/>
    <w:qFormat/>
    <w:uiPriority w:val="0"/>
    <w:rPr>
      <w:rFonts w:ascii="黑体" w:hAnsi="黑体" w:eastAsia="黑体" w:cs="Times New Roman"/>
      <w:sz w:val="24"/>
      <w:szCs w:val="24"/>
    </w:rPr>
  </w:style>
  <w:style w:type="paragraph" w:customStyle="1" w:styleId="49">
    <w:name w:val="表格"/>
    <w:basedOn w:val="1"/>
    <w:qFormat/>
    <w:uiPriority w:val="0"/>
    <w:pPr>
      <w:jc w:val="center"/>
    </w:pPr>
    <w:rPr>
      <w:rFonts w:ascii="宋体" w:hAnsi="宋体" w:eastAsia="宋体" w:cs="Times New Roman"/>
      <w:kern w:val="0"/>
      <w:sz w:val="24"/>
      <w:szCs w:val="24"/>
    </w:rPr>
  </w:style>
  <w:style w:type="character" w:customStyle="1" w:styleId="50">
    <w:name w:val="批注框文本 字符"/>
    <w:basedOn w:val="22"/>
    <w:link w:val="14"/>
    <w:semiHidden/>
    <w:qFormat/>
    <w:uiPriority w:val="99"/>
    <w:rPr>
      <w:sz w:val="18"/>
      <w:szCs w:val="18"/>
    </w:rPr>
  </w:style>
  <w:style w:type="character" w:customStyle="1" w:styleId="51">
    <w:name w:val="批注文字 字符"/>
    <w:basedOn w:val="22"/>
    <w:link w:val="12"/>
    <w:semiHidden/>
    <w:qFormat/>
    <w:uiPriority w:val="99"/>
  </w:style>
  <w:style w:type="character" w:customStyle="1" w:styleId="52">
    <w:name w:val="批注主题 字符"/>
    <w:basedOn w:val="51"/>
    <w:link w:val="19"/>
    <w:semiHidden/>
    <w:qFormat/>
    <w:uiPriority w:val="99"/>
    <w:rPr>
      <w:b/>
      <w:bCs/>
    </w:rPr>
  </w:style>
  <w:style w:type="character" w:customStyle="1" w:styleId="53">
    <w:name w:val="标题 字符"/>
    <w:basedOn w:val="22"/>
    <w:link w:val="18"/>
    <w:qFormat/>
    <w:uiPriority w:val="0"/>
    <w:rPr>
      <w:rFonts w:ascii="等线 Light" w:hAnsi="等线 Light" w:eastAsia="宋体" w:cs="Times New Roman"/>
      <w:b/>
      <w:bCs/>
      <w:sz w:val="32"/>
      <w:szCs w:val="32"/>
    </w:rPr>
  </w:style>
  <w:style w:type="paragraph" w:customStyle="1" w:styleId="54">
    <w:name w:val="修订1"/>
    <w:hidden/>
    <w:unhideWhenUsed/>
    <w:qFormat/>
    <w:uiPriority w:val="99"/>
    <w:rPr>
      <w:rFonts w:ascii="等线" w:hAnsi="等线" w:eastAsia="等线" w:cs="Times New Roman"/>
      <w:kern w:val="2"/>
      <w:sz w:val="21"/>
      <w:szCs w:val="22"/>
      <w:lang w:val="en-US" w:eastAsia="zh-CN" w:bidi="ar-SA"/>
    </w:rPr>
  </w:style>
  <w:style w:type="paragraph" w:customStyle="1" w:styleId="55">
    <w:name w:val="Default"/>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56">
    <w:name w:val="批注文字 字符1"/>
    <w:qFormat/>
    <w:uiPriority w:val="99"/>
    <w:rPr>
      <w:rFonts w:ascii="Times New Roman" w:hAnsi="Times New Roman" w:eastAsia="宋体" w:cs="Times New Roman"/>
      <w:sz w:val="24"/>
      <w:szCs w:val="21"/>
    </w:rPr>
  </w:style>
  <w:style w:type="character" w:customStyle="1" w:styleId="57">
    <w:name w:val="正文文本 字符"/>
    <w:basedOn w:val="22"/>
    <w:link w:val="13"/>
    <w:qFormat/>
    <w:uiPriority w:val="1"/>
    <w:rPr>
      <w:rFonts w:ascii="宋体" w:hAnsi="宋体" w:eastAsia="宋体" w:cs="宋体"/>
      <w:sz w:val="24"/>
      <w:szCs w:val="24"/>
      <w:lang w:eastAsia="zh-TW"/>
    </w:rPr>
  </w:style>
  <w:style w:type="paragraph" w:customStyle="1" w:styleId="58">
    <w:name w:val="msonormal"/>
    <w:basedOn w:val="1"/>
    <w:qFormat/>
    <w:uiPriority w:val="0"/>
    <w:pPr>
      <w:spacing w:before="100" w:beforeAutospacing="1" w:after="100" w:afterAutospacing="1"/>
    </w:pPr>
    <w:rPr>
      <w:rFonts w:ascii="宋体" w:hAnsi="宋体" w:eastAsia="宋体" w:cs="宋体"/>
      <w:kern w:val="0"/>
      <w:sz w:val="24"/>
      <w:szCs w:val="24"/>
    </w:rPr>
  </w:style>
  <w:style w:type="paragraph" w:customStyle="1" w:styleId="59">
    <w:name w:val="font5"/>
    <w:basedOn w:val="1"/>
    <w:qFormat/>
    <w:uiPriority w:val="0"/>
    <w:pPr>
      <w:spacing w:before="100" w:beforeAutospacing="1" w:after="100" w:afterAutospacing="1"/>
    </w:pPr>
    <w:rPr>
      <w:rFonts w:ascii="Times New Roman" w:hAnsi="Times New Roman" w:eastAsia="宋体" w:cs="Times New Roman"/>
      <w:color w:val="000000"/>
      <w:kern w:val="0"/>
      <w:szCs w:val="21"/>
    </w:rPr>
  </w:style>
  <w:style w:type="paragraph" w:customStyle="1" w:styleId="60">
    <w:name w:val="font6"/>
    <w:basedOn w:val="1"/>
    <w:qFormat/>
    <w:uiPriority w:val="0"/>
    <w:pPr>
      <w:spacing w:before="100" w:beforeAutospacing="1" w:after="100" w:afterAutospacing="1"/>
    </w:pPr>
    <w:rPr>
      <w:rFonts w:ascii="宋体" w:hAnsi="宋体" w:eastAsia="宋体" w:cs="宋体"/>
      <w:color w:val="000000"/>
      <w:kern w:val="0"/>
      <w:szCs w:val="21"/>
    </w:rPr>
  </w:style>
  <w:style w:type="paragraph" w:customStyle="1" w:styleId="61">
    <w:name w:val="font7"/>
    <w:basedOn w:val="1"/>
    <w:qFormat/>
    <w:uiPriority w:val="0"/>
    <w:pPr>
      <w:spacing w:before="100" w:beforeAutospacing="1" w:after="100" w:afterAutospacing="1"/>
    </w:pPr>
    <w:rPr>
      <w:rFonts w:ascii="等线" w:hAnsi="等线" w:eastAsia="等线" w:cs="宋体"/>
      <w:kern w:val="0"/>
      <w:sz w:val="18"/>
      <w:szCs w:val="18"/>
    </w:rPr>
  </w:style>
  <w:style w:type="paragraph" w:customStyle="1" w:styleId="62">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63">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eastAsia="宋体" w:cs="宋体"/>
      <w:b/>
      <w:bCs/>
      <w:kern w:val="0"/>
      <w:szCs w:val="21"/>
    </w:rPr>
  </w:style>
  <w:style w:type="paragraph" w:customStyle="1" w:styleId="64">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宋体" w:cs="Times New Roman"/>
      <w:kern w:val="0"/>
      <w:szCs w:val="21"/>
    </w:rPr>
  </w:style>
  <w:style w:type="paragraph" w:customStyle="1" w:styleId="65">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宋体" w:cs="Times New Roman"/>
      <w:kern w:val="0"/>
      <w:sz w:val="20"/>
      <w:szCs w:val="20"/>
    </w:rPr>
  </w:style>
  <w:style w:type="paragraph" w:customStyle="1" w:styleId="66">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67">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eastAsia="宋体" w:cs="宋体"/>
      <w:kern w:val="0"/>
      <w:szCs w:val="21"/>
    </w:rPr>
  </w:style>
  <w:style w:type="paragraph" w:customStyle="1" w:styleId="68">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宋体" w:cs="Times New Roman"/>
      <w:b/>
      <w:bCs/>
      <w:kern w:val="0"/>
      <w:szCs w:val="21"/>
    </w:rPr>
  </w:style>
  <w:style w:type="paragraph" w:customStyle="1" w:styleId="69">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Cs w:val="21"/>
    </w:rPr>
  </w:style>
  <w:style w:type="paragraph" w:customStyle="1" w:styleId="70">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宋体" w:cs="Times New Roman"/>
      <w:kern w:val="0"/>
      <w:sz w:val="18"/>
      <w:szCs w:val="18"/>
    </w:rPr>
  </w:style>
  <w:style w:type="paragraph" w:customStyle="1" w:styleId="71">
    <w:name w:val="xl74"/>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b/>
      <w:bCs/>
      <w:kern w:val="0"/>
      <w:szCs w:val="21"/>
    </w:rPr>
  </w:style>
  <w:style w:type="paragraph" w:customStyle="1" w:styleId="72">
    <w:name w:val="xl75"/>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C547FF-9558-4248-9ECB-0A48F0B127D1}">
  <ds:schemaRefs/>
</ds:datastoreItem>
</file>

<file path=docProps/app.xml><?xml version="1.0" encoding="utf-8"?>
<Properties xmlns="http://schemas.openxmlformats.org/officeDocument/2006/extended-properties" xmlns:vt="http://schemas.openxmlformats.org/officeDocument/2006/docPropsVTypes">
  <Template>Normal.dotm</Template>
  <Pages>31</Pages>
  <Words>5096</Words>
  <Characters>5307</Characters>
  <Lines>177</Lines>
  <Paragraphs>49</Paragraphs>
  <TotalTime>48</TotalTime>
  <ScaleCrop>false</ScaleCrop>
  <LinksUpToDate>false</LinksUpToDate>
  <CharactersWithSpaces>5500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2026-09-29T16:55:00Z</dcterms:created>
  <dc:creator>Administrator</dc:creator>
  <cp:lastModifiedBy>dajun</cp:lastModifiedBy>
  <cp:lastPrinted>2026-09-18T11:36:00Z</cp:lastPrinted>
  <dcterms:modified xsi:type="dcterms:W3CDTF">2026-10-23T06:32:02Z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eyJoZGlkIjoiZjIxMmViNWZhMDc2ZThjMmU5NzMyMzg5MDY5YzE0ZDkiLCJ1c2VySWQiOiIzMjQ1ODAzMTIifQ==</vt:lpwstr>
  </property>
  <property fmtid="{D5CDD505-2E9C-101B-9397-08002B2CF9AE}" pid="4" name="ICV">
    <vt:lpwstr>3FA83EB8E055CD866520CF6A1B6A6DE4_43</vt:lpwstr>
  </property>
</Properties>
</file>