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A62C8">
      <w:pPr>
        <w:pageBreakBefore w:val="0"/>
        <w:kinsoku/>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2026年青浦区电子政务核心机房服务</w:t>
      </w:r>
      <w:r>
        <w:rPr>
          <w:rFonts w:hint="eastAsia" w:ascii="方正小标宋简体" w:hAnsi="方正小标宋简体" w:eastAsia="方正小标宋简体" w:cs="方正小标宋简体"/>
          <w:sz w:val="44"/>
          <w:szCs w:val="44"/>
          <w:highlight w:val="none"/>
          <w:lang w:val="en-US" w:eastAsia="zh-CN"/>
        </w:rPr>
        <w:t>项目招标需求</w:t>
      </w:r>
    </w:p>
    <w:p w14:paraId="052B6484">
      <w:pPr>
        <w:pageBreakBefore w:val="0"/>
        <w:kinsoku/>
        <w:overflowPunct/>
        <w:topLinePunct w:val="0"/>
        <w:autoSpaceDE/>
        <w:autoSpaceDN/>
        <w:bidi w:val="0"/>
        <w:adjustRightInd/>
        <w:snapToGrid/>
        <w:spacing w:line="560" w:lineRule="exact"/>
        <w:jc w:val="center"/>
        <w:rPr>
          <w:rFonts w:hint="default" w:ascii="方正小标宋简体" w:hAnsi="方正小标宋简体" w:eastAsia="方正小标宋简体" w:cs="方正小标宋简体"/>
          <w:sz w:val="44"/>
          <w:szCs w:val="44"/>
          <w:highlight w:val="none"/>
          <w:lang w:val="en-US" w:eastAsia="zh-CN"/>
        </w:rPr>
      </w:pPr>
      <w:bookmarkStart w:id="0" w:name="_GoBack"/>
      <w:bookmarkEnd w:id="0"/>
    </w:p>
    <w:p w14:paraId="1A9C5507">
      <w:pPr>
        <w:pStyle w:val="4"/>
        <w:pageBreakBefore w:val="0"/>
        <w:numPr>
          <w:ilvl w:val="0"/>
          <w:numId w:val="2"/>
        </w:numPr>
        <w:kinsoku/>
        <w:overflowPunct/>
        <w:topLinePunct w:val="0"/>
        <w:autoSpaceDE/>
        <w:autoSpaceDN/>
        <w:bidi w:val="0"/>
        <w:adjustRightInd/>
        <w:snapToGrid/>
        <w:spacing w:line="560" w:lineRule="exact"/>
        <w:ind w:left="0" w:leftChars="0" w:firstLine="0" w:firstLineChars="0"/>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项目概况</w:t>
      </w:r>
    </w:p>
    <w:p w14:paraId="72404B5C">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eastAsia="仿宋_GB2312"/>
          <w:sz w:val="32"/>
          <w:szCs w:val="32"/>
          <w:highlight w:val="none"/>
        </w:rPr>
        <w:t>为有力保障</w:t>
      </w:r>
      <w:r>
        <w:rPr>
          <w:rFonts w:ascii="仿宋_GB2312" w:eastAsia="仿宋_GB2312"/>
          <w:sz w:val="32"/>
          <w:szCs w:val="32"/>
          <w:highlight w:val="none"/>
        </w:rPr>
        <w:t>全区电子政务核心网络及</w:t>
      </w:r>
      <w:r>
        <w:rPr>
          <w:rFonts w:hint="eastAsia" w:ascii="仿宋_GB2312" w:eastAsia="仿宋_GB2312"/>
          <w:sz w:val="32"/>
          <w:szCs w:val="32"/>
          <w:highlight w:val="none"/>
        </w:rPr>
        <w:t>系统</w:t>
      </w:r>
      <w:r>
        <w:rPr>
          <w:rFonts w:ascii="仿宋_GB2312" w:eastAsia="仿宋_GB2312"/>
          <w:sz w:val="32"/>
          <w:szCs w:val="32"/>
          <w:highlight w:val="none"/>
        </w:rPr>
        <w:t>设备可靠稳定运行，</w:t>
      </w:r>
      <w:r>
        <w:rPr>
          <w:rFonts w:hint="eastAsia" w:ascii="仿宋_GB2312" w:eastAsia="仿宋_GB2312"/>
          <w:sz w:val="32"/>
          <w:szCs w:val="32"/>
          <w:highlight w:val="none"/>
        </w:rPr>
        <w:t>积极</w:t>
      </w:r>
      <w:r>
        <w:rPr>
          <w:rFonts w:ascii="仿宋_GB2312" w:eastAsia="仿宋_GB2312"/>
          <w:sz w:val="32"/>
          <w:szCs w:val="32"/>
          <w:highlight w:val="none"/>
        </w:rPr>
        <w:t>推动数字政府</w:t>
      </w:r>
      <w:r>
        <w:rPr>
          <w:rFonts w:hint="eastAsia" w:ascii="仿宋_GB2312" w:eastAsia="仿宋_GB2312"/>
          <w:sz w:val="32"/>
          <w:szCs w:val="32"/>
          <w:highlight w:val="none"/>
        </w:rPr>
        <w:t>建设</w:t>
      </w:r>
      <w:r>
        <w:rPr>
          <w:rFonts w:hint="eastAsia" w:ascii="仿宋_GB2312" w:eastAsia="仿宋_GB2312"/>
          <w:sz w:val="32"/>
          <w:szCs w:val="32"/>
          <w:highlight w:val="none"/>
          <w:lang w:eastAsia="zh-CN"/>
        </w:rPr>
        <w:t>，</w:t>
      </w:r>
      <w:r>
        <w:rPr>
          <w:rFonts w:hint="eastAsia" w:ascii="仿宋_GB2312" w:hAnsi="仿宋_GB2312" w:eastAsia="仿宋_GB2312" w:cs="仿宋_GB2312"/>
          <w:color w:val="auto"/>
          <w:sz w:val="32"/>
          <w:szCs w:val="32"/>
          <w:highlight w:val="none"/>
        </w:rPr>
        <w:t>本项目为青浦区电子政务核心机房提供符合GB</w:t>
      </w:r>
      <w:r>
        <w:rPr>
          <w:rFonts w:hint="eastAsia" w:ascii="Times New Roman" w:hAnsi="Times New Roman" w:eastAsia="仿宋_GB2312" w:cs="Times New Roman"/>
          <w:i w:val="0"/>
          <w:iCs w:val="0"/>
          <w:color w:val="000000"/>
          <w:kern w:val="0"/>
          <w:sz w:val="32"/>
          <w:szCs w:val="32"/>
          <w:highlight w:val="none"/>
          <w:u w:val="none"/>
          <w:lang w:val="en-US" w:eastAsia="zh-CN" w:bidi="ar"/>
        </w:rPr>
        <w:t>50174-2017</w:t>
      </w:r>
      <w:r>
        <w:rPr>
          <w:rFonts w:hint="eastAsia" w:ascii="仿宋_GB2312" w:hAnsi="仿宋_GB2312" w:eastAsia="仿宋_GB2312" w:cs="仿宋_GB2312"/>
          <w:color w:val="auto"/>
          <w:sz w:val="32"/>
          <w:szCs w:val="32"/>
          <w:highlight w:val="none"/>
        </w:rPr>
        <w:t>《电子信息系统机房设计规范》B级标准的机房运行环境。该机房位于公园路</w:t>
      </w:r>
      <w:r>
        <w:rPr>
          <w:rFonts w:hint="eastAsia" w:ascii="Times New Roman" w:hAnsi="Times New Roman" w:eastAsia="仿宋_GB2312" w:cs="Times New Roman"/>
          <w:i w:val="0"/>
          <w:iCs w:val="0"/>
          <w:color w:val="000000"/>
          <w:kern w:val="0"/>
          <w:sz w:val="32"/>
          <w:szCs w:val="32"/>
          <w:highlight w:val="none"/>
          <w:u w:val="none"/>
          <w:lang w:val="en-US" w:eastAsia="zh-CN" w:bidi="ar"/>
        </w:rPr>
        <w:t>86</w:t>
      </w:r>
      <w:r>
        <w:rPr>
          <w:rFonts w:hint="eastAsia" w:ascii="仿宋_GB2312" w:hAnsi="仿宋_GB2312" w:eastAsia="仿宋_GB2312" w:cs="仿宋_GB2312"/>
          <w:color w:val="auto"/>
          <w:sz w:val="32"/>
          <w:szCs w:val="32"/>
          <w:highlight w:val="none"/>
        </w:rPr>
        <w:t>弄</w:t>
      </w:r>
      <w:r>
        <w:rPr>
          <w:rFonts w:hint="eastAsia" w:ascii="Times New Roman" w:hAnsi="Times New Roman" w:eastAsia="仿宋_GB2312" w:cs="Times New Roman"/>
          <w:i w:val="0"/>
          <w:iCs w:val="0"/>
          <w:color w:val="000000"/>
          <w:kern w:val="0"/>
          <w:sz w:val="32"/>
          <w:szCs w:val="32"/>
          <w:highlight w:val="none"/>
          <w:u w:val="none"/>
          <w:lang w:val="en-US" w:eastAsia="zh-CN" w:bidi="ar"/>
        </w:rPr>
        <w:t>28</w:t>
      </w:r>
      <w:r>
        <w:rPr>
          <w:rFonts w:hint="eastAsia" w:ascii="仿宋_GB2312" w:hAnsi="仿宋_GB2312" w:eastAsia="仿宋_GB2312" w:cs="仿宋_GB2312"/>
          <w:color w:val="auto"/>
          <w:sz w:val="32"/>
          <w:szCs w:val="32"/>
          <w:highlight w:val="none"/>
        </w:rPr>
        <w:t>号原档案局（馆）大楼，范围为大楼底层（部分）及五层（整层），建筑面积共计</w:t>
      </w:r>
      <w:r>
        <w:rPr>
          <w:rFonts w:hint="eastAsia" w:ascii="Times New Roman" w:hAnsi="Times New Roman" w:eastAsia="仿宋_GB2312" w:cs="Times New Roman"/>
          <w:i w:val="0"/>
          <w:iCs w:val="0"/>
          <w:color w:val="000000"/>
          <w:kern w:val="0"/>
          <w:sz w:val="32"/>
          <w:szCs w:val="32"/>
          <w:highlight w:val="none"/>
          <w:u w:val="none"/>
          <w:lang w:val="en-US" w:eastAsia="zh-CN" w:bidi="ar"/>
        </w:rPr>
        <w:t>1072</w:t>
      </w:r>
      <w:r>
        <w:rPr>
          <w:rFonts w:hint="eastAsia" w:ascii="仿宋_GB2312" w:hAnsi="仿宋_GB2312" w:eastAsia="仿宋_GB2312" w:cs="仿宋_GB2312"/>
          <w:color w:val="auto"/>
          <w:sz w:val="32"/>
          <w:szCs w:val="32"/>
          <w:highlight w:val="none"/>
        </w:rPr>
        <w:t>平方米，其中底楼</w:t>
      </w:r>
      <w:r>
        <w:rPr>
          <w:rFonts w:hint="eastAsia" w:ascii="Times New Roman" w:hAnsi="Times New Roman" w:eastAsia="仿宋_GB2312" w:cs="Times New Roman"/>
          <w:i w:val="0"/>
          <w:iCs w:val="0"/>
          <w:color w:val="000000"/>
          <w:kern w:val="0"/>
          <w:sz w:val="32"/>
          <w:szCs w:val="32"/>
          <w:highlight w:val="none"/>
          <w:u w:val="none"/>
          <w:lang w:val="en-US" w:eastAsia="zh-CN" w:bidi="ar"/>
        </w:rPr>
        <w:t>467</w:t>
      </w:r>
      <w:r>
        <w:rPr>
          <w:rFonts w:hint="eastAsia" w:ascii="仿宋_GB2312" w:hAnsi="仿宋_GB2312" w:eastAsia="仿宋_GB2312" w:cs="仿宋_GB2312"/>
          <w:color w:val="auto"/>
          <w:sz w:val="32"/>
          <w:szCs w:val="32"/>
          <w:highlight w:val="none"/>
        </w:rPr>
        <w:t>平方米作为配套用房，五层</w:t>
      </w:r>
      <w:r>
        <w:rPr>
          <w:rFonts w:hint="eastAsia" w:ascii="Times New Roman" w:hAnsi="Times New Roman" w:eastAsia="仿宋_GB2312" w:cs="Times New Roman"/>
          <w:i w:val="0"/>
          <w:iCs w:val="0"/>
          <w:color w:val="000000"/>
          <w:kern w:val="0"/>
          <w:sz w:val="32"/>
          <w:szCs w:val="32"/>
          <w:highlight w:val="none"/>
          <w:u w:val="none"/>
          <w:lang w:val="en-US" w:eastAsia="zh-CN" w:bidi="ar"/>
        </w:rPr>
        <w:t>605</w:t>
      </w:r>
      <w:r>
        <w:rPr>
          <w:rFonts w:hint="eastAsia" w:ascii="仿宋_GB2312" w:hAnsi="仿宋_GB2312" w:eastAsia="仿宋_GB2312" w:cs="仿宋_GB2312"/>
          <w:color w:val="auto"/>
          <w:sz w:val="32"/>
          <w:szCs w:val="32"/>
          <w:highlight w:val="none"/>
        </w:rPr>
        <w:t>平方米作为主机房。目前，该机房承载着青浦区门户网站、政务外网骨干网、国密密码平台、城运二期系统等重要业务系统，是全区电子政务运行的关键基础设施。</w:t>
      </w:r>
    </w:p>
    <w:p w14:paraId="7BFA438B">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项目服务内容包含</w:t>
      </w:r>
      <w:r>
        <w:rPr>
          <w:rFonts w:hint="eastAsia" w:ascii="Times New Roman" w:hAnsi="Times New Roman" w:eastAsia="仿宋_GB2312" w:cs="Times New Roman"/>
          <w:i w:val="0"/>
          <w:iCs w:val="0"/>
          <w:color w:val="000000"/>
          <w:kern w:val="0"/>
          <w:sz w:val="32"/>
          <w:szCs w:val="32"/>
          <w:highlight w:val="none"/>
          <w:u w:val="none"/>
          <w:lang w:val="en-US" w:eastAsia="zh-CN" w:bidi="ar"/>
        </w:rPr>
        <w:t>146</w:t>
      </w:r>
      <w:r>
        <w:rPr>
          <w:rFonts w:hint="eastAsia" w:ascii="仿宋_GB2312" w:hAnsi="仿宋_GB2312" w:eastAsia="仿宋_GB2312" w:cs="仿宋_GB2312"/>
          <w:color w:val="auto"/>
          <w:sz w:val="32"/>
          <w:szCs w:val="32"/>
          <w:highlight w:val="none"/>
        </w:rPr>
        <w:t>个机柜的租赁服务，并配套完整的机房运维服务，涵盖日常巡检、设备维护、故障抢修、应急演练、资产管理、测评配合及技术支撑等，确保机房环境持续满足B级标准及相关安全合规要求。</w:t>
      </w:r>
    </w:p>
    <w:p w14:paraId="247086E7">
      <w:pPr>
        <w:pStyle w:val="4"/>
        <w:pageBreakBefore w:val="0"/>
        <w:numPr>
          <w:ilvl w:val="0"/>
          <w:numId w:val="2"/>
        </w:numPr>
        <w:kinsoku/>
        <w:overflowPunct/>
        <w:topLinePunct w:val="0"/>
        <w:autoSpaceDE/>
        <w:autoSpaceDN/>
        <w:bidi w:val="0"/>
        <w:adjustRightInd/>
        <w:snapToGrid/>
        <w:spacing w:line="560" w:lineRule="exact"/>
        <w:ind w:left="0" w:leftChars="0" w:firstLine="0" w:firstLineChars="0"/>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服务内容及服务周期</w:t>
      </w:r>
    </w:p>
    <w:p w14:paraId="2FB785E0">
      <w:pPr>
        <w:pStyle w:val="3"/>
        <w:pageBreakBefore w:val="0"/>
        <w:numPr>
          <w:ilvl w:val="1"/>
          <w:numId w:val="0"/>
        </w:numPr>
        <w:kinsoku/>
        <w:overflowPunct/>
        <w:topLinePunct w:val="0"/>
        <w:autoSpaceDE/>
        <w:autoSpaceDN/>
        <w:bidi w:val="0"/>
        <w:adjustRightInd/>
        <w:snapToGrid/>
        <w:spacing w:line="560" w:lineRule="exact"/>
        <w:ind w:leftChars="0"/>
        <w:rPr>
          <w:rFonts w:hint="default" w:ascii="楷体_GB2312" w:hAnsi="楷体_GB2312" w:eastAsia="楷体_GB2312" w:cs="楷体_GB2312"/>
          <w:b/>
          <w:bCs/>
          <w:i w:val="0"/>
          <w:iCs w:val="0"/>
          <w:color w:val="auto"/>
          <w:kern w:val="0"/>
          <w:sz w:val="32"/>
          <w:szCs w:val="32"/>
          <w:highlight w:val="none"/>
          <w:u w:val="none"/>
          <w:lang w:val="en-US" w:eastAsia="zh-CN" w:bidi="ar"/>
        </w:rPr>
      </w:pPr>
      <w:r>
        <w:rPr>
          <w:rFonts w:hint="eastAsia" w:ascii="楷体_GB2312" w:hAnsi="楷体_GB2312" w:eastAsia="楷体_GB2312" w:cs="楷体_GB2312"/>
          <w:b/>
          <w:bCs/>
          <w:i w:val="0"/>
          <w:iCs w:val="0"/>
          <w:color w:val="auto"/>
          <w:kern w:val="0"/>
          <w:sz w:val="32"/>
          <w:szCs w:val="32"/>
          <w:highlight w:val="none"/>
          <w:u w:val="none"/>
          <w:lang w:val="en-US" w:eastAsia="zh-CN" w:bidi="ar"/>
        </w:rPr>
        <w:t>2.1.服务内容</w:t>
      </w:r>
    </w:p>
    <w:p w14:paraId="36E4E475">
      <w:pPr>
        <w:pageBreakBefore w:val="0"/>
        <w:kinsoku/>
        <w:overflowPunct/>
        <w:topLinePunct w:val="0"/>
        <w:autoSpaceDE/>
        <w:autoSpaceDN/>
        <w:bidi w:val="0"/>
        <w:adjustRightInd/>
        <w:snapToGrid/>
        <w:spacing w:line="560" w:lineRule="exact"/>
        <w:ind w:firstLine="640" w:firstLineChars="200"/>
        <w:rPr>
          <w:rFonts w:hint="eastAsia" w:ascii="仿宋_GB2312" w:eastAsia="仿宋_GB2312"/>
          <w:sz w:val="32"/>
          <w:szCs w:val="32"/>
          <w:highlight w:val="none"/>
          <w:lang w:val="en-US" w:eastAsia="zh-CN"/>
        </w:rPr>
      </w:pPr>
      <w:r>
        <w:rPr>
          <w:rFonts w:hint="eastAsia" w:ascii="Times New Roman" w:hAnsi="Times New Roman" w:eastAsia="仿宋_GB2312" w:cs="Times New Roman"/>
          <w:i w:val="0"/>
          <w:iCs w:val="0"/>
          <w:color w:val="000000"/>
          <w:kern w:val="0"/>
          <w:sz w:val="32"/>
          <w:szCs w:val="32"/>
          <w:highlight w:val="none"/>
          <w:u w:val="none"/>
          <w:lang w:val="en-US" w:eastAsia="zh-CN" w:bidi="ar"/>
        </w:rPr>
        <w:t>2026</w:t>
      </w:r>
      <w:r>
        <w:rPr>
          <w:rFonts w:hint="eastAsia" w:ascii="仿宋_GB2312" w:eastAsia="仿宋_GB2312"/>
          <w:sz w:val="32"/>
          <w:szCs w:val="32"/>
          <w:highlight w:val="none"/>
          <w:lang w:val="en-US" w:eastAsia="zh-CN"/>
        </w:rPr>
        <w:t>年度服务内容主要包括IDC机柜租赁服务与机房运维服务两部分。其中，IDC机柜租赁服务涵盖基础设施服务、动环设备服务、电源系统服务、空调系统服务、大屏系统服务、安防系统服务及机房防护服务等内容，保障机房物理环境及配套设施满足等保</w:t>
      </w:r>
      <w:r>
        <w:rPr>
          <w:rFonts w:hint="eastAsia" w:ascii="Times New Roman" w:hAnsi="Times New Roman" w:eastAsia="仿宋_GB2312" w:cs="Times New Roman"/>
          <w:i w:val="0"/>
          <w:iCs w:val="0"/>
          <w:color w:val="000000"/>
          <w:kern w:val="0"/>
          <w:sz w:val="32"/>
          <w:szCs w:val="32"/>
          <w:highlight w:val="none"/>
          <w:u w:val="none"/>
          <w:lang w:val="en-US" w:eastAsia="zh-CN" w:bidi="ar"/>
        </w:rPr>
        <w:t>2.0</w:t>
      </w:r>
      <w:r>
        <w:rPr>
          <w:rFonts w:hint="eastAsia" w:ascii="仿宋_GB2312" w:eastAsia="仿宋_GB2312"/>
          <w:sz w:val="32"/>
          <w:szCs w:val="32"/>
          <w:highlight w:val="none"/>
          <w:lang w:val="en-US" w:eastAsia="zh-CN"/>
        </w:rPr>
        <w:t>三级和密评要求。机房运维服务包含7人驻场服务，涵盖机房巡检、动环设备维护、电源系统维护、空调系统维护、大屏系统维护、安防系统维护、备品备件、技术支撑、故障响应、应急抢修、培训服务、文档管理、机房动环监控平台数据接入、人员和设备出入管理、机房资产管理及测评配合服务等内容，确保机房日常运行管理的规范性与安全性。</w:t>
      </w:r>
    </w:p>
    <w:p w14:paraId="45BE1481">
      <w:pPr>
        <w:pStyle w:val="3"/>
        <w:pageBreakBefore w:val="0"/>
        <w:numPr>
          <w:ilvl w:val="1"/>
          <w:numId w:val="0"/>
        </w:numPr>
        <w:kinsoku/>
        <w:overflowPunct/>
        <w:topLinePunct w:val="0"/>
        <w:autoSpaceDE/>
        <w:autoSpaceDN/>
        <w:bidi w:val="0"/>
        <w:adjustRightInd/>
        <w:snapToGrid/>
        <w:spacing w:line="560" w:lineRule="exact"/>
        <w:ind w:leftChars="0"/>
        <w:rPr>
          <w:rFonts w:hint="eastAsia" w:ascii="楷体_GB2312" w:hAnsi="楷体_GB2312" w:eastAsia="楷体_GB2312" w:cs="楷体_GB2312"/>
          <w:b/>
          <w:bCs/>
          <w:i w:val="0"/>
          <w:iCs w:val="0"/>
          <w:color w:val="auto"/>
          <w:kern w:val="0"/>
          <w:sz w:val="32"/>
          <w:szCs w:val="32"/>
          <w:highlight w:val="none"/>
          <w:u w:val="none"/>
          <w:lang w:val="en-US" w:eastAsia="zh-CN" w:bidi="ar"/>
        </w:rPr>
      </w:pPr>
      <w:r>
        <w:rPr>
          <w:rFonts w:hint="eastAsia" w:ascii="楷体_GB2312" w:hAnsi="楷体_GB2312" w:eastAsia="楷体_GB2312" w:cs="楷体_GB2312"/>
          <w:b/>
          <w:bCs/>
          <w:i w:val="0"/>
          <w:iCs w:val="0"/>
          <w:color w:val="auto"/>
          <w:kern w:val="0"/>
          <w:sz w:val="32"/>
          <w:szCs w:val="32"/>
          <w:highlight w:val="none"/>
          <w:u w:val="none"/>
          <w:lang w:val="en-US" w:eastAsia="zh-CN" w:bidi="ar"/>
        </w:rPr>
        <w:t>2.2.服务周期</w:t>
      </w:r>
    </w:p>
    <w:p w14:paraId="076B3FF0">
      <w:pPr>
        <w:pageBreakBefore w:val="0"/>
        <w:kinsoku/>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i w:val="0"/>
          <w:iCs w:val="0"/>
          <w:color w:val="000000"/>
          <w:kern w:val="0"/>
          <w:sz w:val="32"/>
          <w:szCs w:val="32"/>
          <w:highlight w:val="none"/>
          <w:u w:val="none"/>
          <w:lang w:val="en-US" w:eastAsia="zh-CN" w:bidi="ar"/>
        </w:rPr>
      </w:pPr>
      <w:r>
        <w:rPr>
          <w:rFonts w:hint="eastAsia" w:ascii="Times New Roman" w:hAnsi="Times New Roman" w:eastAsia="仿宋_GB2312" w:cs="Times New Roman"/>
          <w:i w:val="0"/>
          <w:iCs w:val="0"/>
          <w:color w:val="000000"/>
          <w:kern w:val="0"/>
          <w:sz w:val="32"/>
          <w:szCs w:val="32"/>
          <w:highlight w:val="none"/>
          <w:u w:val="none"/>
          <w:lang w:val="en-US" w:eastAsia="zh-CN" w:bidi="ar"/>
        </w:rPr>
        <w:t>交付验收之日起1年</w:t>
      </w:r>
      <w:r>
        <w:rPr>
          <w:rFonts w:hint="eastAsia" w:eastAsia="仿宋_GB2312" w:cs="Times New Roman"/>
          <w:i w:val="0"/>
          <w:iCs w:val="0"/>
          <w:color w:val="000000"/>
          <w:kern w:val="0"/>
          <w:sz w:val="32"/>
          <w:szCs w:val="32"/>
          <w:highlight w:val="none"/>
          <w:u w:val="none"/>
          <w:lang w:val="en-US" w:eastAsia="zh-CN" w:bidi="ar"/>
        </w:rPr>
        <w:t>。</w:t>
      </w:r>
    </w:p>
    <w:p w14:paraId="1BFCF9E0">
      <w:pPr>
        <w:pStyle w:val="4"/>
        <w:pageBreakBefore w:val="0"/>
        <w:numPr>
          <w:ilvl w:val="0"/>
          <w:numId w:val="2"/>
        </w:numPr>
        <w:kinsoku/>
        <w:overflowPunct/>
        <w:topLinePunct w:val="0"/>
        <w:autoSpaceDE/>
        <w:autoSpaceDN/>
        <w:bidi w:val="0"/>
        <w:adjustRightInd/>
        <w:snapToGrid/>
        <w:spacing w:line="560" w:lineRule="exact"/>
        <w:ind w:left="0" w:leftChars="0" w:firstLine="0" w:firstLineChars="0"/>
        <w:outlineLvl w:val="0"/>
        <w:rPr>
          <w:rFonts w:hint="eastAsia" w:ascii="黑体" w:hAnsi="黑体" w:eastAsia="黑体" w:cs="黑体"/>
          <w:b w:val="0"/>
          <w:color w:val="auto"/>
          <w:sz w:val="32"/>
          <w:szCs w:val="32"/>
          <w:highlight w:val="none"/>
          <w:lang w:val="en-US" w:eastAsia="zh-CN"/>
        </w:rPr>
      </w:pPr>
      <w:r>
        <w:rPr>
          <w:rFonts w:hint="eastAsia" w:ascii="黑体" w:hAnsi="黑体" w:eastAsia="黑体" w:cs="黑体"/>
          <w:b w:val="0"/>
          <w:color w:val="auto"/>
          <w:sz w:val="32"/>
          <w:szCs w:val="32"/>
          <w:highlight w:val="none"/>
          <w:lang w:val="en-US" w:eastAsia="zh-CN"/>
        </w:rPr>
        <w:t>具体服务要求</w:t>
      </w:r>
    </w:p>
    <w:p w14:paraId="395A380F">
      <w:pPr>
        <w:pStyle w:val="3"/>
        <w:pageBreakBefore w:val="0"/>
        <w:numPr>
          <w:ilvl w:val="1"/>
          <w:numId w:val="0"/>
        </w:numPr>
        <w:kinsoku/>
        <w:overflowPunct/>
        <w:topLinePunct w:val="0"/>
        <w:autoSpaceDE/>
        <w:autoSpaceDN/>
        <w:bidi w:val="0"/>
        <w:adjustRightInd/>
        <w:snapToGrid/>
        <w:spacing w:line="560" w:lineRule="exact"/>
        <w:ind w:leftChars="0"/>
        <w:rPr>
          <w:rFonts w:hint="eastAsia" w:ascii="楷体_GB2312" w:hAnsi="楷体_GB2312" w:eastAsia="楷体_GB2312" w:cs="楷体_GB2312"/>
          <w:b/>
          <w:bCs/>
          <w:i w:val="0"/>
          <w:iCs w:val="0"/>
          <w:color w:val="auto"/>
          <w:kern w:val="0"/>
          <w:sz w:val="32"/>
          <w:szCs w:val="32"/>
          <w:highlight w:val="none"/>
          <w:u w:val="none"/>
          <w:lang w:val="en-US" w:eastAsia="zh-CN" w:bidi="ar"/>
        </w:rPr>
      </w:pPr>
      <w:r>
        <w:rPr>
          <w:rFonts w:hint="eastAsia" w:ascii="楷体_GB2312" w:hAnsi="楷体_GB2312" w:eastAsia="楷体_GB2312" w:cs="楷体_GB2312"/>
          <w:b/>
          <w:bCs/>
          <w:i w:val="0"/>
          <w:iCs w:val="0"/>
          <w:color w:val="auto"/>
          <w:kern w:val="0"/>
          <w:sz w:val="32"/>
          <w:szCs w:val="32"/>
          <w:highlight w:val="none"/>
          <w:u w:val="none"/>
          <w:lang w:val="en-US" w:eastAsia="zh-CN" w:bidi="ar"/>
        </w:rPr>
        <w:t>3.1.机柜租赁服务要求</w:t>
      </w:r>
    </w:p>
    <w:p w14:paraId="7690E9CF">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提供</w:t>
      </w:r>
      <w:r>
        <w:rPr>
          <w:rFonts w:hint="eastAsia" w:ascii="Times New Roman" w:hAnsi="Times New Roman" w:eastAsia="仿宋_GB2312" w:cs="仿宋_GB2312"/>
          <w:i w:val="0"/>
          <w:iCs w:val="0"/>
          <w:color w:val="auto"/>
          <w:kern w:val="0"/>
          <w:sz w:val="32"/>
          <w:szCs w:val="32"/>
          <w:highlight w:val="none"/>
          <w:u w:val="none"/>
          <w:lang w:val="en-US" w:eastAsia="zh-CN" w:bidi="ar"/>
        </w:rPr>
        <w:t>146</w:t>
      </w:r>
      <w:r>
        <w:rPr>
          <w:rFonts w:hint="eastAsia" w:ascii="仿宋_GB2312" w:hAnsi="仿宋_GB2312" w:eastAsia="仿宋_GB2312" w:cs="仿宋_GB2312"/>
          <w:i w:val="0"/>
          <w:iCs w:val="0"/>
          <w:color w:val="auto"/>
          <w:kern w:val="0"/>
          <w:sz w:val="32"/>
          <w:szCs w:val="32"/>
          <w:highlight w:val="none"/>
          <w:u w:val="none"/>
          <w:lang w:val="en-US" w:eastAsia="zh-CN" w:bidi="ar"/>
        </w:rPr>
        <w:t>个服务器机柜和</w:t>
      </w:r>
      <w:r>
        <w:rPr>
          <w:rFonts w:hint="eastAsia" w:ascii="Times New Roman" w:hAnsi="Times New Roman" w:eastAsia="仿宋_GB2312" w:cs="仿宋_GB2312"/>
          <w:i w:val="0"/>
          <w:iCs w:val="0"/>
          <w:color w:val="auto"/>
          <w:kern w:val="0"/>
          <w:sz w:val="32"/>
          <w:szCs w:val="32"/>
          <w:highlight w:val="none"/>
          <w:u w:val="none"/>
          <w:lang w:val="en-US" w:eastAsia="zh-CN" w:bidi="ar"/>
        </w:rPr>
        <w:t>7</w:t>
      </w:r>
      <w:r>
        <w:rPr>
          <w:rFonts w:hint="eastAsia" w:ascii="仿宋_GB2312" w:hAnsi="仿宋_GB2312" w:eastAsia="仿宋_GB2312" w:cs="仿宋_GB2312"/>
          <w:i w:val="0"/>
          <w:iCs w:val="0"/>
          <w:color w:val="auto"/>
          <w:kern w:val="0"/>
          <w:sz w:val="32"/>
          <w:szCs w:val="32"/>
          <w:highlight w:val="none"/>
          <w:u w:val="none"/>
          <w:lang w:val="en-US" w:eastAsia="zh-CN" w:bidi="ar"/>
        </w:rPr>
        <w:t>*</w:t>
      </w:r>
      <w:r>
        <w:rPr>
          <w:rFonts w:hint="eastAsia" w:ascii="Times New Roman" w:hAnsi="Times New Roman" w:eastAsia="仿宋_GB2312" w:cs="仿宋_GB2312"/>
          <w:i w:val="0"/>
          <w:iCs w:val="0"/>
          <w:color w:val="auto"/>
          <w:kern w:val="0"/>
          <w:sz w:val="32"/>
          <w:szCs w:val="32"/>
          <w:highlight w:val="none"/>
          <w:u w:val="none"/>
          <w:lang w:val="en-US" w:eastAsia="zh-CN" w:bidi="ar"/>
        </w:rPr>
        <w:t>24</w:t>
      </w:r>
      <w:r>
        <w:rPr>
          <w:rFonts w:hint="eastAsia" w:ascii="仿宋_GB2312" w:hAnsi="仿宋_GB2312" w:eastAsia="仿宋_GB2312" w:cs="仿宋_GB2312"/>
          <w:i w:val="0"/>
          <w:iCs w:val="0"/>
          <w:color w:val="auto"/>
          <w:kern w:val="0"/>
          <w:sz w:val="32"/>
          <w:szCs w:val="32"/>
          <w:highlight w:val="none"/>
          <w:u w:val="none"/>
          <w:lang w:val="en-US" w:eastAsia="zh-CN" w:bidi="ar"/>
        </w:rPr>
        <w:t>小时不间断的机房环境保障服务。</w:t>
      </w:r>
    </w:p>
    <w:p w14:paraId="1CF895C6">
      <w:pPr>
        <w:pStyle w:val="4"/>
        <w:pageBreakBefore w:val="0"/>
        <w:numPr>
          <w:ilvl w:val="2"/>
          <w:numId w:val="0"/>
        </w:numPr>
        <w:kinsoku/>
        <w:overflowPunct/>
        <w:topLinePunct w:val="0"/>
        <w:autoSpaceDE/>
        <w:autoSpaceDN/>
        <w:bidi w:val="0"/>
        <w:adjustRightInd/>
        <w:snapToGrid/>
        <w:spacing w:line="560" w:lineRule="exact"/>
        <w:ind w:left="400" w:leftChars="0"/>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3</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1</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1</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仿宋_GB2312" w:hAnsi="仿宋_GB2312" w:eastAsia="仿宋_GB2312" w:cs="仿宋_GB2312"/>
          <w:sz w:val="32"/>
          <w:szCs w:val="32"/>
          <w:highlight w:val="none"/>
          <w:lang w:val="en-US" w:eastAsia="zh-CN"/>
        </w:rPr>
        <w:t>基础设施服务内容</w:t>
      </w:r>
    </w:p>
    <w:p w14:paraId="41994DBF">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青浦区电子政务核心机房需符合GB</w:t>
      </w:r>
      <w:r>
        <w:rPr>
          <w:rFonts w:hint="eastAsia" w:ascii="Times New Roman" w:hAnsi="Times New Roman" w:eastAsia="仿宋_GB2312" w:cs="仿宋_GB2312"/>
          <w:i w:val="0"/>
          <w:iCs w:val="0"/>
          <w:color w:val="auto"/>
          <w:kern w:val="0"/>
          <w:sz w:val="32"/>
          <w:szCs w:val="32"/>
          <w:highlight w:val="none"/>
          <w:u w:val="none"/>
          <w:lang w:val="en-US" w:eastAsia="zh-CN" w:bidi="ar"/>
        </w:rPr>
        <w:t>50174</w:t>
      </w:r>
      <w:r>
        <w:rPr>
          <w:rFonts w:hint="eastAsia" w:ascii="仿宋_GB2312" w:hAnsi="仿宋_GB2312" w:eastAsia="仿宋_GB2312" w:cs="仿宋_GB2312"/>
          <w:i w:val="0"/>
          <w:iCs w:val="0"/>
          <w:color w:val="auto"/>
          <w:kern w:val="0"/>
          <w:sz w:val="32"/>
          <w:szCs w:val="32"/>
          <w:highlight w:val="none"/>
          <w:u w:val="none"/>
          <w:lang w:val="en-US" w:eastAsia="zh-CN" w:bidi="ar"/>
        </w:rPr>
        <w:t>-</w:t>
      </w:r>
      <w:r>
        <w:rPr>
          <w:rFonts w:hint="eastAsia" w:ascii="Times New Roman" w:hAnsi="Times New Roman" w:eastAsia="仿宋_GB2312" w:cs="仿宋_GB2312"/>
          <w:i w:val="0"/>
          <w:iCs w:val="0"/>
          <w:color w:val="auto"/>
          <w:kern w:val="0"/>
          <w:sz w:val="32"/>
          <w:szCs w:val="32"/>
          <w:highlight w:val="none"/>
          <w:u w:val="none"/>
          <w:lang w:val="en-US" w:eastAsia="zh-CN" w:bidi="ar"/>
        </w:rPr>
        <w:t>2017</w:t>
      </w:r>
      <w:r>
        <w:rPr>
          <w:rFonts w:hint="eastAsia" w:ascii="仿宋_GB2312" w:hAnsi="仿宋_GB2312" w:eastAsia="仿宋_GB2312" w:cs="仿宋_GB2312"/>
          <w:i w:val="0"/>
          <w:iCs w:val="0"/>
          <w:color w:val="auto"/>
          <w:kern w:val="0"/>
          <w:sz w:val="32"/>
          <w:szCs w:val="32"/>
          <w:highlight w:val="none"/>
          <w:u w:val="none"/>
          <w:lang w:val="en-US" w:eastAsia="zh-CN" w:bidi="ar"/>
        </w:rPr>
        <w:t>《数据中心设计规范》B级标准。租赁服务包括电源分配、综合配电，设备机架，列间空调，冷池框架、底座及配套的机房监控系统、机柜及桥架、网络设施、其他设施等，以及满足用户的日常需求。</w:t>
      </w:r>
    </w:p>
    <w:p w14:paraId="74890E77">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机房基础设施的参数和配置要求如下：</w:t>
      </w:r>
    </w:p>
    <w:p w14:paraId="185B3C90">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机柜规格：</w:t>
      </w:r>
      <w:r>
        <w:rPr>
          <w:rFonts w:hint="eastAsia" w:ascii="Times New Roman" w:hAnsi="Times New Roman" w:eastAsia="仿宋_GB2312" w:cs="仿宋_GB2312"/>
          <w:i w:val="0"/>
          <w:iCs w:val="0"/>
          <w:color w:val="auto"/>
          <w:kern w:val="0"/>
          <w:sz w:val="32"/>
          <w:szCs w:val="32"/>
          <w:highlight w:val="none"/>
          <w:u w:val="none"/>
          <w:lang w:val="en-US" w:eastAsia="zh-CN" w:bidi="ar"/>
        </w:rPr>
        <w:t>600</w:t>
      </w:r>
      <w:r>
        <w:rPr>
          <w:rFonts w:hint="eastAsia" w:ascii="仿宋_GB2312" w:hAnsi="仿宋_GB2312" w:eastAsia="仿宋_GB2312" w:cs="仿宋_GB2312"/>
          <w:i w:val="0"/>
          <w:iCs w:val="0"/>
          <w:color w:val="auto"/>
          <w:kern w:val="0"/>
          <w:sz w:val="32"/>
          <w:szCs w:val="32"/>
          <w:highlight w:val="none"/>
          <w:u w:val="none"/>
          <w:lang w:val="en-US" w:eastAsia="zh-CN" w:bidi="ar"/>
        </w:rPr>
        <w:t>*</w:t>
      </w:r>
      <w:r>
        <w:rPr>
          <w:rFonts w:hint="eastAsia" w:ascii="Times New Roman" w:hAnsi="Times New Roman" w:eastAsia="仿宋_GB2312" w:cs="仿宋_GB2312"/>
          <w:i w:val="0"/>
          <w:iCs w:val="0"/>
          <w:color w:val="auto"/>
          <w:kern w:val="0"/>
          <w:sz w:val="32"/>
          <w:szCs w:val="32"/>
          <w:highlight w:val="none"/>
          <w:u w:val="none"/>
          <w:lang w:val="en-US" w:eastAsia="zh-CN" w:bidi="ar"/>
        </w:rPr>
        <w:t>1200</w:t>
      </w:r>
      <w:r>
        <w:rPr>
          <w:rFonts w:hint="eastAsia" w:ascii="仿宋_GB2312" w:hAnsi="仿宋_GB2312" w:eastAsia="仿宋_GB2312" w:cs="仿宋_GB2312"/>
          <w:i w:val="0"/>
          <w:iCs w:val="0"/>
          <w:color w:val="auto"/>
          <w:kern w:val="0"/>
          <w:sz w:val="32"/>
          <w:szCs w:val="32"/>
          <w:highlight w:val="none"/>
          <w:u w:val="none"/>
          <w:lang w:val="en-US" w:eastAsia="zh-CN" w:bidi="ar"/>
        </w:rPr>
        <w:t>*</w:t>
      </w:r>
      <w:r>
        <w:rPr>
          <w:rFonts w:hint="eastAsia" w:ascii="Times New Roman" w:hAnsi="Times New Roman" w:eastAsia="仿宋_GB2312" w:cs="仿宋_GB2312"/>
          <w:i w:val="0"/>
          <w:iCs w:val="0"/>
          <w:color w:val="auto"/>
          <w:kern w:val="0"/>
          <w:sz w:val="32"/>
          <w:szCs w:val="32"/>
          <w:highlight w:val="none"/>
          <w:u w:val="none"/>
          <w:lang w:val="en-US" w:eastAsia="zh-CN" w:bidi="ar"/>
        </w:rPr>
        <w:t>2000</w:t>
      </w:r>
      <w:r>
        <w:rPr>
          <w:rFonts w:hint="eastAsia" w:ascii="仿宋_GB2312" w:hAnsi="仿宋_GB2312" w:eastAsia="仿宋_GB2312" w:cs="仿宋_GB2312"/>
          <w:i w:val="0"/>
          <w:iCs w:val="0"/>
          <w:color w:val="auto"/>
          <w:kern w:val="0"/>
          <w:sz w:val="32"/>
          <w:szCs w:val="32"/>
          <w:highlight w:val="none"/>
          <w:u w:val="none"/>
          <w:lang w:val="en-US" w:eastAsia="zh-CN" w:bidi="ar"/>
        </w:rPr>
        <w:t>(mm)宽*深*高，角规/底安装梁≥</w:t>
      </w:r>
      <w:r>
        <w:rPr>
          <w:rFonts w:hint="eastAsia" w:ascii="Times New Roman" w:hAnsi="Times New Roman" w:eastAsia="仿宋_GB2312" w:cs="仿宋_GB2312"/>
          <w:i w:val="0"/>
          <w:iCs w:val="0"/>
          <w:color w:val="auto"/>
          <w:kern w:val="0"/>
          <w:sz w:val="32"/>
          <w:szCs w:val="32"/>
          <w:highlight w:val="none"/>
          <w:u w:val="none"/>
          <w:lang w:val="en-US" w:eastAsia="zh-CN" w:bidi="ar"/>
        </w:rPr>
        <w:t>2</w:t>
      </w:r>
      <w:r>
        <w:rPr>
          <w:rFonts w:hint="eastAsia" w:ascii="仿宋_GB2312" w:hAnsi="仿宋_GB2312" w:eastAsia="仿宋_GB2312" w:cs="仿宋_GB2312"/>
          <w:i w:val="0"/>
          <w:iCs w:val="0"/>
          <w:color w:val="auto"/>
          <w:kern w:val="0"/>
          <w:sz w:val="32"/>
          <w:szCs w:val="32"/>
          <w:highlight w:val="none"/>
          <w:u w:val="none"/>
          <w:lang w:val="en-US" w:eastAsia="zh-CN" w:bidi="ar"/>
        </w:rPr>
        <w:t>.</w:t>
      </w:r>
      <w:r>
        <w:rPr>
          <w:rFonts w:hint="eastAsia" w:ascii="Times New Roman" w:hAnsi="Times New Roman" w:eastAsia="仿宋_GB2312" w:cs="仿宋_GB2312"/>
          <w:i w:val="0"/>
          <w:iCs w:val="0"/>
          <w:color w:val="auto"/>
          <w:kern w:val="0"/>
          <w:sz w:val="32"/>
          <w:szCs w:val="32"/>
          <w:highlight w:val="none"/>
          <w:u w:val="none"/>
          <w:lang w:val="en-US" w:eastAsia="zh-CN" w:bidi="ar"/>
        </w:rPr>
        <w:t>0</w:t>
      </w:r>
      <w:r>
        <w:rPr>
          <w:rFonts w:hint="eastAsia" w:ascii="仿宋_GB2312" w:hAnsi="仿宋_GB2312" w:eastAsia="仿宋_GB2312" w:cs="仿宋_GB2312"/>
          <w:i w:val="0"/>
          <w:iCs w:val="0"/>
          <w:color w:val="auto"/>
          <w:kern w:val="0"/>
          <w:sz w:val="32"/>
          <w:szCs w:val="32"/>
          <w:highlight w:val="none"/>
          <w:u w:val="none"/>
          <w:lang w:val="en-US" w:eastAsia="zh-CN" w:bidi="ar"/>
        </w:rPr>
        <w:t>mm，框架/横梁/理线板≥</w:t>
      </w: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w:t>
      </w:r>
      <w:r>
        <w:rPr>
          <w:rFonts w:hint="eastAsia" w:ascii="Times New Roman" w:hAnsi="Times New Roman" w:eastAsia="仿宋_GB2312" w:cs="仿宋_GB2312"/>
          <w:i w:val="0"/>
          <w:iCs w:val="0"/>
          <w:color w:val="auto"/>
          <w:kern w:val="0"/>
          <w:sz w:val="32"/>
          <w:szCs w:val="32"/>
          <w:highlight w:val="none"/>
          <w:u w:val="none"/>
          <w:lang w:val="en-US" w:eastAsia="zh-CN" w:bidi="ar"/>
        </w:rPr>
        <w:t>5</w:t>
      </w:r>
      <w:r>
        <w:rPr>
          <w:rFonts w:hint="eastAsia" w:ascii="仿宋_GB2312" w:hAnsi="仿宋_GB2312" w:eastAsia="仿宋_GB2312" w:cs="仿宋_GB2312"/>
          <w:i w:val="0"/>
          <w:iCs w:val="0"/>
          <w:color w:val="auto"/>
          <w:kern w:val="0"/>
          <w:sz w:val="32"/>
          <w:szCs w:val="32"/>
          <w:highlight w:val="none"/>
          <w:u w:val="none"/>
          <w:lang w:val="en-US" w:eastAsia="zh-CN" w:bidi="ar"/>
        </w:rPr>
        <w:t>mm，机柜整架承重不小于</w:t>
      </w:r>
      <w:r>
        <w:rPr>
          <w:rFonts w:hint="eastAsia" w:ascii="Times New Roman" w:hAnsi="Times New Roman" w:eastAsia="仿宋_GB2312" w:cs="仿宋_GB2312"/>
          <w:i w:val="0"/>
          <w:iCs w:val="0"/>
          <w:color w:val="auto"/>
          <w:kern w:val="0"/>
          <w:sz w:val="32"/>
          <w:szCs w:val="32"/>
          <w:highlight w:val="none"/>
          <w:u w:val="none"/>
          <w:lang w:val="en-US" w:eastAsia="zh-CN" w:bidi="ar"/>
        </w:rPr>
        <w:t>2200</w:t>
      </w:r>
      <w:r>
        <w:rPr>
          <w:rFonts w:hint="eastAsia" w:ascii="仿宋_GB2312" w:hAnsi="仿宋_GB2312" w:eastAsia="仿宋_GB2312" w:cs="仿宋_GB2312"/>
          <w:i w:val="0"/>
          <w:iCs w:val="0"/>
          <w:color w:val="auto"/>
          <w:kern w:val="0"/>
          <w:sz w:val="32"/>
          <w:szCs w:val="32"/>
          <w:highlight w:val="none"/>
          <w:u w:val="none"/>
          <w:lang w:val="en-US" w:eastAsia="zh-CN" w:bidi="ar"/>
        </w:rPr>
        <w:t>kg，机柜整架抗震</w:t>
      </w:r>
      <w:r>
        <w:rPr>
          <w:rFonts w:hint="eastAsia" w:ascii="Times New Roman" w:hAnsi="Times New Roman" w:eastAsia="仿宋_GB2312" w:cs="仿宋_GB2312"/>
          <w:i w:val="0"/>
          <w:iCs w:val="0"/>
          <w:color w:val="auto"/>
          <w:kern w:val="0"/>
          <w:sz w:val="32"/>
          <w:szCs w:val="32"/>
          <w:highlight w:val="none"/>
          <w:u w:val="none"/>
          <w:lang w:val="en-US" w:eastAsia="zh-CN" w:bidi="ar"/>
        </w:rPr>
        <w:t>9</w:t>
      </w:r>
      <w:r>
        <w:rPr>
          <w:rFonts w:hint="eastAsia" w:ascii="仿宋_GB2312" w:hAnsi="仿宋_GB2312" w:eastAsia="仿宋_GB2312" w:cs="仿宋_GB2312"/>
          <w:i w:val="0"/>
          <w:iCs w:val="0"/>
          <w:color w:val="auto"/>
          <w:kern w:val="0"/>
          <w:sz w:val="32"/>
          <w:szCs w:val="32"/>
          <w:highlight w:val="none"/>
          <w:u w:val="none"/>
          <w:lang w:val="en-US" w:eastAsia="zh-CN" w:bidi="ar"/>
        </w:rPr>
        <w:t>级。</w:t>
      </w:r>
    </w:p>
    <w:p w14:paraId="1A80B837">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机柜数量：</w:t>
      </w:r>
      <w:r>
        <w:rPr>
          <w:rFonts w:hint="eastAsia" w:ascii="Times New Roman" w:hAnsi="Times New Roman" w:eastAsia="仿宋_GB2312" w:cs="仿宋_GB2312"/>
          <w:i w:val="0"/>
          <w:iCs w:val="0"/>
          <w:color w:val="auto"/>
          <w:kern w:val="0"/>
          <w:sz w:val="32"/>
          <w:szCs w:val="32"/>
          <w:highlight w:val="none"/>
          <w:u w:val="none"/>
          <w:lang w:val="en-US" w:eastAsia="zh-CN" w:bidi="ar"/>
        </w:rPr>
        <w:t>146</w:t>
      </w:r>
      <w:r>
        <w:rPr>
          <w:rFonts w:hint="eastAsia" w:ascii="仿宋_GB2312" w:hAnsi="仿宋_GB2312" w:eastAsia="仿宋_GB2312" w:cs="仿宋_GB2312"/>
          <w:i w:val="0"/>
          <w:iCs w:val="0"/>
          <w:color w:val="auto"/>
          <w:kern w:val="0"/>
          <w:sz w:val="32"/>
          <w:szCs w:val="32"/>
          <w:highlight w:val="none"/>
          <w:u w:val="none"/>
          <w:lang w:val="en-US" w:eastAsia="zh-CN" w:bidi="ar"/>
        </w:rPr>
        <w:t>个机柜，单机架最大功率为</w:t>
      </w:r>
      <w:r>
        <w:rPr>
          <w:rFonts w:hint="eastAsia" w:ascii="Times New Roman" w:hAnsi="Times New Roman" w:eastAsia="仿宋_GB2312" w:cs="仿宋_GB2312"/>
          <w:i w:val="0"/>
          <w:iCs w:val="0"/>
          <w:color w:val="auto"/>
          <w:kern w:val="0"/>
          <w:sz w:val="32"/>
          <w:szCs w:val="32"/>
          <w:highlight w:val="none"/>
          <w:u w:val="none"/>
          <w:lang w:val="en-US" w:eastAsia="zh-CN" w:bidi="ar"/>
        </w:rPr>
        <w:t>4</w:t>
      </w:r>
      <w:r>
        <w:rPr>
          <w:rFonts w:hint="eastAsia" w:ascii="仿宋_GB2312" w:hAnsi="仿宋_GB2312" w:eastAsia="仿宋_GB2312" w:cs="仿宋_GB2312"/>
          <w:i w:val="0"/>
          <w:iCs w:val="0"/>
          <w:color w:val="auto"/>
          <w:kern w:val="0"/>
          <w:sz w:val="32"/>
          <w:szCs w:val="32"/>
          <w:highlight w:val="none"/>
          <w:u w:val="none"/>
          <w:lang w:val="en-US" w:eastAsia="zh-CN" w:bidi="ar"/>
        </w:rPr>
        <w:t>KW，均符合GB/T</w:t>
      </w:r>
      <w:r>
        <w:rPr>
          <w:rFonts w:hint="eastAsia" w:ascii="Times New Roman" w:hAnsi="Times New Roman" w:eastAsia="仿宋_GB2312" w:cs="仿宋_GB2312"/>
          <w:i w:val="0"/>
          <w:iCs w:val="0"/>
          <w:color w:val="auto"/>
          <w:kern w:val="0"/>
          <w:sz w:val="32"/>
          <w:szCs w:val="32"/>
          <w:highlight w:val="none"/>
          <w:u w:val="none"/>
          <w:lang w:val="en-US" w:eastAsia="zh-CN" w:bidi="ar"/>
        </w:rPr>
        <w:t>3047</w:t>
      </w:r>
      <w:r>
        <w:rPr>
          <w:rFonts w:hint="eastAsia" w:ascii="仿宋_GB2312" w:hAnsi="仿宋_GB2312" w:eastAsia="仿宋_GB2312" w:cs="仿宋_GB2312"/>
          <w:i w:val="0"/>
          <w:iCs w:val="0"/>
          <w:color w:val="auto"/>
          <w:kern w:val="0"/>
          <w:sz w:val="32"/>
          <w:szCs w:val="32"/>
          <w:highlight w:val="none"/>
          <w:u w:val="none"/>
          <w:lang w:val="en-US" w:eastAsia="zh-CN" w:bidi="ar"/>
        </w:rPr>
        <w:t>.</w:t>
      </w:r>
      <w:r>
        <w:rPr>
          <w:rFonts w:hint="eastAsia" w:ascii="Times New Roman" w:hAnsi="Times New Roman" w:eastAsia="仿宋_GB2312" w:cs="仿宋_GB2312"/>
          <w:i w:val="0"/>
          <w:iCs w:val="0"/>
          <w:color w:val="auto"/>
          <w:kern w:val="0"/>
          <w:sz w:val="32"/>
          <w:szCs w:val="32"/>
          <w:highlight w:val="none"/>
          <w:u w:val="none"/>
          <w:lang w:val="en-US" w:eastAsia="zh-CN" w:bidi="ar"/>
        </w:rPr>
        <w:t>2092</w:t>
      </w:r>
      <w:r>
        <w:rPr>
          <w:rFonts w:hint="eastAsia" w:ascii="仿宋_GB2312" w:hAnsi="仿宋_GB2312" w:eastAsia="仿宋_GB2312" w:cs="仿宋_GB2312"/>
          <w:i w:val="0"/>
          <w:iCs w:val="0"/>
          <w:color w:val="auto"/>
          <w:kern w:val="0"/>
          <w:sz w:val="32"/>
          <w:szCs w:val="32"/>
          <w:highlight w:val="none"/>
          <w:u w:val="none"/>
          <w:lang w:val="en-US" w:eastAsia="zh-CN" w:bidi="ar"/>
        </w:rPr>
        <w:t>、IEC</w:t>
      </w:r>
      <w:r>
        <w:rPr>
          <w:rFonts w:hint="eastAsia" w:ascii="Times New Roman" w:hAnsi="Times New Roman" w:eastAsia="仿宋_GB2312" w:cs="仿宋_GB2312"/>
          <w:i w:val="0"/>
          <w:iCs w:val="0"/>
          <w:color w:val="auto"/>
          <w:kern w:val="0"/>
          <w:sz w:val="32"/>
          <w:szCs w:val="32"/>
          <w:highlight w:val="none"/>
          <w:u w:val="none"/>
          <w:lang w:val="en-US" w:eastAsia="zh-CN" w:bidi="ar"/>
        </w:rPr>
        <w:t>297</w:t>
      </w:r>
      <w:r>
        <w:rPr>
          <w:rFonts w:hint="eastAsia" w:ascii="仿宋_GB2312" w:hAnsi="仿宋_GB2312" w:eastAsia="仿宋_GB2312" w:cs="仿宋_GB2312"/>
          <w:i w:val="0"/>
          <w:iCs w:val="0"/>
          <w:color w:val="auto"/>
          <w:kern w:val="0"/>
          <w:sz w:val="32"/>
          <w:szCs w:val="32"/>
          <w:highlight w:val="none"/>
          <w:u w:val="none"/>
          <w:lang w:val="en-US" w:eastAsia="zh-CN" w:bidi="ar"/>
        </w:rPr>
        <w:t>、IEC</w:t>
      </w:r>
      <w:r>
        <w:rPr>
          <w:rFonts w:hint="eastAsia" w:ascii="Times New Roman" w:hAnsi="Times New Roman" w:eastAsia="仿宋_GB2312" w:cs="仿宋_GB2312"/>
          <w:i w:val="0"/>
          <w:iCs w:val="0"/>
          <w:color w:val="auto"/>
          <w:kern w:val="0"/>
          <w:sz w:val="32"/>
          <w:szCs w:val="32"/>
          <w:highlight w:val="none"/>
          <w:u w:val="none"/>
          <w:lang w:val="en-US" w:eastAsia="zh-CN" w:bidi="ar"/>
        </w:rPr>
        <w:t>197</w:t>
      </w:r>
      <w:r>
        <w:rPr>
          <w:rFonts w:hint="eastAsia" w:ascii="仿宋_GB2312" w:hAnsi="仿宋_GB2312" w:eastAsia="仿宋_GB2312" w:cs="仿宋_GB2312"/>
          <w:i w:val="0"/>
          <w:iCs w:val="0"/>
          <w:color w:val="auto"/>
          <w:kern w:val="0"/>
          <w:sz w:val="32"/>
          <w:szCs w:val="32"/>
          <w:highlight w:val="none"/>
          <w:u w:val="none"/>
          <w:lang w:val="en-US" w:eastAsia="zh-CN" w:bidi="ar"/>
        </w:rPr>
        <w:t>、BS</w:t>
      </w:r>
      <w:r>
        <w:rPr>
          <w:rFonts w:hint="eastAsia" w:ascii="Times New Roman" w:hAnsi="Times New Roman" w:eastAsia="仿宋_GB2312" w:cs="仿宋_GB2312"/>
          <w:i w:val="0"/>
          <w:iCs w:val="0"/>
          <w:color w:val="auto"/>
          <w:kern w:val="0"/>
          <w:sz w:val="32"/>
          <w:szCs w:val="32"/>
          <w:highlight w:val="none"/>
          <w:u w:val="none"/>
          <w:lang w:val="en-US" w:eastAsia="zh-CN" w:bidi="ar"/>
        </w:rPr>
        <w:t>15954</w:t>
      </w:r>
      <w:r>
        <w:rPr>
          <w:rFonts w:hint="eastAsia" w:ascii="仿宋_GB2312" w:hAnsi="仿宋_GB2312" w:eastAsia="仿宋_GB2312" w:cs="仿宋_GB2312"/>
          <w:i w:val="0"/>
          <w:iCs w:val="0"/>
          <w:color w:val="auto"/>
          <w:kern w:val="0"/>
          <w:sz w:val="32"/>
          <w:szCs w:val="32"/>
          <w:highlight w:val="none"/>
          <w:u w:val="none"/>
          <w:lang w:val="en-US" w:eastAsia="zh-CN" w:bidi="ar"/>
        </w:rPr>
        <w:t>等标准。每个机柜配置</w:t>
      </w:r>
      <w:r>
        <w:rPr>
          <w:rFonts w:hint="eastAsia" w:ascii="Times New Roman" w:hAnsi="Times New Roman" w:eastAsia="仿宋_GB2312" w:cs="仿宋_GB2312"/>
          <w:i w:val="0"/>
          <w:iCs w:val="0"/>
          <w:color w:val="auto"/>
          <w:kern w:val="0"/>
          <w:sz w:val="32"/>
          <w:szCs w:val="32"/>
          <w:highlight w:val="none"/>
          <w:u w:val="none"/>
          <w:lang w:val="en-US" w:eastAsia="zh-CN" w:bidi="ar"/>
        </w:rPr>
        <w:t>2</w:t>
      </w:r>
      <w:r>
        <w:rPr>
          <w:rFonts w:hint="eastAsia" w:ascii="仿宋_GB2312" w:hAnsi="仿宋_GB2312" w:eastAsia="仿宋_GB2312" w:cs="仿宋_GB2312"/>
          <w:i w:val="0"/>
          <w:iCs w:val="0"/>
          <w:color w:val="auto"/>
          <w:kern w:val="0"/>
          <w:sz w:val="32"/>
          <w:szCs w:val="32"/>
          <w:highlight w:val="none"/>
          <w:u w:val="none"/>
          <w:lang w:val="en-US" w:eastAsia="zh-CN" w:bidi="ar"/>
        </w:rPr>
        <w:t>路标准PDU插座，以满足用户用电的需求。</w:t>
      </w:r>
    </w:p>
    <w:p w14:paraId="69422EE6">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物理通道：提供独立的机柜物理空间服务，独立配置空调和配电等服务。</w:t>
      </w:r>
    </w:p>
    <w:p w14:paraId="1DA59BC9">
      <w:pPr>
        <w:pStyle w:val="4"/>
        <w:pageBreakBefore w:val="0"/>
        <w:numPr>
          <w:ilvl w:val="2"/>
          <w:numId w:val="0"/>
        </w:numPr>
        <w:kinsoku/>
        <w:overflowPunct/>
        <w:topLinePunct w:val="0"/>
        <w:autoSpaceDE/>
        <w:autoSpaceDN/>
        <w:bidi w:val="0"/>
        <w:adjustRightInd/>
        <w:snapToGrid/>
        <w:spacing w:line="560" w:lineRule="exact"/>
        <w:ind w:left="400" w:leftChars="0"/>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3</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1</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2</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仿宋_GB2312" w:hAnsi="仿宋_GB2312" w:eastAsia="仿宋_GB2312" w:cs="仿宋_GB2312"/>
          <w:sz w:val="32"/>
          <w:szCs w:val="32"/>
          <w:highlight w:val="none"/>
          <w:lang w:val="en-US" w:eastAsia="zh-CN"/>
        </w:rPr>
        <w:t>动环设备服务要求</w:t>
      </w:r>
    </w:p>
    <w:p w14:paraId="63033CA3">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需提供机房动力环境监控服务，包括：以</w:t>
      </w:r>
      <w:r>
        <w:rPr>
          <w:rFonts w:hint="eastAsia" w:ascii="Times New Roman" w:hAnsi="Times New Roman" w:eastAsia="仿宋_GB2312" w:cs="仿宋_GB2312"/>
          <w:i w:val="0"/>
          <w:iCs w:val="0"/>
          <w:color w:val="auto"/>
          <w:kern w:val="0"/>
          <w:sz w:val="32"/>
          <w:szCs w:val="32"/>
          <w:highlight w:val="none"/>
          <w:u w:val="none"/>
          <w:lang w:val="en-US" w:eastAsia="zh-CN" w:bidi="ar"/>
        </w:rPr>
        <w:t>3</w:t>
      </w:r>
      <w:r>
        <w:rPr>
          <w:rFonts w:hint="eastAsia" w:ascii="仿宋_GB2312" w:hAnsi="仿宋_GB2312" w:eastAsia="仿宋_GB2312" w:cs="仿宋_GB2312"/>
          <w:i w:val="0"/>
          <w:iCs w:val="0"/>
          <w:color w:val="auto"/>
          <w:kern w:val="0"/>
          <w:sz w:val="32"/>
          <w:szCs w:val="32"/>
          <w:highlight w:val="none"/>
          <w:u w:val="none"/>
          <w:lang w:val="en-US" w:eastAsia="zh-CN" w:bidi="ar"/>
        </w:rPr>
        <w:t>d模型形式统一展示机房动力设备的运行状态、报警信息，以及具备历史数据查询功能，同时需管理核心机房内各类机电设备的参数展示、日常维护数据的收集、整理和展示。</w:t>
      </w:r>
    </w:p>
    <w:p w14:paraId="658D2350">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动环监控的设备包括但不限于UPS、蓄电池、列头柜、低压配电柜、直流屏、高压变配电、微模块、温湿度设备、漏水检测设备等。</w:t>
      </w:r>
    </w:p>
    <w:p w14:paraId="6CD50806">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.使用稳定可靠的监控主机和Linux操作系统，有效杜绝各种病毒的干扰；</w:t>
      </w:r>
    </w:p>
    <w:p w14:paraId="5E611AEA">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2</w:t>
      </w:r>
      <w:r>
        <w:rPr>
          <w:rFonts w:hint="eastAsia" w:ascii="仿宋_GB2312" w:hAnsi="仿宋_GB2312" w:eastAsia="仿宋_GB2312" w:cs="仿宋_GB2312"/>
          <w:i w:val="0"/>
          <w:iCs w:val="0"/>
          <w:color w:val="auto"/>
          <w:kern w:val="0"/>
          <w:sz w:val="32"/>
          <w:szCs w:val="32"/>
          <w:highlight w:val="none"/>
          <w:u w:val="none"/>
          <w:lang w:val="en-US" w:eastAsia="zh-CN" w:bidi="ar"/>
        </w:rPr>
        <w:t>.机房监控主机采用软硬件一体化设计，布线简洁,容易维护，主机满足各种类型的串口接入标准，可满足多种被监控设备的接入需求；</w:t>
      </w:r>
    </w:p>
    <w:p w14:paraId="0AA3E5C8">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3</w:t>
      </w:r>
      <w:r>
        <w:rPr>
          <w:rFonts w:hint="eastAsia" w:ascii="仿宋_GB2312" w:hAnsi="仿宋_GB2312" w:eastAsia="仿宋_GB2312" w:cs="仿宋_GB2312"/>
          <w:i w:val="0"/>
          <w:iCs w:val="0"/>
          <w:color w:val="auto"/>
          <w:kern w:val="0"/>
          <w:sz w:val="32"/>
          <w:szCs w:val="32"/>
          <w:highlight w:val="none"/>
          <w:u w:val="none"/>
          <w:lang w:val="en-US" w:eastAsia="zh-CN" w:bidi="ar"/>
        </w:rPr>
        <w:t>.提供Web方式管理和浏览，满足指定管理端的安全标准，方便管理和维护；</w:t>
      </w:r>
    </w:p>
    <w:p w14:paraId="7CBDAF2A">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4</w:t>
      </w:r>
      <w:r>
        <w:rPr>
          <w:rFonts w:hint="eastAsia" w:ascii="仿宋_GB2312" w:hAnsi="仿宋_GB2312" w:eastAsia="仿宋_GB2312" w:cs="仿宋_GB2312"/>
          <w:i w:val="0"/>
          <w:iCs w:val="0"/>
          <w:color w:val="auto"/>
          <w:kern w:val="0"/>
          <w:sz w:val="32"/>
          <w:szCs w:val="32"/>
          <w:highlight w:val="none"/>
          <w:u w:val="none"/>
          <w:lang w:val="en-US" w:eastAsia="zh-CN" w:bidi="ar"/>
        </w:rPr>
        <w:t>.确保各类软件的正版化，避免因使用非授权软件所带来的各种风险。</w:t>
      </w:r>
    </w:p>
    <w:p w14:paraId="388CFAC1">
      <w:pPr>
        <w:pStyle w:val="4"/>
        <w:pageBreakBefore w:val="0"/>
        <w:numPr>
          <w:ilvl w:val="2"/>
          <w:numId w:val="0"/>
        </w:numPr>
        <w:kinsoku/>
        <w:overflowPunct/>
        <w:topLinePunct w:val="0"/>
        <w:autoSpaceDE/>
        <w:autoSpaceDN/>
        <w:bidi w:val="0"/>
        <w:adjustRightInd/>
        <w:snapToGrid/>
        <w:spacing w:line="560" w:lineRule="exact"/>
        <w:ind w:left="400" w:leftChars="0"/>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3</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1</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3</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仿宋_GB2312" w:hAnsi="仿宋_GB2312" w:eastAsia="仿宋_GB2312" w:cs="仿宋_GB2312"/>
          <w:sz w:val="32"/>
          <w:szCs w:val="32"/>
          <w:highlight w:val="none"/>
          <w:lang w:val="en-US" w:eastAsia="zh-CN"/>
        </w:rPr>
        <w:t>电源系统服务要求</w:t>
      </w:r>
    </w:p>
    <w:p w14:paraId="7F2B0A19">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.IT设备配电系统</w:t>
      </w:r>
    </w:p>
    <w:p w14:paraId="14B6A50E">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配电系统可靠性需满足GB</w:t>
      </w:r>
      <w:r>
        <w:rPr>
          <w:rFonts w:hint="eastAsia" w:ascii="Times New Roman" w:hAnsi="Times New Roman" w:eastAsia="仿宋_GB2312" w:cs="仿宋_GB2312"/>
          <w:i w:val="0"/>
          <w:iCs w:val="0"/>
          <w:color w:val="auto"/>
          <w:kern w:val="0"/>
          <w:sz w:val="32"/>
          <w:szCs w:val="32"/>
          <w:highlight w:val="none"/>
          <w:u w:val="none"/>
          <w:lang w:val="en-US" w:eastAsia="zh-CN" w:bidi="ar"/>
        </w:rPr>
        <w:t>50174</w:t>
      </w:r>
      <w:r>
        <w:rPr>
          <w:rFonts w:hint="eastAsia" w:ascii="仿宋_GB2312" w:hAnsi="仿宋_GB2312" w:eastAsia="仿宋_GB2312" w:cs="仿宋_GB2312"/>
          <w:i w:val="0"/>
          <w:iCs w:val="0"/>
          <w:color w:val="auto"/>
          <w:kern w:val="0"/>
          <w:sz w:val="32"/>
          <w:szCs w:val="32"/>
          <w:highlight w:val="none"/>
          <w:u w:val="none"/>
          <w:lang w:val="en-US" w:eastAsia="zh-CN" w:bidi="ar"/>
        </w:rPr>
        <w:t>-</w:t>
      </w:r>
      <w:r>
        <w:rPr>
          <w:rFonts w:hint="eastAsia" w:ascii="Times New Roman" w:hAnsi="Times New Roman" w:eastAsia="仿宋_GB2312" w:cs="仿宋_GB2312"/>
          <w:i w:val="0"/>
          <w:iCs w:val="0"/>
          <w:color w:val="auto"/>
          <w:kern w:val="0"/>
          <w:sz w:val="32"/>
          <w:szCs w:val="32"/>
          <w:highlight w:val="none"/>
          <w:u w:val="none"/>
          <w:lang w:val="en-US" w:eastAsia="zh-CN" w:bidi="ar"/>
        </w:rPr>
        <w:t>2017</w:t>
      </w:r>
      <w:r>
        <w:rPr>
          <w:rFonts w:hint="eastAsia" w:ascii="仿宋_GB2312" w:hAnsi="仿宋_GB2312" w:eastAsia="仿宋_GB2312" w:cs="仿宋_GB2312"/>
          <w:i w:val="0"/>
          <w:iCs w:val="0"/>
          <w:color w:val="auto"/>
          <w:kern w:val="0"/>
          <w:sz w:val="32"/>
          <w:szCs w:val="32"/>
          <w:highlight w:val="none"/>
          <w:u w:val="none"/>
          <w:lang w:val="en-US" w:eastAsia="zh-CN" w:bidi="ar"/>
        </w:rPr>
        <w:t>《数据中心设计规范》B级机房标准；对IT设备</w:t>
      </w:r>
    </w:p>
    <w:p w14:paraId="77AF1171">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供电采用由市电供电，额定电压</w:t>
      </w:r>
      <w:r>
        <w:rPr>
          <w:rFonts w:hint="eastAsia" w:ascii="Times New Roman" w:hAnsi="Times New Roman" w:eastAsia="仿宋_GB2312" w:cs="仿宋_GB2312"/>
          <w:i w:val="0"/>
          <w:iCs w:val="0"/>
          <w:color w:val="auto"/>
          <w:kern w:val="0"/>
          <w:sz w:val="32"/>
          <w:szCs w:val="32"/>
          <w:highlight w:val="none"/>
          <w:u w:val="none"/>
          <w:lang w:val="en-US" w:eastAsia="zh-CN" w:bidi="ar"/>
        </w:rPr>
        <w:t>220</w:t>
      </w:r>
      <w:r>
        <w:rPr>
          <w:rFonts w:hint="eastAsia" w:ascii="仿宋_GB2312" w:hAnsi="仿宋_GB2312" w:eastAsia="仿宋_GB2312" w:cs="仿宋_GB2312"/>
          <w:i w:val="0"/>
          <w:iCs w:val="0"/>
          <w:color w:val="auto"/>
          <w:kern w:val="0"/>
          <w:sz w:val="32"/>
          <w:szCs w:val="32"/>
          <w:highlight w:val="none"/>
          <w:u w:val="none"/>
          <w:lang w:val="en-US" w:eastAsia="zh-CN" w:bidi="ar"/>
        </w:rPr>
        <w:t>V-</w:t>
      </w:r>
      <w:r>
        <w:rPr>
          <w:rFonts w:hint="eastAsia" w:ascii="Times New Roman" w:hAnsi="Times New Roman" w:eastAsia="仿宋_GB2312" w:cs="仿宋_GB2312"/>
          <w:i w:val="0"/>
          <w:iCs w:val="0"/>
          <w:color w:val="auto"/>
          <w:kern w:val="0"/>
          <w:sz w:val="32"/>
          <w:szCs w:val="32"/>
          <w:highlight w:val="none"/>
          <w:u w:val="none"/>
          <w:lang w:val="en-US" w:eastAsia="zh-CN" w:bidi="ar"/>
        </w:rPr>
        <w:t>380</w:t>
      </w:r>
      <w:r>
        <w:rPr>
          <w:rFonts w:hint="eastAsia" w:ascii="仿宋_GB2312" w:hAnsi="仿宋_GB2312" w:eastAsia="仿宋_GB2312" w:cs="仿宋_GB2312"/>
          <w:i w:val="0"/>
          <w:iCs w:val="0"/>
          <w:color w:val="auto"/>
          <w:kern w:val="0"/>
          <w:sz w:val="32"/>
          <w:szCs w:val="32"/>
          <w:highlight w:val="none"/>
          <w:u w:val="none"/>
          <w:lang w:val="en-US" w:eastAsia="zh-CN" w:bidi="ar"/>
        </w:rPr>
        <w:t>V，额定电流：</w:t>
      </w:r>
      <w:r>
        <w:rPr>
          <w:rFonts w:hint="eastAsia" w:ascii="Times New Roman" w:hAnsi="Times New Roman" w:eastAsia="仿宋_GB2312" w:cs="仿宋_GB2312"/>
          <w:i w:val="0"/>
          <w:iCs w:val="0"/>
          <w:color w:val="auto"/>
          <w:kern w:val="0"/>
          <w:sz w:val="32"/>
          <w:szCs w:val="32"/>
          <w:highlight w:val="none"/>
          <w:u w:val="none"/>
          <w:lang w:val="en-US" w:eastAsia="zh-CN" w:bidi="ar"/>
        </w:rPr>
        <w:t>800</w:t>
      </w:r>
      <w:r>
        <w:rPr>
          <w:rFonts w:hint="eastAsia" w:ascii="仿宋_GB2312" w:hAnsi="仿宋_GB2312" w:eastAsia="仿宋_GB2312" w:cs="仿宋_GB2312"/>
          <w:i w:val="0"/>
          <w:iCs w:val="0"/>
          <w:color w:val="auto"/>
          <w:kern w:val="0"/>
          <w:sz w:val="32"/>
          <w:szCs w:val="32"/>
          <w:highlight w:val="none"/>
          <w:u w:val="none"/>
          <w:lang w:val="en-US" w:eastAsia="zh-CN" w:bidi="ar"/>
        </w:rPr>
        <w:t>A-</w:t>
      </w:r>
      <w:r>
        <w:rPr>
          <w:rFonts w:hint="eastAsia" w:ascii="Times New Roman" w:hAnsi="Times New Roman" w:eastAsia="仿宋_GB2312" w:cs="仿宋_GB2312"/>
          <w:i w:val="0"/>
          <w:iCs w:val="0"/>
          <w:color w:val="auto"/>
          <w:kern w:val="0"/>
          <w:sz w:val="32"/>
          <w:szCs w:val="32"/>
          <w:highlight w:val="none"/>
          <w:u w:val="none"/>
          <w:lang w:val="en-US" w:eastAsia="zh-CN" w:bidi="ar"/>
        </w:rPr>
        <w:t>1600</w:t>
      </w:r>
      <w:r>
        <w:rPr>
          <w:rFonts w:hint="eastAsia" w:ascii="仿宋_GB2312" w:hAnsi="仿宋_GB2312" w:eastAsia="仿宋_GB2312" w:cs="仿宋_GB2312"/>
          <w:i w:val="0"/>
          <w:iCs w:val="0"/>
          <w:color w:val="auto"/>
          <w:kern w:val="0"/>
          <w:sz w:val="32"/>
          <w:szCs w:val="32"/>
          <w:highlight w:val="none"/>
          <w:u w:val="none"/>
          <w:lang w:val="en-US" w:eastAsia="zh-CN" w:bidi="ar"/>
        </w:rPr>
        <w:t>A；同时采用UPS不间断电源（输入/输出额定电压/电流为</w:t>
      </w:r>
      <w:r>
        <w:rPr>
          <w:rFonts w:hint="eastAsia" w:ascii="Times New Roman" w:hAnsi="Times New Roman" w:eastAsia="仿宋_GB2312" w:cs="仿宋_GB2312"/>
          <w:i w:val="0"/>
          <w:iCs w:val="0"/>
          <w:color w:val="auto"/>
          <w:kern w:val="0"/>
          <w:sz w:val="32"/>
          <w:szCs w:val="32"/>
          <w:highlight w:val="none"/>
          <w:u w:val="none"/>
          <w:lang w:val="en-US" w:eastAsia="zh-CN" w:bidi="ar"/>
        </w:rPr>
        <w:t>380</w:t>
      </w:r>
      <w:r>
        <w:rPr>
          <w:rFonts w:hint="eastAsia" w:ascii="仿宋_GB2312" w:hAnsi="仿宋_GB2312" w:eastAsia="仿宋_GB2312" w:cs="仿宋_GB2312"/>
          <w:i w:val="0"/>
          <w:iCs w:val="0"/>
          <w:color w:val="auto"/>
          <w:kern w:val="0"/>
          <w:sz w:val="32"/>
          <w:szCs w:val="32"/>
          <w:highlight w:val="none"/>
          <w:u w:val="none"/>
          <w:lang w:val="en-US" w:eastAsia="zh-CN" w:bidi="ar"/>
        </w:rPr>
        <w:t>V/</w:t>
      </w:r>
      <w:r>
        <w:rPr>
          <w:rFonts w:hint="eastAsia" w:ascii="Times New Roman" w:hAnsi="Times New Roman" w:eastAsia="仿宋_GB2312" w:cs="仿宋_GB2312"/>
          <w:i w:val="0"/>
          <w:iCs w:val="0"/>
          <w:color w:val="auto"/>
          <w:kern w:val="0"/>
          <w:sz w:val="32"/>
          <w:szCs w:val="32"/>
          <w:highlight w:val="none"/>
          <w:u w:val="none"/>
          <w:lang w:val="en-US" w:eastAsia="zh-CN" w:bidi="ar"/>
        </w:rPr>
        <w:t>1600</w:t>
      </w:r>
      <w:r>
        <w:rPr>
          <w:rFonts w:hint="eastAsia" w:ascii="仿宋_GB2312" w:hAnsi="仿宋_GB2312" w:eastAsia="仿宋_GB2312" w:cs="仿宋_GB2312"/>
          <w:i w:val="0"/>
          <w:iCs w:val="0"/>
          <w:color w:val="auto"/>
          <w:kern w:val="0"/>
          <w:sz w:val="32"/>
          <w:szCs w:val="32"/>
          <w:highlight w:val="none"/>
          <w:u w:val="none"/>
          <w:lang w:val="en-US" w:eastAsia="zh-CN" w:bidi="ar"/>
        </w:rPr>
        <w:t>A）的服务进行保障，确保最大限度的满足机房IT设备对供电电源质量的要求。</w:t>
      </w:r>
    </w:p>
    <w:p w14:paraId="7CD3CE44">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2</w:t>
      </w:r>
      <w:r>
        <w:rPr>
          <w:rFonts w:hint="eastAsia" w:ascii="仿宋_GB2312" w:hAnsi="仿宋_GB2312" w:eastAsia="仿宋_GB2312" w:cs="仿宋_GB2312"/>
          <w:i w:val="0"/>
          <w:iCs w:val="0"/>
          <w:color w:val="auto"/>
          <w:kern w:val="0"/>
          <w:sz w:val="32"/>
          <w:szCs w:val="32"/>
          <w:highlight w:val="none"/>
          <w:u w:val="none"/>
          <w:lang w:val="en-US" w:eastAsia="zh-CN" w:bidi="ar"/>
        </w:rPr>
        <w:t>.机房空调配电</w:t>
      </w:r>
    </w:p>
    <w:p w14:paraId="4FB55C3F">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机房空调配电需采用双路电源供电，均采取末端切换，以满足其在线维护、无单点故障要求的方式，其服务则要求保障该空调及其配电系统的正常运转。</w:t>
      </w:r>
    </w:p>
    <w:p w14:paraId="2F5405A1">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3</w:t>
      </w:r>
      <w:r>
        <w:rPr>
          <w:rFonts w:hint="eastAsia" w:ascii="仿宋_GB2312" w:hAnsi="仿宋_GB2312" w:eastAsia="仿宋_GB2312" w:cs="仿宋_GB2312"/>
          <w:i w:val="0"/>
          <w:iCs w:val="0"/>
          <w:color w:val="auto"/>
          <w:kern w:val="0"/>
          <w:sz w:val="32"/>
          <w:szCs w:val="32"/>
          <w:highlight w:val="none"/>
          <w:u w:val="none"/>
          <w:lang w:val="en-US" w:eastAsia="zh-CN" w:bidi="ar"/>
        </w:rPr>
        <w:t>.应急供电系统</w:t>
      </w:r>
    </w:p>
    <w:p w14:paraId="153CEEBF">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需提供发电功率不小于</w:t>
      </w:r>
      <w:r>
        <w:rPr>
          <w:rFonts w:hint="eastAsia" w:ascii="Times New Roman" w:hAnsi="Times New Roman" w:eastAsia="仿宋_GB2312" w:cs="仿宋_GB2312"/>
          <w:i w:val="0"/>
          <w:iCs w:val="0"/>
          <w:color w:val="auto"/>
          <w:kern w:val="0"/>
          <w:sz w:val="32"/>
          <w:szCs w:val="32"/>
          <w:highlight w:val="none"/>
          <w:u w:val="none"/>
          <w:lang w:val="en-US" w:eastAsia="zh-CN" w:bidi="ar"/>
        </w:rPr>
        <w:t>1000</w:t>
      </w:r>
      <w:r>
        <w:rPr>
          <w:rFonts w:hint="eastAsia" w:ascii="仿宋_GB2312" w:hAnsi="仿宋_GB2312" w:eastAsia="仿宋_GB2312" w:cs="仿宋_GB2312"/>
          <w:i w:val="0"/>
          <w:iCs w:val="0"/>
          <w:color w:val="auto"/>
          <w:kern w:val="0"/>
          <w:sz w:val="32"/>
          <w:szCs w:val="32"/>
          <w:highlight w:val="none"/>
          <w:u w:val="none"/>
          <w:lang w:val="en-US" w:eastAsia="zh-CN" w:bidi="ar"/>
        </w:rPr>
        <w:t>kVA的移动发电车辆应急服务，并确保在发生故障时能及时响应，快速到位，保证核心系统的稳定、持续运行。</w:t>
      </w:r>
    </w:p>
    <w:p w14:paraId="5FD42CF0">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4</w:t>
      </w:r>
      <w:r>
        <w:rPr>
          <w:rFonts w:hint="eastAsia" w:ascii="仿宋_GB2312" w:hAnsi="仿宋_GB2312" w:eastAsia="仿宋_GB2312" w:cs="仿宋_GB2312"/>
          <w:i w:val="0"/>
          <w:iCs w:val="0"/>
          <w:color w:val="auto"/>
          <w:kern w:val="0"/>
          <w:sz w:val="32"/>
          <w:szCs w:val="32"/>
          <w:highlight w:val="none"/>
          <w:u w:val="none"/>
          <w:lang w:val="en-US" w:eastAsia="zh-CN" w:bidi="ar"/>
        </w:rPr>
        <w:t>.UPS配电系统</w:t>
      </w:r>
    </w:p>
    <w:p w14:paraId="308FBF9E">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机房通信数据主设备供电的不间断电源UPS系统需采用</w:t>
      </w:r>
      <w:r>
        <w:rPr>
          <w:rFonts w:hint="eastAsia" w:ascii="Times New Roman" w:hAnsi="Times New Roman" w:eastAsia="仿宋_GB2312" w:cs="仿宋_GB2312"/>
          <w:i w:val="0"/>
          <w:iCs w:val="0"/>
          <w:color w:val="auto"/>
          <w:kern w:val="0"/>
          <w:sz w:val="32"/>
          <w:szCs w:val="32"/>
          <w:highlight w:val="none"/>
          <w:u w:val="none"/>
          <w:lang w:val="en-US" w:eastAsia="zh-CN" w:bidi="ar"/>
        </w:rPr>
        <w:t>2</w:t>
      </w:r>
      <w:r>
        <w:rPr>
          <w:rFonts w:hint="eastAsia" w:ascii="仿宋_GB2312" w:hAnsi="仿宋_GB2312" w:eastAsia="仿宋_GB2312" w:cs="仿宋_GB2312"/>
          <w:i w:val="0"/>
          <w:iCs w:val="0"/>
          <w:color w:val="auto"/>
          <w:kern w:val="0"/>
          <w:sz w:val="32"/>
          <w:szCs w:val="32"/>
          <w:highlight w:val="none"/>
          <w:u w:val="none"/>
          <w:lang w:val="en-US" w:eastAsia="zh-CN" w:bidi="ar"/>
        </w:rPr>
        <w:t>N冗余配置，其服务要求如下：</w:t>
      </w:r>
    </w:p>
    <w:p w14:paraId="23DE5F37">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）保持UPS机房通风、防尘和清洁；</w:t>
      </w:r>
    </w:p>
    <w:p w14:paraId="375EA3E8">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2</w:t>
      </w:r>
      <w:r>
        <w:rPr>
          <w:rFonts w:hint="eastAsia" w:ascii="仿宋_GB2312" w:hAnsi="仿宋_GB2312" w:eastAsia="仿宋_GB2312" w:cs="仿宋_GB2312"/>
          <w:i w:val="0"/>
          <w:iCs w:val="0"/>
          <w:color w:val="auto"/>
          <w:kern w:val="0"/>
          <w:sz w:val="32"/>
          <w:szCs w:val="32"/>
          <w:highlight w:val="none"/>
          <w:u w:val="none"/>
          <w:lang w:val="en-US" w:eastAsia="zh-CN" w:bidi="ar"/>
        </w:rPr>
        <w:t>）保持UPS系统满足冗余模式供电的要求，确保手动维修旁路开关等功能和性能的正常运行。</w:t>
      </w:r>
    </w:p>
    <w:p w14:paraId="7AD36B3F">
      <w:pPr>
        <w:pStyle w:val="4"/>
        <w:pageBreakBefore w:val="0"/>
        <w:numPr>
          <w:ilvl w:val="2"/>
          <w:numId w:val="0"/>
        </w:numPr>
        <w:kinsoku/>
        <w:overflowPunct/>
        <w:topLinePunct w:val="0"/>
        <w:autoSpaceDE/>
        <w:autoSpaceDN/>
        <w:bidi w:val="0"/>
        <w:adjustRightInd/>
        <w:snapToGrid/>
        <w:spacing w:line="560" w:lineRule="exact"/>
        <w:ind w:left="400" w:leftChars="0"/>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3</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1</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4</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仿宋_GB2312" w:hAnsi="仿宋_GB2312" w:eastAsia="仿宋_GB2312" w:cs="仿宋_GB2312"/>
          <w:sz w:val="32"/>
          <w:szCs w:val="32"/>
          <w:highlight w:val="none"/>
          <w:lang w:val="en-US" w:eastAsia="zh-CN"/>
        </w:rPr>
        <w:t>空调系统服务要求</w:t>
      </w:r>
    </w:p>
    <w:p w14:paraId="65CA082D">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提供不少于</w:t>
      </w:r>
      <w:r>
        <w:rPr>
          <w:rFonts w:hint="eastAsia" w:ascii="Times New Roman" w:hAnsi="Times New Roman" w:eastAsia="仿宋_GB2312" w:cs="仿宋_GB2312"/>
          <w:i w:val="0"/>
          <w:iCs w:val="0"/>
          <w:color w:val="auto"/>
          <w:kern w:val="0"/>
          <w:sz w:val="32"/>
          <w:szCs w:val="32"/>
          <w:highlight w:val="none"/>
          <w:u w:val="none"/>
          <w:lang w:val="en-US" w:eastAsia="zh-CN" w:bidi="ar"/>
        </w:rPr>
        <w:t>30</w:t>
      </w:r>
      <w:r>
        <w:rPr>
          <w:rFonts w:hint="eastAsia" w:ascii="仿宋_GB2312" w:hAnsi="仿宋_GB2312" w:eastAsia="仿宋_GB2312" w:cs="仿宋_GB2312"/>
          <w:i w:val="0"/>
          <w:iCs w:val="0"/>
          <w:color w:val="auto"/>
          <w:kern w:val="0"/>
          <w:sz w:val="32"/>
          <w:szCs w:val="32"/>
          <w:highlight w:val="none"/>
          <w:u w:val="none"/>
          <w:lang w:val="en-US" w:eastAsia="zh-CN" w:bidi="ar"/>
        </w:rPr>
        <w:t>台（单台制冷量不低于</w:t>
      </w:r>
      <w:r>
        <w:rPr>
          <w:rFonts w:hint="eastAsia" w:ascii="Times New Roman" w:hAnsi="Times New Roman" w:eastAsia="仿宋_GB2312" w:cs="仿宋_GB2312"/>
          <w:i w:val="0"/>
          <w:iCs w:val="0"/>
          <w:color w:val="auto"/>
          <w:kern w:val="0"/>
          <w:sz w:val="32"/>
          <w:szCs w:val="32"/>
          <w:highlight w:val="none"/>
          <w:u w:val="none"/>
          <w:lang w:val="en-US" w:eastAsia="zh-CN" w:bidi="ar"/>
        </w:rPr>
        <w:t>25</w:t>
      </w:r>
      <w:r>
        <w:rPr>
          <w:rFonts w:hint="eastAsia" w:ascii="仿宋_GB2312" w:hAnsi="仿宋_GB2312" w:eastAsia="仿宋_GB2312" w:cs="仿宋_GB2312"/>
          <w:i w:val="0"/>
          <w:iCs w:val="0"/>
          <w:color w:val="auto"/>
          <w:kern w:val="0"/>
          <w:sz w:val="32"/>
          <w:szCs w:val="32"/>
          <w:highlight w:val="none"/>
          <w:u w:val="none"/>
          <w:lang w:val="en-US" w:eastAsia="zh-CN" w:bidi="ar"/>
        </w:rPr>
        <w:t>KW）、备用空调不少于</w:t>
      </w:r>
      <w:r>
        <w:rPr>
          <w:rFonts w:hint="eastAsia" w:ascii="Times New Roman" w:hAnsi="Times New Roman" w:eastAsia="仿宋_GB2312" w:cs="仿宋_GB2312"/>
          <w:i w:val="0"/>
          <w:iCs w:val="0"/>
          <w:color w:val="auto"/>
          <w:kern w:val="0"/>
          <w:sz w:val="32"/>
          <w:szCs w:val="32"/>
          <w:highlight w:val="none"/>
          <w:u w:val="none"/>
          <w:lang w:val="en-US" w:eastAsia="zh-CN" w:bidi="ar"/>
        </w:rPr>
        <w:t>12</w:t>
      </w:r>
      <w:r>
        <w:rPr>
          <w:rFonts w:hint="eastAsia" w:ascii="仿宋_GB2312" w:hAnsi="仿宋_GB2312" w:eastAsia="仿宋_GB2312" w:cs="仿宋_GB2312"/>
          <w:i w:val="0"/>
          <w:iCs w:val="0"/>
          <w:color w:val="auto"/>
          <w:kern w:val="0"/>
          <w:sz w:val="32"/>
          <w:szCs w:val="32"/>
          <w:highlight w:val="none"/>
          <w:u w:val="none"/>
          <w:lang w:val="en-US" w:eastAsia="zh-CN" w:bidi="ar"/>
        </w:rPr>
        <w:t>台的保养服务，确保机房内日常运行列间空调的正常运行。</w:t>
      </w:r>
    </w:p>
    <w:p w14:paraId="5F99A73B">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提供机房内空调冷凝水排水管、室外排水管和室外排水沟的维修服务，要求排水管出口处设置防虫网罩，不定期更换。</w:t>
      </w:r>
    </w:p>
    <w:p w14:paraId="6D8EA7C6">
      <w:pPr>
        <w:pStyle w:val="4"/>
        <w:pageBreakBefore w:val="0"/>
        <w:numPr>
          <w:ilvl w:val="2"/>
          <w:numId w:val="0"/>
        </w:numPr>
        <w:kinsoku/>
        <w:overflowPunct/>
        <w:topLinePunct w:val="0"/>
        <w:autoSpaceDE/>
        <w:autoSpaceDN/>
        <w:bidi w:val="0"/>
        <w:adjustRightInd/>
        <w:snapToGrid/>
        <w:spacing w:line="560" w:lineRule="exact"/>
        <w:ind w:left="400" w:leftChars="0"/>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3</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1</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5</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仿宋_GB2312" w:hAnsi="仿宋_GB2312" w:eastAsia="仿宋_GB2312" w:cs="仿宋_GB2312"/>
          <w:sz w:val="32"/>
          <w:szCs w:val="32"/>
          <w:highlight w:val="none"/>
          <w:lang w:val="en-US" w:eastAsia="zh-CN"/>
        </w:rPr>
        <w:t>大屏系统服务要求</w:t>
      </w:r>
    </w:p>
    <w:p w14:paraId="250B6855">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监控大厅大屏需使用LED屏幕素点的间距≤</w:t>
      </w: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w:t>
      </w:r>
      <w:r>
        <w:rPr>
          <w:rFonts w:hint="eastAsia" w:ascii="Times New Roman" w:hAnsi="Times New Roman" w:eastAsia="仿宋_GB2312" w:cs="仿宋_GB2312"/>
          <w:i w:val="0"/>
          <w:iCs w:val="0"/>
          <w:color w:val="auto"/>
          <w:kern w:val="0"/>
          <w:sz w:val="32"/>
          <w:szCs w:val="32"/>
          <w:highlight w:val="none"/>
          <w:u w:val="none"/>
          <w:lang w:val="en-US" w:eastAsia="zh-CN" w:bidi="ar"/>
        </w:rPr>
        <w:t>53</w:t>
      </w:r>
      <w:r>
        <w:rPr>
          <w:rFonts w:hint="eastAsia" w:ascii="仿宋_GB2312" w:hAnsi="仿宋_GB2312" w:eastAsia="仿宋_GB2312" w:cs="仿宋_GB2312"/>
          <w:i w:val="0"/>
          <w:iCs w:val="0"/>
          <w:color w:val="auto"/>
          <w:kern w:val="0"/>
          <w:sz w:val="32"/>
          <w:szCs w:val="32"/>
          <w:highlight w:val="none"/>
          <w:u w:val="none"/>
          <w:lang w:val="en-US" w:eastAsia="zh-CN" w:bidi="ar"/>
        </w:rPr>
        <w:t>mm，屏体面积大于</w:t>
      </w:r>
      <w:r>
        <w:rPr>
          <w:rFonts w:hint="eastAsia" w:ascii="Times New Roman" w:hAnsi="Times New Roman" w:eastAsia="仿宋_GB2312" w:cs="仿宋_GB2312"/>
          <w:i w:val="0"/>
          <w:iCs w:val="0"/>
          <w:color w:val="auto"/>
          <w:kern w:val="0"/>
          <w:sz w:val="32"/>
          <w:szCs w:val="32"/>
          <w:highlight w:val="none"/>
          <w:u w:val="none"/>
          <w:lang w:val="en-US" w:eastAsia="zh-CN" w:bidi="ar"/>
        </w:rPr>
        <w:t>9</w:t>
      </w:r>
      <w:r>
        <w:rPr>
          <w:rFonts w:hint="eastAsia" w:ascii="仿宋_GB2312" w:hAnsi="仿宋_GB2312" w:eastAsia="仿宋_GB2312" w:cs="仿宋_GB2312"/>
          <w:i w:val="0"/>
          <w:iCs w:val="0"/>
          <w:color w:val="auto"/>
          <w:kern w:val="0"/>
          <w:sz w:val="32"/>
          <w:szCs w:val="32"/>
          <w:highlight w:val="none"/>
          <w:u w:val="none"/>
          <w:lang w:val="en-US" w:eastAsia="zh-CN" w:bidi="ar"/>
        </w:rPr>
        <w:t>㎡，分辨率≥</w:t>
      </w:r>
      <w:r>
        <w:rPr>
          <w:rFonts w:hint="eastAsia" w:ascii="Times New Roman" w:hAnsi="Times New Roman" w:eastAsia="仿宋_GB2312" w:cs="仿宋_GB2312"/>
          <w:i w:val="0"/>
          <w:iCs w:val="0"/>
          <w:color w:val="auto"/>
          <w:kern w:val="0"/>
          <w:sz w:val="32"/>
          <w:szCs w:val="32"/>
          <w:highlight w:val="none"/>
          <w:u w:val="none"/>
          <w:lang w:val="en-US" w:eastAsia="zh-CN" w:bidi="ar"/>
        </w:rPr>
        <w:t>4576</w:t>
      </w:r>
      <w:r>
        <w:rPr>
          <w:rFonts w:hint="eastAsia" w:ascii="仿宋_GB2312" w:hAnsi="仿宋_GB2312" w:eastAsia="仿宋_GB2312" w:cs="仿宋_GB2312"/>
          <w:i w:val="0"/>
          <w:iCs w:val="0"/>
          <w:color w:val="auto"/>
          <w:kern w:val="0"/>
          <w:sz w:val="32"/>
          <w:szCs w:val="32"/>
          <w:highlight w:val="none"/>
          <w:u w:val="none"/>
          <w:lang w:val="en-US" w:eastAsia="zh-CN" w:bidi="ar"/>
        </w:rPr>
        <w:t>×</w:t>
      </w:r>
      <w:r>
        <w:rPr>
          <w:rFonts w:hint="eastAsia" w:ascii="Times New Roman" w:hAnsi="Times New Roman" w:eastAsia="仿宋_GB2312" w:cs="仿宋_GB2312"/>
          <w:i w:val="0"/>
          <w:iCs w:val="0"/>
          <w:color w:val="auto"/>
          <w:kern w:val="0"/>
          <w:sz w:val="32"/>
          <w:szCs w:val="32"/>
          <w:highlight w:val="none"/>
          <w:u w:val="none"/>
          <w:lang w:val="en-US" w:eastAsia="zh-CN" w:bidi="ar"/>
        </w:rPr>
        <w:t>1248</w:t>
      </w:r>
      <w:r>
        <w:rPr>
          <w:rFonts w:hint="eastAsia" w:ascii="仿宋_GB2312" w:hAnsi="仿宋_GB2312" w:eastAsia="仿宋_GB2312" w:cs="仿宋_GB2312"/>
          <w:i w:val="0"/>
          <w:iCs w:val="0"/>
          <w:color w:val="auto"/>
          <w:kern w:val="0"/>
          <w:sz w:val="32"/>
          <w:szCs w:val="32"/>
          <w:highlight w:val="none"/>
          <w:u w:val="none"/>
          <w:lang w:val="en-US" w:eastAsia="zh-CN" w:bidi="ar"/>
        </w:rPr>
        <w:t>，大屏还需配套具备矩阵切换和数字视频网络虚拟交换/切换模式的系统，具备系统信息存储功能，在供电中断或关机后，对所有编程信息和时间信息均可保持。</w:t>
      </w:r>
    </w:p>
    <w:p w14:paraId="591E1D7B">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数字会议系统，系统需采用手拉手方式连接，发言单元需采用便携式手拉手安装，外形美观，安装灵活，使用方便，不影响整体布局。</w:t>
      </w:r>
    </w:p>
    <w:p w14:paraId="5DA2B1FC">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会议系统配置：</w:t>
      </w:r>
    </w:p>
    <w:p w14:paraId="3E9BB028">
      <w:pPr>
        <w:pageBreakBefore w:val="0"/>
        <w:numPr>
          <w:ilvl w:val="0"/>
          <w:numId w:val="3"/>
        </w:numPr>
        <w:kinsoku/>
        <w:overflowPunct/>
        <w:topLinePunct w:val="0"/>
        <w:autoSpaceDE/>
        <w:autoSpaceDN/>
        <w:bidi w:val="0"/>
        <w:adjustRightInd/>
        <w:snapToGrid/>
        <w:spacing w:line="560" w:lineRule="exact"/>
        <w:ind w:left="420" w:leftChars="0" w:hanging="420" w:firstLineChars="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数字会议主机</w:t>
      </w: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台，负责控制、管理；</w:t>
      </w:r>
    </w:p>
    <w:p w14:paraId="384C3B9C">
      <w:pPr>
        <w:pageBreakBefore w:val="0"/>
        <w:numPr>
          <w:ilvl w:val="0"/>
          <w:numId w:val="3"/>
        </w:numPr>
        <w:kinsoku/>
        <w:overflowPunct/>
        <w:topLinePunct w:val="0"/>
        <w:autoSpaceDE/>
        <w:autoSpaceDN/>
        <w:bidi w:val="0"/>
        <w:adjustRightInd/>
        <w:snapToGrid/>
        <w:spacing w:line="560" w:lineRule="exact"/>
        <w:ind w:left="420" w:leftChars="0" w:hanging="420" w:firstLineChars="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主席单元</w:t>
      </w: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台，具有优先强切权限，桌面式放置安装；</w:t>
      </w:r>
    </w:p>
    <w:p w14:paraId="1BBB599B">
      <w:pPr>
        <w:pageBreakBefore w:val="0"/>
        <w:numPr>
          <w:ilvl w:val="0"/>
          <w:numId w:val="3"/>
        </w:numPr>
        <w:kinsoku/>
        <w:overflowPunct/>
        <w:topLinePunct w:val="0"/>
        <w:autoSpaceDE/>
        <w:autoSpaceDN/>
        <w:bidi w:val="0"/>
        <w:adjustRightInd/>
        <w:snapToGrid/>
        <w:spacing w:line="560" w:lineRule="exact"/>
        <w:ind w:left="420" w:leftChars="0" w:hanging="420" w:firstLineChars="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代表单元</w:t>
      </w:r>
      <w:r>
        <w:rPr>
          <w:rFonts w:hint="eastAsia" w:ascii="Times New Roman" w:hAnsi="Times New Roman" w:eastAsia="仿宋_GB2312" w:cs="仿宋_GB2312"/>
          <w:i w:val="0"/>
          <w:iCs w:val="0"/>
          <w:color w:val="auto"/>
          <w:kern w:val="0"/>
          <w:sz w:val="32"/>
          <w:szCs w:val="32"/>
          <w:highlight w:val="none"/>
          <w:u w:val="none"/>
          <w:lang w:val="en-US" w:eastAsia="zh-CN" w:bidi="ar"/>
        </w:rPr>
        <w:t>8</w:t>
      </w:r>
      <w:r>
        <w:rPr>
          <w:rFonts w:hint="eastAsia" w:ascii="仿宋_GB2312" w:hAnsi="仿宋_GB2312" w:eastAsia="仿宋_GB2312" w:cs="仿宋_GB2312"/>
          <w:i w:val="0"/>
          <w:iCs w:val="0"/>
          <w:color w:val="auto"/>
          <w:kern w:val="0"/>
          <w:sz w:val="32"/>
          <w:szCs w:val="32"/>
          <w:highlight w:val="none"/>
          <w:u w:val="none"/>
          <w:lang w:val="en-US" w:eastAsia="zh-CN" w:bidi="ar"/>
        </w:rPr>
        <w:t>台，桌面式放置安装；</w:t>
      </w:r>
    </w:p>
    <w:p w14:paraId="465063A6">
      <w:pPr>
        <w:pageBreakBefore w:val="0"/>
        <w:numPr>
          <w:ilvl w:val="0"/>
          <w:numId w:val="3"/>
        </w:numPr>
        <w:kinsoku/>
        <w:overflowPunct/>
        <w:topLinePunct w:val="0"/>
        <w:autoSpaceDE/>
        <w:autoSpaceDN/>
        <w:bidi w:val="0"/>
        <w:adjustRightInd/>
        <w:snapToGrid/>
        <w:spacing w:line="560" w:lineRule="exact"/>
        <w:ind w:left="420" w:leftChars="0" w:hanging="420" w:firstLineChars="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数字会议音频处理器</w:t>
      </w: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台，提升音质效果、增强拾音距离。</w:t>
      </w:r>
    </w:p>
    <w:p w14:paraId="5F50B234">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提供对以上大屏系统功能的维修和保养工作。</w:t>
      </w:r>
    </w:p>
    <w:p w14:paraId="7A008C95">
      <w:pPr>
        <w:pStyle w:val="4"/>
        <w:pageBreakBefore w:val="0"/>
        <w:numPr>
          <w:ilvl w:val="2"/>
          <w:numId w:val="0"/>
        </w:numPr>
        <w:kinsoku/>
        <w:overflowPunct/>
        <w:topLinePunct w:val="0"/>
        <w:autoSpaceDE/>
        <w:autoSpaceDN/>
        <w:bidi w:val="0"/>
        <w:adjustRightInd/>
        <w:snapToGrid/>
        <w:spacing w:line="560" w:lineRule="exact"/>
        <w:ind w:left="400" w:leftChars="0"/>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3</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1</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6</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仿宋_GB2312" w:hAnsi="仿宋_GB2312" w:eastAsia="仿宋_GB2312" w:cs="仿宋_GB2312"/>
          <w:sz w:val="32"/>
          <w:szCs w:val="32"/>
          <w:highlight w:val="none"/>
          <w:lang w:val="en-US" w:eastAsia="zh-CN"/>
        </w:rPr>
        <w:t>安防系统服务要求</w:t>
      </w:r>
    </w:p>
    <w:p w14:paraId="4E0C4824">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安全防范系统由视频监控系统、门禁系统组成。</w:t>
      </w:r>
    </w:p>
    <w:p w14:paraId="7FB45623">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视频监控主机需满足不低于</w:t>
      </w:r>
      <w:r>
        <w:rPr>
          <w:rFonts w:hint="eastAsia" w:ascii="Times New Roman" w:hAnsi="Times New Roman" w:eastAsia="仿宋_GB2312" w:cs="仿宋_GB2312"/>
          <w:i w:val="0"/>
          <w:iCs w:val="0"/>
          <w:color w:val="auto"/>
          <w:kern w:val="0"/>
          <w:sz w:val="32"/>
          <w:szCs w:val="32"/>
          <w:highlight w:val="none"/>
          <w:u w:val="none"/>
          <w:lang w:val="en-US" w:eastAsia="zh-CN" w:bidi="ar"/>
        </w:rPr>
        <w:t>42</w:t>
      </w:r>
      <w:r>
        <w:rPr>
          <w:rFonts w:hint="eastAsia" w:ascii="仿宋_GB2312" w:hAnsi="仿宋_GB2312" w:eastAsia="仿宋_GB2312" w:cs="仿宋_GB2312"/>
          <w:i w:val="0"/>
          <w:iCs w:val="0"/>
          <w:color w:val="auto"/>
          <w:kern w:val="0"/>
          <w:sz w:val="32"/>
          <w:szCs w:val="32"/>
          <w:highlight w:val="none"/>
          <w:u w:val="none"/>
          <w:lang w:val="en-US" w:eastAsia="zh-CN" w:bidi="ar"/>
        </w:rPr>
        <w:t>路视频接入、</w:t>
      </w:r>
      <w:r>
        <w:rPr>
          <w:rFonts w:hint="eastAsia" w:ascii="Times New Roman" w:hAnsi="Times New Roman" w:eastAsia="仿宋_GB2312" w:cs="仿宋_GB2312"/>
          <w:i w:val="0"/>
          <w:iCs w:val="0"/>
          <w:color w:val="auto"/>
          <w:kern w:val="0"/>
          <w:sz w:val="32"/>
          <w:szCs w:val="32"/>
          <w:highlight w:val="none"/>
          <w:u w:val="none"/>
          <w:lang w:val="en-US" w:eastAsia="zh-CN" w:bidi="ar"/>
        </w:rPr>
        <w:t>120</w:t>
      </w:r>
      <w:r>
        <w:rPr>
          <w:rFonts w:hint="eastAsia" w:ascii="仿宋_GB2312" w:hAnsi="仿宋_GB2312" w:eastAsia="仿宋_GB2312" w:cs="仿宋_GB2312"/>
          <w:i w:val="0"/>
          <w:iCs w:val="0"/>
          <w:color w:val="auto"/>
          <w:kern w:val="0"/>
          <w:sz w:val="32"/>
          <w:szCs w:val="32"/>
          <w:highlight w:val="none"/>
          <w:u w:val="none"/>
          <w:lang w:val="en-US" w:eastAsia="zh-CN" w:bidi="ar"/>
        </w:rPr>
        <w:t>T存储空间、不低于</w:t>
      </w:r>
      <w:r>
        <w:rPr>
          <w:rFonts w:hint="eastAsia" w:ascii="Times New Roman" w:hAnsi="Times New Roman" w:eastAsia="仿宋_GB2312" w:cs="仿宋_GB2312"/>
          <w:i w:val="0"/>
          <w:iCs w:val="0"/>
          <w:color w:val="auto"/>
          <w:kern w:val="0"/>
          <w:sz w:val="32"/>
          <w:szCs w:val="32"/>
          <w:highlight w:val="none"/>
          <w:u w:val="none"/>
          <w:lang w:val="en-US" w:eastAsia="zh-CN" w:bidi="ar"/>
        </w:rPr>
        <w:t>720</w:t>
      </w:r>
      <w:r>
        <w:rPr>
          <w:rFonts w:hint="eastAsia" w:ascii="仿宋_GB2312" w:hAnsi="仿宋_GB2312" w:eastAsia="仿宋_GB2312" w:cs="仿宋_GB2312"/>
          <w:i w:val="0"/>
          <w:iCs w:val="0"/>
          <w:color w:val="auto"/>
          <w:kern w:val="0"/>
          <w:sz w:val="32"/>
          <w:szCs w:val="32"/>
          <w:highlight w:val="none"/>
          <w:u w:val="none"/>
          <w:lang w:val="en-US" w:eastAsia="zh-CN" w:bidi="ar"/>
        </w:rPr>
        <w:t>P的红外摄像机。</w:t>
      </w:r>
    </w:p>
    <w:p w14:paraId="4525812E">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门禁系统需具备联网控制功能，具备IC卡识别和生物识别两种方式，门禁系统控制器与门锁应采用不同电源供电，门锁电源与消防可进行联动。</w:t>
      </w:r>
    </w:p>
    <w:p w14:paraId="405A9D98">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服务要求提供视频监控系统的正常运转，确保存储录像时长不低于</w:t>
      </w:r>
      <w:r>
        <w:rPr>
          <w:rFonts w:hint="eastAsia" w:ascii="Times New Roman" w:hAnsi="Times New Roman" w:eastAsia="仿宋_GB2312" w:cs="仿宋_GB2312"/>
          <w:i w:val="0"/>
          <w:iCs w:val="0"/>
          <w:color w:val="auto"/>
          <w:kern w:val="0"/>
          <w:sz w:val="32"/>
          <w:szCs w:val="32"/>
          <w:highlight w:val="none"/>
          <w:u w:val="none"/>
          <w:lang w:val="en-US" w:eastAsia="zh-CN" w:bidi="ar"/>
        </w:rPr>
        <w:t>180</w:t>
      </w:r>
      <w:r>
        <w:rPr>
          <w:rFonts w:hint="eastAsia" w:ascii="仿宋_GB2312" w:hAnsi="仿宋_GB2312" w:eastAsia="仿宋_GB2312" w:cs="仿宋_GB2312"/>
          <w:i w:val="0"/>
          <w:iCs w:val="0"/>
          <w:color w:val="auto"/>
          <w:kern w:val="0"/>
          <w:sz w:val="32"/>
          <w:szCs w:val="32"/>
          <w:highlight w:val="none"/>
          <w:u w:val="none"/>
          <w:lang w:val="en-US" w:eastAsia="zh-CN" w:bidi="ar"/>
        </w:rPr>
        <w:t>天；同时要求提供门禁系统的设备保养和维修服务，并提供电子门禁进出记录的完整数据。</w:t>
      </w:r>
    </w:p>
    <w:p w14:paraId="2BFAB3B7">
      <w:pPr>
        <w:pStyle w:val="4"/>
        <w:pageBreakBefore w:val="0"/>
        <w:numPr>
          <w:ilvl w:val="2"/>
          <w:numId w:val="0"/>
        </w:numPr>
        <w:kinsoku/>
        <w:overflowPunct/>
        <w:topLinePunct w:val="0"/>
        <w:autoSpaceDE/>
        <w:autoSpaceDN/>
        <w:bidi w:val="0"/>
        <w:adjustRightInd/>
        <w:snapToGrid/>
        <w:spacing w:line="560" w:lineRule="exact"/>
        <w:ind w:left="400" w:leftChars="0"/>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val="en-US" w:eastAsia="zh-CN"/>
        </w:rPr>
        <w:t>.机房防护服务要求</w:t>
      </w:r>
    </w:p>
    <w:p w14:paraId="3E928797">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.提供进出电力线路、照明线路在相应配电箱内的浪涌吸收装置(SPD)的正常运转服务，要求不定期进行保养和维修。</w:t>
      </w:r>
    </w:p>
    <w:p w14:paraId="65FC7995">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2</w:t>
      </w:r>
      <w:r>
        <w:rPr>
          <w:rFonts w:hint="eastAsia" w:ascii="仿宋_GB2312" w:hAnsi="仿宋_GB2312" w:eastAsia="仿宋_GB2312" w:cs="仿宋_GB2312"/>
          <w:i w:val="0"/>
          <w:iCs w:val="0"/>
          <w:color w:val="auto"/>
          <w:kern w:val="0"/>
          <w:sz w:val="32"/>
          <w:szCs w:val="32"/>
          <w:highlight w:val="none"/>
          <w:u w:val="none"/>
          <w:lang w:val="en-US" w:eastAsia="zh-CN" w:bidi="ar"/>
        </w:rPr>
        <w:t>.提供机房接地的保养和维修服务，包括但不限于高压系统的保护和工作接地、低压系统的保护与工作接地、设备防静电接地、信息系统接地、防雷接地等。</w:t>
      </w:r>
    </w:p>
    <w:p w14:paraId="118D20E1">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3</w:t>
      </w:r>
      <w:r>
        <w:rPr>
          <w:rFonts w:hint="eastAsia" w:ascii="仿宋_GB2312" w:hAnsi="仿宋_GB2312" w:eastAsia="仿宋_GB2312" w:cs="仿宋_GB2312"/>
          <w:i w:val="0"/>
          <w:iCs w:val="0"/>
          <w:color w:val="auto"/>
          <w:kern w:val="0"/>
          <w:sz w:val="32"/>
          <w:szCs w:val="32"/>
          <w:highlight w:val="none"/>
          <w:u w:val="none"/>
          <w:lang w:val="en-US" w:eastAsia="zh-CN" w:bidi="ar"/>
        </w:rPr>
        <w:t>.提供防止雷电感应装置的保养和维修服务，主要是金属物的就近接地装置，金属物包括设备、管道、构架、电缆金属外皮及钢窗等附属金属材料。</w:t>
      </w:r>
    </w:p>
    <w:p w14:paraId="2B4C5A8A">
      <w:pPr>
        <w:pStyle w:val="3"/>
        <w:pageBreakBefore w:val="0"/>
        <w:numPr>
          <w:ilvl w:val="1"/>
          <w:numId w:val="0"/>
        </w:numPr>
        <w:kinsoku/>
        <w:overflowPunct/>
        <w:topLinePunct w:val="0"/>
        <w:autoSpaceDE/>
        <w:autoSpaceDN/>
        <w:bidi w:val="0"/>
        <w:adjustRightInd/>
        <w:snapToGrid/>
        <w:spacing w:line="560" w:lineRule="exact"/>
        <w:ind w:leftChars="0"/>
        <w:rPr>
          <w:rFonts w:hint="eastAsia" w:ascii="楷体_GB2312" w:hAnsi="楷体_GB2312" w:eastAsia="楷体_GB2312" w:cs="楷体_GB2312"/>
          <w:b/>
          <w:bCs/>
          <w:i w:val="0"/>
          <w:iCs w:val="0"/>
          <w:color w:val="auto"/>
          <w:kern w:val="0"/>
          <w:sz w:val="32"/>
          <w:szCs w:val="32"/>
          <w:highlight w:val="none"/>
          <w:u w:val="none"/>
          <w:lang w:val="en-US" w:eastAsia="zh-CN" w:bidi="ar"/>
        </w:rPr>
      </w:pPr>
      <w:r>
        <w:rPr>
          <w:rFonts w:hint="eastAsia" w:ascii="楷体_GB2312" w:hAnsi="楷体_GB2312" w:eastAsia="楷体_GB2312" w:cs="楷体_GB2312"/>
          <w:b/>
          <w:bCs/>
          <w:i w:val="0"/>
          <w:iCs w:val="0"/>
          <w:color w:val="auto"/>
          <w:kern w:val="0"/>
          <w:sz w:val="32"/>
          <w:szCs w:val="32"/>
          <w:highlight w:val="none"/>
          <w:u w:val="none"/>
          <w:lang w:val="en-US" w:eastAsia="zh-CN" w:bidi="ar"/>
        </w:rPr>
        <w:t>3.2.运维服务要求</w:t>
      </w:r>
    </w:p>
    <w:p w14:paraId="19C58294">
      <w:pPr>
        <w:pStyle w:val="4"/>
        <w:pageBreakBefore w:val="0"/>
        <w:numPr>
          <w:ilvl w:val="2"/>
          <w:numId w:val="0"/>
        </w:numPr>
        <w:kinsoku/>
        <w:overflowPunct/>
        <w:topLinePunct w:val="0"/>
        <w:autoSpaceDE/>
        <w:autoSpaceDN/>
        <w:bidi w:val="0"/>
        <w:adjustRightInd/>
        <w:snapToGrid/>
        <w:spacing w:line="560" w:lineRule="exact"/>
        <w:ind w:left="400" w:leftChars="0"/>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.人员配置要求</w:t>
      </w:r>
    </w:p>
    <w:p w14:paraId="712D284B">
      <w:pPr>
        <w:pageBreakBefore w:val="0"/>
        <w:kinsoku/>
        <w:overflowPunct/>
        <w:topLinePunct w:val="0"/>
        <w:autoSpaceDE/>
        <w:autoSpaceDN/>
        <w:bidi w:val="0"/>
        <w:adjustRightInd/>
        <w:snapToGrid/>
        <w:spacing w:before="66" w:line="560" w:lineRule="exact"/>
        <w:ind w:left="19" w:right="68" w:firstLine="429"/>
        <w:jc w:val="both"/>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驻场要求：</w:t>
      </w:r>
    </w:p>
    <w:p w14:paraId="63BB0AAC">
      <w:pPr>
        <w:pageBreakBefore w:val="0"/>
        <w:kinsoku/>
        <w:overflowPunct/>
        <w:topLinePunct w:val="0"/>
        <w:autoSpaceDE/>
        <w:autoSpaceDN/>
        <w:bidi w:val="0"/>
        <w:adjustRightInd/>
        <w:snapToGrid/>
        <w:spacing w:before="66" w:line="560" w:lineRule="exact"/>
        <w:ind w:left="19" w:right="68" w:firstLine="429"/>
        <w:jc w:val="both"/>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要求提供不少于</w:t>
      </w:r>
      <w:r>
        <w:rPr>
          <w:rFonts w:hint="eastAsia" w:ascii="Times New Roman" w:hAnsi="Times New Roman" w:eastAsia="仿宋_GB2312" w:cs="仿宋_GB2312"/>
          <w:i w:val="0"/>
          <w:iCs w:val="0"/>
          <w:color w:val="auto"/>
          <w:kern w:val="0"/>
          <w:sz w:val="32"/>
          <w:szCs w:val="32"/>
          <w:highlight w:val="none"/>
          <w:u w:val="none"/>
          <w:lang w:val="en-US" w:eastAsia="zh-CN" w:bidi="ar"/>
        </w:rPr>
        <w:t>10</w:t>
      </w:r>
      <w:r>
        <w:rPr>
          <w:rFonts w:hint="eastAsia" w:ascii="仿宋_GB2312" w:hAnsi="仿宋_GB2312" w:eastAsia="仿宋_GB2312" w:cs="仿宋_GB2312"/>
          <w:i w:val="0"/>
          <w:iCs w:val="0"/>
          <w:color w:val="auto"/>
          <w:kern w:val="0"/>
          <w:sz w:val="32"/>
          <w:szCs w:val="32"/>
          <w:highlight w:val="none"/>
          <w:u w:val="none"/>
          <w:lang w:val="en-US" w:eastAsia="zh-CN" w:bidi="ar"/>
        </w:rPr>
        <w:t>人的运维团队，其中不少于</w:t>
      </w:r>
      <w:r>
        <w:rPr>
          <w:rFonts w:hint="eastAsia" w:ascii="Times New Roman" w:hAnsi="Times New Roman" w:eastAsia="仿宋_GB2312" w:cs="仿宋_GB2312"/>
          <w:i w:val="0"/>
          <w:iCs w:val="0"/>
          <w:color w:val="auto"/>
          <w:kern w:val="0"/>
          <w:sz w:val="32"/>
          <w:szCs w:val="32"/>
          <w:highlight w:val="none"/>
          <w:u w:val="none"/>
          <w:lang w:val="en-US" w:eastAsia="zh-CN" w:bidi="ar"/>
        </w:rPr>
        <w:t>7</w:t>
      </w:r>
      <w:r>
        <w:rPr>
          <w:rFonts w:hint="eastAsia" w:ascii="仿宋_GB2312" w:hAnsi="仿宋_GB2312" w:eastAsia="仿宋_GB2312" w:cs="仿宋_GB2312"/>
          <w:i w:val="0"/>
          <w:iCs w:val="0"/>
          <w:color w:val="auto"/>
          <w:kern w:val="0"/>
          <w:sz w:val="32"/>
          <w:szCs w:val="32"/>
          <w:highlight w:val="none"/>
          <w:u w:val="none"/>
          <w:lang w:val="en-US" w:eastAsia="zh-CN" w:bidi="ar"/>
        </w:rPr>
        <w:t>人的驻场服务，具体要求</w:t>
      </w:r>
      <w:r>
        <w:rPr>
          <w:rFonts w:hint="eastAsia" w:ascii="Times New Roman" w:hAnsi="Times New Roman" w:eastAsia="仿宋_GB2312" w:cs="仿宋_GB2312"/>
          <w:i w:val="0"/>
          <w:iCs w:val="0"/>
          <w:color w:val="auto"/>
          <w:kern w:val="0"/>
          <w:sz w:val="32"/>
          <w:szCs w:val="32"/>
          <w:highlight w:val="none"/>
          <w:u w:val="none"/>
          <w:lang w:val="en-US" w:eastAsia="zh-CN" w:bidi="ar"/>
        </w:rPr>
        <w:t>7</w:t>
      </w:r>
      <w:r>
        <w:rPr>
          <w:rFonts w:hint="eastAsia" w:ascii="仿宋_GB2312" w:hAnsi="仿宋_GB2312" w:eastAsia="仿宋_GB2312" w:cs="仿宋_GB2312"/>
          <w:i w:val="0"/>
          <w:iCs w:val="0"/>
          <w:color w:val="auto"/>
          <w:kern w:val="0"/>
          <w:sz w:val="32"/>
          <w:szCs w:val="32"/>
          <w:highlight w:val="none"/>
          <w:u w:val="none"/>
          <w:lang w:val="en-US" w:eastAsia="zh-CN" w:bidi="ar"/>
        </w:rPr>
        <w:t>×</w:t>
      </w:r>
      <w:r>
        <w:rPr>
          <w:rFonts w:hint="eastAsia" w:ascii="Times New Roman" w:hAnsi="Times New Roman" w:eastAsia="仿宋_GB2312" w:cs="仿宋_GB2312"/>
          <w:i w:val="0"/>
          <w:iCs w:val="0"/>
          <w:color w:val="auto"/>
          <w:kern w:val="0"/>
          <w:sz w:val="32"/>
          <w:szCs w:val="32"/>
          <w:highlight w:val="none"/>
          <w:u w:val="none"/>
          <w:lang w:val="en-US" w:eastAsia="zh-CN" w:bidi="ar"/>
        </w:rPr>
        <w:t>24</w:t>
      </w:r>
      <w:r>
        <w:rPr>
          <w:rFonts w:hint="eastAsia" w:ascii="仿宋_GB2312" w:hAnsi="仿宋_GB2312" w:eastAsia="仿宋_GB2312" w:cs="仿宋_GB2312"/>
          <w:i w:val="0"/>
          <w:iCs w:val="0"/>
          <w:color w:val="auto"/>
          <w:kern w:val="0"/>
          <w:sz w:val="32"/>
          <w:szCs w:val="32"/>
          <w:highlight w:val="none"/>
          <w:u w:val="none"/>
          <w:lang w:val="en-US" w:eastAsia="zh-CN" w:bidi="ar"/>
        </w:rPr>
        <w:t>小时机房驻场运维，白天值班人员</w:t>
      </w:r>
      <w:r>
        <w:rPr>
          <w:rFonts w:hint="eastAsia" w:ascii="Times New Roman" w:hAnsi="Times New Roman" w:eastAsia="仿宋_GB2312" w:cs="仿宋_GB2312"/>
          <w:i w:val="0"/>
          <w:iCs w:val="0"/>
          <w:color w:val="auto"/>
          <w:kern w:val="0"/>
          <w:sz w:val="32"/>
          <w:szCs w:val="32"/>
          <w:highlight w:val="none"/>
          <w:u w:val="none"/>
          <w:lang w:val="en-US" w:eastAsia="zh-CN" w:bidi="ar"/>
        </w:rPr>
        <w:t>4</w:t>
      </w:r>
      <w:r>
        <w:rPr>
          <w:rFonts w:hint="eastAsia" w:ascii="仿宋_GB2312" w:hAnsi="仿宋_GB2312" w:eastAsia="仿宋_GB2312" w:cs="仿宋_GB2312"/>
          <w:i w:val="0"/>
          <w:iCs w:val="0"/>
          <w:color w:val="auto"/>
          <w:kern w:val="0"/>
          <w:sz w:val="32"/>
          <w:szCs w:val="32"/>
          <w:highlight w:val="none"/>
          <w:u w:val="none"/>
          <w:lang w:val="en-US" w:eastAsia="zh-CN" w:bidi="ar"/>
        </w:rPr>
        <w:t>人及以上（两个班次），夜间值班人员</w:t>
      </w: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人及以上，确保机房的不间断管理。</w:t>
      </w:r>
    </w:p>
    <w:p w14:paraId="58231278">
      <w:pPr>
        <w:pageBreakBefore w:val="0"/>
        <w:kinsoku/>
        <w:overflowPunct/>
        <w:topLinePunct w:val="0"/>
        <w:autoSpaceDE/>
        <w:autoSpaceDN/>
        <w:bidi w:val="0"/>
        <w:adjustRightInd/>
        <w:snapToGrid/>
        <w:spacing w:before="66" w:line="560" w:lineRule="exact"/>
        <w:ind w:left="19" w:right="68" w:firstLine="429"/>
        <w:jc w:val="both"/>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重大活动期间，夜间值班人员增加至</w:t>
      </w:r>
      <w:r>
        <w:rPr>
          <w:rFonts w:hint="eastAsia" w:ascii="Times New Roman" w:hAnsi="Times New Roman" w:eastAsia="仿宋_GB2312" w:cs="仿宋_GB2312"/>
          <w:i w:val="0"/>
          <w:iCs w:val="0"/>
          <w:color w:val="auto"/>
          <w:kern w:val="0"/>
          <w:sz w:val="32"/>
          <w:szCs w:val="32"/>
          <w:highlight w:val="none"/>
          <w:u w:val="none"/>
          <w:lang w:val="en-US" w:eastAsia="zh-CN" w:bidi="ar"/>
        </w:rPr>
        <w:t>2</w:t>
      </w:r>
      <w:r>
        <w:rPr>
          <w:rFonts w:hint="eastAsia" w:ascii="仿宋_GB2312" w:hAnsi="仿宋_GB2312" w:eastAsia="仿宋_GB2312" w:cs="仿宋_GB2312"/>
          <w:i w:val="0"/>
          <w:iCs w:val="0"/>
          <w:color w:val="auto"/>
          <w:kern w:val="0"/>
          <w:sz w:val="32"/>
          <w:szCs w:val="32"/>
          <w:highlight w:val="none"/>
          <w:u w:val="none"/>
          <w:lang w:val="en-US" w:eastAsia="zh-CN" w:bidi="ar"/>
        </w:rPr>
        <w:t>人，巡检频率增加至每天两次。</w:t>
      </w:r>
    </w:p>
    <w:p w14:paraId="37662E30">
      <w:pPr>
        <w:pageBreakBefore w:val="0"/>
        <w:kinsoku/>
        <w:overflowPunct/>
        <w:topLinePunct w:val="0"/>
        <w:autoSpaceDE/>
        <w:autoSpaceDN/>
        <w:bidi w:val="0"/>
        <w:adjustRightInd/>
        <w:snapToGrid/>
        <w:spacing w:before="66" w:line="560" w:lineRule="exact"/>
        <w:ind w:left="19" w:right="68" w:firstLine="429"/>
        <w:jc w:val="both"/>
        <w:rPr>
          <w:rFonts w:hint="eastAsia" w:ascii="仿宋_GB2312" w:hAnsi="仿宋_GB2312" w:eastAsia="仿宋_GB2312" w:cs="仿宋_GB2312"/>
          <w:color w:val="auto"/>
          <w:spacing w:val="0"/>
          <w:kern w:val="0"/>
          <w:sz w:val="32"/>
          <w:szCs w:val="32"/>
          <w:highlight w:val="none"/>
          <w:u w:val="none"/>
          <w:lang w:bidi="ar"/>
        </w:rPr>
      </w:pPr>
      <w:r>
        <w:rPr>
          <w:rFonts w:hint="eastAsia" w:ascii="仿宋_GB2312" w:hAnsi="仿宋_GB2312" w:eastAsia="仿宋_GB2312" w:cs="仿宋_GB2312"/>
          <w:color w:val="auto"/>
          <w:spacing w:val="0"/>
          <w:kern w:val="0"/>
          <w:sz w:val="32"/>
          <w:szCs w:val="32"/>
          <w:highlight w:val="none"/>
          <w:u w:val="none"/>
          <w:lang w:bidi="ar"/>
        </w:rPr>
        <w:t>运维</w:t>
      </w:r>
      <w:r>
        <w:rPr>
          <w:rFonts w:hint="eastAsia" w:ascii="仿宋_GB2312" w:hAnsi="仿宋_GB2312" w:eastAsia="仿宋_GB2312" w:cs="仿宋_GB2312"/>
          <w:color w:val="auto"/>
          <w:spacing w:val="0"/>
          <w:kern w:val="0"/>
          <w:sz w:val="32"/>
          <w:szCs w:val="32"/>
          <w:highlight w:val="none"/>
          <w:u w:val="none"/>
          <w:lang w:val="en-US" w:eastAsia="zh-CN" w:bidi="ar"/>
        </w:rPr>
        <w:t>服务</w:t>
      </w:r>
      <w:r>
        <w:rPr>
          <w:rFonts w:hint="eastAsia" w:ascii="仿宋_GB2312" w:hAnsi="仿宋_GB2312" w:eastAsia="仿宋_GB2312" w:cs="仿宋_GB2312"/>
          <w:color w:val="auto"/>
          <w:spacing w:val="0"/>
          <w:kern w:val="0"/>
          <w:sz w:val="32"/>
          <w:szCs w:val="32"/>
          <w:highlight w:val="none"/>
          <w:u w:val="none"/>
          <w:lang w:bidi="ar"/>
        </w:rPr>
        <w:t>团队岗位名称和岗位要求如下所示：</w:t>
      </w:r>
    </w:p>
    <w:p w14:paraId="4D886DC2">
      <w:pPr>
        <w:pageBreakBefore w:val="0"/>
        <w:kinsoku/>
        <w:overflowPunct/>
        <w:topLinePunct w:val="0"/>
        <w:autoSpaceDE/>
        <w:autoSpaceDN/>
        <w:bidi w:val="0"/>
        <w:adjustRightInd/>
        <w:snapToGrid/>
        <w:spacing w:line="560" w:lineRule="exact"/>
        <w:rPr>
          <w:rFonts w:hint="eastAsia" w:ascii="仿宋_GB2312" w:hAnsi="仿宋_GB2312" w:eastAsia="仿宋_GB2312" w:cs="仿宋_GB2312"/>
          <w:color w:val="auto"/>
          <w:sz w:val="32"/>
          <w:szCs w:val="32"/>
          <w:highlight w:val="none"/>
        </w:rPr>
      </w:pPr>
    </w:p>
    <w:tbl>
      <w:tblPr>
        <w:tblStyle w:val="29"/>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1769"/>
        <w:gridCol w:w="5492"/>
        <w:gridCol w:w="1709"/>
      </w:tblGrid>
      <w:tr w14:paraId="18E62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780" w:type="dxa"/>
            <w:vAlign w:val="center"/>
          </w:tcPr>
          <w:p w14:paraId="6C4EC706">
            <w:pPr>
              <w:pStyle w:val="28"/>
              <w:pageBreakBefore w:val="0"/>
              <w:kinsoku/>
              <w:overflowPunct/>
              <w:topLinePunct w:val="0"/>
              <w:autoSpaceDE/>
              <w:autoSpaceDN/>
              <w:bidi w:val="0"/>
              <w:adjustRightInd/>
              <w:snapToGrid/>
              <w:spacing w:before="133" w:line="560" w:lineRule="exact"/>
              <w:ind w:left="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pacing w:val="4"/>
                <w:sz w:val="32"/>
                <w:szCs w:val="32"/>
                <w:highlight w:val="none"/>
              </w:rPr>
              <w:t>序号</w:t>
            </w:r>
          </w:p>
        </w:tc>
        <w:tc>
          <w:tcPr>
            <w:tcW w:w="1769" w:type="dxa"/>
            <w:vAlign w:val="center"/>
          </w:tcPr>
          <w:p w14:paraId="3D4C6360">
            <w:pPr>
              <w:pStyle w:val="28"/>
              <w:pageBreakBefore w:val="0"/>
              <w:kinsoku/>
              <w:overflowPunct/>
              <w:topLinePunct w:val="0"/>
              <w:autoSpaceDE/>
              <w:autoSpaceDN/>
              <w:bidi w:val="0"/>
              <w:adjustRightInd/>
              <w:snapToGrid/>
              <w:spacing w:before="134" w:line="560" w:lineRule="exact"/>
              <w:ind w:left="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pacing w:val="1"/>
                <w:sz w:val="32"/>
                <w:szCs w:val="32"/>
                <w:highlight w:val="none"/>
              </w:rPr>
              <w:t>团队岗位</w:t>
            </w:r>
          </w:p>
        </w:tc>
        <w:tc>
          <w:tcPr>
            <w:tcW w:w="5492" w:type="dxa"/>
            <w:vAlign w:val="center"/>
          </w:tcPr>
          <w:p w14:paraId="3B887D66">
            <w:pPr>
              <w:pStyle w:val="28"/>
              <w:pageBreakBefore w:val="0"/>
              <w:kinsoku/>
              <w:overflowPunct/>
              <w:topLinePunct w:val="0"/>
              <w:autoSpaceDE/>
              <w:autoSpaceDN/>
              <w:bidi w:val="0"/>
              <w:adjustRightInd/>
              <w:snapToGrid/>
              <w:spacing w:before="134"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pacing w:val="4"/>
                <w:sz w:val="32"/>
                <w:szCs w:val="32"/>
                <w:highlight w:val="none"/>
              </w:rPr>
              <w:t>岗位内容和要求</w:t>
            </w:r>
          </w:p>
        </w:tc>
        <w:tc>
          <w:tcPr>
            <w:tcW w:w="1709" w:type="dxa"/>
            <w:vAlign w:val="center"/>
          </w:tcPr>
          <w:p w14:paraId="505F8366">
            <w:pPr>
              <w:pStyle w:val="28"/>
              <w:pageBreakBefore w:val="0"/>
              <w:kinsoku/>
              <w:overflowPunct/>
              <w:topLinePunct w:val="0"/>
              <w:autoSpaceDE/>
              <w:autoSpaceDN/>
              <w:bidi w:val="0"/>
              <w:adjustRightInd/>
              <w:snapToGrid/>
              <w:spacing w:before="133"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pacing w:val="2"/>
                <w:sz w:val="32"/>
                <w:szCs w:val="32"/>
                <w:highlight w:val="none"/>
              </w:rPr>
              <w:t>备注</w:t>
            </w:r>
          </w:p>
        </w:tc>
      </w:tr>
      <w:tr w14:paraId="62A64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780" w:type="dxa"/>
            <w:vAlign w:val="center"/>
          </w:tcPr>
          <w:p w14:paraId="5CFB950A">
            <w:pPr>
              <w:pStyle w:val="28"/>
              <w:pageBreakBefore w:val="0"/>
              <w:kinsoku/>
              <w:overflowPunct/>
              <w:topLinePunct w:val="0"/>
              <w:autoSpaceDE/>
              <w:autoSpaceDN/>
              <w:bidi w:val="0"/>
              <w:adjustRightInd/>
              <w:snapToGrid/>
              <w:spacing w:before="65" w:line="560" w:lineRule="exact"/>
              <w:jc w:val="center"/>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position w:val="1"/>
                <w:sz w:val="32"/>
                <w:szCs w:val="32"/>
                <w:highlight w:val="none"/>
              </w:rPr>
              <w:t>1</w:t>
            </w:r>
          </w:p>
        </w:tc>
        <w:tc>
          <w:tcPr>
            <w:tcW w:w="1769" w:type="dxa"/>
            <w:vAlign w:val="center"/>
          </w:tcPr>
          <w:p w14:paraId="1BC753C5">
            <w:pPr>
              <w:pStyle w:val="28"/>
              <w:pageBreakBefore w:val="0"/>
              <w:kinsoku/>
              <w:overflowPunct/>
              <w:topLinePunct w:val="0"/>
              <w:autoSpaceDE/>
              <w:autoSpaceDN/>
              <w:bidi w:val="0"/>
              <w:adjustRightInd/>
              <w:snapToGrid/>
              <w:spacing w:before="65" w:line="560" w:lineRule="exact"/>
              <w:ind w:left="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6"/>
                <w:sz w:val="32"/>
                <w:szCs w:val="32"/>
                <w:highlight w:val="none"/>
              </w:rPr>
              <w:t>项目经理</w:t>
            </w:r>
          </w:p>
        </w:tc>
        <w:tc>
          <w:tcPr>
            <w:tcW w:w="5492" w:type="dxa"/>
            <w:vAlign w:val="center"/>
          </w:tcPr>
          <w:p w14:paraId="340A9A02">
            <w:pPr>
              <w:pStyle w:val="28"/>
              <w:pageBreakBefore w:val="0"/>
              <w:kinsoku/>
              <w:overflowPunct/>
              <w:topLinePunct w:val="0"/>
              <w:autoSpaceDE/>
              <w:autoSpaceDN/>
              <w:bidi w:val="0"/>
              <w:adjustRightInd/>
              <w:snapToGrid/>
              <w:spacing w:before="129" w:line="560" w:lineRule="exact"/>
              <w:ind w:right="134"/>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7"/>
                <w:sz w:val="32"/>
                <w:szCs w:val="32"/>
                <w:highlight w:val="none"/>
              </w:rPr>
              <w:t>负责项目整体的运维管理工作，要求</w:t>
            </w:r>
            <w:r>
              <w:rPr>
                <w:rFonts w:hint="eastAsia" w:ascii="Times New Roman" w:hAnsi="Times New Roman" w:eastAsia="仿宋_GB2312" w:cs="仿宋_GB2312"/>
                <w:color w:val="auto"/>
                <w:spacing w:val="7"/>
                <w:sz w:val="32"/>
                <w:szCs w:val="32"/>
                <w:highlight w:val="none"/>
              </w:rPr>
              <w:t>1</w:t>
            </w:r>
            <w:r>
              <w:rPr>
                <w:rFonts w:hint="eastAsia" w:ascii="仿宋_GB2312" w:hAnsi="仿宋_GB2312" w:eastAsia="仿宋_GB2312" w:cs="仿宋_GB2312"/>
                <w:color w:val="auto"/>
                <w:spacing w:val="7"/>
                <w:sz w:val="32"/>
                <w:szCs w:val="32"/>
                <w:highlight w:val="none"/>
              </w:rPr>
              <w:t>名系统集成项目管</w:t>
            </w:r>
            <w:r>
              <w:rPr>
                <w:rFonts w:hint="eastAsia" w:ascii="仿宋_GB2312" w:hAnsi="仿宋_GB2312" w:eastAsia="仿宋_GB2312" w:cs="仿宋_GB2312"/>
                <w:color w:val="auto"/>
                <w:spacing w:val="6"/>
                <w:sz w:val="32"/>
                <w:szCs w:val="32"/>
                <w:highlight w:val="none"/>
              </w:rPr>
              <w:t>理工程师</w:t>
            </w:r>
          </w:p>
        </w:tc>
        <w:tc>
          <w:tcPr>
            <w:tcW w:w="1709" w:type="dxa"/>
            <w:vAlign w:val="center"/>
          </w:tcPr>
          <w:p w14:paraId="2A97A279">
            <w:pPr>
              <w:pStyle w:val="28"/>
              <w:pageBreakBefore w:val="0"/>
              <w:kinsoku/>
              <w:overflowPunct/>
              <w:topLinePunct w:val="0"/>
              <w:autoSpaceDE/>
              <w:autoSpaceDN/>
              <w:bidi w:val="0"/>
              <w:adjustRightInd/>
              <w:snapToGrid/>
              <w:spacing w:before="65"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核心服务</w:t>
            </w:r>
          </w:p>
        </w:tc>
      </w:tr>
      <w:tr w14:paraId="21D9A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jc w:val="center"/>
        </w:trPr>
        <w:tc>
          <w:tcPr>
            <w:tcW w:w="780" w:type="dxa"/>
            <w:vAlign w:val="center"/>
          </w:tcPr>
          <w:p w14:paraId="0A70938A">
            <w:pPr>
              <w:pStyle w:val="28"/>
              <w:pageBreakBefore w:val="0"/>
              <w:kinsoku/>
              <w:overflowPunct/>
              <w:topLinePunct w:val="0"/>
              <w:autoSpaceDE/>
              <w:autoSpaceDN/>
              <w:bidi w:val="0"/>
              <w:adjustRightInd/>
              <w:snapToGrid/>
              <w:spacing w:before="65" w:line="560" w:lineRule="exact"/>
              <w:jc w:val="center"/>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position w:val="1"/>
                <w:sz w:val="32"/>
                <w:szCs w:val="32"/>
                <w:highlight w:val="none"/>
              </w:rPr>
              <w:t>2</w:t>
            </w:r>
          </w:p>
        </w:tc>
        <w:tc>
          <w:tcPr>
            <w:tcW w:w="1769" w:type="dxa"/>
            <w:vAlign w:val="center"/>
          </w:tcPr>
          <w:p w14:paraId="4FCF776E">
            <w:pPr>
              <w:pStyle w:val="28"/>
              <w:pageBreakBefore w:val="0"/>
              <w:kinsoku/>
              <w:overflowPunct/>
              <w:topLinePunct w:val="0"/>
              <w:autoSpaceDE/>
              <w:autoSpaceDN/>
              <w:bidi w:val="0"/>
              <w:adjustRightInd/>
              <w:snapToGrid/>
              <w:spacing w:before="65" w:line="560" w:lineRule="exact"/>
              <w:ind w:left="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7"/>
                <w:sz w:val="32"/>
                <w:szCs w:val="32"/>
                <w:highlight w:val="none"/>
              </w:rPr>
              <w:t>巡检维护岗</w:t>
            </w:r>
          </w:p>
        </w:tc>
        <w:tc>
          <w:tcPr>
            <w:tcW w:w="5492" w:type="dxa"/>
            <w:vAlign w:val="center"/>
          </w:tcPr>
          <w:p w14:paraId="187676FD">
            <w:pPr>
              <w:pStyle w:val="28"/>
              <w:pageBreakBefore w:val="0"/>
              <w:kinsoku/>
              <w:overflowPunct/>
              <w:topLinePunct w:val="0"/>
              <w:autoSpaceDE/>
              <w:autoSpaceDN/>
              <w:bidi w:val="0"/>
              <w:adjustRightInd/>
              <w:snapToGrid/>
              <w:spacing w:before="129" w:line="560" w:lineRule="exact"/>
              <w:ind w:right="34"/>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负责机房基础设施的每日巡检、人员和设备出入管理服务、</w:t>
            </w:r>
            <w:r>
              <w:rPr>
                <w:rFonts w:hint="eastAsia" w:ascii="仿宋_GB2312" w:hAnsi="仿宋_GB2312" w:eastAsia="仿宋_GB2312" w:cs="仿宋_GB2312"/>
                <w:color w:val="auto"/>
                <w:spacing w:val="9"/>
                <w:sz w:val="32"/>
                <w:szCs w:val="32"/>
                <w:highlight w:val="none"/>
              </w:rPr>
              <w:t>故障上报和处理跟踪记录服务，以及文档整理等日常运维</w:t>
            </w:r>
            <w:r>
              <w:rPr>
                <w:rFonts w:hint="eastAsia" w:ascii="仿宋_GB2312" w:hAnsi="仿宋_GB2312" w:eastAsia="仿宋_GB2312" w:cs="仿宋_GB2312"/>
                <w:color w:val="auto"/>
                <w:spacing w:val="8"/>
                <w:sz w:val="32"/>
                <w:szCs w:val="32"/>
                <w:highlight w:val="none"/>
              </w:rPr>
              <w:t>工作，要求提供</w:t>
            </w:r>
            <w:r>
              <w:rPr>
                <w:rFonts w:hint="eastAsia" w:ascii="Times New Roman" w:hAnsi="Times New Roman" w:eastAsia="仿宋_GB2312" w:cs="仿宋_GB2312"/>
                <w:color w:val="auto"/>
                <w:spacing w:val="8"/>
                <w:sz w:val="32"/>
                <w:szCs w:val="32"/>
                <w:highlight w:val="none"/>
              </w:rPr>
              <w:t>7</w:t>
            </w:r>
            <w:r>
              <w:rPr>
                <w:rFonts w:hint="eastAsia" w:ascii="仿宋_GB2312" w:hAnsi="仿宋_GB2312" w:eastAsia="仿宋_GB2312" w:cs="仿宋_GB2312"/>
                <w:color w:val="auto"/>
                <w:spacing w:val="8"/>
                <w:sz w:val="32"/>
                <w:szCs w:val="32"/>
                <w:highlight w:val="none"/>
              </w:rPr>
              <w:t>×</w:t>
            </w:r>
            <w:r>
              <w:rPr>
                <w:rFonts w:hint="eastAsia" w:ascii="Times New Roman" w:hAnsi="Times New Roman" w:eastAsia="仿宋_GB2312" w:cs="仿宋_GB2312"/>
                <w:color w:val="auto"/>
                <w:spacing w:val="8"/>
                <w:sz w:val="32"/>
                <w:szCs w:val="32"/>
                <w:highlight w:val="none"/>
              </w:rPr>
              <w:t>24</w:t>
            </w:r>
            <w:r>
              <w:rPr>
                <w:rFonts w:hint="eastAsia" w:ascii="仿宋_GB2312" w:hAnsi="仿宋_GB2312" w:eastAsia="仿宋_GB2312" w:cs="仿宋_GB2312"/>
                <w:color w:val="auto"/>
                <w:spacing w:val="8"/>
                <w:sz w:val="32"/>
                <w:szCs w:val="32"/>
                <w:highlight w:val="none"/>
              </w:rPr>
              <w:t>小时机房运维驻场服务，掌握系统运行情况，主动巡检。</w:t>
            </w:r>
          </w:p>
        </w:tc>
        <w:tc>
          <w:tcPr>
            <w:tcW w:w="1709" w:type="dxa"/>
            <w:vAlign w:val="center"/>
          </w:tcPr>
          <w:p w14:paraId="04D56270">
            <w:pPr>
              <w:pStyle w:val="28"/>
              <w:pageBreakBefore w:val="0"/>
              <w:kinsoku/>
              <w:overflowPunct/>
              <w:topLinePunct w:val="0"/>
              <w:autoSpaceDE/>
              <w:autoSpaceDN/>
              <w:bidi w:val="0"/>
              <w:adjustRightInd/>
              <w:snapToGrid/>
              <w:spacing w:before="65" w:line="560" w:lineRule="exact"/>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7"/>
                <w:sz w:val="32"/>
                <w:szCs w:val="32"/>
                <w:highlight w:val="none"/>
              </w:rPr>
              <w:t>非核心服务</w:t>
            </w:r>
            <w:r>
              <w:rPr>
                <w:rFonts w:hint="eastAsia" w:ascii="仿宋_GB2312" w:hAnsi="仿宋_GB2312" w:eastAsia="仿宋_GB2312" w:cs="仿宋_GB2312"/>
                <w:color w:val="auto"/>
                <w:spacing w:val="3"/>
                <w:sz w:val="32"/>
                <w:szCs w:val="32"/>
                <w:highlight w:val="none"/>
              </w:rPr>
              <w:t>（</w:t>
            </w:r>
            <w:r>
              <w:rPr>
                <w:rFonts w:hint="eastAsia" w:ascii="Times New Roman" w:hAnsi="Times New Roman" w:eastAsia="仿宋_GB2312" w:cs="仿宋_GB2312"/>
                <w:color w:val="auto"/>
                <w:spacing w:val="3"/>
                <w:sz w:val="32"/>
                <w:szCs w:val="32"/>
                <w:highlight w:val="none"/>
              </w:rPr>
              <w:t>3</w:t>
            </w:r>
            <w:r>
              <w:rPr>
                <w:rFonts w:hint="eastAsia" w:ascii="仿宋_GB2312" w:hAnsi="仿宋_GB2312" w:eastAsia="仿宋_GB2312" w:cs="仿宋_GB2312"/>
                <w:color w:val="auto"/>
                <w:spacing w:val="3"/>
                <w:sz w:val="32"/>
                <w:szCs w:val="32"/>
                <w:highlight w:val="none"/>
              </w:rPr>
              <w:t>.</w:t>
            </w:r>
            <w:r>
              <w:rPr>
                <w:rFonts w:hint="eastAsia" w:ascii="Times New Roman" w:hAnsi="Times New Roman" w:eastAsia="仿宋_GB2312" w:cs="仿宋_GB2312"/>
                <w:color w:val="auto"/>
                <w:spacing w:val="3"/>
                <w:sz w:val="32"/>
                <w:szCs w:val="32"/>
                <w:highlight w:val="none"/>
              </w:rPr>
              <w:t>2</w:t>
            </w:r>
            <w:r>
              <w:rPr>
                <w:rFonts w:hint="eastAsia" w:ascii="仿宋_GB2312" w:hAnsi="仿宋_GB2312" w:eastAsia="仿宋_GB2312" w:cs="仿宋_GB2312"/>
                <w:color w:val="auto"/>
                <w:spacing w:val="3"/>
                <w:sz w:val="32"/>
                <w:szCs w:val="32"/>
                <w:highlight w:val="none"/>
              </w:rPr>
              <w:t>.</w:t>
            </w:r>
            <w:r>
              <w:rPr>
                <w:rFonts w:hint="eastAsia" w:ascii="Times New Roman" w:hAnsi="Times New Roman" w:eastAsia="仿宋_GB2312" w:cs="仿宋_GB2312"/>
                <w:color w:val="auto"/>
                <w:spacing w:val="3"/>
                <w:sz w:val="32"/>
                <w:szCs w:val="32"/>
                <w:highlight w:val="none"/>
                <w:lang w:val="en-US" w:eastAsia="zh-CN"/>
              </w:rPr>
              <w:t>2</w:t>
            </w:r>
            <w:r>
              <w:rPr>
                <w:rFonts w:hint="eastAsia" w:ascii="仿宋_GB2312" w:hAnsi="仿宋_GB2312" w:eastAsia="仿宋_GB2312" w:cs="仿宋_GB2312"/>
                <w:color w:val="auto"/>
                <w:spacing w:val="3"/>
                <w:sz w:val="32"/>
                <w:szCs w:val="32"/>
                <w:highlight w:val="none"/>
              </w:rPr>
              <w:t>\</w:t>
            </w:r>
            <w:r>
              <w:rPr>
                <w:rFonts w:hint="eastAsia" w:ascii="Times New Roman" w:hAnsi="Times New Roman" w:eastAsia="仿宋_GB2312" w:cs="仿宋_GB2312"/>
                <w:color w:val="auto"/>
                <w:spacing w:val="3"/>
                <w:sz w:val="32"/>
                <w:szCs w:val="32"/>
                <w:highlight w:val="none"/>
              </w:rPr>
              <w:t>3</w:t>
            </w:r>
            <w:r>
              <w:rPr>
                <w:rFonts w:hint="eastAsia" w:ascii="仿宋_GB2312" w:hAnsi="仿宋_GB2312" w:eastAsia="仿宋_GB2312" w:cs="仿宋_GB2312"/>
                <w:color w:val="auto"/>
                <w:spacing w:val="3"/>
                <w:sz w:val="32"/>
                <w:szCs w:val="32"/>
                <w:highlight w:val="none"/>
              </w:rPr>
              <w:t>.</w:t>
            </w:r>
            <w:r>
              <w:rPr>
                <w:rFonts w:hint="eastAsia" w:ascii="Times New Roman" w:hAnsi="Times New Roman" w:eastAsia="仿宋_GB2312" w:cs="仿宋_GB2312"/>
                <w:color w:val="auto"/>
                <w:spacing w:val="3"/>
                <w:sz w:val="32"/>
                <w:szCs w:val="32"/>
                <w:highlight w:val="none"/>
              </w:rPr>
              <w:t>2</w:t>
            </w:r>
            <w:r>
              <w:rPr>
                <w:rFonts w:hint="eastAsia" w:ascii="仿宋_GB2312" w:hAnsi="仿宋_GB2312" w:eastAsia="仿宋_GB2312" w:cs="仿宋_GB2312"/>
                <w:color w:val="auto"/>
                <w:spacing w:val="3"/>
                <w:sz w:val="32"/>
                <w:szCs w:val="32"/>
                <w:highlight w:val="none"/>
              </w:rPr>
              <w:t>.</w:t>
            </w:r>
            <w:r>
              <w:rPr>
                <w:rFonts w:hint="eastAsia" w:ascii="Times New Roman" w:hAnsi="Times New Roman" w:eastAsia="仿宋_GB2312" w:cs="仿宋_GB2312"/>
                <w:color w:val="auto"/>
                <w:spacing w:val="3"/>
                <w:sz w:val="32"/>
                <w:szCs w:val="32"/>
                <w:highlight w:val="none"/>
                <w:lang w:val="en-US" w:eastAsia="zh-CN"/>
              </w:rPr>
              <w:t>14</w:t>
            </w:r>
            <w:r>
              <w:rPr>
                <w:rFonts w:hint="eastAsia" w:ascii="仿宋_GB2312" w:hAnsi="仿宋_GB2312" w:eastAsia="仿宋_GB2312" w:cs="仿宋_GB2312"/>
                <w:color w:val="auto"/>
                <w:spacing w:val="2"/>
                <w:sz w:val="32"/>
                <w:szCs w:val="32"/>
                <w:highlight w:val="none"/>
              </w:rPr>
              <w:t>\</w:t>
            </w:r>
            <w:r>
              <w:rPr>
                <w:rFonts w:hint="eastAsia" w:ascii="Times New Roman" w:hAnsi="Times New Roman" w:eastAsia="仿宋_GB2312" w:cs="仿宋_GB2312"/>
                <w:color w:val="auto"/>
                <w:spacing w:val="2"/>
                <w:sz w:val="32"/>
                <w:szCs w:val="32"/>
                <w:highlight w:val="none"/>
              </w:rPr>
              <w:t>3</w:t>
            </w:r>
            <w:r>
              <w:rPr>
                <w:rFonts w:hint="eastAsia" w:ascii="仿宋_GB2312" w:hAnsi="仿宋_GB2312" w:eastAsia="仿宋_GB2312" w:cs="仿宋_GB2312"/>
                <w:color w:val="auto"/>
                <w:spacing w:val="2"/>
                <w:sz w:val="32"/>
                <w:szCs w:val="32"/>
                <w:highlight w:val="none"/>
              </w:rPr>
              <w:t>.</w:t>
            </w:r>
            <w:r>
              <w:rPr>
                <w:rFonts w:hint="eastAsia" w:ascii="Times New Roman" w:hAnsi="Times New Roman" w:eastAsia="仿宋_GB2312" w:cs="仿宋_GB2312"/>
                <w:color w:val="auto"/>
                <w:spacing w:val="2"/>
                <w:sz w:val="32"/>
                <w:szCs w:val="32"/>
                <w:highlight w:val="none"/>
              </w:rPr>
              <w:t>2</w:t>
            </w:r>
            <w:r>
              <w:rPr>
                <w:rFonts w:hint="eastAsia" w:ascii="仿宋_GB2312" w:hAnsi="仿宋_GB2312" w:eastAsia="仿宋_GB2312" w:cs="仿宋_GB2312"/>
                <w:color w:val="auto"/>
                <w:spacing w:val="2"/>
                <w:sz w:val="32"/>
                <w:szCs w:val="32"/>
                <w:highlight w:val="none"/>
              </w:rPr>
              <w:t>.</w:t>
            </w:r>
            <w:r>
              <w:rPr>
                <w:rFonts w:hint="eastAsia" w:ascii="Times New Roman" w:hAnsi="Times New Roman" w:eastAsia="仿宋_GB2312" w:cs="仿宋_GB2312"/>
                <w:color w:val="auto"/>
                <w:spacing w:val="2"/>
                <w:sz w:val="32"/>
                <w:szCs w:val="32"/>
                <w:highlight w:val="none"/>
                <w:lang w:val="en-US" w:eastAsia="zh-CN"/>
              </w:rPr>
              <w:t>16</w:t>
            </w:r>
            <w:r>
              <w:rPr>
                <w:rFonts w:hint="eastAsia" w:ascii="仿宋_GB2312" w:hAnsi="仿宋_GB2312" w:eastAsia="仿宋_GB2312" w:cs="仿宋_GB2312"/>
                <w:color w:val="auto"/>
                <w:spacing w:val="2"/>
                <w:sz w:val="32"/>
                <w:szCs w:val="32"/>
                <w:highlight w:val="none"/>
                <w:lang w:val="en-US" w:eastAsia="zh-CN"/>
              </w:rPr>
              <w:t>）</w:t>
            </w:r>
          </w:p>
        </w:tc>
      </w:tr>
      <w:tr w14:paraId="5B31C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jc w:val="center"/>
        </w:trPr>
        <w:tc>
          <w:tcPr>
            <w:tcW w:w="780" w:type="dxa"/>
            <w:vAlign w:val="center"/>
          </w:tcPr>
          <w:p w14:paraId="530BEF71">
            <w:pPr>
              <w:pStyle w:val="28"/>
              <w:pageBreakBefore w:val="0"/>
              <w:kinsoku/>
              <w:overflowPunct/>
              <w:topLinePunct w:val="0"/>
              <w:autoSpaceDE/>
              <w:autoSpaceDN/>
              <w:bidi w:val="0"/>
              <w:adjustRightInd/>
              <w:snapToGrid/>
              <w:spacing w:before="65" w:line="560" w:lineRule="exact"/>
              <w:jc w:val="center"/>
              <w:rPr>
                <w:rFonts w:hint="eastAsia" w:ascii="仿宋_GB2312" w:hAnsi="仿宋_GB2312" w:eastAsia="仿宋_GB2312" w:cs="仿宋_GB2312"/>
                <w:color w:val="auto"/>
                <w:position w:val="1"/>
                <w:sz w:val="32"/>
                <w:szCs w:val="32"/>
                <w:highlight w:val="none"/>
              </w:rPr>
            </w:pPr>
            <w:r>
              <w:rPr>
                <w:rFonts w:hint="eastAsia" w:ascii="Times New Roman" w:hAnsi="Times New Roman" w:eastAsia="仿宋_GB2312" w:cs="仿宋_GB2312"/>
                <w:color w:val="auto"/>
                <w:position w:val="1"/>
                <w:sz w:val="32"/>
                <w:szCs w:val="32"/>
                <w:highlight w:val="none"/>
              </w:rPr>
              <w:t>3</w:t>
            </w:r>
          </w:p>
        </w:tc>
        <w:tc>
          <w:tcPr>
            <w:tcW w:w="1769" w:type="dxa"/>
            <w:vAlign w:val="center"/>
          </w:tcPr>
          <w:p w14:paraId="661873B4">
            <w:pPr>
              <w:pStyle w:val="28"/>
              <w:pageBreakBefore w:val="0"/>
              <w:kinsoku/>
              <w:overflowPunct/>
              <w:topLinePunct w:val="0"/>
              <w:autoSpaceDE/>
              <w:autoSpaceDN/>
              <w:bidi w:val="0"/>
              <w:adjustRightInd/>
              <w:snapToGrid/>
              <w:spacing w:before="65" w:line="560" w:lineRule="exact"/>
              <w:ind w:left="0" w:leftChars="0"/>
              <w:jc w:val="center"/>
              <w:rPr>
                <w:rFonts w:hint="eastAsia" w:ascii="仿宋_GB2312" w:hAnsi="仿宋_GB2312" w:eastAsia="仿宋_GB2312" w:cs="仿宋_GB2312"/>
                <w:color w:val="auto"/>
                <w:spacing w:val="7"/>
                <w:sz w:val="32"/>
                <w:szCs w:val="32"/>
                <w:highlight w:val="none"/>
              </w:rPr>
            </w:pPr>
            <w:r>
              <w:rPr>
                <w:rFonts w:hint="eastAsia" w:ascii="仿宋_GB2312" w:hAnsi="仿宋_GB2312" w:eastAsia="仿宋_GB2312" w:cs="仿宋_GB2312"/>
                <w:color w:val="auto"/>
                <w:spacing w:val="7"/>
                <w:sz w:val="32"/>
                <w:szCs w:val="32"/>
                <w:highlight w:val="none"/>
              </w:rPr>
              <w:t>故障抢修岗</w:t>
            </w:r>
          </w:p>
        </w:tc>
        <w:tc>
          <w:tcPr>
            <w:tcW w:w="5492" w:type="dxa"/>
            <w:vAlign w:val="center"/>
          </w:tcPr>
          <w:p w14:paraId="2CC91439">
            <w:pPr>
              <w:pStyle w:val="28"/>
              <w:pageBreakBefore w:val="0"/>
              <w:kinsoku/>
              <w:overflowPunct/>
              <w:topLinePunct w:val="0"/>
              <w:autoSpaceDE/>
              <w:autoSpaceDN/>
              <w:bidi w:val="0"/>
              <w:adjustRightInd/>
              <w:snapToGrid/>
              <w:spacing w:before="133" w:line="560" w:lineRule="exact"/>
              <w:ind w:right="134"/>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9"/>
                <w:sz w:val="32"/>
                <w:szCs w:val="32"/>
                <w:highlight w:val="none"/>
              </w:rPr>
              <w:t>负责日常巡检发现的故障处理，应急抢修、备品备件管理</w:t>
            </w:r>
            <w:r>
              <w:rPr>
                <w:rFonts w:hint="eastAsia" w:ascii="仿宋_GB2312" w:hAnsi="仿宋_GB2312" w:eastAsia="仿宋_GB2312" w:cs="仿宋_GB2312"/>
                <w:color w:val="auto"/>
                <w:spacing w:val="4"/>
                <w:sz w:val="32"/>
                <w:szCs w:val="32"/>
                <w:highlight w:val="none"/>
              </w:rPr>
              <w:t>等工作。</w:t>
            </w:r>
          </w:p>
          <w:p w14:paraId="24E09444">
            <w:pPr>
              <w:pStyle w:val="28"/>
              <w:pageBreakBefore w:val="0"/>
              <w:kinsoku/>
              <w:overflowPunct/>
              <w:topLinePunct w:val="0"/>
              <w:autoSpaceDE/>
              <w:autoSpaceDN/>
              <w:bidi w:val="0"/>
              <w:adjustRightInd/>
              <w:snapToGrid/>
              <w:spacing w:before="2" w:line="560" w:lineRule="exact"/>
              <w:ind w:right="134" w:rightChars="0"/>
              <w:jc w:val="center"/>
              <w:rPr>
                <w:rFonts w:hint="eastAsia" w:ascii="仿宋_GB2312" w:hAnsi="仿宋_GB2312" w:eastAsia="仿宋_GB2312" w:cs="仿宋_GB2312"/>
                <w:color w:val="auto"/>
                <w:spacing w:val="5"/>
                <w:sz w:val="32"/>
                <w:szCs w:val="32"/>
                <w:highlight w:val="none"/>
              </w:rPr>
            </w:pPr>
            <w:r>
              <w:rPr>
                <w:rFonts w:hint="eastAsia" w:ascii="仿宋_GB2312" w:hAnsi="仿宋_GB2312" w:eastAsia="仿宋_GB2312" w:cs="仿宋_GB2312"/>
                <w:color w:val="auto"/>
                <w:spacing w:val="8"/>
                <w:sz w:val="32"/>
                <w:szCs w:val="32"/>
                <w:highlight w:val="none"/>
              </w:rPr>
              <w:t>主要技术人员中至少包含</w:t>
            </w:r>
            <w:r>
              <w:rPr>
                <w:rFonts w:hint="eastAsia" w:ascii="Times New Roman" w:hAnsi="Times New Roman" w:eastAsia="仿宋_GB2312" w:cs="仿宋_GB2312"/>
                <w:color w:val="auto"/>
                <w:spacing w:val="8"/>
                <w:sz w:val="32"/>
                <w:szCs w:val="32"/>
                <w:highlight w:val="none"/>
              </w:rPr>
              <w:t>2</w:t>
            </w:r>
            <w:r>
              <w:rPr>
                <w:rFonts w:hint="eastAsia" w:ascii="仿宋_GB2312" w:hAnsi="仿宋_GB2312" w:eastAsia="仿宋_GB2312" w:cs="仿宋_GB2312"/>
                <w:color w:val="auto"/>
                <w:spacing w:val="8"/>
                <w:sz w:val="32"/>
                <w:szCs w:val="32"/>
                <w:highlight w:val="none"/>
              </w:rPr>
              <w:t>名技术人员具有国家认证的高</w:t>
            </w:r>
            <w:r>
              <w:rPr>
                <w:rFonts w:hint="eastAsia" w:ascii="仿宋_GB2312" w:hAnsi="仿宋_GB2312" w:eastAsia="仿宋_GB2312" w:cs="仿宋_GB2312"/>
                <w:color w:val="auto"/>
                <w:spacing w:val="9"/>
                <w:sz w:val="32"/>
                <w:szCs w:val="32"/>
                <w:highlight w:val="none"/>
              </w:rPr>
              <w:t>压或低压操作证书、</w:t>
            </w:r>
            <w:r>
              <w:rPr>
                <w:rFonts w:hint="eastAsia" w:ascii="Times New Roman" w:hAnsi="Times New Roman" w:eastAsia="仿宋_GB2312" w:cs="仿宋_GB2312"/>
                <w:color w:val="auto"/>
                <w:spacing w:val="9"/>
                <w:sz w:val="32"/>
                <w:szCs w:val="32"/>
                <w:highlight w:val="none"/>
              </w:rPr>
              <w:t>1</w:t>
            </w:r>
            <w:r>
              <w:rPr>
                <w:rFonts w:hint="eastAsia" w:ascii="仿宋_GB2312" w:hAnsi="仿宋_GB2312" w:eastAsia="仿宋_GB2312" w:cs="仿宋_GB2312"/>
                <w:color w:val="auto"/>
                <w:spacing w:val="9"/>
                <w:sz w:val="32"/>
                <w:szCs w:val="32"/>
                <w:highlight w:val="none"/>
              </w:rPr>
              <w:t>名技术人员具备国家认证的</w:t>
            </w:r>
            <w:r>
              <w:rPr>
                <w:rFonts w:hint="eastAsia" w:ascii="仿宋_GB2312" w:hAnsi="仿宋_GB2312" w:eastAsia="仿宋_GB2312" w:cs="仿宋_GB2312"/>
                <w:color w:val="auto"/>
                <w:spacing w:val="9"/>
                <w:sz w:val="32"/>
                <w:szCs w:val="32"/>
                <w:highlight w:val="none"/>
                <w:lang w:val="en-US" w:eastAsia="zh-CN"/>
              </w:rPr>
              <w:t>电信</w:t>
            </w:r>
            <w:r>
              <w:rPr>
                <w:rFonts w:hint="eastAsia" w:ascii="仿宋_GB2312" w:hAnsi="仿宋_GB2312" w:eastAsia="仿宋_GB2312" w:cs="仿宋_GB2312"/>
                <w:color w:val="auto"/>
                <w:spacing w:val="9"/>
                <w:sz w:val="32"/>
                <w:szCs w:val="32"/>
                <w:highlight w:val="none"/>
              </w:rPr>
              <w:t>机务员证书；要求提供全部主要人员的近三个月的社保</w:t>
            </w:r>
            <w:r>
              <w:rPr>
                <w:rFonts w:hint="eastAsia" w:ascii="仿宋_GB2312" w:hAnsi="仿宋_GB2312" w:eastAsia="仿宋_GB2312" w:cs="仿宋_GB2312"/>
                <w:color w:val="auto"/>
                <w:spacing w:val="6"/>
                <w:sz w:val="32"/>
                <w:szCs w:val="32"/>
                <w:highlight w:val="none"/>
              </w:rPr>
              <w:t>证明（加盖公章）。</w:t>
            </w:r>
          </w:p>
        </w:tc>
        <w:tc>
          <w:tcPr>
            <w:tcW w:w="1709" w:type="dxa"/>
            <w:vAlign w:val="center"/>
          </w:tcPr>
          <w:p w14:paraId="0BA95416">
            <w:pPr>
              <w:pStyle w:val="28"/>
              <w:pageBreakBefore w:val="0"/>
              <w:kinsoku/>
              <w:overflowPunct/>
              <w:topLinePunct w:val="0"/>
              <w:autoSpaceDE/>
              <w:autoSpaceDN/>
              <w:bidi w:val="0"/>
              <w:adjustRightInd/>
              <w:snapToGrid/>
              <w:spacing w:before="65" w:line="560" w:lineRule="exact"/>
              <w:jc w:val="center"/>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6"/>
                <w:sz w:val="32"/>
                <w:szCs w:val="32"/>
                <w:highlight w:val="none"/>
              </w:rPr>
              <w:t>核心服务</w:t>
            </w:r>
          </w:p>
        </w:tc>
      </w:tr>
      <w:tr w14:paraId="6332C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jc w:val="center"/>
        </w:trPr>
        <w:tc>
          <w:tcPr>
            <w:tcW w:w="780" w:type="dxa"/>
            <w:vAlign w:val="center"/>
          </w:tcPr>
          <w:p w14:paraId="1282C1C2">
            <w:pPr>
              <w:pStyle w:val="28"/>
              <w:pageBreakBefore w:val="0"/>
              <w:kinsoku/>
              <w:overflowPunct/>
              <w:topLinePunct w:val="0"/>
              <w:autoSpaceDE/>
              <w:autoSpaceDN/>
              <w:bidi w:val="0"/>
              <w:adjustRightInd/>
              <w:snapToGrid/>
              <w:spacing w:before="65" w:line="560" w:lineRule="exact"/>
              <w:jc w:val="center"/>
              <w:rPr>
                <w:rFonts w:hint="eastAsia" w:ascii="仿宋_GB2312" w:hAnsi="仿宋_GB2312" w:eastAsia="仿宋_GB2312" w:cs="仿宋_GB2312"/>
                <w:color w:val="auto"/>
                <w:position w:val="1"/>
                <w:sz w:val="32"/>
                <w:szCs w:val="32"/>
                <w:highlight w:val="none"/>
              </w:rPr>
            </w:pPr>
            <w:r>
              <w:rPr>
                <w:rFonts w:hint="eastAsia" w:ascii="Times New Roman" w:hAnsi="Times New Roman" w:eastAsia="仿宋_GB2312" w:cs="仿宋_GB2312"/>
                <w:color w:val="auto"/>
                <w:position w:val="1"/>
                <w:sz w:val="32"/>
                <w:szCs w:val="32"/>
                <w:highlight w:val="none"/>
              </w:rPr>
              <w:t>4</w:t>
            </w:r>
          </w:p>
        </w:tc>
        <w:tc>
          <w:tcPr>
            <w:tcW w:w="1769" w:type="dxa"/>
            <w:vAlign w:val="center"/>
          </w:tcPr>
          <w:p w14:paraId="6EC0A75B">
            <w:pPr>
              <w:pStyle w:val="28"/>
              <w:pageBreakBefore w:val="0"/>
              <w:kinsoku/>
              <w:overflowPunct/>
              <w:topLinePunct w:val="0"/>
              <w:autoSpaceDE/>
              <w:autoSpaceDN/>
              <w:bidi w:val="0"/>
              <w:adjustRightInd/>
              <w:snapToGrid/>
              <w:spacing w:before="65" w:line="560" w:lineRule="exact"/>
              <w:ind w:left="0" w:leftChars="0"/>
              <w:jc w:val="center"/>
              <w:rPr>
                <w:rFonts w:hint="eastAsia" w:ascii="仿宋_GB2312" w:hAnsi="仿宋_GB2312" w:eastAsia="仿宋_GB2312" w:cs="仿宋_GB2312"/>
                <w:color w:val="auto"/>
                <w:spacing w:val="7"/>
                <w:sz w:val="32"/>
                <w:szCs w:val="32"/>
                <w:highlight w:val="none"/>
              </w:rPr>
            </w:pPr>
            <w:r>
              <w:rPr>
                <w:rFonts w:hint="eastAsia" w:ascii="仿宋_GB2312" w:hAnsi="仿宋_GB2312" w:eastAsia="仿宋_GB2312" w:cs="仿宋_GB2312"/>
                <w:color w:val="auto"/>
                <w:spacing w:val="7"/>
                <w:sz w:val="32"/>
                <w:szCs w:val="32"/>
                <w:highlight w:val="none"/>
              </w:rPr>
              <w:t>技术支撑岗</w:t>
            </w:r>
          </w:p>
        </w:tc>
        <w:tc>
          <w:tcPr>
            <w:tcW w:w="5492" w:type="dxa"/>
            <w:vAlign w:val="center"/>
          </w:tcPr>
          <w:p w14:paraId="6256383B">
            <w:pPr>
              <w:pStyle w:val="28"/>
              <w:pageBreakBefore w:val="0"/>
              <w:kinsoku/>
              <w:overflowPunct/>
              <w:topLinePunct w:val="0"/>
              <w:autoSpaceDE/>
              <w:autoSpaceDN/>
              <w:bidi w:val="0"/>
              <w:adjustRightInd/>
              <w:snapToGrid/>
              <w:spacing w:before="133" w:line="560" w:lineRule="exact"/>
              <w:ind w:right="169"/>
              <w:jc w:val="center"/>
              <w:rPr>
                <w:rFonts w:hint="eastAsia" w:ascii="仿宋_GB2312" w:hAnsi="仿宋_GB2312" w:eastAsia="仿宋_GB2312" w:cs="仿宋_GB2312"/>
                <w:color w:val="auto"/>
                <w:spacing w:val="8"/>
                <w:sz w:val="32"/>
                <w:szCs w:val="32"/>
                <w:highlight w:val="none"/>
              </w:rPr>
            </w:pPr>
            <w:r>
              <w:rPr>
                <w:rFonts w:hint="eastAsia" w:ascii="仿宋_GB2312" w:hAnsi="仿宋_GB2312" w:eastAsia="仿宋_GB2312" w:cs="仿宋_GB2312"/>
                <w:color w:val="auto"/>
                <w:spacing w:val="8"/>
                <w:sz w:val="32"/>
                <w:szCs w:val="32"/>
                <w:highlight w:val="none"/>
              </w:rPr>
              <w:t>负责基础设施的重保工作、机房动环监控平台数</w:t>
            </w:r>
            <w:r>
              <w:rPr>
                <w:rFonts w:hint="eastAsia" w:ascii="仿宋_GB2312" w:hAnsi="仿宋_GB2312" w:eastAsia="仿宋_GB2312" w:cs="仿宋_GB2312"/>
                <w:color w:val="auto"/>
                <w:spacing w:val="7"/>
                <w:sz w:val="32"/>
                <w:szCs w:val="32"/>
                <w:highlight w:val="none"/>
              </w:rPr>
              <w:t>据接入、</w:t>
            </w:r>
            <w:r>
              <w:rPr>
                <w:rFonts w:hint="eastAsia" w:ascii="仿宋_GB2312" w:hAnsi="仿宋_GB2312" w:eastAsia="仿宋_GB2312" w:cs="仿宋_GB2312"/>
                <w:color w:val="auto"/>
                <w:spacing w:val="8"/>
                <w:sz w:val="32"/>
                <w:szCs w:val="32"/>
                <w:highlight w:val="none"/>
              </w:rPr>
              <w:t>设备保养、技术咨询、培训、等服务工作。</w:t>
            </w:r>
          </w:p>
          <w:p w14:paraId="069443B1">
            <w:pPr>
              <w:pStyle w:val="28"/>
              <w:pageBreakBefore w:val="0"/>
              <w:kinsoku/>
              <w:overflowPunct/>
              <w:topLinePunct w:val="0"/>
              <w:autoSpaceDE/>
              <w:autoSpaceDN/>
              <w:bidi w:val="0"/>
              <w:adjustRightInd/>
              <w:snapToGrid/>
              <w:spacing w:before="133" w:line="560" w:lineRule="exact"/>
              <w:ind w:right="169"/>
              <w:jc w:val="center"/>
              <w:rPr>
                <w:rFonts w:hint="eastAsia" w:ascii="仿宋_GB2312" w:hAnsi="仿宋_GB2312" w:eastAsia="仿宋_GB2312" w:cs="仿宋_GB2312"/>
                <w:color w:val="auto"/>
                <w:spacing w:val="5"/>
                <w:sz w:val="32"/>
                <w:szCs w:val="32"/>
                <w:highlight w:val="none"/>
              </w:rPr>
            </w:pPr>
            <w:r>
              <w:rPr>
                <w:rFonts w:hint="eastAsia" w:ascii="仿宋_GB2312" w:hAnsi="仿宋_GB2312" w:eastAsia="仿宋_GB2312" w:cs="仿宋_GB2312"/>
                <w:color w:val="auto"/>
                <w:spacing w:val="7"/>
                <w:sz w:val="32"/>
                <w:szCs w:val="32"/>
                <w:highlight w:val="none"/>
              </w:rPr>
              <w:t>主要技术人员中至少包含</w:t>
            </w:r>
            <w:r>
              <w:rPr>
                <w:rFonts w:hint="eastAsia" w:ascii="Times New Roman" w:hAnsi="Times New Roman" w:eastAsia="仿宋_GB2312" w:cs="仿宋_GB2312"/>
                <w:color w:val="auto"/>
                <w:spacing w:val="7"/>
                <w:sz w:val="32"/>
                <w:szCs w:val="32"/>
                <w:highlight w:val="none"/>
              </w:rPr>
              <w:t>1</w:t>
            </w:r>
            <w:r>
              <w:rPr>
                <w:rFonts w:hint="eastAsia" w:ascii="仿宋_GB2312" w:hAnsi="仿宋_GB2312" w:eastAsia="仿宋_GB2312" w:cs="仿宋_GB2312"/>
                <w:color w:val="auto"/>
                <w:spacing w:val="7"/>
                <w:sz w:val="32"/>
                <w:szCs w:val="32"/>
                <w:highlight w:val="none"/>
              </w:rPr>
              <w:t>名信息安全类工程师、</w:t>
            </w:r>
            <w:r>
              <w:rPr>
                <w:rFonts w:hint="eastAsia" w:ascii="Times New Roman" w:hAnsi="Times New Roman" w:eastAsia="仿宋_GB2312" w:cs="仿宋_GB2312"/>
                <w:color w:val="auto"/>
                <w:spacing w:val="7"/>
                <w:sz w:val="32"/>
                <w:szCs w:val="32"/>
                <w:highlight w:val="none"/>
              </w:rPr>
              <w:t>1</w:t>
            </w:r>
            <w:r>
              <w:rPr>
                <w:rFonts w:hint="eastAsia" w:ascii="仿宋_GB2312" w:hAnsi="仿宋_GB2312" w:eastAsia="仿宋_GB2312" w:cs="仿宋_GB2312"/>
                <w:color w:val="auto"/>
                <w:spacing w:val="7"/>
                <w:sz w:val="32"/>
                <w:szCs w:val="32"/>
                <w:highlight w:val="none"/>
              </w:rPr>
              <w:t>名通</w:t>
            </w:r>
            <w:r>
              <w:rPr>
                <w:rFonts w:hint="eastAsia" w:ascii="仿宋_GB2312" w:hAnsi="仿宋_GB2312" w:eastAsia="仿宋_GB2312" w:cs="仿宋_GB2312"/>
                <w:color w:val="auto"/>
                <w:spacing w:val="9"/>
                <w:sz w:val="32"/>
                <w:szCs w:val="32"/>
                <w:highlight w:val="none"/>
              </w:rPr>
              <w:t>信专业技术人员职业资格（中级）工程师；要求提供全部</w:t>
            </w:r>
            <w:r>
              <w:rPr>
                <w:rFonts w:hint="eastAsia" w:ascii="仿宋_GB2312" w:hAnsi="仿宋_GB2312" w:eastAsia="仿宋_GB2312" w:cs="仿宋_GB2312"/>
                <w:color w:val="auto"/>
                <w:spacing w:val="8"/>
                <w:sz w:val="32"/>
                <w:szCs w:val="32"/>
                <w:highlight w:val="none"/>
              </w:rPr>
              <w:t>主要人员的近三个月的社保证明（加盖公章）。</w:t>
            </w:r>
          </w:p>
        </w:tc>
        <w:tc>
          <w:tcPr>
            <w:tcW w:w="1709" w:type="dxa"/>
            <w:vAlign w:val="center"/>
          </w:tcPr>
          <w:p w14:paraId="072A4CFD">
            <w:pPr>
              <w:pStyle w:val="28"/>
              <w:pageBreakBefore w:val="0"/>
              <w:kinsoku/>
              <w:overflowPunct/>
              <w:topLinePunct w:val="0"/>
              <w:autoSpaceDE/>
              <w:autoSpaceDN/>
              <w:bidi w:val="0"/>
              <w:adjustRightInd/>
              <w:snapToGrid/>
              <w:spacing w:before="65" w:line="560" w:lineRule="exact"/>
              <w:jc w:val="center"/>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6"/>
                <w:sz w:val="32"/>
                <w:szCs w:val="32"/>
                <w:highlight w:val="none"/>
              </w:rPr>
              <w:t>核心服务</w:t>
            </w:r>
          </w:p>
        </w:tc>
      </w:tr>
    </w:tbl>
    <w:p w14:paraId="0B5117C8">
      <w:pPr>
        <w:pStyle w:val="19"/>
        <w:pageBreakBefore w:val="0"/>
        <w:kinsoku/>
        <w:overflowPunct/>
        <w:topLinePunct w:val="0"/>
        <w:autoSpaceDE/>
        <w:autoSpaceDN/>
        <w:bidi w:val="0"/>
        <w:adjustRightInd/>
        <w:snapToGrid/>
        <w:spacing w:line="560" w:lineRule="exact"/>
        <w:rPr>
          <w:rFonts w:hint="eastAsia" w:ascii="仿宋_GB2312" w:hAnsi="仿宋_GB2312" w:eastAsia="仿宋_GB2312" w:cs="仿宋_GB2312"/>
          <w:sz w:val="32"/>
          <w:szCs w:val="32"/>
          <w:highlight w:val="none"/>
          <w:lang w:val="en-US" w:eastAsia="zh-CN"/>
        </w:rPr>
      </w:pPr>
    </w:p>
    <w:p w14:paraId="0A9CDC84">
      <w:pPr>
        <w:pStyle w:val="4"/>
        <w:pageBreakBefore w:val="0"/>
        <w:numPr>
          <w:ilvl w:val="2"/>
          <w:numId w:val="0"/>
        </w:numPr>
        <w:kinsoku/>
        <w:overflowPunct/>
        <w:topLinePunct w:val="0"/>
        <w:autoSpaceDE/>
        <w:autoSpaceDN/>
        <w:bidi w:val="0"/>
        <w:adjustRightInd/>
        <w:snapToGrid/>
        <w:spacing w:line="560" w:lineRule="exact"/>
        <w:ind w:left="400" w:leftChars="0"/>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CN"/>
        </w:rPr>
        <w:t>.机房巡检服务</w:t>
      </w:r>
    </w:p>
    <w:p w14:paraId="093C6E8F">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.严格执行通信设备的各项运行管理制度，包括建立日常维护、定期保养和值班巡查制度；故障处理上报流水号记录制度；建立重大故障报告制度，备有各类应急预案；</w:t>
      </w:r>
    </w:p>
    <w:p w14:paraId="0A854E72">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2</w:t>
      </w:r>
      <w:r>
        <w:rPr>
          <w:rFonts w:hint="eastAsia" w:ascii="仿宋_GB2312" w:hAnsi="仿宋_GB2312" w:eastAsia="仿宋_GB2312" w:cs="仿宋_GB2312"/>
          <w:i w:val="0"/>
          <w:iCs w:val="0"/>
          <w:color w:val="auto"/>
          <w:kern w:val="0"/>
          <w:sz w:val="32"/>
          <w:szCs w:val="32"/>
          <w:highlight w:val="none"/>
          <w:u w:val="none"/>
          <w:lang w:val="en-US" w:eastAsia="zh-CN" w:bidi="ar"/>
        </w:rPr>
        <w:t>.要求每天至少进行</w:t>
      </w: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次核心机房基础设施设备运行状况检查，并出具巡检记录；如发现异常应立即上报和组织排除故障，并记录在案，具体要求如下：</w:t>
      </w:r>
    </w:p>
    <w:p w14:paraId="2AABCD7C">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）监测动环系统数据，发现异常及时上报；</w:t>
      </w:r>
    </w:p>
    <w:p w14:paraId="2960B9A6">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2</w:t>
      </w:r>
      <w:r>
        <w:rPr>
          <w:rFonts w:hint="eastAsia" w:ascii="仿宋_GB2312" w:hAnsi="仿宋_GB2312" w:eastAsia="仿宋_GB2312" w:cs="仿宋_GB2312"/>
          <w:i w:val="0"/>
          <w:iCs w:val="0"/>
          <w:color w:val="auto"/>
          <w:kern w:val="0"/>
          <w:sz w:val="32"/>
          <w:szCs w:val="32"/>
          <w:highlight w:val="none"/>
          <w:u w:val="none"/>
          <w:lang w:val="en-US" w:eastAsia="zh-CN" w:bidi="ar"/>
        </w:rPr>
        <w:t>）监测蓄电池工作状态，并应急响应处理相关故障；</w:t>
      </w:r>
    </w:p>
    <w:p w14:paraId="02F1E392">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3</w:t>
      </w:r>
      <w:r>
        <w:rPr>
          <w:rFonts w:hint="eastAsia" w:ascii="仿宋_GB2312" w:hAnsi="仿宋_GB2312" w:eastAsia="仿宋_GB2312" w:cs="仿宋_GB2312"/>
          <w:i w:val="0"/>
          <w:iCs w:val="0"/>
          <w:color w:val="auto"/>
          <w:kern w:val="0"/>
          <w:sz w:val="32"/>
          <w:szCs w:val="32"/>
          <w:highlight w:val="none"/>
          <w:u w:val="none"/>
          <w:lang w:val="en-US" w:eastAsia="zh-CN" w:bidi="ar"/>
        </w:rPr>
        <w:t>）要求对定制配电柜进行日常监测，电压、电流数据记录，以及漏电检测；</w:t>
      </w:r>
    </w:p>
    <w:p w14:paraId="199ED3A8">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4</w:t>
      </w:r>
      <w:r>
        <w:rPr>
          <w:rFonts w:hint="eastAsia" w:ascii="仿宋_GB2312" w:hAnsi="仿宋_GB2312" w:eastAsia="仿宋_GB2312" w:cs="仿宋_GB2312"/>
          <w:i w:val="0"/>
          <w:iCs w:val="0"/>
          <w:color w:val="auto"/>
          <w:kern w:val="0"/>
          <w:sz w:val="32"/>
          <w:szCs w:val="32"/>
          <w:highlight w:val="none"/>
          <w:u w:val="none"/>
          <w:lang w:val="en-US" w:eastAsia="zh-CN" w:bidi="ar"/>
        </w:rPr>
        <w:t>）要求对空调各项功能进行检测、监测，并记录运行数据，以及空调室内外机清洗、清灰等；</w:t>
      </w:r>
    </w:p>
    <w:p w14:paraId="63B1BB86">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5</w:t>
      </w:r>
      <w:r>
        <w:rPr>
          <w:rFonts w:hint="eastAsia" w:ascii="仿宋_GB2312" w:hAnsi="仿宋_GB2312" w:eastAsia="仿宋_GB2312" w:cs="仿宋_GB2312"/>
          <w:i w:val="0"/>
          <w:iCs w:val="0"/>
          <w:color w:val="auto"/>
          <w:kern w:val="0"/>
          <w:sz w:val="32"/>
          <w:szCs w:val="32"/>
          <w:highlight w:val="none"/>
          <w:u w:val="none"/>
          <w:lang w:val="en-US" w:eastAsia="zh-CN" w:bidi="ar"/>
        </w:rPr>
        <w:t>）要求每季度清洗楼顶空调外机平台，钢架底座刷防锈漆；</w:t>
      </w:r>
    </w:p>
    <w:p w14:paraId="36B5F2D6">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6</w:t>
      </w:r>
      <w:r>
        <w:rPr>
          <w:rFonts w:hint="eastAsia" w:ascii="仿宋_GB2312" w:hAnsi="仿宋_GB2312" w:eastAsia="仿宋_GB2312" w:cs="仿宋_GB2312"/>
          <w:i w:val="0"/>
          <w:iCs w:val="0"/>
          <w:color w:val="auto"/>
          <w:kern w:val="0"/>
          <w:sz w:val="32"/>
          <w:szCs w:val="32"/>
          <w:highlight w:val="none"/>
          <w:u w:val="none"/>
          <w:lang w:val="en-US" w:eastAsia="zh-CN" w:bidi="ar"/>
        </w:rPr>
        <w:t>）要求对空调外机线缆穿线管进行防护，特别是寒潮降温时期；</w:t>
      </w:r>
    </w:p>
    <w:p w14:paraId="6E49B83E">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7</w:t>
      </w:r>
      <w:r>
        <w:rPr>
          <w:rFonts w:hint="eastAsia" w:ascii="仿宋_GB2312" w:hAnsi="仿宋_GB2312" w:eastAsia="仿宋_GB2312" w:cs="仿宋_GB2312"/>
          <w:i w:val="0"/>
          <w:iCs w:val="0"/>
          <w:color w:val="auto"/>
          <w:kern w:val="0"/>
          <w:sz w:val="32"/>
          <w:szCs w:val="32"/>
          <w:highlight w:val="none"/>
          <w:u w:val="none"/>
          <w:lang w:val="en-US" w:eastAsia="zh-CN" w:bidi="ar"/>
        </w:rPr>
        <w:t>）要求对大屏系统进行日常监测和投屏显示维护工作，包括其配套供电系统等设备的巡检；</w:t>
      </w:r>
    </w:p>
    <w:p w14:paraId="3FDE3785">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8</w:t>
      </w:r>
      <w:r>
        <w:rPr>
          <w:rFonts w:hint="eastAsia" w:ascii="仿宋_GB2312" w:hAnsi="仿宋_GB2312" w:eastAsia="仿宋_GB2312" w:cs="仿宋_GB2312"/>
          <w:i w:val="0"/>
          <w:iCs w:val="0"/>
          <w:color w:val="auto"/>
          <w:kern w:val="0"/>
          <w:sz w:val="32"/>
          <w:szCs w:val="32"/>
          <w:highlight w:val="none"/>
          <w:u w:val="none"/>
          <w:lang w:val="en-US" w:eastAsia="zh-CN" w:bidi="ar"/>
        </w:rPr>
        <w:t>）要求对会议系统开展日常监测和重要会议保障工作；</w:t>
      </w:r>
    </w:p>
    <w:p w14:paraId="5730DADA">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9</w:t>
      </w:r>
      <w:r>
        <w:rPr>
          <w:rFonts w:hint="eastAsia" w:ascii="仿宋_GB2312" w:hAnsi="仿宋_GB2312" w:eastAsia="仿宋_GB2312" w:cs="仿宋_GB2312"/>
          <w:i w:val="0"/>
          <w:iCs w:val="0"/>
          <w:color w:val="auto"/>
          <w:kern w:val="0"/>
          <w:sz w:val="32"/>
          <w:szCs w:val="32"/>
          <w:highlight w:val="none"/>
          <w:u w:val="none"/>
          <w:lang w:val="en-US" w:eastAsia="zh-CN" w:bidi="ar"/>
        </w:rPr>
        <w:t>）要求对安防系统定期监测存储数据，确保视频保存期限</w:t>
      </w:r>
      <w:r>
        <w:rPr>
          <w:rFonts w:hint="eastAsia" w:ascii="Times New Roman" w:hAnsi="Times New Roman" w:eastAsia="仿宋_GB2312" w:cs="仿宋_GB2312"/>
          <w:i w:val="0"/>
          <w:iCs w:val="0"/>
          <w:color w:val="auto"/>
          <w:kern w:val="0"/>
          <w:sz w:val="32"/>
          <w:szCs w:val="32"/>
          <w:highlight w:val="none"/>
          <w:u w:val="none"/>
          <w:lang w:val="en-US" w:eastAsia="zh-CN" w:bidi="ar"/>
        </w:rPr>
        <w:t>180</w:t>
      </w:r>
      <w:r>
        <w:rPr>
          <w:rFonts w:hint="eastAsia" w:ascii="仿宋_GB2312" w:hAnsi="仿宋_GB2312" w:eastAsia="仿宋_GB2312" w:cs="仿宋_GB2312"/>
          <w:i w:val="0"/>
          <w:iCs w:val="0"/>
          <w:color w:val="auto"/>
          <w:kern w:val="0"/>
          <w:sz w:val="32"/>
          <w:szCs w:val="32"/>
          <w:highlight w:val="none"/>
          <w:u w:val="none"/>
          <w:lang w:val="en-US" w:eastAsia="zh-CN" w:bidi="ar"/>
        </w:rPr>
        <w:t>天以上。</w:t>
      </w:r>
    </w:p>
    <w:p w14:paraId="41855477">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3</w:t>
      </w:r>
      <w:r>
        <w:rPr>
          <w:rFonts w:hint="eastAsia" w:ascii="仿宋_GB2312" w:hAnsi="仿宋_GB2312" w:eastAsia="仿宋_GB2312" w:cs="仿宋_GB2312"/>
          <w:i w:val="0"/>
          <w:iCs w:val="0"/>
          <w:color w:val="auto"/>
          <w:kern w:val="0"/>
          <w:sz w:val="32"/>
          <w:szCs w:val="32"/>
          <w:highlight w:val="none"/>
          <w:u w:val="none"/>
          <w:lang w:val="en-US" w:eastAsia="zh-CN" w:bidi="ar"/>
        </w:rPr>
        <w:t>.需定期对重要机房内的线缆布放规范、设备标识等情况等进行全面的巡检，巡检完毕有巡检报告作为记录。巡检过程发现的问题应及时上报，并跟踪整改情况；</w:t>
      </w:r>
    </w:p>
    <w:p w14:paraId="7BCDAF37">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4</w:t>
      </w:r>
      <w:r>
        <w:rPr>
          <w:rFonts w:hint="eastAsia" w:ascii="仿宋_GB2312" w:hAnsi="仿宋_GB2312" w:eastAsia="仿宋_GB2312" w:cs="仿宋_GB2312"/>
          <w:i w:val="0"/>
          <w:iCs w:val="0"/>
          <w:color w:val="auto"/>
          <w:kern w:val="0"/>
          <w:sz w:val="32"/>
          <w:szCs w:val="32"/>
          <w:highlight w:val="none"/>
          <w:u w:val="none"/>
          <w:lang w:val="en-US" w:eastAsia="zh-CN" w:bidi="ar"/>
        </w:rPr>
        <w:t>.现场驻场维护人员应根据管理要求，负责机房内设备的上下架、上下电工作，并确保电缆布放、标签制作符合要求。</w:t>
      </w:r>
    </w:p>
    <w:p w14:paraId="3681F583">
      <w:pPr>
        <w:pStyle w:val="4"/>
        <w:pageBreakBefore w:val="0"/>
        <w:numPr>
          <w:ilvl w:val="2"/>
          <w:numId w:val="0"/>
        </w:numPr>
        <w:kinsoku/>
        <w:overflowPunct/>
        <w:topLinePunct w:val="0"/>
        <w:autoSpaceDE/>
        <w:autoSpaceDN/>
        <w:bidi w:val="0"/>
        <w:adjustRightInd/>
        <w:snapToGrid/>
        <w:spacing w:line="560" w:lineRule="exact"/>
        <w:ind w:left="400" w:leftChars="0"/>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3</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2</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3</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仿宋_GB2312" w:hAnsi="仿宋_GB2312" w:eastAsia="仿宋_GB2312" w:cs="仿宋_GB2312"/>
          <w:sz w:val="32"/>
          <w:szCs w:val="32"/>
          <w:highlight w:val="none"/>
          <w:lang w:val="en-US" w:eastAsia="zh-CN"/>
        </w:rPr>
        <w:t>动环设备维护服务</w:t>
      </w:r>
    </w:p>
    <w:p w14:paraId="3479FD04">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.针对巡检发现的动环系统软硬件故障进行应急响应和故障处理工作；</w:t>
      </w:r>
    </w:p>
    <w:p w14:paraId="5651C921">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2</w:t>
      </w:r>
      <w:r>
        <w:rPr>
          <w:rFonts w:hint="eastAsia" w:ascii="仿宋_GB2312" w:hAnsi="仿宋_GB2312" w:eastAsia="仿宋_GB2312" w:cs="仿宋_GB2312"/>
          <w:i w:val="0"/>
          <w:iCs w:val="0"/>
          <w:color w:val="auto"/>
          <w:kern w:val="0"/>
          <w:sz w:val="32"/>
          <w:szCs w:val="32"/>
          <w:highlight w:val="none"/>
          <w:u w:val="none"/>
          <w:lang w:val="en-US" w:eastAsia="zh-CN" w:bidi="ar"/>
        </w:rPr>
        <w:t>.定期维护动环配电系统，确保系统稳定运行。</w:t>
      </w:r>
    </w:p>
    <w:p w14:paraId="605A9A4C">
      <w:pPr>
        <w:pStyle w:val="4"/>
        <w:pageBreakBefore w:val="0"/>
        <w:numPr>
          <w:ilvl w:val="2"/>
          <w:numId w:val="0"/>
        </w:numPr>
        <w:kinsoku/>
        <w:overflowPunct/>
        <w:topLinePunct w:val="0"/>
        <w:autoSpaceDE/>
        <w:autoSpaceDN/>
        <w:bidi w:val="0"/>
        <w:adjustRightInd/>
        <w:snapToGrid/>
        <w:spacing w:line="560" w:lineRule="exact"/>
        <w:ind w:left="400" w:leftChars="0"/>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3</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2</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4</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仿宋_GB2312" w:hAnsi="仿宋_GB2312" w:eastAsia="仿宋_GB2312" w:cs="仿宋_GB2312"/>
          <w:sz w:val="32"/>
          <w:szCs w:val="32"/>
          <w:highlight w:val="none"/>
          <w:lang w:val="en-US" w:eastAsia="zh-CN"/>
        </w:rPr>
        <w:t>电源系统维护服务</w:t>
      </w:r>
    </w:p>
    <w:p w14:paraId="4D9E3ECF">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.要求定期对UPS主机、UPS模块功能进行检测、并记录运行检测数据、放电测试、清灰等；</w:t>
      </w:r>
    </w:p>
    <w:p w14:paraId="32BCCEA0">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2</w:t>
      </w:r>
      <w:r>
        <w:rPr>
          <w:rFonts w:hint="eastAsia" w:ascii="仿宋_GB2312" w:hAnsi="仿宋_GB2312" w:eastAsia="仿宋_GB2312" w:cs="仿宋_GB2312"/>
          <w:i w:val="0"/>
          <w:iCs w:val="0"/>
          <w:color w:val="auto"/>
          <w:kern w:val="0"/>
          <w:sz w:val="32"/>
          <w:szCs w:val="32"/>
          <w:highlight w:val="none"/>
          <w:u w:val="none"/>
          <w:lang w:val="en-US" w:eastAsia="zh-CN" w:bidi="ar"/>
        </w:rPr>
        <w:t>.定期开展蓄电池充放电测试、内阻测试、应急维修工作；</w:t>
      </w:r>
    </w:p>
    <w:p w14:paraId="57804FBF">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3</w:t>
      </w:r>
      <w:r>
        <w:rPr>
          <w:rFonts w:hint="eastAsia" w:ascii="仿宋_GB2312" w:hAnsi="仿宋_GB2312" w:eastAsia="仿宋_GB2312" w:cs="仿宋_GB2312"/>
          <w:i w:val="0"/>
          <w:iCs w:val="0"/>
          <w:color w:val="auto"/>
          <w:kern w:val="0"/>
          <w:sz w:val="32"/>
          <w:szCs w:val="32"/>
          <w:highlight w:val="none"/>
          <w:u w:val="none"/>
          <w:lang w:val="en-US" w:eastAsia="zh-CN" w:bidi="ar"/>
        </w:rPr>
        <w:t>.每季度至少对机房的电源系统和UPS进行一次全面检查和保养，出具维护保养记录，在维护保养过程中发现的问题及时修复并排除。</w:t>
      </w:r>
    </w:p>
    <w:p w14:paraId="1B086A04">
      <w:pPr>
        <w:pStyle w:val="4"/>
        <w:pageBreakBefore w:val="0"/>
        <w:numPr>
          <w:ilvl w:val="2"/>
          <w:numId w:val="0"/>
        </w:numPr>
        <w:kinsoku/>
        <w:overflowPunct/>
        <w:topLinePunct w:val="0"/>
        <w:autoSpaceDE/>
        <w:autoSpaceDN/>
        <w:bidi w:val="0"/>
        <w:adjustRightInd/>
        <w:snapToGrid/>
        <w:spacing w:line="560" w:lineRule="exact"/>
        <w:ind w:left="400" w:leftChars="0"/>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3</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2</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5</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仿宋_GB2312" w:hAnsi="仿宋_GB2312" w:eastAsia="仿宋_GB2312" w:cs="仿宋_GB2312"/>
          <w:sz w:val="32"/>
          <w:szCs w:val="32"/>
          <w:highlight w:val="none"/>
          <w:lang w:val="en-US" w:eastAsia="zh-CN"/>
        </w:rPr>
        <w:t>空调系统维护服务</w:t>
      </w:r>
    </w:p>
    <w:p w14:paraId="5A08F55C">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.要求每季度外机铜管检测、保温修补；</w:t>
      </w:r>
    </w:p>
    <w:p w14:paraId="2ECE381A">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2</w:t>
      </w:r>
      <w:r>
        <w:rPr>
          <w:rFonts w:hint="eastAsia" w:ascii="仿宋_GB2312" w:hAnsi="仿宋_GB2312" w:eastAsia="仿宋_GB2312" w:cs="仿宋_GB2312"/>
          <w:i w:val="0"/>
          <w:iCs w:val="0"/>
          <w:color w:val="auto"/>
          <w:kern w:val="0"/>
          <w:sz w:val="32"/>
          <w:szCs w:val="32"/>
          <w:highlight w:val="none"/>
          <w:u w:val="none"/>
          <w:lang w:val="en-US" w:eastAsia="zh-CN" w:bidi="ar"/>
        </w:rPr>
        <w:t>.定期维护</w:t>
      </w:r>
      <w:r>
        <w:rPr>
          <w:rFonts w:hint="eastAsia" w:ascii="Times New Roman" w:hAnsi="Times New Roman" w:eastAsia="仿宋_GB2312" w:cs="仿宋_GB2312"/>
          <w:i w:val="0"/>
          <w:iCs w:val="0"/>
          <w:color w:val="auto"/>
          <w:kern w:val="0"/>
          <w:sz w:val="32"/>
          <w:szCs w:val="32"/>
          <w:highlight w:val="none"/>
          <w:u w:val="none"/>
          <w:lang w:val="en-US" w:eastAsia="zh-CN" w:bidi="ar"/>
        </w:rPr>
        <w:t>47</w:t>
      </w:r>
      <w:r>
        <w:rPr>
          <w:rFonts w:hint="eastAsia" w:ascii="仿宋_GB2312" w:hAnsi="仿宋_GB2312" w:eastAsia="仿宋_GB2312" w:cs="仿宋_GB2312"/>
          <w:i w:val="0"/>
          <w:iCs w:val="0"/>
          <w:color w:val="auto"/>
          <w:kern w:val="0"/>
          <w:sz w:val="32"/>
          <w:szCs w:val="32"/>
          <w:highlight w:val="none"/>
          <w:u w:val="none"/>
          <w:lang w:val="en-US" w:eastAsia="zh-CN" w:bidi="ar"/>
        </w:rPr>
        <w:t>台外机底座桥架和修补工作；</w:t>
      </w:r>
    </w:p>
    <w:p w14:paraId="6ACF2EC7">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3</w:t>
      </w:r>
      <w:r>
        <w:rPr>
          <w:rFonts w:hint="eastAsia" w:ascii="仿宋_GB2312" w:hAnsi="仿宋_GB2312" w:eastAsia="仿宋_GB2312" w:cs="仿宋_GB2312"/>
          <w:i w:val="0"/>
          <w:iCs w:val="0"/>
          <w:color w:val="auto"/>
          <w:kern w:val="0"/>
          <w:sz w:val="32"/>
          <w:szCs w:val="32"/>
          <w:highlight w:val="none"/>
          <w:u w:val="none"/>
          <w:lang w:val="en-US" w:eastAsia="zh-CN" w:bidi="ar"/>
        </w:rPr>
        <w:t>.要求每季度对空调进行一次保养，包括但不限于滤网、空调加湿罐的检测和清洗维护，每年更换二次过滤网和加湿罐；并出具维护保养记录，在维护保养过程中发现的问题及时修复并排除。</w:t>
      </w:r>
    </w:p>
    <w:p w14:paraId="664F817C">
      <w:pPr>
        <w:pStyle w:val="4"/>
        <w:pageBreakBefore w:val="0"/>
        <w:numPr>
          <w:ilvl w:val="2"/>
          <w:numId w:val="0"/>
        </w:numPr>
        <w:kinsoku/>
        <w:overflowPunct/>
        <w:topLinePunct w:val="0"/>
        <w:autoSpaceDE/>
        <w:autoSpaceDN/>
        <w:bidi w:val="0"/>
        <w:adjustRightInd/>
        <w:snapToGrid/>
        <w:spacing w:line="560" w:lineRule="exact"/>
        <w:ind w:left="400" w:leftChars="0"/>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3</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2</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6</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仿宋_GB2312" w:hAnsi="仿宋_GB2312" w:eastAsia="仿宋_GB2312" w:cs="仿宋_GB2312"/>
          <w:sz w:val="32"/>
          <w:szCs w:val="32"/>
          <w:highlight w:val="none"/>
          <w:lang w:val="en-US" w:eastAsia="zh-CN"/>
        </w:rPr>
        <w:t>大屏系统维护服务</w:t>
      </w:r>
    </w:p>
    <w:p w14:paraId="5C6E2E4A">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.针对巡检发现的大屏软硬件设备故障进行应急响应和处置工作；</w:t>
      </w:r>
    </w:p>
    <w:p w14:paraId="0D62FA28">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2</w:t>
      </w:r>
      <w:r>
        <w:rPr>
          <w:rFonts w:hint="eastAsia" w:ascii="仿宋_GB2312" w:hAnsi="仿宋_GB2312" w:eastAsia="仿宋_GB2312" w:cs="仿宋_GB2312"/>
          <w:i w:val="0"/>
          <w:iCs w:val="0"/>
          <w:color w:val="auto"/>
          <w:kern w:val="0"/>
          <w:sz w:val="32"/>
          <w:szCs w:val="32"/>
          <w:highlight w:val="none"/>
          <w:u w:val="none"/>
          <w:lang w:val="en-US" w:eastAsia="zh-CN" w:bidi="ar"/>
        </w:rPr>
        <w:t>.定期对会议系统软硬件进行检测，以及故障应急响应处置工作；</w:t>
      </w:r>
    </w:p>
    <w:p w14:paraId="12AE229F">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3</w:t>
      </w:r>
      <w:r>
        <w:rPr>
          <w:rFonts w:hint="eastAsia" w:ascii="仿宋_GB2312" w:hAnsi="仿宋_GB2312" w:eastAsia="仿宋_GB2312" w:cs="仿宋_GB2312"/>
          <w:i w:val="0"/>
          <w:iCs w:val="0"/>
          <w:color w:val="auto"/>
          <w:kern w:val="0"/>
          <w:sz w:val="32"/>
          <w:szCs w:val="32"/>
          <w:highlight w:val="none"/>
          <w:u w:val="none"/>
          <w:lang w:val="en-US" w:eastAsia="zh-CN" w:bidi="ar"/>
        </w:rPr>
        <w:t>.针对会议系统巡检发现的故障进行维修和保养工作。</w:t>
      </w:r>
    </w:p>
    <w:p w14:paraId="3B9C309F">
      <w:pPr>
        <w:pStyle w:val="4"/>
        <w:pageBreakBefore w:val="0"/>
        <w:numPr>
          <w:ilvl w:val="2"/>
          <w:numId w:val="0"/>
        </w:numPr>
        <w:kinsoku/>
        <w:overflowPunct/>
        <w:topLinePunct w:val="0"/>
        <w:autoSpaceDE/>
        <w:autoSpaceDN/>
        <w:bidi w:val="0"/>
        <w:adjustRightInd/>
        <w:snapToGrid/>
        <w:spacing w:line="560" w:lineRule="exact"/>
        <w:ind w:left="400" w:leftChars="0"/>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3</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2</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7</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仿宋_GB2312" w:hAnsi="仿宋_GB2312" w:eastAsia="仿宋_GB2312" w:cs="仿宋_GB2312"/>
          <w:sz w:val="32"/>
          <w:szCs w:val="32"/>
          <w:highlight w:val="none"/>
          <w:lang w:val="en-US" w:eastAsia="zh-CN"/>
        </w:rPr>
        <w:t>安防系统维护服务</w:t>
      </w:r>
    </w:p>
    <w:p w14:paraId="5D85371D">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.定期对机房的运行情况进行安全评估，对于存在安全隐患的部分提供可行的优化措施，以降低机房运行的风险，提高电子政务核心机房的运行安全；</w:t>
      </w:r>
    </w:p>
    <w:p w14:paraId="3997488D">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2</w:t>
      </w:r>
      <w:r>
        <w:rPr>
          <w:rFonts w:hint="eastAsia" w:ascii="仿宋_GB2312" w:hAnsi="仿宋_GB2312" w:eastAsia="仿宋_GB2312" w:cs="仿宋_GB2312"/>
          <w:i w:val="0"/>
          <w:iCs w:val="0"/>
          <w:color w:val="auto"/>
          <w:kern w:val="0"/>
          <w:sz w:val="32"/>
          <w:szCs w:val="32"/>
          <w:highlight w:val="none"/>
          <w:u w:val="none"/>
          <w:lang w:val="en-US" w:eastAsia="zh-CN" w:bidi="ar"/>
        </w:rPr>
        <w:t>.定期对监控主机、摄像机、门禁系统的功能进行检测和故障处理；</w:t>
      </w:r>
    </w:p>
    <w:p w14:paraId="1BAF9349">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3</w:t>
      </w:r>
      <w:r>
        <w:rPr>
          <w:rFonts w:hint="eastAsia" w:ascii="仿宋_GB2312" w:hAnsi="仿宋_GB2312" w:eastAsia="仿宋_GB2312" w:cs="仿宋_GB2312"/>
          <w:i w:val="0"/>
          <w:iCs w:val="0"/>
          <w:color w:val="auto"/>
          <w:kern w:val="0"/>
          <w:sz w:val="32"/>
          <w:szCs w:val="32"/>
          <w:highlight w:val="none"/>
          <w:u w:val="none"/>
          <w:lang w:val="en-US" w:eastAsia="zh-CN" w:bidi="ar"/>
        </w:rPr>
        <w:t>.配合等保、密测做好相关的测评工作，确保相关配置复核标准要求；</w:t>
      </w:r>
    </w:p>
    <w:p w14:paraId="5F3E7D65">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4</w:t>
      </w:r>
      <w:r>
        <w:rPr>
          <w:rFonts w:hint="eastAsia" w:ascii="仿宋_GB2312" w:hAnsi="仿宋_GB2312" w:eastAsia="仿宋_GB2312" w:cs="仿宋_GB2312"/>
          <w:i w:val="0"/>
          <w:iCs w:val="0"/>
          <w:color w:val="auto"/>
          <w:kern w:val="0"/>
          <w:sz w:val="32"/>
          <w:szCs w:val="32"/>
          <w:highlight w:val="none"/>
          <w:u w:val="none"/>
          <w:lang w:val="en-US" w:eastAsia="zh-CN" w:bidi="ar"/>
        </w:rPr>
        <w:t>.定期监测安防软硬件设备故障情况，以及应急响应处置和维修工作。</w:t>
      </w:r>
    </w:p>
    <w:p w14:paraId="3C5F477A">
      <w:pPr>
        <w:pStyle w:val="4"/>
        <w:pageBreakBefore w:val="0"/>
        <w:numPr>
          <w:ilvl w:val="2"/>
          <w:numId w:val="0"/>
        </w:numPr>
        <w:kinsoku/>
        <w:overflowPunct/>
        <w:topLinePunct w:val="0"/>
        <w:autoSpaceDE/>
        <w:autoSpaceDN/>
        <w:bidi w:val="0"/>
        <w:adjustRightInd/>
        <w:snapToGrid/>
        <w:spacing w:line="560" w:lineRule="exact"/>
        <w:ind w:left="400" w:leftChars="0"/>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3</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2</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8</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仿宋_GB2312" w:hAnsi="仿宋_GB2312" w:eastAsia="仿宋_GB2312" w:cs="仿宋_GB2312"/>
          <w:sz w:val="32"/>
          <w:szCs w:val="32"/>
          <w:highlight w:val="none"/>
          <w:lang w:val="en-US" w:eastAsia="zh-CN"/>
        </w:rPr>
        <w:t>备品备件服务</w:t>
      </w:r>
    </w:p>
    <w:p w14:paraId="1EE2202C">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要求提供备品清单，以及备品率应保证不少于</w:t>
      </w:r>
      <w:r>
        <w:rPr>
          <w:rFonts w:hint="eastAsia" w:ascii="Times New Roman" w:hAnsi="Times New Roman" w:eastAsia="仿宋_GB2312" w:cs="仿宋_GB2312"/>
          <w:i w:val="0"/>
          <w:iCs w:val="0"/>
          <w:color w:val="auto"/>
          <w:kern w:val="0"/>
          <w:sz w:val="32"/>
          <w:szCs w:val="32"/>
          <w:highlight w:val="none"/>
          <w:u w:val="none"/>
          <w:lang w:val="en-US" w:eastAsia="zh-CN" w:bidi="ar"/>
        </w:rPr>
        <w:t>3</w:t>
      </w:r>
      <w:r>
        <w:rPr>
          <w:rFonts w:hint="eastAsia" w:ascii="仿宋_GB2312" w:hAnsi="仿宋_GB2312" w:eastAsia="仿宋_GB2312" w:cs="仿宋_GB2312"/>
          <w:i w:val="0"/>
          <w:iCs w:val="0"/>
          <w:color w:val="auto"/>
          <w:kern w:val="0"/>
          <w:sz w:val="32"/>
          <w:szCs w:val="32"/>
          <w:highlight w:val="none"/>
          <w:u w:val="none"/>
          <w:lang w:val="en-US" w:eastAsia="zh-CN" w:bidi="ar"/>
        </w:rPr>
        <w:t>%，包含保证机房基础设施正常运行的备料和日常耗材。</w:t>
      </w:r>
    </w:p>
    <w:p w14:paraId="165E9505">
      <w:pPr>
        <w:pStyle w:val="4"/>
        <w:pageBreakBefore w:val="0"/>
        <w:numPr>
          <w:ilvl w:val="2"/>
          <w:numId w:val="0"/>
        </w:numPr>
        <w:kinsoku/>
        <w:overflowPunct/>
        <w:topLinePunct w:val="0"/>
        <w:autoSpaceDE/>
        <w:autoSpaceDN/>
        <w:bidi w:val="0"/>
        <w:adjustRightInd/>
        <w:snapToGrid/>
        <w:spacing w:line="560" w:lineRule="exact"/>
        <w:ind w:left="400" w:leftChars="0"/>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3</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2</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9</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仿宋_GB2312" w:hAnsi="仿宋_GB2312" w:eastAsia="仿宋_GB2312" w:cs="仿宋_GB2312"/>
          <w:sz w:val="32"/>
          <w:szCs w:val="32"/>
          <w:highlight w:val="none"/>
          <w:lang w:val="en-US" w:eastAsia="zh-CN"/>
        </w:rPr>
        <w:t>技术支撑服务</w:t>
      </w:r>
    </w:p>
    <w:p w14:paraId="633FCD1D">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.提供</w:t>
      </w:r>
      <w:r>
        <w:rPr>
          <w:rFonts w:hint="eastAsia" w:ascii="Times New Roman" w:hAnsi="Times New Roman" w:eastAsia="仿宋_GB2312" w:cs="仿宋_GB2312"/>
          <w:i w:val="0"/>
          <w:iCs w:val="0"/>
          <w:color w:val="auto"/>
          <w:kern w:val="0"/>
          <w:sz w:val="32"/>
          <w:szCs w:val="32"/>
          <w:highlight w:val="none"/>
          <w:u w:val="none"/>
          <w:lang w:val="en-US" w:eastAsia="zh-CN" w:bidi="ar"/>
        </w:rPr>
        <w:t>7</w:t>
      </w:r>
      <w:r>
        <w:rPr>
          <w:rFonts w:hint="eastAsia" w:ascii="仿宋_GB2312" w:hAnsi="仿宋_GB2312" w:eastAsia="仿宋_GB2312" w:cs="仿宋_GB2312"/>
          <w:i w:val="0"/>
          <w:iCs w:val="0"/>
          <w:color w:val="auto"/>
          <w:kern w:val="0"/>
          <w:sz w:val="32"/>
          <w:szCs w:val="32"/>
          <w:highlight w:val="none"/>
          <w:u w:val="none"/>
          <w:lang w:val="en-US" w:eastAsia="zh-CN" w:bidi="ar"/>
        </w:rPr>
        <w:t>×</w:t>
      </w:r>
      <w:r>
        <w:rPr>
          <w:rFonts w:hint="eastAsia" w:ascii="Times New Roman" w:hAnsi="Times New Roman" w:eastAsia="仿宋_GB2312" w:cs="仿宋_GB2312"/>
          <w:i w:val="0"/>
          <w:iCs w:val="0"/>
          <w:color w:val="auto"/>
          <w:kern w:val="0"/>
          <w:sz w:val="32"/>
          <w:szCs w:val="32"/>
          <w:highlight w:val="none"/>
          <w:u w:val="none"/>
          <w:lang w:val="en-US" w:eastAsia="zh-CN" w:bidi="ar"/>
        </w:rPr>
        <w:t>24</w:t>
      </w:r>
      <w:r>
        <w:rPr>
          <w:rFonts w:hint="eastAsia" w:ascii="仿宋_GB2312" w:hAnsi="仿宋_GB2312" w:eastAsia="仿宋_GB2312" w:cs="仿宋_GB2312"/>
          <w:i w:val="0"/>
          <w:iCs w:val="0"/>
          <w:color w:val="auto"/>
          <w:kern w:val="0"/>
          <w:sz w:val="32"/>
          <w:szCs w:val="32"/>
          <w:highlight w:val="none"/>
          <w:u w:val="none"/>
          <w:lang w:val="en-US" w:eastAsia="zh-CN" w:bidi="ar"/>
        </w:rPr>
        <w:t>小时服务热线电话，受理故障报修、业务和技术咨询、使用帮助等服务需求。在热线电话发生故障情况下，应提供其它备份的方便和迅速的联系方式；</w:t>
      </w:r>
    </w:p>
    <w:p w14:paraId="4F677781">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2</w:t>
      </w:r>
      <w:r>
        <w:rPr>
          <w:rFonts w:hint="eastAsia" w:ascii="仿宋_GB2312" w:hAnsi="仿宋_GB2312" w:eastAsia="仿宋_GB2312" w:cs="仿宋_GB2312"/>
          <w:i w:val="0"/>
          <w:iCs w:val="0"/>
          <w:color w:val="auto"/>
          <w:kern w:val="0"/>
          <w:sz w:val="32"/>
          <w:szCs w:val="32"/>
          <w:highlight w:val="none"/>
          <w:u w:val="none"/>
          <w:lang w:val="en-US" w:eastAsia="zh-CN" w:bidi="ar"/>
        </w:rPr>
        <w:t>.设立专属人员提供一对一的技术支持服务，一点接应售后维护和保障需求，履行相关服务内容，并做好相关涉密资料安全保护工作；</w:t>
      </w:r>
    </w:p>
    <w:p w14:paraId="17819C00">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3</w:t>
      </w:r>
      <w:r>
        <w:rPr>
          <w:rFonts w:hint="eastAsia" w:ascii="仿宋_GB2312" w:hAnsi="仿宋_GB2312" w:eastAsia="仿宋_GB2312" w:cs="仿宋_GB2312"/>
          <w:i w:val="0"/>
          <w:iCs w:val="0"/>
          <w:color w:val="auto"/>
          <w:kern w:val="0"/>
          <w:sz w:val="32"/>
          <w:szCs w:val="32"/>
          <w:highlight w:val="none"/>
          <w:u w:val="none"/>
          <w:lang w:val="en-US" w:eastAsia="zh-CN" w:bidi="ar"/>
        </w:rPr>
        <w:t>.设立专属人员提供技术咨询服务以及日常运行中的现场技术支持，包括故障类及非故障类；</w:t>
      </w:r>
    </w:p>
    <w:p w14:paraId="51F6E3F4">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4</w:t>
      </w:r>
      <w:r>
        <w:rPr>
          <w:rFonts w:hint="eastAsia" w:ascii="仿宋_GB2312" w:hAnsi="仿宋_GB2312" w:eastAsia="仿宋_GB2312" w:cs="仿宋_GB2312"/>
          <w:i w:val="0"/>
          <w:iCs w:val="0"/>
          <w:color w:val="auto"/>
          <w:kern w:val="0"/>
          <w:sz w:val="32"/>
          <w:szCs w:val="32"/>
          <w:highlight w:val="none"/>
          <w:u w:val="none"/>
          <w:lang w:val="en-US" w:eastAsia="zh-CN" w:bidi="ar"/>
        </w:rPr>
        <w:t>.重要活动期间可按要求协助甲方开展通信保障工作，提供临时的重点技术保障，确保电子政务核心机房的运行高度安全、稳定和可靠。做好各种应急预案，以便快速响应。设备巡检增加至每日早晚两次，并提前制定相应的保障方案与人员配置计划。每日在固定时间点进行总结，并形成报告提交。保障任务完成后，及时进行总结并提交总结报告；</w:t>
      </w:r>
    </w:p>
    <w:p w14:paraId="5C11960D">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5</w:t>
      </w:r>
      <w:r>
        <w:rPr>
          <w:rFonts w:hint="eastAsia" w:ascii="仿宋_GB2312" w:hAnsi="仿宋_GB2312" w:eastAsia="仿宋_GB2312" w:cs="仿宋_GB2312"/>
          <w:i w:val="0"/>
          <w:iCs w:val="0"/>
          <w:color w:val="auto"/>
          <w:kern w:val="0"/>
          <w:sz w:val="32"/>
          <w:szCs w:val="32"/>
          <w:highlight w:val="none"/>
          <w:u w:val="none"/>
          <w:lang w:val="en-US" w:eastAsia="zh-CN" w:bidi="ar"/>
        </w:rPr>
        <w:t>.根据机房运行维护的专业性和安全性要求，安排至少</w:t>
      </w: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人具备通信电力机务员证书；至少有</w:t>
      </w:r>
      <w:r>
        <w:rPr>
          <w:rFonts w:hint="eastAsia" w:ascii="Times New Roman" w:hAnsi="Times New Roman" w:eastAsia="仿宋_GB2312" w:cs="仿宋_GB2312"/>
          <w:i w:val="0"/>
          <w:iCs w:val="0"/>
          <w:color w:val="auto"/>
          <w:kern w:val="0"/>
          <w:sz w:val="32"/>
          <w:szCs w:val="32"/>
          <w:highlight w:val="none"/>
          <w:u w:val="none"/>
          <w:lang w:val="en-US" w:eastAsia="zh-CN" w:bidi="ar"/>
        </w:rPr>
        <w:t>2</w:t>
      </w:r>
      <w:r>
        <w:rPr>
          <w:rFonts w:hint="eastAsia" w:ascii="仿宋_GB2312" w:hAnsi="仿宋_GB2312" w:eastAsia="仿宋_GB2312" w:cs="仿宋_GB2312"/>
          <w:i w:val="0"/>
          <w:iCs w:val="0"/>
          <w:color w:val="auto"/>
          <w:kern w:val="0"/>
          <w:sz w:val="32"/>
          <w:szCs w:val="32"/>
          <w:highlight w:val="none"/>
          <w:u w:val="none"/>
          <w:lang w:val="en-US" w:eastAsia="zh-CN" w:bidi="ar"/>
        </w:rPr>
        <w:t>人具持有国家认证的高压或低压操作证书；</w:t>
      </w:r>
    </w:p>
    <w:p w14:paraId="74E7CC8E">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6</w:t>
      </w:r>
      <w:r>
        <w:rPr>
          <w:rFonts w:hint="eastAsia" w:ascii="仿宋_GB2312" w:hAnsi="仿宋_GB2312" w:eastAsia="仿宋_GB2312" w:cs="仿宋_GB2312"/>
          <w:i w:val="0"/>
          <w:iCs w:val="0"/>
          <w:color w:val="auto"/>
          <w:kern w:val="0"/>
          <w:sz w:val="32"/>
          <w:szCs w:val="32"/>
          <w:highlight w:val="none"/>
          <w:u w:val="none"/>
          <w:lang w:val="en-US" w:eastAsia="zh-CN" w:bidi="ar"/>
        </w:rPr>
        <w:t>.运维服务应符合相关的运营要求，对涉及用户的数据不得发生任何泄漏事件。</w:t>
      </w:r>
    </w:p>
    <w:p w14:paraId="24F26E66">
      <w:pPr>
        <w:pStyle w:val="4"/>
        <w:pageBreakBefore w:val="0"/>
        <w:numPr>
          <w:ilvl w:val="2"/>
          <w:numId w:val="0"/>
        </w:numPr>
        <w:kinsoku/>
        <w:overflowPunct/>
        <w:topLinePunct w:val="0"/>
        <w:autoSpaceDE/>
        <w:autoSpaceDN/>
        <w:bidi w:val="0"/>
        <w:adjustRightInd/>
        <w:snapToGrid/>
        <w:spacing w:line="560" w:lineRule="exact"/>
        <w:ind w:left="400" w:leftChars="0"/>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3</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2</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10</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仿宋_GB2312" w:hAnsi="仿宋_GB2312" w:eastAsia="仿宋_GB2312" w:cs="仿宋_GB2312"/>
          <w:sz w:val="32"/>
          <w:szCs w:val="32"/>
          <w:highlight w:val="none"/>
          <w:lang w:val="en-US" w:eastAsia="zh-CN"/>
        </w:rPr>
        <w:t>网络布线服务要求</w:t>
      </w:r>
    </w:p>
    <w:p w14:paraId="4D5DFC71">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提供机房内综合布线服务，主要包括数据中心运维办公网综合布线系统、弱电设备综合布线系统（包括但不限于安防、动环监控、BA控制等），综合布线系统需根据各项目客户要求确定。</w:t>
      </w:r>
    </w:p>
    <w:p w14:paraId="43E4D998">
      <w:pPr>
        <w:pStyle w:val="4"/>
        <w:pageBreakBefore w:val="0"/>
        <w:numPr>
          <w:ilvl w:val="2"/>
          <w:numId w:val="0"/>
        </w:numPr>
        <w:kinsoku/>
        <w:overflowPunct/>
        <w:topLinePunct w:val="0"/>
        <w:autoSpaceDE/>
        <w:autoSpaceDN/>
        <w:bidi w:val="0"/>
        <w:adjustRightInd/>
        <w:snapToGrid/>
        <w:spacing w:line="560" w:lineRule="exact"/>
        <w:ind w:left="400" w:leftChars="0"/>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3</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2</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11</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仿宋_GB2312" w:hAnsi="仿宋_GB2312" w:eastAsia="仿宋_GB2312" w:cs="仿宋_GB2312"/>
          <w:sz w:val="32"/>
          <w:szCs w:val="32"/>
          <w:highlight w:val="none"/>
          <w:lang w:val="en-US" w:eastAsia="zh-CN"/>
        </w:rPr>
        <w:t>故障响应服务</w:t>
      </w:r>
    </w:p>
    <w:p w14:paraId="1C2CDADB">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安排专门人员轮岗负责每周</w:t>
      </w:r>
      <w:r>
        <w:rPr>
          <w:rFonts w:hint="eastAsia" w:ascii="Times New Roman" w:hAnsi="Times New Roman" w:eastAsia="仿宋_GB2312" w:cs="仿宋_GB2312"/>
          <w:i w:val="0"/>
          <w:iCs w:val="0"/>
          <w:color w:val="auto"/>
          <w:kern w:val="0"/>
          <w:sz w:val="32"/>
          <w:szCs w:val="32"/>
          <w:highlight w:val="none"/>
          <w:u w:val="none"/>
          <w:lang w:val="en-US" w:eastAsia="zh-CN" w:bidi="ar"/>
        </w:rPr>
        <w:t>7</w:t>
      </w:r>
      <w:r>
        <w:rPr>
          <w:rFonts w:hint="eastAsia" w:ascii="仿宋_GB2312" w:hAnsi="仿宋_GB2312" w:eastAsia="仿宋_GB2312" w:cs="仿宋_GB2312"/>
          <w:i w:val="0"/>
          <w:iCs w:val="0"/>
          <w:color w:val="auto"/>
          <w:kern w:val="0"/>
          <w:sz w:val="32"/>
          <w:szCs w:val="32"/>
          <w:highlight w:val="none"/>
          <w:u w:val="none"/>
          <w:lang w:val="en-US" w:eastAsia="zh-CN" w:bidi="ar"/>
        </w:rPr>
        <w:t>天、每天</w:t>
      </w:r>
      <w:r>
        <w:rPr>
          <w:rFonts w:hint="eastAsia" w:ascii="Times New Roman" w:hAnsi="Times New Roman" w:eastAsia="仿宋_GB2312" w:cs="仿宋_GB2312"/>
          <w:i w:val="0"/>
          <w:iCs w:val="0"/>
          <w:color w:val="auto"/>
          <w:kern w:val="0"/>
          <w:sz w:val="32"/>
          <w:szCs w:val="32"/>
          <w:highlight w:val="none"/>
          <w:u w:val="none"/>
          <w:lang w:val="en-US" w:eastAsia="zh-CN" w:bidi="ar"/>
        </w:rPr>
        <w:t>24</w:t>
      </w:r>
      <w:r>
        <w:rPr>
          <w:rFonts w:hint="eastAsia" w:ascii="仿宋_GB2312" w:hAnsi="仿宋_GB2312" w:eastAsia="仿宋_GB2312" w:cs="仿宋_GB2312"/>
          <w:i w:val="0"/>
          <w:iCs w:val="0"/>
          <w:color w:val="auto"/>
          <w:kern w:val="0"/>
          <w:sz w:val="32"/>
          <w:szCs w:val="32"/>
          <w:highlight w:val="none"/>
          <w:u w:val="none"/>
          <w:lang w:val="en-US" w:eastAsia="zh-CN" w:bidi="ar"/>
        </w:rPr>
        <w:t>小时故障维护服务和技术业务咨询服务，并有专业的技术人员负责及时解决系统出现的任何故障及受理后的处理、处理情况的反馈；该技术人员应当能独立处理一般的技术故障。</w:t>
      </w:r>
    </w:p>
    <w:p w14:paraId="4FF1C059">
      <w:pPr>
        <w:pStyle w:val="4"/>
        <w:pageBreakBefore w:val="0"/>
        <w:numPr>
          <w:ilvl w:val="2"/>
          <w:numId w:val="0"/>
        </w:numPr>
        <w:kinsoku/>
        <w:overflowPunct/>
        <w:topLinePunct w:val="0"/>
        <w:autoSpaceDE/>
        <w:autoSpaceDN/>
        <w:bidi w:val="0"/>
        <w:adjustRightInd/>
        <w:snapToGrid/>
        <w:spacing w:line="560" w:lineRule="exact"/>
        <w:ind w:left="400" w:leftChars="0"/>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3</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2</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12</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仿宋_GB2312" w:hAnsi="仿宋_GB2312" w:eastAsia="仿宋_GB2312" w:cs="仿宋_GB2312"/>
          <w:sz w:val="32"/>
          <w:szCs w:val="32"/>
          <w:highlight w:val="none"/>
          <w:lang w:val="en-US" w:eastAsia="zh-CN"/>
        </w:rPr>
        <w:t>应急抢修服务</w:t>
      </w:r>
    </w:p>
    <w:p w14:paraId="7E0079FB">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.备品备件存放地储存足够的备用易损易耗件，满足故障抢修的要求，并定期对备品备件仓库进行检查；</w:t>
      </w:r>
    </w:p>
    <w:p w14:paraId="4F17FA70">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2</w:t>
      </w:r>
      <w:r>
        <w:rPr>
          <w:rFonts w:hint="eastAsia" w:ascii="仿宋_GB2312" w:hAnsi="仿宋_GB2312" w:eastAsia="仿宋_GB2312" w:cs="仿宋_GB2312"/>
          <w:i w:val="0"/>
          <w:iCs w:val="0"/>
          <w:color w:val="auto"/>
          <w:kern w:val="0"/>
          <w:sz w:val="32"/>
          <w:szCs w:val="32"/>
          <w:highlight w:val="none"/>
          <w:u w:val="none"/>
          <w:lang w:val="en-US" w:eastAsia="zh-CN" w:bidi="ar"/>
        </w:rPr>
        <w:t>.对于影响机房业务运行的故障，从接到故障申告开始，应安排专业维修人员在</w:t>
      </w:r>
      <w:r>
        <w:rPr>
          <w:rFonts w:hint="eastAsia" w:ascii="Times New Roman" w:hAnsi="Times New Roman" w:eastAsia="仿宋_GB2312" w:cs="仿宋_GB2312"/>
          <w:i w:val="0"/>
          <w:iCs w:val="0"/>
          <w:color w:val="auto"/>
          <w:kern w:val="0"/>
          <w:sz w:val="32"/>
          <w:szCs w:val="32"/>
          <w:highlight w:val="none"/>
          <w:u w:val="none"/>
          <w:lang w:val="en-US" w:eastAsia="zh-CN" w:bidi="ar"/>
        </w:rPr>
        <w:t>30</w:t>
      </w:r>
      <w:r>
        <w:rPr>
          <w:rFonts w:hint="eastAsia" w:ascii="仿宋_GB2312" w:hAnsi="仿宋_GB2312" w:eastAsia="仿宋_GB2312" w:cs="仿宋_GB2312"/>
          <w:i w:val="0"/>
          <w:iCs w:val="0"/>
          <w:color w:val="auto"/>
          <w:kern w:val="0"/>
          <w:sz w:val="32"/>
          <w:szCs w:val="32"/>
          <w:highlight w:val="none"/>
          <w:u w:val="none"/>
          <w:lang w:val="en-US" w:eastAsia="zh-CN" w:bidi="ar"/>
        </w:rPr>
        <w:t>分钟内响应，</w:t>
      </w: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小时内到达现场，</w:t>
      </w:r>
      <w:r>
        <w:rPr>
          <w:rFonts w:hint="eastAsia" w:ascii="Times New Roman" w:hAnsi="Times New Roman" w:eastAsia="仿宋_GB2312" w:cs="仿宋_GB2312"/>
          <w:i w:val="0"/>
          <w:iCs w:val="0"/>
          <w:color w:val="auto"/>
          <w:kern w:val="0"/>
          <w:sz w:val="32"/>
          <w:szCs w:val="32"/>
          <w:highlight w:val="none"/>
          <w:u w:val="none"/>
          <w:lang w:val="en-US" w:eastAsia="zh-CN" w:bidi="ar"/>
        </w:rPr>
        <w:t>4</w:t>
      </w:r>
      <w:r>
        <w:rPr>
          <w:rFonts w:hint="eastAsia" w:ascii="仿宋_GB2312" w:hAnsi="仿宋_GB2312" w:eastAsia="仿宋_GB2312" w:cs="仿宋_GB2312"/>
          <w:i w:val="0"/>
          <w:iCs w:val="0"/>
          <w:color w:val="auto"/>
          <w:kern w:val="0"/>
          <w:sz w:val="32"/>
          <w:szCs w:val="32"/>
          <w:highlight w:val="none"/>
          <w:u w:val="none"/>
          <w:lang w:val="en-US" w:eastAsia="zh-CN" w:bidi="ar"/>
        </w:rPr>
        <w:t>小时内完成故障修复；</w:t>
      </w:r>
    </w:p>
    <w:p w14:paraId="1944CE31">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3</w:t>
      </w:r>
      <w:r>
        <w:rPr>
          <w:rFonts w:hint="eastAsia" w:ascii="仿宋_GB2312" w:hAnsi="仿宋_GB2312" w:eastAsia="仿宋_GB2312" w:cs="仿宋_GB2312"/>
          <w:i w:val="0"/>
          <w:iCs w:val="0"/>
          <w:color w:val="auto"/>
          <w:kern w:val="0"/>
          <w:sz w:val="32"/>
          <w:szCs w:val="32"/>
          <w:highlight w:val="none"/>
          <w:u w:val="none"/>
          <w:lang w:val="en-US" w:eastAsia="zh-CN" w:bidi="ar"/>
        </w:rPr>
        <w:t>.每次维修行为要有维修单，详细记录报修时间、修复时间、报障情况、处理办法和结果。每月月底提供一份当月度的运行维护报告，报告内容包括但不限于机房系统上月抢修、维修、维护、保养记录等运维情况及运维服务改进方案；</w:t>
      </w:r>
    </w:p>
    <w:p w14:paraId="2E3AD61E">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4</w:t>
      </w:r>
      <w:r>
        <w:rPr>
          <w:rFonts w:hint="eastAsia" w:ascii="仿宋_GB2312" w:hAnsi="仿宋_GB2312" w:eastAsia="仿宋_GB2312" w:cs="仿宋_GB2312"/>
          <w:i w:val="0"/>
          <w:iCs w:val="0"/>
          <w:color w:val="auto"/>
          <w:kern w:val="0"/>
          <w:sz w:val="32"/>
          <w:szCs w:val="32"/>
          <w:highlight w:val="none"/>
          <w:u w:val="none"/>
          <w:lang w:val="en-US" w:eastAsia="zh-CN" w:bidi="ar"/>
        </w:rPr>
        <w:t>.如发生的重大、重复、超时等故障，应在</w:t>
      </w:r>
      <w:r>
        <w:rPr>
          <w:rFonts w:hint="eastAsia" w:ascii="Times New Roman" w:hAnsi="Times New Roman" w:eastAsia="仿宋_GB2312" w:cs="仿宋_GB2312"/>
          <w:i w:val="0"/>
          <w:iCs w:val="0"/>
          <w:color w:val="auto"/>
          <w:kern w:val="0"/>
          <w:sz w:val="32"/>
          <w:szCs w:val="32"/>
          <w:highlight w:val="none"/>
          <w:u w:val="none"/>
          <w:lang w:val="en-US" w:eastAsia="zh-CN" w:bidi="ar"/>
        </w:rPr>
        <w:t>3</w:t>
      </w:r>
      <w:r>
        <w:rPr>
          <w:rFonts w:hint="eastAsia" w:ascii="仿宋_GB2312" w:hAnsi="仿宋_GB2312" w:eastAsia="仿宋_GB2312" w:cs="仿宋_GB2312"/>
          <w:i w:val="0"/>
          <w:iCs w:val="0"/>
          <w:color w:val="auto"/>
          <w:kern w:val="0"/>
          <w:sz w:val="32"/>
          <w:szCs w:val="32"/>
          <w:highlight w:val="none"/>
          <w:u w:val="none"/>
          <w:lang w:val="en-US" w:eastAsia="zh-CN" w:bidi="ar"/>
        </w:rPr>
        <w:t>个工作日内提交故障报告。报告中包括故障处理过程、故障分析、原因定位、整改措施等内容；</w:t>
      </w:r>
    </w:p>
    <w:p w14:paraId="1A473BD1">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5</w:t>
      </w:r>
      <w:r>
        <w:rPr>
          <w:rFonts w:hint="eastAsia" w:ascii="仿宋_GB2312" w:hAnsi="仿宋_GB2312" w:eastAsia="仿宋_GB2312" w:cs="仿宋_GB2312"/>
          <w:i w:val="0"/>
          <w:iCs w:val="0"/>
          <w:color w:val="auto"/>
          <w:kern w:val="0"/>
          <w:sz w:val="32"/>
          <w:szCs w:val="32"/>
          <w:highlight w:val="none"/>
          <w:u w:val="none"/>
          <w:lang w:val="en-US" w:eastAsia="zh-CN" w:bidi="ar"/>
        </w:rPr>
        <w:t>.若因不可抗力引发网络故障，须立即通知，并采取措施尽快解决，事后提供完整的书面报告。遇到重大通信故障须出具书面证明；</w:t>
      </w:r>
    </w:p>
    <w:p w14:paraId="559CE0D9">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6</w:t>
      </w:r>
      <w:r>
        <w:rPr>
          <w:rFonts w:hint="eastAsia" w:ascii="仿宋_GB2312" w:hAnsi="仿宋_GB2312" w:eastAsia="仿宋_GB2312" w:cs="仿宋_GB2312"/>
          <w:i w:val="0"/>
          <w:iCs w:val="0"/>
          <w:color w:val="auto"/>
          <w:kern w:val="0"/>
          <w:sz w:val="32"/>
          <w:szCs w:val="32"/>
          <w:highlight w:val="none"/>
          <w:u w:val="none"/>
          <w:lang w:val="en-US" w:eastAsia="zh-CN" w:bidi="ar"/>
        </w:rPr>
        <w:t>.保证提供充足的备品备件资源。保证在保修期内若出现设备物理故障或硬件损坏，且影响机房运行或运行安全的，须在</w:t>
      </w:r>
      <w:r>
        <w:rPr>
          <w:rFonts w:hint="eastAsia" w:ascii="Times New Roman" w:hAnsi="Times New Roman" w:eastAsia="仿宋_GB2312" w:cs="仿宋_GB2312"/>
          <w:i w:val="0"/>
          <w:iCs w:val="0"/>
          <w:color w:val="auto"/>
          <w:kern w:val="0"/>
          <w:sz w:val="32"/>
          <w:szCs w:val="32"/>
          <w:highlight w:val="none"/>
          <w:u w:val="none"/>
          <w:lang w:val="en-US" w:eastAsia="zh-CN" w:bidi="ar"/>
        </w:rPr>
        <w:t>24</w:t>
      </w:r>
      <w:r>
        <w:rPr>
          <w:rFonts w:hint="eastAsia" w:ascii="仿宋_GB2312" w:hAnsi="仿宋_GB2312" w:eastAsia="仿宋_GB2312" w:cs="仿宋_GB2312"/>
          <w:i w:val="0"/>
          <w:iCs w:val="0"/>
          <w:color w:val="auto"/>
          <w:kern w:val="0"/>
          <w:sz w:val="32"/>
          <w:szCs w:val="32"/>
          <w:highlight w:val="none"/>
          <w:u w:val="none"/>
          <w:lang w:val="en-US" w:eastAsia="zh-CN" w:bidi="ar"/>
        </w:rPr>
        <w:t>小时内以相同之设备替换；</w:t>
      </w:r>
    </w:p>
    <w:p w14:paraId="4B74A62C">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7</w:t>
      </w:r>
      <w:r>
        <w:rPr>
          <w:rFonts w:hint="eastAsia" w:ascii="仿宋_GB2312" w:hAnsi="仿宋_GB2312" w:eastAsia="仿宋_GB2312" w:cs="仿宋_GB2312"/>
          <w:i w:val="0"/>
          <w:iCs w:val="0"/>
          <w:color w:val="auto"/>
          <w:kern w:val="0"/>
          <w:sz w:val="32"/>
          <w:szCs w:val="32"/>
          <w:highlight w:val="none"/>
          <w:u w:val="none"/>
          <w:lang w:val="en-US" w:eastAsia="zh-CN" w:bidi="ar"/>
        </w:rPr>
        <w:t>.协助建立机房安全事件管理和应急响应机制；制订应急预案，每年组织至少</w:t>
      </w:r>
      <w:r>
        <w:rPr>
          <w:rFonts w:hint="eastAsia" w:ascii="Times New Roman" w:hAnsi="Times New Roman" w:eastAsia="仿宋_GB2312" w:cs="仿宋_GB2312"/>
          <w:i w:val="0"/>
          <w:iCs w:val="0"/>
          <w:color w:val="auto"/>
          <w:kern w:val="0"/>
          <w:sz w:val="32"/>
          <w:szCs w:val="32"/>
          <w:highlight w:val="none"/>
          <w:u w:val="none"/>
          <w:lang w:val="en-US" w:eastAsia="zh-CN" w:bidi="ar"/>
        </w:rPr>
        <w:t>2</w:t>
      </w:r>
      <w:r>
        <w:rPr>
          <w:rFonts w:hint="eastAsia" w:ascii="仿宋_GB2312" w:hAnsi="仿宋_GB2312" w:eastAsia="仿宋_GB2312" w:cs="仿宋_GB2312"/>
          <w:i w:val="0"/>
          <w:iCs w:val="0"/>
          <w:color w:val="auto"/>
          <w:kern w:val="0"/>
          <w:sz w:val="32"/>
          <w:szCs w:val="32"/>
          <w:highlight w:val="none"/>
          <w:u w:val="none"/>
          <w:lang w:val="en-US" w:eastAsia="zh-CN" w:bidi="ar"/>
        </w:rPr>
        <w:t>次应急演练；</w:t>
      </w:r>
    </w:p>
    <w:p w14:paraId="63D751FB">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8</w:t>
      </w:r>
      <w:r>
        <w:rPr>
          <w:rFonts w:hint="eastAsia" w:ascii="仿宋_GB2312" w:hAnsi="仿宋_GB2312" w:eastAsia="仿宋_GB2312" w:cs="仿宋_GB2312"/>
          <w:i w:val="0"/>
          <w:iCs w:val="0"/>
          <w:color w:val="auto"/>
          <w:kern w:val="0"/>
          <w:sz w:val="32"/>
          <w:szCs w:val="32"/>
          <w:highlight w:val="none"/>
          <w:u w:val="none"/>
          <w:lang w:val="en-US" w:eastAsia="zh-CN" w:bidi="ar"/>
        </w:rPr>
        <w:t>.当发生较大或重大应急事件时，在招标人的牵头下实施应急响应操作，针对重大事故在事后制定重大事件报告。</w:t>
      </w:r>
    </w:p>
    <w:p w14:paraId="146D6735">
      <w:pPr>
        <w:pStyle w:val="4"/>
        <w:pageBreakBefore w:val="0"/>
        <w:numPr>
          <w:ilvl w:val="2"/>
          <w:numId w:val="0"/>
        </w:numPr>
        <w:kinsoku/>
        <w:overflowPunct/>
        <w:topLinePunct w:val="0"/>
        <w:autoSpaceDE/>
        <w:autoSpaceDN/>
        <w:bidi w:val="0"/>
        <w:adjustRightInd/>
        <w:snapToGrid/>
        <w:spacing w:line="560" w:lineRule="exact"/>
        <w:ind w:left="400" w:leftChars="0"/>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3</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2</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13</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仿宋_GB2312" w:hAnsi="仿宋_GB2312" w:eastAsia="仿宋_GB2312" w:cs="仿宋_GB2312"/>
          <w:sz w:val="32"/>
          <w:szCs w:val="32"/>
          <w:highlight w:val="none"/>
          <w:lang w:val="en-US" w:eastAsia="zh-CN"/>
        </w:rPr>
        <w:t>培训服务</w:t>
      </w:r>
    </w:p>
    <w:p w14:paraId="2CE87B85">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.选派专业培训人员撰写机房基础运维培训资料和讲义，并制定详细的培训计划，并于培训开始前一个月交于被培训方确认，以确保培训工作的顺利进行，达到预期的目的。</w:t>
      </w:r>
    </w:p>
    <w:p w14:paraId="5A049A3A">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2</w:t>
      </w:r>
      <w:r>
        <w:rPr>
          <w:rFonts w:hint="eastAsia" w:ascii="仿宋_GB2312" w:hAnsi="仿宋_GB2312" w:eastAsia="仿宋_GB2312" w:cs="仿宋_GB2312"/>
          <w:i w:val="0"/>
          <w:iCs w:val="0"/>
          <w:color w:val="auto"/>
          <w:kern w:val="0"/>
          <w:sz w:val="32"/>
          <w:szCs w:val="32"/>
          <w:highlight w:val="none"/>
          <w:u w:val="none"/>
          <w:lang w:val="en-US" w:eastAsia="zh-CN" w:bidi="ar"/>
        </w:rPr>
        <w:t>.培训方式须包括但不限于技术讲课、操作示范、参观学习和其他必须的业务指导和技术咨询；</w:t>
      </w:r>
    </w:p>
    <w:p w14:paraId="3A407702">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3</w:t>
      </w:r>
      <w:r>
        <w:rPr>
          <w:rFonts w:hint="eastAsia" w:ascii="仿宋_GB2312" w:hAnsi="仿宋_GB2312" w:eastAsia="仿宋_GB2312" w:cs="仿宋_GB2312"/>
          <w:i w:val="0"/>
          <w:iCs w:val="0"/>
          <w:color w:val="auto"/>
          <w:kern w:val="0"/>
          <w:sz w:val="32"/>
          <w:szCs w:val="32"/>
          <w:highlight w:val="none"/>
          <w:u w:val="none"/>
          <w:lang w:val="en-US" w:eastAsia="zh-CN" w:bidi="ar"/>
        </w:rPr>
        <w:t>.专业培训人员就机房基础设施的使用、维护和保养进行讲解，以便能进行实际操作。具体培训时间由双方协调确定，对人员的培训每年至少一次，每次时间不得少于一天。</w:t>
      </w:r>
    </w:p>
    <w:p w14:paraId="5DEA0781">
      <w:pPr>
        <w:pStyle w:val="4"/>
        <w:pageBreakBefore w:val="0"/>
        <w:numPr>
          <w:ilvl w:val="2"/>
          <w:numId w:val="0"/>
        </w:numPr>
        <w:kinsoku/>
        <w:overflowPunct/>
        <w:topLinePunct w:val="0"/>
        <w:autoSpaceDE/>
        <w:autoSpaceDN/>
        <w:bidi w:val="0"/>
        <w:adjustRightInd/>
        <w:snapToGrid/>
        <w:spacing w:line="560" w:lineRule="exact"/>
        <w:ind w:left="400" w:leftChars="0"/>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3</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2</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14</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仿宋_GB2312" w:hAnsi="仿宋_GB2312" w:eastAsia="仿宋_GB2312" w:cs="仿宋_GB2312"/>
          <w:sz w:val="32"/>
          <w:szCs w:val="32"/>
          <w:highlight w:val="none"/>
          <w:lang w:val="en-US" w:eastAsia="zh-CN"/>
        </w:rPr>
        <w:t>文档管理</w:t>
      </w:r>
    </w:p>
    <w:p w14:paraId="1F7A07BE">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.提供本项目的文档资料准确、清楚、完整，满足电子政务核心机房长期运行、维护的需要；</w:t>
      </w:r>
    </w:p>
    <w:p w14:paraId="2A4CDCD4">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2</w:t>
      </w:r>
      <w:r>
        <w:rPr>
          <w:rFonts w:hint="eastAsia" w:ascii="仿宋_GB2312" w:hAnsi="仿宋_GB2312" w:eastAsia="仿宋_GB2312" w:cs="仿宋_GB2312"/>
          <w:i w:val="0"/>
          <w:iCs w:val="0"/>
          <w:color w:val="auto"/>
          <w:kern w:val="0"/>
          <w:sz w:val="32"/>
          <w:szCs w:val="32"/>
          <w:highlight w:val="none"/>
          <w:u w:val="none"/>
          <w:lang w:val="en-US" w:eastAsia="zh-CN" w:bidi="ar"/>
        </w:rPr>
        <w:t>.提供包括但不限于机房基础设施说明书、用户操作手册等使用文件，所提供的文件除原版外，还必须提供相关电子资料；</w:t>
      </w:r>
    </w:p>
    <w:p w14:paraId="02594DC7">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3</w:t>
      </w:r>
      <w:r>
        <w:rPr>
          <w:rFonts w:hint="eastAsia" w:ascii="仿宋_GB2312" w:hAnsi="仿宋_GB2312" w:eastAsia="仿宋_GB2312" w:cs="仿宋_GB2312"/>
          <w:i w:val="0"/>
          <w:iCs w:val="0"/>
          <w:color w:val="auto"/>
          <w:kern w:val="0"/>
          <w:sz w:val="32"/>
          <w:szCs w:val="32"/>
          <w:highlight w:val="none"/>
          <w:u w:val="none"/>
          <w:lang w:val="en-US" w:eastAsia="zh-CN" w:bidi="ar"/>
        </w:rPr>
        <w:t>.提供包括但不限于机房安全管理、机房环境规范、机房值班规范、重大安防保障方案、机房巡检日志和机房基础设施维护服务月报等项目文档资料。</w:t>
      </w:r>
    </w:p>
    <w:p w14:paraId="35C82A2E">
      <w:pPr>
        <w:pStyle w:val="4"/>
        <w:pageBreakBefore w:val="0"/>
        <w:numPr>
          <w:ilvl w:val="2"/>
          <w:numId w:val="0"/>
        </w:numPr>
        <w:kinsoku/>
        <w:overflowPunct/>
        <w:topLinePunct w:val="0"/>
        <w:autoSpaceDE/>
        <w:autoSpaceDN/>
        <w:bidi w:val="0"/>
        <w:adjustRightInd/>
        <w:snapToGrid/>
        <w:spacing w:line="560" w:lineRule="exact"/>
        <w:ind w:left="400" w:leftChars="0"/>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3</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2</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15</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仿宋_GB2312" w:hAnsi="仿宋_GB2312" w:eastAsia="仿宋_GB2312" w:cs="仿宋_GB2312"/>
          <w:sz w:val="32"/>
          <w:szCs w:val="32"/>
          <w:highlight w:val="none"/>
          <w:lang w:val="en-US" w:eastAsia="zh-CN"/>
        </w:rPr>
        <w:t>机房动环监控平台数据接入服务</w:t>
      </w:r>
    </w:p>
    <w:p w14:paraId="5D7963B2">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对机房内的视频监控、环境监控等数据通过技术手段实现接入政务外网，相关责任人可通过被授权终端进行远程查看、实时监测和事件跟踪。</w:t>
      </w:r>
    </w:p>
    <w:p w14:paraId="03DC511A">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.提供用户指定的网络（政务外网）接入服务；</w:t>
      </w:r>
    </w:p>
    <w:p w14:paraId="1AC4C8B4">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2</w:t>
      </w:r>
      <w:r>
        <w:rPr>
          <w:rFonts w:hint="eastAsia" w:ascii="仿宋_GB2312" w:hAnsi="仿宋_GB2312" w:eastAsia="仿宋_GB2312" w:cs="仿宋_GB2312"/>
          <w:i w:val="0"/>
          <w:iCs w:val="0"/>
          <w:color w:val="auto"/>
          <w:kern w:val="0"/>
          <w:sz w:val="32"/>
          <w:szCs w:val="32"/>
          <w:highlight w:val="none"/>
          <w:u w:val="none"/>
          <w:lang w:val="en-US" w:eastAsia="zh-CN" w:bidi="ar"/>
        </w:rPr>
        <w:t>.满足政务外网接入安全标准；</w:t>
      </w:r>
    </w:p>
    <w:p w14:paraId="1192E95C">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3</w:t>
      </w:r>
      <w:r>
        <w:rPr>
          <w:rFonts w:hint="eastAsia" w:ascii="仿宋_GB2312" w:hAnsi="仿宋_GB2312" w:eastAsia="仿宋_GB2312" w:cs="仿宋_GB2312"/>
          <w:i w:val="0"/>
          <w:iCs w:val="0"/>
          <w:color w:val="auto"/>
          <w:kern w:val="0"/>
          <w:sz w:val="32"/>
          <w:szCs w:val="32"/>
          <w:highlight w:val="none"/>
          <w:u w:val="none"/>
          <w:lang w:val="en-US" w:eastAsia="zh-CN" w:bidi="ar"/>
        </w:rPr>
        <w:t>.满足专人专管的安全规范，满足指定IP和账号信息的管理规范；</w:t>
      </w:r>
    </w:p>
    <w:p w14:paraId="5C4D5C5A">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4</w:t>
      </w:r>
      <w:r>
        <w:rPr>
          <w:rFonts w:hint="eastAsia" w:ascii="仿宋_GB2312" w:hAnsi="仿宋_GB2312" w:eastAsia="仿宋_GB2312" w:cs="仿宋_GB2312"/>
          <w:i w:val="0"/>
          <w:iCs w:val="0"/>
          <w:color w:val="auto"/>
          <w:kern w:val="0"/>
          <w:sz w:val="32"/>
          <w:szCs w:val="32"/>
          <w:highlight w:val="none"/>
          <w:u w:val="none"/>
          <w:lang w:val="en-US" w:eastAsia="zh-CN" w:bidi="ar"/>
        </w:rPr>
        <w:t>.满足延时小于等于</w:t>
      </w:r>
      <w:r>
        <w:rPr>
          <w:rFonts w:hint="eastAsia" w:ascii="Times New Roman" w:hAnsi="Times New Roman" w:eastAsia="仿宋_GB2312" w:cs="仿宋_GB2312"/>
          <w:i w:val="0"/>
          <w:iCs w:val="0"/>
          <w:color w:val="auto"/>
          <w:kern w:val="0"/>
          <w:sz w:val="32"/>
          <w:szCs w:val="32"/>
          <w:highlight w:val="none"/>
          <w:u w:val="none"/>
          <w:lang w:val="en-US" w:eastAsia="zh-CN" w:bidi="ar"/>
        </w:rPr>
        <w:t>10</w:t>
      </w:r>
      <w:r>
        <w:rPr>
          <w:rFonts w:hint="eastAsia" w:ascii="仿宋_GB2312" w:hAnsi="仿宋_GB2312" w:eastAsia="仿宋_GB2312" w:cs="仿宋_GB2312"/>
          <w:i w:val="0"/>
          <w:iCs w:val="0"/>
          <w:color w:val="auto"/>
          <w:kern w:val="0"/>
          <w:sz w:val="32"/>
          <w:szCs w:val="32"/>
          <w:highlight w:val="none"/>
          <w:u w:val="none"/>
          <w:lang w:val="en-US" w:eastAsia="zh-CN" w:bidi="ar"/>
        </w:rPr>
        <w:t>秒的通信需求；</w:t>
      </w:r>
    </w:p>
    <w:p w14:paraId="008462B2">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5</w:t>
      </w:r>
      <w:r>
        <w:rPr>
          <w:rFonts w:hint="eastAsia" w:ascii="仿宋_GB2312" w:hAnsi="仿宋_GB2312" w:eastAsia="仿宋_GB2312" w:cs="仿宋_GB2312"/>
          <w:i w:val="0"/>
          <w:iCs w:val="0"/>
          <w:color w:val="auto"/>
          <w:kern w:val="0"/>
          <w:sz w:val="32"/>
          <w:szCs w:val="32"/>
          <w:highlight w:val="none"/>
          <w:u w:val="none"/>
          <w:lang w:val="en-US" w:eastAsia="zh-CN" w:bidi="ar"/>
        </w:rPr>
        <w:t>.故障</w:t>
      </w:r>
      <w:r>
        <w:rPr>
          <w:rFonts w:hint="eastAsia" w:ascii="Times New Roman" w:hAnsi="Times New Roman" w:eastAsia="仿宋_GB2312" w:cs="仿宋_GB2312"/>
          <w:i w:val="0"/>
          <w:iCs w:val="0"/>
          <w:color w:val="auto"/>
          <w:kern w:val="0"/>
          <w:sz w:val="32"/>
          <w:szCs w:val="32"/>
          <w:highlight w:val="none"/>
          <w:u w:val="none"/>
          <w:lang w:val="en-US" w:eastAsia="zh-CN" w:bidi="ar"/>
        </w:rPr>
        <w:t>10</w:t>
      </w:r>
      <w:r>
        <w:rPr>
          <w:rFonts w:hint="eastAsia" w:ascii="仿宋_GB2312" w:hAnsi="仿宋_GB2312" w:eastAsia="仿宋_GB2312" w:cs="仿宋_GB2312"/>
          <w:i w:val="0"/>
          <w:iCs w:val="0"/>
          <w:color w:val="auto"/>
          <w:kern w:val="0"/>
          <w:sz w:val="32"/>
          <w:szCs w:val="32"/>
          <w:highlight w:val="none"/>
          <w:u w:val="none"/>
          <w:lang w:val="en-US" w:eastAsia="zh-CN" w:bidi="ar"/>
        </w:rPr>
        <w:t>分钟内相应，</w:t>
      </w:r>
      <w:r>
        <w:rPr>
          <w:rFonts w:hint="eastAsia" w:ascii="Times New Roman" w:hAnsi="Times New Roman" w:eastAsia="仿宋_GB2312" w:cs="仿宋_GB2312"/>
          <w:i w:val="0"/>
          <w:iCs w:val="0"/>
          <w:color w:val="auto"/>
          <w:kern w:val="0"/>
          <w:sz w:val="32"/>
          <w:szCs w:val="32"/>
          <w:highlight w:val="none"/>
          <w:u w:val="none"/>
          <w:lang w:val="en-US" w:eastAsia="zh-CN" w:bidi="ar"/>
        </w:rPr>
        <w:t>2</w:t>
      </w:r>
      <w:r>
        <w:rPr>
          <w:rFonts w:hint="eastAsia" w:ascii="仿宋_GB2312" w:hAnsi="仿宋_GB2312" w:eastAsia="仿宋_GB2312" w:cs="仿宋_GB2312"/>
          <w:i w:val="0"/>
          <w:iCs w:val="0"/>
          <w:color w:val="auto"/>
          <w:kern w:val="0"/>
          <w:sz w:val="32"/>
          <w:szCs w:val="32"/>
          <w:highlight w:val="none"/>
          <w:u w:val="none"/>
          <w:lang w:val="en-US" w:eastAsia="zh-CN" w:bidi="ar"/>
        </w:rPr>
        <w:t>小时内解决。</w:t>
      </w:r>
    </w:p>
    <w:p w14:paraId="6700A6FB">
      <w:pPr>
        <w:pStyle w:val="4"/>
        <w:pageBreakBefore w:val="0"/>
        <w:numPr>
          <w:ilvl w:val="2"/>
          <w:numId w:val="0"/>
        </w:numPr>
        <w:kinsoku/>
        <w:overflowPunct/>
        <w:topLinePunct w:val="0"/>
        <w:autoSpaceDE/>
        <w:autoSpaceDN/>
        <w:bidi w:val="0"/>
        <w:adjustRightInd/>
        <w:snapToGrid/>
        <w:spacing w:line="560" w:lineRule="exact"/>
        <w:ind w:left="400" w:leftChars="0"/>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3</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2</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16</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仿宋_GB2312" w:hAnsi="仿宋_GB2312" w:eastAsia="仿宋_GB2312" w:cs="仿宋_GB2312"/>
          <w:sz w:val="32"/>
          <w:szCs w:val="32"/>
          <w:highlight w:val="none"/>
          <w:lang w:val="en-US" w:eastAsia="zh-CN"/>
        </w:rPr>
        <w:t>人员和设备出入管理服务</w:t>
      </w:r>
    </w:p>
    <w:p w14:paraId="72EDD117">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负责核心机房管理工作，包括人员和设备进出机房的安全管理、设备上下架的监督和安全检查、人员进入机房后的全程陪同和监督。</w:t>
      </w:r>
    </w:p>
    <w:p w14:paraId="30897932">
      <w:pPr>
        <w:pStyle w:val="4"/>
        <w:pageBreakBefore w:val="0"/>
        <w:numPr>
          <w:ilvl w:val="2"/>
          <w:numId w:val="0"/>
        </w:numPr>
        <w:kinsoku/>
        <w:overflowPunct/>
        <w:topLinePunct w:val="0"/>
        <w:autoSpaceDE/>
        <w:autoSpaceDN/>
        <w:bidi w:val="0"/>
        <w:adjustRightInd/>
        <w:snapToGrid/>
        <w:spacing w:line="560" w:lineRule="exact"/>
        <w:ind w:left="400" w:leftChars="0"/>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3</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2</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17</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仿宋_GB2312" w:hAnsi="仿宋_GB2312" w:eastAsia="仿宋_GB2312" w:cs="仿宋_GB2312"/>
          <w:sz w:val="32"/>
          <w:szCs w:val="32"/>
          <w:highlight w:val="none"/>
          <w:lang w:val="en-US" w:eastAsia="zh-CN"/>
        </w:rPr>
        <w:t>机房资产管理服务</w:t>
      </w:r>
    </w:p>
    <w:p w14:paraId="24EEAFB6">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每月对机房设备的数量、摆放位置和机柜信息定期进行盘点和资产核对，更新机柜图、资产表。</w:t>
      </w:r>
    </w:p>
    <w:p w14:paraId="00DBCCEB">
      <w:pPr>
        <w:pStyle w:val="4"/>
        <w:pageBreakBefore w:val="0"/>
        <w:numPr>
          <w:ilvl w:val="2"/>
          <w:numId w:val="0"/>
        </w:numPr>
        <w:kinsoku/>
        <w:overflowPunct/>
        <w:topLinePunct w:val="0"/>
        <w:autoSpaceDE/>
        <w:autoSpaceDN/>
        <w:bidi w:val="0"/>
        <w:adjustRightInd/>
        <w:snapToGrid/>
        <w:spacing w:line="560" w:lineRule="exact"/>
        <w:ind w:left="400" w:leftChars="0"/>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3</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2</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Times New Roman" w:hAnsi="Times New Roman" w:eastAsia="仿宋_GB2312" w:cs="仿宋_GB2312"/>
          <w:b w:val="0"/>
          <w:bCs w:val="0"/>
          <w:i w:val="0"/>
          <w:iCs w:val="0"/>
          <w:color w:val="auto"/>
          <w:kern w:val="0"/>
          <w:sz w:val="32"/>
          <w:szCs w:val="32"/>
          <w:highlight w:val="none"/>
          <w:u w:val="none"/>
          <w:lang w:val="en-US" w:eastAsia="zh-CN" w:bidi="ar"/>
        </w:rPr>
        <w:t>18</w:t>
      </w: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w:t>
      </w:r>
      <w:r>
        <w:rPr>
          <w:rFonts w:hint="eastAsia" w:ascii="仿宋_GB2312" w:hAnsi="仿宋_GB2312" w:eastAsia="仿宋_GB2312" w:cs="仿宋_GB2312"/>
          <w:sz w:val="32"/>
          <w:szCs w:val="32"/>
          <w:highlight w:val="none"/>
          <w:lang w:val="en-US" w:eastAsia="zh-CN"/>
        </w:rPr>
        <w:t>测评配合服务</w:t>
      </w:r>
    </w:p>
    <w:p w14:paraId="53583EB6">
      <w:pPr>
        <w:pageBreakBefore w:val="0"/>
        <w:numPr>
          <w:ilvl w:val="0"/>
          <w:numId w:val="0"/>
        </w:numPr>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针对每年测评中涉及的机房门禁、监控、环控，提供相关查询记录等服务。</w:t>
      </w:r>
    </w:p>
    <w:p w14:paraId="7F513F4D">
      <w:pPr>
        <w:pStyle w:val="4"/>
        <w:pageBreakBefore w:val="0"/>
        <w:numPr>
          <w:ilvl w:val="0"/>
          <w:numId w:val="2"/>
        </w:numPr>
        <w:kinsoku/>
        <w:overflowPunct/>
        <w:topLinePunct w:val="0"/>
        <w:autoSpaceDE/>
        <w:autoSpaceDN/>
        <w:bidi w:val="0"/>
        <w:adjustRightInd/>
        <w:snapToGrid/>
        <w:spacing w:line="560" w:lineRule="exact"/>
        <w:ind w:left="0" w:leftChars="0" w:firstLine="0" w:firstLineChars="0"/>
        <w:outlineLvl w:val="0"/>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服务原则</w:t>
      </w:r>
    </w:p>
    <w:p w14:paraId="4597DEE0">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为达到青浦区电子政务核心机房租用服务的目标，在设计中应坚持以下原则：</w:t>
      </w:r>
    </w:p>
    <w:p w14:paraId="784F2B87">
      <w:pPr>
        <w:pStyle w:val="3"/>
        <w:pageBreakBefore w:val="0"/>
        <w:numPr>
          <w:ilvl w:val="1"/>
          <w:numId w:val="0"/>
        </w:numPr>
        <w:kinsoku/>
        <w:overflowPunct/>
        <w:topLinePunct w:val="0"/>
        <w:autoSpaceDE/>
        <w:autoSpaceDN/>
        <w:bidi w:val="0"/>
        <w:adjustRightInd/>
        <w:snapToGrid/>
        <w:spacing w:line="560" w:lineRule="exact"/>
        <w:ind w:leftChars="0"/>
        <w:rPr>
          <w:rFonts w:hint="eastAsia" w:ascii="楷体_GB2312" w:hAnsi="楷体_GB2312" w:eastAsia="楷体_GB2312" w:cs="楷体_GB2312"/>
          <w:b/>
          <w:bCs/>
          <w:i w:val="0"/>
          <w:iCs w:val="0"/>
          <w:color w:val="auto"/>
          <w:kern w:val="0"/>
          <w:sz w:val="32"/>
          <w:szCs w:val="32"/>
          <w:highlight w:val="none"/>
          <w:u w:val="none"/>
          <w:lang w:val="en-US" w:eastAsia="zh-CN" w:bidi="ar"/>
        </w:rPr>
      </w:pPr>
      <w:r>
        <w:rPr>
          <w:rFonts w:hint="eastAsia" w:ascii="楷体_GB2312" w:hAnsi="楷体_GB2312" w:eastAsia="楷体_GB2312" w:cs="楷体_GB2312"/>
          <w:b/>
          <w:bCs/>
          <w:i w:val="0"/>
          <w:iCs w:val="0"/>
          <w:color w:val="auto"/>
          <w:kern w:val="0"/>
          <w:sz w:val="32"/>
          <w:szCs w:val="32"/>
          <w:highlight w:val="none"/>
          <w:u w:val="none"/>
          <w:lang w:val="en-US" w:eastAsia="zh-CN" w:bidi="ar"/>
        </w:rPr>
        <w:t>1.实用性和先进性</w:t>
      </w:r>
    </w:p>
    <w:p w14:paraId="0887D5EF">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采用先进成熟的技术满足青浦区电子政务核心机房租用服务的需求，兼顾其他相关的管理需求，保证满足青浦区电子政务核心机房租用服务的同时，又体现出系统的先进性。在设计中把先进的技术与现有的成熟技术、标准和设备结合起来，充分考虑到青浦区电子政务核心机房租用服务需求和未来的发展趋势，尽可能采用先进的技术以使整个系统在相当一段时期内保持技术的先进性，以适应未来信息化的发展的需要。</w:t>
      </w:r>
    </w:p>
    <w:p w14:paraId="08CCC37B">
      <w:pPr>
        <w:pStyle w:val="3"/>
        <w:pageBreakBefore w:val="0"/>
        <w:numPr>
          <w:ilvl w:val="1"/>
          <w:numId w:val="0"/>
        </w:numPr>
        <w:kinsoku/>
        <w:overflowPunct/>
        <w:topLinePunct w:val="0"/>
        <w:autoSpaceDE/>
        <w:autoSpaceDN/>
        <w:bidi w:val="0"/>
        <w:adjustRightInd/>
        <w:snapToGrid/>
        <w:spacing w:line="560" w:lineRule="exact"/>
        <w:ind w:leftChars="0"/>
        <w:rPr>
          <w:rFonts w:hint="eastAsia" w:ascii="楷体_GB2312" w:hAnsi="楷体_GB2312" w:eastAsia="楷体_GB2312" w:cs="楷体_GB2312"/>
          <w:b/>
          <w:bCs/>
          <w:i w:val="0"/>
          <w:iCs w:val="0"/>
          <w:color w:val="auto"/>
          <w:kern w:val="0"/>
          <w:sz w:val="32"/>
          <w:szCs w:val="32"/>
          <w:highlight w:val="none"/>
          <w:u w:val="none"/>
          <w:lang w:val="en-US" w:eastAsia="zh-CN" w:bidi="ar"/>
        </w:rPr>
      </w:pPr>
      <w:r>
        <w:rPr>
          <w:rFonts w:hint="eastAsia" w:ascii="楷体_GB2312" w:hAnsi="楷体_GB2312" w:eastAsia="楷体_GB2312" w:cs="楷体_GB2312"/>
          <w:b/>
          <w:bCs/>
          <w:i w:val="0"/>
          <w:iCs w:val="0"/>
          <w:color w:val="auto"/>
          <w:kern w:val="0"/>
          <w:sz w:val="32"/>
          <w:szCs w:val="32"/>
          <w:highlight w:val="none"/>
          <w:u w:val="none"/>
          <w:lang w:val="en-US" w:eastAsia="zh-CN" w:bidi="ar"/>
        </w:rPr>
        <w:t>2.高可靠性</w:t>
      </w:r>
    </w:p>
    <w:p w14:paraId="623449A0">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青浦区电子政务核心机房的稳定可靠是应用系统正常运行的关键保证，对于青浦区电子政务机房来说更是如此，为保证各项业务应用，必须具有高可靠性。</w:t>
      </w:r>
    </w:p>
    <w:p w14:paraId="0561207B">
      <w:pPr>
        <w:pStyle w:val="3"/>
        <w:pageBreakBefore w:val="0"/>
        <w:numPr>
          <w:ilvl w:val="1"/>
          <w:numId w:val="0"/>
        </w:numPr>
        <w:kinsoku/>
        <w:overflowPunct/>
        <w:topLinePunct w:val="0"/>
        <w:autoSpaceDE/>
        <w:autoSpaceDN/>
        <w:bidi w:val="0"/>
        <w:adjustRightInd/>
        <w:snapToGrid/>
        <w:spacing w:line="560" w:lineRule="exact"/>
        <w:ind w:leftChars="0"/>
        <w:rPr>
          <w:rFonts w:hint="eastAsia" w:ascii="楷体_GB2312" w:hAnsi="楷体_GB2312" w:eastAsia="楷体_GB2312" w:cs="楷体_GB2312"/>
          <w:b/>
          <w:bCs/>
          <w:i w:val="0"/>
          <w:iCs w:val="0"/>
          <w:color w:val="auto"/>
          <w:kern w:val="0"/>
          <w:sz w:val="32"/>
          <w:szCs w:val="32"/>
          <w:highlight w:val="none"/>
          <w:u w:val="none"/>
          <w:lang w:val="en-US" w:eastAsia="zh-CN" w:bidi="ar"/>
        </w:rPr>
      </w:pPr>
      <w:r>
        <w:rPr>
          <w:rFonts w:hint="eastAsia" w:ascii="楷体_GB2312" w:hAnsi="楷体_GB2312" w:eastAsia="楷体_GB2312" w:cs="楷体_GB2312"/>
          <w:b/>
          <w:bCs/>
          <w:i w:val="0"/>
          <w:iCs w:val="0"/>
          <w:color w:val="auto"/>
          <w:kern w:val="0"/>
          <w:sz w:val="32"/>
          <w:szCs w:val="32"/>
          <w:highlight w:val="none"/>
          <w:u w:val="none"/>
          <w:lang w:val="en-US" w:eastAsia="zh-CN" w:bidi="ar"/>
        </w:rPr>
        <w:t>3.高安全性</w:t>
      </w:r>
    </w:p>
    <w:p w14:paraId="7B634D94">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青浦区电子政务核心机房是全区电子政务等一系列应用和大数据的核心，系统层安全和管理层安全是重中之重，切实保障机房的安全性是运维服务的关键所在。</w:t>
      </w:r>
    </w:p>
    <w:p w14:paraId="25AECD72">
      <w:pPr>
        <w:pStyle w:val="3"/>
        <w:pageBreakBefore w:val="0"/>
        <w:numPr>
          <w:ilvl w:val="1"/>
          <w:numId w:val="0"/>
        </w:numPr>
        <w:kinsoku/>
        <w:overflowPunct/>
        <w:topLinePunct w:val="0"/>
        <w:autoSpaceDE/>
        <w:autoSpaceDN/>
        <w:bidi w:val="0"/>
        <w:adjustRightInd/>
        <w:snapToGrid/>
        <w:spacing w:line="560" w:lineRule="exact"/>
        <w:ind w:leftChars="0"/>
        <w:rPr>
          <w:rFonts w:hint="eastAsia" w:ascii="楷体_GB2312" w:hAnsi="楷体_GB2312" w:eastAsia="楷体_GB2312" w:cs="楷体_GB2312"/>
          <w:b/>
          <w:bCs/>
          <w:i w:val="0"/>
          <w:iCs w:val="0"/>
          <w:color w:val="auto"/>
          <w:kern w:val="0"/>
          <w:sz w:val="32"/>
          <w:szCs w:val="32"/>
          <w:highlight w:val="none"/>
          <w:u w:val="none"/>
          <w:lang w:val="en-US" w:eastAsia="zh-CN" w:bidi="ar"/>
        </w:rPr>
      </w:pPr>
      <w:r>
        <w:rPr>
          <w:rFonts w:hint="eastAsia" w:ascii="楷体_GB2312" w:hAnsi="楷体_GB2312" w:eastAsia="楷体_GB2312" w:cs="楷体_GB2312"/>
          <w:b/>
          <w:bCs/>
          <w:i w:val="0"/>
          <w:iCs w:val="0"/>
          <w:color w:val="auto"/>
          <w:kern w:val="0"/>
          <w:sz w:val="32"/>
          <w:szCs w:val="32"/>
          <w:highlight w:val="none"/>
          <w:u w:val="none"/>
          <w:lang w:val="en-US" w:eastAsia="zh-CN" w:bidi="ar"/>
        </w:rPr>
        <w:t>4.灵活性及可扩展性</w:t>
      </w:r>
    </w:p>
    <w:p w14:paraId="3A062D97">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青浦区电子政务核心机房必须具有良好的灵活性和可扩展性，具备支持多种应用系统的能力，提供技术升级、设备更新的灵活性，能够根据青浦区电子政务的不断深入发展的需要，不能成为青浦区电子政务实施现代化应用业务的瓶颈。</w:t>
      </w:r>
    </w:p>
    <w:p w14:paraId="04373544">
      <w:pPr>
        <w:pStyle w:val="3"/>
        <w:pageBreakBefore w:val="0"/>
        <w:numPr>
          <w:ilvl w:val="1"/>
          <w:numId w:val="0"/>
        </w:numPr>
        <w:kinsoku/>
        <w:overflowPunct/>
        <w:topLinePunct w:val="0"/>
        <w:autoSpaceDE/>
        <w:autoSpaceDN/>
        <w:bidi w:val="0"/>
        <w:adjustRightInd/>
        <w:snapToGrid/>
        <w:spacing w:line="560" w:lineRule="exact"/>
        <w:ind w:leftChars="0"/>
        <w:rPr>
          <w:rFonts w:hint="eastAsia" w:ascii="楷体_GB2312" w:hAnsi="楷体_GB2312" w:eastAsia="楷体_GB2312" w:cs="楷体_GB2312"/>
          <w:b/>
          <w:bCs/>
          <w:i w:val="0"/>
          <w:iCs w:val="0"/>
          <w:color w:val="auto"/>
          <w:kern w:val="0"/>
          <w:sz w:val="32"/>
          <w:szCs w:val="32"/>
          <w:highlight w:val="none"/>
          <w:u w:val="none"/>
          <w:lang w:val="en-US" w:eastAsia="zh-CN" w:bidi="ar"/>
        </w:rPr>
      </w:pPr>
      <w:r>
        <w:rPr>
          <w:rFonts w:hint="eastAsia" w:ascii="楷体_GB2312" w:hAnsi="楷体_GB2312" w:eastAsia="楷体_GB2312" w:cs="楷体_GB2312"/>
          <w:b/>
          <w:bCs/>
          <w:i w:val="0"/>
          <w:iCs w:val="0"/>
          <w:color w:val="auto"/>
          <w:kern w:val="0"/>
          <w:sz w:val="32"/>
          <w:szCs w:val="32"/>
          <w:highlight w:val="none"/>
          <w:u w:val="none"/>
          <w:lang w:val="en-US" w:eastAsia="zh-CN" w:bidi="ar"/>
        </w:rPr>
        <w:t>5.分包或外包要求</w:t>
      </w:r>
    </w:p>
    <w:p w14:paraId="0FBB88A3">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合同不得转让，中标方负责整个项目的运营服务，具体服务项可以分包或劳务外包，投标人拟在中标后将服务项分包或劳务外包的，应当在投标文件中明确说明，并载明分包或劳务外包承担主体，承担主体应当具备相应资质条件且不得再次分包或劳务外包。除上述情形外，中标后一律不得对外分包或劳务外包。</w:t>
      </w:r>
    </w:p>
    <w:p w14:paraId="00985BA6">
      <w:pPr>
        <w:pStyle w:val="4"/>
        <w:pageBreakBefore w:val="0"/>
        <w:numPr>
          <w:ilvl w:val="0"/>
          <w:numId w:val="2"/>
        </w:numPr>
        <w:kinsoku/>
        <w:overflowPunct/>
        <w:topLinePunct w:val="0"/>
        <w:autoSpaceDE/>
        <w:autoSpaceDN/>
        <w:bidi w:val="0"/>
        <w:adjustRightInd/>
        <w:snapToGrid/>
        <w:spacing w:line="560" w:lineRule="exact"/>
        <w:ind w:left="0" w:leftChars="0" w:firstLine="0" w:firstLineChars="0"/>
        <w:outlineLvl w:val="0"/>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交付要求</w:t>
      </w:r>
    </w:p>
    <w:p w14:paraId="73C98E82">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交付日期：本项目自中标人签订合同之日起1个月内，按照《招标需求》规定的标准交付机柜等机房基础服务。</w:t>
      </w:r>
    </w:p>
    <w:p w14:paraId="41163B2D">
      <w:pPr>
        <w:pStyle w:val="4"/>
        <w:pageBreakBefore w:val="0"/>
        <w:numPr>
          <w:ilvl w:val="0"/>
          <w:numId w:val="2"/>
        </w:numPr>
        <w:kinsoku/>
        <w:overflowPunct/>
        <w:topLinePunct w:val="0"/>
        <w:autoSpaceDE/>
        <w:autoSpaceDN/>
        <w:bidi w:val="0"/>
        <w:adjustRightInd/>
        <w:snapToGrid/>
        <w:spacing w:line="560" w:lineRule="exact"/>
        <w:ind w:left="0" w:leftChars="0" w:firstLine="0" w:firstLineChars="0"/>
        <w:outlineLvl w:val="0"/>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维护机构设置及管理制度要求</w:t>
      </w:r>
    </w:p>
    <w:p w14:paraId="41ED360B">
      <w:pPr>
        <w:pStyle w:val="3"/>
        <w:pageBreakBefore w:val="0"/>
        <w:numPr>
          <w:ilvl w:val="1"/>
          <w:numId w:val="0"/>
        </w:numPr>
        <w:kinsoku/>
        <w:overflowPunct/>
        <w:topLinePunct w:val="0"/>
        <w:autoSpaceDE/>
        <w:autoSpaceDN/>
        <w:bidi w:val="0"/>
        <w:adjustRightInd/>
        <w:snapToGrid/>
        <w:spacing w:line="560" w:lineRule="exact"/>
        <w:ind w:leftChars="0"/>
        <w:rPr>
          <w:rFonts w:hint="eastAsia" w:ascii="楷体_GB2312" w:hAnsi="楷体_GB2312" w:eastAsia="楷体_GB2312" w:cs="楷体_GB2312"/>
          <w:b/>
          <w:bCs/>
          <w:i w:val="0"/>
          <w:iCs w:val="0"/>
          <w:color w:val="auto"/>
          <w:kern w:val="0"/>
          <w:sz w:val="32"/>
          <w:szCs w:val="32"/>
          <w:highlight w:val="none"/>
          <w:u w:val="none"/>
          <w:lang w:val="en-US" w:eastAsia="zh-CN" w:bidi="ar"/>
        </w:rPr>
      </w:pPr>
      <w:r>
        <w:rPr>
          <w:rFonts w:hint="eastAsia" w:ascii="楷体_GB2312" w:hAnsi="楷体_GB2312" w:eastAsia="楷体_GB2312" w:cs="楷体_GB2312"/>
          <w:b/>
          <w:bCs/>
          <w:i w:val="0"/>
          <w:iCs w:val="0"/>
          <w:color w:val="auto"/>
          <w:kern w:val="0"/>
          <w:sz w:val="32"/>
          <w:szCs w:val="32"/>
          <w:highlight w:val="none"/>
          <w:u w:val="none"/>
          <w:lang w:val="en-US" w:eastAsia="zh-CN" w:bidi="ar"/>
        </w:rPr>
        <w:t>6.1.维护机构设置要求</w:t>
      </w:r>
    </w:p>
    <w:p w14:paraId="68049F09">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投标人须搭建架构清晰、权责明确的专项运维项目组织体系</w:t>
      </w:r>
      <w:r>
        <w:rPr>
          <w:rFonts w:hint="eastAsia" w:ascii="仿宋_GB2312" w:hAnsi="仿宋_GB2312" w:eastAsia="仿宋_GB2312" w:cs="仿宋_GB2312"/>
          <w:color w:val="auto"/>
          <w:sz w:val="32"/>
          <w:szCs w:val="32"/>
          <w:highlight w:val="none"/>
          <w:lang w:val="en-US" w:eastAsia="zh-CN"/>
        </w:rPr>
        <w:t>。明确各岗位人员数量、任职资质、岗位职责、排班值守模式，人员配置满足本电子政务核心机房 7×24 小时运维值守需求。</w:t>
      </w:r>
    </w:p>
    <w:p w14:paraId="1541672D">
      <w:pPr>
        <w:pStyle w:val="3"/>
        <w:pageBreakBefore w:val="0"/>
        <w:numPr>
          <w:ilvl w:val="1"/>
          <w:numId w:val="0"/>
        </w:numPr>
        <w:kinsoku/>
        <w:overflowPunct/>
        <w:topLinePunct w:val="0"/>
        <w:autoSpaceDE/>
        <w:autoSpaceDN/>
        <w:bidi w:val="0"/>
        <w:adjustRightInd/>
        <w:snapToGrid/>
        <w:spacing w:line="560" w:lineRule="exact"/>
        <w:ind w:leftChars="0"/>
        <w:rPr>
          <w:rFonts w:hint="eastAsia" w:ascii="楷体_GB2312" w:hAnsi="楷体_GB2312" w:eastAsia="楷体_GB2312" w:cs="楷体_GB2312"/>
          <w:b/>
          <w:bCs/>
          <w:i w:val="0"/>
          <w:iCs w:val="0"/>
          <w:color w:val="auto"/>
          <w:kern w:val="0"/>
          <w:sz w:val="32"/>
          <w:szCs w:val="32"/>
          <w:highlight w:val="none"/>
          <w:u w:val="none"/>
          <w:lang w:val="en-US" w:eastAsia="zh-CN" w:bidi="ar"/>
        </w:rPr>
      </w:pPr>
      <w:r>
        <w:rPr>
          <w:rFonts w:hint="eastAsia" w:ascii="楷体_GB2312" w:hAnsi="楷体_GB2312" w:eastAsia="楷体_GB2312" w:cs="楷体_GB2312"/>
          <w:b/>
          <w:bCs/>
          <w:i w:val="0"/>
          <w:iCs w:val="0"/>
          <w:color w:val="auto"/>
          <w:kern w:val="0"/>
          <w:sz w:val="32"/>
          <w:szCs w:val="32"/>
          <w:highlight w:val="none"/>
          <w:u w:val="none"/>
          <w:lang w:val="en-US" w:eastAsia="zh-CN" w:bidi="ar"/>
        </w:rPr>
        <w:t>6.2.管理制度要求</w:t>
      </w:r>
    </w:p>
    <w:p w14:paraId="3787918E">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投标人须编制完整、适配本项目实际场景的全套运维管理制度，覆盖全流程管理，至少包含以下类别制度，贴合机房运维实际，具备落地可行性。</w:t>
      </w:r>
    </w:p>
    <w:p w14:paraId="3F67A117">
      <w:pPr>
        <w:pageBreakBefore w:val="0"/>
        <w:kinsoku/>
        <w:overflowPunct/>
        <w:topLinePunct w:val="0"/>
        <w:autoSpaceDE/>
        <w:autoSpaceDN/>
        <w:bidi w:val="0"/>
        <w:adjustRightInd/>
        <w:snapToGrid/>
        <w:spacing w:line="560" w:lineRule="exact"/>
        <w:ind w:firstLine="640" w:firstLineChars="200"/>
        <w:jc w:val="left"/>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人员管理类：岗位职责制度、交接班制度、人员考核制度、机房出入及访客管理制度、保密管理制度；</w:t>
      </w:r>
    </w:p>
    <w:p w14:paraId="3F5EA4BE">
      <w:pPr>
        <w:pageBreakBefore w:val="0"/>
        <w:kinsoku/>
        <w:overflowPunct/>
        <w:topLinePunct w:val="0"/>
        <w:autoSpaceDE/>
        <w:autoSpaceDN/>
        <w:bidi w:val="0"/>
        <w:adjustRightInd/>
        <w:snapToGrid/>
        <w:spacing w:line="560" w:lineRule="exact"/>
        <w:ind w:firstLine="640" w:firstLineChars="200"/>
        <w:jc w:val="left"/>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日常运维类：巡检管理制度、设备维保制度、隐患排查整改闭环管理制度；</w:t>
      </w:r>
    </w:p>
    <w:p w14:paraId="3CFDF3BE">
      <w:pPr>
        <w:pageBreakBefore w:val="0"/>
        <w:kinsoku/>
        <w:overflowPunct/>
        <w:topLinePunct w:val="0"/>
        <w:autoSpaceDE/>
        <w:autoSpaceDN/>
        <w:bidi w:val="0"/>
        <w:adjustRightInd/>
        <w:snapToGrid/>
        <w:spacing w:line="560" w:lineRule="exact"/>
        <w:ind w:firstLine="640" w:firstLineChars="200"/>
        <w:jc w:val="left"/>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故障应急类：故障分级处置流程、应急响应处置制度、专项应急预案、应急演练管理制度；</w:t>
      </w:r>
    </w:p>
    <w:p w14:paraId="283A8A39">
      <w:pPr>
        <w:pageBreakBefore w:val="0"/>
        <w:kinsoku/>
        <w:overflowPunct/>
        <w:topLinePunct w:val="0"/>
        <w:autoSpaceDE/>
        <w:autoSpaceDN/>
        <w:bidi w:val="0"/>
        <w:adjustRightInd/>
        <w:snapToGrid/>
        <w:spacing w:line="560" w:lineRule="exact"/>
        <w:ind w:firstLine="640" w:firstLineChars="200"/>
        <w:jc w:val="left"/>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变更作业类：机房高危作业审批制度、变更实施及风险管控流程；</w:t>
      </w:r>
    </w:p>
    <w:p w14:paraId="11FED71A">
      <w:pPr>
        <w:pStyle w:val="3"/>
        <w:pageBreakBefore w:val="0"/>
        <w:numPr>
          <w:ilvl w:val="1"/>
          <w:numId w:val="0"/>
        </w:numPr>
        <w:kinsoku/>
        <w:overflowPunct/>
        <w:topLinePunct w:val="0"/>
        <w:autoSpaceDE/>
        <w:autoSpaceDN/>
        <w:bidi w:val="0"/>
        <w:adjustRightInd/>
        <w:snapToGrid/>
        <w:spacing w:line="560" w:lineRule="exact"/>
        <w:ind w:leftChars="0"/>
        <w:rPr>
          <w:rFonts w:hint="eastAsia" w:ascii="楷体_GB2312" w:hAnsi="楷体_GB2312" w:eastAsia="楷体_GB2312" w:cs="楷体_GB2312"/>
          <w:b/>
          <w:bCs/>
          <w:i w:val="0"/>
          <w:iCs w:val="0"/>
          <w:color w:val="auto"/>
          <w:kern w:val="0"/>
          <w:sz w:val="32"/>
          <w:szCs w:val="32"/>
          <w:highlight w:val="none"/>
          <w:u w:val="none"/>
          <w:lang w:val="en-US" w:eastAsia="zh-CN" w:bidi="ar"/>
        </w:rPr>
      </w:pPr>
      <w:r>
        <w:rPr>
          <w:rFonts w:hint="eastAsia" w:ascii="楷体_GB2312" w:hAnsi="楷体_GB2312" w:eastAsia="楷体_GB2312" w:cs="楷体_GB2312"/>
          <w:b/>
          <w:bCs/>
          <w:i w:val="0"/>
          <w:iCs w:val="0"/>
          <w:color w:val="auto"/>
          <w:kern w:val="0"/>
          <w:sz w:val="32"/>
          <w:szCs w:val="32"/>
          <w:highlight w:val="none"/>
          <w:u w:val="none"/>
          <w:lang w:val="en-US" w:eastAsia="zh-CN" w:bidi="ar"/>
        </w:rPr>
        <w:t>6.3.服务质量保证措施要求</w:t>
      </w:r>
    </w:p>
    <w:p w14:paraId="52F2C752">
      <w:pPr>
        <w:pageBreakBefore w:val="0"/>
        <w:kinsoku/>
        <w:overflowPunct/>
        <w:topLinePunct w:val="0"/>
        <w:autoSpaceDE/>
        <w:autoSpaceDN/>
        <w:bidi w:val="0"/>
        <w:adjustRightInd/>
        <w:snapToGrid/>
        <w:spacing w:line="560" w:lineRule="exact"/>
        <w:ind w:firstLine="640" w:firstLineChars="200"/>
        <w:jc w:val="left"/>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针对组织运行、制度落地、人员履职、巡检维保、故障处置、变更管控等工作，制定具体、可落地、可核查、可考核的质量管控措施。</w:t>
      </w:r>
    </w:p>
    <w:p w14:paraId="1ACC36D7">
      <w:pPr>
        <w:pageBreakBefore w:val="0"/>
        <w:kinsoku/>
        <w:overflowPunct/>
        <w:topLinePunct w:val="0"/>
        <w:autoSpaceDE/>
        <w:autoSpaceDN/>
        <w:bidi w:val="0"/>
        <w:adjustRightInd/>
        <w:snapToGrid/>
        <w:spacing w:line="560" w:lineRule="exact"/>
        <w:ind w:firstLine="640" w:firstLineChars="200"/>
        <w:jc w:val="left"/>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明确SLA响应时限、超时约束、内部自查机制、月度质量复盘、问题整改闭环、投诉处理机制等具体内容。</w:t>
      </w:r>
    </w:p>
    <w:p w14:paraId="00A972F2">
      <w:pPr>
        <w:pageBreakBefore w:val="0"/>
        <w:kinsoku/>
        <w:overflowPunct/>
        <w:topLinePunct w:val="0"/>
        <w:autoSpaceDE/>
        <w:autoSpaceDN/>
        <w:bidi w:val="0"/>
        <w:adjustRightInd/>
        <w:snapToGrid/>
        <w:spacing w:line="560" w:lineRule="exact"/>
        <w:ind w:firstLine="640" w:firstLineChars="200"/>
        <w:jc w:val="left"/>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所有质量保障措施可量化、可检查、可追溯，能够支撑采购人日常抽查、月度考核，切实保障机房运维整体稳定运行。</w:t>
      </w:r>
    </w:p>
    <w:p w14:paraId="6DFF0C4A">
      <w:pPr>
        <w:pStyle w:val="4"/>
        <w:pageBreakBefore w:val="0"/>
        <w:numPr>
          <w:ilvl w:val="0"/>
          <w:numId w:val="2"/>
        </w:numPr>
        <w:kinsoku/>
        <w:overflowPunct/>
        <w:topLinePunct w:val="0"/>
        <w:autoSpaceDE/>
        <w:autoSpaceDN/>
        <w:bidi w:val="0"/>
        <w:adjustRightInd/>
        <w:snapToGrid/>
        <w:spacing w:line="560" w:lineRule="exact"/>
        <w:ind w:left="0" w:leftChars="0" w:firstLine="0" w:firstLineChars="0"/>
        <w:outlineLvl w:val="0"/>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服务项目验收标准</w:t>
      </w:r>
    </w:p>
    <w:p w14:paraId="57FC0DA1">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项目中标人完成机房服务交付，提供满足GB50174-2017《电子信息系统机房设计规范》B级标准的证明文件，相关配套设施和人员均落实到位后的五个工作日内由采购人组织对中标单位进行检查，检查内容包括但不限于机房机柜、机房设施等。</w:t>
      </w:r>
    </w:p>
    <w:p w14:paraId="637AD46D">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投标人投标提供的文档（包括照片、图像、表单等文件）必须和实际验收现状相符，如有不符合投标文件的地方，采购方有权要求限期完成整改,如验收不合格导致延期，相应成本和损失均由中标人承担。</w:t>
      </w:r>
    </w:p>
    <w:p w14:paraId="62BAA2B7">
      <w:pPr>
        <w:pStyle w:val="4"/>
        <w:pageBreakBefore w:val="0"/>
        <w:numPr>
          <w:ilvl w:val="0"/>
          <w:numId w:val="2"/>
        </w:numPr>
        <w:kinsoku/>
        <w:overflowPunct/>
        <w:topLinePunct w:val="0"/>
        <w:autoSpaceDE/>
        <w:autoSpaceDN/>
        <w:bidi w:val="0"/>
        <w:adjustRightInd/>
        <w:snapToGrid/>
        <w:spacing w:line="560" w:lineRule="exact"/>
        <w:ind w:left="0" w:leftChars="0" w:firstLine="0" w:firstLineChars="0"/>
        <w:outlineLvl w:val="0"/>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运维考核标准</w:t>
      </w:r>
    </w:p>
    <w:p w14:paraId="6EBB4B0A">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关于日常各项服务工作，其服务管理质量考核表如下：</w:t>
      </w:r>
    </w:p>
    <w:tbl>
      <w:tblPr>
        <w:tblStyle w:val="20"/>
        <w:tblW w:w="108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9"/>
        <w:gridCol w:w="960"/>
        <w:gridCol w:w="1674"/>
        <w:gridCol w:w="3964"/>
        <w:gridCol w:w="1031"/>
        <w:gridCol w:w="1065"/>
        <w:gridCol w:w="874"/>
      </w:tblGrid>
      <w:tr w14:paraId="7C51F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887" w:type="dxa"/>
            <w:gridSpan w:val="7"/>
            <w:tcBorders>
              <w:top w:val="single" w:color="000000" w:sz="8" w:space="0"/>
              <w:left w:val="single" w:color="000000" w:sz="8" w:space="0"/>
              <w:bottom w:val="single" w:color="000000" w:sz="4" w:space="0"/>
              <w:right w:val="single" w:color="000000" w:sz="4" w:space="0"/>
            </w:tcBorders>
            <w:shd w:val="clear" w:color="auto" w:fill="auto"/>
            <w:vAlign w:val="center"/>
          </w:tcPr>
          <w:p w14:paraId="41C61107">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auto"/>
                <w:sz w:val="32"/>
                <w:szCs w:val="32"/>
                <w:highlight w:val="none"/>
                <w:u w:val="none"/>
              </w:rPr>
            </w:pPr>
            <w:r>
              <w:rPr>
                <w:rFonts w:hint="eastAsia" w:ascii="仿宋_GB2312" w:hAnsi="仿宋_GB2312" w:eastAsia="仿宋_GB2312" w:cs="仿宋_GB2312"/>
                <w:b/>
                <w:bCs/>
                <w:i w:val="0"/>
                <w:iCs w:val="0"/>
                <w:color w:val="auto"/>
                <w:kern w:val="0"/>
                <w:sz w:val="32"/>
                <w:szCs w:val="32"/>
                <w:highlight w:val="none"/>
                <w:u w:val="none"/>
                <w:lang w:val="en-US" w:eastAsia="zh-CN" w:bidi="ar"/>
              </w:rPr>
              <w:t>青浦区电子政务核心机房服务管理质量考核表</w:t>
            </w:r>
          </w:p>
        </w:tc>
      </w:tr>
      <w:tr w14:paraId="55998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 w:hRule="atLeast"/>
          <w:jc w:val="center"/>
        </w:trPr>
        <w:tc>
          <w:tcPr>
            <w:tcW w:w="1319"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F9CE2C7">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auto"/>
                <w:sz w:val="32"/>
                <w:szCs w:val="32"/>
                <w:highlight w:val="none"/>
                <w:u w:val="none"/>
              </w:rPr>
            </w:pPr>
            <w:r>
              <w:rPr>
                <w:rFonts w:hint="eastAsia" w:ascii="仿宋_GB2312" w:hAnsi="仿宋_GB2312" w:eastAsia="仿宋_GB2312" w:cs="仿宋_GB2312"/>
                <w:b/>
                <w:bCs/>
                <w:i w:val="0"/>
                <w:iCs w:val="0"/>
                <w:color w:val="auto"/>
                <w:kern w:val="0"/>
                <w:sz w:val="32"/>
                <w:szCs w:val="32"/>
                <w:highlight w:val="none"/>
                <w:u w:val="none"/>
                <w:lang w:val="en-US" w:eastAsia="zh-CN" w:bidi="ar"/>
              </w:rPr>
              <w:t>评估考核项</w:t>
            </w:r>
          </w:p>
        </w:tc>
        <w:tc>
          <w:tcPr>
            <w:tcW w:w="96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763D900">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auto"/>
                <w:sz w:val="32"/>
                <w:szCs w:val="32"/>
                <w:highlight w:val="none"/>
                <w:u w:val="none"/>
              </w:rPr>
            </w:pPr>
            <w:r>
              <w:rPr>
                <w:rFonts w:hint="eastAsia" w:ascii="仿宋_GB2312" w:hAnsi="仿宋_GB2312" w:eastAsia="仿宋_GB2312" w:cs="仿宋_GB2312"/>
                <w:b/>
                <w:bCs/>
                <w:i w:val="0"/>
                <w:iCs w:val="0"/>
                <w:color w:val="auto"/>
                <w:kern w:val="0"/>
                <w:sz w:val="32"/>
                <w:szCs w:val="32"/>
                <w:highlight w:val="none"/>
                <w:u w:val="none"/>
                <w:lang w:val="en-US" w:eastAsia="zh-CN" w:bidi="ar"/>
              </w:rPr>
              <w:t>权重</w:t>
            </w:r>
          </w:p>
        </w:tc>
        <w:tc>
          <w:tcPr>
            <w:tcW w:w="167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110376A">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auto"/>
                <w:sz w:val="32"/>
                <w:szCs w:val="32"/>
                <w:highlight w:val="none"/>
                <w:u w:val="none"/>
              </w:rPr>
            </w:pPr>
            <w:r>
              <w:rPr>
                <w:rFonts w:hint="eastAsia" w:ascii="仿宋_GB2312" w:hAnsi="仿宋_GB2312" w:eastAsia="仿宋_GB2312" w:cs="仿宋_GB2312"/>
                <w:b/>
                <w:bCs/>
                <w:i w:val="0"/>
                <w:iCs w:val="0"/>
                <w:color w:val="auto"/>
                <w:kern w:val="0"/>
                <w:sz w:val="32"/>
                <w:szCs w:val="32"/>
                <w:highlight w:val="none"/>
                <w:u w:val="none"/>
                <w:lang w:val="en-US" w:eastAsia="zh-CN" w:bidi="ar"/>
              </w:rPr>
              <w:t>考核指标</w:t>
            </w:r>
          </w:p>
        </w:tc>
        <w:tc>
          <w:tcPr>
            <w:tcW w:w="396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92C2CC3">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auto"/>
                <w:sz w:val="32"/>
                <w:szCs w:val="32"/>
                <w:highlight w:val="none"/>
                <w:u w:val="none"/>
              </w:rPr>
            </w:pPr>
            <w:r>
              <w:rPr>
                <w:rFonts w:hint="eastAsia" w:ascii="仿宋_GB2312" w:hAnsi="仿宋_GB2312" w:eastAsia="仿宋_GB2312" w:cs="仿宋_GB2312"/>
                <w:b/>
                <w:bCs/>
                <w:i w:val="0"/>
                <w:iCs w:val="0"/>
                <w:color w:val="auto"/>
                <w:kern w:val="0"/>
                <w:sz w:val="32"/>
                <w:szCs w:val="32"/>
                <w:highlight w:val="none"/>
                <w:u w:val="none"/>
                <w:lang w:val="en-US" w:eastAsia="zh-CN" w:bidi="ar"/>
              </w:rPr>
              <w:t>评估标准</w:t>
            </w:r>
          </w:p>
        </w:tc>
        <w:tc>
          <w:tcPr>
            <w:tcW w:w="1031"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C48D247">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auto"/>
                <w:sz w:val="32"/>
                <w:szCs w:val="32"/>
                <w:highlight w:val="none"/>
                <w:u w:val="none"/>
              </w:rPr>
            </w:pPr>
            <w:r>
              <w:rPr>
                <w:rFonts w:hint="eastAsia" w:ascii="仿宋_GB2312" w:hAnsi="仿宋_GB2312" w:eastAsia="仿宋_GB2312" w:cs="仿宋_GB2312"/>
                <w:b/>
                <w:bCs/>
                <w:i w:val="0"/>
                <w:iCs w:val="0"/>
                <w:color w:val="auto"/>
                <w:kern w:val="0"/>
                <w:sz w:val="32"/>
                <w:szCs w:val="32"/>
                <w:highlight w:val="none"/>
                <w:u w:val="none"/>
                <w:lang w:val="en-US" w:eastAsia="zh-CN" w:bidi="ar"/>
              </w:rPr>
              <w:t>满分</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62ADDA8">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auto"/>
                <w:sz w:val="32"/>
                <w:szCs w:val="32"/>
                <w:highlight w:val="none"/>
                <w:u w:val="none"/>
              </w:rPr>
            </w:pPr>
            <w:r>
              <w:rPr>
                <w:rFonts w:hint="eastAsia" w:ascii="仿宋_GB2312" w:hAnsi="仿宋_GB2312" w:eastAsia="仿宋_GB2312" w:cs="仿宋_GB2312"/>
                <w:b/>
                <w:bCs/>
                <w:i w:val="0"/>
                <w:iCs w:val="0"/>
                <w:color w:val="auto"/>
                <w:kern w:val="0"/>
                <w:sz w:val="32"/>
                <w:szCs w:val="32"/>
                <w:highlight w:val="none"/>
                <w:u w:val="none"/>
                <w:lang w:val="en-US" w:eastAsia="zh-CN" w:bidi="ar"/>
              </w:rPr>
              <w:t>实际扣分</w:t>
            </w:r>
          </w:p>
        </w:tc>
        <w:tc>
          <w:tcPr>
            <w:tcW w:w="87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9C55713">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auto"/>
                <w:sz w:val="32"/>
                <w:szCs w:val="32"/>
                <w:highlight w:val="none"/>
                <w:u w:val="none"/>
              </w:rPr>
            </w:pPr>
            <w:r>
              <w:rPr>
                <w:rFonts w:hint="eastAsia" w:ascii="仿宋_GB2312" w:hAnsi="仿宋_GB2312" w:eastAsia="仿宋_GB2312" w:cs="仿宋_GB2312"/>
                <w:b/>
                <w:bCs/>
                <w:i w:val="0"/>
                <w:iCs w:val="0"/>
                <w:color w:val="auto"/>
                <w:kern w:val="0"/>
                <w:sz w:val="32"/>
                <w:szCs w:val="32"/>
                <w:highlight w:val="none"/>
                <w:u w:val="none"/>
                <w:lang w:val="en-US" w:eastAsia="zh-CN" w:bidi="ar"/>
              </w:rPr>
              <w:t>备注</w:t>
            </w:r>
          </w:p>
        </w:tc>
      </w:tr>
      <w:tr w14:paraId="6163C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1319"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1E85445">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auto"/>
                <w:kern w:val="0"/>
                <w:sz w:val="32"/>
                <w:szCs w:val="32"/>
                <w:highlight w:val="none"/>
                <w:u w:val="none"/>
                <w:lang w:val="en-US" w:eastAsia="zh-CN" w:bidi="ar"/>
              </w:rPr>
            </w:pPr>
            <w:r>
              <w:rPr>
                <w:rFonts w:hint="eastAsia" w:ascii="仿宋_GB2312" w:hAnsi="仿宋_GB2312" w:eastAsia="仿宋_GB2312" w:cs="仿宋_GB2312"/>
                <w:b/>
                <w:bCs/>
                <w:i w:val="0"/>
                <w:iCs w:val="0"/>
                <w:color w:val="auto"/>
                <w:kern w:val="0"/>
                <w:sz w:val="32"/>
                <w:szCs w:val="32"/>
                <w:highlight w:val="none"/>
                <w:u w:val="none"/>
                <w:lang w:val="en-US" w:eastAsia="zh-CN" w:bidi="ar"/>
              </w:rPr>
              <w:t>管理质量</w:t>
            </w:r>
          </w:p>
          <w:p w14:paraId="57E3DEB0">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auto"/>
                <w:sz w:val="32"/>
                <w:szCs w:val="32"/>
                <w:highlight w:val="none"/>
                <w:u w:val="none"/>
              </w:rPr>
            </w:pPr>
            <w:r>
              <w:rPr>
                <w:rFonts w:hint="eastAsia" w:ascii="仿宋_GB2312" w:hAnsi="仿宋_GB2312" w:eastAsia="仿宋_GB2312" w:cs="仿宋_GB2312"/>
                <w:b/>
                <w:bCs/>
                <w:i w:val="0"/>
                <w:iCs w:val="0"/>
                <w:color w:val="auto"/>
                <w:kern w:val="0"/>
                <w:sz w:val="32"/>
                <w:szCs w:val="32"/>
                <w:highlight w:val="none"/>
                <w:u w:val="none"/>
                <w:lang w:val="en-US" w:eastAsia="zh-CN" w:bidi="ar"/>
              </w:rPr>
              <w:t>考核</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F3834">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auto"/>
                <w:sz w:val="32"/>
                <w:szCs w:val="32"/>
                <w:highlight w:val="none"/>
                <w:u w:val="none"/>
              </w:rPr>
            </w:pPr>
            <w:r>
              <w:rPr>
                <w:rFonts w:hint="eastAsia" w:ascii="Times New Roman" w:hAnsi="Times New Roman" w:eastAsia="仿宋_GB2312" w:cs="仿宋_GB2312"/>
                <w:b/>
                <w:bCs/>
                <w:i w:val="0"/>
                <w:iCs w:val="0"/>
                <w:color w:val="auto"/>
                <w:kern w:val="0"/>
                <w:sz w:val="32"/>
                <w:szCs w:val="32"/>
                <w:highlight w:val="none"/>
                <w:u w:val="none"/>
                <w:lang w:val="en-US" w:eastAsia="zh-CN" w:bidi="ar"/>
              </w:rPr>
              <w:t>50</w:t>
            </w:r>
            <w:r>
              <w:rPr>
                <w:rFonts w:hint="eastAsia" w:ascii="仿宋_GB2312" w:hAnsi="仿宋_GB2312" w:eastAsia="仿宋_GB2312" w:cs="仿宋_GB2312"/>
                <w:b/>
                <w:bCs/>
                <w:i w:val="0"/>
                <w:iCs w:val="0"/>
                <w:color w:val="auto"/>
                <w:kern w:val="0"/>
                <w:sz w:val="32"/>
                <w:szCs w:val="32"/>
                <w:highlight w:val="none"/>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C80F">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故障响应管理</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8498">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中标单位须在</w:t>
            </w:r>
            <w:r>
              <w:rPr>
                <w:rFonts w:hint="eastAsia" w:ascii="Times New Roman" w:hAnsi="Times New Roman" w:eastAsia="仿宋_GB2312" w:cs="仿宋_GB2312"/>
                <w:i w:val="0"/>
                <w:iCs w:val="0"/>
                <w:color w:val="auto"/>
                <w:kern w:val="0"/>
                <w:sz w:val="32"/>
                <w:szCs w:val="32"/>
                <w:highlight w:val="none"/>
                <w:u w:val="none"/>
                <w:lang w:val="en-US" w:eastAsia="zh-CN" w:bidi="ar"/>
              </w:rPr>
              <w:t>30</w:t>
            </w:r>
            <w:r>
              <w:rPr>
                <w:rFonts w:hint="eastAsia" w:ascii="仿宋_GB2312" w:hAnsi="仿宋_GB2312" w:eastAsia="仿宋_GB2312" w:cs="仿宋_GB2312"/>
                <w:i w:val="0"/>
                <w:iCs w:val="0"/>
                <w:color w:val="auto"/>
                <w:kern w:val="0"/>
                <w:sz w:val="32"/>
                <w:szCs w:val="32"/>
                <w:highlight w:val="none"/>
                <w:u w:val="none"/>
                <w:lang w:val="en-US" w:eastAsia="zh-CN" w:bidi="ar"/>
              </w:rPr>
              <w:t>分钟内响应，技术工程师</w:t>
            </w: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小时到达现场。到达现场后</w:t>
            </w:r>
            <w:r>
              <w:rPr>
                <w:rFonts w:hint="eastAsia" w:ascii="Times New Roman" w:hAnsi="Times New Roman" w:eastAsia="仿宋_GB2312" w:cs="仿宋_GB2312"/>
                <w:i w:val="0"/>
                <w:iCs w:val="0"/>
                <w:color w:val="auto"/>
                <w:kern w:val="0"/>
                <w:sz w:val="32"/>
                <w:szCs w:val="32"/>
                <w:highlight w:val="none"/>
                <w:u w:val="none"/>
                <w:lang w:val="en-US" w:eastAsia="zh-CN" w:bidi="ar"/>
              </w:rPr>
              <w:t>4</w:t>
            </w:r>
            <w:r>
              <w:rPr>
                <w:rFonts w:hint="eastAsia" w:ascii="仿宋_GB2312" w:hAnsi="仿宋_GB2312" w:eastAsia="仿宋_GB2312" w:cs="仿宋_GB2312"/>
                <w:i w:val="0"/>
                <w:iCs w:val="0"/>
                <w:color w:val="auto"/>
                <w:kern w:val="0"/>
                <w:sz w:val="32"/>
                <w:szCs w:val="32"/>
                <w:highlight w:val="none"/>
                <w:u w:val="none"/>
                <w:lang w:val="en-US" w:eastAsia="zh-CN" w:bidi="ar"/>
              </w:rPr>
              <w:t>小时内排除设备故障（遇到自然灾害等不可抗拒事故除外）。对于一时无法按时排除故障，要求在</w:t>
            </w:r>
            <w:r>
              <w:rPr>
                <w:rFonts w:hint="eastAsia" w:ascii="Times New Roman" w:hAnsi="Times New Roman" w:eastAsia="仿宋_GB2312" w:cs="仿宋_GB2312"/>
                <w:i w:val="0"/>
                <w:iCs w:val="0"/>
                <w:color w:val="auto"/>
                <w:kern w:val="0"/>
                <w:sz w:val="32"/>
                <w:szCs w:val="32"/>
                <w:highlight w:val="none"/>
                <w:u w:val="none"/>
                <w:lang w:val="en-US" w:eastAsia="zh-CN" w:bidi="ar"/>
              </w:rPr>
              <w:t>24</w:t>
            </w:r>
            <w:r>
              <w:rPr>
                <w:rFonts w:hint="eastAsia" w:ascii="仿宋_GB2312" w:hAnsi="仿宋_GB2312" w:eastAsia="仿宋_GB2312" w:cs="仿宋_GB2312"/>
                <w:i w:val="0"/>
                <w:iCs w:val="0"/>
                <w:color w:val="auto"/>
                <w:kern w:val="0"/>
                <w:sz w:val="32"/>
                <w:szCs w:val="32"/>
                <w:highlight w:val="none"/>
                <w:u w:val="none"/>
                <w:lang w:val="en-US" w:eastAsia="zh-CN" w:bidi="ar"/>
              </w:rPr>
              <w:t>小时内提供备件更换解决（对于特殊情况经双方协商决定排除故障时间，如基础设备损坏等），不及时扣</w:t>
            </w: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分/次</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78B95">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auto"/>
                <w:sz w:val="32"/>
                <w:szCs w:val="32"/>
                <w:highlight w:val="none"/>
                <w:u w:val="none"/>
              </w:rPr>
            </w:pPr>
            <w:r>
              <w:rPr>
                <w:rFonts w:hint="eastAsia" w:ascii="Times New Roman" w:hAnsi="Times New Roman" w:eastAsia="仿宋_GB2312" w:cs="仿宋_GB2312"/>
                <w:b/>
                <w:bCs/>
                <w:i w:val="0"/>
                <w:iCs w:val="0"/>
                <w:color w:val="auto"/>
                <w:kern w:val="0"/>
                <w:sz w:val="32"/>
                <w:szCs w:val="32"/>
                <w:highlight w:val="none"/>
                <w:u w:val="none"/>
                <w:lang w:val="en-US" w:eastAsia="zh-CN" w:bidi="ar"/>
              </w:rPr>
              <w:t>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0A32">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87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51683F">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r>
      <w:tr w14:paraId="24D49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1319"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4BB91EF">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E1FED">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AE2C">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事件管理</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E79C">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当发生系统环境（动力、空调）故障、关键的设备、网络如无法及时恢复时，应立即通知甲方相关领导，由相关领导协调资源进行故障处理，上报不及时扣</w:t>
            </w: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分/次，未上报扣</w:t>
            </w:r>
            <w:r>
              <w:rPr>
                <w:rFonts w:hint="eastAsia" w:ascii="Times New Roman" w:hAnsi="Times New Roman" w:eastAsia="仿宋_GB2312" w:cs="仿宋_GB2312"/>
                <w:i w:val="0"/>
                <w:iCs w:val="0"/>
                <w:color w:val="auto"/>
                <w:kern w:val="0"/>
                <w:sz w:val="32"/>
                <w:szCs w:val="32"/>
                <w:highlight w:val="none"/>
                <w:u w:val="none"/>
                <w:lang w:val="en-US" w:eastAsia="zh-CN" w:bidi="ar"/>
              </w:rPr>
              <w:t>3</w:t>
            </w:r>
            <w:r>
              <w:rPr>
                <w:rFonts w:hint="eastAsia" w:ascii="仿宋_GB2312" w:hAnsi="仿宋_GB2312" w:eastAsia="仿宋_GB2312" w:cs="仿宋_GB2312"/>
                <w:i w:val="0"/>
                <w:iCs w:val="0"/>
                <w:color w:val="auto"/>
                <w:kern w:val="0"/>
                <w:sz w:val="32"/>
                <w:szCs w:val="32"/>
                <w:highlight w:val="none"/>
                <w:u w:val="none"/>
                <w:lang w:val="en-US" w:eastAsia="zh-CN" w:bidi="ar"/>
              </w:rPr>
              <w:t>分/次</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A6793">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2FFE">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87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697027">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r>
      <w:tr w14:paraId="310BE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1319"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1EE6DF7">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78028">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8C6E">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服务热线响应</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81E4">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中标单位应提供</w:t>
            </w:r>
            <w:r>
              <w:rPr>
                <w:rFonts w:hint="eastAsia" w:ascii="Times New Roman" w:hAnsi="Times New Roman" w:eastAsia="仿宋_GB2312" w:cs="仿宋_GB2312"/>
                <w:i w:val="0"/>
                <w:iCs w:val="0"/>
                <w:color w:val="auto"/>
                <w:kern w:val="0"/>
                <w:sz w:val="32"/>
                <w:szCs w:val="32"/>
                <w:highlight w:val="none"/>
                <w:u w:val="none"/>
                <w:lang w:val="en-US" w:eastAsia="zh-CN" w:bidi="ar"/>
              </w:rPr>
              <w:t>24</w:t>
            </w:r>
            <w:r>
              <w:rPr>
                <w:rFonts w:hint="eastAsia" w:ascii="仿宋_GB2312" w:hAnsi="仿宋_GB2312" w:eastAsia="仿宋_GB2312" w:cs="仿宋_GB2312"/>
                <w:i w:val="0"/>
                <w:iCs w:val="0"/>
                <w:color w:val="auto"/>
                <w:kern w:val="0"/>
                <w:sz w:val="32"/>
                <w:szCs w:val="32"/>
                <w:highlight w:val="none"/>
                <w:u w:val="none"/>
                <w:lang w:val="en-US" w:eastAsia="zh-CN" w:bidi="ar"/>
              </w:rPr>
              <w:t>小时服务热线电话，受理故障报修、业务和技术咨询、使用帮助等服务需求。服务热线电话应该</w:t>
            </w:r>
            <w:r>
              <w:rPr>
                <w:rFonts w:hint="eastAsia" w:ascii="Times New Roman" w:hAnsi="Times New Roman" w:eastAsia="仿宋_GB2312" w:cs="仿宋_GB2312"/>
                <w:i w:val="0"/>
                <w:iCs w:val="0"/>
                <w:color w:val="auto"/>
                <w:kern w:val="0"/>
                <w:sz w:val="32"/>
                <w:szCs w:val="32"/>
                <w:highlight w:val="none"/>
                <w:u w:val="none"/>
                <w:lang w:val="en-US" w:eastAsia="zh-CN" w:bidi="ar"/>
              </w:rPr>
              <w:t>7</w:t>
            </w:r>
            <w:r>
              <w:rPr>
                <w:rFonts w:hint="eastAsia" w:ascii="仿宋_GB2312" w:hAnsi="仿宋_GB2312" w:eastAsia="仿宋_GB2312" w:cs="仿宋_GB2312"/>
                <w:i w:val="0"/>
                <w:iCs w:val="0"/>
                <w:color w:val="auto"/>
                <w:kern w:val="0"/>
                <w:sz w:val="32"/>
                <w:szCs w:val="32"/>
                <w:highlight w:val="none"/>
                <w:u w:val="none"/>
                <w:lang w:val="en-US" w:eastAsia="zh-CN" w:bidi="ar"/>
              </w:rPr>
              <w:t>×</w:t>
            </w:r>
            <w:r>
              <w:rPr>
                <w:rFonts w:hint="eastAsia" w:ascii="Times New Roman" w:hAnsi="Times New Roman" w:eastAsia="仿宋_GB2312" w:cs="仿宋_GB2312"/>
                <w:i w:val="0"/>
                <w:iCs w:val="0"/>
                <w:color w:val="auto"/>
                <w:kern w:val="0"/>
                <w:sz w:val="32"/>
                <w:szCs w:val="32"/>
                <w:highlight w:val="none"/>
                <w:u w:val="none"/>
                <w:lang w:val="en-US" w:eastAsia="zh-CN" w:bidi="ar"/>
              </w:rPr>
              <w:t>24</w:t>
            </w:r>
            <w:r>
              <w:rPr>
                <w:rFonts w:hint="eastAsia" w:ascii="仿宋_GB2312" w:hAnsi="仿宋_GB2312" w:eastAsia="仿宋_GB2312" w:cs="仿宋_GB2312"/>
                <w:i w:val="0"/>
                <w:iCs w:val="0"/>
                <w:color w:val="auto"/>
                <w:kern w:val="0"/>
                <w:sz w:val="32"/>
                <w:szCs w:val="32"/>
                <w:highlight w:val="none"/>
                <w:u w:val="none"/>
                <w:lang w:val="en-US" w:eastAsia="zh-CN" w:bidi="ar"/>
              </w:rPr>
              <w:t>小时全天候运行，应配备足够的咨询人员或技术工程师，热线电话的拨通率应达到</w:t>
            </w:r>
            <w:r>
              <w:rPr>
                <w:rFonts w:hint="eastAsia" w:ascii="Times New Roman" w:hAnsi="Times New Roman" w:eastAsia="仿宋_GB2312" w:cs="仿宋_GB2312"/>
                <w:i w:val="0"/>
                <w:iCs w:val="0"/>
                <w:color w:val="auto"/>
                <w:kern w:val="0"/>
                <w:sz w:val="32"/>
                <w:szCs w:val="32"/>
                <w:highlight w:val="none"/>
                <w:u w:val="none"/>
                <w:lang w:val="en-US" w:eastAsia="zh-CN" w:bidi="ar"/>
              </w:rPr>
              <w:t>90</w:t>
            </w:r>
            <w:r>
              <w:rPr>
                <w:rFonts w:hint="eastAsia" w:ascii="仿宋_GB2312" w:hAnsi="仿宋_GB2312" w:eastAsia="仿宋_GB2312" w:cs="仿宋_GB2312"/>
                <w:i w:val="0"/>
                <w:iCs w:val="0"/>
                <w:color w:val="auto"/>
                <w:kern w:val="0"/>
                <w:sz w:val="32"/>
                <w:szCs w:val="32"/>
                <w:highlight w:val="none"/>
                <w:u w:val="none"/>
                <w:lang w:val="en-US" w:eastAsia="zh-CN" w:bidi="ar"/>
              </w:rPr>
              <w:t>%以上；在热线电话发生故障情况下，应提供其它备份的方便和迅速的联系方式，拨通率每低</w:t>
            </w: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%扣</w:t>
            </w: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分。</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62D24">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4AD2">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87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85ACDF">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r>
      <w:tr w14:paraId="14BD2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319"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B2D3AB">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15F64">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0A91">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应急演练管理</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136B">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中标单位应协助甲方建立机房安全事件管理和应急响应机制；制订应急预案，每年组织至少</w:t>
            </w:r>
            <w:r>
              <w:rPr>
                <w:rFonts w:hint="eastAsia" w:ascii="Times New Roman" w:hAnsi="Times New Roman" w:eastAsia="仿宋_GB2312" w:cs="仿宋_GB2312"/>
                <w:i w:val="0"/>
                <w:iCs w:val="0"/>
                <w:color w:val="auto"/>
                <w:kern w:val="0"/>
                <w:sz w:val="32"/>
                <w:szCs w:val="32"/>
                <w:highlight w:val="none"/>
                <w:u w:val="none"/>
                <w:lang w:val="en-US" w:eastAsia="zh-CN" w:bidi="ar"/>
              </w:rPr>
              <w:t>2</w:t>
            </w:r>
            <w:r>
              <w:rPr>
                <w:rFonts w:hint="eastAsia" w:ascii="仿宋_GB2312" w:hAnsi="仿宋_GB2312" w:eastAsia="仿宋_GB2312" w:cs="仿宋_GB2312"/>
                <w:i w:val="0"/>
                <w:iCs w:val="0"/>
                <w:color w:val="auto"/>
                <w:kern w:val="0"/>
                <w:sz w:val="32"/>
                <w:szCs w:val="32"/>
                <w:highlight w:val="none"/>
                <w:u w:val="none"/>
                <w:lang w:val="en-US" w:eastAsia="zh-CN" w:bidi="ar"/>
              </w:rPr>
              <w:t>次应急演练，缺少扣</w:t>
            </w:r>
            <w:r>
              <w:rPr>
                <w:rFonts w:hint="eastAsia" w:ascii="Times New Roman" w:hAnsi="Times New Roman" w:eastAsia="仿宋_GB2312" w:cs="仿宋_GB2312"/>
                <w:i w:val="0"/>
                <w:iCs w:val="0"/>
                <w:color w:val="auto"/>
                <w:kern w:val="0"/>
                <w:sz w:val="32"/>
                <w:szCs w:val="32"/>
                <w:highlight w:val="none"/>
                <w:u w:val="none"/>
                <w:lang w:val="en-US" w:eastAsia="zh-CN" w:bidi="ar"/>
              </w:rPr>
              <w:t>3</w:t>
            </w:r>
            <w:r>
              <w:rPr>
                <w:rFonts w:hint="eastAsia" w:ascii="仿宋_GB2312" w:hAnsi="仿宋_GB2312" w:eastAsia="仿宋_GB2312" w:cs="仿宋_GB2312"/>
                <w:i w:val="0"/>
                <w:iCs w:val="0"/>
                <w:color w:val="auto"/>
                <w:kern w:val="0"/>
                <w:sz w:val="32"/>
                <w:szCs w:val="32"/>
                <w:highlight w:val="none"/>
                <w:u w:val="none"/>
                <w:lang w:val="en-US" w:eastAsia="zh-CN" w:bidi="ar"/>
              </w:rPr>
              <w:t>分/次</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99DF9">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F42F">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87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F45B50">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r>
      <w:tr w14:paraId="61A42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jc w:val="center"/>
        </w:trPr>
        <w:tc>
          <w:tcPr>
            <w:tcW w:w="1319"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FF0294">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4B773">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167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CE8B802">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机房巡检管理</w:t>
            </w:r>
          </w:p>
        </w:tc>
        <w:tc>
          <w:tcPr>
            <w:tcW w:w="396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456CAEB">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、中标单位每周至少进行</w:t>
            </w: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次设备基本运行状况检查，包括设备指示灯状态、报警信息等，并出具巡检记录。如发现异常应立即排除故障，并记录在案；巡检不足扣</w:t>
            </w: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分/次；</w:t>
            </w:r>
          </w:p>
          <w:p w14:paraId="247537B2">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2</w:t>
            </w:r>
            <w:r>
              <w:rPr>
                <w:rFonts w:hint="eastAsia" w:ascii="仿宋_GB2312" w:hAnsi="仿宋_GB2312" w:eastAsia="仿宋_GB2312" w:cs="仿宋_GB2312"/>
                <w:i w:val="0"/>
                <w:iCs w:val="0"/>
                <w:color w:val="auto"/>
                <w:kern w:val="0"/>
                <w:sz w:val="32"/>
                <w:szCs w:val="32"/>
                <w:highlight w:val="none"/>
                <w:u w:val="none"/>
                <w:lang w:val="en-US" w:eastAsia="zh-CN" w:bidi="ar"/>
              </w:rPr>
              <w:t>、中标单位每季度至少对UPS、空调进行</w:t>
            </w: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次保养，出具维护保养记录，在维护保养过程中发现的问题及时修复并排除，保养不足扣</w:t>
            </w:r>
            <w:r>
              <w:rPr>
                <w:rFonts w:hint="eastAsia" w:ascii="Times New Roman" w:hAnsi="Times New Roman" w:eastAsia="仿宋_GB2312" w:cs="仿宋_GB2312"/>
                <w:i w:val="0"/>
                <w:iCs w:val="0"/>
                <w:color w:val="auto"/>
                <w:kern w:val="0"/>
                <w:sz w:val="32"/>
                <w:szCs w:val="32"/>
                <w:highlight w:val="none"/>
                <w:u w:val="none"/>
                <w:lang w:val="en-US" w:eastAsia="zh-CN" w:bidi="ar"/>
              </w:rPr>
              <w:t>5</w:t>
            </w:r>
            <w:r>
              <w:rPr>
                <w:rFonts w:hint="eastAsia" w:ascii="仿宋_GB2312" w:hAnsi="仿宋_GB2312" w:eastAsia="仿宋_GB2312" w:cs="仿宋_GB2312"/>
                <w:i w:val="0"/>
                <w:iCs w:val="0"/>
                <w:color w:val="auto"/>
                <w:kern w:val="0"/>
                <w:sz w:val="32"/>
                <w:szCs w:val="32"/>
                <w:highlight w:val="none"/>
                <w:u w:val="none"/>
                <w:lang w:val="en-US" w:eastAsia="zh-CN" w:bidi="ar"/>
              </w:rPr>
              <w:t>分/次；</w:t>
            </w:r>
          </w:p>
          <w:p w14:paraId="0AD5C014">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auto"/>
                <w:sz w:val="32"/>
                <w:szCs w:val="32"/>
                <w:highlight w:val="none"/>
                <w:u w:val="none"/>
              </w:rPr>
            </w:pPr>
            <w:r>
              <w:rPr>
                <w:rFonts w:hint="eastAsia" w:ascii="Times New Roman" w:hAnsi="Times New Roman" w:eastAsia="仿宋_GB2312" w:cs="仿宋_GB2312"/>
                <w:i w:val="0"/>
                <w:iCs w:val="0"/>
                <w:color w:val="auto"/>
                <w:kern w:val="0"/>
                <w:sz w:val="32"/>
                <w:szCs w:val="32"/>
                <w:highlight w:val="none"/>
                <w:u w:val="none"/>
                <w:lang w:val="en-US" w:eastAsia="zh-CN" w:bidi="ar"/>
              </w:rPr>
              <w:t>3</w:t>
            </w:r>
            <w:r>
              <w:rPr>
                <w:rFonts w:hint="eastAsia" w:ascii="仿宋_GB2312" w:hAnsi="仿宋_GB2312" w:eastAsia="仿宋_GB2312" w:cs="仿宋_GB2312"/>
                <w:i w:val="0"/>
                <w:iCs w:val="0"/>
                <w:color w:val="auto"/>
                <w:kern w:val="0"/>
                <w:sz w:val="32"/>
                <w:szCs w:val="32"/>
                <w:highlight w:val="none"/>
                <w:u w:val="none"/>
                <w:lang w:val="en-US" w:eastAsia="zh-CN" w:bidi="ar"/>
              </w:rPr>
              <w:t>、中标单位每季度至少对机房的电源系统进行</w:t>
            </w: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次全面检查，出具检查记录，对检查过程中发现的隐患，应及时排除，检查不足扣</w:t>
            </w:r>
            <w:r>
              <w:rPr>
                <w:rFonts w:hint="eastAsia" w:ascii="Times New Roman" w:hAnsi="Times New Roman" w:eastAsia="仿宋_GB2312" w:cs="仿宋_GB2312"/>
                <w:i w:val="0"/>
                <w:iCs w:val="0"/>
                <w:color w:val="auto"/>
                <w:kern w:val="0"/>
                <w:sz w:val="32"/>
                <w:szCs w:val="32"/>
                <w:highlight w:val="none"/>
                <w:u w:val="none"/>
                <w:lang w:val="en-US" w:eastAsia="zh-CN" w:bidi="ar"/>
              </w:rPr>
              <w:t>5</w:t>
            </w:r>
            <w:r>
              <w:rPr>
                <w:rFonts w:hint="eastAsia" w:ascii="仿宋_GB2312" w:hAnsi="仿宋_GB2312" w:eastAsia="仿宋_GB2312" w:cs="仿宋_GB2312"/>
                <w:i w:val="0"/>
                <w:iCs w:val="0"/>
                <w:color w:val="auto"/>
                <w:kern w:val="0"/>
                <w:sz w:val="32"/>
                <w:szCs w:val="32"/>
                <w:highlight w:val="none"/>
                <w:u w:val="none"/>
                <w:lang w:val="en-US" w:eastAsia="zh-CN" w:bidi="ar"/>
              </w:rPr>
              <w:t>分/次</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4DD88">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C833717">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874" w:type="dxa"/>
            <w:tcBorders>
              <w:top w:val="single" w:color="000000" w:sz="4" w:space="0"/>
              <w:left w:val="single" w:color="000000" w:sz="4" w:space="0"/>
              <w:bottom w:val="single" w:color="000000" w:sz="8" w:space="0"/>
              <w:right w:val="single" w:color="000000" w:sz="8" w:space="0"/>
            </w:tcBorders>
            <w:shd w:val="clear" w:color="auto" w:fill="auto"/>
            <w:vAlign w:val="center"/>
          </w:tcPr>
          <w:p w14:paraId="25851DCC">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r>
      <w:tr w14:paraId="73280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319"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8C71A65">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auto"/>
                <w:kern w:val="0"/>
                <w:sz w:val="32"/>
                <w:szCs w:val="32"/>
                <w:highlight w:val="none"/>
                <w:u w:val="none"/>
                <w:lang w:val="en-US" w:eastAsia="zh-CN" w:bidi="ar"/>
              </w:rPr>
            </w:pPr>
            <w:r>
              <w:rPr>
                <w:rFonts w:hint="eastAsia" w:ascii="仿宋_GB2312" w:hAnsi="仿宋_GB2312" w:eastAsia="仿宋_GB2312" w:cs="仿宋_GB2312"/>
                <w:b/>
                <w:bCs/>
                <w:i w:val="0"/>
                <w:iCs w:val="0"/>
                <w:color w:val="auto"/>
                <w:kern w:val="0"/>
                <w:sz w:val="32"/>
                <w:szCs w:val="32"/>
                <w:highlight w:val="none"/>
                <w:u w:val="none"/>
                <w:lang w:val="en-US" w:eastAsia="zh-CN" w:bidi="ar"/>
              </w:rPr>
              <w:t>服务质量</w:t>
            </w:r>
          </w:p>
          <w:p w14:paraId="5164AD63">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auto"/>
                <w:sz w:val="32"/>
                <w:szCs w:val="32"/>
                <w:highlight w:val="none"/>
                <w:u w:val="none"/>
              </w:rPr>
            </w:pPr>
            <w:r>
              <w:rPr>
                <w:rFonts w:hint="eastAsia" w:ascii="仿宋_GB2312" w:hAnsi="仿宋_GB2312" w:eastAsia="仿宋_GB2312" w:cs="仿宋_GB2312"/>
                <w:b/>
                <w:bCs/>
                <w:i w:val="0"/>
                <w:iCs w:val="0"/>
                <w:color w:val="auto"/>
                <w:kern w:val="0"/>
                <w:sz w:val="32"/>
                <w:szCs w:val="32"/>
                <w:highlight w:val="none"/>
                <w:u w:val="none"/>
                <w:lang w:val="en-US" w:eastAsia="zh-CN" w:bidi="ar"/>
              </w:rPr>
              <w:t>考核</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3A3777A">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auto"/>
                <w:sz w:val="32"/>
                <w:szCs w:val="32"/>
                <w:highlight w:val="none"/>
                <w:u w:val="none"/>
              </w:rPr>
            </w:pPr>
            <w:r>
              <w:rPr>
                <w:rFonts w:hint="eastAsia" w:ascii="Times New Roman" w:hAnsi="Times New Roman" w:eastAsia="仿宋_GB2312" w:cs="仿宋_GB2312"/>
                <w:b/>
                <w:bCs/>
                <w:i w:val="0"/>
                <w:iCs w:val="0"/>
                <w:color w:val="auto"/>
                <w:kern w:val="0"/>
                <w:sz w:val="32"/>
                <w:szCs w:val="32"/>
                <w:highlight w:val="none"/>
                <w:u w:val="none"/>
                <w:lang w:val="en-US" w:eastAsia="zh-CN" w:bidi="ar"/>
              </w:rPr>
              <w:t>50</w:t>
            </w:r>
            <w:r>
              <w:rPr>
                <w:rFonts w:hint="eastAsia" w:ascii="仿宋_GB2312" w:hAnsi="仿宋_GB2312" w:eastAsia="仿宋_GB2312" w:cs="仿宋_GB2312"/>
                <w:b/>
                <w:bCs/>
                <w:i w:val="0"/>
                <w:iCs w:val="0"/>
                <w:color w:val="auto"/>
                <w:kern w:val="0"/>
                <w:sz w:val="32"/>
                <w:szCs w:val="32"/>
                <w:highlight w:val="none"/>
                <w:u w:val="none"/>
                <w:lang w:val="en-US" w:eastAsia="zh-CN" w:bidi="ar"/>
              </w:rPr>
              <w:t>%</w:t>
            </w:r>
          </w:p>
        </w:tc>
        <w:tc>
          <w:tcPr>
            <w:tcW w:w="167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59FAF2B">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人员到岗考勤</w:t>
            </w:r>
          </w:p>
        </w:tc>
        <w:tc>
          <w:tcPr>
            <w:tcW w:w="396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FD06266">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中标单位应提供</w:t>
            </w:r>
            <w:r>
              <w:rPr>
                <w:rFonts w:hint="eastAsia" w:ascii="Times New Roman" w:hAnsi="Times New Roman" w:eastAsia="仿宋_GB2312" w:cs="仿宋_GB2312"/>
                <w:i w:val="0"/>
                <w:iCs w:val="0"/>
                <w:color w:val="auto"/>
                <w:kern w:val="0"/>
                <w:sz w:val="32"/>
                <w:szCs w:val="32"/>
                <w:highlight w:val="none"/>
                <w:u w:val="none"/>
                <w:lang w:val="en-US" w:eastAsia="zh-CN" w:bidi="ar"/>
              </w:rPr>
              <w:t>7</w:t>
            </w:r>
            <w:r>
              <w:rPr>
                <w:rFonts w:hint="eastAsia" w:ascii="仿宋_GB2312" w:hAnsi="仿宋_GB2312" w:eastAsia="仿宋_GB2312" w:cs="仿宋_GB2312"/>
                <w:i w:val="0"/>
                <w:iCs w:val="0"/>
                <w:color w:val="auto"/>
                <w:kern w:val="0"/>
                <w:sz w:val="32"/>
                <w:szCs w:val="32"/>
                <w:highlight w:val="none"/>
                <w:u w:val="none"/>
                <w:lang w:val="en-US" w:eastAsia="zh-CN" w:bidi="ar"/>
              </w:rPr>
              <w:t>×</w:t>
            </w:r>
            <w:r>
              <w:rPr>
                <w:rFonts w:hint="eastAsia" w:ascii="Times New Roman" w:hAnsi="Times New Roman" w:eastAsia="仿宋_GB2312" w:cs="仿宋_GB2312"/>
                <w:i w:val="0"/>
                <w:iCs w:val="0"/>
                <w:color w:val="auto"/>
                <w:kern w:val="0"/>
                <w:sz w:val="32"/>
                <w:szCs w:val="32"/>
                <w:highlight w:val="none"/>
                <w:u w:val="none"/>
                <w:lang w:val="en-US" w:eastAsia="zh-CN" w:bidi="ar"/>
              </w:rPr>
              <w:t>24</w:t>
            </w:r>
            <w:r>
              <w:rPr>
                <w:rFonts w:hint="eastAsia" w:ascii="仿宋_GB2312" w:hAnsi="仿宋_GB2312" w:eastAsia="仿宋_GB2312" w:cs="仿宋_GB2312"/>
                <w:i w:val="0"/>
                <w:iCs w:val="0"/>
                <w:color w:val="auto"/>
                <w:kern w:val="0"/>
                <w:sz w:val="32"/>
                <w:szCs w:val="32"/>
                <w:highlight w:val="none"/>
                <w:u w:val="none"/>
                <w:lang w:val="en-US" w:eastAsia="zh-CN" w:bidi="ar"/>
              </w:rPr>
              <w:t>小时机房驻点运维服务，掌握系统运行情况，主动巡检，发生故障时，提供应急抢修服务，保障正常运行，无故缺岗扣</w:t>
            </w: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分/次</w:t>
            </w:r>
          </w:p>
        </w:tc>
        <w:tc>
          <w:tcPr>
            <w:tcW w:w="103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D4ADF64">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auto"/>
                <w:sz w:val="32"/>
                <w:szCs w:val="32"/>
                <w:highlight w:val="none"/>
                <w:u w:val="none"/>
              </w:rPr>
            </w:pPr>
            <w:r>
              <w:rPr>
                <w:rFonts w:hint="eastAsia" w:ascii="Times New Roman" w:hAnsi="Times New Roman" w:eastAsia="仿宋_GB2312" w:cs="仿宋_GB2312"/>
                <w:b/>
                <w:bCs/>
                <w:i w:val="0"/>
                <w:iCs w:val="0"/>
                <w:color w:val="auto"/>
                <w:kern w:val="0"/>
                <w:sz w:val="32"/>
                <w:szCs w:val="32"/>
                <w:highlight w:val="none"/>
                <w:u w:val="none"/>
                <w:lang w:val="en-US" w:eastAsia="zh-CN" w:bidi="ar"/>
              </w:rPr>
              <w:t>50</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B6B096A">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87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C35FB64">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r>
      <w:tr w14:paraId="0C892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jc w:val="center"/>
        </w:trPr>
        <w:tc>
          <w:tcPr>
            <w:tcW w:w="1319"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D2DE1BE">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8ECFD86">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C4A7">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运维工作材料备案</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5E25">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日常运维工作包括但不限于日常运作、服务咨询、巡检保养、主动监测、故障修复、特殊保障和升级优化等；同时，中标单位应建立运维服务台账，包括运维服务的全记录（含故障报修、维修记录），无记录扣</w:t>
            </w: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分/次</w:t>
            </w:r>
          </w:p>
          <w:p w14:paraId="7C9E5E4A">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中标单位每月月底向甲方提供一份当月度的运行维护报告，报告内容包括但不限于机房系统上月维修、保养记录等运维情况及运维服务改进方案，缺失扣</w:t>
            </w:r>
            <w:r>
              <w:rPr>
                <w:rFonts w:hint="eastAsia" w:ascii="Times New Roman" w:hAnsi="Times New Roman" w:eastAsia="仿宋_GB2312" w:cs="仿宋_GB2312"/>
                <w:i w:val="0"/>
                <w:iCs w:val="0"/>
                <w:color w:val="auto"/>
                <w:kern w:val="0"/>
                <w:sz w:val="32"/>
                <w:szCs w:val="32"/>
                <w:highlight w:val="none"/>
                <w:u w:val="none"/>
                <w:lang w:val="en-US" w:eastAsia="zh-CN" w:bidi="ar"/>
              </w:rPr>
              <w:t>3</w:t>
            </w:r>
            <w:r>
              <w:rPr>
                <w:rFonts w:hint="eastAsia" w:ascii="仿宋_GB2312" w:hAnsi="仿宋_GB2312" w:eastAsia="仿宋_GB2312" w:cs="仿宋_GB2312"/>
                <w:i w:val="0"/>
                <w:iCs w:val="0"/>
                <w:color w:val="auto"/>
                <w:kern w:val="0"/>
                <w:sz w:val="32"/>
                <w:szCs w:val="32"/>
                <w:highlight w:val="none"/>
                <w:u w:val="none"/>
                <w:lang w:val="en-US" w:eastAsia="zh-CN" w:bidi="ar"/>
              </w:rPr>
              <w:t>分/月</w:t>
            </w:r>
          </w:p>
        </w:tc>
        <w:tc>
          <w:tcPr>
            <w:tcW w:w="103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B191C93">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2F79">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87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74C0F8">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r>
      <w:tr w14:paraId="5FD1E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319"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C401B85">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4F4A75D">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3026">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重大保障方案</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9761">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重要活动期间可按要求协助甲方开展通信保障工作，提供临时的重点技术保障，确保电子政务核心机房的运行高度安全、稳定和可靠，做好各种应急预案，以便快速响应，方案缺失扣</w:t>
            </w:r>
            <w:r>
              <w:rPr>
                <w:rFonts w:hint="eastAsia" w:ascii="Times New Roman" w:hAnsi="Times New Roman" w:eastAsia="仿宋_GB2312" w:cs="仿宋_GB2312"/>
                <w:i w:val="0"/>
                <w:iCs w:val="0"/>
                <w:color w:val="auto"/>
                <w:kern w:val="0"/>
                <w:sz w:val="32"/>
                <w:szCs w:val="32"/>
                <w:highlight w:val="none"/>
                <w:u w:val="none"/>
                <w:lang w:val="en-US" w:eastAsia="zh-CN" w:bidi="ar"/>
              </w:rPr>
              <w:t>3</w:t>
            </w:r>
            <w:r>
              <w:rPr>
                <w:rFonts w:hint="eastAsia" w:ascii="仿宋_GB2312" w:hAnsi="仿宋_GB2312" w:eastAsia="仿宋_GB2312" w:cs="仿宋_GB2312"/>
                <w:i w:val="0"/>
                <w:iCs w:val="0"/>
                <w:color w:val="auto"/>
                <w:kern w:val="0"/>
                <w:sz w:val="32"/>
                <w:szCs w:val="32"/>
                <w:highlight w:val="none"/>
                <w:u w:val="none"/>
                <w:lang w:val="en-US" w:eastAsia="zh-CN" w:bidi="ar"/>
              </w:rPr>
              <w:t>分/次</w:t>
            </w:r>
          </w:p>
        </w:tc>
        <w:tc>
          <w:tcPr>
            <w:tcW w:w="103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F4D818D">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9C08">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87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41A464">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r>
      <w:tr w14:paraId="123AA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1319"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82BFDBF">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49FEA99">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C787">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设备维保承诺</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CCA9">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构成机房系统的所有建筑设施、硬件、网络、供电设施、UPS系统、空调系统、录像系统、防雷设施、第三方软件、应用软件及其他机房配套设施等的维护、维修、更换故障设备、产品升级和培训等。中标单位应提供产品的维保承诺书，每缺</w:t>
            </w:r>
            <w:r>
              <w:rPr>
                <w:rFonts w:hint="eastAsia" w:ascii="Times New Roman" w:hAnsi="Times New Roman" w:eastAsia="仿宋_GB2312" w:cs="仿宋_GB2312"/>
                <w:i w:val="0"/>
                <w:iCs w:val="0"/>
                <w:color w:val="auto"/>
                <w:kern w:val="0"/>
                <w:sz w:val="32"/>
                <w:szCs w:val="32"/>
                <w:highlight w:val="none"/>
                <w:u w:val="none"/>
                <w:lang w:val="en-US" w:eastAsia="zh-CN" w:bidi="ar"/>
              </w:rPr>
              <w:t>1</w:t>
            </w:r>
            <w:r>
              <w:rPr>
                <w:rFonts w:hint="eastAsia" w:ascii="仿宋_GB2312" w:hAnsi="仿宋_GB2312" w:eastAsia="仿宋_GB2312" w:cs="仿宋_GB2312"/>
                <w:i w:val="0"/>
                <w:iCs w:val="0"/>
                <w:color w:val="auto"/>
                <w:kern w:val="0"/>
                <w:sz w:val="32"/>
                <w:szCs w:val="32"/>
                <w:highlight w:val="none"/>
                <w:u w:val="none"/>
                <w:lang w:val="en-US" w:eastAsia="zh-CN" w:bidi="ar"/>
              </w:rPr>
              <w:t>项扣</w:t>
            </w:r>
            <w:r>
              <w:rPr>
                <w:rFonts w:hint="eastAsia" w:ascii="Times New Roman" w:hAnsi="Times New Roman" w:eastAsia="仿宋_GB2312" w:cs="仿宋_GB2312"/>
                <w:i w:val="0"/>
                <w:iCs w:val="0"/>
                <w:color w:val="auto"/>
                <w:kern w:val="0"/>
                <w:sz w:val="32"/>
                <w:szCs w:val="32"/>
                <w:highlight w:val="none"/>
                <w:u w:val="none"/>
                <w:lang w:val="en-US" w:eastAsia="zh-CN" w:bidi="ar"/>
              </w:rPr>
              <w:t>3</w:t>
            </w:r>
            <w:r>
              <w:rPr>
                <w:rFonts w:hint="eastAsia" w:ascii="仿宋_GB2312" w:hAnsi="仿宋_GB2312" w:eastAsia="仿宋_GB2312" w:cs="仿宋_GB2312"/>
                <w:i w:val="0"/>
                <w:iCs w:val="0"/>
                <w:color w:val="auto"/>
                <w:kern w:val="0"/>
                <w:sz w:val="32"/>
                <w:szCs w:val="32"/>
                <w:highlight w:val="none"/>
                <w:u w:val="none"/>
                <w:lang w:val="en-US" w:eastAsia="zh-CN" w:bidi="ar"/>
              </w:rPr>
              <w:t>分</w:t>
            </w:r>
          </w:p>
        </w:tc>
        <w:tc>
          <w:tcPr>
            <w:tcW w:w="103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BA6B677">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E499">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87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399BC0">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r>
      <w:tr w14:paraId="56331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0" w:hRule="atLeast"/>
          <w:jc w:val="center"/>
        </w:trPr>
        <w:tc>
          <w:tcPr>
            <w:tcW w:w="1319"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52ADE5B">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E5BF44C">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3D04">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培训服务</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DE34">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培训对象为电子政务核心机房的相关工作人员，中标单位应仔细分析培训对象的人数和需求，分类、合理安排培训计划。培训服务的要求包括但不限：</w:t>
            </w:r>
          </w:p>
          <w:p w14:paraId="3EC590D3">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I.中标单位须为所有被培训人员提供培训资料和讲义，缺失扣</w:t>
            </w:r>
            <w:r>
              <w:rPr>
                <w:rFonts w:hint="eastAsia" w:ascii="Times New Roman" w:hAnsi="Times New Roman" w:eastAsia="仿宋_GB2312" w:cs="仿宋_GB2312"/>
                <w:i w:val="0"/>
                <w:iCs w:val="0"/>
                <w:color w:val="auto"/>
                <w:kern w:val="0"/>
                <w:sz w:val="32"/>
                <w:szCs w:val="32"/>
                <w:highlight w:val="none"/>
                <w:u w:val="none"/>
                <w:lang w:val="en-US" w:eastAsia="zh-CN" w:bidi="ar"/>
              </w:rPr>
              <w:t>3</w:t>
            </w:r>
            <w:r>
              <w:rPr>
                <w:rFonts w:hint="eastAsia" w:ascii="仿宋_GB2312" w:hAnsi="仿宋_GB2312" w:eastAsia="仿宋_GB2312" w:cs="仿宋_GB2312"/>
                <w:i w:val="0"/>
                <w:iCs w:val="0"/>
                <w:color w:val="auto"/>
                <w:kern w:val="0"/>
                <w:sz w:val="32"/>
                <w:szCs w:val="32"/>
                <w:highlight w:val="none"/>
                <w:u w:val="none"/>
                <w:lang w:val="en-US" w:eastAsia="zh-CN" w:bidi="ar"/>
              </w:rPr>
              <w:t>分/次。</w:t>
            </w:r>
          </w:p>
          <w:p w14:paraId="41CE7619">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II.中标单位须选派具有一定资质和实践经验，且受过专门训练的高级专业技术人员负责技术培训工作，不满足扣</w:t>
            </w:r>
            <w:r>
              <w:rPr>
                <w:rFonts w:hint="eastAsia" w:ascii="Times New Roman" w:hAnsi="Times New Roman" w:eastAsia="仿宋_GB2312" w:cs="仿宋_GB2312"/>
                <w:i w:val="0"/>
                <w:iCs w:val="0"/>
                <w:color w:val="auto"/>
                <w:kern w:val="0"/>
                <w:sz w:val="32"/>
                <w:szCs w:val="32"/>
                <w:highlight w:val="none"/>
                <w:u w:val="none"/>
                <w:lang w:val="en-US" w:eastAsia="zh-CN" w:bidi="ar"/>
              </w:rPr>
              <w:t>3</w:t>
            </w:r>
            <w:r>
              <w:rPr>
                <w:rFonts w:hint="eastAsia" w:ascii="仿宋_GB2312" w:hAnsi="仿宋_GB2312" w:eastAsia="仿宋_GB2312" w:cs="仿宋_GB2312"/>
                <w:i w:val="0"/>
                <w:iCs w:val="0"/>
                <w:color w:val="auto"/>
                <w:kern w:val="0"/>
                <w:sz w:val="32"/>
                <w:szCs w:val="32"/>
                <w:highlight w:val="none"/>
                <w:u w:val="none"/>
                <w:lang w:val="en-US" w:eastAsia="zh-CN" w:bidi="ar"/>
              </w:rPr>
              <w:t>分/次。</w:t>
            </w:r>
          </w:p>
          <w:p w14:paraId="42D49B1D">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III.中标单位的培训方式须包括技术讲课、操作示范、参观学习和其他必须的业务指导和技术咨询，不满足扣</w:t>
            </w:r>
            <w:r>
              <w:rPr>
                <w:rFonts w:hint="eastAsia" w:ascii="Times New Roman" w:hAnsi="Times New Roman" w:eastAsia="仿宋_GB2312" w:cs="仿宋_GB2312"/>
                <w:i w:val="0"/>
                <w:iCs w:val="0"/>
                <w:color w:val="auto"/>
                <w:kern w:val="0"/>
                <w:sz w:val="32"/>
                <w:szCs w:val="32"/>
                <w:highlight w:val="none"/>
                <w:u w:val="none"/>
                <w:lang w:val="en-US" w:eastAsia="zh-CN" w:bidi="ar"/>
              </w:rPr>
              <w:t>3</w:t>
            </w:r>
            <w:r>
              <w:rPr>
                <w:rFonts w:hint="eastAsia" w:ascii="仿宋_GB2312" w:hAnsi="仿宋_GB2312" w:eastAsia="仿宋_GB2312" w:cs="仿宋_GB2312"/>
                <w:i w:val="0"/>
                <w:iCs w:val="0"/>
                <w:color w:val="auto"/>
                <w:kern w:val="0"/>
                <w:sz w:val="32"/>
                <w:szCs w:val="32"/>
                <w:highlight w:val="none"/>
                <w:u w:val="none"/>
                <w:lang w:val="en-US" w:eastAsia="zh-CN" w:bidi="ar"/>
              </w:rPr>
              <w:t>分/次。</w:t>
            </w:r>
          </w:p>
          <w:p w14:paraId="036A9630">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IV.中标单位应制定一个详细的培训计划，并于培训开始前一个月交给业主确认，以确保培训工作的顺利进行，达到预期的目的，培训计划缺失扣</w:t>
            </w:r>
            <w:r>
              <w:rPr>
                <w:rFonts w:hint="eastAsia" w:ascii="Times New Roman" w:hAnsi="Times New Roman" w:eastAsia="仿宋_GB2312" w:cs="仿宋_GB2312"/>
                <w:i w:val="0"/>
                <w:iCs w:val="0"/>
                <w:color w:val="auto"/>
                <w:kern w:val="0"/>
                <w:sz w:val="32"/>
                <w:szCs w:val="32"/>
                <w:highlight w:val="none"/>
                <w:u w:val="none"/>
                <w:lang w:val="en-US" w:eastAsia="zh-CN" w:bidi="ar"/>
              </w:rPr>
              <w:t>3</w:t>
            </w:r>
            <w:r>
              <w:rPr>
                <w:rFonts w:hint="eastAsia" w:ascii="仿宋_GB2312" w:hAnsi="仿宋_GB2312" w:eastAsia="仿宋_GB2312" w:cs="仿宋_GB2312"/>
                <w:i w:val="0"/>
                <w:iCs w:val="0"/>
                <w:color w:val="auto"/>
                <w:kern w:val="0"/>
                <w:sz w:val="32"/>
                <w:szCs w:val="32"/>
                <w:highlight w:val="none"/>
                <w:u w:val="none"/>
                <w:lang w:val="en-US" w:eastAsia="zh-CN" w:bidi="ar"/>
              </w:rPr>
              <w:t>分/次。</w:t>
            </w:r>
          </w:p>
        </w:tc>
        <w:tc>
          <w:tcPr>
            <w:tcW w:w="103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AF889AE">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8C6B">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87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576869">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r>
      <w:tr w14:paraId="3334F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319"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EE2E3D8">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auto"/>
                <w:sz w:val="32"/>
                <w:szCs w:val="32"/>
                <w:highlight w:val="none"/>
                <w:u w:val="none"/>
              </w:rPr>
            </w:pPr>
            <w:r>
              <w:rPr>
                <w:rFonts w:hint="eastAsia" w:ascii="仿宋_GB2312" w:hAnsi="仿宋_GB2312" w:eastAsia="仿宋_GB2312" w:cs="仿宋_GB2312"/>
                <w:b/>
                <w:bCs/>
                <w:i w:val="0"/>
                <w:iCs w:val="0"/>
                <w:color w:val="auto"/>
                <w:kern w:val="0"/>
                <w:sz w:val="32"/>
                <w:szCs w:val="32"/>
                <w:highlight w:val="none"/>
                <w:u w:val="none"/>
                <w:lang w:val="en-US" w:eastAsia="zh-CN" w:bidi="ar"/>
              </w:rPr>
              <w:t>激励加分项</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A88D009">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167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726B8A7">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获得表彰</w:t>
            </w:r>
          </w:p>
        </w:tc>
        <w:tc>
          <w:tcPr>
            <w:tcW w:w="396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7E8D424">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加</w:t>
            </w:r>
            <w:r>
              <w:rPr>
                <w:rFonts w:hint="eastAsia" w:ascii="Times New Roman" w:hAnsi="Times New Roman" w:eastAsia="仿宋_GB2312" w:cs="仿宋_GB2312"/>
                <w:i w:val="0"/>
                <w:iCs w:val="0"/>
                <w:color w:val="auto"/>
                <w:kern w:val="0"/>
                <w:sz w:val="32"/>
                <w:szCs w:val="32"/>
                <w:highlight w:val="none"/>
                <w:u w:val="none"/>
                <w:lang w:val="en-US" w:eastAsia="zh-CN" w:bidi="ar"/>
              </w:rPr>
              <w:t>10</w:t>
            </w:r>
            <w:r>
              <w:rPr>
                <w:rFonts w:hint="eastAsia" w:ascii="仿宋_GB2312" w:hAnsi="仿宋_GB2312" w:eastAsia="仿宋_GB2312" w:cs="仿宋_GB2312"/>
                <w:i w:val="0"/>
                <w:iCs w:val="0"/>
                <w:color w:val="auto"/>
                <w:kern w:val="0"/>
                <w:sz w:val="32"/>
                <w:szCs w:val="32"/>
                <w:highlight w:val="none"/>
                <w:u w:val="none"/>
                <w:lang w:val="en-US" w:eastAsia="zh-CN" w:bidi="ar"/>
              </w:rPr>
              <w:t>分/次</w:t>
            </w:r>
          </w:p>
        </w:tc>
        <w:tc>
          <w:tcPr>
            <w:tcW w:w="103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0AC9E1C">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6F7E5FF">
            <w:pPr>
              <w:pageBreakBefore w:val="0"/>
              <w:kinsoku/>
              <w:overflowPunct/>
              <w:topLinePunct w:val="0"/>
              <w:autoSpaceDE/>
              <w:autoSpaceDN/>
              <w:bidi w:val="0"/>
              <w:adjustRightInd/>
              <w:snapToGrid/>
              <w:spacing w:line="560" w:lineRule="exact"/>
              <w:rPr>
                <w:rFonts w:hint="eastAsia" w:ascii="仿宋_GB2312" w:hAnsi="仿宋_GB2312" w:eastAsia="仿宋_GB2312" w:cs="仿宋_GB2312"/>
                <w:i w:val="0"/>
                <w:iCs w:val="0"/>
                <w:color w:val="auto"/>
                <w:sz w:val="32"/>
                <w:szCs w:val="32"/>
                <w:highlight w:val="none"/>
                <w:u w:val="none"/>
              </w:rPr>
            </w:pPr>
          </w:p>
        </w:tc>
        <w:tc>
          <w:tcPr>
            <w:tcW w:w="87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C692256">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auto"/>
                <w:sz w:val="32"/>
                <w:szCs w:val="32"/>
                <w:highlight w:val="none"/>
                <w:u w:val="none"/>
              </w:rPr>
            </w:pPr>
          </w:p>
        </w:tc>
      </w:tr>
      <w:tr w14:paraId="0DF3B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319"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229E9CE">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CA68287">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167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E778BB9">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运维服务期间得到客户认可和表扬</w:t>
            </w:r>
          </w:p>
        </w:tc>
        <w:tc>
          <w:tcPr>
            <w:tcW w:w="396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5A32FA6">
            <w:pPr>
              <w:keepNext w:val="0"/>
              <w:keepLines w:val="0"/>
              <w:pageBreakBefore w:val="0"/>
              <w:widowControl/>
              <w:suppressLineNumbers w:val="0"/>
              <w:kinsoku/>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加</w:t>
            </w:r>
            <w:r>
              <w:rPr>
                <w:rFonts w:hint="eastAsia" w:ascii="Times New Roman" w:hAnsi="Times New Roman" w:eastAsia="仿宋_GB2312" w:cs="仿宋_GB2312"/>
                <w:i w:val="0"/>
                <w:iCs w:val="0"/>
                <w:color w:val="auto"/>
                <w:kern w:val="0"/>
                <w:sz w:val="32"/>
                <w:szCs w:val="32"/>
                <w:highlight w:val="none"/>
                <w:u w:val="none"/>
                <w:lang w:val="en-US" w:eastAsia="zh-CN" w:bidi="ar"/>
              </w:rPr>
              <w:t>5</w:t>
            </w:r>
            <w:r>
              <w:rPr>
                <w:rFonts w:hint="eastAsia" w:ascii="仿宋_GB2312" w:hAnsi="仿宋_GB2312" w:eastAsia="仿宋_GB2312" w:cs="仿宋_GB2312"/>
                <w:i w:val="0"/>
                <w:iCs w:val="0"/>
                <w:color w:val="auto"/>
                <w:kern w:val="0"/>
                <w:sz w:val="32"/>
                <w:szCs w:val="32"/>
                <w:highlight w:val="none"/>
                <w:u w:val="none"/>
                <w:lang w:val="en-US" w:eastAsia="zh-CN" w:bidi="ar"/>
              </w:rPr>
              <w:t>分/次</w:t>
            </w:r>
          </w:p>
        </w:tc>
        <w:tc>
          <w:tcPr>
            <w:tcW w:w="103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F69D036">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714E480">
            <w:pPr>
              <w:pageBreakBefore w:val="0"/>
              <w:kinsoku/>
              <w:overflowPunct/>
              <w:topLinePunct w:val="0"/>
              <w:autoSpaceDE/>
              <w:autoSpaceDN/>
              <w:bidi w:val="0"/>
              <w:adjustRightInd/>
              <w:snapToGrid/>
              <w:spacing w:line="560" w:lineRule="exact"/>
              <w:rPr>
                <w:rFonts w:hint="eastAsia" w:ascii="仿宋_GB2312" w:hAnsi="仿宋_GB2312" w:eastAsia="仿宋_GB2312" w:cs="仿宋_GB2312"/>
                <w:i w:val="0"/>
                <w:iCs w:val="0"/>
                <w:color w:val="auto"/>
                <w:sz w:val="32"/>
                <w:szCs w:val="32"/>
                <w:highlight w:val="none"/>
                <w:u w:val="none"/>
              </w:rPr>
            </w:pPr>
          </w:p>
        </w:tc>
        <w:tc>
          <w:tcPr>
            <w:tcW w:w="874" w:type="dxa"/>
            <w:tcBorders>
              <w:top w:val="single" w:color="000000" w:sz="4" w:space="0"/>
              <w:left w:val="single" w:color="000000" w:sz="4" w:space="0"/>
              <w:bottom w:val="single" w:color="000000" w:sz="8" w:space="0"/>
              <w:right w:val="single" w:color="000000" w:sz="8" w:space="0"/>
            </w:tcBorders>
            <w:shd w:val="clear" w:color="auto" w:fill="auto"/>
            <w:vAlign w:val="center"/>
          </w:tcPr>
          <w:p w14:paraId="10AE1488">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auto"/>
                <w:sz w:val="32"/>
                <w:szCs w:val="32"/>
                <w:highlight w:val="none"/>
                <w:u w:val="none"/>
              </w:rPr>
            </w:pPr>
          </w:p>
        </w:tc>
      </w:tr>
      <w:tr w14:paraId="6D7F3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8948" w:type="dxa"/>
            <w:gridSpan w:val="5"/>
            <w:tcBorders>
              <w:top w:val="single" w:color="000000" w:sz="8" w:space="0"/>
              <w:left w:val="single" w:color="000000" w:sz="8" w:space="0"/>
              <w:bottom w:val="single" w:color="000000" w:sz="8" w:space="0"/>
              <w:right w:val="single" w:color="000000" w:sz="4" w:space="0"/>
            </w:tcBorders>
            <w:shd w:val="clear" w:color="auto" w:fill="auto"/>
            <w:vAlign w:val="center"/>
          </w:tcPr>
          <w:p w14:paraId="28FBA017">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auto"/>
                <w:sz w:val="32"/>
                <w:szCs w:val="32"/>
                <w:highlight w:val="none"/>
                <w:u w:val="none"/>
              </w:rPr>
            </w:pPr>
            <w:r>
              <w:rPr>
                <w:rFonts w:hint="eastAsia" w:ascii="仿宋_GB2312" w:hAnsi="仿宋_GB2312" w:eastAsia="仿宋_GB2312" w:cs="仿宋_GB2312"/>
                <w:b/>
                <w:bCs/>
                <w:i w:val="0"/>
                <w:iCs w:val="0"/>
                <w:color w:val="auto"/>
                <w:kern w:val="0"/>
                <w:sz w:val="32"/>
                <w:szCs w:val="32"/>
                <w:highlight w:val="none"/>
                <w:u w:val="none"/>
                <w:lang w:val="en-US" w:eastAsia="zh-CN" w:bidi="ar"/>
              </w:rPr>
              <w:t>考核总得分</w:t>
            </w:r>
          </w:p>
        </w:tc>
        <w:tc>
          <w:tcPr>
            <w:tcW w:w="106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4E0CEDA">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b/>
                <w:bCs/>
                <w:i w:val="0"/>
                <w:iCs w:val="0"/>
                <w:color w:val="auto"/>
                <w:sz w:val="32"/>
                <w:szCs w:val="32"/>
                <w:highlight w:val="none"/>
                <w:u w:val="none"/>
              </w:rPr>
            </w:pPr>
          </w:p>
        </w:tc>
        <w:tc>
          <w:tcPr>
            <w:tcW w:w="874"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7462413">
            <w:pPr>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auto"/>
                <w:sz w:val="32"/>
                <w:szCs w:val="32"/>
                <w:highlight w:val="none"/>
                <w:u w:val="none"/>
              </w:rPr>
            </w:pPr>
          </w:p>
        </w:tc>
      </w:tr>
    </w:tbl>
    <w:p w14:paraId="1DC1E4C5">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考核得分及支付关联：每期考核得分为90分（含）以上，全额支付当期费用；考核得分为80-89分，按当期费用的95%予以支付；考核得分为70-79分，按当期费用的85%予以支付；考核得分为60-69分，按当期费用的75%予以支付；考核得分59分（含）以下，甲方有权不予支付当期费用。</w:t>
      </w:r>
    </w:p>
    <w:p w14:paraId="5757FFE6">
      <w:pPr>
        <w:rPr>
          <w:rFonts w:ascii="宋体" w:hAnsi="宋体" w:eastAsia="宋体" w:cs="宋体"/>
          <w:b/>
          <w:bCs/>
          <w:spacing w:val="-5"/>
          <w:sz w:val="20"/>
          <w:szCs w:val="20"/>
          <w:highlight w:val="none"/>
        </w:rPr>
      </w:pPr>
      <w:r>
        <w:rPr>
          <w:rFonts w:ascii="宋体" w:hAnsi="宋体" w:eastAsia="宋体" w:cs="宋体"/>
          <w:b/>
          <w:bCs/>
          <w:spacing w:val="-5"/>
          <w:sz w:val="20"/>
          <w:szCs w:val="20"/>
          <w:highlight w:val="none"/>
        </w:rPr>
        <w:br w:type="page"/>
      </w:r>
    </w:p>
    <w:p w14:paraId="73EE0AC1">
      <w:pPr>
        <w:spacing w:before="65" w:line="228" w:lineRule="auto"/>
        <w:ind w:left="3979"/>
        <w:outlineLvl w:val="0"/>
        <w:rPr>
          <w:rFonts w:hint="eastAsia" w:ascii="仿宋" w:hAnsi="仿宋" w:eastAsia="仿宋" w:cs="仿宋"/>
          <w:sz w:val="32"/>
          <w:szCs w:val="32"/>
          <w:highlight w:val="none"/>
        </w:rPr>
      </w:pPr>
      <w:r>
        <w:rPr>
          <w:rFonts w:hint="eastAsia" w:ascii="仿宋" w:hAnsi="仿宋" w:eastAsia="仿宋" w:cs="仿宋"/>
          <w:b/>
          <w:bCs/>
          <w:spacing w:val="-5"/>
          <w:sz w:val="32"/>
          <w:szCs w:val="32"/>
          <w:highlight w:val="none"/>
        </w:rPr>
        <w:t>附件</w:t>
      </w:r>
    </w:p>
    <w:p w14:paraId="5E32D100">
      <w:pPr>
        <w:spacing w:before="144" w:line="230" w:lineRule="auto"/>
        <w:ind w:left="21"/>
        <w:rPr>
          <w:rFonts w:hint="eastAsia" w:ascii="仿宋" w:hAnsi="仿宋" w:eastAsia="仿宋" w:cs="仿宋"/>
          <w:sz w:val="32"/>
          <w:szCs w:val="32"/>
          <w:highlight w:val="none"/>
        </w:rPr>
      </w:pPr>
      <w:r>
        <w:rPr>
          <w:rFonts w:hint="eastAsia" w:ascii="仿宋" w:hAnsi="仿宋" w:eastAsia="仿宋" w:cs="仿宋"/>
          <w:b/>
          <w:bCs/>
          <w:spacing w:val="6"/>
          <w:sz w:val="32"/>
          <w:szCs w:val="32"/>
          <w:highlight w:val="none"/>
        </w:rPr>
        <w:t>主要设备要求</w:t>
      </w:r>
    </w:p>
    <w:p w14:paraId="3DADA6AC">
      <w:pPr>
        <w:spacing w:before="140" w:line="228" w:lineRule="auto"/>
        <w:ind w:left="35"/>
        <w:rPr>
          <w:rFonts w:hint="eastAsia" w:ascii="仿宋" w:hAnsi="仿宋" w:eastAsia="仿宋" w:cs="仿宋"/>
          <w:sz w:val="32"/>
          <w:szCs w:val="32"/>
          <w:highlight w:val="none"/>
        </w:rPr>
      </w:pPr>
      <w:r>
        <w:rPr>
          <w:rFonts w:hint="eastAsia" w:ascii="仿宋" w:hAnsi="仿宋" w:eastAsia="仿宋" w:cs="仿宋"/>
          <w:b/>
          <w:bCs/>
          <w:spacing w:val="6"/>
          <w:sz w:val="32"/>
          <w:szCs w:val="32"/>
          <w:highlight w:val="none"/>
        </w:rPr>
        <w:t>1、</w:t>
      </w:r>
      <w:r>
        <w:rPr>
          <w:rFonts w:hint="eastAsia" w:ascii="仿宋" w:hAnsi="仿宋" w:eastAsia="仿宋" w:cs="仿宋"/>
          <w:b/>
          <w:bCs/>
          <w:sz w:val="32"/>
          <w:szCs w:val="32"/>
          <w:highlight w:val="none"/>
        </w:rPr>
        <w:t>UPS</w:t>
      </w:r>
      <w:r>
        <w:rPr>
          <w:rFonts w:hint="eastAsia" w:ascii="仿宋" w:hAnsi="仿宋" w:eastAsia="仿宋" w:cs="仿宋"/>
          <w:b/>
          <w:bCs/>
          <w:spacing w:val="6"/>
          <w:sz w:val="32"/>
          <w:szCs w:val="32"/>
          <w:highlight w:val="none"/>
        </w:rPr>
        <w:t>不间断电源系统（含电池及电池监控）</w:t>
      </w:r>
    </w:p>
    <w:p w14:paraId="2A11075A">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为通信数据主设备供电的不间断电源UPS系统采用2N冗余配置，UPS供电系统主要包括：UPS输入配电柜、UPS主机、UPS后备蓄电池组、UPS输出配电柜、UPS电源列头柜，N配置负载率不大于80%。</w:t>
      </w:r>
    </w:p>
    <w:p w14:paraId="577B1420">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负载不同的用电安全等级合理配置UPS系统，先期考虑经济合理的冗余方式，后期可根据实际需要升级到更高安全等级方式，提供双输出回路供备时间15分钟，UPS的输出零地电压必须小于1伏。监控设备配置单独的UPS供电系统，UPS系统后备蓄电池组放电时间按60分钟配置。</w:t>
      </w:r>
    </w:p>
    <w:p w14:paraId="1FE9ADE1">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1）UPS系统应充分考虑系统扩展、升级，预留备用容量。</w:t>
      </w:r>
    </w:p>
    <w:p w14:paraId="025EAE23">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2）UPS机房要考虑占地面积、承重、散热、噪音、通风、防尘和清洁。</w:t>
      </w:r>
    </w:p>
    <w:p w14:paraId="1FB6F463">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3）UPS系统必须能够采用冗余模式供电，应具备较高的效率、滤波率和输入功率因数，设有手动维修旁路开关等较全面的功能和性能，要求能在线扩容。</w:t>
      </w:r>
    </w:p>
    <w:p w14:paraId="17B77C99">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4）动力用UPS按照输出视在功率计算，UPS正常运行控制负载率不超过80%，设有手动维修旁路开关等较全面的功能和性能。</w:t>
      </w:r>
    </w:p>
    <w:tbl>
      <w:tblPr>
        <w:tblStyle w:val="29"/>
        <w:tblW w:w="7920" w:type="dxa"/>
        <w:tblInd w:w="4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09"/>
        <w:gridCol w:w="5511"/>
      </w:tblGrid>
      <w:tr w14:paraId="55B66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409" w:type="dxa"/>
            <w:vAlign w:val="center"/>
          </w:tcPr>
          <w:p w14:paraId="24C7F941">
            <w:pPr>
              <w:pStyle w:val="28"/>
              <w:spacing w:before="133" w:line="230" w:lineRule="auto"/>
              <w:ind w:left="119"/>
              <w:jc w:val="both"/>
              <w:rPr>
                <w:rFonts w:hint="eastAsia" w:ascii="仿宋" w:hAnsi="仿宋" w:eastAsia="仿宋" w:cs="仿宋"/>
                <w:sz w:val="32"/>
                <w:szCs w:val="32"/>
                <w:highlight w:val="none"/>
              </w:rPr>
            </w:pPr>
            <w:r>
              <w:rPr>
                <w:rFonts w:hint="eastAsia" w:ascii="仿宋" w:hAnsi="仿宋" w:eastAsia="仿宋" w:cs="仿宋"/>
                <w:b/>
                <w:bCs/>
                <w:spacing w:val="5"/>
                <w:sz w:val="32"/>
                <w:szCs w:val="32"/>
                <w:highlight w:val="none"/>
              </w:rPr>
              <w:t>设备名称</w:t>
            </w:r>
          </w:p>
        </w:tc>
        <w:tc>
          <w:tcPr>
            <w:tcW w:w="5511" w:type="dxa"/>
            <w:vAlign w:val="center"/>
          </w:tcPr>
          <w:p w14:paraId="6760603D">
            <w:pPr>
              <w:pStyle w:val="28"/>
              <w:spacing w:before="133" w:line="228" w:lineRule="auto"/>
              <w:ind w:left="112"/>
              <w:jc w:val="both"/>
              <w:rPr>
                <w:rFonts w:hint="eastAsia" w:ascii="仿宋" w:hAnsi="仿宋" w:eastAsia="仿宋" w:cs="仿宋"/>
                <w:sz w:val="32"/>
                <w:szCs w:val="32"/>
                <w:highlight w:val="none"/>
              </w:rPr>
            </w:pPr>
            <w:r>
              <w:rPr>
                <w:rFonts w:hint="eastAsia" w:ascii="仿宋" w:hAnsi="仿宋" w:eastAsia="仿宋" w:cs="仿宋"/>
                <w:b/>
                <w:bCs/>
                <w:spacing w:val="6"/>
                <w:sz w:val="32"/>
                <w:szCs w:val="32"/>
                <w:highlight w:val="none"/>
              </w:rPr>
              <w:t>规格要求</w:t>
            </w:r>
          </w:p>
        </w:tc>
      </w:tr>
      <w:tr w14:paraId="6992C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09" w:type="dxa"/>
            <w:vMerge w:val="restart"/>
            <w:tcBorders>
              <w:bottom w:val="nil"/>
            </w:tcBorders>
            <w:vAlign w:val="center"/>
          </w:tcPr>
          <w:p w14:paraId="1207549F">
            <w:pPr>
              <w:spacing w:line="270" w:lineRule="auto"/>
              <w:jc w:val="both"/>
              <w:rPr>
                <w:rFonts w:hint="eastAsia" w:ascii="仿宋" w:hAnsi="仿宋" w:eastAsia="仿宋" w:cs="仿宋"/>
                <w:sz w:val="32"/>
                <w:szCs w:val="32"/>
                <w:highlight w:val="none"/>
              </w:rPr>
            </w:pPr>
          </w:p>
          <w:p w14:paraId="035BAFA2">
            <w:pPr>
              <w:spacing w:line="270" w:lineRule="auto"/>
              <w:jc w:val="both"/>
              <w:rPr>
                <w:rFonts w:hint="eastAsia" w:ascii="仿宋" w:hAnsi="仿宋" w:eastAsia="仿宋" w:cs="仿宋"/>
                <w:sz w:val="32"/>
                <w:szCs w:val="32"/>
                <w:highlight w:val="none"/>
              </w:rPr>
            </w:pPr>
          </w:p>
          <w:p w14:paraId="75D81637">
            <w:pPr>
              <w:pStyle w:val="28"/>
              <w:spacing w:before="65" w:line="228" w:lineRule="auto"/>
              <w:ind w:left="451"/>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UPS</w:t>
            </w:r>
            <w:r>
              <w:rPr>
                <w:rFonts w:hint="eastAsia" w:ascii="仿宋" w:hAnsi="仿宋" w:eastAsia="仿宋" w:cs="仿宋"/>
                <w:spacing w:val="10"/>
                <w:sz w:val="32"/>
                <w:szCs w:val="32"/>
                <w:highlight w:val="none"/>
              </w:rPr>
              <w:t>主机</w:t>
            </w:r>
          </w:p>
        </w:tc>
        <w:tc>
          <w:tcPr>
            <w:tcW w:w="5511" w:type="dxa"/>
            <w:vAlign w:val="center"/>
          </w:tcPr>
          <w:p w14:paraId="0A5D9B7F">
            <w:pPr>
              <w:pStyle w:val="28"/>
              <w:spacing w:before="131" w:line="228" w:lineRule="auto"/>
              <w:ind w:left="111"/>
              <w:jc w:val="both"/>
              <w:rPr>
                <w:rFonts w:hint="eastAsia" w:ascii="仿宋" w:hAnsi="仿宋" w:eastAsia="仿宋" w:cs="仿宋"/>
                <w:sz w:val="32"/>
                <w:szCs w:val="32"/>
                <w:highlight w:val="none"/>
              </w:rPr>
            </w:pPr>
            <w:r>
              <w:rPr>
                <w:rFonts w:hint="eastAsia" w:ascii="仿宋" w:hAnsi="仿宋" w:eastAsia="仿宋" w:cs="仿宋"/>
                <w:spacing w:val="8"/>
                <w:sz w:val="32"/>
                <w:szCs w:val="32"/>
                <w:highlight w:val="none"/>
              </w:rPr>
              <w:t>额定容量不低于600</w:t>
            </w:r>
            <w:r>
              <w:rPr>
                <w:rFonts w:hint="eastAsia" w:ascii="仿宋" w:hAnsi="仿宋" w:eastAsia="仿宋" w:cs="仿宋"/>
                <w:sz w:val="32"/>
                <w:szCs w:val="32"/>
                <w:highlight w:val="none"/>
              </w:rPr>
              <w:t>kVA</w:t>
            </w:r>
          </w:p>
        </w:tc>
      </w:tr>
      <w:tr w14:paraId="3A5FA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09" w:type="dxa"/>
            <w:vMerge w:val="continue"/>
            <w:tcBorders>
              <w:top w:val="nil"/>
              <w:bottom w:val="nil"/>
            </w:tcBorders>
            <w:vAlign w:val="center"/>
          </w:tcPr>
          <w:p w14:paraId="192F6285">
            <w:pPr>
              <w:jc w:val="both"/>
              <w:rPr>
                <w:rFonts w:hint="eastAsia" w:ascii="仿宋" w:hAnsi="仿宋" w:eastAsia="仿宋" w:cs="仿宋"/>
                <w:sz w:val="32"/>
                <w:szCs w:val="32"/>
                <w:highlight w:val="none"/>
              </w:rPr>
            </w:pPr>
          </w:p>
        </w:tc>
        <w:tc>
          <w:tcPr>
            <w:tcW w:w="5511" w:type="dxa"/>
            <w:vAlign w:val="center"/>
          </w:tcPr>
          <w:p w14:paraId="0C96B932">
            <w:pPr>
              <w:pStyle w:val="28"/>
              <w:spacing w:before="132" w:line="228" w:lineRule="auto"/>
              <w:ind w:left="112"/>
              <w:jc w:val="both"/>
              <w:rPr>
                <w:rFonts w:hint="eastAsia" w:ascii="仿宋" w:hAnsi="仿宋" w:eastAsia="仿宋" w:cs="仿宋"/>
                <w:sz w:val="32"/>
                <w:szCs w:val="32"/>
                <w:highlight w:val="none"/>
              </w:rPr>
            </w:pPr>
            <w:r>
              <w:rPr>
                <w:rFonts w:hint="eastAsia" w:ascii="仿宋" w:hAnsi="仿宋" w:eastAsia="仿宋" w:cs="仿宋"/>
                <w:spacing w:val="9"/>
                <w:sz w:val="32"/>
                <w:szCs w:val="32"/>
                <w:highlight w:val="none"/>
              </w:rPr>
              <w:t>过载能力≥10</w:t>
            </w:r>
            <w:r>
              <w:rPr>
                <w:rFonts w:hint="eastAsia" w:ascii="仿宋" w:hAnsi="仿宋" w:eastAsia="仿宋" w:cs="仿宋"/>
                <w:sz w:val="32"/>
                <w:szCs w:val="32"/>
                <w:highlight w:val="none"/>
              </w:rPr>
              <w:t>min</w:t>
            </w:r>
            <w:r>
              <w:rPr>
                <w:rFonts w:hint="eastAsia" w:ascii="仿宋" w:hAnsi="仿宋" w:eastAsia="仿宋" w:cs="仿宋"/>
                <w:spacing w:val="9"/>
                <w:sz w:val="32"/>
                <w:szCs w:val="32"/>
                <w:highlight w:val="none"/>
              </w:rPr>
              <w:t>，输出电缆峰值系数≥3</w:t>
            </w:r>
          </w:p>
        </w:tc>
      </w:tr>
      <w:tr w14:paraId="19CA1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09" w:type="dxa"/>
            <w:vMerge w:val="continue"/>
            <w:tcBorders>
              <w:top w:val="nil"/>
            </w:tcBorders>
            <w:vAlign w:val="center"/>
          </w:tcPr>
          <w:p w14:paraId="065BC30E">
            <w:pPr>
              <w:jc w:val="both"/>
              <w:rPr>
                <w:rFonts w:hint="eastAsia" w:ascii="仿宋" w:hAnsi="仿宋" w:eastAsia="仿宋" w:cs="仿宋"/>
                <w:sz w:val="32"/>
                <w:szCs w:val="32"/>
                <w:highlight w:val="none"/>
              </w:rPr>
            </w:pPr>
          </w:p>
        </w:tc>
        <w:tc>
          <w:tcPr>
            <w:tcW w:w="5511" w:type="dxa"/>
            <w:vAlign w:val="center"/>
          </w:tcPr>
          <w:p w14:paraId="17A7E012">
            <w:pPr>
              <w:pStyle w:val="28"/>
              <w:spacing w:before="132" w:line="228" w:lineRule="auto"/>
              <w:ind w:left="117"/>
              <w:jc w:val="both"/>
              <w:rPr>
                <w:rFonts w:hint="eastAsia" w:ascii="仿宋" w:hAnsi="仿宋" w:eastAsia="仿宋" w:cs="仿宋"/>
                <w:sz w:val="32"/>
                <w:szCs w:val="32"/>
                <w:highlight w:val="none"/>
              </w:rPr>
            </w:pPr>
            <w:r>
              <w:rPr>
                <w:rFonts w:hint="eastAsia" w:ascii="仿宋" w:hAnsi="仿宋" w:eastAsia="仿宋" w:cs="仿宋"/>
                <w:spacing w:val="9"/>
                <w:sz w:val="32"/>
                <w:szCs w:val="32"/>
                <w:highlight w:val="none"/>
              </w:rPr>
              <w:t>市电电池转换时间＜1</w:t>
            </w:r>
            <w:r>
              <w:rPr>
                <w:rFonts w:hint="eastAsia" w:ascii="仿宋" w:hAnsi="仿宋" w:eastAsia="仿宋" w:cs="仿宋"/>
                <w:sz w:val="32"/>
                <w:szCs w:val="32"/>
                <w:highlight w:val="none"/>
              </w:rPr>
              <w:t>ms</w:t>
            </w:r>
          </w:p>
        </w:tc>
      </w:tr>
      <w:tr w14:paraId="316DD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409" w:type="dxa"/>
            <w:vAlign w:val="center"/>
          </w:tcPr>
          <w:p w14:paraId="6FDB5DFD">
            <w:pPr>
              <w:pStyle w:val="28"/>
              <w:spacing w:before="133" w:line="229" w:lineRule="auto"/>
              <w:ind w:left="140"/>
              <w:jc w:val="both"/>
              <w:rPr>
                <w:rFonts w:hint="eastAsia" w:ascii="仿宋" w:hAnsi="仿宋" w:eastAsia="仿宋" w:cs="仿宋"/>
                <w:sz w:val="32"/>
                <w:szCs w:val="32"/>
                <w:highlight w:val="none"/>
              </w:rPr>
            </w:pPr>
            <w:r>
              <w:rPr>
                <w:rFonts w:hint="eastAsia" w:ascii="仿宋" w:hAnsi="仿宋" w:eastAsia="仿宋" w:cs="仿宋"/>
                <w:spacing w:val="3"/>
                <w:sz w:val="32"/>
                <w:szCs w:val="32"/>
                <w:highlight w:val="none"/>
              </w:rPr>
              <w:t>电池开关柜</w:t>
            </w:r>
          </w:p>
        </w:tc>
        <w:tc>
          <w:tcPr>
            <w:tcW w:w="5511" w:type="dxa"/>
            <w:vAlign w:val="center"/>
          </w:tcPr>
          <w:p w14:paraId="10A81237">
            <w:pPr>
              <w:pStyle w:val="28"/>
              <w:spacing w:before="133" w:line="228" w:lineRule="auto"/>
              <w:ind w:left="111"/>
              <w:jc w:val="both"/>
              <w:rPr>
                <w:rFonts w:hint="eastAsia" w:ascii="仿宋" w:hAnsi="仿宋" w:eastAsia="仿宋" w:cs="仿宋"/>
                <w:sz w:val="32"/>
                <w:szCs w:val="32"/>
                <w:highlight w:val="none"/>
              </w:rPr>
            </w:pPr>
            <w:r>
              <w:rPr>
                <w:rFonts w:hint="eastAsia" w:ascii="仿宋" w:hAnsi="仿宋" w:eastAsia="仿宋" w:cs="仿宋"/>
                <w:spacing w:val="6"/>
                <w:sz w:val="32"/>
                <w:szCs w:val="32"/>
                <w:highlight w:val="none"/>
              </w:rPr>
              <w:t>额定电压/电流不低于480V/2000A</w:t>
            </w:r>
          </w:p>
        </w:tc>
      </w:tr>
      <w:tr w14:paraId="725F4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09" w:type="dxa"/>
            <w:vAlign w:val="center"/>
          </w:tcPr>
          <w:p w14:paraId="4CD691EE">
            <w:pPr>
              <w:pStyle w:val="28"/>
              <w:spacing w:before="133" w:line="228" w:lineRule="auto"/>
              <w:ind w:left="111"/>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UPS</w:t>
            </w:r>
            <w:r>
              <w:rPr>
                <w:rFonts w:hint="eastAsia" w:ascii="仿宋" w:hAnsi="仿宋" w:eastAsia="仿宋" w:cs="仿宋"/>
                <w:spacing w:val="10"/>
                <w:sz w:val="32"/>
                <w:szCs w:val="32"/>
                <w:highlight w:val="none"/>
              </w:rPr>
              <w:t>输入配电柜</w:t>
            </w:r>
          </w:p>
        </w:tc>
        <w:tc>
          <w:tcPr>
            <w:tcW w:w="5511" w:type="dxa"/>
            <w:vAlign w:val="center"/>
          </w:tcPr>
          <w:p w14:paraId="763921A4">
            <w:pPr>
              <w:pStyle w:val="28"/>
              <w:spacing w:before="133" w:line="228" w:lineRule="auto"/>
              <w:ind w:left="110"/>
              <w:jc w:val="both"/>
              <w:rPr>
                <w:rFonts w:hint="eastAsia" w:ascii="仿宋" w:hAnsi="仿宋" w:eastAsia="仿宋" w:cs="仿宋"/>
                <w:sz w:val="32"/>
                <w:szCs w:val="32"/>
                <w:highlight w:val="none"/>
              </w:rPr>
            </w:pPr>
            <w:r>
              <w:rPr>
                <w:rFonts w:hint="eastAsia" w:ascii="仿宋" w:hAnsi="仿宋" w:eastAsia="仿宋" w:cs="仿宋"/>
                <w:spacing w:val="7"/>
                <w:sz w:val="32"/>
                <w:szCs w:val="32"/>
                <w:highlight w:val="none"/>
              </w:rPr>
              <w:t>输入配电柜额定电压/电流不低于380V/1600A</w:t>
            </w:r>
          </w:p>
        </w:tc>
      </w:tr>
      <w:tr w14:paraId="3F66C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409" w:type="dxa"/>
            <w:vAlign w:val="center"/>
          </w:tcPr>
          <w:p w14:paraId="5281F5D0">
            <w:pPr>
              <w:pStyle w:val="28"/>
              <w:spacing w:before="133" w:line="228" w:lineRule="auto"/>
              <w:ind w:left="111"/>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UPS</w:t>
            </w:r>
            <w:r>
              <w:rPr>
                <w:rFonts w:hint="eastAsia" w:ascii="仿宋" w:hAnsi="仿宋" w:eastAsia="仿宋" w:cs="仿宋"/>
                <w:spacing w:val="10"/>
                <w:sz w:val="32"/>
                <w:szCs w:val="32"/>
                <w:highlight w:val="none"/>
              </w:rPr>
              <w:t>输出配电柜</w:t>
            </w:r>
          </w:p>
        </w:tc>
        <w:tc>
          <w:tcPr>
            <w:tcW w:w="5511" w:type="dxa"/>
            <w:vAlign w:val="center"/>
          </w:tcPr>
          <w:p w14:paraId="5A016868">
            <w:pPr>
              <w:pStyle w:val="28"/>
              <w:spacing w:before="133" w:line="228" w:lineRule="auto"/>
              <w:ind w:left="110"/>
              <w:jc w:val="both"/>
              <w:rPr>
                <w:rFonts w:hint="eastAsia" w:ascii="仿宋" w:hAnsi="仿宋" w:eastAsia="仿宋" w:cs="仿宋"/>
                <w:sz w:val="32"/>
                <w:szCs w:val="32"/>
                <w:highlight w:val="none"/>
              </w:rPr>
            </w:pPr>
            <w:r>
              <w:rPr>
                <w:rFonts w:hint="eastAsia" w:ascii="仿宋" w:hAnsi="仿宋" w:eastAsia="仿宋" w:cs="仿宋"/>
                <w:spacing w:val="7"/>
                <w:sz w:val="32"/>
                <w:szCs w:val="32"/>
                <w:highlight w:val="none"/>
              </w:rPr>
              <w:t>输出配电柜额定电压/电流不低于380V/1600A</w:t>
            </w:r>
          </w:p>
        </w:tc>
      </w:tr>
      <w:tr w14:paraId="7FEF2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409" w:type="dxa"/>
            <w:vAlign w:val="center"/>
          </w:tcPr>
          <w:p w14:paraId="70A05A80">
            <w:pPr>
              <w:pStyle w:val="28"/>
              <w:spacing w:before="134" w:line="228" w:lineRule="auto"/>
              <w:ind w:left="116"/>
              <w:jc w:val="both"/>
              <w:rPr>
                <w:rFonts w:hint="eastAsia" w:ascii="仿宋" w:hAnsi="仿宋" w:eastAsia="仿宋" w:cs="仿宋"/>
                <w:sz w:val="32"/>
                <w:szCs w:val="32"/>
                <w:highlight w:val="none"/>
              </w:rPr>
            </w:pPr>
            <w:r>
              <w:rPr>
                <w:rFonts w:hint="eastAsia" w:ascii="仿宋" w:hAnsi="仿宋" w:eastAsia="仿宋" w:cs="仿宋"/>
                <w:spacing w:val="19"/>
                <w:sz w:val="32"/>
                <w:szCs w:val="32"/>
                <w:highlight w:val="none"/>
              </w:rPr>
              <w:t>监控用</w:t>
            </w:r>
            <w:r>
              <w:rPr>
                <w:rFonts w:hint="eastAsia" w:ascii="仿宋" w:hAnsi="仿宋" w:eastAsia="仿宋" w:cs="仿宋"/>
                <w:sz w:val="32"/>
                <w:szCs w:val="32"/>
                <w:highlight w:val="none"/>
              </w:rPr>
              <w:t>UPS</w:t>
            </w:r>
            <w:r>
              <w:rPr>
                <w:rFonts w:hint="eastAsia" w:ascii="仿宋" w:hAnsi="仿宋" w:eastAsia="仿宋" w:cs="仿宋"/>
                <w:spacing w:val="19"/>
                <w:sz w:val="32"/>
                <w:szCs w:val="32"/>
                <w:highlight w:val="none"/>
              </w:rPr>
              <w:t>主机</w:t>
            </w:r>
          </w:p>
        </w:tc>
        <w:tc>
          <w:tcPr>
            <w:tcW w:w="5511" w:type="dxa"/>
            <w:vAlign w:val="center"/>
          </w:tcPr>
          <w:p w14:paraId="17F1AF38">
            <w:pPr>
              <w:pStyle w:val="28"/>
              <w:spacing w:before="135" w:line="228" w:lineRule="auto"/>
              <w:ind w:left="111"/>
              <w:jc w:val="both"/>
              <w:rPr>
                <w:rFonts w:hint="eastAsia" w:ascii="仿宋" w:hAnsi="仿宋" w:eastAsia="仿宋" w:cs="仿宋"/>
                <w:sz w:val="32"/>
                <w:szCs w:val="32"/>
                <w:highlight w:val="none"/>
              </w:rPr>
            </w:pPr>
            <w:r>
              <w:rPr>
                <w:rFonts w:hint="eastAsia" w:ascii="仿宋" w:hAnsi="仿宋" w:eastAsia="仿宋" w:cs="仿宋"/>
                <w:spacing w:val="6"/>
                <w:sz w:val="32"/>
                <w:szCs w:val="32"/>
                <w:highlight w:val="none"/>
              </w:rPr>
              <w:t>额定容量不低于10</w:t>
            </w:r>
            <w:r>
              <w:rPr>
                <w:rFonts w:hint="eastAsia" w:ascii="仿宋" w:hAnsi="仿宋" w:eastAsia="仿宋" w:cs="仿宋"/>
                <w:sz w:val="32"/>
                <w:szCs w:val="32"/>
                <w:highlight w:val="none"/>
              </w:rPr>
              <w:t>kVA</w:t>
            </w:r>
          </w:p>
        </w:tc>
      </w:tr>
    </w:tbl>
    <w:p w14:paraId="40C66C1F">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所有电池进行日常状态监测，独立自成系统，自带现场机柜，接入交换机通过数据接口方式与BMS系统进行数据对接。</w:t>
      </w:r>
    </w:p>
    <w:p w14:paraId="551EE8A2">
      <w:pPr>
        <w:spacing w:before="1" w:line="227" w:lineRule="auto"/>
        <w:ind w:left="22"/>
        <w:rPr>
          <w:rFonts w:hint="eastAsia" w:ascii="仿宋" w:hAnsi="仿宋" w:eastAsia="仿宋" w:cs="仿宋"/>
          <w:sz w:val="32"/>
          <w:szCs w:val="32"/>
          <w:highlight w:val="none"/>
        </w:rPr>
      </w:pPr>
      <w:r>
        <w:rPr>
          <w:rFonts w:hint="eastAsia" w:ascii="仿宋" w:hAnsi="仿宋" w:eastAsia="仿宋" w:cs="仿宋"/>
          <w:b/>
          <w:bCs/>
          <w:spacing w:val="6"/>
          <w:sz w:val="32"/>
          <w:szCs w:val="32"/>
          <w:highlight w:val="none"/>
        </w:rPr>
        <w:t>2、列间精密空调配置</w:t>
      </w:r>
    </w:p>
    <w:p w14:paraId="67687718">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1）按照《数据中心设计规范》GB50174-2017不低于B级机房的标准设计。</w:t>
      </w:r>
    </w:p>
    <w:p w14:paraId="6E6CAD78">
      <w:pPr>
        <w:pageBreakBefore w:val="0"/>
        <w:kinsoku/>
        <w:overflowPunct/>
        <w:topLinePunct w:val="0"/>
        <w:autoSpaceDE/>
        <w:autoSpaceDN/>
        <w:bidi w:val="0"/>
        <w:adjustRightInd/>
        <w:snapToGrid/>
        <w:spacing w:line="560" w:lineRule="exact"/>
        <w:ind w:firstLine="640" w:firstLineChars="200"/>
        <w:jc w:val="left"/>
        <w:rPr>
          <w:rFonts w:ascii="Arial"/>
          <w:sz w:val="2"/>
          <w:highlight w:val="none"/>
        </w:rPr>
      </w:pPr>
      <w:r>
        <w:rPr>
          <w:rFonts w:hint="eastAsia" w:ascii="仿宋_GB2312" w:hAnsi="仿宋_GB2312" w:eastAsia="仿宋_GB2312" w:cs="仿宋_GB2312"/>
          <w:color w:val="auto"/>
          <w:sz w:val="32"/>
          <w:szCs w:val="32"/>
          <w:highlight w:val="none"/>
          <w:lang w:val="en-US" w:eastAsia="zh-CN"/>
        </w:rPr>
        <w:t>（1）开机时机房的室内温湿度;</w:t>
      </w:r>
    </w:p>
    <w:tbl>
      <w:tblPr>
        <w:tblStyle w:val="29"/>
        <w:tblW w:w="7391" w:type="dxa"/>
        <w:tblInd w:w="2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5"/>
        <w:gridCol w:w="2606"/>
      </w:tblGrid>
      <w:tr w14:paraId="52AB0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785" w:type="dxa"/>
            <w:vAlign w:val="center"/>
          </w:tcPr>
          <w:p w14:paraId="44B8ECC3">
            <w:pPr>
              <w:pStyle w:val="28"/>
              <w:spacing w:before="133" w:line="229" w:lineRule="auto"/>
              <w:ind w:left="119"/>
              <w:jc w:val="center"/>
              <w:rPr>
                <w:rFonts w:hint="eastAsia" w:ascii="仿宋" w:hAnsi="仿宋" w:eastAsia="仿宋" w:cs="仿宋"/>
                <w:sz w:val="32"/>
                <w:szCs w:val="32"/>
                <w:highlight w:val="none"/>
              </w:rPr>
            </w:pPr>
            <w:r>
              <w:rPr>
                <w:rFonts w:hint="eastAsia" w:ascii="仿宋" w:hAnsi="仿宋" w:eastAsia="仿宋" w:cs="仿宋"/>
                <w:b/>
                <w:bCs/>
                <w:spacing w:val="2"/>
                <w:sz w:val="32"/>
                <w:szCs w:val="32"/>
                <w:highlight w:val="none"/>
              </w:rPr>
              <w:t>项目</w:t>
            </w:r>
          </w:p>
        </w:tc>
        <w:tc>
          <w:tcPr>
            <w:tcW w:w="2606" w:type="dxa"/>
            <w:vAlign w:val="center"/>
          </w:tcPr>
          <w:p w14:paraId="0F0A0C83">
            <w:pPr>
              <w:pStyle w:val="28"/>
              <w:spacing w:before="133" w:line="230" w:lineRule="auto"/>
              <w:ind w:left="113"/>
              <w:jc w:val="center"/>
              <w:rPr>
                <w:rFonts w:hint="eastAsia" w:ascii="仿宋" w:hAnsi="仿宋" w:eastAsia="仿宋" w:cs="仿宋"/>
                <w:sz w:val="32"/>
                <w:szCs w:val="32"/>
                <w:highlight w:val="none"/>
              </w:rPr>
            </w:pPr>
            <w:r>
              <w:rPr>
                <w:rFonts w:hint="eastAsia" w:ascii="仿宋" w:hAnsi="仿宋" w:eastAsia="仿宋" w:cs="仿宋"/>
                <w:b/>
                <w:bCs/>
                <w:spacing w:val="3"/>
                <w:sz w:val="32"/>
                <w:szCs w:val="32"/>
                <w:highlight w:val="none"/>
              </w:rPr>
              <w:t>要求</w:t>
            </w:r>
          </w:p>
        </w:tc>
      </w:tr>
      <w:tr w14:paraId="0201F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785" w:type="dxa"/>
            <w:vAlign w:val="center"/>
          </w:tcPr>
          <w:p w14:paraId="6C925670">
            <w:pPr>
              <w:pStyle w:val="28"/>
              <w:spacing w:before="130" w:line="228" w:lineRule="auto"/>
              <w:ind w:left="118"/>
              <w:jc w:val="center"/>
              <w:rPr>
                <w:rFonts w:hint="eastAsia" w:ascii="仿宋" w:hAnsi="仿宋" w:eastAsia="仿宋" w:cs="仿宋"/>
                <w:sz w:val="32"/>
                <w:szCs w:val="32"/>
                <w:highlight w:val="none"/>
              </w:rPr>
            </w:pPr>
            <w:r>
              <w:rPr>
                <w:rFonts w:hint="eastAsia" w:ascii="仿宋" w:hAnsi="仿宋" w:eastAsia="仿宋" w:cs="仿宋"/>
                <w:spacing w:val="9"/>
                <w:sz w:val="32"/>
                <w:szCs w:val="32"/>
                <w:highlight w:val="none"/>
              </w:rPr>
              <w:t>冷通道或机柜进风区域的温度</w:t>
            </w:r>
          </w:p>
        </w:tc>
        <w:tc>
          <w:tcPr>
            <w:tcW w:w="2606" w:type="dxa"/>
            <w:vAlign w:val="center"/>
          </w:tcPr>
          <w:p w14:paraId="74840B6B">
            <w:pPr>
              <w:pStyle w:val="28"/>
              <w:spacing w:before="131" w:line="267" w:lineRule="exact"/>
              <w:ind w:left="128"/>
              <w:jc w:val="center"/>
              <w:rPr>
                <w:rFonts w:hint="eastAsia" w:ascii="仿宋" w:hAnsi="仿宋" w:eastAsia="仿宋" w:cs="仿宋"/>
                <w:sz w:val="32"/>
                <w:szCs w:val="32"/>
                <w:highlight w:val="none"/>
              </w:rPr>
            </w:pPr>
            <w:r>
              <w:rPr>
                <w:rFonts w:hint="eastAsia" w:ascii="仿宋" w:hAnsi="仿宋" w:eastAsia="仿宋" w:cs="仿宋"/>
                <w:spacing w:val="2"/>
                <w:position w:val="1"/>
                <w:sz w:val="32"/>
                <w:szCs w:val="32"/>
                <w:highlight w:val="none"/>
              </w:rPr>
              <w:t>18～27℃</w:t>
            </w:r>
          </w:p>
        </w:tc>
      </w:tr>
      <w:tr w14:paraId="69CC2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785" w:type="dxa"/>
            <w:vAlign w:val="center"/>
          </w:tcPr>
          <w:p w14:paraId="09768933">
            <w:pPr>
              <w:pStyle w:val="28"/>
              <w:spacing w:before="131" w:line="228" w:lineRule="auto"/>
              <w:ind w:left="118"/>
              <w:jc w:val="center"/>
              <w:rPr>
                <w:rFonts w:hint="eastAsia" w:ascii="仿宋" w:hAnsi="仿宋" w:eastAsia="仿宋" w:cs="仿宋"/>
                <w:sz w:val="32"/>
                <w:szCs w:val="32"/>
                <w:highlight w:val="none"/>
              </w:rPr>
            </w:pPr>
            <w:r>
              <w:rPr>
                <w:rFonts w:hint="eastAsia" w:ascii="仿宋" w:hAnsi="仿宋" w:eastAsia="仿宋" w:cs="仿宋"/>
                <w:spacing w:val="9"/>
                <w:sz w:val="32"/>
                <w:szCs w:val="32"/>
                <w:highlight w:val="none"/>
              </w:rPr>
              <w:t>冷通道或机柜进风区域的露点温度</w:t>
            </w:r>
          </w:p>
        </w:tc>
        <w:tc>
          <w:tcPr>
            <w:tcW w:w="2606" w:type="dxa"/>
            <w:vAlign w:val="center"/>
          </w:tcPr>
          <w:p w14:paraId="0D9CB347">
            <w:pPr>
              <w:pStyle w:val="28"/>
              <w:spacing w:before="131" w:line="267" w:lineRule="exact"/>
              <w:ind w:left="117"/>
              <w:jc w:val="center"/>
              <w:rPr>
                <w:rFonts w:hint="eastAsia" w:ascii="仿宋" w:hAnsi="仿宋" w:eastAsia="仿宋" w:cs="仿宋"/>
                <w:sz w:val="32"/>
                <w:szCs w:val="32"/>
                <w:highlight w:val="none"/>
              </w:rPr>
            </w:pPr>
            <w:r>
              <w:rPr>
                <w:rFonts w:hint="eastAsia" w:ascii="仿宋" w:hAnsi="仿宋" w:eastAsia="仿宋" w:cs="仿宋"/>
                <w:spacing w:val="4"/>
                <w:position w:val="1"/>
                <w:sz w:val="32"/>
                <w:szCs w:val="32"/>
                <w:highlight w:val="none"/>
              </w:rPr>
              <w:t>5.5～15℃</w:t>
            </w:r>
          </w:p>
        </w:tc>
      </w:tr>
      <w:tr w14:paraId="36A4F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785" w:type="dxa"/>
            <w:vAlign w:val="center"/>
          </w:tcPr>
          <w:p w14:paraId="0EB2760F">
            <w:pPr>
              <w:pStyle w:val="28"/>
              <w:spacing w:before="132" w:line="228" w:lineRule="auto"/>
              <w:ind w:left="118"/>
              <w:jc w:val="center"/>
              <w:rPr>
                <w:rFonts w:hint="eastAsia" w:ascii="仿宋" w:hAnsi="仿宋" w:eastAsia="仿宋" w:cs="仿宋"/>
                <w:sz w:val="32"/>
                <w:szCs w:val="32"/>
                <w:highlight w:val="none"/>
              </w:rPr>
            </w:pPr>
            <w:r>
              <w:rPr>
                <w:rFonts w:hint="eastAsia" w:ascii="仿宋" w:hAnsi="仿宋" w:eastAsia="仿宋" w:cs="仿宋"/>
                <w:spacing w:val="9"/>
                <w:sz w:val="32"/>
                <w:szCs w:val="32"/>
                <w:highlight w:val="none"/>
              </w:rPr>
              <w:t>冷通道或机柜进风区域的湿度</w:t>
            </w:r>
          </w:p>
        </w:tc>
        <w:tc>
          <w:tcPr>
            <w:tcW w:w="2606" w:type="dxa"/>
            <w:vAlign w:val="center"/>
          </w:tcPr>
          <w:p w14:paraId="5085D457">
            <w:pPr>
              <w:pStyle w:val="28"/>
              <w:spacing w:before="132" w:line="265" w:lineRule="exact"/>
              <w:ind w:left="127"/>
              <w:jc w:val="center"/>
              <w:rPr>
                <w:rFonts w:hint="eastAsia" w:ascii="仿宋" w:hAnsi="仿宋" w:eastAsia="仿宋" w:cs="仿宋"/>
                <w:sz w:val="32"/>
                <w:szCs w:val="32"/>
                <w:highlight w:val="none"/>
              </w:rPr>
            </w:pPr>
            <w:r>
              <w:rPr>
                <w:rFonts w:hint="eastAsia" w:ascii="仿宋" w:hAnsi="仿宋" w:eastAsia="仿宋" w:cs="仿宋"/>
                <w:spacing w:val="1"/>
                <w:position w:val="1"/>
                <w:sz w:val="32"/>
                <w:szCs w:val="32"/>
                <w:highlight w:val="none"/>
              </w:rPr>
              <w:t>≤60%</w:t>
            </w:r>
          </w:p>
        </w:tc>
      </w:tr>
      <w:tr w14:paraId="0CBEA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785" w:type="dxa"/>
            <w:vAlign w:val="center"/>
          </w:tcPr>
          <w:p w14:paraId="61BEF879">
            <w:pPr>
              <w:pStyle w:val="28"/>
              <w:spacing w:before="132" w:line="228" w:lineRule="auto"/>
              <w:ind w:left="118"/>
              <w:jc w:val="center"/>
              <w:rPr>
                <w:rFonts w:hint="eastAsia" w:ascii="仿宋" w:hAnsi="仿宋" w:eastAsia="仿宋" w:cs="仿宋"/>
                <w:sz w:val="32"/>
                <w:szCs w:val="32"/>
                <w:highlight w:val="none"/>
              </w:rPr>
            </w:pPr>
            <w:r>
              <w:rPr>
                <w:rFonts w:hint="eastAsia" w:ascii="仿宋" w:hAnsi="仿宋" w:eastAsia="仿宋" w:cs="仿宋"/>
                <w:spacing w:val="8"/>
                <w:sz w:val="32"/>
                <w:szCs w:val="32"/>
                <w:highlight w:val="none"/>
              </w:rPr>
              <w:t>主机房和辅助区温度变化率</w:t>
            </w:r>
          </w:p>
        </w:tc>
        <w:tc>
          <w:tcPr>
            <w:tcW w:w="2606" w:type="dxa"/>
            <w:vAlign w:val="center"/>
          </w:tcPr>
          <w:p w14:paraId="4D098CAC">
            <w:pPr>
              <w:pStyle w:val="28"/>
              <w:spacing w:before="133" w:line="228" w:lineRule="auto"/>
              <w:ind w:left="118"/>
              <w:jc w:val="center"/>
              <w:rPr>
                <w:rFonts w:hint="eastAsia" w:ascii="仿宋" w:hAnsi="仿宋" w:eastAsia="仿宋" w:cs="仿宋"/>
                <w:sz w:val="32"/>
                <w:szCs w:val="32"/>
                <w:highlight w:val="none"/>
              </w:rPr>
            </w:pPr>
            <w:r>
              <w:rPr>
                <w:rFonts w:hint="eastAsia" w:ascii="仿宋" w:hAnsi="仿宋" w:eastAsia="仿宋" w:cs="仿宋"/>
                <w:spacing w:val="6"/>
                <w:sz w:val="32"/>
                <w:szCs w:val="32"/>
                <w:highlight w:val="none"/>
              </w:rPr>
              <w:t>&lt;20℃/时，不得结露</w:t>
            </w:r>
          </w:p>
        </w:tc>
      </w:tr>
      <w:tr w14:paraId="09F87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4785" w:type="dxa"/>
            <w:vAlign w:val="center"/>
          </w:tcPr>
          <w:p w14:paraId="3F3593B4">
            <w:pPr>
              <w:pStyle w:val="28"/>
              <w:spacing w:before="134" w:line="228" w:lineRule="auto"/>
              <w:ind w:left="119"/>
              <w:jc w:val="center"/>
              <w:rPr>
                <w:rFonts w:hint="eastAsia" w:ascii="仿宋" w:hAnsi="仿宋" w:eastAsia="仿宋" w:cs="仿宋"/>
                <w:sz w:val="32"/>
                <w:szCs w:val="32"/>
                <w:highlight w:val="none"/>
              </w:rPr>
            </w:pPr>
            <w:r>
              <w:rPr>
                <w:rFonts w:hint="eastAsia" w:ascii="仿宋" w:hAnsi="仿宋" w:eastAsia="仿宋" w:cs="仿宋"/>
                <w:spacing w:val="8"/>
                <w:sz w:val="32"/>
                <w:szCs w:val="32"/>
                <w:highlight w:val="none"/>
              </w:rPr>
              <w:t>不间断电源系统电池室温度</w:t>
            </w:r>
          </w:p>
        </w:tc>
        <w:tc>
          <w:tcPr>
            <w:tcW w:w="2606" w:type="dxa"/>
            <w:vAlign w:val="center"/>
          </w:tcPr>
          <w:p w14:paraId="01B580D8">
            <w:pPr>
              <w:pStyle w:val="28"/>
              <w:spacing w:before="133" w:line="267" w:lineRule="exact"/>
              <w:ind w:left="115"/>
              <w:jc w:val="center"/>
              <w:rPr>
                <w:rFonts w:hint="eastAsia" w:ascii="仿宋" w:hAnsi="仿宋" w:eastAsia="仿宋" w:cs="仿宋"/>
                <w:sz w:val="32"/>
                <w:szCs w:val="32"/>
                <w:highlight w:val="none"/>
              </w:rPr>
            </w:pPr>
            <w:r>
              <w:rPr>
                <w:rFonts w:hint="eastAsia" w:ascii="仿宋" w:hAnsi="仿宋" w:eastAsia="仿宋" w:cs="仿宋"/>
                <w:spacing w:val="4"/>
                <w:position w:val="1"/>
                <w:sz w:val="32"/>
                <w:szCs w:val="32"/>
                <w:highlight w:val="none"/>
              </w:rPr>
              <w:t>20～30℃</w:t>
            </w:r>
          </w:p>
        </w:tc>
      </w:tr>
    </w:tbl>
    <w:p w14:paraId="0CE0664C">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（2）洁净度要求</w:t>
      </w:r>
    </w:p>
    <w:p w14:paraId="2DA207CF">
      <w:pPr>
        <w:spacing w:line="91" w:lineRule="exact"/>
        <w:rPr>
          <w:highlight w:val="none"/>
        </w:rPr>
      </w:pPr>
    </w:p>
    <w:tbl>
      <w:tblPr>
        <w:tblStyle w:val="29"/>
        <w:tblW w:w="5153" w:type="dxa"/>
        <w:tblInd w:w="13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1"/>
        <w:gridCol w:w="3522"/>
      </w:tblGrid>
      <w:tr w14:paraId="7103E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631" w:type="dxa"/>
            <w:vAlign w:val="center"/>
          </w:tcPr>
          <w:p w14:paraId="54E7F5C4">
            <w:pPr>
              <w:pStyle w:val="28"/>
              <w:spacing w:before="135" w:line="229" w:lineRule="auto"/>
              <w:ind w:left="120"/>
              <w:jc w:val="center"/>
              <w:rPr>
                <w:rFonts w:hint="eastAsia" w:ascii="仿宋" w:hAnsi="仿宋" w:eastAsia="仿宋" w:cs="仿宋"/>
                <w:sz w:val="32"/>
                <w:szCs w:val="32"/>
                <w:highlight w:val="none"/>
              </w:rPr>
            </w:pPr>
            <w:r>
              <w:rPr>
                <w:rFonts w:hint="eastAsia" w:ascii="仿宋" w:hAnsi="仿宋" w:eastAsia="仿宋" w:cs="仿宋"/>
                <w:b/>
                <w:bCs/>
                <w:spacing w:val="2"/>
                <w:sz w:val="32"/>
                <w:szCs w:val="32"/>
                <w:highlight w:val="none"/>
              </w:rPr>
              <w:t>项目</w:t>
            </w:r>
          </w:p>
        </w:tc>
        <w:tc>
          <w:tcPr>
            <w:tcW w:w="3522" w:type="dxa"/>
            <w:vAlign w:val="center"/>
          </w:tcPr>
          <w:p w14:paraId="19E14C4E">
            <w:pPr>
              <w:pStyle w:val="28"/>
              <w:spacing w:before="135" w:line="230" w:lineRule="auto"/>
              <w:ind w:left="114"/>
              <w:jc w:val="center"/>
              <w:rPr>
                <w:rFonts w:hint="eastAsia" w:ascii="仿宋" w:hAnsi="仿宋" w:eastAsia="仿宋" w:cs="仿宋"/>
                <w:sz w:val="32"/>
                <w:szCs w:val="32"/>
                <w:highlight w:val="none"/>
              </w:rPr>
            </w:pPr>
            <w:r>
              <w:rPr>
                <w:rFonts w:hint="eastAsia" w:ascii="仿宋" w:hAnsi="仿宋" w:eastAsia="仿宋" w:cs="仿宋"/>
                <w:b/>
                <w:bCs/>
                <w:spacing w:val="3"/>
                <w:sz w:val="32"/>
                <w:szCs w:val="32"/>
                <w:highlight w:val="none"/>
              </w:rPr>
              <w:t>要求</w:t>
            </w:r>
          </w:p>
        </w:tc>
      </w:tr>
      <w:tr w14:paraId="6C6E2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31" w:type="dxa"/>
            <w:vAlign w:val="center"/>
          </w:tcPr>
          <w:p w14:paraId="30D54C94">
            <w:pPr>
              <w:pStyle w:val="28"/>
              <w:spacing w:before="131" w:line="229" w:lineRule="auto"/>
              <w:ind w:left="116"/>
              <w:jc w:val="center"/>
              <w:rPr>
                <w:rFonts w:hint="eastAsia" w:ascii="仿宋" w:hAnsi="仿宋" w:eastAsia="仿宋" w:cs="仿宋"/>
                <w:sz w:val="32"/>
                <w:szCs w:val="32"/>
                <w:highlight w:val="none"/>
              </w:rPr>
            </w:pPr>
            <w:r>
              <w:rPr>
                <w:rFonts w:hint="eastAsia" w:ascii="仿宋" w:hAnsi="仿宋" w:eastAsia="仿宋" w:cs="仿宋"/>
                <w:spacing w:val="4"/>
                <w:sz w:val="32"/>
                <w:szCs w:val="32"/>
                <w:highlight w:val="none"/>
              </w:rPr>
              <w:t>粒度</w:t>
            </w:r>
          </w:p>
        </w:tc>
        <w:tc>
          <w:tcPr>
            <w:tcW w:w="3522" w:type="dxa"/>
            <w:vAlign w:val="center"/>
          </w:tcPr>
          <w:p w14:paraId="3B7FFE13">
            <w:pPr>
              <w:pStyle w:val="28"/>
              <w:spacing w:before="131" w:line="266" w:lineRule="exact"/>
              <w:ind w:left="134"/>
              <w:jc w:val="center"/>
              <w:rPr>
                <w:rFonts w:hint="eastAsia" w:ascii="仿宋" w:hAnsi="仿宋" w:eastAsia="仿宋" w:cs="仿宋"/>
                <w:spacing w:val="-9"/>
                <w:position w:val="1"/>
                <w:sz w:val="32"/>
                <w:szCs w:val="32"/>
                <w:highlight w:val="none"/>
              </w:rPr>
            </w:pPr>
            <w:r>
              <w:rPr>
                <w:rFonts w:hint="eastAsia" w:ascii="仿宋" w:hAnsi="仿宋" w:eastAsia="仿宋" w:cs="仿宋"/>
                <w:spacing w:val="-9"/>
                <w:position w:val="1"/>
                <w:sz w:val="32"/>
                <w:szCs w:val="32"/>
                <w:highlight w:val="none"/>
              </w:rPr>
              <w:t>≥0.5μm</w:t>
            </w:r>
          </w:p>
        </w:tc>
      </w:tr>
      <w:tr w14:paraId="48A58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31" w:type="dxa"/>
            <w:vAlign w:val="center"/>
          </w:tcPr>
          <w:p w14:paraId="1342F1BF">
            <w:pPr>
              <w:pStyle w:val="28"/>
              <w:spacing w:before="133" w:line="228" w:lineRule="auto"/>
              <w:ind w:left="116"/>
              <w:jc w:val="center"/>
              <w:rPr>
                <w:rFonts w:hint="eastAsia" w:ascii="仿宋" w:hAnsi="仿宋" w:eastAsia="仿宋" w:cs="仿宋"/>
                <w:sz w:val="32"/>
                <w:szCs w:val="32"/>
                <w:highlight w:val="none"/>
              </w:rPr>
            </w:pPr>
            <w:r>
              <w:rPr>
                <w:rFonts w:hint="eastAsia" w:ascii="仿宋" w:hAnsi="仿宋" w:eastAsia="仿宋" w:cs="仿宋"/>
                <w:spacing w:val="4"/>
                <w:sz w:val="32"/>
                <w:szCs w:val="32"/>
                <w:highlight w:val="none"/>
              </w:rPr>
              <w:t>个数</w:t>
            </w:r>
          </w:p>
        </w:tc>
        <w:tc>
          <w:tcPr>
            <w:tcW w:w="3522" w:type="dxa"/>
            <w:vAlign w:val="center"/>
          </w:tcPr>
          <w:p w14:paraId="5B56B3E5">
            <w:pPr>
              <w:pStyle w:val="28"/>
              <w:spacing w:before="133" w:line="229" w:lineRule="auto"/>
              <w:ind w:left="118"/>
              <w:jc w:val="center"/>
              <w:rPr>
                <w:rFonts w:hint="eastAsia" w:ascii="仿宋" w:hAnsi="仿宋" w:eastAsia="仿宋" w:cs="仿宋"/>
                <w:sz w:val="32"/>
                <w:szCs w:val="32"/>
                <w:highlight w:val="none"/>
              </w:rPr>
            </w:pPr>
            <w:r>
              <w:rPr>
                <w:rFonts w:hint="eastAsia" w:ascii="仿宋" w:hAnsi="仿宋" w:eastAsia="仿宋" w:cs="仿宋"/>
                <w:spacing w:val="3"/>
                <w:sz w:val="32"/>
                <w:szCs w:val="32"/>
                <w:highlight w:val="none"/>
              </w:rPr>
              <w:t>&lt;17600粒/升</w:t>
            </w:r>
          </w:p>
        </w:tc>
      </w:tr>
    </w:tbl>
    <w:p w14:paraId="687D9724">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2）根据机房制冷及节能减排的需要,空调的位置根据机房内机架的布置形式布置；空调的应考虑必要的冗余、容错运行的措施。</w:t>
      </w:r>
    </w:p>
    <w:p w14:paraId="325CE30C">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3）空调主机安装应有利于数据中心机房美观、安全和设备维护，同时机柜进风进行冷通道封闭。</w:t>
      </w:r>
    </w:p>
    <w:p w14:paraId="6E8DA092">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4）蓄电池室、UPS室从保障等级、位置和冷量需求方面考虑。</w:t>
      </w:r>
    </w:p>
    <w:p w14:paraId="10E72C69">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5）机房内应考虑必要的加湿措施。</w:t>
      </w:r>
    </w:p>
    <w:p w14:paraId="1917BAFF">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6）机房新风系统应按规范GB50174-2017要求，新风量应满足机房内人员需求，同时应保证机房5-10pa的正压要求；</w:t>
      </w:r>
    </w:p>
    <w:p w14:paraId="436C92D1">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7）空调采用485通信接口接入数据中心机房环境动力监控系统，具备联网运行的功能。</w:t>
      </w:r>
    </w:p>
    <w:p w14:paraId="03850FA5">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8)模块化单元内风冷型列间精密空调应满足冷池内机柜制冷需求并留有裕量，每个冷池应按规范GB50174-2017《数据中心设计规范》不低于B级机房的要求，配置空调备份数量，其中2台配置加湿功能。</w:t>
      </w:r>
    </w:p>
    <w:p w14:paraId="4322B379">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空调设备规格要求如下：</w:t>
      </w:r>
    </w:p>
    <w:p w14:paraId="3634062D">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9)列间精密空调基本要求</w:t>
      </w:r>
    </w:p>
    <w:p w14:paraId="6A00AB25">
      <w:pPr>
        <w:spacing w:line="93" w:lineRule="exact"/>
        <w:rPr>
          <w:highlight w:val="none"/>
        </w:rPr>
      </w:pPr>
    </w:p>
    <w:tbl>
      <w:tblPr>
        <w:tblStyle w:val="29"/>
        <w:tblW w:w="9285" w:type="dxa"/>
        <w:tblInd w:w="-2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9"/>
        <w:gridCol w:w="2651"/>
        <w:gridCol w:w="1485"/>
        <w:gridCol w:w="1155"/>
        <w:gridCol w:w="1350"/>
        <w:gridCol w:w="1335"/>
      </w:tblGrid>
      <w:tr w14:paraId="24D47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1309" w:type="dxa"/>
            <w:vAlign w:val="top"/>
          </w:tcPr>
          <w:p w14:paraId="61FB1E4F">
            <w:pPr>
              <w:spacing w:line="266" w:lineRule="auto"/>
              <w:rPr>
                <w:rFonts w:hint="eastAsia" w:ascii="仿宋" w:hAnsi="仿宋" w:eastAsia="仿宋" w:cs="仿宋"/>
                <w:sz w:val="32"/>
                <w:szCs w:val="32"/>
                <w:highlight w:val="none"/>
              </w:rPr>
            </w:pPr>
          </w:p>
          <w:p w14:paraId="0DAAFB92">
            <w:pPr>
              <w:spacing w:line="266" w:lineRule="auto"/>
              <w:rPr>
                <w:rFonts w:hint="eastAsia" w:ascii="仿宋" w:hAnsi="仿宋" w:eastAsia="仿宋" w:cs="仿宋"/>
                <w:sz w:val="32"/>
                <w:szCs w:val="32"/>
                <w:highlight w:val="none"/>
              </w:rPr>
            </w:pPr>
          </w:p>
          <w:p w14:paraId="3E1F2F99">
            <w:pPr>
              <w:pStyle w:val="28"/>
              <w:spacing w:before="65" w:line="435" w:lineRule="auto"/>
              <w:ind w:left="152" w:right="338" w:hanging="31"/>
              <w:rPr>
                <w:rFonts w:hint="eastAsia" w:ascii="仿宋" w:hAnsi="仿宋" w:eastAsia="仿宋" w:cs="仿宋"/>
                <w:sz w:val="32"/>
                <w:szCs w:val="32"/>
                <w:highlight w:val="none"/>
              </w:rPr>
            </w:pPr>
            <w:r>
              <w:rPr>
                <w:rFonts w:hint="eastAsia" w:ascii="仿宋" w:hAnsi="仿宋" w:eastAsia="仿宋" w:cs="仿宋"/>
                <w:b/>
                <w:bCs/>
                <w:spacing w:val="3"/>
                <w:sz w:val="32"/>
                <w:szCs w:val="32"/>
                <w:highlight w:val="none"/>
              </w:rPr>
              <w:t>显冷量</w:t>
            </w:r>
            <w:r>
              <w:rPr>
                <w:rFonts w:hint="eastAsia" w:ascii="仿宋" w:hAnsi="仿宋" w:eastAsia="仿宋" w:cs="仿宋"/>
                <w:b/>
                <w:bCs/>
                <w:spacing w:val="-9"/>
                <w:sz w:val="32"/>
                <w:szCs w:val="32"/>
                <w:highlight w:val="none"/>
              </w:rPr>
              <w:t>(kW)</w:t>
            </w:r>
          </w:p>
        </w:tc>
        <w:tc>
          <w:tcPr>
            <w:tcW w:w="2651" w:type="dxa"/>
            <w:vAlign w:val="top"/>
          </w:tcPr>
          <w:p w14:paraId="0015C5BD">
            <w:pPr>
              <w:spacing w:line="255" w:lineRule="auto"/>
              <w:rPr>
                <w:rFonts w:hint="eastAsia" w:ascii="仿宋" w:hAnsi="仿宋" w:eastAsia="仿宋" w:cs="仿宋"/>
                <w:sz w:val="32"/>
                <w:szCs w:val="32"/>
                <w:highlight w:val="none"/>
              </w:rPr>
            </w:pPr>
          </w:p>
          <w:p w14:paraId="41E8991B">
            <w:pPr>
              <w:spacing w:line="256" w:lineRule="auto"/>
              <w:rPr>
                <w:rFonts w:hint="eastAsia" w:ascii="仿宋" w:hAnsi="仿宋" w:eastAsia="仿宋" w:cs="仿宋"/>
                <w:sz w:val="32"/>
                <w:szCs w:val="32"/>
                <w:highlight w:val="none"/>
              </w:rPr>
            </w:pPr>
          </w:p>
          <w:p w14:paraId="2694F2F8">
            <w:pPr>
              <w:spacing w:line="256" w:lineRule="auto"/>
              <w:rPr>
                <w:rFonts w:hint="eastAsia" w:ascii="仿宋" w:hAnsi="仿宋" w:eastAsia="仿宋" w:cs="仿宋"/>
                <w:sz w:val="32"/>
                <w:szCs w:val="32"/>
                <w:highlight w:val="none"/>
              </w:rPr>
            </w:pPr>
          </w:p>
          <w:p w14:paraId="3D36455A">
            <w:pPr>
              <w:pStyle w:val="28"/>
              <w:spacing w:before="65" w:line="229" w:lineRule="auto"/>
              <w:ind w:left="111"/>
              <w:rPr>
                <w:rFonts w:hint="eastAsia" w:ascii="仿宋" w:hAnsi="仿宋" w:eastAsia="仿宋" w:cs="仿宋"/>
                <w:sz w:val="32"/>
                <w:szCs w:val="32"/>
                <w:highlight w:val="none"/>
              </w:rPr>
            </w:pPr>
            <w:r>
              <w:rPr>
                <w:rFonts w:hint="eastAsia" w:ascii="仿宋" w:hAnsi="仿宋" w:eastAsia="仿宋" w:cs="仿宋"/>
                <w:b/>
                <w:bCs/>
                <w:spacing w:val="6"/>
                <w:sz w:val="32"/>
                <w:szCs w:val="32"/>
                <w:highlight w:val="none"/>
              </w:rPr>
              <w:t>送风方式</w:t>
            </w:r>
          </w:p>
        </w:tc>
        <w:tc>
          <w:tcPr>
            <w:tcW w:w="1485" w:type="dxa"/>
            <w:vAlign w:val="top"/>
          </w:tcPr>
          <w:p w14:paraId="7A22A191">
            <w:pPr>
              <w:pStyle w:val="28"/>
              <w:spacing w:before="134" w:line="228" w:lineRule="auto"/>
              <w:ind w:left="114"/>
              <w:rPr>
                <w:rFonts w:hint="eastAsia" w:ascii="仿宋" w:hAnsi="仿宋" w:eastAsia="仿宋" w:cs="仿宋"/>
                <w:sz w:val="32"/>
                <w:szCs w:val="32"/>
                <w:highlight w:val="none"/>
              </w:rPr>
            </w:pPr>
            <w:r>
              <w:rPr>
                <w:rFonts w:hint="eastAsia" w:ascii="仿宋" w:hAnsi="仿宋" w:eastAsia="仿宋" w:cs="仿宋"/>
                <w:b/>
                <w:bCs/>
                <w:spacing w:val="6"/>
                <w:sz w:val="32"/>
                <w:szCs w:val="32"/>
                <w:highlight w:val="none"/>
              </w:rPr>
              <w:t>制冷循环</w:t>
            </w:r>
          </w:p>
          <w:p w14:paraId="302684E4">
            <w:pPr>
              <w:pStyle w:val="28"/>
              <w:spacing w:before="220" w:line="230" w:lineRule="auto"/>
              <w:ind w:left="117"/>
              <w:rPr>
                <w:rFonts w:hint="eastAsia" w:ascii="仿宋" w:hAnsi="仿宋" w:eastAsia="仿宋" w:cs="仿宋"/>
                <w:sz w:val="32"/>
                <w:szCs w:val="32"/>
                <w:highlight w:val="none"/>
              </w:rPr>
            </w:pPr>
            <w:r>
              <w:rPr>
                <w:rFonts w:hint="eastAsia" w:ascii="仿宋" w:hAnsi="仿宋" w:eastAsia="仿宋" w:cs="仿宋"/>
                <w:b/>
                <w:bCs/>
                <w:spacing w:val="5"/>
                <w:sz w:val="32"/>
                <w:szCs w:val="32"/>
                <w:highlight w:val="none"/>
              </w:rPr>
              <w:t>系统（压</w:t>
            </w:r>
          </w:p>
          <w:p w14:paraId="509FA8AF">
            <w:pPr>
              <w:pStyle w:val="28"/>
              <w:spacing w:before="220" w:line="368" w:lineRule="auto"/>
              <w:ind w:left="113" w:right="126"/>
              <w:rPr>
                <w:rFonts w:hint="eastAsia" w:ascii="仿宋" w:hAnsi="仿宋" w:eastAsia="仿宋" w:cs="仿宋"/>
                <w:sz w:val="32"/>
                <w:szCs w:val="32"/>
                <w:highlight w:val="none"/>
              </w:rPr>
            </w:pPr>
            <w:r>
              <w:rPr>
                <w:rFonts w:hint="eastAsia" w:ascii="仿宋" w:hAnsi="仿宋" w:eastAsia="仿宋" w:cs="仿宋"/>
                <w:b/>
                <w:bCs/>
                <w:spacing w:val="6"/>
                <w:sz w:val="32"/>
                <w:szCs w:val="32"/>
                <w:highlight w:val="none"/>
              </w:rPr>
              <w:t>缩机）数</w:t>
            </w:r>
            <w:r>
              <w:rPr>
                <w:rFonts w:hint="eastAsia" w:ascii="仿宋" w:hAnsi="仿宋" w:eastAsia="仿宋" w:cs="仿宋"/>
                <w:b/>
                <w:bCs/>
                <w:spacing w:val="-2"/>
                <w:sz w:val="32"/>
                <w:szCs w:val="32"/>
                <w:highlight w:val="none"/>
              </w:rPr>
              <w:t>量</w:t>
            </w:r>
          </w:p>
        </w:tc>
        <w:tc>
          <w:tcPr>
            <w:tcW w:w="1155" w:type="dxa"/>
            <w:vAlign w:val="top"/>
          </w:tcPr>
          <w:p w14:paraId="6DCE477A">
            <w:pPr>
              <w:spacing w:line="301" w:lineRule="auto"/>
              <w:rPr>
                <w:rFonts w:hint="eastAsia" w:ascii="仿宋" w:hAnsi="仿宋" w:eastAsia="仿宋" w:cs="仿宋"/>
                <w:sz w:val="32"/>
                <w:szCs w:val="32"/>
                <w:highlight w:val="none"/>
              </w:rPr>
            </w:pPr>
          </w:p>
          <w:p w14:paraId="129D1A9F">
            <w:pPr>
              <w:pStyle w:val="28"/>
              <w:spacing w:before="65" w:line="433" w:lineRule="auto"/>
              <w:ind w:left="111" w:right="283" w:firstLine="5"/>
              <w:jc w:val="both"/>
              <w:rPr>
                <w:rFonts w:hint="eastAsia" w:ascii="仿宋" w:hAnsi="仿宋" w:eastAsia="仿宋" w:cs="仿宋"/>
                <w:sz w:val="32"/>
                <w:szCs w:val="32"/>
                <w:highlight w:val="none"/>
              </w:rPr>
            </w:pPr>
            <w:r>
              <w:rPr>
                <w:rFonts w:hint="eastAsia" w:ascii="仿宋" w:hAnsi="仿宋" w:eastAsia="仿宋" w:cs="仿宋"/>
                <w:b/>
                <w:bCs/>
                <w:spacing w:val="4"/>
                <w:sz w:val="32"/>
                <w:szCs w:val="32"/>
                <w:highlight w:val="none"/>
              </w:rPr>
              <w:t>室内机</w:t>
            </w:r>
            <w:r>
              <w:rPr>
                <w:rFonts w:hint="eastAsia" w:ascii="仿宋" w:hAnsi="仿宋" w:eastAsia="仿宋" w:cs="仿宋"/>
                <w:b/>
                <w:bCs/>
                <w:sz w:val="32"/>
                <w:szCs w:val="32"/>
                <w:highlight w:val="none"/>
              </w:rPr>
              <w:t>EC</w:t>
            </w:r>
            <w:r>
              <w:rPr>
                <w:rFonts w:hint="eastAsia" w:ascii="仿宋" w:hAnsi="仿宋" w:eastAsia="仿宋" w:cs="仿宋"/>
                <w:b/>
                <w:bCs/>
                <w:spacing w:val="4"/>
                <w:sz w:val="32"/>
                <w:szCs w:val="32"/>
                <w:highlight w:val="none"/>
              </w:rPr>
              <w:t>风机</w:t>
            </w:r>
            <w:r>
              <w:rPr>
                <w:rFonts w:hint="eastAsia" w:ascii="仿宋" w:hAnsi="仿宋" w:eastAsia="仿宋" w:cs="仿宋"/>
                <w:b/>
                <w:bCs/>
                <w:spacing w:val="5"/>
                <w:sz w:val="32"/>
                <w:szCs w:val="32"/>
                <w:highlight w:val="none"/>
              </w:rPr>
              <w:t>数量</w:t>
            </w:r>
          </w:p>
        </w:tc>
        <w:tc>
          <w:tcPr>
            <w:tcW w:w="1350" w:type="dxa"/>
            <w:vAlign w:val="top"/>
          </w:tcPr>
          <w:p w14:paraId="450E21CF">
            <w:pPr>
              <w:spacing w:line="266" w:lineRule="auto"/>
              <w:rPr>
                <w:rFonts w:hint="eastAsia" w:ascii="仿宋" w:hAnsi="仿宋" w:eastAsia="仿宋" w:cs="仿宋"/>
                <w:sz w:val="32"/>
                <w:szCs w:val="32"/>
                <w:highlight w:val="none"/>
              </w:rPr>
            </w:pPr>
          </w:p>
          <w:p w14:paraId="21CA2A1B">
            <w:pPr>
              <w:spacing w:line="267" w:lineRule="auto"/>
              <w:rPr>
                <w:rFonts w:hint="eastAsia" w:ascii="仿宋" w:hAnsi="仿宋" w:eastAsia="仿宋" w:cs="仿宋"/>
                <w:sz w:val="32"/>
                <w:szCs w:val="32"/>
                <w:highlight w:val="none"/>
              </w:rPr>
            </w:pPr>
          </w:p>
          <w:p w14:paraId="12E601FD">
            <w:pPr>
              <w:pStyle w:val="28"/>
              <w:spacing w:before="65" w:line="229" w:lineRule="auto"/>
              <w:ind w:left="116"/>
              <w:rPr>
                <w:rFonts w:hint="eastAsia" w:ascii="仿宋" w:hAnsi="仿宋" w:eastAsia="仿宋" w:cs="仿宋"/>
                <w:sz w:val="32"/>
                <w:szCs w:val="32"/>
                <w:highlight w:val="none"/>
              </w:rPr>
            </w:pPr>
            <w:r>
              <w:rPr>
                <w:rFonts w:hint="eastAsia" w:ascii="仿宋" w:hAnsi="仿宋" w:eastAsia="仿宋" w:cs="仿宋"/>
                <w:b/>
                <w:bCs/>
                <w:spacing w:val="3"/>
                <w:sz w:val="32"/>
                <w:szCs w:val="32"/>
                <w:highlight w:val="none"/>
              </w:rPr>
              <w:t>风量</w:t>
            </w:r>
          </w:p>
          <w:p w14:paraId="615FD420">
            <w:pPr>
              <w:pStyle w:val="28"/>
              <w:spacing w:before="220" w:line="233" w:lineRule="auto"/>
              <w:ind w:left="125"/>
              <w:rPr>
                <w:rFonts w:hint="eastAsia" w:ascii="仿宋" w:hAnsi="仿宋" w:eastAsia="仿宋" w:cs="仿宋"/>
                <w:sz w:val="32"/>
                <w:szCs w:val="32"/>
                <w:highlight w:val="none"/>
              </w:rPr>
            </w:pPr>
            <w:r>
              <w:rPr>
                <w:rFonts w:hint="eastAsia" w:ascii="仿宋" w:hAnsi="仿宋" w:eastAsia="仿宋" w:cs="仿宋"/>
                <w:b/>
                <w:bCs/>
                <w:sz w:val="32"/>
                <w:szCs w:val="32"/>
                <w:highlight w:val="none"/>
              </w:rPr>
              <w:t>（m3/h）</w:t>
            </w:r>
          </w:p>
        </w:tc>
        <w:tc>
          <w:tcPr>
            <w:tcW w:w="1335" w:type="dxa"/>
            <w:vAlign w:val="top"/>
          </w:tcPr>
          <w:p w14:paraId="05BDC560">
            <w:pPr>
              <w:spacing w:line="267" w:lineRule="auto"/>
              <w:rPr>
                <w:rFonts w:hint="eastAsia" w:ascii="仿宋" w:hAnsi="仿宋" w:eastAsia="仿宋" w:cs="仿宋"/>
                <w:sz w:val="32"/>
                <w:szCs w:val="32"/>
                <w:highlight w:val="none"/>
              </w:rPr>
            </w:pPr>
          </w:p>
          <w:p w14:paraId="012E67ED">
            <w:pPr>
              <w:spacing w:line="267" w:lineRule="auto"/>
              <w:rPr>
                <w:rFonts w:hint="eastAsia" w:ascii="仿宋" w:hAnsi="仿宋" w:eastAsia="仿宋" w:cs="仿宋"/>
                <w:sz w:val="32"/>
                <w:szCs w:val="32"/>
                <w:highlight w:val="none"/>
              </w:rPr>
            </w:pPr>
          </w:p>
          <w:p w14:paraId="41841500">
            <w:pPr>
              <w:pStyle w:val="28"/>
              <w:spacing w:before="65" w:line="430" w:lineRule="auto"/>
              <w:ind w:left="125" w:right="147" w:hanging="10"/>
              <w:rPr>
                <w:rFonts w:hint="eastAsia" w:ascii="仿宋" w:hAnsi="仿宋" w:eastAsia="仿宋" w:cs="仿宋"/>
                <w:sz w:val="32"/>
                <w:szCs w:val="32"/>
                <w:highlight w:val="none"/>
              </w:rPr>
            </w:pPr>
            <w:r>
              <w:rPr>
                <w:rFonts w:hint="eastAsia" w:ascii="仿宋" w:hAnsi="仿宋" w:eastAsia="仿宋" w:cs="仿宋"/>
                <w:b/>
                <w:bCs/>
                <w:spacing w:val="5"/>
                <w:sz w:val="32"/>
                <w:szCs w:val="32"/>
                <w:highlight w:val="none"/>
              </w:rPr>
              <w:t>加湿量</w:t>
            </w:r>
            <w:r>
              <w:rPr>
                <w:rFonts w:hint="eastAsia" w:ascii="仿宋" w:hAnsi="仿宋" w:eastAsia="仿宋" w:cs="仿宋"/>
                <w:b/>
                <w:bCs/>
                <w:spacing w:val="-2"/>
                <w:sz w:val="32"/>
                <w:szCs w:val="32"/>
                <w:highlight w:val="none"/>
              </w:rPr>
              <w:t>（kg/h）</w:t>
            </w:r>
          </w:p>
        </w:tc>
      </w:tr>
      <w:tr w14:paraId="66D6E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309" w:type="dxa"/>
            <w:vAlign w:val="top"/>
          </w:tcPr>
          <w:p w14:paraId="57697EA4">
            <w:pPr>
              <w:pStyle w:val="28"/>
              <w:spacing w:before="132" w:line="267" w:lineRule="exact"/>
              <w:ind w:left="137"/>
              <w:rPr>
                <w:rFonts w:hint="eastAsia" w:ascii="仿宋" w:hAnsi="仿宋" w:eastAsia="仿宋" w:cs="仿宋"/>
                <w:sz w:val="32"/>
                <w:szCs w:val="32"/>
                <w:highlight w:val="none"/>
              </w:rPr>
            </w:pPr>
            <w:r>
              <w:rPr>
                <w:rFonts w:hint="eastAsia" w:ascii="仿宋" w:hAnsi="仿宋" w:eastAsia="仿宋" w:cs="仿宋"/>
                <w:spacing w:val="-4"/>
                <w:position w:val="1"/>
                <w:sz w:val="32"/>
                <w:szCs w:val="32"/>
                <w:highlight w:val="none"/>
              </w:rPr>
              <w:t>≥25</w:t>
            </w:r>
          </w:p>
        </w:tc>
        <w:tc>
          <w:tcPr>
            <w:tcW w:w="2651" w:type="dxa"/>
            <w:vAlign w:val="top"/>
          </w:tcPr>
          <w:p w14:paraId="3E7000D2">
            <w:pPr>
              <w:pStyle w:val="28"/>
              <w:spacing w:before="132" w:line="228" w:lineRule="auto"/>
              <w:ind w:left="114"/>
              <w:rPr>
                <w:rFonts w:hint="eastAsia" w:ascii="仿宋" w:hAnsi="仿宋" w:eastAsia="仿宋" w:cs="仿宋"/>
                <w:sz w:val="32"/>
                <w:szCs w:val="32"/>
                <w:highlight w:val="none"/>
              </w:rPr>
            </w:pPr>
            <w:r>
              <w:rPr>
                <w:rFonts w:hint="eastAsia" w:ascii="仿宋" w:hAnsi="仿宋" w:eastAsia="仿宋" w:cs="仿宋"/>
                <w:spacing w:val="8"/>
                <w:sz w:val="32"/>
                <w:szCs w:val="32"/>
                <w:highlight w:val="none"/>
              </w:rPr>
              <w:t>左右侧双向送风</w:t>
            </w:r>
          </w:p>
        </w:tc>
        <w:tc>
          <w:tcPr>
            <w:tcW w:w="1485" w:type="dxa"/>
            <w:vAlign w:val="top"/>
          </w:tcPr>
          <w:p w14:paraId="2AA00B5A">
            <w:pPr>
              <w:pStyle w:val="28"/>
              <w:spacing w:before="132" w:line="229" w:lineRule="auto"/>
              <w:ind w:left="115"/>
              <w:rPr>
                <w:rFonts w:hint="eastAsia" w:ascii="仿宋" w:hAnsi="仿宋" w:eastAsia="仿宋" w:cs="仿宋"/>
                <w:sz w:val="32"/>
                <w:szCs w:val="32"/>
                <w:highlight w:val="none"/>
              </w:rPr>
            </w:pPr>
            <w:r>
              <w:rPr>
                <w:rFonts w:hint="eastAsia" w:ascii="仿宋" w:hAnsi="仿宋" w:eastAsia="仿宋" w:cs="仿宋"/>
                <w:spacing w:val="6"/>
                <w:sz w:val="32"/>
                <w:szCs w:val="32"/>
                <w:highlight w:val="none"/>
              </w:rPr>
              <w:t>单系统</w:t>
            </w:r>
          </w:p>
        </w:tc>
        <w:tc>
          <w:tcPr>
            <w:tcW w:w="1155" w:type="dxa"/>
            <w:vAlign w:val="top"/>
          </w:tcPr>
          <w:p w14:paraId="1A7C4E86">
            <w:pPr>
              <w:pStyle w:val="28"/>
              <w:spacing w:before="132" w:line="267" w:lineRule="exact"/>
              <w:ind w:left="134"/>
              <w:rPr>
                <w:rFonts w:hint="eastAsia" w:ascii="仿宋" w:hAnsi="仿宋" w:eastAsia="仿宋" w:cs="仿宋"/>
                <w:sz w:val="32"/>
                <w:szCs w:val="32"/>
                <w:highlight w:val="none"/>
              </w:rPr>
            </w:pPr>
            <w:r>
              <w:rPr>
                <w:rFonts w:hint="eastAsia" w:ascii="仿宋" w:hAnsi="仿宋" w:eastAsia="仿宋" w:cs="仿宋"/>
                <w:spacing w:val="-7"/>
                <w:position w:val="1"/>
                <w:sz w:val="32"/>
                <w:szCs w:val="32"/>
                <w:highlight w:val="none"/>
              </w:rPr>
              <w:t>≥2</w:t>
            </w:r>
          </w:p>
        </w:tc>
        <w:tc>
          <w:tcPr>
            <w:tcW w:w="1350" w:type="dxa"/>
            <w:vAlign w:val="top"/>
          </w:tcPr>
          <w:p w14:paraId="1498C582">
            <w:pPr>
              <w:pStyle w:val="28"/>
              <w:spacing w:before="132" w:line="267" w:lineRule="exact"/>
              <w:ind w:left="135"/>
              <w:rPr>
                <w:rFonts w:hint="eastAsia" w:ascii="仿宋" w:hAnsi="仿宋" w:eastAsia="仿宋" w:cs="仿宋"/>
                <w:sz w:val="32"/>
                <w:szCs w:val="32"/>
                <w:highlight w:val="none"/>
              </w:rPr>
            </w:pPr>
            <w:r>
              <w:rPr>
                <w:rFonts w:hint="eastAsia" w:ascii="仿宋" w:hAnsi="仿宋" w:eastAsia="仿宋" w:cs="仿宋"/>
                <w:position w:val="1"/>
                <w:sz w:val="32"/>
                <w:szCs w:val="32"/>
                <w:highlight w:val="none"/>
              </w:rPr>
              <w:t>≥5000</w:t>
            </w:r>
          </w:p>
        </w:tc>
        <w:tc>
          <w:tcPr>
            <w:tcW w:w="1335" w:type="dxa"/>
            <w:vAlign w:val="top"/>
          </w:tcPr>
          <w:p w14:paraId="5A61AE8E">
            <w:pPr>
              <w:pStyle w:val="28"/>
              <w:spacing w:before="132" w:line="267" w:lineRule="exact"/>
              <w:ind w:left="135"/>
              <w:rPr>
                <w:rFonts w:hint="eastAsia" w:ascii="仿宋" w:hAnsi="仿宋" w:eastAsia="仿宋" w:cs="仿宋"/>
                <w:sz w:val="32"/>
                <w:szCs w:val="32"/>
                <w:highlight w:val="none"/>
              </w:rPr>
            </w:pPr>
            <w:r>
              <w:rPr>
                <w:rFonts w:hint="eastAsia" w:ascii="仿宋" w:hAnsi="仿宋" w:eastAsia="仿宋" w:cs="仿宋"/>
                <w:spacing w:val="-7"/>
                <w:position w:val="1"/>
                <w:sz w:val="32"/>
                <w:szCs w:val="32"/>
                <w:highlight w:val="none"/>
              </w:rPr>
              <w:t>≥2</w:t>
            </w:r>
          </w:p>
        </w:tc>
      </w:tr>
    </w:tbl>
    <w:p w14:paraId="43B9FBA6">
      <w:pPr>
        <w:pStyle w:val="13"/>
        <w:rPr>
          <w:highlight w:val="none"/>
        </w:rPr>
      </w:pPr>
    </w:p>
    <w:p w14:paraId="26DD8AA6">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（1）列间精密具备制冷量≥23千瓦</w:t>
      </w:r>
    </w:p>
    <w:p w14:paraId="169BEF6B">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（2）制冷消耗功率≤9.6千瓦，全年能效比≥3.9</w:t>
      </w:r>
    </w:p>
    <w:p w14:paraId="1483D430">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（3）列间精密空调正面水平送风，背面回风。背面拼装便于更换的G4等级过滤网。过滤网为金属材质，可反复冲洗。另配置1块可拆卸过滤网背板，过滤网背板不应影响列间精密空调回风、及其他性能。</w:t>
      </w:r>
    </w:p>
    <w:p w14:paraId="54E51D0A">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（4）列间精密空调底部需预留凝结水管螺纹接口，顶部需预留冷媒管焊接接口。具备加湿功能的列间精密空调底部还需预留加湿水管螺纹接口。所有接管都应从空调背面接出。</w:t>
      </w:r>
    </w:p>
    <w:p w14:paraId="70D07F3C">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（5）空调室外机规格按室外环境温度≥45℃选用。</w:t>
      </w:r>
    </w:p>
    <w:p w14:paraId="55572CA0">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（6）每台列间空调配有界面的微电脑数字控制器，具有完善的轮值及热备份功能、监控功能、来电再启动功能、全自动故障检测及故障记录、故障显</w:t>
      </w:r>
    </w:p>
    <w:p w14:paraId="1D77538A">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示告警功能。</w:t>
      </w:r>
    </w:p>
    <w:p w14:paraId="45E0990B">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（7）空调机应有通用的标准数字接口，可与远程监控装置连接，并提供监控方案。</w:t>
      </w:r>
    </w:p>
    <w:p w14:paraId="7D573F58">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（8）空调机应具有干节点输出功能，当发生故障时，应有本地告警信号。</w:t>
      </w:r>
    </w:p>
    <w:p w14:paraId="6AA7C5CD">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（9）空调机应具有完善的过欠压及缺相等多种电源保护功能，防止因供电电源原因损坏空调设备。</w:t>
      </w:r>
    </w:p>
    <w:p w14:paraId="133B38CB">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（10）空调室内外机的均为低噪声设备，空调机组噪声限值应符合GB/T19413-2010规定，室外机噪声不大于64dB(A)。</w:t>
      </w:r>
    </w:p>
    <w:p w14:paraId="1DE26117">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空调机冷媒管配管但应满足如下的基本要求：空调机冷媒管(单根)最大管长可达80米，外机高于内机时，最大高差15米；外机低于内机时，最大高差5米。风冷冷凝器要求在管路的当量长度在50米以内时，空调的制冷量不低于标准值的95%。空调包含相应延长组件。投标方提供最大管长80米时的冷媒管管径。</w:t>
      </w:r>
    </w:p>
    <w:p w14:paraId="5AABF805">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（12）空调的室内机能够通过打开前后门板进行全面维修维护，主要部件宜从热通道维护。</w:t>
      </w:r>
    </w:p>
    <w:p w14:paraId="158D87A2">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（13）空调室内机面板应防止因温差而引起的结露，并且面板的保温材料应具备A级不燃防火性能。</w:t>
      </w:r>
    </w:p>
    <w:p w14:paraId="0B9648EC">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（14）空调的除湿性能：机组应具备精确除湿功能，通过控制器精确调节EC风机风量来达到准确控制除湿量的效果，减少空气过冷及热补偿需求，降低机房专用空调除湿过程耗电量。</w:t>
      </w:r>
    </w:p>
    <w:p w14:paraId="6391CBCC">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（15）每台列间空调应有点式漏水探测器功能，并另配置带式漏水探测器，实时监测漏水情况，探知到漏水发生时发出告警信号。</w:t>
      </w:r>
    </w:p>
    <w:p w14:paraId="5B785812">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16）空调出风侧配备2个温度传感器，回风侧至少配置1个温湿度传感器，均匀布放于空调竖直高度，并同时支持平均温度控制或最大温度控制方式，以便尽可能消除竖直方向温度不均匀的问题。传感器可外置拼装在空调两侧机柜的进风口处，传感器线缆暗藏，同一空调传感器最远可放置到空调相邻的第二个机柜中部。传感器及线缆固定方式需牢固、美观，传感器推荐采用磁铁固定方式。</w:t>
      </w:r>
    </w:p>
    <w:p w14:paraId="05C5D20B">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（17）空调水、电接口处应有隔离、保护设施，防止设备运行、检修作业时相互影响。</w:t>
      </w:r>
    </w:p>
    <w:p w14:paraId="6552E05E">
      <w:pPr>
        <w:spacing w:before="65" w:line="229" w:lineRule="auto"/>
        <w:ind w:left="24"/>
        <w:rPr>
          <w:rFonts w:hint="eastAsia" w:ascii="仿宋" w:hAnsi="仿宋" w:eastAsia="仿宋" w:cs="仿宋"/>
          <w:sz w:val="32"/>
          <w:szCs w:val="32"/>
          <w:highlight w:val="none"/>
        </w:rPr>
      </w:pPr>
      <w:r>
        <w:rPr>
          <w:rFonts w:hint="eastAsia" w:ascii="仿宋" w:hAnsi="仿宋" w:eastAsia="仿宋" w:cs="仿宋"/>
          <w:b/>
          <w:bCs/>
          <w:spacing w:val="5"/>
          <w:sz w:val="32"/>
          <w:szCs w:val="32"/>
          <w:highlight w:val="none"/>
        </w:rPr>
        <w:t>3、监控大屏系统</w:t>
      </w:r>
    </w:p>
    <w:p w14:paraId="6E3A20CD">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监控大屏系统包括监控屏系统和会议系统。</w:t>
      </w:r>
    </w:p>
    <w:p w14:paraId="7A7EE2C2">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监控大厅大屏采用小间距LED拼接屏拼接的方式，组成弧形监控大屏，素点的间距≤1.53mm，屏体面积＞9㎡。视频监控信号通过视频解码器解码后接入大屏拼接控制器。大屏拼接控制器统一上墙。</w:t>
      </w:r>
    </w:p>
    <w:p w14:paraId="1FAAFEB7">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大屏切换控制设备集中放置在监控屏后方空间。矩阵切换和数字视频网络虚拟交换／切换模式的系统应具有系统信息存储功能，在供电中断或关机后，对所有编程信息和时间信息均应保持。</w:t>
      </w:r>
    </w:p>
    <w:p w14:paraId="112B9A6A">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具体参数如下表所示：</w:t>
      </w:r>
    </w:p>
    <w:p w14:paraId="45F843A1">
      <w:pPr>
        <w:spacing w:line="92" w:lineRule="exact"/>
        <w:rPr>
          <w:highlight w:val="none"/>
        </w:rPr>
      </w:pPr>
    </w:p>
    <w:tbl>
      <w:tblPr>
        <w:tblStyle w:val="29"/>
        <w:tblW w:w="7366" w:type="dxa"/>
        <w:tblInd w:w="4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4"/>
        <w:gridCol w:w="5152"/>
      </w:tblGrid>
      <w:tr w14:paraId="173A5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214" w:type="dxa"/>
            <w:vAlign w:val="top"/>
          </w:tcPr>
          <w:p w14:paraId="4421F462">
            <w:pPr>
              <w:pStyle w:val="28"/>
              <w:spacing w:before="133" w:line="228" w:lineRule="auto"/>
              <w:ind w:left="119"/>
              <w:rPr>
                <w:rFonts w:hint="eastAsia" w:ascii="仿宋" w:hAnsi="仿宋" w:eastAsia="仿宋" w:cs="仿宋"/>
                <w:sz w:val="32"/>
                <w:szCs w:val="32"/>
                <w:highlight w:val="none"/>
              </w:rPr>
            </w:pPr>
            <w:r>
              <w:rPr>
                <w:rFonts w:hint="eastAsia" w:ascii="仿宋" w:hAnsi="仿宋" w:eastAsia="仿宋" w:cs="仿宋"/>
                <w:spacing w:val="6"/>
                <w:sz w:val="32"/>
                <w:szCs w:val="32"/>
                <w:highlight w:val="none"/>
              </w:rPr>
              <w:t>分辨率</w:t>
            </w:r>
          </w:p>
        </w:tc>
        <w:tc>
          <w:tcPr>
            <w:tcW w:w="5152" w:type="dxa"/>
            <w:vAlign w:val="top"/>
          </w:tcPr>
          <w:p w14:paraId="04B64D23">
            <w:pPr>
              <w:pStyle w:val="28"/>
              <w:spacing w:before="133" w:line="228" w:lineRule="auto"/>
              <w:ind w:left="115"/>
              <w:rPr>
                <w:rFonts w:hint="eastAsia" w:ascii="仿宋" w:hAnsi="仿宋" w:eastAsia="仿宋" w:cs="仿宋"/>
                <w:sz w:val="32"/>
                <w:szCs w:val="32"/>
                <w:highlight w:val="none"/>
              </w:rPr>
            </w:pPr>
            <w:r>
              <w:rPr>
                <w:rFonts w:hint="eastAsia" w:ascii="仿宋" w:hAnsi="仿宋" w:eastAsia="仿宋" w:cs="仿宋"/>
                <w:spacing w:val="6"/>
                <w:sz w:val="32"/>
                <w:szCs w:val="32"/>
                <w:highlight w:val="none"/>
              </w:rPr>
              <w:t>分辨率≥4576×1248</w:t>
            </w:r>
          </w:p>
        </w:tc>
      </w:tr>
      <w:tr w14:paraId="1FA4B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214" w:type="dxa"/>
            <w:vAlign w:val="top"/>
          </w:tcPr>
          <w:p w14:paraId="7690AFBD">
            <w:pPr>
              <w:pStyle w:val="28"/>
              <w:spacing w:before="131" w:line="228" w:lineRule="auto"/>
              <w:ind w:left="115"/>
              <w:rPr>
                <w:rFonts w:hint="eastAsia" w:ascii="仿宋" w:hAnsi="仿宋" w:eastAsia="仿宋" w:cs="仿宋"/>
                <w:sz w:val="32"/>
                <w:szCs w:val="32"/>
                <w:highlight w:val="none"/>
              </w:rPr>
            </w:pPr>
            <w:r>
              <w:rPr>
                <w:rFonts w:hint="eastAsia" w:ascii="仿宋" w:hAnsi="仿宋" w:eastAsia="仿宋" w:cs="仿宋"/>
                <w:spacing w:val="7"/>
                <w:sz w:val="32"/>
                <w:szCs w:val="32"/>
                <w:highlight w:val="none"/>
              </w:rPr>
              <w:t>亮度(典型值)</w:t>
            </w:r>
          </w:p>
        </w:tc>
        <w:tc>
          <w:tcPr>
            <w:tcW w:w="5152" w:type="dxa"/>
            <w:vAlign w:val="top"/>
          </w:tcPr>
          <w:p w14:paraId="4A0A3B61">
            <w:pPr>
              <w:pStyle w:val="28"/>
              <w:spacing w:before="131" w:line="228" w:lineRule="auto"/>
              <w:ind w:left="112"/>
              <w:rPr>
                <w:rFonts w:hint="eastAsia" w:ascii="仿宋" w:hAnsi="仿宋" w:eastAsia="仿宋" w:cs="仿宋"/>
                <w:sz w:val="32"/>
                <w:szCs w:val="32"/>
                <w:highlight w:val="none"/>
              </w:rPr>
            </w:pPr>
            <w:r>
              <w:rPr>
                <w:rFonts w:hint="eastAsia" w:ascii="仿宋" w:hAnsi="仿宋" w:eastAsia="仿宋" w:cs="仿宋"/>
                <w:spacing w:val="7"/>
                <w:sz w:val="32"/>
                <w:szCs w:val="32"/>
                <w:highlight w:val="none"/>
              </w:rPr>
              <w:t>亮度(典型值)≥500</w:t>
            </w:r>
            <w:r>
              <w:rPr>
                <w:rFonts w:hint="eastAsia" w:ascii="仿宋" w:hAnsi="仿宋" w:eastAsia="仿宋" w:cs="仿宋"/>
                <w:sz w:val="32"/>
                <w:szCs w:val="32"/>
                <w:highlight w:val="none"/>
              </w:rPr>
              <w:t>cd</w:t>
            </w:r>
            <w:r>
              <w:rPr>
                <w:rFonts w:hint="eastAsia" w:ascii="仿宋" w:hAnsi="仿宋" w:eastAsia="仿宋" w:cs="仿宋"/>
                <w:spacing w:val="7"/>
                <w:sz w:val="32"/>
                <w:szCs w:val="32"/>
                <w:highlight w:val="none"/>
              </w:rPr>
              <w:t>/㎡</w:t>
            </w:r>
          </w:p>
        </w:tc>
      </w:tr>
      <w:tr w14:paraId="13B58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214" w:type="dxa"/>
            <w:vAlign w:val="top"/>
          </w:tcPr>
          <w:p w14:paraId="2C560F14">
            <w:pPr>
              <w:pStyle w:val="28"/>
              <w:spacing w:before="131" w:line="228" w:lineRule="auto"/>
              <w:ind w:left="118"/>
              <w:rPr>
                <w:rFonts w:hint="eastAsia" w:ascii="仿宋" w:hAnsi="仿宋" w:eastAsia="仿宋" w:cs="仿宋"/>
                <w:sz w:val="32"/>
                <w:szCs w:val="32"/>
                <w:highlight w:val="none"/>
              </w:rPr>
            </w:pPr>
            <w:r>
              <w:rPr>
                <w:rFonts w:hint="eastAsia" w:ascii="仿宋" w:hAnsi="仿宋" w:eastAsia="仿宋" w:cs="仿宋"/>
                <w:spacing w:val="7"/>
                <w:sz w:val="32"/>
                <w:szCs w:val="32"/>
                <w:highlight w:val="none"/>
              </w:rPr>
              <w:t>可视角度(水平/垂直)</w:t>
            </w:r>
          </w:p>
        </w:tc>
        <w:tc>
          <w:tcPr>
            <w:tcW w:w="5152" w:type="dxa"/>
            <w:vAlign w:val="top"/>
          </w:tcPr>
          <w:p w14:paraId="3A0725F3">
            <w:pPr>
              <w:pStyle w:val="28"/>
              <w:spacing w:before="131" w:line="228" w:lineRule="auto"/>
              <w:ind w:left="114"/>
              <w:rPr>
                <w:rFonts w:hint="eastAsia" w:ascii="仿宋" w:hAnsi="仿宋" w:eastAsia="仿宋" w:cs="仿宋"/>
                <w:sz w:val="32"/>
                <w:szCs w:val="32"/>
                <w:highlight w:val="none"/>
              </w:rPr>
            </w:pPr>
            <w:r>
              <w:rPr>
                <w:rFonts w:hint="eastAsia" w:ascii="仿宋" w:hAnsi="仿宋" w:eastAsia="仿宋" w:cs="仿宋"/>
                <w:spacing w:val="5"/>
                <w:sz w:val="32"/>
                <w:szCs w:val="32"/>
                <w:highlight w:val="none"/>
              </w:rPr>
              <w:t>可视角度(水平/垂直)≥150°/150°</w:t>
            </w:r>
          </w:p>
        </w:tc>
      </w:tr>
      <w:tr w14:paraId="12CAD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214" w:type="dxa"/>
            <w:vAlign w:val="top"/>
          </w:tcPr>
          <w:p w14:paraId="53920E8F">
            <w:pPr>
              <w:pStyle w:val="28"/>
              <w:spacing w:before="132" w:line="229" w:lineRule="auto"/>
              <w:ind w:left="115"/>
              <w:rPr>
                <w:rFonts w:hint="eastAsia" w:ascii="仿宋" w:hAnsi="仿宋" w:eastAsia="仿宋" w:cs="仿宋"/>
                <w:sz w:val="32"/>
                <w:szCs w:val="32"/>
                <w:highlight w:val="none"/>
              </w:rPr>
            </w:pPr>
            <w:r>
              <w:rPr>
                <w:rFonts w:hint="eastAsia" w:ascii="仿宋" w:hAnsi="仿宋" w:eastAsia="仿宋" w:cs="仿宋"/>
                <w:spacing w:val="7"/>
                <w:sz w:val="32"/>
                <w:szCs w:val="32"/>
                <w:highlight w:val="none"/>
              </w:rPr>
              <w:t>对比度</w:t>
            </w:r>
          </w:p>
        </w:tc>
        <w:tc>
          <w:tcPr>
            <w:tcW w:w="5152" w:type="dxa"/>
            <w:vAlign w:val="top"/>
          </w:tcPr>
          <w:p w14:paraId="75A9D5D2">
            <w:pPr>
              <w:pStyle w:val="28"/>
              <w:spacing w:before="132" w:line="229" w:lineRule="auto"/>
              <w:ind w:left="112"/>
              <w:rPr>
                <w:rFonts w:hint="eastAsia" w:ascii="仿宋" w:hAnsi="仿宋" w:eastAsia="仿宋" w:cs="仿宋"/>
                <w:sz w:val="32"/>
                <w:szCs w:val="32"/>
                <w:highlight w:val="none"/>
              </w:rPr>
            </w:pPr>
            <w:r>
              <w:rPr>
                <w:rFonts w:hint="eastAsia" w:ascii="仿宋" w:hAnsi="仿宋" w:eastAsia="仿宋" w:cs="仿宋"/>
                <w:spacing w:val="2"/>
                <w:sz w:val="32"/>
                <w:szCs w:val="32"/>
                <w:highlight w:val="none"/>
              </w:rPr>
              <w:t>对比度5000:1以上</w:t>
            </w:r>
          </w:p>
        </w:tc>
      </w:tr>
      <w:tr w14:paraId="7CED6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214" w:type="dxa"/>
            <w:vAlign w:val="top"/>
          </w:tcPr>
          <w:p w14:paraId="08C5F5CF">
            <w:pPr>
              <w:pStyle w:val="28"/>
              <w:spacing w:before="133" w:line="228" w:lineRule="auto"/>
              <w:ind w:left="115"/>
              <w:rPr>
                <w:rFonts w:hint="eastAsia" w:ascii="仿宋" w:hAnsi="仿宋" w:eastAsia="仿宋" w:cs="仿宋"/>
                <w:sz w:val="32"/>
                <w:szCs w:val="32"/>
                <w:highlight w:val="none"/>
              </w:rPr>
            </w:pPr>
            <w:r>
              <w:rPr>
                <w:rFonts w:hint="eastAsia" w:ascii="仿宋" w:hAnsi="仿宋" w:eastAsia="仿宋" w:cs="仿宋"/>
                <w:spacing w:val="8"/>
                <w:sz w:val="32"/>
                <w:szCs w:val="32"/>
                <w:highlight w:val="none"/>
              </w:rPr>
              <w:t>视频输入接口</w:t>
            </w:r>
          </w:p>
        </w:tc>
        <w:tc>
          <w:tcPr>
            <w:tcW w:w="5152" w:type="dxa"/>
            <w:vAlign w:val="top"/>
          </w:tcPr>
          <w:p w14:paraId="2D6E46CE">
            <w:pPr>
              <w:pStyle w:val="28"/>
              <w:spacing w:before="133" w:line="228" w:lineRule="auto"/>
              <w:ind w:left="112"/>
              <w:rPr>
                <w:rFonts w:hint="eastAsia" w:ascii="仿宋" w:hAnsi="仿宋" w:eastAsia="仿宋" w:cs="仿宋"/>
                <w:sz w:val="32"/>
                <w:szCs w:val="32"/>
                <w:highlight w:val="none"/>
              </w:rPr>
            </w:pPr>
            <w:r>
              <w:rPr>
                <w:rFonts w:hint="eastAsia" w:ascii="仿宋" w:hAnsi="仿宋" w:eastAsia="仿宋" w:cs="仿宋"/>
                <w:spacing w:val="12"/>
                <w:sz w:val="32"/>
                <w:szCs w:val="32"/>
                <w:highlight w:val="none"/>
              </w:rPr>
              <w:t>视频输入接口至少支持</w:t>
            </w:r>
            <w:r>
              <w:rPr>
                <w:rFonts w:hint="eastAsia" w:ascii="仿宋" w:hAnsi="仿宋" w:eastAsia="仿宋" w:cs="仿宋"/>
                <w:sz w:val="32"/>
                <w:szCs w:val="32"/>
                <w:highlight w:val="none"/>
              </w:rPr>
              <w:t>CVBS</w:t>
            </w:r>
            <w:r>
              <w:rPr>
                <w:rFonts w:hint="eastAsia" w:ascii="仿宋" w:hAnsi="仿宋" w:eastAsia="仿宋" w:cs="仿宋"/>
                <w:spacing w:val="12"/>
                <w:sz w:val="32"/>
                <w:szCs w:val="32"/>
                <w:highlight w:val="none"/>
              </w:rPr>
              <w:t>，</w:t>
            </w:r>
            <w:r>
              <w:rPr>
                <w:rFonts w:hint="eastAsia" w:ascii="仿宋" w:hAnsi="仿宋" w:eastAsia="仿宋" w:cs="仿宋"/>
                <w:sz w:val="32"/>
                <w:szCs w:val="32"/>
                <w:highlight w:val="none"/>
              </w:rPr>
              <w:t>HDMI</w:t>
            </w:r>
            <w:r>
              <w:rPr>
                <w:rFonts w:hint="eastAsia" w:ascii="仿宋" w:hAnsi="仿宋" w:eastAsia="仿宋" w:cs="仿宋"/>
                <w:spacing w:val="12"/>
                <w:sz w:val="32"/>
                <w:szCs w:val="32"/>
                <w:highlight w:val="none"/>
              </w:rPr>
              <w:t>，</w:t>
            </w:r>
            <w:r>
              <w:rPr>
                <w:rFonts w:hint="eastAsia" w:ascii="仿宋" w:hAnsi="仿宋" w:eastAsia="仿宋" w:cs="仿宋"/>
                <w:sz w:val="32"/>
                <w:szCs w:val="32"/>
                <w:highlight w:val="none"/>
              </w:rPr>
              <w:t>DVI</w:t>
            </w:r>
            <w:r>
              <w:rPr>
                <w:rFonts w:hint="eastAsia" w:ascii="仿宋" w:hAnsi="仿宋" w:eastAsia="仿宋" w:cs="仿宋"/>
                <w:spacing w:val="12"/>
                <w:sz w:val="32"/>
                <w:szCs w:val="32"/>
                <w:highlight w:val="none"/>
              </w:rPr>
              <w:t>，</w:t>
            </w:r>
            <w:r>
              <w:rPr>
                <w:rFonts w:hint="eastAsia" w:ascii="仿宋" w:hAnsi="仿宋" w:eastAsia="仿宋" w:cs="仿宋"/>
                <w:sz w:val="32"/>
                <w:szCs w:val="32"/>
                <w:highlight w:val="none"/>
              </w:rPr>
              <w:t>VGA</w:t>
            </w:r>
            <w:r>
              <w:rPr>
                <w:rFonts w:hint="eastAsia" w:ascii="仿宋" w:hAnsi="仿宋" w:eastAsia="仿宋" w:cs="仿宋"/>
                <w:spacing w:val="12"/>
                <w:sz w:val="32"/>
                <w:szCs w:val="32"/>
                <w:highlight w:val="none"/>
              </w:rPr>
              <w:t>等接口</w:t>
            </w:r>
          </w:p>
        </w:tc>
      </w:tr>
      <w:tr w14:paraId="4B0FF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214" w:type="dxa"/>
            <w:vAlign w:val="top"/>
          </w:tcPr>
          <w:p w14:paraId="7918577B">
            <w:pPr>
              <w:pStyle w:val="28"/>
              <w:spacing w:before="133" w:line="228" w:lineRule="auto"/>
              <w:ind w:left="115"/>
              <w:rPr>
                <w:rFonts w:hint="eastAsia" w:ascii="仿宋" w:hAnsi="仿宋" w:eastAsia="仿宋" w:cs="仿宋"/>
                <w:sz w:val="32"/>
                <w:szCs w:val="32"/>
                <w:highlight w:val="none"/>
              </w:rPr>
            </w:pPr>
            <w:r>
              <w:rPr>
                <w:rFonts w:hint="eastAsia" w:ascii="仿宋" w:hAnsi="仿宋" w:eastAsia="仿宋" w:cs="仿宋"/>
                <w:spacing w:val="8"/>
                <w:sz w:val="32"/>
                <w:szCs w:val="32"/>
                <w:highlight w:val="none"/>
              </w:rPr>
              <w:t>视频输出接口</w:t>
            </w:r>
          </w:p>
        </w:tc>
        <w:tc>
          <w:tcPr>
            <w:tcW w:w="5152" w:type="dxa"/>
            <w:vAlign w:val="top"/>
          </w:tcPr>
          <w:p w14:paraId="3096D4A3">
            <w:pPr>
              <w:pStyle w:val="28"/>
              <w:spacing w:before="133" w:line="228" w:lineRule="auto"/>
              <w:ind w:left="112"/>
              <w:rPr>
                <w:rFonts w:hint="eastAsia" w:ascii="仿宋" w:hAnsi="仿宋" w:eastAsia="仿宋" w:cs="仿宋"/>
                <w:sz w:val="32"/>
                <w:szCs w:val="32"/>
                <w:highlight w:val="none"/>
              </w:rPr>
            </w:pPr>
            <w:r>
              <w:rPr>
                <w:rFonts w:hint="eastAsia" w:ascii="仿宋" w:hAnsi="仿宋" w:eastAsia="仿宋" w:cs="仿宋"/>
                <w:spacing w:val="19"/>
                <w:sz w:val="32"/>
                <w:szCs w:val="32"/>
                <w:highlight w:val="none"/>
              </w:rPr>
              <w:t>视频输出接口至少支持</w:t>
            </w:r>
            <w:r>
              <w:rPr>
                <w:rFonts w:hint="eastAsia" w:ascii="仿宋" w:hAnsi="仿宋" w:eastAsia="仿宋" w:cs="仿宋"/>
                <w:sz w:val="32"/>
                <w:szCs w:val="32"/>
                <w:highlight w:val="none"/>
              </w:rPr>
              <w:t>HDMI</w:t>
            </w:r>
            <w:r>
              <w:rPr>
                <w:rFonts w:hint="eastAsia" w:ascii="仿宋" w:hAnsi="仿宋" w:eastAsia="仿宋" w:cs="仿宋"/>
                <w:spacing w:val="19"/>
                <w:sz w:val="32"/>
                <w:szCs w:val="32"/>
                <w:highlight w:val="none"/>
              </w:rPr>
              <w:t>，</w:t>
            </w:r>
            <w:r>
              <w:rPr>
                <w:rFonts w:hint="eastAsia" w:ascii="仿宋" w:hAnsi="仿宋" w:eastAsia="仿宋" w:cs="仿宋"/>
                <w:sz w:val="32"/>
                <w:szCs w:val="32"/>
                <w:highlight w:val="none"/>
              </w:rPr>
              <w:t>DVI</w:t>
            </w:r>
            <w:r>
              <w:rPr>
                <w:rFonts w:hint="eastAsia" w:ascii="仿宋" w:hAnsi="仿宋" w:eastAsia="仿宋" w:cs="仿宋"/>
                <w:spacing w:val="19"/>
                <w:sz w:val="32"/>
                <w:szCs w:val="32"/>
                <w:highlight w:val="none"/>
              </w:rPr>
              <w:t>等接口</w:t>
            </w:r>
          </w:p>
        </w:tc>
      </w:tr>
      <w:tr w14:paraId="7CB37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214" w:type="dxa"/>
            <w:vMerge w:val="restart"/>
            <w:tcBorders>
              <w:bottom w:val="nil"/>
            </w:tcBorders>
            <w:vAlign w:val="top"/>
          </w:tcPr>
          <w:p w14:paraId="480C2397">
            <w:pPr>
              <w:spacing w:line="272" w:lineRule="auto"/>
              <w:rPr>
                <w:rFonts w:hint="eastAsia" w:ascii="仿宋" w:hAnsi="仿宋" w:eastAsia="仿宋" w:cs="仿宋"/>
                <w:sz w:val="32"/>
                <w:szCs w:val="32"/>
                <w:highlight w:val="none"/>
              </w:rPr>
            </w:pPr>
          </w:p>
          <w:p w14:paraId="4CE0AACF">
            <w:pPr>
              <w:spacing w:line="272" w:lineRule="auto"/>
              <w:rPr>
                <w:rFonts w:hint="eastAsia" w:ascii="仿宋" w:hAnsi="仿宋" w:eastAsia="仿宋" w:cs="仿宋"/>
                <w:sz w:val="32"/>
                <w:szCs w:val="32"/>
                <w:highlight w:val="none"/>
              </w:rPr>
            </w:pPr>
          </w:p>
          <w:p w14:paraId="060825B4">
            <w:pPr>
              <w:pStyle w:val="28"/>
              <w:spacing w:before="65" w:line="229" w:lineRule="auto"/>
              <w:ind w:left="693"/>
              <w:rPr>
                <w:rFonts w:hint="eastAsia" w:ascii="仿宋" w:hAnsi="仿宋" w:eastAsia="仿宋" w:cs="仿宋"/>
                <w:sz w:val="32"/>
                <w:szCs w:val="32"/>
                <w:highlight w:val="none"/>
              </w:rPr>
            </w:pPr>
            <w:r>
              <w:rPr>
                <w:rFonts w:hint="eastAsia" w:ascii="仿宋" w:hAnsi="仿宋" w:eastAsia="仿宋" w:cs="仿宋"/>
                <w:spacing w:val="7"/>
                <w:sz w:val="32"/>
                <w:szCs w:val="32"/>
                <w:highlight w:val="none"/>
              </w:rPr>
              <w:t>其他功能</w:t>
            </w:r>
          </w:p>
        </w:tc>
        <w:tc>
          <w:tcPr>
            <w:tcW w:w="5152" w:type="dxa"/>
            <w:vAlign w:val="top"/>
          </w:tcPr>
          <w:p w14:paraId="0106E69B">
            <w:pPr>
              <w:pStyle w:val="28"/>
              <w:spacing w:before="132" w:line="228" w:lineRule="auto"/>
              <w:ind w:left="113"/>
              <w:rPr>
                <w:rFonts w:hint="eastAsia" w:ascii="仿宋" w:hAnsi="仿宋" w:eastAsia="仿宋" w:cs="仿宋"/>
                <w:sz w:val="32"/>
                <w:szCs w:val="32"/>
                <w:highlight w:val="none"/>
              </w:rPr>
            </w:pPr>
            <w:r>
              <w:rPr>
                <w:rFonts w:hint="eastAsia" w:ascii="仿宋" w:hAnsi="仿宋" w:eastAsia="仿宋" w:cs="仿宋"/>
                <w:spacing w:val="8"/>
                <w:sz w:val="32"/>
                <w:szCs w:val="32"/>
                <w:highlight w:val="none"/>
              </w:rPr>
              <w:t>支持防图像残留功能</w:t>
            </w:r>
          </w:p>
        </w:tc>
      </w:tr>
      <w:tr w14:paraId="2AAA7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214" w:type="dxa"/>
            <w:vMerge w:val="continue"/>
            <w:tcBorders>
              <w:top w:val="nil"/>
              <w:bottom w:val="nil"/>
            </w:tcBorders>
            <w:vAlign w:val="top"/>
          </w:tcPr>
          <w:p w14:paraId="103B8C43">
            <w:pPr>
              <w:rPr>
                <w:rFonts w:hint="eastAsia" w:ascii="仿宋" w:hAnsi="仿宋" w:eastAsia="仿宋" w:cs="仿宋"/>
                <w:sz w:val="32"/>
                <w:szCs w:val="32"/>
                <w:highlight w:val="none"/>
              </w:rPr>
            </w:pPr>
          </w:p>
        </w:tc>
        <w:tc>
          <w:tcPr>
            <w:tcW w:w="5152" w:type="dxa"/>
            <w:vAlign w:val="top"/>
          </w:tcPr>
          <w:p w14:paraId="309555F7">
            <w:pPr>
              <w:pStyle w:val="28"/>
              <w:spacing w:before="135" w:line="228" w:lineRule="auto"/>
              <w:ind w:left="113"/>
              <w:rPr>
                <w:rFonts w:hint="eastAsia" w:ascii="仿宋" w:hAnsi="仿宋" w:eastAsia="仿宋" w:cs="仿宋"/>
                <w:sz w:val="32"/>
                <w:szCs w:val="32"/>
                <w:highlight w:val="none"/>
              </w:rPr>
            </w:pPr>
            <w:r>
              <w:rPr>
                <w:rFonts w:hint="eastAsia" w:ascii="仿宋" w:hAnsi="仿宋" w:eastAsia="仿宋" w:cs="仿宋"/>
                <w:spacing w:val="8"/>
                <w:sz w:val="32"/>
                <w:szCs w:val="32"/>
                <w:highlight w:val="none"/>
              </w:rPr>
              <w:t>支持画中画/画边画功能</w:t>
            </w:r>
          </w:p>
        </w:tc>
      </w:tr>
      <w:tr w14:paraId="003C9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214" w:type="dxa"/>
            <w:vMerge w:val="continue"/>
            <w:tcBorders>
              <w:top w:val="nil"/>
            </w:tcBorders>
            <w:vAlign w:val="top"/>
          </w:tcPr>
          <w:p w14:paraId="71714463">
            <w:pPr>
              <w:rPr>
                <w:rFonts w:hint="eastAsia" w:ascii="仿宋" w:hAnsi="仿宋" w:eastAsia="仿宋" w:cs="仿宋"/>
                <w:sz w:val="32"/>
                <w:szCs w:val="32"/>
                <w:highlight w:val="none"/>
              </w:rPr>
            </w:pPr>
          </w:p>
        </w:tc>
        <w:tc>
          <w:tcPr>
            <w:tcW w:w="5152" w:type="dxa"/>
            <w:vAlign w:val="top"/>
          </w:tcPr>
          <w:p w14:paraId="1F1D8EA1">
            <w:pPr>
              <w:pStyle w:val="28"/>
              <w:spacing w:before="135" w:line="228" w:lineRule="auto"/>
              <w:ind w:left="113"/>
              <w:rPr>
                <w:rFonts w:hint="eastAsia" w:ascii="仿宋" w:hAnsi="仿宋" w:eastAsia="仿宋" w:cs="仿宋"/>
                <w:sz w:val="32"/>
                <w:szCs w:val="32"/>
                <w:highlight w:val="none"/>
              </w:rPr>
            </w:pPr>
            <w:r>
              <w:rPr>
                <w:rFonts w:hint="eastAsia" w:ascii="仿宋" w:hAnsi="仿宋" w:eastAsia="仿宋" w:cs="仿宋"/>
                <w:spacing w:val="8"/>
                <w:sz w:val="32"/>
                <w:szCs w:val="32"/>
                <w:highlight w:val="none"/>
              </w:rPr>
              <w:t>支持可外接控制器</w:t>
            </w:r>
          </w:p>
        </w:tc>
      </w:tr>
    </w:tbl>
    <w:p w14:paraId="38042FC2">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说明：</w:t>
      </w:r>
    </w:p>
    <w:p w14:paraId="731620B4">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为保证招标的合法性、公平性，投标人认为上述项目技术需求存在排他性或歧视性条款，可在收到或下载招标文件之日起七个工作日内提出并附相关证据，招标人将及时进行调查或组织论证，如情况属实，招标人将对上述相关技术需求做相应修改。</w:t>
      </w:r>
    </w:p>
    <w:p w14:paraId="0AED6537">
      <w:pPr>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招标人在附件中指出的工艺、材料和设备标准以及参照的规格、型号仅起说明作用，并没有任何限制性，投标人在投标中可以选用其他替代标准、规格或型号，但这些修改和替代要实质上优于招标人在附件中要求及指出的工艺、材料和设备的标准以及参照的规格、型号的要求。</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iti SC Medium">
    <w:altName w:val="宋体"/>
    <w:panose1 w:val="02000000000000000000"/>
    <w:charset w:val="86"/>
    <w:family w:val="auto"/>
    <w:pitch w:val="default"/>
    <w:sig w:usb0="00000000" w:usb1="00000000" w:usb2="00000000" w:usb3="00000000" w:csb0="203E0000" w:csb1="00000000"/>
  </w:font>
  <w:font w:name="Cambria Math">
    <w:panose1 w:val="02040503050406030204"/>
    <w:charset w:val="00"/>
    <w:family w:val="roman"/>
    <w:pitch w:val="default"/>
    <w:sig w:usb0="E00002FF" w:usb1="420024FF" w:usb2="00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783E1">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03D94">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C03D94">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E406A">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C161BD"/>
    <w:multiLevelType w:val="singleLevel"/>
    <w:tmpl w:val="BDC161BD"/>
    <w:lvl w:ilvl="0" w:tentative="0">
      <w:start w:val="1"/>
      <w:numFmt w:val="chineseCounting"/>
      <w:suff w:val="nothing"/>
      <w:lvlText w:val="%1、"/>
      <w:lvlJc w:val="left"/>
      <w:pPr>
        <w:ind w:left="0" w:firstLine="0"/>
      </w:pPr>
      <w:rPr>
        <w:rFonts w:hint="eastAsia" w:ascii="黑体" w:hAnsi="黑体" w:eastAsia="黑体" w:cs="黑体"/>
      </w:rPr>
    </w:lvl>
  </w:abstractNum>
  <w:abstractNum w:abstractNumId="1">
    <w:nsid w:val="D2B8CC74"/>
    <w:multiLevelType w:val="multilevel"/>
    <w:tmpl w:val="D2B8CC74"/>
    <w:lvl w:ilvl="0" w:tentative="0">
      <w:start w:val="1"/>
      <w:numFmt w:val="chineseCounting"/>
      <w:pStyle w:val="2"/>
      <w:suff w:val="nothing"/>
      <w:lvlText w:val="%1、"/>
      <w:lvlJc w:val="left"/>
      <w:pPr>
        <w:ind w:left="0" w:firstLine="0"/>
      </w:pPr>
      <w:rPr>
        <w:rFonts w:hint="eastAsia" w:ascii="宋体" w:hAnsi="宋体" w:eastAsia="宋体" w:cs="宋体"/>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tabs>
          <w:tab w:val="left" w:pos="0"/>
        </w:tabs>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5F3A5BA2"/>
    <w:multiLevelType w:val="singleLevel"/>
    <w:tmpl w:val="5F3A5BA2"/>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 w:name="KSO_WPS_MARK_KEY" w:val="49404171-c555-4a7c-ac92-431ca6204628"/>
  </w:docVars>
  <w:rsids>
    <w:rsidRoot w:val="3903161C"/>
    <w:rsid w:val="00002D87"/>
    <w:rsid w:val="000F2BAB"/>
    <w:rsid w:val="00136207"/>
    <w:rsid w:val="00147D53"/>
    <w:rsid w:val="0038500B"/>
    <w:rsid w:val="003A5D07"/>
    <w:rsid w:val="00421B4A"/>
    <w:rsid w:val="00425AD3"/>
    <w:rsid w:val="00451722"/>
    <w:rsid w:val="0047369E"/>
    <w:rsid w:val="004745A9"/>
    <w:rsid w:val="00483985"/>
    <w:rsid w:val="004A1011"/>
    <w:rsid w:val="00520528"/>
    <w:rsid w:val="00524EAF"/>
    <w:rsid w:val="00543935"/>
    <w:rsid w:val="005559F5"/>
    <w:rsid w:val="00560EFC"/>
    <w:rsid w:val="0057005C"/>
    <w:rsid w:val="00573C36"/>
    <w:rsid w:val="00584127"/>
    <w:rsid w:val="00594A6F"/>
    <w:rsid w:val="005C2DD6"/>
    <w:rsid w:val="005C31F5"/>
    <w:rsid w:val="005F0109"/>
    <w:rsid w:val="00690E39"/>
    <w:rsid w:val="006D564A"/>
    <w:rsid w:val="007502F6"/>
    <w:rsid w:val="00763267"/>
    <w:rsid w:val="00826BFB"/>
    <w:rsid w:val="008932CB"/>
    <w:rsid w:val="008D5148"/>
    <w:rsid w:val="00900DA4"/>
    <w:rsid w:val="00930B22"/>
    <w:rsid w:val="00951495"/>
    <w:rsid w:val="00A2639F"/>
    <w:rsid w:val="00B40B49"/>
    <w:rsid w:val="00B967ED"/>
    <w:rsid w:val="00BE16D9"/>
    <w:rsid w:val="00C300D9"/>
    <w:rsid w:val="00C8283F"/>
    <w:rsid w:val="00C863FD"/>
    <w:rsid w:val="00D215D5"/>
    <w:rsid w:val="00D624AD"/>
    <w:rsid w:val="00D7281D"/>
    <w:rsid w:val="00DD4E62"/>
    <w:rsid w:val="00E371FE"/>
    <w:rsid w:val="00EA35AF"/>
    <w:rsid w:val="00F71B03"/>
    <w:rsid w:val="00FB422F"/>
    <w:rsid w:val="00FF33B3"/>
    <w:rsid w:val="010A2254"/>
    <w:rsid w:val="010C18D5"/>
    <w:rsid w:val="01140103"/>
    <w:rsid w:val="01167B7A"/>
    <w:rsid w:val="0118377C"/>
    <w:rsid w:val="0120718C"/>
    <w:rsid w:val="012232FA"/>
    <w:rsid w:val="012F41BB"/>
    <w:rsid w:val="013A0BE5"/>
    <w:rsid w:val="013F23BA"/>
    <w:rsid w:val="014E1B45"/>
    <w:rsid w:val="01540344"/>
    <w:rsid w:val="01697E8A"/>
    <w:rsid w:val="01844CA7"/>
    <w:rsid w:val="01960185"/>
    <w:rsid w:val="019A189D"/>
    <w:rsid w:val="019A69EF"/>
    <w:rsid w:val="019B28D7"/>
    <w:rsid w:val="01A8454E"/>
    <w:rsid w:val="01A97657"/>
    <w:rsid w:val="01B03D70"/>
    <w:rsid w:val="01B43B4A"/>
    <w:rsid w:val="01B96F9F"/>
    <w:rsid w:val="01BF1813"/>
    <w:rsid w:val="01CA18BA"/>
    <w:rsid w:val="01CC0983"/>
    <w:rsid w:val="01D34352"/>
    <w:rsid w:val="01D457E9"/>
    <w:rsid w:val="01D8719C"/>
    <w:rsid w:val="01DC71E2"/>
    <w:rsid w:val="01E144C2"/>
    <w:rsid w:val="01E601C7"/>
    <w:rsid w:val="01ED5668"/>
    <w:rsid w:val="01F77C55"/>
    <w:rsid w:val="01F91C25"/>
    <w:rsid w:val="02072CE4"/>
    <w:rsid w:val="020C733A"/>
    <w:rsid w:val="021015C5"/>
    <w:rsid w:val="022004ED"/>
    <w:rsid w:val="02284349"/>
    <w:rsid w:val="022E305B"/>
    <w:rsid w:val="023563AE"/>
    <w:rsid w:val="023F5D61"/>
    <w:rsid w:val="02447A4D"/>
    <w:rsid w:val="0248370F"/>
    <w:rsid w:val="02483F18"/>
    <w:rsid w:val="024D22D5"/>
    <w:rsid w:val="025008B3"/>
    <w:rsid w:val="02551A9B"/>
    <w:rsid w:val="02554BD9"/>
    <w:rsid w:val="02565D34"/>
    <w:rsid w:val="0259720C"/>
    <w:rsid w:val="025A02CF"/>
    <w:rsid w:val="025D6D28"/>
    <w:rsid w:val="0262250F"/>
    <w:rsid w:val="026F6058"/>
    <w:rsid w:val="027E43BF"/>
    <w:rsid w:val="02826FB4"/>
    <w:rsid w:val="02840CB7"/>
    <w:rsid w:val="02854B55"/>
    <w:rsid w:val="028A277A"/>
    <w:rsid w:val="029C5B75"/>
    <w:rsid w:val="02AC0300"/>
    <w:rsid w:val="02B018E7"/>
    <w:rsid w:val="02B22508"/>
    <w:rsid w:val="02B41A8E"/>
    <w:rsid w:val="02BD2405"/>
    <w:rsid w:val="02BE1B4A"/>
    <w:rsid w:val="02C06CFD"/>
    <w:rsid w:val="02C37C16"/>
    <w:rsid w:val="02C75C67"/>
    <w:rsid w:val="02C8357E"/>
    <w:rsid w:val="02DC495A"/>
    <w:rsid w:val="02DF4F99"/>
    <w:rsid w:val="02E4115B"/>
    <w:rsid w:val="02E567E0"/>
    <w:rsid w:val="02E85AA2"/>
    <w:rsid w:val="02EF6A90"/>
    <w:rsid w:val="02F37632"/>
    <w:rsid w:val="03015E4C"/>
    <w:rsid w:val="030176FB"/>
    <w:rsid w:val="030D28BB"/>
    <w:rsid w:val="03147A74"/>
    <w:rsid w:val="031A161D"/>
    <w:rsid w:val="031C2201"/>
    <w:rsid w:val="031D2191"/>
    <w:rsid w:val="031E39C5"/>
    <w:rsid w:val="031E6D9D"/>
    <w:rsid w:val="031F6605"/>
    <w:rsid w:val="033552DE"/>
    <w:rsid w:val="033916A3"/>
    <w:rsid w:val="03430B30"/>
    <w:rsid w:val="034A669D"/>
    <w:rsid w:val="034B745F"/>
    <w:rsid w:val="035B398A"/>
    <w:rsid w:val="035B4715"/>
    <w:rsid w:val="03650883"/>
    <w:rsid w:val="03712A9B"/>
    <w:rsid w:val="03731FB8"/>
    <w:rsid w:val="03824187"/>
    <w:rsid w:val="038624D3"/>
    <w:rsid w:val="03897016"/>
    <w:rsid w:val="03A37F4D"/>
    <w:rsid w:val="03B80CB1"/>
    <w:rsid w:val="03BF64F6"/>
    <w:rsid w:val="03C04484"/>
    <w:rsid w:val="03CE6B75"/>
    <w:rsid w:val="03DA24DF"/>
    <w:rsid w:val="03F12E8E"/>
    <w:rsid w:val="03F375BB"/>
    <w:rsid w:val="04044AB4"/>
    <w:rsid w:val="04060BF8"/>
    <w:rsid w:val="040B7BEF"/>
    <w:rsid w:val="040D1222"/>
    <w:rsid w:val="040F12EC"/>
    <w:rsid w:val="040F51A7"/>
    <w:rsid w:val="0410508C"/>
    <w:rsid w:val="041B5906"/>
    <w:rsid w:val="0421326F"/>
    <w:rsid w:val="042676FE"/>
    <w:rsid w:val="042B4DE1"/>
    <w:rsid w:val="04391FF6"/>
    <w:rsid w:val="04395ED3"/>
    <w:rsid w:val="043A77B0"/>
    <w:rsid w:val="04482719"/>
    <w:rsid w:val="045107EA"/>
    <w:rsid w:val="04523F60"/>
    <w:rsid w:val="045E35A5"/>
    <w:rsid w:val="046017F3"/>
    <w:rsid w:val="04607239"/>
    <w:rsid w:val="04676971"/>
    <w:rsid w:val="046A06CE"/>
    <w:rsid w:val="046F22FE"/>
    <w:rsid w:val="047301DF"/>
    <w:rsid w:val="047A3D88"/>
    <w:rsid w:val="047A3E55"/>
    <w:rsid w:val="047D0096"/>
    <w:rsid w:val="049A60EA"/>
    <w:rsid w:val="04B57531"/>
    <w:rsid w:val="04B6412C"/>
    <w:rsid w:val="04C17F15"/>
    <w:rsid w:val="04CD7F69"/>
    <w:rsid w:val="04CE4F08"/>
    <w:rsid w:val="04D40369"/>
    <w:rsid w:val="04D95B3F"/>
    <w:rsid w:val="04DC61EB"/>
    <w:rsid w:val="04DC65D9"/>
    <w:rsid w:val="04DD1E83"/>
    <w:rsid w:val="04E14E88"/>
    <w:rsid w:val="04EF7C08"/>
    <w:rsid w:val="04FA1513"/>
    <w:rsid w:val="04FE47F0"/>
    <w:rsid w:val="0503617A"/>
    <w:rsid w:val="050824AF"/>
    <w:rsid w:val="050C1616"/>
    <w:rsid w:val="05112573"/>
    <w:rsid w:val="051D2E9A"/>
    <w:rsid w:val="05211983"/>
    <w:rsid w:val="0523749A"/>
    <w:rsid w:val="05270B9D"/>
    <w:rsid w:val="052D3058"/>
    <w:rsid w:val="05332CF6"/>
    <w:rsid w:val="053B0FDF"/>
    <w:rsid w:val="054403F1"/>
    <w:rsid w:val="054A47FB"/>
    <w:rsid w:val="05545DE9"/>
    <w:rsid w:val="056B6ED3"/>
    <w:rsid w:val="056E20D1"/>
    <w:rsid w:val="0573298C"/>
    <w:rsid w:val="05740EDC"/>
    <w:rsid w:val="05885C26"/>
    <w:rsid w:val="059C6D9C"/>
    <w:rsid w:val="059D0343"/>
    <w:rsid w:val="05A3256B"/>
    <w:rsid w:val="05A662E0"/>
    <w:rsid w:val="05A714A2"/>
    <w:rsid w:val="05C55C85"/>
    <w:rsid w:val="05CF088A"/>
    <w:rsid w:val="05E2404F"/>
    <w:rsid w:val="05E31E38"/>
    <w:rsid w:val="05E375FA"/>
    <w:rsid w:val="05F16CC4"/>
    <w:rsid w:val="05FB4B1F"/>
    <w:rsid w:val="05FD1169"/>
    <w:rsid w:val="05FF0751"/>
    <w:rsid w:val="061E6820"/>
    <w:rsid w:val="06213689"/>
    <w:rsid w:val="062179FE"/>
    <w:rsid w:val="06295C02"/>
    <w:rsid w:val="062F1618"/>
    <w:rsid w:val="063D0029"/>
    <w:rsid w:val="065421B6"/>
    <w:rsid w:val="0655785D"/>
    <w:rsid w:val="06671325"/>
    <w:rsid w:val="06680D11"/>
    <w:rsid w:val="067420D3"/>
    <w:rsid w:val="067C796B"/>
    <w:rsid w:val="067D5B47"/>
    <w:rsid w:val="0683585F"/>
    <w:rsid w:val="06887AB2"/>
    <w:rsid w:val="068A7548"/>
    <w:rsid w:val="068C2052"/>
    <w:rsid w:val="068C70FE"/>
    <w:rsid w:val="0693308B"/>
    <w:rsid w:val="069B00FA"/>
    <w:rsid w:val="069B4917"/>
    <w:rsid w:val="069C1D07"/>
    <w:rsid w:val="069D1015"/>
    <w:rsid w:val="069E7E8A"/>
    <w:rsid w:val="069F00AF"/>
    <w:rsid w:val="06A23CB9"/>
    <w:rsid w:val="06A43446"/>
    <w:rsid w:val="06A76D5D"/>
    <w:rsid w:val="06AA637C"/>
    <w:rsid w:val="06BA785D"/>
    <w:rsid w:val="06BB0FE0"/>
    <w:rsid w:val="06BE3E3B"/>
    <w:rsid w:val="06C266F5"/>
    <w:rsid w:val="06CA1E4B"/>
    <w:rsid w:val="06D45BC0"/>
    <w:rsid w:val="06E155C3"/>
    <w:rsid w:val="06EB416C"/>
    <w:rsid w:val="07005025"/>
    <w:rsid w:val="07080C17"/>
    <w:rsid w:val="070E2F1C"/>
    <w:rsid w:val="071111B1"/>
    <w:rsid w:val="07144D41"/>
    <w:rsid w:val="071904DF"/>
    <w:rsid w:val="071F6400"/>
    <w:rsid w:val="07214506"/>
    <w:rsid w:val="072B4CEA"/>
    <w:rsid w:val="073C4ECD"/>
    <w:rsid w:val="073E7E78"/>
    <w:rsid w:val="074258C5"/>
    <w:rsid w:val="074A3C7B"/>
    <w:rsid w:val="07564F5C"/>
    <w:rsid w:val="075A0505"/>
    <w:rsid w:val="075C5619"/>
    <w:rsid w:val="07616D2B"/>
    <w:rsid w:val="0772737D"/>
    <w:rsid w:val="077B1D7C"/>
    <w:rsid w:val="077B21E2"/>
    <w:rsid w:val="07813D16"/>
    <w:rsid w:val="07945005"/>
    <w:rsid w:val="07A544A7"/>
    <w:rsid w:val="07A65E6A"/>
    <w:rsid w:val="07AA4250"/>
    <w:rsid w:val="07B517CD"/>
    <w:rsid w:val="07BF3F76"/>
    <w:rsid w:val="07C12BBE"/>
    <w:rsid w:val="07CF290F"/>
    <w:rsid w:val="07DA3B8B"/>
    <w:rsid w:val="07DD75FC"/>
    <w:rsid w:val="07E001DA"/>
    <w:rsid w:val="07E23752"/>
    <w:rsid w:val="07E564B5"/>
    <w:rsid w:val="07F30C7C"/>
    <w:rsid w:val="07F41EFD"/>
    <w:rsid w:val="08057EAC"/>
    <w:rsid w:val="08175511"/>
    <w:rsid w:val="081813CD"/>
    <w:rsid w:val="081D232E"/>
    <w:rsid w:val="0842694A"/>
    <w:rsid w:val="08464A36"/>
    <w:rsid w:val="08475E19"/>
    <w:rsid w:val="084F3E8C"/>
    <w:rsid w:val="085C1F7F"/>
    <w:rsid w:val="085D2674"/>
    <w:rsid w:val="087673CB"/>
    <w:rsid w:val="08785295"/>
    <w:rsid w:val="087C5F0B"/>
    <w:rsid w:val="087D17E7"/>
    <w:rsid w:val="087E018D"/>
    <w:rsid w:val="0881452E"/>
    <w:rsid w:val="0884091E"/>
    <w:rsid w:val="0887311F"/>
    <w:rsid w:val="088E4BD1"/>
    <w:rsid w:val="089C484A"/>
    <w:rsid w:val="089E15E4"/>
    <w:rsid w:val="08B237CD"/>
    <w:rsid w:val="08B239C9"/>
    <w:rsid w:val="08C00A7A"/>
    <w:rsid w:val="08CD4FA9"/>
    <w:rsid w:val="08DB64A6"/>
    <w:rsid w:val="08DD24FA"/>
    <w:rsid w:val="08F060C8"/>
    <w:rsid w:val="08F8403A"/>
    <w:rsid w:val="090A5FFA"/>
    <w:rsid w:val="09121317"/>
    <w:rsid w:val="09126BE6"/>
    <w:rsid w:val="09145EEB"/>
    <w:rsid w:val="091857A3"/>
    <w:rsid w:val="091A1359"/>
    <w:rsid w:val="091D7DD6"/>
    <w:rsid w:val="0922079D"/>
    <w:rsid w:val="092263E9"/>
    <w:rsid w:val="092728A9"/>
    <w:rsid w:val="093D0074"/>
    <w:rsid w:val="093D4296"/>
    <w:rsid w:val="094F7951"/>
    <w:rsid w:val="095809A9"/>
    <w:rsid w:val="095B425B"/>
    <w:rsid w:val="09602859"/>
    <w:rsid w:val="09660CE2"/>
    <w:rsid w:val="096A4B81"/>
    <w:rsid w:val="0973329C"/>
    <w:rsid w:val="097F6DA9"/>
    <w:rsid w:val="098C3FDC"/>
    <w:rsid w:val="098F6AF0"/>
    <w:rsid w:val="09915166"/>
    <w:rsid w:val="09927E1C"/>
    <w:rsid w:val="099338FB"/>
    <w:rsid w:val="0994753A"/>
    <w:rsid w:val="09950B2E"/>
    <w:rsid w:val="09960805"/>
    <w:rsid w:val="09A70F22"/>
    <w:rsid w:val="09B30B5F"/>
    <w:rsid w:val="09BA3EAC"/>
    <w:rsid w:val="09BC2408"/>
    <w:rsid w:val="09C37C99"/>
    <w:rsid w:val="09C44F87"/>
    <w:rsid w:val="09CC4D13"/>
    <w:rsid w:val="09D31389"/>
    <w:rsid w:val="09DD2AC9"/>
    <w:rsid w:val="09E11A93"/>
    <w:rsid w:val="09E35054"/>
    <w:rsid w:val="09E44192"/>
    <w:rsid w:val="0A0E74B2"/>
    <w:rsid w:val="0A167E78"/>
    <w:rsid w:val="0A204EB3"/>
    <w:rsid w:val="0A2103C7"/>
    <w:rsid w:val="0A272CC2"/>
    <w:rsid w:val="0A2949DB"/>
    <w:rsid w:val="0A294D01"/>
    <w:rsid w:val="0A2F3504"/>
    <w:rsid w:val="0A340E37"/>
    <w:rsid w:val="0A357322"/>
    <w:rsid w:val="0A39107E"/>
    <w:rsid w:val="0A3D2B89"/>
    <w:rsid w:val="0A474C91"/>
    <w:rsid w:val="0A4A04F3"/>
    <w:rsid w:val="0A4C559C"/>
    <w:rsid w:val="0A4C7B51"/>
    <w:rsid w:val="0A533313"/>
    <w:rsid w:val="0A564154"/>
    <w:rsid w:val="0A5A79C2"/>
    <w:rsid w:val="0A5F574D"/>
    <w:rsid w:val="0A6308BA"/>
    <w:rsid w:val="0A66355F"/>
    <w:rsid w:val="0A786C7E"/>
    <w:rsid w:val="0A7F4753"/>
    <w:rsid w:val="0A830922"/>
    <w:rsid w:val="0A8533FE"/>
    <w:rsid w:val="0A900A4B"/>
    <w:rsid w:val="0A915A5B"/>
    <w:rsid w:val="0A935F0E"/>
    <w:rsid w:val="0A9A77EE"/>
    <w:rsid w:val="0A9D29EF"/>
    <w:rsid w:val="0AA47952"/>
    <w:rsid w:val="0AA733F0"/>
    <w:rsid w:val="0AAD0E4F"/>
    <w:rsid w:val="0AAF3DE5"/>
    <w:rsid w:val="0AB22760"/>
    <w:rsid w:val="0AB51AC2"/>
    <w:rsid w:val="0ACC0F45"/>
    <w:rsid w:val="0ACD5AEB"/>
    <w:rsid w:val="0B0A7380"/>
    <w:rsid w:val="0B0D6FD1"/>
    <w:rsid w:val="0B191BE4"/>
    <w:rsid w:val="0B1A177B"/>
    <w:rsid w:val="0B2003B2"/>
    <w:rsid w:val="0B294EEF"/>
    <w:rsid w:val="0B3170BD"/>
    <w:rsid w:val="0B3C5370"/>
    <w:rsid w:val="0B3E03BE"/>
    <w:rsid w:val="0B42327B"/>
    <w:rsid w:val="0B4438F5"/>
    <w:rsid w:val="0B5B5D98"/>
    <w:rsid w:val="0B5F69F7"/>
    <w:rsid w:val="0B631525"/>
    <w:rsid w:val="0B633E0A"/>
    <w:rsid w:val="0B667F2A"/>
    <w:rsid w:val="0B6D6E4E"/>
    <w:rsid w:val="0B75729F"/>
    <w:rsid w:val="0B787CF8"/>
    <w:rsid w:val="0B895338"/>
    <w:rsid w:val="0B8C2DF1"/>
    <w:rsid w:val="0B912EE9"/>
    <w:rsid w:val="0B9A60C4"/>
    <w:rsid w:val="0B9E1BF7"/>
    <w:rsid w:val="0BA77322"/>
    <w:rsid w:val="0BC408EE"/>
    <w:rsid w:val="0BC70B9E"/>
    <w:rsid w:val="0BC7FCB2"/>
    <w:rsid w:val="0BCA3DA4"/>
    <w:rsid w:val="0BCE79E5"/>
    <w:rsid w:val="0BD233D6"/>
    <w:rsid w:val="0BD91E16"/>
    <w:rsid w:val="0BDB5CAB"/>
    <w:rsid w:val="0BDC3AF4"/>
    <w:rsid w:val="0BE01F08"/>
    <w:rsid w:val="0BE86673"/>
    <w:rsid w:val="0BE924E3"/>
    <w:rsid w:val="0BED6D06"/>
    <w:rsid w:val="0BF06577"/>
    <w:rsid w:val="0BF8550C"/>
    <w:rsid w:val="0BF94000"/>
    <w:rsid w:val="0C0233C1"/>
    <w:rsid w:val="0C073915"/>
    <w:rsid w:val="0C0F3CFA"/>
    <w:rsid w:val="0C182878"/>
    <w:rsid w:val="0C1C4E96"/>
    <w:rsid w:val="0C1F6438"/>
    <w:rsid w:val="0C2545F8"/>
    <w:rsid w:val="0C301AE2"/>
    <w:rsid w:val="0C30651A"/>
    <w:rsid w:val="0C3C3C22"/>
    <w:rsid w:val="0C413240"/>
    <w:rsid w:val="0C4159AE"/>
    <w:rsid w:val="0C4F0439"/>
    <w:rsid w:val="0C4F4ACC"/>
    <w:rsid w:val="0C525EE0"/>
    <w:rsid w:val="0C57489A"/>
    <w:rsid w:val="0C6429E3"/>
    <w:rsid w:val="0C6736E7"/>
    <w:rsid w:val="0C70708A"/>
    <w:rsid w:val="0C81774A"/>
    <w:rsid w:val="0C8E794D"/>
    <w:rsid w:val="0C923568"/>
    <w:rsid w:val="0C94664A"/>
    <w:rsid w:val="0C9B3CF5"/>
    <w:rsid w:val="0C9C18A3"/>
    <w:rsid w:val="0C9D63F0"/>
    <w:rsid w:val="0CA73F9C"/>
    <w:rsid w:val="0CAF1103"/>
    <w:rsid w:val="0CB16E94"/>
    <w:rsid w:val="0CB31E16"/>
    <w:rsid w:val="0CB65A91"/>
    <w:rsid w:val="0CB80C31"/>
    <w:rsid w:val="0CBD16F5"/>
    <w:rsid w:val="0CC15693"/>
    <w:rsid w:val="0CC76782"/>
    <w:rsid w:val="0CC83092"/>
    <w:rsid w:val="0CC921FF"/>
    <w:rsid w:val="0CCC6A6B"/>
    <w:rsid w:val="0CDD4EA3"/>
    <w:rsid w:val="0CDF6D10"/>
    <w:rsid w:val="0CEB4075"/>
    <w:rsid w:val="0CEF0B9E"/>
    <w:rsid w:val="0D09227D"/>
    <w:rsid w:val="0D0A3D18"/>
    <w:rsid w:val="0D0C018D"/>
    <w:rsid w:val="0D176772"/>
    <w:rsid w:val="0D1B0366"/>
    <w:rsid w:val="0D23109A"/>
    <w:rsid w:val="0D2A2A9A"/>
    <w:rsid w:val="0D2A5BE5"/>
    <w:rsid w:val="0D3120F0"/>
    <w:rsid w:val="0D372A31"/>
    <w:rsid w:val="0D395F40"/>
    <w:rsid w:val="0D397861"/>
    <w:rsid w:val="0D4C19F1"/>
    <w:rsid w:val="0D4E5E1E"/>
    <w:rsid w:val="0D550CC9"/>
    <w:rsid w:val="0D557038"/>
    <w:rsid w:val="0D5613DE"/>
    <w:rsid w:val="0D5D464E"/>
    <w:rsid w:val="0D615A09"/>
    <w:rsid w:val="0D726A0F"/>
    <w:rsid w:val="0D74780E"/>
    <w:rsid w:val="0D7A2809"/>
    <w:rsid w:val="0D812C15"/>
    <w:rsid w:val="0D84489A"/>
    <w:rsid w:val="0D867254"/>
    <w:rsid w:val="0D87471F"/>
    <w:rsid w:val="0D8A134C"/>
    <w:rsid w:val="0D8C421C"/>
    <w:rsid w:val="0D8D0083"/>
    <w:rsid w:val="0D930889"/>
    <w:rsid w:val="0D9C4861"/>
    <w:rsid w:val="0D9D516D"/>
    <w:rsid w:val="0DA076F7"/>
    <w:rsid w:val="0DA34BB3"/>
    <w:rsid w:val="0DB32C1A"/>
    <w:rsid w:val="0DB51B72"/>
    <w:rsid w:val="0DB739E4"/>
    <w:rsid w:val="0DBA6B95"/>
    <w:rsid w:val="0DD50A34"/>
    <w:rsid w:val="0DDB1BB6"/>
    <w:rsid w:val="0DE267C1"/>
    <w:rsid w:val="0DE34EAC"/>
    <w:rsid w:val="0DE854DE"/>
    <w:rsid w:val="0DEA71A2"/>
    <w:rsid w:val="0DEE537E"/>
    <w:rsid w:val="0DF328F1"/>
    <w:rsid w:val="0DF9001B"/>
    <w:rsid w:val="0DF92D72"/>
    <w:rsid w:val="0E060404"/>
    <w:rsid w:val="0E0F6E63"/>
    <w:rsid w:val="0E1806D2"/>
    <w:rsid w:val="0E1D59FC"/>
    <w:rsid w:val="0E2311FE"/>
    <w:rsid w:val="0E293454"/>
    <w:rsid w:val="0E2D30B3"/>
    <w:rsid w:val="0E405BE6"/>
    <w:rsid w:val="0E495D09"/>
    <w:rsid w:val="0E4D122A"/>
    <w:rsid w:val="0E5745ED"/>
    <w:rsid w:val="0E5B0469"/>
    <w:rsid w:val="0E6E0402"/>
    <w:rsid w:val="0E703D39"/>
    <w:rsid w:val="0E7F2BF6"/>
    <w:rsid w:val="0E84640C"/>
    <w:rsid w:val="0E8A6889"/>
    <w:rsid w:val="0E9009CE"/>
    <w:rsid w:val="0E920962"/>
    <w:rsid w:val="0E9410AE"/>
    <w:rsid w:val="0E965576"/>
    <w:rsid w:val="0E9B2C38"/>
    <w:rsid w:val="0E9D1334"/>
    <w:rsid w:val="0E9D330B"/>
    <w:rsid w:val="0E9F4015"/>
    <w:rsid w:val="0EA1749D"/>
    <w:rsid w:val="0EA93035"/>
    <w:rsid w:val="0EC1171F"/>
    <w:rsid w:val="0EC12A01"/>
    <w:rsid w:val="0EC214FA"/>
    <w:rsid w:val="0EC55524"/>
    <w:rsid w:val="0ECA4734"/>
    <w:rsid w:val="0ED1646E"/>
    <w:rsid w:val="0ED25AD0"/>
    <w:rsid w:val="0EDC25FF"/>
    <w:rsid w:val="0EE26606"/>
    <w:rsid w:val="0EF007A1"/>
    <w:rsid w:val="0EF80274"/>
    <w:rsid w:val="0F1435B4"/>
    <w:rsid w:val="0F175298"/>
    <w:rsid w:val="0F1D32DA"/>
    <w:rsid w:val="0F234A19"/>
    <w:rsid w:val="0F3005FA"/>
    <w:rsid w:val="0F323961"/>
    <w:rsid w:val="0F333438"/>
    <w:rsid w:val="0F38735A"/>
    <w:rsid w:val="0F3C6338"/>
    <w:rsid w:val="0F442D0F"/>
    <w:rsid w:val="0F4B77FE"/>
    <w:rsid w:val="0F4F3BAC"/>
    <w:rsid w:val="0F512269"/>
    <w:rsid w:val="0F550905"/>
    <w:rsid w:val="0F555E92"/>
    <w:rsid w:val="0F585D46"/>
    <w:rsid w:val="0F595897"/>
    <w:rsid w:val="0F6012D9"/>
    <w:rsid w:val="0F615C73"/>
    <w:rsid w:val="0F632C4E"/>
    <w:rsid w:val="0F681DDC"/>
    <w:rsid w:val="0F6D3AF0"/>
    <w:rsid w:val="0F7121C6"/>
    <w:rsid w:val="0F7361EC"/>
    <w:rsid w:val="0F9007DC"/>
    <w:rsid w:val="0F961162"/>
    <w:rsid w:val="0FA357EB"/>
    <w:rsid w:val="0FA4165A"/>
    <w:rsid w:val="0FA62874"/>
    <w:rsid w:val="0FAB4DC9"/>
    <w:rsid w:val="0FB4221B"/>
    <w:rsid w:val="0FB44DC7"/>
    <w:rsid w:val="0FB82382"/>
    <w:rsid w:val="0FBF3958"/>
    <w:rsid w:val="0FC525C7"/>
    <w:rsid w:val="0FCD36C3"/>
    <w:rsid w:val="0FDC2050"/>
    <w:rsid w:val="0FE021E6"/>
    <w:rsid w:val="0FE15EB9"/>
    <w:rsid w:val="1026259A"/>
    <w:rsid w:val="102C55BC"/>
    <w:rsid w:val="10321056"/>
    <w:rsid w:val="103967EE"/>
    <w:rsid w:val="10556CA7"/>
    <w:rsid w:val="105A184F"/>
    <w:rsid w:val="106008D8"/>
    <w:rsid w:val="106E1AC7"/>
    <w:rsid w:val="10747D52"/>
    <w:rsid w:val="107E7F6A"/>
    <w:rsid w:val="108064D5"/>
    <w:rsid w:val="10884A84"/>
    <w:rsid w:val="108873E0"/>
    <w:rsid w:val="108902A3"/>
    <w:rsid w:val="109042C2"/>
    <w:rsid w:val="109F7438"/>
    <w:rsid w:val="10A02655"/>
    <w:rsid w:val="10B76AD9"/>
    <w:rsid w:val="10C41A10"/>
    <w:rsid w:val="10C60551"/>
    <w:rsid w:val="10CA3278"/>
    <w:rsid w:val="10CE3A67"/>
    <w:rsid w:val="10D33ABF"/>
    <w:rsid w:val="10D97592"/>
    <w:rsid w:val="10DD2F45"/>
    <w:rsid w:val="10DF260F"/>
    <w:rsid w:val="10DF4033"/>
    <w:rsid w:val="10E72980"/>
    <w:rsid w:val="10E74501"/>
    <w:rsid w:val="10ED6F91"/>
    <w:rsid w:val="10EF23D2"/>
    <w:rsid w:val="10F224D6"/>
    <w:rsid w:val="10F236A8"/>
    <w:rsid w:val="10FD7C16"/>
    <w:rsid w:val="110E0BB9"/>
    <w:rsid w:val="110F2602"/>
    <w:rsid w:val="11183A1D"/>
    <w:rsid w:val="111B0174"/>
    <w:rsid w:val="112174BE"/>
    <w:rsid w:val="11277D41"/>
    <w:rsid w:val="1129322D"/>
    <w:rsid w:val="112E0976"/>
    <w:rsid w:val="112E3C8E"/>
    <w:rsid w:val="11316992"/>
    <w:rsid w:val="113A6499"/>
    <w:rsid w:val="113E61EF"/>
    <w:rsid w:val="114C212D"/>
    <w:rsid w:val="114D3A71"/>
    <w:rsid w:val="115625B0"/>
    <w:rsid w:val="11586D32"/>
    <w:rsid w:val="11592FD4"/>
    <w:rsid w:val="116439D5"/>
    <w:rsid w:val="11661DBC"/>
    <w:rsid w:val="11663C94"/>
    <w:rsid w:val="11677715"/>
    <w:rsid w:val="11681511"/>
    <w:rsid w:val="11683E4E"/>
    <w:rsid w:val="116B1985"/>
    <w:rsid w:val="11701801"/>
    <w:rsid w:val="117162B6"/>
    <w:rsid w:val="11735F58"/>
    <w:rsid w:val="11794114"/>
    <w:rsid w:val="117A68BB"/>
    <w:rsid w:val="118838CB"/>
    <w:rsid w:val="118B7B65"/>
    <w:rsid w:val="118C4E29"/>
    <w:rsid w:val="118D39F4"/>
    <w:rsid w:val="11913DD3"/>
    <w:rsid w:val="119C5536"/>
    <w:rsid w:val="11C74DAE"/>
    <w:rsid w:val="11C84484"/>
    <w:rsid w:val="11CE7A8C"/>
    <w:rsid w:val="11CF1D9A"/>
    <w:rsid w:val="11D260F4"/>
    <w:rsid w:val="11DE5C04"/>
    <w:rsid w:val="11E50C5A"/>
    <w:rsid w:val="11E50DB5"/>
    <w:rsid w:val="11E70034"/>
    <w:rsid w:val="11E93033"/>
    <w:rsid w:val="11EA27B5"/>
    <w:rsid w:val="11ED1F30"/>
    <w:rsid w:val="11F41E2A"/>
    <w:rsid w:val="11F54C23"/>
    <w:rsid w:val="11FF2109"/>
    <w:rsid w:val="12037F92"/>
    <w:rsid w:val="120F0FE9"/>
    <w:rsid w:val="12122BD5"/>
    <w:rsid w:val="121344D9"/>
    <w:rsid w:val="12157D1B"/>
    <w:rsid w:val="12170A3F"/>
    <w:rsid w:val="12291E93"/>
    <w:rsid w:val="124A1623"/>
    <w:rsid w:val="124D5C91"/>
    <w:rsid w:val="12562E14"/>
    <w:rsid w:val="1264631D"/>
    <w:rsid w:val="12667EC4"/>
    <w:rsid w:val="126E1C72"/>
    <w:rsid w:val="127178B6"/>
    <w:rsid w:val="12751BD5"/>
    <w:rsid w:val="1275535D"/>
    <w:rsid w:val="12772CDF"/>
    <w:rsid w:val="127C7473"/>
    <w:rsid w:val="12866483"/>
    <w:rsid w:val="128E53C9"/>
    <w:rsid w:val="12A2524E"/>
    <w:rsid w:val="12AD62F9"/>
    <w:rsid w:val="12AF0761"/>
    <w:rsid w:val="12B732F3"/>
    <w:rsid w:val="12BD2E97"/>
    <w:rsid w:val="12C32367"/>
    <w:rsid w:val="12D67249"/>
    <w:rsid w:val="12DA2800"/>
    <w:rsid w:val="12DC1821"/>
    <w:rsid w:val="12E96CE7"/>
    <w:rsid w:val="12EA314F"/>
    <w:rsid w:val="12FA68E8"/>
    <w:rsid w:val="12FD212E"/>
    <w:rsid w:val="12FE12F1"/>
    <w:rsid w:val="130120A1"/>
    <w:rsid w:val="13081AC4"/>
    <w:rsid w:val="130E1547"/>
    <w:rsid w:val="132033B9"/>
    <w:rsid w:val="13235051"/>
    <w:rsid w:val="13260C2E"/>
    <w:rsid w:val="132963DB"/>
    <w:rsid w:val="13352D36"/>
    <w:rsid w:val="133A38D2"/>
    <w:rsid w:val="133E730E"/>
    <w:rsid w:val="1341445E"/>
    <w:rsid w:val="1348216F"/>
    <w:rsid w:val="135109B2"/>
    <w:rsid w:val="135260FE"/>
    <w:rsid w:val="13591D1A"/>
    <w:rsid w:val="136F5C82"/>
    <w:rsid w:val="137009CC"/>
    <w:rsid w:val="137711F1"/>
    <w:rsid w:val="138207DA"/>
    <w:rsid w:val="1386146A"/>
    <w:rsid w:val="1386589D"/>
    <w:rsid w:val="13890642"/>
    <w:rsid w:val="139178F5"/>
    <w:rsid w:val="139679D5"/>
    <w:rsid w:val="139870F0"/>
    <w:rsid w:val="13995790"/>
    <w:rsid w:val="139C3CAD"/>
    <w:rsid w:val="139E76AD"/>
    <w:rsid w:val="13A1752F"/>
    <w:rsid w:val="13A27215"/>
    <w:rsid w:val="13A324B3"/>
    <w:rsid w:val="13AB1135"/>
    <w:rsid w:val="13B2701C"/>
    <w:rsid w:val="13BD7823"/>
    <w:rsid w:val="13C20FA8"/>
    <w:rsid w:val="13C41892"/>
    <w:rsid w:val="13C67642"/>
    <w:rsid w:val="13D25C38"/>
    <w:rsid w:val="13D30509"/>
    <w:rsid w:val="13D947FA"/>
    <w:rsid w:val="13DA659D"/>
    <w:rsid w:val="13DD6B11"/>
    <w:rsid w:val="13E139D0"/>
    <w:rsid w:val="13E71EE4"/>
    <w:rsid w:val="14051431"/>
    <w:rsid w:val="14055BC3"/>
    <w:rsid w:val="14061EEE"/>
    <w:rsid w:val="14066054"/>
    <w:rsid w:val="140A3A6C"/>
    <w:rsid w:val="14112AF8"/>
    <w:rsid w:val="1413144A"/>
    <w:rsid w:val="141319B5"/>
    <w:rsid w:val="14146BC3"/>
    <w:rsid w:val="14223119"/>
    <w:rsid w:val="14436108"/>
    <w:rsid w:val="14467562"/>
    <w:rsid w:val="144A7183"/>
    <w:rsid w:val="14502F2E"/>
    <w:rsid w:val="145318DE"/>
    <w:rsid w:val="14531AFF"/>
    <w:rsid w:val="1460392C"/>
    <w:rsid w:val="1462012F"/>
    <w:rsid w:val="146B00AA"/>
    <w:rsid w:val="147968B9"/>
    <w:rsid w:val="14833235"/>
    <w:rsid w:val="14862AAE"/>
    <w:rsid w:val="148D3B44"/>
    <w:rsid w:val="14964EE1"/>
    <w:rsid w:val="149803F0"/>
    <w:rsid w:val="14982E17"/>
    <w:rsid w:val="149D2B99"/>
    <w:rsid w:val="149E79A9"/>
    <w:rsid w:val="14B7360B"/>
    <w:rsid w:val="14B81BD0"/>
    <w:rsid w:val="14BD18B7"/>
    <w:rsid w:val="14E337E6"/>
    <w:rsid w:val="14EA51DD"/>
    <w:rsid w:val="14FB04DF"/>
    <w:rsid w:val="1501303D"/>
    <w:rsid w:val="15100809"/>
    <w:rsid w:val="151A16EE"/>
    <w:rsid w:val="151E4064"/>
    <w:rsid w:val="15241709"/>
    <w:rsid w:val="15345747"/>
    <w:rsid w:val="15473F62"/>
    <w:rsid w:val="15523846"/>
    <w:rsid w:val="15564FF1"/>
    <w:rsid w:val="156173A0"/>
    <w:rsid w:val="15674052"/>
    <w:rsid w:val="15694233"/>
    <w:rsid w:val="1589176A"/>
    <w:rsid w:val="158D6F6A"/>
    <w:rsid w:val="159924A4"/>
    <w:rsid w:val="15AF35F9"/>
    <w:rsid w:val="15B316FD"/>
    <w:rsid w:val="15B51C5D"/>
    <w:rsid w:val="15BC1BDC"/>
    <w:rsid w:val="15C2001E"/>
    <w:rsid w:val="15C4307F"/>
    <w:rsid w:val="15D70BF6"/>
    <w:rsid w:val="15DD56EF"/>
    <w:rsid w:val="15E12401"/>
    <w:rsid w:val="15E36A57"/>
    <w:rsid w:val="15E40896"/>
    <w:rsid w:val="15E712A4"/>
    <w:rsid w:val="15F16483"/>
    <w:rsid w:val="15F205A7"/>
    <w:rsid w:val="15FE1D40"/>
    <w:rsid w:val="16001497"/>
    <w:rsid w:val="16052C75"/>
    <w:rsid w:val="16062177"/>
    <w:rsid w:val="160748E6"/>
    <w:rsid w:val="160D0C38"/>
    <w:rsid w:val="161F132D"/>
    <w:rsid w:val="16205E69"/>
    <w:rsid w:val="1624739B"/>
    <w:rsid w:val="16264C6F"/>
    <w:rsid w:val="16286C0B"/>
    <w:rsid w:val="16316967"/>
    <w:rsid w:val="16347B2D"/>
    <w:rsid w:val="163F0F8C"/>
    <w:rsid w:val="164C7FC8"/>
    <w:rsid w:val="164D28B3"/>
    <w:rsid w:val="16553216"/>
    <w:rsid w:val="165856A9"/>
    <w:rsid w:val="165932C2"/>
    <w:rsid w:val="165A5C89"/>
    <w:rsid w:val="165B6887"/>
    <w:rsid w:val="1660661D"/>
    <w:rsid w:val="16645F6C"/>
    <w:rsid w:val="166C5098"/>
    <w:rsid w:val="168A19E6"/>
    <w:rsid w:val="16907467"/>
    <w:rsid w:val="1693398D"/>
    <w:rsid w:val="169A762E"/>
    <w:rsid w:val="169F410E"/>
    <w:rsid w:val="16A87573"/>
    <w:rsid w:val="16AC2D10"/>
    <w:rsid w:val="16AF6163"/>
    <w:rsid w:val="16B4014B"/>
    <w:rsid w:val="16B55D62"/>
    <w:rsid w:val="16B82D81"/>
    <w:rsid w:val="16B8689C"/>
    <w:rsid w:val="16BB2313"/>
    <w:rsid w:val="16C421C5"/>
    <w:rsid w:val="16CF4F50"/>
    <w:rsid w:val="16D272CE"/>
    <w:rsid w:val="16D762CB"/>
    <w:rsid w:val="16DD045F"/>
    <w:rsid w:val="16DE7489"/>
    <w:rsid w:val="16E12F1A"/>
    <w:rsid w:val="16E221B6"/>
    <w:rsid w:val="16E8279B"/>
    <w:rsid w:val="16F86E72"/>
    <w:rsid w:val="16FA064E"/>
    <w:rsid w:val="16FA7119"/>
    <w:rsid w:val="16FD02FC"/>
    <w:rsid w:val="1700205E"/>
    <w:rsid w:val="170B1B7B"/>
    <w:rsid w:val="172C261D"/>
    <w:rsid w:val="17335ABD"/>
    <w:rsid w:val="17337171"/>
    <w:rsid w:val="173F6DBB"/>
    <w:rsid w:val="1744291A"/>
    <w:rsid w:val="175268E9"/>
    <w:rsid w:val="17555904"/>
    <w:rsid w:val="1759350E"/>
    <w:rsid w:val="17612369"/>
    <w:rsid w:val="176B4D73"/>
    <w:rsid w:val="176C2BBF"/>
    <w:rsid w:val="177129E2"/>
    <w:rsid w:val="17723240"/>
    <w:rsid w:val="17761DD9"/>
    <w:rsid w:val="177E356E"/>
    <w:rsid w:val="177F2F78"/>
    <w:rsid w:val="1780739A"/>
    <w:rsid w:val="178F748A"/>
    <w:rsid w:val="17905CAF"/>
    <w:rsid w:val="17912E78"/>
    <w:rsid w:val="17A468F3"/>
    <w:rsid w:val="17A52DEC"/>
    <w:rsid w:val="17A746A1"/>
    <w:rsid w:val="17B0312A"/>
    <w:rsid w:val="17B15A12"/>
    <w:rsid w:val="17C01FAA"/>
    <w:rsid w:val="17C81556"/>
    <w:rsid w:val="17CD11FE"/>
    <w:rsid w:val="17CD433F"/>
    <w:rsid w:val="17D05CA0"/>
    <w:rsid w:val="17D812F3"/>
    <w:rsid w:val="17DA30A0"/>
    <w:rsid w:val="17DB219E"/>
    <w:rsid w:val="17DB2556"/>
    <w:rsid w:val="17E17351"/>
    <w:rsid w:val="17E17D58"/>
    <w:rsid w:val="17EB2D24"/>
    <w:rsid w:val="18062DF3"/>
    <w:rsid w:val="180D1FB0"/>
    <w:rsid w:val="18110049"/>
    <w:rsid w:val="18127AF1"/>
    <w:rsid w:val="182608ED"/>
    <w:rsid w:val="1838405F"/>
    <w:rsid w:val="183D098E"/>
    <w:rsid w:val="18422604"/>
    <w:rsid w:val="184807C1"/>
    <w:rsid w:val="184E1C76"/>
    <w:rsid w:val="184E6400"/>
    <w:rsid w:val="18576A0B"/>
    <w:rsid w:val="18585AEA"/>
    <w:rsid w:val="185B71B2"/>
    <w:rsid w:val="185C42B7"/>
    <w:rsid w:val="18610B31"/>
    <w:rsid w:val="186275E9"/>
    <w:rsid w:val="18712491"/>
    <w:rsid w:val="18787ED2"/>
    <w:rsid w:val="187C13A7"/>
    <w:rsid w:val="188C1E56"/>
    <w:rsid w:val="18906C90"/>
    <w:rsid w:val="189945B2"/>
    <w:rsid w:val="18A17662"/>
    <w:rsid w:val="18B321B8"/>
    <w:rsid w:val="18B57C20"/>
    <w:rsid w:val="18BF2C3C"/>
    <w:rsid w:val="18D054A6"/>
    <w:rsid w:val="18DD6820"/>
    <w:rsid w:val="18EC6B78"/>
    <w:rsid w:val="18FC2E12"/>
    <w:rsid w:val="19005413"/>
    <w:rsid w:val="19007315"/>
    <w:rsid w:val="19056047"/>
    <w:rsid w:val="190722EF"/>
    <w:rsid w:val="1907589E"/>
    <w:rsid w:val="19144E32"/>
    <w:rsid w:val="19246C19"/>
    <w:rsid w:val="19266AFC"/>
    <w:rsid w:val="192B2D51"/>
    <w:rsid w:val="19303F05"/>
    <w:rsid w:val="19312A60"/>
    <w:rsid w:val="193325AB"/>
    <w:rsid w:val="19337BBA"/>
    <w:rsid w:val="193D3933"/>
    <w:rsid w:val="1940451D"/>
    <w:rsid w:val="194724D4"/>
    <w:rsid w:val="19495E5D"/>
    <w:rsid w:val="194C1B24"/>
    <w:rsid w:val="194C215A"/>
    <w:rsid w:val="194D0B16"/>
    <w:rsid w:val="19516191"/>
    <w:rsid w:val="195A1C23"/>
    <w:rsid w:val="19606FE8"/>
    <w:rsid w:val="19613F9C"/>
    <w:rsid w:val="19616046"/>
    <w:rsid w:val="196359CC"/>
    <w:rsid w:val="196C5DBA"/>
    <w:rsid w:val="196F74CB"/>
    <w:rsid w:val="1986670C"/>
    <w:rsid w:val="198C5A90"/>
    <w:rsid w:val="198C717A"/>
    <w:rsid w:val="198D5D30"/>
    <w:rsid w:val="199146B3"/>
    <w:rsid w:val="19991092"/>
    <w:rsid w:val="199E3864"/>
    <w:rsid w:val="19A727A6"/>
    <w:rsid w:val="19A91B97"/>
    <w:rsid w:val="19AC44F0"/>
    <w:rsid w:val="19B6063F"/>
    <w:rsid w:val="19BD2F68"/>
    <w:rsid w:val="19BF00BC"/>
    <w:rsid w:val="19C15960"/>
    <w:rsid w:val="19C239FD"/>
    <w:rsid w:val="19CE4618"/>
    <w:rsid w:val="19D14B25"/>
    <w:rsid w:val="19D33E27"/>
    <w:rsid w:val="19E03E8E"/>
    <w:rsid w:val="19EB584A"/>
    <w:rsid w:val="19ED7A63"/>
    <w:rsid w:val="19F01938"/>
    <w:rsid w:val="19F778E8"/>
    <w:rsid w:val="19F970F5"/>
    <w:rsid w:val="19FE15D4"/>
    <w:rsid w:val="1A062BE3"/>
    <w:rsid w:val="1A1924AF"/>
    <w:rsid w:val="1A2348DF"/>
    <w:rsid w:val="1A353CD4"/>
    <w:rsid w:val="1A433D0E"/>
    <w:rsid w:val="1A4A2B51"/>
    <w:rsid w:val="1A4F7576"/>
    <w:rsid w:val="1A532131"/>
    <w:rsid w:val="1A594467"/>
    <w:rsid w:val="1A5B7EAE"/>
    <w:rsid w:val="1A6D2779"/>
    <w:rsid w:val="1A7C6B5C"/>
    <w:rsid w:val="1A8A5931"/>
    <w:rsid w:val="1A970280"/>
    <w:rsid w:val="1AA16E00"/>
    <w:rsid w:val="1AB07C35"/>
    <w:rsid w:val="1AC62B88"/>
    <w:rsid w:val="1ADC18EB"/>
    <w:rsid w:val="1AF146AA"/>
    <w:rsid w:val="1AF54C39"/>
    <w:rsid w:val="1AFC1F8C"/>
    <w:rsid w:val="1B1C2F37"/>
    <w:rsid w:val="1B1E7EF8"/>
    <w:rsid w:val="1B2A17D9"/>
    <w:rsid w:val="1B2F5B0B"/>
    <w:rsid w:val="1B307D27"/>
    <w:rsid w:val="1B420B27"/>
    <w:rsid w:val="1B422537"/>
    <w:rsid w:val="1B4560D5"/>
    <w:rsid w:val="1B460DB2"/>
    <w:rsid w:val="1B463512"/>
    <w:rsid w:val="1B5F36DD"/>
    <w:rsid w:val="1B630EF5"/>
    <w:rsid w:val="1B6335EA"/>
    <w:rsid w:val="1B670BF6"/>
    <w:rsid w:val="1B704ED2"/>
    <w:rsid w:val="1B78795C"/>
    <w:rsid w:val="1B8E4108"/>
    <w:rsid w:val="1B9F41A6"/>
    <w:rsid w:val="1BA349B2"/>
    <w:rsid w:val="1BA64591"/>
    <w:rsid w:val="1BA73AD0"/>
    <w:rsid w:val="1BAB6E09"/>
    <w:rsid w:val="1BAD5292"/>
    <w:rsid w:val="1BB10746"/>
    <w:rsid w:val="1BBC6A13"/>
    <w:rsid w:val="1BDB2E11"/>
    <w:rsid w:val="1BF062F5"/>
    <w:rsid w:val="1BF32E24"/>
    <w:rsid w:val="1BFF660F"/>
    <w:rsid w:val="1C072E71"/>
    <w:rsid w:val="1C075B1E"/>
    <w:rsid w:val="1C0F2C3C"/>
    <w:rsid w:val="1C106A77"/>
    <w:rsid w:val="1C1E063A"/>
    <w:rsid w:val="1C21383E"/>
    <w:rsid w:val="1C27387F"/>
    <w:rsid w:val="1C36365C"/>
    <w:rsid w:val="1C3E7FE6"/>
    <w:rsid w:val="1C3F7C03"/>
    <w:rsid w:val="1C471719"/>
    <w:rsid w:val="1C580C20"/>
    <w:rsid w:val="1C634095"/>
    <w:rsid w:val="1C64070B"/>
    <w:rsid w:val="1C6A2968"/>
    <w:rsid w:val="1C7165E3"/>
    <w:rsid w:val="1C733BA9"/>
    <w:rsid w:val="1C7809BB"/>
    <w:rsid w:val="1C7A57A4"/>
    <w:rsid w:val="1C830F3B"/>
    <w:rsid w:val="1C850953"/>
    <w:rsid w:val="1C881810"/>
    <w:rsid w:val="1C8C15DD"/>
    <w:rsid w:val="1C901861"/>
    <w:rsid w:val="1C9C4810"/>
    <w:rsid w:val="1C9D5497"/>
    <w:rsid w:val="1CAB5FA1"/>
    <w:rsid w:val="1CAD47FB"/>
    <w:rsid w:val="1CAF13DD"/>
    <w:rsid w:val="1CAF37C5"/>
    <w:rsid w:val="1CB13DDC"/>
    <w:rsid w:val="1CB82E95"/>
    <w:rsid w:val="1CC446BC"/>
    <w:rsid w:val="1CCA255C"/>
    <w:rsid w:val="1CD03E78"/>
    <w:rsid w:val="1CD71EDB"/>
    <w:rsid w:val="1CE33AE2"/>
    <w:rsid w:val="1CE75528"/>
    <w:rsid w:val="1CE8368D"/>
    <w:rsid w:val="1CF97C93"/>
    <w:rsid w:val="1CFB5DA9"/>
    <w:rsid w:val="1D045F28"/>
    <w:rsid w:val="1D0D5D44"/>
    <w:rsid w:val="1D0E62AB"/>
    <w:rsid w:val="1D265FA9"/>
    <w:rsid w:val="1D2A50DD"/>
    <w:rsid w:val="1D2D3649"/>
    <w:rsid w:val="1D31369B"/>
    <w:rsid w:val="1D33410F"/>
    <w:rsid w:val="1D3D1FDC"/>
    <w:rsid w:val="1D40021F"/>
    <w:rsid w:val="1D443F13"/>
    <w:rsid w:val="1D444093"/>
    <w:rsid w:val="1D445711"/>
    <w:rsid w:val="1D4A1EBE"/>
    <w:rsid w:val="1D4B19DB"/>
    <w:rsid w:val="1D5023BE"/>
    <w:rsid w:val="1D547B12"/>
    <w:rsid w:val="1D5C540A"/>
    <w:rsid w:val="1D6C6151"/>
    <w:rsid w:val="1D6E33B3"/>
    <w:rsid w:val="1D786856"/>
    <w:rsid w:val="1D7D5155"/>
    <w:rsid w:val="1D834BBB"/>
    <w:rsid w:val="1D8420AC"/>
    <w:rsid w:val="1D842180"/>
    <w:rsid w:val="1D844277"/>
    <w:rsid w:val="1D867803"/>
    <w:rsid w:val="1D87415C"/>
    <w:rsid w:val="1D8A2698"/>
    <w:rsid w:val="1D8A2C11"/>
    <w:rsid w:val="1D8B7B8E"/>
    <w:rsid w:val="1D92466A"/>
    <w:rsid w:val="1D943C6C"/>
    <w:rsid w:val="1D9D1257"/>
    <w:rsid w:val="1DA5740A"/>
    <w:rsid w:val="1DA93CDE"/>
    <w:rsid w:val="1DAA20A5"/>
    <w:rsid w:val="1DB460A6"/>
    <w:rsid w:val="1DC66746"/>
    <w:rsid w:val="1DC976A9"/>
    <w:rsid w:val="1DD87E70"/>
    <w:rsid w:val="1DDD1902"/>
    <w:rsid w:val="1DDF5402"/>
    <w:rsid w:val="1DE27C73"/>
    <w:rsid w:val="1DE46E6A"/>
    <w:rsid w:val="1DF852AB"/>
    <w:rsid w:val="1E18095E"/>
    <w:rsid w:val="1E1C7568"/>
    <w:rsid w:val="1E313BB3"/>
    <w:rsid w:val="1E465D6D"/>
    <w:rsid w:val="1E48483A"/>
    <w:rsid w:val="1E4B3C6C"/>
    <w:rsid w:val="1E4E27F3"/>
    <w:rsid w:val="1E525381"/>
    <w:rsid w:val="1E582A85"/>
    <w:rsid w:val="1E591430"/>
    <w:rsid w:val="1E6675E1"/>
    <w:rsid w:val="1E6B41D1"/>
    <w:rsid w:val="1E6D6ADF"/>
    <w:rsid w:val="1E724325"/>
    <w:rsid w:val="1E733CB5"/>
    <w:rsid w:val="1E7D1CE0"/>
    <w:rsid w:val="1E7E7616"/>
    <w:rsid w:val="1E811858"/>
    <w:rsid w:val="1E850CAB"/>
    <w:rsid w:val="1E8D7E85"/>
    <w:rsid w:val="1E8E67B5"/>
    <w:rsid w:val="1E942A5D"/>
    <w:rsid w:val="1E99070A"/>
    <w:rsid w:val="1EA04DD2"/>
    <w:rsid w:val="1EA467AE"/>
    <w:rsid w:val="1EAA2DEC"/>
    <w:rsid w:val="1EB03F79"/>
    <w:rsid w:val="1EBB3FCC"/>
    <w:rsid w:val="1EBB65C5"/>
    <w:rsid w:val="1EC7640D"/>
    <w:rsid w:val="1ED10EDB"/>
    <w:rsid w:val="1EE21F73"/>
    <w:rsid w:val="1EE70D84"/>
    <w:rsid w:val="1EE8109A"/>
    <w:rsid w:val="1EEA45B5"/>
    <w:rsid w:val="1EF74265"/>
    <w:rsid w:val="1EFB34F4"/>
    <w:rsid w:val="1F02157F"/>
    <w:rsid w:val="1F030A01"/>
    <w:rsid w:val="1F155555"/>
    <w:rsid w:val="1F1B31F9"/>
    <w:rsid w:val="1F1E1209"/>
    <w:rsid w:val="1F236924"/>
    <w:rsid w:val="1F336AB0"/>
    <w:rsid w:val="1F4F7681"/>
    <w:rsid w:val="1F506ED4"/>
    <w:rsid w:val="1F5305FE"/>
    <w:rsid w:val="1F5559F8"/>
    <w:rsid w:val="1F6007AE"/>
    <w:rsid w:val="1F655CF6"/>
    <w:rsid w:val="1F674FF9"/>
    <w:rsid w:val="1F6A1456"/>
    <w:rsid w:val="1F6D187F"/>
    <w:rsid w:val="1F6F342D"/>
    <w:rsid w:val="1F7151DA"/>
    <w:rsid w:val="1F7405EC"/>
    <w:rsid w:val="1F8B3F87"/>
    <w:rsid w:val="1F987DC4"/>
    <w:rsid w:val="1FA01A19"/>
    <w:rsid w:val="1FA32D17"/>
    <w:rsid w:val="1FA74436"/>
    <w:rsid w:val="1FB14172"/>
    <w:rsid w:val="1FBB24D5"/>
    <w:rsid w:val="1FBC0B73"/>
    <w:rsid w:val="1FC2649D"/>
    <w:rsid w:val="1FC64B43"/>
    <w:rsid w:val="1FCA04EE"/>
    <w:rsid w:val="1FD0570B"/>
    <w:rsid w:val="1FD15194"/>
    <w:rsid w:val="1FDF5A82"/>
    <w:rsid w:val="1FE17A75"/>
    <w:rsid w:val="1FE342F3"/>
    <w:rsid w:val="1FE561F8"/>
    <w:rsid w:val="1FF831A0"/>
    <w:rsid w:val="1FFD3AFC"/>
    <w:rsid w:val="20054FFD"/>
    <w:rsid w:val="200C3507"/>
    <w:rsid w:val="200D34F0"/>
    <w:rsid w:val="201135CA"/>
    <w:rsid w:val="20117C5E"/>
    <w:rsid w:val="201C563C"/>
    <w:rsid w:val="20226F42"/>
    <w:rsid w:val="202C67EC"/>
    <w:rsid w:val="20315C34"/>
    <w:rsid w:val="20330EE3"/>
    <w:rsid w:val="203901CF"/>
    <w:rsid w:val="204A4370"/>
    <w:rsid w:val="2054093F"/>
    <w:rsid w:val="205B555A"/>
    <w:rsid w:val="2062248C"/>
    <w:rsid w:val="2072085D"/>
    <w:rsid w:val="20726449"/>
    <w:rsid w:val="207C7DC4"/>
    <w:rsid w:val="20816E85"/>
    <w:rsid w:val="208D55C1"/>
    <w:rsid w:val="209841A8"/>
    <w:rsid w:val="209A2C80"/>
    <w:rsid w:val="20AB1F3F"/>
    <w:rsid w:val="20AE4820"/>
    <w:rsid w:val="20B44FB8"/>
    <w:rsid w:val="20B80EF2"/>
    <w:rsid w:val="20C649B0"/>
    <w:rsid w:val="20C8729D"/>
    <w:rsid w:val="20D607E4"/>
    <w:rsid w:val="20DF07B5"/>
    <w:rsid w:val="20E52442"/>
    <w:rsid w:val="20EA476B"/>
    <w:rsid w:val="20F3496E"/>
    <w:rsid w:val="20F60293"/>
    <w:rsid w:val="20F7634E"/>
    <w:rsid w:val="21084FD4"/>
    <w:rsid w:val="21181A80"/>
    <w:rsid w:val="211A0FD5"/>
    <w:rsid w:val="211E2D74"/>
    <w:rsid w:val="21251F2A"/>
    <w:rsid w:val="21274675"/>
    <w:rsid w:val="21292E28"/>
    <w:rsid w:val="213743F8"/>
    <w:rsid w:val="21447244"/>
    <w:rsid w:val="214528A7"/>
    <w:rsid w:val="215207B9"/>
    <w:rsid w:val="21526253"/>
    <w:rsid w:val="215633D1"/>
    <w:rsid w:val="2173445D"/>
    <w:rsid w:val="2174043C"/>
    <w:rsid w:val="21774DAB"/>
    <w:rsid w:val="2181467A"/>
    <w:rsid w:val="21861123"/>
    <w:rsid w:val="219A7A85"/>
    <w:rsid w:val="219C7247"/>
    <w:rsid w:val="219E6E29"/>
    <w:rsid w:val="21A1797D"/>
    <w:rsid w:val="21A408D2"/>
    <w:rsid w:val="21A77D8D"/>
    <w:rsid w:val="21AA70D8"/>
    <w:rsid w:val="21AE4E90"/>
    <w:rsid w:val="21B57A2A"/>
    <w:rsid w:val="21B85AFF"/>
    <w:rsid w:val="21BC2371"/>
    <w:rsid w:val="21C40374"/>
    <w:rsid w:val="21C969FA"/>
    <w:rsid w:val="21CA0FF7"/>
    <w:rsid w:val="21DD2B72"/>
    <w:rsid w:val="21E34A5E"/>
    <w:rsid w:val="21E46399"/>
    <w:rsid w:val="21EB5A84"/>
    <w:rsid w:val="21F11937"/>
    <w:rsid w:val="220001D9"/>
    <w:rsid w:val="220102DA"/>
    <w:rsid w:val="2203571D"/>
    <w:rsid w:val="2207217A"/>
    <w:rsid w:val="221405CC"/>
    <w:rsid w:val="221C05F2"/>
    <w:rsid w:val="221C07FA"/>
    <w:rsid w:val="221C1AC1"/>
    <w:rsid w:val="22215C2A"/>
    <w:rsid w:val="22280E47"/>
    <w:rsid w:val="22291BD5"/>
    <w:rsid w:val="222C6D60"/>
    <w:rsid w:val="222E53BE"/>
    <w:rsid w:val="22356183"/>
    <w:rsid w:val="22433D7F"/>
    <w:rsid w:val="224547AA"/>
    <w:rsid w:val="22484AF6"/>
    <w:rsid w:val="22510122"/>
    <w:rsid w:val="22564D77"/>
    <w:rsid w:val="225D0766"/>
    <w:rsid w:val="22633EB6"/>
    <w:rsid w:val="226626B3"/>
    <w:rsid w:val="226B737E"/>
    <w:rsid w:val="22700E5B"/>
    <w:rsid w:val="2273397B"/>
    <w:rsid w:val="227C0D1C"/>
    <w:rsid w:val="227C2F41"/>
    <w:rsid w:val="227C44DE"/>
    <w:rsid w:val="227C5EA0"/>
    <w:rsid w:val="22877FCF"/>
    <w:rsid w:val="228F588B"/>
    <w:rsid w:val="229920CC"/>
    <w:rsid w:val="22AC5C59"/>
    <w:rsid w:val="22AF3C62"/>
    <w:rsid w:val="22BB4A1E"/>
    <w:rsid w:val="22BD0170"/>
    <w:rsid w:val="22BD636E"/>
    <w:rsid w:val="22BE1388"/>
    <w:rsid w:val="22BE23F6"/>
    <w:rsid w:val="22CA36D8"/>
    <w:rsid w:val="22CB161E"/>
    <w:rsid w:val="22CD5D64"/>
    <w:rsid w:val="22D73038"/>
    <w:rsid w:val="22DD00B5"/>
    <w:rsid w:val="22DF3CC3"/>
    <w:rsid w:val="22E00A53"/>
    <w:rsid w:val="22E013CC"/>
    <w:rsid w:val="22E84FD8"/>
    <w:rsid w:val="22F05FF4"/>
    <w:rsid w:val="23021D4F"/>
    <w:rsid w:val="230C7AEF"/>
    <w:rsid w:val="230E3C6B"/>
    <w:rsid w:val="231C2A4F"/>
    <w:rsid w:val="23244138"/>
    <w:rsid w:val="23261C94"/>
    <w:rsid w:val="232816F1"/>
    <w:rsid w:val="23285CA5"/>
    <w:rsid w:val="232A3B03"/>
    <w:rsid w:val="232C1F30"/>
    <w:rsid w:val="233C3EF2"/>
    <w:rsid w:val="233E495F"/>
    <w:rsid w:val="23401C87"/>
    <w:rsid w:val="2345324F"/>
    <w:rsid w:val="23486AB6"/>
    <w:rsid w:val="234A7722"/>
    <w:rsid w:val="235A02B1"/>
    <w:rsid w:val="236A5A19"/>
    <w:rsid w:val="237E0E01"/>
    <w:rsid w:val="238045D7"/>
    <w:rsid w:val="238955FA"/>
    <w:rsid w:val="23947FA2"/>
    <w:rsid w:val="23950178"/>
    <w:rsid w:val="239C357B"/>
    <w:rsid w:val="239D0B91"/>
    <w:rsid w:val="239D3D5A"/>
    <w:rsid w:val="23A827DD"/>
    <w:rsid w:val="23A917B6"/>
    <w:rsid w:val="23AB7B80"/>
    <w:rsid w:val="23B92F8C"/>
    <w:rsid w:val="23B96BF6"/>
    <w:rsid w:val="23BD6997"/>
    <w:rsid w:val="23BE2E21"/>
    <w:rsid w:val="23BE7845"/>
    <w:rsid w:val="23CA4DD7"/>
    <w:rsid w:val="23CC0F7E"/>
    <w:rsid w:val="23D15DA2"/>
    <w:rsid w:val="23D91779"/>
    <w:rsid w:val="23DC7B2A"/>
    <w:rsid w:val="23E76B4B"/>
    <w:rsid w:val="23EA7CFA"/>
    <w:rsid w:val="23FA50EB"/>
    <w:rsid w:val="23FB4326"/>
    <w:rsid w:val="24007E35"/>
    <w:rsid w:val="24025F34"/>
    <w:rsid w:val="24083261"/>
    <w:rsid w:val="24104942"/>
    <w:rsid w:val="241401F3"/>
    <w:rsid w:val="241B241E"/>
    <w:rsid w:val="241C24F2"/>
    <w:rsid w:val="241E5F7B"/>
    <w:rsid w:val="24241341"/>
    <w:rsid w:val="24287DB0"/>
    <w:rsid w:val="242A5D97"/>
    <w:rsid w:val="24422E5F"/>
    <w:rsid w:val="244C67D2"/>
    <w:rsid w:val="244E08BF"/>
    <w:rsid w:val="24701F98"/>
    <w:rsid w:val="247C2F6F"/>
    <w:rsid w:val="248D59A3"/>
    <w:rsid w:val="24923EEA"/>
    <w:rsid w:val="24966E86"/>
    <w:rsid w:val="24981CAF"/>
    <w:rsid w:val="249C2794"/>
    <w:rsid w:val="249E6F0A"/>
    <w:rsid w:val="24A10633"/>
    <w:rsid w:val="24AC1FB6"/>
    <w:rsid w:val="24AE3737"/>
    <w:rsid w:val="24C35651"/>
    <w:rsid w:val="24D331DD"/>
    <w:rsid w:val="24DA5477"/>
    <w:rsid w:val="24DD7219"/>
    <w:rsid w:val="24DE02DA"/>
    <w:rsid w:val="24E9008A"/>
    <w:rsid w:val="24F81B9D"/>
    <w:rsid w:val="25071EFC"/>
    <w:rsid w:val="2509692D"/>
    <w:rsid w:val="250B6EC1"/>
    <w:rsid w:val="250C2914"/>
    <w:rsid w:val="25102FA5"/>
    <w:rsid w:val="25216A96"/>
    <w:rsid w:val="25294BC5"/>
    <w:rsid w:val="252D3739"/>
    <w:rsid w:val="2535088C"/>
    <w:rsid w:val="25374224"/>
    <w:rsid w:val="253B2C7E"/>
    <w:rsid w:val="2540271B"/>
    <w:rsid w:val="25457742"/>
    <w:rsid w:val="2546576E"/>
    <w:rsid w:val="2554219E"/>
    <w:rsid w:val="255B640A"/>
    <w:rsid w:val="2562693E"/>
    <w:rsid w:val="2562719E"/>
    <w:rsid w:val="25637D6F"/>
    <w:rsid w:val="25646522"/>
    <w:rsid w:val="25666713"/>
    <w:rsid w:val="256822FC"/>
    <w:rsid w:val="25754985"/>
    <w:rsid w:val="257915D9"/>
    <w:rsid w:val="257A0313"/>
    <w:rsid w:val="25893A4C"/>
    <w:rsid w:val="2590429F"/>
    <w:rsid w:val="25927367"/>
    <w:rsid w:val="25981382"/>
    <w:rsid w:val="25A620CA"/>
    <w:rsid w:val="25AC26B3"/>
    <w:rsid w:val="25AE4A39"/>
    <w:rsid w:val="25CA0EBA"/>
    <w:rsid w:val="25D5338A"/>
    <w:rsid w:val="25D74F69"/>
    <w:rsid w:val="25DB4F01"/>
    <w:rsid w:val="25DC5A92"/>
    <w:rsid w:val="25E02B63"/>
    <w:rsid w:val="25E11DCC"/>
    <w:rsid w:val="25E60FC9"/>
    <w:rsid w:val="25E934FB"/>
    <w:rsid w:val="25EF19C9"/>
    <w:rsid w:val="25F240C4"/>
    <w:rsid w:val="25F424B0"/>
    <w:rsid w:val="25F81E97"/>
    <w:rsid w:val="260A2373"/>
    <w:rsid w:val="260B7CBC"/>
    <w:rsid w:val="26123FEF"/>
    <w:rsid w:val="26173A85"/>
    <w:rsid w:val="2621539B"/>
    <w:rsid w:val="26287122"/>
    <w:rsid w:val="262B306B"/>
    <w:rsid w:val="26335D47"/>
    <w:rsid w:val="26390C67"/>
    <w:rsid w:val="263E0FB1"/>
    <w:rsid w:val="263F38DE"/>
    <w:rsid w:val="26471D6B"/>
    <w:rsid w:val="264E1DFA"/>
    <w:rsid w:val="2655342C"/>
    <w:rsid w:val="265659D1"/>
    <w:rsid w:val="265D5E08"/>
    <w:rsid w:val="266E63FF"/>
    <w:rsid w:val="26712271"/>
    <w:rsid w:val="267510E9"/>
    <w:rsid w:val="267532D8"/>
    <w:rsid w:val="26765FEA"/>
    <w:rsid w:val="267A4B30"/>
    <w:rsid w:val="267E1437"/>
    <w:rsid w:val="26810B65"/>
    <w:rsid w:val="26853D12"/>
    <w:rsid w:val="268D1376"/>
    <w:rsid w:val="26A90FB3"/>
    <w:rsid w:val="26AA650C"/>
    <w:rsid w:val="26B83DC1"/>
    <w:rsid w:val="26CF423A"/>
    <w:rsid w:val="26CF6240"/>
    <w:rsid w:val="26D7360B"/>
    <w:rsid w:val="26FF3BAB"/>
    <w:rsid w:val="27106692"/>
    <w:rsid w:val="271B1F70"/>
    <w:rsid w:val="271C4D87"/>
    <w:rsid w:val="272829C1"/>
    <w:rsid w:val="27317CAE"/>
    <w:rsid w:val="27352E3A"/>
    <w:rsid w:val="273E628D"/>
    <w:rsid w:val="27405192"/>
    <w:rsid w:val="27422D51"/>
    <w:rsid w:val="274D61A3"/>
    <w:rsid w:val="275941DA"/>
    <w:rsid w:val="275E4DA2"/>
    <w:rsid w:val="275E6F6D"/>
    <w:rsid w:val="27614D8D"/>
    <w:rsid w:val="277052B2"/>
    <w:rsid w:val="27711035"/>
    <w:rsid w:val="27787C60"/>
    <w:rsid w:val="27812515"/>
    <w:rsid w:val="27874806"/>
    <w:rsid w:val="27884C0A"/>
    <w:rsid w:val="278A1F6D"/>
    <w:rsid w:val="278A77C3"/>
    <w:rsid w:val="2792237A"/>
    <w:rsid w:val="279D4052"/>
    <w:rsid w:val="27A37259"/>
    <w:rsid w:val="27A81413"/>
    <w:rsid w:val="27B13700"/>
    <w:rsid w:val="27B1771B"/>
    <w:rsid w:val="27B222AE"/>
    <w:rsid w:val="27B43778"/>
    <w:rsid w:val="27C073DC"/>
    <w:rsid w:val="27C33F93"/>
    <w:rsid w:val="27C35478"/>
    <w:rsid w:val="27D63A72"/>
    <w:rsid w:val="27D849C0"/>
    <w:rsid w:val="27DA0A96"/>
    <w:rsid w:val="27E021E9"/>
    <w:rsid w:val="27E567E8"/>
    <w:rsid w:val="27F2388D"/>
    <w:rsid w:val="27F60A96"/>
    <w:rsid w:val="27F86F21"/>
    <w:rsid w:val="280427C9"/>
    <w:rsid w:val="281C4412"/>
    <w:rsid w:val="281F7C4A"/>
    <w:rsid w:val="282A0711"/>
    <w:rsid w:val="282C56C6"/>
    <w:rsid w:val="2838567B"/>
    <w:rsid w:val="283F0F29"/>
    <w:rsid w:val="284623C5"/>
    <w:rsid w:val="284827A1"/>
    <w:rsid w:val="28536772"/>
    <w:rsid w:val="285758F3"/>
    <w:rsid w:val="28586EDF"/>
    <w:rsid w:val="285A3E04"/>
    <w:rsid w:val="285B6701"/>
    <w:rsid w:val="28646AC5"/>
    <w:rsid w:val="2869342F"/>
    <w:rsid w:val="287105EF"/>
    <w:rsid w:val="287B2B33"/>
    <w:rsid w:val="287C546B"/>
    <w:rsid w:val="287F14BD"/>
    <w:rsid w:val="2883258D"/>
    <w:rsid w:val="28854F22"/>
    <w:rsid w:val="2887458D"/>
    <w:rsid w:val="28880B61"/>
    <w:rsid w:val="289C3138"/>
    <w:rsid w:val="28B16BFC"/>
    <w:rsid w:val="28B52116"/>
    <w:rsid w:val="28BC6EFA"/>
    <w:rsid w:val="28BD1B74"/>
    <w:rsid w:val="28BF2848"/>
    <w:rsid w:val="28C14BB6"/>
    <w:rsid w:val="28C74F17"/>
    <w:rsid w:val="28CF51A9"/>
    <w:rsid w:val="28D06DA5"/>
    <w:rsid w:val="28D87AA6"/>
    <w:rsid w:val="28EA748E"/>
    <w:rsid w:val="28EF77F6"/>
    <w:rsid w:val="28F7364A"/>
    <w:rsid w:val="28FE2A93"/>
    <w:rsid w:val="29025A33"/>
    <w:rsid w:val="290C206E"/>
    <w:rsid w:val="29116CF6"/>
    <w:rsid w:val="291547BD"/>
    <w:rsid w:val="292133A7"/>
    <w:rsid w:val="29330BB8"/>
    <w:rsid w:val="293661F0"/>
    <w:rsid w:val="2951629E"/>
    <w:rsid w:val="29592339"/>
    <w:rsid w:val="295A028F"/>
    <w:rsid w:val="29670CB9"/>
    <w:rsid w:val="29682D99"/>
    <w:rsid w:val="296B3CE6"/>
    <w:rsid w:val="296B64B7"/>
    <w:rsid w:val="297C1415"/>
    <w:rsid w:val="297D778C"/>
    <w:rsid w:val="29931604"/>
    <w:rsid w:val="29A06B71"/>
    <w:rsid w:val="29A83EC0"/>
    <w:rsid w:val="29AA0A68"/>
    <w:rsid w:val="29B42BBE"/>
    <w:rsid w:val="29B85564"/>
    <w:rsid w:val="29BE378F"/>
    <w:rsid w:val="29C05B95"/>
    <w:rsid w:val="29D16CC0"/>
    <w:rsid w:val="29D6409B"/>
    <w:rsid w:val="29D915F8"/>
    <w:rsid w:val="29DE091C"/>
    <w:rsid w:val="29EE14FA"/>
    <w:rsid w:val="29F04C1A"/>
    <w:rsid w:val="29F43D6D"/>
    <w:rsid w:val="29F64C2B"/>
    <w:rsid w:val="2A021561"/>
    <w:rsid w:val="2A056BFD"/>
    <w:rsid w:val="2A086A69"/>
    <w:rsid w:val="2A10506C"/>
    <w:rsid w:val="2A1F59AB"/>
    <w:rsid w:val="2A21084D"/>
    <w:rsid w:val="2A224DCD"/>
    <w:rsid w:val="2A297753"/>
    <w:rsid w:val="2A2B3EBB"/>
    <w:rsid w:val="2A2D7802"/>
    <w:rsid w:val="2A2E6DDA"/>
    <w:rsid w:val="2A3002E3"/>
    <w:rsid w:val="2A315988"/>
    <w:rsid w:val="2A335533"/>
    <w:rsid w:val="2A3815B7"/>
    <w:rsid w:val="2A3B5435"/>
    <w:rsid w:val="2A41096D"/>
    <w:rsid w:val="2A475AEA"/>
    <w:rsid w:val="2A4926E1"/>
    <w:rsid w:val="2A5D0E22"/>
    <w:rsid w:val="2A65738E"/>
    <w:rsid w:val="2A6F63F2"/>
    <w:rsid w:val="2A7A091A"/>
    <w:rsid w:val="2A8A3BBE"/>
    <w:rsid w:val="2A9447E4"/>
    <w:rsid w:val="2A9B1A1A"/>
    <w:rsid w:val="2A9B24E4"/>
    <w:rsid w:val="2A9C1274"/>
    <w:rsid w:val="2AAB45C3"/>
    <w:rsid w:val="2AAB6B34"/>
    <w:rsid w:val="2AAE64CF"/>
    <w:rsid w:val="2AB1482C"/>
    <w:rsid w:val="2AB367A5"/>
    <w:rsid w:val="2ABF54D4"/>
    <w:rsid w:val="2AD44D46"/>
    <w:rsid w:val="2ADA407C"/>
    <w:rsid w:val="2ADD7735"/>
    <w:rsid w:val="2AEB71E0"/>
    <w:rsid w:val="2AED1888"/>
    <w:rsid w:val="2AFA658F"/>
    <w:rsid w:val="2B11162E"/>
    <w:rsid w:val="2B1166AD"/>
    <w:rsid w:val="2B122F26"/>
    <w:rsid w:val="2B175E98"/>
    <w:rsid w:val="2B1F2B3D"/>
    <w:rsid w:val="2B21449C"/>
    <w:rsid w:val="2B215BC5"/>
    <w:rsid w:val="2B2F1437"/>
    <w:rsid w:val="2B3137AB"/>
    <w:rsid w:val="2B3D07AC"/>
    <w:rsid w:val="2B3D472A"/>
    <w:rsid w:val="2B440586"/>
    <w:rsid w:val="2B5E1B99"/>
    <w:rsid w:val="2B6C385C"/>
    <w:rsid w:val="2B750A60"/>
    <w:rsid w:val="2B770D40"/>
    <w:rsid w:val="2B7A4566"/>
    <w:rsid w:val="2B820DBA"/>
    <w:rsid w:val="2B8D0F0A"/>
    <w:rsid w:val="2B8F6963"/>
    <w:rsid w:val="2B8F72AB"/>
    <w:rsid w:val="2B905086"/>
    <w:rsid w:val="2BA02256"/>
    <w:rsid w:val="2BA14239"/>
    <w:rsid w:val="2BA250E2"/>
    <w:rsid w:val="2BA511F8"/>
    <w:rsid w:val="2BB43240"/>
    <w:rsid w:val="2BCD6023"/>
    <w:rsid w:val="2BD90CA3"/>
    <w:rsid w:val="2BE76DC2"/>
    <w:rsid w:val="2BE851FC"/>
    <w:rsid w:val="2BED6B53"/>
    <w:rsid w:val="2BEE4456"/>
    <w:rsid w:val="2BF258E9"/>
    <w:rsid w:val="2BF40397"/>
    <w:rsid w:val="2BF943B6"/>
    <w:rsid w:val="2C063F4F"/>
    <w:rsid w:val="2C094D74"/>
    <w:rsid w:val="2C0F0692"/>
    <w:rsid w:val="2C16134C"/>
    <w:rsid w:val="2C1E7D7F"/>
    <w:rsid w:val="2C231382"/>
    <w:rsid w:val="2C235191"/>
    <w:rsid w:val="2C2361F7"/>
    <w:rsid w:val="2C2A5D0A"/>
    <w:rsid w:val="2C2C28D1"/>
    <w:rsid w:val="2C31774E"/>
    <w:rsid w:val="2C354AD4"/>
    <w:rsid w:val="2C3C7C3C"/>
    <w:rsid w:val="2C3D33B6"/>
    <w:rsid w:val="2C4F3242"/>
    <w:rsid w:val="2C58061A"/>
    <w:rsid w:val="2C6155E9"/>
    <w:rsid w:val="2C67317C"/>
    <w:rsid w:val="2C6D5BF8"/>
    <w:rsid w:val="2C720565"/>
    <w:rsid w:val="2C790CA1"/>
    <w:rsid w:val="2C8C504B"/>
    <w:rsid w:val="2CA856A0"/>
    <w:rsid w:val="2CAA5523"/>
    <w:rsid w:val="2CB64551"/>
    <w:rsid w:val="2CC53769"/>
    <w:rsid w:val="2CC96BDA"/>
    <w:rsid w:val="2CD17A2B"/>
    <w:rsid w:val="2CD6665F"/>
    <w:rsid w:val="2CD92C5B"/>
    <w:rsid w:val="2CE342B2"/>
    <w:rsid w:val="2CE47E46"/>
    <w:rsid w:val="2CF06F83"/>
    <w:rsid w:val="2CF36611"/>
    <w:rsid w:val="2CF74098"/>
    <w:rsid w:val="2D012506"/>
    <w:rsid w:val="2D021D6C"/>
    <w:rsid w:val="2D0621AC"/>
    <w:rsid w:val="2D063A86"/>
    <w:rsid w:val="2D0D0FA8"/>
    <w:rsid w:val="2D1535B2"/>
    <w:rsid w:val="2D164B20"/>
    <w:rsid w:val="2D2263C8"/>
    <w:rsid w:val="2D2311C9"/>
    <w:rsid w:val="2D28646E"/>
    <w:rsid w:val="2D2D6341"/>
    <w:rsid w:val="2D2F7FC1"/>
    <w:rsid w:val="2D3759EE"/>
    <w:rsid w:val="2D3A1EDD"/>
    <w:rsid w:val="2D3A6B8E"/>
    <w:rsid w:val="2D3B172E"/>
    <w:rsid w:val="2D416E8E"/>
    <w:rsid w:val="2D541667"/>
    <w:rsid w:val="2D584CF6"/>
    <w:rsid w:val="2D6526F3"/>
    <w:rsid w:val="2D666571"/>
    <w:rsid w:val="2D6B72D7"/>
    <w:rsid w:val="2D771021"/>
    <w:rsid w:val="2D810CBD"/>
    <w:rsid w:val="2D897FD1"/>
    <w:rsid w:val="2D933F12"/>
    <w:rsid w:val="2D963C58"/>
    <w:rsid w:val="2DA034F7"/>
    <w:rsid w:val="2DA4642B"/>
    <w:rsid w:val="2DA64FE0"/>
    <w:rsid w:val="2DA8262D"/>
    <w:rsid w:val="2DAD073D"/>
    <w:rsid w:val="2DAF6F9B"/>
    <w:rsid w:val="2DB84DFE"/>
    <w:rsid w:val="2DB87ADC"/>
    <w:rsid w:val="2DB94029"/>
    <w:rsid w:val="2DC009A2"/>
    <w:rsid w:val="2DC91615"/>
    <w:rsid w:val="2DD23678"/>
    <w:rsid w:val="2DD3110F"/>
    <w:rsid w:val="2DD611BE"/>
    <w:rsid w:val="2DED6C83"/>
    <w:rsid w:val="2DF31AC8"/>
    <w:rsid w:val="2DF45D4A"/>
    <w:rsid w:val="2DFC2C77"/>
    <w:rsid w:val="2DFE52E4"/>
    <w:rsid w:val="2DFE7696"/>
    <w:rsid w:val="2E186B93"/>
    <w:rsid w:val="2E1B10A2"/>
    <w:rsid w:val="2E2069E2"/>
    <w:rsid w:val="2E3276ED"/>
    <w:rsid w:val="2E4D618A"/>
    <w:rsid w:val="2E533B8E"/>
    <w:rsid w:val="2E5A3A70"/>
    <w:rsid w:val="2E5B0101"/>
    <w:rsid w:val="2E62326E"/>
    <w:rsid w:val="2E631D6B"/>
    <w:rsid w:val="2E6E2570"/>
    <w:rsid w:val="2E8221FE"/>
    <w:rsid w:val="2E82668B"/>
    <w:rsid w:val="2E917779"/>
    <w:rsid w:val="2E923428"/>
    <w:rsid w:val="2E98783A"/>
    <w:rsid w:val="2EA44523"/>
    <w:rsid w:val="2EA52C78"/>
    <w:rsid w:val="2EA658A9"/>
    <w:rsid w:val="2EAB7891"/>
    <w:rsid w:val="2EAD0639"/>
    <w:rsid w:val="2EB57BC9"/>
    <w:rsid w:val="2ECB56A2"/>
    <w:rsid w:val="2ECE5D1A"/>
    <w:rsid w:val="2ED002B3"/>
    <w:rsid w:val="2ED02E76"/>
    <w:rsid w:val="2EDA69CE"/>
    <w:rsid w:val="2EDC71B8"/>
    <w:rsid w:val="2EE0663D"/>
    <w:rsid w:val="2EE30C44"/>
    <w:rsid w:val="2EF21556"/>
    <w:rsid w:val="2EF735D1"/>
    <w:rsid w:val="2EFC73D1"/>
    <w:rsid w:val="2F044A78"/>
    <w:rsid w:val="2F0876D1"/>
    <w:rsid w:val="2F16288D"/>
    <w:rsid w:val="2F2165A1"/>
    <w:rsid w:val="2F267E14"/>
    <w:rsid w:val="2F282A6E"/>
    <w:rsid w:val="2F2D752B"/>
    <w:rsid w:val="2F3B1F2D"/>
    <w:rsid w:val="2F433111"/>
    <w:rsid w:val="2F462814"/>
    <w:rsid w:val="2F4D5528"/>
    <w:rsid w:val="2F550908"/>
    <w:rsid w:val="2F555250"/>
    <w:rsid w:val="2F575EB6"/>
    <w:rsid w:val="2F6075F6"/>
    <w:rsid w:val="2F6114A9"/>
    <w:rsid w:val="2F6A60E5"/>
    <w:rsid w:val="2F6B6F4D"/>
    <w:rsid w:val="2F71771C"/>
    <w:rsid w:val="2F74776F"/>
    <w:rsid w:val="2F8138F1"/>
    <w:rsid w:val="2F877086"/>
    <w:rsid w:val="2F943DBC"/>
    <w:rsid w:val="2F953E6A"/>
    <w:rsid w:val="2F9A7BF4"/>
    <w:rsid w:val="2F9E4260"/>
    <w:rsid w:val="2FA65426"/>
    <w:rsid w:val="2FB8262B"/>
    <w:rsid w:val="2FC65376"/>
    <w:rsid w:val="2FCB1B19"/>
    <w:rsid w:val="2FDF703A"/>
    <w:rsid w:val="2FF74DBF"/>
    <w:rsid w:val="2FF8487B"/>
    <w:rsid w:val="30062133"/>
    <w:rsid w:val="301220F8"/>
    <w:rsid w:val="30164A42"/>
    <w:rsid w:val="301D2964"/>
    <w:rsid w:val="30326C40"/>
    <w:rsid w:val="303A5000"/>
    <w:rsid w:val="303A5E40"/>
    <w:rsid w:val="303C538C"/>
    <w:rsid w:val="303D0B96"/>
    <w:rsid w:val="303D1327"/>
    <w:rsid w:val="30456606"/>
    <w:rsid w:val="3061704D"/>
    <w:rsid w:val="30642AF1"/>
    <w:rsid w:val="306437A7"/>
    <w:rsid w:val="30665C86"/>
    <w:rsid w:val="307E026D"/>
    <w:rsid w:val="308142E3"/>
    <w:rsid w:val="30814CFC"/>
    <w:rsid w:val="30841C3F"/>
    <w:rsid w:val="30897947"/>
    <w:rsid w:val="308B4D0E"/>
    <w:rsid w:val="308E4E69"/>
    <w:rsid w:val="30904042"/>
    <w:rsid w:val="30976F81"/>
    <w:rsid w:val="309B0CBD"/>
    <w:rsid w:val="30A23777"/>
    <w:rsid w:val="30A64999"/>
    <w:rsid w:val="30AD19C4"/>
    <w:rsid w:val="30AD7B30"/>
    <w:rsid w:val="30B85F6E"/>
    <w:rsid w:val="30B86BFE"/>
    <w:rsid w:val="30C07193"/>
    <w:rsid w:val="30D204B5"/>
    <w:rsid w:val="30DA0977"/>
    <w:rsid w:val="30DD4898"/>
    <w:rsid w:val="30EE5274"/>
    <w:rsid w:val="30F16D39"/>
    <w:rsid w:val="30FB5EB0"/>
    <w:rsid w:val="310840B9"/>
    <w:rsid w:val="310A3359"/>
    <w:rsid w:val="3113329D"/>
    <w:rsid w:val="311748F3"/>
    <w:rsid w:val="31235CFC"/>
    <w:rsid w:val="312E7315"/>
    <w:rsid w:val="312F6A19"/>
    <w:rsid w:val="3131259D"/>
    <w:rsid w:val="313564A1"/>
    <w:rsid w:val="31390763"/>
    <w:rsid w:val="313A1820"/>
    <w:rsid w:val="313C7119"/>
    <w:rsid w:val="314357EB"/>
    <w:rsid w:val="314F20AB"/>
    <w:rsid w:val="314F5F35"/>
    <w:rsid w:val="31505D15"/>
    <w:rsid w:val="315B48A7"/>
    <w:rsid w:val="31614F93"/>
    <w:rsid w:val="316C2275"/>
    <w:rsid w:val="3170467F"/>
    <w:rsid w:val="317D7153"/>
    <w:rsid w:val="3181049D"/>
    <w:rsid w:val="3188279E"/>
    <w:rsid w:val="318C4058"/>
    <w:rsid w:val="318D7D3F"/>
    <w:rsid w:val="319038B8"/>
    <w:rsid w:val="319823DB"/>
    <w:rsid w:val="319E2E45"/>
    <w:rsid w:val="31A54783"/>
    <w:rsid w:val="31A62459"/>
    <w:rsid w:val="31AB3CD8"/>
    <w:rsid w:val="31B45E66"/>
    <w:rsid w:val="31BB75F0"/>
    <w:rsid w:val="31BF71BC"/>
    <w:rsid w:val="31C93C29"/>
    <w:rsid w:val="31CC4455"/>
    <w:rsid w:val="31CD0240"/>
    <w:rsid w:val="31D46398"/>
    <w:rsid w:val="31D755B3"/>
    <w:rsid w:val="31D83CAA"/>
    <w:rsid w:val="31E41CE9"/>
    <w:rsid w:val="31E67DE9"/>
    <w:rsid w:val="31F32EF7"/>
    <w:rsid w:val="31FF21CC"/>
    <w:rsid w:val="32093F0C"/>
    <w:rsid w:val="320E7200"/>
    <w:rsid w:val="3211104F"/>
    <w:rsid w:val="321E622A"/>
    <w:rsid w:val="321F7F9A"/>
    <w:rsid w:val="3222722B"/>
    <w:rsid w:val="32230888"/>
    <w:rsid w:val="32316662"/>
    <w:rsid w:val="32321D1E"/>
    <w:rsid w:val="32376758"/>
    <w:rsid w:val="323C35EB"/>
    <w:rsid w:val="323E6833"/>
    <w:rsid w:val="323F798A"/>
    <w:rsid w:val="32417886"/>
    <w:rsid w:val="32475F94"/>
    <w:rsid w:val="32643F07"/>
    <w:rsid w:val="32670315"/>
    <w:rsid w:val="326876E0"/>
    <w:rsid w:val="3274156C"/>
    <w:rsid w:val="32772D20"/>
    <w:rsid w:val="32780B44"/>
    <w:rsid w:val="327C423F"/>
    <w:rsid w:val="327D04BA"/>
    <w:rsid w:val="327D4B58"/>
    <w:rsid w:val="32812A9E"/>
    <w:rsid w:val="32827829"/>
    <w:rsid w:val="328A3822"/>
    <w:rsid w:val="328C274E"/>
    <w:rsid w:val="328E2B60"/>
    <w:rsid w:val="32901317"/>
    <w:rsid w:val="32910928"/>
    <w:rsid w:val="329C5E3E"/>
    <w:rsid w:val="329D4D02"/>
    <w:rsid w:val="329F0B62"/>
    <w:rsid w:val="32A16F0D"/>
    <w:rsid w:val="32A35082"/>
    <w:rsid w:val="32AB6A09"/>
    <w:rsid w:val="32AD1732"/>
    <w:rsid w:val="32B11E5C"/>
    <w:rsid w:val="32B12FB0"/>
    <w:rsid w:val="32B33F65"/>
    <w:rsid w:val="32C60957"/>
    <w:rsid w:val="32C651C7"/>
    <w:rsid w:val="32CF5169"/>
    <w:rsid w:val="32DE333B"/>
    <w:rsid w:val="32E0517A"/>
    <w:rsid w:val="32E416F8"/>
    <w:rsid w:val="32F373AF"/>
    <w:rsid w:val="32F9258D"/>
    <w:rsid w:val="32F936B9"/>
    <w:rsid w:val="3304078C"/>
    <w:rsid w:val="33065200"/>
    <w:rsid w:val="330669AB"/>
    <w:rsid w:val="330941D0"/>
    <w:rsid w:val="3316282F"/>
    <w:rsid w:val="3318152A"/>
    <w:rsid w:val="331F12E0"/>
    <w:rsid w:val="332548DB"/>
    <w:rsid w:val="332A0A74"/>
    <w:rsid w:val="3339544C"/>
    <w:rsid w:val="33476D5D"/>
    <w:rsid w:val="334906CF"/>
    <w:rsid w:val="334B367E"/>
    <w:rsid w:val="335E1AA0"/>
    <w:rsid w:val="335F55E8"/>
    <w:rsid w:val="33667F6B"/>
    <w:rsid w:val="336A75CB"/>
    <w:rsid w:val="336B2B9B"/>
    <w:rsid w:val="336C27D4"/>
    <w:rsid w:val="336F3E90"/>
    <w:rsid w:val="33703D75"/>
    <w:rsid w:val="33714016"/>
    <w:rsid w:val="33721394"/>
    <w:rsid w:val="33744544"/>
    <w:rsid w:val="33765BB2"/>
    <w:rsid w:val="33821E6D"/>
    <w:rsid w:val="33892BBD"/>
    <w:rsid w:val="338E219B"/>
    <w:rsid w:val="339D6EB4"/>
    <w:rsid w:val="339F678B"/>
    <w:rsid w:val="33B119E6"/>
    <w:rsid w:val="33B75956"/>
    <w:rsid w:val="33BC14D0"/>
    <w:rsid w:val="33C66CB0"/>
    <w:rsid w:val="33E65B5E"/>
    <w:rsid w:val="33EA69AB"/>
    <w:rsid w:val="33ED73B3"/>
    <w:rsid w:val="33F55E26"/>
    <w:rsid w:val="33F71F21"/>
    <w:rsid w:val="33F82B7B"/>
    <w:rsid w:val="340035F8"/>
    <w:rsid w:val="340D2C80"/>
    <w:rsid w:val="341045C6"/>
    <w:rsid w:val="34175F5B"/>
    <w:rsid w:val="341B4888"/>
    <w:rsid w:val="34201D6D"/>
    <w:rsid w:val="342D660F"/>
    <w:rsid w:val="3431662F"/>
    <w:rsid w:val="34355F56"/>
    <w:rsid w:val="34486BAD"/>
    <w:rsid w:val="344F0D6D"/>
    <w:rsid w:val="344F426E"/>
    <w:rsid w:val="345A2A88"/>
    <w:rsid w:val="345A5530"/>
    <w:rsid w:val="345B16AA"/>
    <w:rsid w:val="346B5553"/>
    <w:rsid w:val="347502F3"/>
    <w:rsid w:val="347573B0"/>
    <w:rsid w:val="34784E50"/>
    <w:rsid w:val="347E4209"/>
    <w:rsid w:val="34866A39"/>
    <w:rsid w:val="348A1F8F"/>
    <w:rsid w:val="349259C1"/>
    <w:rsid w:val="349D1BA2"/>
    <w:rsid w:val="349E13B8"/>
    <w:rsid w:val="349F2526"/>
    <w:rsid w:val="34A32C53"/>
    <w:rsid w:val="34AF6380"/>
    <w:rsid w:val="34B0189A"/>
    <w:rsid w:val="34BB6FFA"/>
    <w:rsid w:val="34C21DBC"/>
    <w:rsid w:val="34C962C4"/>
    <w:rsid w:val="34E564DD"/>
    <w:rsid w:val="34E635E9"/>
    <w:rsid w:val="34E77D15"/>
    <w:rsid w:val="34FA50F9"/>
    <w:rsid w:val="35016E36"/>
    <w:rsid w:val="35046C8A"/>
    <w:rsid w:val="350F1EB7"/>
    <w:rsid w:val="35141704"/>
    <w:rsid w:val="35170299"/>
    <w:rsid w:val="351F50D6"/>
    <w:rsid w:val="352423C7"/>
    <w:rsid w:val="3527265C"/>
    <w:rsid w:val="3528185A"/>
    <w:rsid w:val="352D711A"/>
    <w:rsid w:val="3530558B"/>
    <w:rsid w:val="35374AB4"/>
    <w:rsid w:val="3542287E"/>
    <w:rsid w:val="35470485"/>
    <w:rsid w:val="35514614"/>
    <w:rsid w:val="35623754"/>
    <w:rsid w:val="35690D20"/>
    <w:rsid w:val="356B0C50"/>
    <w:rsid w:val="356D5162"/>
    <w:rsid w:val="356F5D10"/>
    <w:rsid w:val="357E3951"/>
    <w:rsid w:val="358827A8"/>
    <w:rsid w:val="35893419"/>
    <w:rsid w:val="358B208E"/>
    <w:rsid w:val="359C225D"/>
    <w:rsid w:val="35A11EA9"/>
    <w:rsid w:val="35A22726"/>
    <w:rsid w:val="35A378DA"/>
    <w:rsid w:val="35A72F6A"/>
    <w:rsid w:val="35AC4C26"/>
    <w:rsid w:val="35BC557C"/>
    <w:rsid w:val="35C05805"/>
    <w:rsid w:val="35C124A4"/>
    <w:rsid w:val="35C3177C"/>
    <w:rsid w:val="35C8637D"/>
    <w:rsid w:val="35C918CC"/>
    <w:rsid w:val="35CB17E4"/>
    <w:rsid w:val="35E06579"/>
    <w:rsid w:val="35E55E6D"/>
    <w:rsid w:val="35F90E19"/>
    <w:rsid w:val="361633F8"/>
    <w:rsid w:val="361A6CFE"/>
    <w:rsid w:val="361B0884"/>
    <w:rsid w:val="36250DFE"/>
    <w:rsid w:val="36251464"/>
    <w:rsid w:val="3626233A"/>
    <w:rsid w:val="3626419D"/>
    <w:rsid w:val="362D006F"/>
    <w:rsid w:val="362D2A74"/>
    <w:rsid w:val="363D343D"/>
    <w:rsid w:val="3648247C"/>
    <w:rsid w:val="36550397"/>
    <w:rsid w:val="36563BD9"/>
    <w:rsid w:val="365D4412"/>
    <w:rsid w:val="3667783B"/>
    <w:rsid w:val="366C6F2F"/>
    <w:rsid w:val="367251DB"/>
    <w:rsid w:val="367754C6"/>
    <w:rsid w:val="367D02AB"/>
    <w:rsid w:val="36807409"/>
    <w:rsid w:val="36817592"/>
    <w:rsid w:val="368225E2"/>
    <w:rsid w:val="368974D5"/>
    <w:rsid w:val="368B3FBF"/>
    <w:rsid w:val="36912CD1"/>
    <w:rsid w:val="36937486"/>
    <w:rsid w:val="369839D9"/>
    <w:rsid w:val="369B409C"/>
    <w:rsid w:val="36A03B72"/>
    <w:rsid w:val="36A04CCE"/>
    <w:rsid w:val="36A43512"/>
    <w:rsid w:val="36AA3D9F"/>
    <w:rsid w:val="36AC5F7C"/>
    <w:rsid w:val="36B65A93"/>
    <w:rsid w:val="36BD7D49"/>
    <w:rsid w:val="36C2352B"/>
    <w:rsid w:val="36C37BFF"/>
    <w:rsid w:val="36CA58A9"/>
    <w:rsid w:val="36D22764"/>
    <w:rsid w:val="36DD0755"/>
    <w:rsid w:val="36DD340B"/>
    <w:rsid w:val="36DD36FB"/>
    <w:rsid w:val="36DD498F"/>
    <w:rsid w:val="36DF3FED"/>
    <w:rsid w:val="36E341AC"/>
    <w:rsid w:val="36E950F9"/>
    <w:rsid w:val="36EA5AB5"/>
    <w:rsid w:val="37021D8D"/>
    <w:rsid w:val="370224BF"/>
    <w:rsid w:val="37052FD8"/>
    <w:rsid w:val="370B5D35"/>
    <w:rsid w:val="37125FB4"/>
    <w:rsid w:val="37143FB0"/>
    <w:rsid w:val="371B634B"/>
    <w:rsid w:val="371D146B"/>
    <w:rsid w:val="371E0643"/>
    <w:rsid w:val="372C1237"/>
    <w:rsid w:val="372C3815"/>
    <w:rsid w:val="372D3DB5"/>
    <w:rsid w:val="37304E3F"/>
    <w:rsid w:val="37317D8F"/>
    <w:rsid w:val="37336D8F"/>
    <w:rsid w:val="373D5CAD"/>
    <w:rsid w:val="374304CE"/>
    <w:rsid w:val="37453B62"/>
    <w:rsid w:val="374C0125"/>
    <w:rsid w:val="374E1600"/>
    <w:rsid w:val="37543FF2"/>
    <w:rsid w:val="37574C93"/>
    <w:rsid w:val="375D61AA"/>
    <w:rsid w:val="37661E42"/>
    <w:rsid w:val="37675489"/>
    <w:rsid w:val="376D588B"/>
    <w:rsid w:val="37773074"/>
    <w:rsid w:val="378335FD"/>
    <w:rsid w:val="378B2E67"/>
    <w:rsid w:val="3790351D"/>
    <w:rsid w:val="3791021F"/>
    <w:rsid w:val="37951011"/>
    <w:rsid w:val="379D59A4"/>
    <w:rsid w:val="379E47C0"/>
    <w:rsid w:val="37A33C7F"/>
    <w:rsid w:val="37A61D66"/>
    <w:rsid w:val="37A82ECE"/>
    <w:rsid w:val="37B9455E"/>
    <w:rsid w:val="37BA5196"/>
    <w:rsid w:val="37C370C7"/>
    <w:rsid w:val="37D43A19"/>
    <w:rsid w:val="37E469E1"/>
    <w:rsid w:val="37F65E71"/>
    <w:rsid w:val="37FB1553"/>
    <w:rsid w:val="37FB3895"/>
    <w:rsid w:val="37FF9458"/>
    <w:rsid w:val="38063454"/>
    <w:rsid w:val="380E34DF"/>
    <w:rsid w:val="38105C1C"/>
    <w:rsid w:val="381204BE"/>
    <w:rsid w:val="38182A4E"/>
    <w:rsid w:val="38196AE0"/>
    <w:rsid w:val="381C7BC3"/>
    <w:rsid w:val="382025C0"/>
    <w:rsid w:val="38285806"/>
    <w:rsid w:val="382B418E"/>
    <w:rsid w:val="383572A3"/>
    <w:rsid w:val="383E45E3"/>
    <w:rsid w:val="384965C8"/>
    <w:rsid w:val="385C3E19"/>
    <w:rsid w:val="385C6BDB"/>
    <w:rsid w:val="38605773"/>
    <w:rsid w:val="3861430F"/>
    <w:rsid w:val="3874638A"/>
    <w:rsid w:val="3879329B"/>
    <w:rsid w:val="387D7C52"/>
    <w:rsid w:val="38841A10"/>
    <w:rsid w:val="389F4070"/>
    <w:rsid w:val="38A76110"/>
    <w:rsid w:val="38A91F04"/>
    <w:rsid w:val="38A92BFA"/>
    <w:rsid w:val="38AA4575"/>
    <w:rsid w:val="38AF3C79"/>
    <w:rsid w:val="38B64A15"/>
    <w:rsid w:val="38CD0C73"/>
    <w:rsid w:val="38D2778D"/>
    <w:rsid w:val="38D627CC"/>
    <w:rsid w:val="38D95074"/>
    <w:rsid w:val="38DB124D"/>
    <w:rsid w:val="38E50C64"/>
    <w:rsid w:val="38F04BE5"/>
    <w:rsid w:val="38F06668"/>
    <w:rsid w:val="38F10838"/>
    <w:rsid w:val="38F7685B"/>
    <w:rsid w:val="38F913AE"/>
    <w:rsid w:val="38FA67E5"/>
    <w:rsid w:val="38FA78FD"/>
    <w:rsid w:val="38FE01AD"/>
    <w:rsid w:val="390027D5"/>
    <w:rsid w:val="3903161C"/>
    <w:rsid w:val="39075B3A"/>
    <w:rsid w:val="39083839"/>
    <w:rsid w:val="390E39ED"/>
    <w:rsid w:val="39105059"/>
    <w:rsid w:val="39142ACF"/>
    <w:rsid w:val="3916415B"/>
    <w:rsid w:val="39211359"/>
    <w:rsid w:val="39285F2F"/>
    <w:rsid w:val="392D28BA"/>
    <w:rsid w:val="392F79AC"/>
    <w:rsid w:val="393570DE"/>
    <w:rsid w:val="39441DA8"/>
    <w:rsid w:val="394503FD"/>
    <w:rsid w:val="39502BED"/>
    <w:rsid w:val="395F7CB5"/>
    <w:rsid w:val="39690138"/>
    <w:rsid w:val="39690C34"/>
    <w:rsid w:val="396A7D11"/>
    <w:rsid w:val="396C2F7F"/>
    <w:rsid w:val="396D292A"/>
    <w:rsid w:val="396E0A26"/>
    <w:rsid w:val="397F7C3B"/>
    <w:rsid w:val="39806D8A"/>
    <w:rsid w:val="3983104B"/>
    <w:rsid w:val="398622D3"/>
    <w:rsid w:val="39874409"/>
    <w:rsid w:val="39886A7C"/>
    <w:rsid w:val="398C113D"/>
    <w:rsid w:val="39982881"/>
    <w:rsid w:val="39A17161"/>
    <w:rsid w:val="39A70488"/>
    <w:rsid w:val="39B30E15"/>
    <w:rsid w:val="39B45F0B"/>
    <w:rsid w:val="39CD0BC4"/>
    <w:rsid w:val="39D63FB2"/>
    <w:rsid w:val="39DC59EE"/>
    <w:rsid w:val="39DE4A50"/>
    <w:rsid w:val="39E35769"/>
    <w:rsid w:val="39E47FCC"/>
    <w:rsid w:val="3A0B6BB1"/>
    <w:rsid w:val="3A0D39F0"/>
    <w:rsid w:val="3A113550"/>
    <w:rsid w:val="3A175588"/>
    <w:rsid w:val="3A1F3A3B"/>
    <w:rsid w:val="3A2100EF"/>
    <w:rsid w:val="3A261AA7"/>
    <w:rsid w:val="3A266853"/>
    <w:rsid w:val="3A301012"/>
    <w:rsid w:val="3A3A53A4"/>
    <w:rsid w:val="3A3D3BAA"/>
    <w:rsid w:val="3A445FA5"/>
    <w:rsid w:val="3A4B027E"/>
    <w:rsid w:val="3A4F10A2"/>
    <w:rsid w:val="3A4F746C"/>
    <w:rsid w:val="3A5734FA"/>
    <w:rsid w:val="3A581CBF"/>
    <w:rsid w:val="3A590F2A"/>
    <w:rsid w:val="3A5C249D"/>
    <w:rsid w:val="3A665B22"/>
    <w:rsid w:val="3A713431"/>
    <w:rsid w:val="3A7E5DE6"/>
    <w:rsid w:val="3A843A4D"/>
    <w:rsid w:val="3A8B6207"/>
    <w:rsid w:val="3A8E4844"/>
    <w:rsid w:val="3A92624B"/>
    <w:rsid w:val="3A953B82"/>
    <w:rsid w:val="3A9F75B9"/>
    <w:rsid w:val="3AAD2218"/>
    <w:rsid w:val="3AB01ADA"/>
    <w:rsid w:val="3AC5307C"/>
    <w:rsid w:val="3AC6004A"/>
    <w:rsid w:val="3AC61F30"/>
    <w:rsid w:val="3AD109C6"/>
    <w:rsid w:val="3AD9616E"/>
    <w:rsid w:val="3AE71A62"/>
    <w:rsid w:val="3AF61F15"/>
    <w:rsid w:val="3B041831"/>
    <w:rsid w:val="3B1A42CC"/>
    <w:rsid w:val="3B1C1E79"/>
    <w:rsid w:val="3B27789D"/>
    <w:rsid w:val="3B2C2467"/>
    <w:rsid w:val="3B2F464A"/>
    <w:rsid w:val="3B37302C"/>
    <w:rsid w:val="3B3B6E98"/>
    <w:rsid w:val="3B3D3CA2"/>
    <w:rsid w:val="3B3D72CA"/>
    <w:rsid w:val="3B423CF7"/>
    <w:rsid w:val="3B441659"/>
    <w:rsid w:val="3B480DDD"/>
    <w:rsid w:val="3B595F5A"/>
    <w:rsid w:val="3B5A793D"/>
    <w:rsid w:val="3B5C530C"/>
    <w:rsid w:val="3B5F0507"/>
    <w:rsid w:val="3B653DBA"/>
    <w:rsid w:val="3B6D1CB4"/>
    <w:rsid w:val="3B6F9FB1"/>
    <w:rsid w:val="3B741AAC"/>
    <w:rsid w:val="3B8052C3"/>
    <w:rsid w:val="3B8246CD"/>
    <w:rsid w:val="3B87443E"/>
    <w:rsid w:val="3B887FA2"/>
    <w:rsid w:val="3B897AB8"/>
    <w:rsid w:val="3B8C0479"/>
    <w:rsid w:val="3B9C2FBB"/>
    <w:rsid w:val="3BA913E0"/>
    <w:rsid w:val="3BAB7A5F"/>
    <w:rsid w:val="3BB67D8B"/>
    <w:rsid w:val="3BCE0A74"/>
    <w:rsid w:val="3BD21182"/>
    <w:rsid w:val="3BDA738D"/>
    <w:rsid w:val="3BDC5551"/>
    <w:rsid w:val="3BDF05D3"/>
    <w:rsid w:val="3BE138DB"/>
    <w:rsid w:val="3BE512AE"/>
    <w:rsid w:val="3BE824B9"/>
    <w:rsid w:val="3BEF7950"/>
    <w:rsid w:val="3BEF7B26"/>
    <w:rsid w:val="3BF02B9D"/>
    <w:rsid w:val="3BFA0C3D"/>
    <w:rsid w:val="3BFE5D85"/>
    <w:rsid w:val="3C043F95"/>
    <w:rsid w:val="3C0F5878"/>
    <w:rsid w:val="3C285453"/>
    <w:rsid w:val="3C307231"/>
    <w:rsid w:val="3C3A0141"/>
    <w:rsid w:val="3C3D617D"/>
    <w:rsid w:val="3C3F1EA8"/>
    <w:rsid w:val="3C422B20"/>
    <w:rsid w:val="3C482B7A"/>
    <w:rsid w:val="3C4C0090"/>
    <w:rsid w:val="3C4C2A03"/>
    <w:rsid w:val="3C4D257A"/>
    <w:rsid w:val="3C4D374A"/>
    <w:rsid w:val="3C66104B"/>
    <w:rsid w:val="3C6B20EA"/>
    <w:rsid w:val="3C7334C1"/>
    <w:rsid w:val="3C74216A"/>
    <w:rsid w:val="3C8B74A5"/>
    <w:rsid w:val="3C9473A1"/>
    <w:rsid w:val="3C947D1A"/>
    <w:rsid w:val="3C952922"/>
    <w:rsid w:val="3CAE714B"/>
    <w:rsid w:val="3CBD3958"/>
    <w:rsid w:val="3CBF16CF"/>
    <w:rsid w:val="3CD47F35"/>
    <w:rsid w:val="3CD97FC4"/>
    <w:rsid w:val="3CDE630B"/>
    <w:rsid w:val="3CF85CFB"/>
    <w:rsid w:val="3CFA5EDC"/>
    <w:rsid w:val="3CFE01A1"/>
    <w:rsid w:val="3CFE7355"/>
    <w:rsid w:val="3D0612EA"/>
    <w:rsid w:val="3D085207"/>
    <w:rsid w:val="3D086834"/>
    <w:rsid w:val="3D131ECE"/>
    <w:rsid w:val="3D15731F"/>
    <w:rsid w:val="3D1F19BE"/>
    <w:rsid w:val="3D263E42"/>
    <w:rsid w:val="3D29681F"/>
    <w:rsid w:val="3D300C08"/>
    <w:rsid w:val="3D39468B"/>
    <w:rsid w:val="3D490827"/>
    <w:rsid w:val="3D564C52"/>
    <w:rsid w:val="3D583834"/>
    <w:rsid w:val="3D5D18D0"/>
    <w:rsid w:val="3D631BCA"/>
    <w:rsid w:val="3D6460CF"/>
    <w:rsid w:val="3D68158B"/>
    <w:rsid w:val="3D7E7F19"/>
    <w:rsid w:val="3D8F3FF7"/>
    <w:rsid w:val="3D9047D1"/>
    <w:rsid w:val="3D980A65"/>
    <w:rsid w:val="3D983AC2"/>
    <w:rsid w:val="3DA25212"/>
    <w:rsid w:val="3DA31942"/>
    <w:rsid w:val="3DA80431"/>
    <w:rsid w:val="3DB23472"/>
    <w:rsid w:val="3DB2680A"/>
    <w:rsid w:val="3DBB5F19"/>
    <w:rsid w:val="3DCF04CB"/>
    <w:rsid w:val="3DD415B7"/>
    <w:rsid w:val="3DD57C6E"/>
    <w:rsid w:val="3DDB74C3"/>
    <w:rsid w:val="3DDF42CD"/>
    <w:rsid w:val="3DE20AC9"/>
    <w:rsid w:val="3DE3607F"/>
    <w:rsid w:val="3DED14EF"/>
    <w:rsid w:val="3DF1596C"/>
    <w:rsid w:val="3DFE2540"/>
    <w:rsid w:val="3DFF62D8"/>
    <w:rsid w:val="3E067472"/>
    <w:rsid w:val="3E0F13B6"/>
    <w:rsid w:val="3E257B52"/>
    <w:rsid w:val="3E2B2AC2"/>
    <w:rsid w:val="3E2B5803"/>
    <w:rsid w:val="3E310323"/>
    <w:rsid w:val="3E360ECA"/>
    <w:rsid w:val="3E3D4574"/>
    <w:rsid w:val="3E3F1954"/>
    <w:rsid w:val="3E4107FF"/>
    <w:rsid w:val="3E584093"/>
    <w:rsid w:val="3E5A7B1C"/>
    <w:rsid w:val="3E5F0F3B"/>
    <w:rsid w:val="3E5F3259"/>
    <w:rsid w:val="3E661E7F"/>
    <w:rsid w:val="3E68346A"/>
    <w:rsid w:val="3E683AA1"/>
    <w:rsid w:val="3E6C0F10"/>
    <w:rsid w:val="3E6C1FC0"/>
    <w:rsid w:val="3E6D41D2"/>
    <w:rsid w:val="3E71059E"/>
    <w:rsid w:val="3E785AC7"/>
    <w:rsid w:val="3E7E1083"/>
    <w:rsid w:val="3E994CC9"/>
    <w:rsid w:val="3EA22FCD"/>
    <w:rsid w:val="3EAE12D6"/>
    <w:rsid w:val="3EB51B23"/>
    <w:rsid w:val="3EB54DDA"/>
    <w:rsid w:val="3EBB2C7C"/>
    <w:rsid w:val="3ECB76CA"/>
    <w:rsid w:val="3ECD3267"/>
    <w:rsid w:val="3ED43E36"/>
    <w:rsid w:val="3EDA1598"/>
    <w:rsid w:val="3EE13C37"/>
    <w:rsid w:val="3EE508DA"/>
    <w:rsid w:val="3EF16923"/>
    <w:rsid w:val="3EFF0DE7"/>
    <w:rsid w:val="3F040FA1"/>
    <w:rsid w:val="3F1058E1"/>
    <w:rsid w:val="3F1973CB"/>
    <w:rsid w:val="3F1A5214"/>
    <w:rsid w:val="3F1D6DDF"/>
    <w:rsid w:val="3F284C29"/>
    <w:rsid w:val="3F2965B0"/>
    <w:rsid w:val="3F2F55AC"/>
    <w:rsid w:val="3F321DB1"/>
    <w:rsid w:val="3F3B18C1"/>
    <w:rsid w:val="3F3C6A4D"/>
    <w:rsid w:val="3F3E5500"/>
    <w:rsid w:val="3F3F24D2"/>
    <w:rsid w:val="3F4C0ECE"/>
    <w:rsid w:val="3F4C7D86"/>
    <w:rsid w:val="3F4D7F7F"/>
    <w:rsid w:val="3F4F2DC6"/>
    <w:rsid w:val="3F563256"/>
    <w:rsid w:val="3F564298"/>
    <w:rsid w:val="3F5A4CDA"/>
    <w:rsid w:val="3F6076C0"/>
    <w:rsid w:val="3F696CAF"/>
    <w:rsid w:val="3F720B78"/>
    <w:rsid w:val="3F74557E"/>
    <w:rsid w:val="3F753474"/>
    <w:rsid w:val="3F7D0440"/>
    <w:rsid w:val="3F7F7FF3"/>
    <w:rsid w:val="3F8006A9"/>
    <w:rsid w:val="3F8B1E1A"/>
    <w:rsid w:val="3F9C5EFA"/>
    <w:rsid w:val="3FA45435"/>
    <w:rsid w:val="3FA579DD"/>
    <w:rsid w:val="3FAA65BF"/>
    <w:rsid w:val="3FAD2599"/>
    <w:rsid w:val="3FAE0EFF"/>
    <w:rsid w:val="3FB46F02"/>
    <w:rsid w:val="3FB623E4"/>
    <w:rsid w:val="3FB73DF3"/>
    <w:rsid w:val="3FBD7050"/>
    <w:rsid w:val="3FC20C75"/>
    <w:rsid w:val="3FC658CC"/>
    <w:rsid w:val="3FCB2696"/>
    <w:rsid w:val="3FCFCA0D"/>
    <w:rsid w:val="3FD818F1"/>
    <w:rsid w:val="3FDA21FC"/>
    <w:rsid w:val="3FDC2112"/>
    <w:rsid w:val="3FDF1282"/>
    <w:rsid w:val="3FEE4314"/>
    <w:rsid w:val="3FF370A9"/>
    <w:rsid w:val="3FF461FC"/>
    <w:rsid w:val="3FFE5B17"/>
    <w:rsid w:val="3FFF7404"/>
    <w:rsid w:val="40044C93"/>
    <w:rsid w:val="400E3A1F"/>
    <w:rsid w:val="401048F4"/>
    <w:rsid w:val="40171A00"/>
    <w:rsid w:val="401D5FE9"/>
    <w:rsid w:val="40252C0A"/>
    <w:rsid w:val="40270709"/>
    <w:rsid w:val="40292706"/>
    <w:rsid w:val="402B0C48"/>
    <w:rsid w:val="402B1D20"/>
    <w:rsid w:val="402C4590"/>
    <w:rsid w:val="402D01C7"/>
    <w:rsid w:val="403646E7"/>
    <w:rsid w:val="40377B74"/>
    <w:rsid w:val="40402E78"/>
    <w:rsid w:val="40421709"/>
    <w:rsid w:val="40447AA5"/>
    <w:rsid w:val="40494231"/>
    <w:rsid w:val="40495865"/>
    <w:rsid w:val="404E55B3"/>
    <w:rsid w:val="404E6297"/>
    <w:rsid w:val="40637641"/>
    <w:rsid w:val="4065329B"/>
    <w:rsid w:val="40662580"/>
    <w:rsid w:val="4067535D"/>
    <w:rsid w:val="406B1CE7"/>
    <w:rsid w:val="40702568"/>
    <w:rsid w:val="4073674A"/>
    <w:rsid w:val="40757CEF"/>
    <w:rsid w:val="407626B1"/>
    <w:rsid w:val="40857E88"/>
    <w:rsid w:val="408F5705"/>
    <w:rsid w:val="40943B76"/>
    <w:rsid w:val="40973EDE"/>
    <w:rsid w:val="40986526"/>
    <w:rsid w:val="409D1162"/>
    <w:rsid w:val="409F68AF"/>
    <w:rsid w:val="40A01473"/>
    <w:rsid w:val="40A81D1C"/>
    <w:rsid w:val="40AF2A9F"/>
    <w:rsid w:val="40B20DE1"/>
    <w:rsid w:val="40B45912"/>
    <w:rsid w:val="40B73A94"/>
    <w:rsid w:val="40B8075F"/>
    <w:rsid w:val="40C04147"/>
    <w:rsid w:val="40C83C56"/>
    <w:rsid w:val="40D00C93"/>
    <w:rsid w:val="40D37DD7"/>
    <w:rsid w:val="40E21244"/>
    <w:rsid w:val="40E2539C"/>
    <w:rsid w:val="40F53D51"/>
    <w:rsid w:val="40F626C2"/>
    <w:rsid w:val="40F654C1"/>
    <w:rsid w:val="40F775E8"/>
    <w:rsid w:val="410462A7"/>
    <w:rsid w:val="41080277"/>
    <w:rsid w:val="410B24BF"/>
    <w:rsid w:val="41183E77"/>
    <w:rsid w:val="412020E6"/>
    <w:rsid w:val="412504FD"/>
    <w:rsid w:val="41267C1A"/>
    <w:rsid w:val="41384506"/>
    <w:rsid w:val="413E1684"/>
    <w:rsid w:val="414548A4"/>
    <w:rsid w:val="414904A8"/>
    <w:rsid w:val="414E3B1D"/>
    <w:rsid w:val="414E44F6"/>
    <w:rsid w:val="414E61EE"/>
    <w:rsid w:val="41551A8D"/>
    <w:rsid w:val="415F1258"/>
    <w:rsid w:val="41654D32"/>
    <w:rsid w:val="41701D00"/>
    <w:rsid w:val="417121F4"/>
    <w:rsid w:val="41754CB1"/>
    <w:rsid w:val="4178353E"/>
    <w:rsid w:val="417B782B"/>
    <w:rsid w:val="41845AB0"/>
    <w:rsid w:val="418C3E66"/>
    <w:rsid w:val="418F5FD1"/>
    <w:rsid w:val="419650BA"/>
    <w:rsid w:val="419664DE"/>
    <w:rsid w:val="419944F2"/>
    <w:rsid w:val="41A444A4"/>
    <w:rsid w:val="41AD43A9"/>
    <w:rsid w:val="41B77612"/>
    <w:rsid w:val="41BC0D85"/>
    <w:rsid w:val="41C75C4C"/>
    <w:rsid w:val="41C97F61"/>
    <w:rsid w:val="41CA5EE5"/>
    <w:rsid w:val="41D520B1"/>
    <w:rsid w:val="41D6316C"/>
    <w:rsid w:val="41DD0A62"/>
    <w:rsid w:val="41E62749"/>
    <w:rsid w:val="41EB2497"/>
    <w:rsid w:val="41EC6190"/>
    <w:rsid w:val="41FD659E"/>
    <w:rsid w:val="42002100"/>
    <w:rsid w:val="42013120"/>
    <w:rsid w:val="4209221D"/>
    <w:rsid w:val="420D6450"/>
    <w:rsid w:val="420E3588"/>
    <w:rsid w:val="42220595"/>
    <w:rsid w:val="42246C61"/>
    <w:rsid w:val="42284525"/>
    <w:rsid w:val="42377430"/>
    <w:rsid w:val="423C52CE"/>
    <w:rsid w:val="424A3C0B"/>
    <w:rsid w:val="424F1C9B"/>
    <w:rsid w:val="425552F5"/>
    <w:rsid w:val="425A57E6"/>
    <w:rsid w:val="426058EC"/>
    <w:rsid w:val="42617A94"/>
    <w:rsid w:val="4263795D"/>
    <w:rsid w:val="4268483A"/>
    <w:rsid w:val="42726B7A"/>
    <w:rsid w:val="42741E76"/>
    <w:rsid w:val="427B110C"/>
    <w:rsid w:val="42845BD5"/>
    <w:rsid w:val="42884DA9"/>
    <w:rsid w:val="428C0A71"/>
    <w:rsid w:val="42902BFA"/>
    <w:rsid w:val="42B31A35"/>
    <w:rsid w:val="42B33DBF"/>
    <w:rsid w:val="42C90CBC"/>
    <w:rsid w:val="42E3613E"/>
    <w:rsid w:val="42F0117C"/>
    <w:rsid w:val="42F809C0"/>
    <w:rsid w:val="430567F4"/>
    <w:rsid w:val="43097FBD"/>
    <w:rsid w:val="431018E9"/>
    <w:rsid w:val="43140D07"/>
    <w:rsid w:val="4315226B"/>
    <w:rsid w:val="431B5EF8"/>
    <w:rsid w:val="43201572"/>
    <w:rsid w:val="432748D3"/>
    <w:rsid w:val="432C0539"/>
    <w:rsid w:val="432E6BFD"/>
    <w:rsid w:val="43370D31"/>
    <w:rsid w:val="433A6F1A"/>
    <w:rsid w:val="433E6820"/>
    <w:rsid w:val="434D2FC7"/>
    <w:rsid w:val="43526CE9"/>
    <w:rsid w:val="436779E3"/>
    <w:rsid w:val="436D2959"/>
    <w:rsid w:val="436F6B33"/>
    <w:rsid w:val="43705C94"/>
    <w:rsid w:val="438A217A"/>
    <w:rsid w:val="438F2310"/>
    <w:rsid w:val="43AE1E0B"/>
    <w:rsid w:val="43B65AD8"/>
    <w:rsid w:val="43B86E4B"/>
    <w:rsid w:val="43BC7D95"/>
    <w:rsid w:val="43BE46BC"/>
    <w:rsid w:val="43C25684"/>
    <w:rsid w:val="43C333C9"/>
    <w:rsid w:val="43D021B8"/>
    <w:rsid w:val="43D13E48"/>
    <w:rsid w:val="43D45E74"/>
    <w:rsid w:val="43D6135A"/>
    <w:rsid w:val="43DA1A1A"/>
    <w:rsid w:val="43E16585"/>
    <w:rsid w:val="43E44927"/>
    <w:rsid w:val="43E47CF8"/>
    <w:rsid w:val="43E86A11"/>
    <w:rsid w:val="43E905D5"/>
    <w:rsid w:val="43EA7CCC"/>
    <w:rsid w:val="43EC5345"/>
    <w:rsid w:val="43ED0FBF"/>
    <w:rsid w:val="43EE0EBF"/>
    <w:rsid w:val="43EF7CC4"/>
    <w:rsid w:val="440E6C05"/>
    <w:rsid w:val="44197C30"/>
    <w:rsid w:val="441A0E82"/>
    <w:rsid w:val="441B6605"/>
    <w:rsid w:val="441E490A"/>
    <w:rsid w:val="44245923"/>
    <w:rsid w:val="44261835"/>
    <w:rsid w:val="442A502C"/>
    <w:rsid w:val="442C15F9"/>
    <w:rsid w:val="442F40E1"/>
    <w:rsid w:val="443057BB"/>
    <w:rsid w:val="443D357F"/>
    <w:rsid w:val="443F50DD"/>
    <w:rsid w:val="443F5C36"/>
    <w:rsid w:val="444A0D6E"/>
    <w:rsid w:val="444C30B5"/>
    <w:rsid w:val="445B5D87"/>
    <w:rsid w:val="446717F0"/>
    <w:rsid w:val="446F57C8"/>
    <w:rsid w:val="4477311B"/>
    <w:rsid w:val="447E4DCF"/>
    <w:rsid w:val="447F16DA"/>
    <w:rsid w:val="448239F1"/>
    <w:rsid w:val="44832ABA"/>
    <w:rsid w:val="4490299A"/>
    <w:rsid w:val="449314FA"/>
    <w:rsid w:val="449B6BF2"/>
    <w:rsid w:val="449E7ABB"/>
    <w:rsid w:val="44B343F0"/>
    <w:rsid w:val="44B650A8"/>
    <w:rsid w:val="44B76F4F"/>
    <w:rsid w:val="44B83943"/>
    <w:rsid w:val="44BA1249"/>
    <w:rsid w:val="44BC784B"/>
    <w:rsid w:val="44BE0BD5"/>
    <w:rsid w:val="44BE4E25"/>
    <w:rsid w:val="44CB7F4C"/>
    <w:rsid w:val="44D7201B"/>
    <w:rsid w:val="44DC7639"/>
    <w:rsid w:val="44DD294D"/>
    <w:rsid w:val="44E07A7B"/>
    <w:rsid w:val="44E13CF1"/>
    <w:rsid w:val="44E20888"/>
    <w:rsid w:val="44E8029F"/>
    <w:rsid w:val="44EC343C"/>
    <w:rsid w:val="44FD785C"/>
    <w:rsid w:val="44FE7057"/>
    <w:rsid w:val="4509235A"/>
    <w:rsid w:val="45094185"/>
    <w:rsid w:val="45101561"/>
    <w:rsid w:val="45192FEC"/>
    <w:rsid w:val="4520463E"/>
    <w:rsid w:val="452B5264"/>
    <w:rsid w:val="45434109"/>
    <w:rsid w:val="45592D63"/>
    <w:rsid w:val="455D124D"/>
    <w:rsid w:val="455F2CEA"/>
    <w:rsid w:val="45677445"/>
    <w:rsid w:val="456936DC"/>
    <w:rsid w:val="456C4EB5"/>
    <w:rsid w:val="456F4E2F"/>
    <w:rsid w:val="45712553"/>
    <w:rsid w:val="45773B7E"/>
    <w:rsid w:val="457C4ECD"/>
    <w:rsid w:val="457E65B7"/>
    <w:rsid w:val="458062EE"/>
    <w:rsid w:val="45825B3E"/>
    <w:rsid w:val="458A6690"/>
    <w:rsid w:val="459114C0"/>
    <w:rsid w:val="459946FB"/>
    <w:rsid w:val="459B7187"/>
    <w:rsid w:val="459F0786"/>
    <w:rsid w:val="45A0344A"/>
    <w:rsid w:val="45A22FC8"/>
    <w:rsid w:val="45A502CA"/>
    <w:rsid w:val="45AE044C"/>
    <w:rsid w:val="45AF0C47"/>
    <w:rsid w:val="45B8208F"/>
    <w:rsid w:val="45B8363C"/>
    <w:rsid w:val="45C02DFA"/>
    <w:rsid w:val="45C16F33"/>
    <w:rsid w:val="45D17BE9"/>
    <w:rsid w:val="45D9747F"/>
    <w:rsid w:val="45E636D2"/>
    <w:rsid w:val="45E67FDD"/>
    <w:rsid w:val="45E830FB"/>
    <w:rsid w:val="45F63C65"/>
    <w:rsid w:val="45FF5D2C"/>
    <w:rsid w:val="460C6331"/>
    <w:rsid w:val="46105782"/>
    <w:rsid w:val="461061B4"/>
    <w:rsid w:val="46285CBD"/>
    <w:rsid w:val="464B443F"/>
    <w:rsid w:val="465E35DE"/>
    <w:rsid w:val="466A73B6"/>
    <w:rsid w:val="467D7EA1"/>
    <w:rsid w:val="46824574"/>
    <w:rsid w:val="468F0C8A"/>
    <w:rsid w:val="469075AA"/>
    <w:rsid w:val="46955F9A"/>
    <w:rsid w:val="46960FCC"/>
    <w:rsid w:val="469741B1"/>
    <w:rsid w:val="46B760F0"/>
    <w:rsid w:val="46C03CE0"/>
    <w:rsid w:val="46CD22A1"/>
    <w:rsid w:val="46D0233C"/>
    <w:rsid w:val="46D625C6"/>
    <w:rsid w:val="46EB1A13"/>
    <w:rsid w:val="46F441D2"/>
    <w:rsid w:val="46F92C72"/>
    <w:rsid w:val="46FC2F16"/>
    <w:rsid w:val="470466C7"/>
    <w:rsid w:val="470D791B"/>
    <w:rsid w:val="471524E0"/>
    <w:rsid w:val="471B7EBB"/>
    <w:rsid w:val="472620DC"/>
    <w:rsid w:val="472B77E1"/>
    <w:rsid w:val="47424A56"/>
    <w:rsid w:val="47427082"/>
    <w:rsid w:val="47475485"/>
    <w:rsid w:val="474D3D6A"/>
    <w:rsid w:val="474E128F"/>
    <w:rsid w:val="47503311"/>
    <w:rsid w:val="475309A3"/>
    <w:rsid w:val="4756338B"/>
    <w:rsid w:val="475B365D"/>
    <w:rsid w:val="476D1CE2"/>
    <w:rsid w:val="47740FA0"/>
    <w:rsid w:val="477A582F"/>
    <w:rsid w:val="478B3F8F"/>
    <w:rsid w:val="47906C22"/>
    <w:rsid w:val="479A5511"/>
    <w:rsid w:val="479A6A1B"/>
    <w:rsid w:val="479A761A"/>
    <w:rsid w:val="47AA0552"/>
    <w:rsid w:val="47AB389F"/>
    <w:rsid w:val="47BC5774"/>
    <w:rsid w:val="47D408E5"/>
    <w:rsid w:val="47D56367"/>
    <w:rsid w:val="47E50E40"/>
    <w:rsid w:val="47E811F6"/>
    <w:rsid w:val="47EA730D"/>
    <w:rsid w:val="47F801C5"/>
    <w:rsid w:val="480F453A"/>
    <w:rsid w:val="481A0BA0"/>
    <w:rsid w:val="48202281"/>
    <w:rsid w:val="48203790"/>
    <w:rsid w:val="48256AC9"/>
    <w:rsid w:val="48294E6C"/>
    <w:rsid w:val="483502D9"/>
    <w:rsid w:val="48373F70"/>
    <w:rsid w:val="484A3F0A"/>
    <w:rsid w:val="485045B5"/>
    <w:rsid w:val="48526946"/>
    <w:rsid w:val="485B5F90"/>
    <w:rsid w:val="4860256C"/>
    <w:rsid w:val="486A28F0"/>
    <w:rsid w:val="486C3E45"/>
    <w:rsid w:val="486D10E6"/>
    <w:rsid w:val="48723CCE"/>
    <w:rsid w:val="487632BE"/>
    <w:rsid w:val="487A1D5B"/>
    <w:rsid w:val="48834857"/>
    <w:rsid w:val="48A3772A"/>
    <w:rsid w:val="48AB3C02"/>
    <w:rsid w:val="48B44F12"/>
    <w:rsid w:val="48B9518E"/>
    <w:rsid w:val="48C558EF"/>
    <w:rsid w:val="48C650F5"/>
    <w:rsid w:val="48CB67DC"/>
    <w:rsid w:val="48D013E2"/>
    <w:rsid w:val="48DA7953"/>
    <w:rsid w:val="48DC1A6D"/>
    <w:rsid w:val="48E12B09"/>
    <w:rsid w:val="48E47AD2"/>
    <w:rsid w:val="48F81257"/>
    <w:rsid w:val="48FE3712"/>
    <w:rsid w:val="490620AD"/>
    <w:rsid w:val="4908284C"/>
    <w:rsid w:val="49171400"/>
    <w:rsid w:val="492B034B"/>
    <w:rsid w:val="492E7EBE"/>
    <w:rsid w:val="494545C2"/>
    <w:rsid w:val="494D2D68"/>
    <w:rsid w:val="495245DA"/>
    <w:rsid w:val="495A0DC3"/>
    <w:rsid w:val="495B3BDE"/>
    <w:rsid w:val="4966041D"/>
    <w:rsid w:val="496F172F"/>
    <w:rsid w:val="49715972"/>
    <w:rsid w:val="49833D84"/>
    <w:rsid w:val="49851ADC"/>
    <w:rsid w:val="499168F1"/>
    <w:rsid w:val="49A452D1"/>
    <w:rsid w:val="49B138AB"/>
    <w:rsid w:val="49B458A0"/>
    <w:rsid w:val="49BC5D64"/>
    <w:rsid w:val="49BD0EA3"/>
    <w:rsid w:val="49C25335"/>
    <w:rsid w:val="49CC39B6"/>
    <w:rsid w:val="49CE5789"/>
    <w:rsid w:val="49D750AB"/>
    <w:rsid w:val="49EE0F10"/>
    <w:rsid w:val="4A050C18"/>
    <w:rsid w:val="4A156E49"/>
    <w:rsid w:val="4A1B553B"/>
    <w:rsid w:val="4A1E52CA"/>
    <w:rsid w:val="4A1F46B2"/>
    <w:rsid w:val="4A2450EC"/>
    <w:rsid w:val="4A2C491D"/>
    <w:rsid w:val="4A2F39D8"/>
    <w:rsid w:val="4A3311B2"/>
    <w:rsid w:val="4A370243"/>
    <w:rsid w:val="4A374A99"/>
    <w:rsid w:val="4A3C3EDB"/>
    <w:rsid w:val="4A3F1534"/>
    <w:rsid w:val="4A4B6BF8"/>
    <w:rsid w:val="4A6152C7"/>
    <w:rsid w:val="4A626E25"/>
    <w:rsid w:val="4A63165C"/>
    <w:rsid w:val="4A7B3DB6"/>
    <w:rsid w:val="4A7D65E2"/>
    <w:rsid w:val="4A7E3E3F"/>
    <w:rsid w:val="4A8244F3"/>
    <w:rsid w:val="4A8252A5"/>
    <w:rsid w:val="4A842484"/>
    <w:rsid w:val="4AA06C77"/>
    <w:rsid w:val="4AA50FEA"/>
    <w:rsid w:val="4AA76AC5"/>
    <w:rsid w:val="4AB03590"/>
    <w:rsid w:val="4AC44B9D"/>
    <w:rsid w:val="4AD332EC"/>
    <w:rsid w:val="4AD344D3"/>
    <w:rsid w:val="4AD72824"/>
    <w:rsid w:val="4ADC3DDA"/>
    <w:rsid w:val="4AE156B9"/>
    <w:rsid w:val="4AEA179C"/>
    <w:rsid w:val="4AEE21CE"/>
    <w:rsid w:val="4AEF5A12"/>
    <w:rsid w:val="4AF71A9D"/>
    <w:rsid w:val="4AFA7A4E"/>
    <w:rsid w:val="4B053C1F"/>
    <w:rsid w:val="4B06169D"/>
    <w:rsid w:val="4B0D224E"/>
    <w:rsid w:val="4B1C28AB"/>
    <w:rsid w:val="4B2710AD"/>
    <w:rsid w:val="4B3330E4"/>
    <w:rsid w:val="4B352BD7"/>
    <w:rsid w:val="4B3608B7"/>
    <w:rsid w:val="4B38721D"/>
    <w:rsid w:val="4B45758F"/>
    <w:rsid w:val="4B521879"/>
    <w:rsid w:val="4B535CBF"/>
    <w:rsid w:val="4B5937A7"/>
    <w:rsid w:val="4B742702"/>
    <w:rsid w:val="4B743790"/>
    <w:rsid w:val="4B765CCA"/>
    <w:rsid w:val="4B804673"/>
    <w:rsid w:val="4B815197"/>
    <w:rsid w:val="4B8C0F41"/>
    <w:rsid w:val="4B8D0373"/>
    <w:rsid w:val="4B8F6A37"/>
    <w:rsid w:val="4B9043E0"/>
    <w:rsid w:val="4B9161D4"/>
    <w:rsid w:val="4B935E43"/>
    <w:rsid w:val="4B952680"/>
    <w:rsid w:val="4BA22BA5"/>
    <w:rsid w:val="4BAE762F"/>
    <w:rsid w:val="4BB1140B"/>
    <w:rsid w:val="4BB5371A"/>
    <w:rsid w:val="4BB97BC0"/>
    <w:rsid w:val="4BC449F9"/>
    <w:rsid w:val="4BDC740D"/>
    <w:rsid w:val="4BDD521D"/>
    <w:rsid w:val="4BE94E04"/>
    <w:rsid w:val="4BEA5897"/>
    <w:rsid w:val="4BEB4982"/>
    <w:rsid w:val="4BF34B19"/>
    <w:rsid w:val="4BFD0668"/>
    <w:rsid w:val="4BFE2C55"/>
    <w:rsid w:val="4C011C51"/>
    <w:rsid w:val="4C03083C"/>
    <w:rsid w:val="4C0706AA"/>
    <w:rsid w:val="4C1B4BF1"/>
    <w:rsid w:val="4C223A3F"/>
    <w:rsid w:val="4C244BA1"/>
    <w:rsid w:val="4C2A09E0"/>
    <w:rsid w:val="4C2A79F9"/>
    <w:rsid w:val="4C33266C"/>
    <w:rsid w:val="4C3A56AA"/>
    <w:rsid w:val="4C434CEC"/>
    <w:rsid w:val="4C4759E2"/>
    <w:rsid w:val="4C475E84"/>
    <w:rsid w:val="4C495850"/>
    <w:rsid w:val="4C631C32"/>
    <w:rsid w:val="4C64461F"/>
    <w:rsid w:val="4C695592"/>
    <w:rsid w:val="4C7745A7"/>
    <w:rsid w:val="4C79662D"/>
    <w:rsid w:val="4C7A6472"/>
    <w:rsid w:val="4C867CFC"/>
    <w:rsid w:val="4C950C03"/>
    <w:rsid w:val="4C9F69BC"/>
    <w:rsid w:val="4CC333DC"/>
    <w:rsid w:val="4CD428F0"/>
    <w:rsid w:val="4CEB3B3D"/>
    <w:rsid w:val="4CEC2045"/>
    <w:rsid w:val="4CF54724"/>
    <w:rsid w:val="4CFB1437"/>
    <w:rsid w:val="4D04555A"/>
    <w:rsid w:val="4D0601CD"/>
    <w:rsid w:val="4D0D3A0E"/>
    <w:rsid w:val="4D1578CE"/>
    <w:rsid w:val="4D19368B"/>
    <w:rsid w:val="4D214F97"/>
    <w:rsid w:val="4D231272"/>
    <w:rsid w:val="4D236E02"/>
    <w:rsid w:val="4D2821ED"/>
    <w:rsid w:val="4D28466D"/>
    <w:rsid w:val="4D3856FA"/>
    <w:rsid w:val="4D4B4519"/>
    <w:rsid w:val="4D4C5051"/>
    <w:rsid w:val="4D740C2E"/>
    <w:rsid w:val="4D766C15"/>
    <w:rsid w:val="4D812220"/>
    <w:rsid w:val="4D8352B9"/>
    <w:rsid w:val="4D846F32"/>
    <w:rsid w:val="4D890F72"/>
    <w:rsid w:val="4D8C3144"/>
    <w:rsid w:val="4D8F025C"/>
    <w:rsid w:val="4D9D3544"/>
    <w:rsid w:val="4DA77EFF"/>
    <w:rsid w:val="4DAD3840"/>
    <w:rsid w:val="4DBB50DF"/>
    <w:rsid w:val="4DCB7585"/>
    <w:rsid w:val="4DD023D8"/>
    <w:rsid w:val="4DD63716"/>
    <w:rsid w:val="4DDA7673"/>
    <w:rsid w:val="4DDC65DB"/>
    <w:rsid w:val="4DE1424C"/>
    <w:rsid w:val="4DED51CB"/>
    <w:rsid w:val="4DEF28E8"/>
    <w:rsid w:val="4DF22BF9"/>
    <w:rsid w:val="4DF618A7"/>
    <w:rsid w:val="4E0F597F"/>
    <w:rsid w:val="4E1459C7"/>
    <w:rsid w:val="4E2A7FF8"/>
    <w:rsid w:val="4E327C14"/>
    <w:rsid w:val="4E3B623E"/>
    <w:rsid w:val="4E3D180C"/>
    <w:rsid w:val="4E4175DE"/>
    <w:rsid w:val="4E431508"/>
    <w:rsid w:val="4E43454D"/>
    <w:rsid w:val="4E445EBA"/>
    <w:rsid w:val="4E4C3D1A"/>
    <w:rsid w:val="4E4E4893"/>
    <w:rsid w:val="4E5220AB"/>
    <w:rsid w:val="4E535074"/>
    <w:rsid w:val="4E54356D"/>
    <w:rsid w:val="4E681694"/>
    <w:rsid w:val="4E7F38B6"/>
    <w:rsid w:val="4E8719C9"/>
    <w:rsid w:val="4E903634"/>
    <w:rsid w:val="4E906DD0"/>
    <w:rsid w:val="4E93563E"/>
    <w:rsid w:val="4E946D5C"/>
    <w:rsid w:val="4E96578B"/>
    <w:rsid w:val="4E973B8E"/>
    <w:rsid w:val="4E98737F"/>
    <w:rsid w:val="4EA30359"/>
    <w:rsid w:val="4EA31420"/>
    <w:rsid w:val="4EA552C5"/>
    <w:rsid w:val="4EA950EA"/>
    <w:rsid w:val="4EB54B65"/>
    <w:rsid w:val="4EB63BE5"/>
    <w:rsid w:val="4EB77C17"/>
    <w:rsid w:val="4EC645FD"/>
    <w:rsid w:val="4ED0535D"/>
    <w:rsid w:val="4ED12B6D"/>
    <w:rsid w:val="4EF5744A"/>
    <w:rsid w:val="4EF749F7"/>
    <w:rsid w:val="4EFA5F4F"/>
    <w:rsid w:val="4F0B0332"/>
    <w:rsid w:val="4F0D57F3"/>
    <w:rsid w:val="4F0F5FA6"/>
    <w:rsid w:val="4F1413C9"/>
    <w:rsid w:val="4F153399"/>
    <w:rsid w:val="4F1769C6"/>
    <w:rsid w:val="4F184EF1"/>
    <w:rsid w:val="4F1A4ADA"/>
    <w:rsid w:val="4F1A66AF"/>
    <w:rsid w:val="4F1B2D11"/>
    <w:rsid w:val="4F245D07"/>
    <w:rsid w:val="4F2624D1"/>
    <w:rsid w:val="4F292997"/>
    <w:rsid w:val="4F3247E2"/>
    <w:rsid w:val="4F342507"/>
    <w:rsid w:val="4F346C52"/>
    <w:rsid w:val="4F387611"/>
    <w:rsid w:val="4F4301F1"/>
    <w:rsid w:val="4F4D7B01"/>
    <w:rsid w:val="4F521E86"/>
    <w:rsid w:val="4F55591A"/>
    <w:rsid w:val="4F5F0245"/>
    <w:rsid w:val="4F6261B0"/>
    <w:rsid w:val="4F6619EB"/>
    <w:rsid w:val="4F726EDB"/>
    <w:rsid w:val="4F7B756D"/>
    <w:rsid w:val="4F7D6EAE"/>
    <w:rsid w:val="4F825AD2"/>
    <w:rsid w:val="4F877A1D"/>
    <w:rsid w:val="4F8D1D7A"/>
    <w:rsid w:val="4F97111B"/>
    <w:rsid w:val="4F9F1353"/>
    <w:rsid w:val="4FA51AEE"/>
    <w:rsid w:val="4FA56FEC"/>
    <w:rsid w:val="4FA714EB"/>
    <w:rsid w:val="4FAB6391"/>
    <w:rsid w:val="4FB67403"/>
    <w:rsid w:val="4FB95550"/>
    <w:rsid w:val="4FBC0DA0"/>
    <w:rsid w:val="4FC527EF"/>
    <w:rsid w:val="4FC82C0A"/>
    <w:rsid w:val="4FCE2514"/>
    <w:rsid w:val="4FD01D61"/>
    <w:rsid w:val="4FD87746"/>
    <w:rsid w:val="4FDB7C4D"/>
    <w:rsid w:val="4FDD40D0"/>
    <w:rsid w:val="4FE33EC7"/>
    <w:rsid w:val="4FE96943"/>
    <w:rsid w:val="4FED1115"/>
    <w:rsid w:val="4FF67472"/>
    <w:rsid w:val="4FFA7586"/>
    <w:rsid w:val="500355BD"/>
    <w:rsid w:val="500A57CA"/>
    <w:rsid w:val="500E3FFE"/>
    <w:rsid w:val="50195818"/>
    <w:rsid w:val="501C2D22"/>
    <w:rsid w:val="502D37C8"/>
    <w:rsid w:val="502E4BC6"/>
    <w:rsid w:val="503E6B2A"/>
    <w:rsid w:val="50627B20"/>
    <w:rsid w:val="50831AB2"/>
    <w:rsid w:val="508F1B8A"/>
    <w:rsid w:val="508F6E57"/>
    <w:rsid w:val="50A26736"/>
    <w:rsid w:val="50A33FD0"/>
    <w:rsid w:val="50AC5DE0"/>
    <w:rsid w:val="50B016AD"/>
    <w:rsid w:val="50B41C78"/>
    <w:rsid w:val="50BF5AE2"/>
    <w:rsid w:val="50C163B1"/>
    <w:rsid w:val="50C30739"/>
    <w:rsid w:val="50C55141"/>
    <w:rsid w:val="50D66BDC"/>
    <w:rsid w:val="50D9577F"/>
    <w:rsid w:val="50DB2025"/>
    <w:rsid w:val="50E008B2"/>
    <w:rsid w:val="50E531FB"/>
    <w:rsid w:val="50EE198B"/>
    <w:rsid w:val="50EF1029"/>
    <w:rsid w:val="50F4030C"/>
    <w:rsid w:val="510D0085"/>
    <w:rsid w:val="510D1B06"/>
    <w:rsid w:val="511154A6"/>
    <w:rsid w:val="51250591"/>
    <w:rsid w:val="512F12DA"/>
    <w:rsid w:val="51340BE2"/>
    <w:rsid w:val="51370A58"/>
    <w:rsid w:val="514261D9"/>
    <w:rsid w:val="51444098"/>
    <w:rsid w:val="51454433"/>
    <w:rsid w:val="51480A9B"/>
    <w:rsid w:val="51485E61"/>
    <w:rsid w:val="514C2D35"/>
    <w:rsid w:val="51602C71"/>
    <w:rsid w:val="5160430F"/>
    <w:rsid w:val="51612109"/>
    <w:rsid w:val="51633DA5"/>
    <w:rsid w:val="51674F6F"/>
    <w:rsid w:val="516E48ED"/>
    <w:rsid w:val="51786119"/>
    <w:rsid w:val="5179443E"/>
    <w:rsid w:val="517D6D9D"/>
    <w:rsid w:val="51823D9C"/>
    <w:rsid w:val="518432CE"/>
    <w:rsid w:val="51953846"/>
    <w:rsid w:val="51995657"/>
    <w:rsid w:val="519D1BF6"/>
    <w:rsid w:val="519F6431"/>
    <w:rsid w:val="51A749DE"/>
    <w:rsid w:val="51A76D8A"/>
    <w:rsid w:val="51A8013B"/>
    <w:rsid w:val="51B7353E"/>
    <w:rsid w:val="51B80AB5"/>
    <w:rsid w:val="51C44165"/>
    <w:rsid w:val="51C57BBE"/>
    <w:rsid w:val="51C60544"/>
    <w:rsid w:val="51C72C45"/>
    <w:rsid w:val="51C7717A"/>
    <w:rsid w:val="51CB7E6F"/>
    <w:rsid w:val="51CC4754"/>
    <w:rsid w:val="51D122DE"/>
    <w:rsid w:val="51DE7F3C"/>
    <w:rsid w:val="51DF5754"/>
    <w:rsid w:val="51F13637"/>
    <w:rsid w:val="51F576E3"/>
    <w:rsid w:val="5200005B"/>
    <w:rsid w:val="52000D7C"/>
    <w:rsid w:val="52040008"/>
    <w:rsid w:val="520C5DD9"/>
    <w:rsid w:val="520F661D"/>
    <w:rsid w:val="521473A9"/>
    <w:rsid w:val="52151D95"/>
    <w:rsid w:val="521E26D7"/>
    <w:rsid w:val="522B3BB4"/>
    <w:rsid w:val="52340946"/>
    <w:rsid w:val="52367184"/>
    <w:rsid w:val="523C36EA"/>
    <w:rsid w:val="52480628"/>
    <w:rsid w:val="52480904"/>
    <w:rsid w:val="524B5914"/>
    <w:rsid w:val="52532438"/>
    <w:rsid w:val="52617A5B"/>
    <w:rsid w:val="52791E7F"/>
    <w:rsid w:val="52793D4B"/>
    <w:rsid w:val="52805B8B"/>
    <w:rsid w:val="52942709"/>
    <w:rsid w:val="52A4105E"/>
    <w:rsid w:val="52A4443C"/>
    <w:rsid w:val="52A9481B"/>
    <w:rsid w:val="52AB0256"/>
    <w:rsid w:val="52AD15F3"/>
    <w:rsid w:val="52D87D3D"/>
    <w:rsid w:val="52DA6CF2"/>
    <w:rsid w:val="52E344BA"/>
    <w:rsid w:val="52E65A6B"/>
    <w:rsid w:val="52EA146C"/>
    <w:rsid w:val="52FC20FA"/>
    <w:rsid w:val="5302768C"/>
    <w:rsid w:val="530604A4"/>
    <w:rsid w:val="53072309"/>
    <w:rsid w:val="530B1DE9"/>
    <w:rsid w:val="53260AB1"/>
    <w:rsid w:val="53267A4B"/>
    <w:rsid w:val="53300893"/>
    <w:rsid w:val="533A3C38"/>
    <w:rsid w:val="534A0ADD"/>
    <w:rsid w:val="534D366E"/>
    <w:rsid w:val="535A7324"/>
    <w:rsid w:val="53635D4A"/>
    <w:rsid w:val="53651F33"/>
    <w:rsid w:val="536817C3"/>
    <w:rsid w:val="53720E5E"/>
    <w:rsid w:val="537F4AED"/>
    <w:rsid w:val="53850906"/>
    <w:rsid w:val="538A00E7"/>
    <w:rsid w:val="53974C36"/>
    <w:rsid w:val="53983944"/>
    <w:rsid w:val="53B47075"/>
    <w:rsid w:val="53C83972"/>
    <w:rsid w:val="53D05CCB"/>
    <w:rsid w:val="53E16492"/>
    <w:rsid w:val="53E6392D"/>
    <w:rsid w:val="53EE648C"/>
    <w:rsid w:val="53EF51A5"/>
    <w:rsid w:val="53F20731"/>
    <w:rsid w:val="53FA083C"/>
    <w:rsid w:val="53FE0ABD"/>
    <w:rsid w:val="54061638"/>
    <w:rsid w:val="540F084C"/>
    <w:rsid w:val="541A0EBC"/>
    <w:rsid w:val="541A4566"/>
    <w:rsid w:val="543714AE"/>
    <w:rsid w:val="54442815"/>
    <w:rsid w:val="54483684"/>
    <w:rsid w:val="544C01DA"/>
    <w:rsid w:val="544D0E23"/>
    <w:rsid w:val="544E2653"/>
    <w:rsid w:val="544E48B8"/>
    <w:rsid w:val="54591A6E"/>
    <w:rsid w:val="545A0487"/>
    <w:rsid w:val="545A60F8"/>
    <w:rsid w:val="546A007B"/>
    <w:rsid w:val="546B6193"/>
    <w:rsid w:val="5471248E"/>
    <w:rsid w:val="54770964"/>
    <w:rsid w:val="547A6D57"/>
    <w:rsid w:val="54822FF9"/>
    <w:rsid w:val="548A6427"/>
    <w:rsid w:val="548C776C"/>
    <w:rsid w:val="548F276C"/>
    <w:rsid w:val="54937DB3"/>
    <w:rsid w:val="549645CF"/>
    <w:rsid w:val="54970F78"/>
    <w:rsid w:val="54993DE4"/>
    <w:rsid w:val="54A00903"/>
    <w:rsid w:val="54A71DAF"/>
    <w:rsid w:val="54AA1AD3"/>
    <w:rsid w:val="54AB44F5"/>
    <w:rsid w:val="54BE6C3F"/>
    <w:rsid w:val="54CB5A26"/>
    <w:rsid w:val="54CD3B9D"/>
    <w:rsid w:val="54D45233"/>
    <w:rsid w:val="54D71FF7"/>
    <w:rsid w:val="54D95461"/>
    <w:rsid w:val="54DA2297"/>
    <w:rsid w:val="54DE58DF"/>
    <w:rsid w:val="54E0576E"/>
    <w:rsid w:val="54E20817"/>
    <w:rsid w:val="54E311BD"/>
    <w:rsid w:val="54E74716"/>
    <w:rsid w:val="54EE2310"/>
    <w:rsid w:val="54F55170"/>
    <w:rsid w:val="54F76DAB"/>
    <w:rsid w:val="54FF5B33"/>
    <w:rsid w:val="55226F39"/>
    <w:rsid w:val="552A14FF"/>
    <w:rsid w:val="552A2A52"/>
    <w:rsid w:val="552C35E6"/>
    <w:rsid w:val="55386DDC"/>
    <w:rsid w:val="553B6372"/>
    <w:rsid w:val="553E79F5"/>
    <w:rsid w:val="55417AD8"/>
    <w:rsid w:val="554206BD"/>
    <w:rsid w:val="55445FAD"/>
    <w:rsid w:val="55561CC9"/>
    <w:rsid w:val="555C545A"/>
    <w:rsid w:val="55634E92"/>
    <w:rsid w:val="55667D3D"/>
    <w:rsid w:val="55674EC0"/>
    <w:rsid w:val="556936FC"/>
    <w:rsid w:val="55696ED4"/>
    <w:rsid w:val="556F0593"/>
    <w:rsid w:val="556F41C2"/>
    <w:rsid w:val="556F7CCA"/>
    <w:rsid w:val="55744AAC"/>
    <w:rsid w:val="55762948"/>
    <w:rsid w:val="5586298A"/>
    <w:rsid w:val="558F2973"/>
    <w:rsid w:val="55927B25"/>
    <w:rsid w:val="55943C59"/>
    <w:rsid w:val="55951E8A"/>
    <w:rsid w:val="55A00DCF"/>
    <w:rsid w:val="55A1359C"/>
    <w:rsid w:val="55B44652"/>
    <w:rsid w:val="55CA455A"/>
    <w:rsid w:val="55D20628"/>
    <w:rsid w:val="55FB322A"/>
    <w:rsid w:val="56013E1D"/>
    <w:rsid w:val="560C4C88"/>
    <w:rsid w:val="560E7BDD"/>
    <w:rsid w:val="560F7D0C"/>
    <w:rsid w:val="56120041"/>
    <w:rsid w:val="5614490A"/>
    <w:rsid w:val="56200281"/>
    <w:rsid w:val="56290373"/>
    <w:rsid w:val="564959AE"/>
    <w:rsid w:val="564E0951"/>
    <w:rsid w:val="564E5855"/>
    <w:rsid w:val="565E1DD5"/>
    <w:rsid w:val="56676CBE"/>
    <w:rsid w:val="566E14B4"/>
    <w:rsid w:val="566F24EF"/>
    <w:rsid w:val="566F7244"/>
    <w:rsid w:val="5674561B"/>
    <w:rsid w:val="567C52B7"/>
    <w:rsid w:val="567F1686"/>
    <w:rsid w:val="568335D4"/>
    <w:rsid w:val="56897433"/>
    <w:rsid w:val="568E1CE1"/>
    <w:rsid w:val="568F677E"/>
    <w:rsid w:val="56907745"/>
    <w:rsid w:val="56954886"/>
    <w:rsid w:val="56956F41"/>
    <w:rsid w:val="569D234B"/>
    <w:rsid w:val="56A7279A"/>
    <w:rsid w:val="56A77419"/>
    <w:rsid w:val="56A93196"/>
    <w:rsid w:val="56AF16AE"/>
    <w:rsid w:val="56B26D13"/>
    <w:rsid w:val="56B66756"/>
    <w:rsid w:val="56C4194C"/>
    <w:rsid w:val="56C808F4"/>
    <w:rsid w:val="56CE2826"/>
    <w:rsid w:val="56E228EC"/>
    <w:rsid w:val="56E43F36"/>
    <w:rsid w:val="56EB11CA"/>
    <w:rsid w:val="56EB6EE9"/>
    <w:rsid w:val="56EC4F4E"/>
    <w:rsid w:val="56EC641D"/>
    <w:rsid w:val="56EC68EB"/>
    <w:rsid w:val="56ED2D9C"/>
    <w:rsid w:val="56FB4813"/>
    <w:rsid w:val="57041A91"/>
    <w:rsid w:val="570976D0"/>
    <w:rsid w:val="571048F3"/>
    <w:rsid w:val="57120257"/>
    <w:rsid w:val="57194604"/>
    <w:rsid w:val="57254B10"/>
    <w:rsid w:val="57260CEC"/>
    <w:rsid w:val="572D2F99"/>
    <w:rsid w:val="572F2B39"/>
    <w:rsid w:val="573468DA"/>
    <w:rsid w:val="57372684"/>
    <w:rsid w:val="573C5C6D"/>
    <w:rsid w:val="575211BF"/>
    <w:rsid w:val="57606D7A"/>
    <w:rsid w:val="57616308"/>
    <w:rsid w:val="576D45A7"/>
    <w:rsid w:val="576F1A03"/>
    <w:rsid w:val="577B63BD"/>
    <w:rsid w:val="57852698"/>
    <w:rsid w:val="57866354"/>
    <w:rsid w:val="578D09AC"/>
    <w:rsid w:val="57970CDC"/>
    <w:rsid w:val="57A07EAE"/>
    <w:rsid w:val="57AA0C37"/>
    <w:rsid w:val="57AF06D0"/>
    <w:rsid w:val="57B63D95"/>
    <w:rsid w:val="57BA5048"/>
    <w:rsid w:val="57BB2935"/>
    <w:rsid w:val="57D30EB0"/>
    <w:rsid w:val="57D34659"/>
    <w:rsid w:val="57DB67E1"/>
    <w:rsid w:val="57E13001"/>
    <w:rsid w:val="57E169AD"/>
    <w:rsid w:val="57EC0F0C"/>
    <w:rsid w:val="57F708E2"/>
    <w:rsid w:val="580F46A3"/>
    <w:rsid w:val="581E1992"/>
    <w:rsid w:val="58426642"/>
    <w:rsid w:val="584A290C"/>
    <w:rsid w:val="584F1AF1"/>
    <w:rsid w:val="584F4273"/>
    <w:rsid w:val="585654A6"/>
    <w:rsid w:val="585E7CCA"/>
    <w:rsid w:val="58640031"/>
    <w:rsid w:val="58643BD6"/>
    <w:rsid w:val="586502A3"/>
    <w:rsid w:val="586B6DE2"/>
    <w:rsid w:val="58720266"/>
    <w:rsid w:val="58774269"/>
    <w:rsid w:val="587A797D"/>
    <w:rsid w:val="587E292F"/>
    <w:rsid w:val="588146D1"/>
    <w:rsid w:val="58930D00"/>
    <w:rsid w:val="589B3D8C"/>
    <w:rsid w:val="589C4E3D"/>
    <w:rsid w:val="58A04E62"/>
    <w:rsid w:val="58A64A34"/>
    <w:rsid w:val="58AD71EE"/>
    <w:rsid w:val="58AF3964"/>
    <w:rsid w:val="58B43A65"/>
    <w:rsid w:val="58B53FCC"/>
    <w:rsid w:val="58B91776"/>
    <w:rsid w:val="58BA1F83"/>
    <w:rsid w:val="58C52946"/>
    <w:rsid w:val="58DE57AE"/>
    <w:rsid w:val="58DF4627"/>
    <w:rsid w:val="58E24148"/>
    <w:rsid w:val="58E717C4"/>
    <w:rsid w:val="58EA0118"/>
    <w:rsid w:val="58EB0EFE"/>
    <w:rsid w:val="58EB1D56"/>
    <w:rsid w:val="58F103BE"/>
    <w:rsid w:val="58F265FA"/>
    <w:rsid w:val="59012D94"/>
    <w:rsid w:val="59040DAF"/>
    <w:rsid w:val="591137CE"/>
    <w:rsid w:val="591D1197"/>
    <w:rsid w:val="591F1D47"/>
    <w:rsid w:val="59203824"/>
    <w:rsid w:val="592446A8"/>
    <w:rsid w:val="593169B7"/>
    <w:rsid w:val="59344BA2"/>
    <w:rsid w:val="593D4443"/>
    <w:rsid w:val="593E484C"/>
    <w:rsid w:val="59416B64"/>
    <w:rsid w:val="59475E55"/>
    <w:rsid w:val="594F06AD"/>
    <w:rsid w:val="59506A5E"/>
    <w:rsid w:val="595450D0"/>
    <w:rsid w:val="59566DF0"/>
    <w:rsid w:val="595C7EF6"/>
    <w:rsid w:val="59666794"/>
    <w:rsid w:val="596971E5"/>
    <w:rsid w:val="596E4217"/>
    <w:rsid w:val="597849DD"/>
    <w:rsid w:val="59835676"/>
    <w:rsid w:val="59850CF0"/>
    <w:rsid w:val="598F65A2"/>
    <w:rsid w:val="59A842E3"/>
    <w:rsid w:val="59AB24ED"/>
    <w:rsid w:val="59AB7897"/>
    <w:rsid w:val="59B22EBD"/>
    <w:rsid w:val="59B83501"/>
    <w:rsid w:val="59BC1C74"/>
    <w:rsid w:val="59C207D6"/>
    <w:rsid w:val="59CA2C4F"/>
    <w:rsid w:val="59CD3F48"/>
    <w:rsid w:val="59CF7261"/>
    <w:rsid w:val="59D76CAE"/>
    <w:rsid w:val="59E02B1F"/>
    <w:rsid w:val="59E608E7"/>
    <w:rsid w:val="59E62C17"/>
    <w:rsid w:val="59F53C9F"/>
    <w:rsid w:val="59FA2849"/>
    <w:rsid w:val="59FD19B8"/>
    <w:rsid w:val="59FE62EC"/>
    <w:rsid w:val="5A0476D2"/>
    <w:rsid w:val="5A05138B"/>
    <w:rsid w:val="5A0D06CB"/>
    <w:rsid w:val="5A126A18"/>
    <w:rsid w:val="5A162BDA"/>
    <w:rsid w:val="5A171727"/>
    <w:rsid w:val="5A1B4CBF"/>
    <w:rsid w:val="5A28308D"/>
    <w:rsid w:val="5A295CED"/>
    <w:rsid w:val="5A334796"/>
    <w:rsid w:val="5A334FE1"/>
    <w:rsid w:val="5A3C1725"/>
    <w:rsid w:val="5A3E2655"/>
    <w:rsid w:val="5A4714F5"/>
    <w:rsid w:val="5A4C7466"/>
    <w:rsid w:val="5A545839"/>
    <w:rsid w:val="5A617169"/>
    <w:rsid w:val="5A6B56DB"/>
    <w:rsid w:val="5A6F14DC"/>
    <w:rsid w:val="5A783255"/>
    <w:rsid w:val="5A877492"/>
    <w:rsid w:val="5A8A1882"/>
    <w:rsid w:val="5A8E1213"/>
    <w:rsid w:val="5A9B4100"/>
    <w:rsid w:val="5AA07721"/>
    <w:rsid w:val="5AB43565"/>
    <w:rsid w:val="5AB7F422"/>
    <w:rsid w:val="5AC54763"/>
    <w:rsid w:val="5AC675F7"/>
    <w:rsid w:val="5AF4444C"/>
    <w:rsid w:val="5B0402A5"/>
    <w:rsid w:val="5B0B3AA8"/>
    <w:rsid w:val="5B1B3C06"/>
    <w:rsid w:val="5B1C4013"/>
    <w:rsid w:val="5B2E231E"/>
    <w:rsid w:val="5B3C635B"/>
    <w:rsid w:val="5B3D7EE3"/>
    <w:rsid w:val="5B473477"/>
    <w:rsid w:val="5B4B4625"/>
    <w:rsid w:val="5B4D4F06"/>
    <w:rsid w:val="5B5A36AC"/>
    <w:rsid w:val="5B6D596E"/>
    <w:rsid w:val="5B891AA9"/>
    <w:rsid w:val="5B8948AE"/>
    <w:rsid w:val="5B9C701A"/>
    <w:rsid w:val="5B9E15B1"/>
    <w:rsid w:val="5BA53117"/>
    <w:rsid w:val="5BAC00C4"/>
    <w:rsid w:val="5BB3401A"/>
    <w:rsid w:val="5BBA5596"/>
    <w:rsid w:val="5BCB3101"/>
    <w:rsid w:val="5BCD4F4D"/>
    <w:rsid w:val="5BCF560E"/>
    <w:rsid w:val="5BD1372C"/>
    <w:rsid w:val="5BD4782D"/>
    <w:rsid w:val="5BE65F01"/>
    <w:rsid w:val="5BE848D4"/>
    <w:rsid w:val="5BED3D73"/>
    <w:rsid w:val="5BF35F3F"/>
    <w:rsid w:val="5C061528"/>
    <w:rsid w:val="5C0B2F6E"/>
    <w:rsid w:val="5C10046A"/>
    <w:rsid w:val="5C17495F"/>
    <w:rsid w:val="5C197660"/>
    <w:rsid w:val="5C1C23ED"/>
    <w:rsid w:val="5C2349A9"/>
    <w:rsid w:val="5C2D3BC9"/>
    <w:rsid w:val="5C331B57"/>
    <w:rsid w:val="5C435DFC"/>
    <w:rsid w:val="5C440BDB"/>
    <w:rsid w:val="5C451C19"/>
    <w:rsid w:val="5C497D4E"/>
    <w:rsid w:val="5C4D0985"/>
    <w:rsid w:val="5C5229B0"/>
    <w:rsid w:val="5C5311B0"/>
    <w:rsid w:val="5C541B56"/>
    <w:rsid w:val="5C69772C"/>
    <w:rsid w:val="5C77525F"/>
    <w:rsid w:val="5C883BE5"/>
    <w:rsid w:val="5CA47A1B"/>
    <w:rsid w:val="5CA73B41"/>
    <w:rsid w:val="5CB05412"/>
    <w:rsid w:val="5CB06A40"/>
    <w:rsid w:val="5CC10238"/>
    <w:rsid w:val="5CD250B2"/>
    <w:rsid w:val="5CDA0749"/>
    <w:rsid w:val="5CFF2E31"/>
    <w:rsid w:val="5D0232AB"/>
    <w:rsid w:val="5D095B72"/>
    <w:rsid w:val="5D1552D0"/>
    <w:rsid w:val="5D157A20"/>
    <w:rsid w:val="5D170835"/>
    <w:rsid w:val="5D2035C3"/>
    <w:rsid w:val="5D263183"/>
    <w:rsid w:val="5D291B6F"/>
    <w:rsid w:val="5D2F6C90"/>
    <w:rsid w:val="5D307C90"/>
    <w:rsid w:val="5D383D7E"/>
    <w:rsid w:val="5D467384"/>
    <w:rsid w:val="5D5104A8"/>
    <w:rsid w:val="5D5369E6"/>
    <w:rsid w:val="5D563D89"/>
    <w:rsid w:val="5D595534"/>
    <w:rsid w:val="5D622EBA"/>
    <w:rsid w:val="5D665833"/>
    <w:rsid w:val="5D6A0D8E"/>
    <w:rsid w:val="5D6C3682"/>
    <w:rsid w:val="5D742E8A"/>
    <w:rsid w:val="5D760B49"/>
    <w:rsid w:val="5D7629CD"/>
    <w:rsid w:val="5D771808"/>
    <w:rsid w:val="5D7B7911"/>
    <w:rsid w:val="5D7C4456"/>
    <w:rsid w:val="5D8366F8"/>
    <w:rsid w:val="5D837D49"/>
    <w:rsid w:val="5D8A1F6C"/>
    <w:rsid w:val="5D8A38E7"/>
    <w:rsid w:val="5D8C2673"/>
    <w:rsid w:val="5D995763"/>
    <w:rsid w:val="5D9B0FFF"/>
    <w:rsid w:val="5DA1079A"/>
    <w:rsid w:val="5DAD5217"/>
    <w:rsid w:val="5DAD7979"/>
    <w:rsid w:val="5DB34AEF"/>
    <w:rsid w:val="5DC209F1"/>
    <w:rsid w:val="5DC53BB1"/>
    <w:rsid w:val="5DCA7D57"/>
    <w:rsid w:val="5DCC33C1"/>
    <w:rsid w:val="5DE473DD"/>
    <w:rsid w:val="5DED78C8"/>
    <w:rsid w:val="5DF55F89"/>
    <w:rsid w:val="5DF61D7A"/>
    <w:rsid w:val="5DF7438A"/>
    <w:rsid w:val="5DFE49FA"/>
    <w:rsid w:val="5E143628"/>
    <w:rsid w:val="5E1D4E43"/>
    <w:rsid w:val="5E2237B1"/>
    <w:rsid w:val="5E25054E"/>
    <w:rsid w:val="5E2B74EB"/>
    <w:rsid w:val="5E3751E6"/>
    <w:rsid w:val="5E3D0AB4"/>
    <w:rsid w:val="5E4421B0"/>
    <w:rsid w:val="5E444708"/>
    <w:rsid w:val="5E4B06C0"/>
    <w:rsid w:val="5E4B21DE"/>
    <w:rsid w:val="5E4C5ADE"/>
    <w:rsid w:val="5E4D2549"/>
    <w:rsid w:val="5E4E271E"/>
    <w:rsid w:val="5E617F7C"/>
    <w:rsid w:val="5E634E13"/>
    <w:rsid w:val="5E6D3E8A"/>
    <w:rsid w:val="5E755A7B"/>
    <w:rsid w:val="5E807A29"/>
    <w:rsid w:val="5E910C52"/>
    <w:rsid w:val="5EAC2EDE"/>
    <w:rsid w:val="5EB159EC"/>
    <w:rsid w:val="5EC075F1"/>
    <w:rsid w:val="5EC26B3B"/>
    <w:rsid w:val="5EC400CA"/>
    <w:rsid w:val="5EC54A41"/>
    <w:rsid w:val="5ECD7EB7"/>
    <w:rsid w:val="5ED03F10"/>
    <w:rsid w:val="5ED6418D"/>
    <w:rsid w:val="5EDB7A5B"/>
    <w:rsid w:val="5EE01D06"/>
    <w:rsid w:val="5EEC1809"/>
    <w:rsid w:val="5EEC5234"/>
    <w:rsid w:val="5EEE149B"/>
    <w:rsid w:val="5EF65BDB"/>
    <w:rsid w:val="5EFE51A7"/>
    <w:rsid w:val="5F0E791A"/>
    <w:rsid w:val="5F1C7A45"/>
    <w:rsid w:val="5F2E33AA"/>
    <w:rsid w:val="5F2E3C4A"/>
    <w:rsid w:val="5F2F15CF"/>
    <w:rsid w:val="5F312B60"/>
    <w:rsid w:val="5F3175F8"/>
    <w:rsid w:val="5F34458B"/>
    <w:rsid w:val="5F347B39"/>
    <w:rsid w:val="5F3C028A"/>
    <w:rsid w:val="5F3D3A73"/>
    <w:rsid w:val="5F4D2B34"/>
    <w:rsid w:val="5F4F0329"/>
    <w:rsid w:val="5F521D2E"/>
    <w:rsid w:val="5F6351EC"/>
    <w:rsid w:val="5F6624CD"/>
    <w:rsid w:val="5F6A04B5"/>
    <w:rsid w:val="5F6C1793"/>
    <w:rsid w:val="5F745A01"/>
    <w:rsid w:val="5F794B37"/>
    <w:rsid w:val="5F8416C1"/>
    <w:rsid w:val="5F8D1984"/>
    <w:rsid w:val="5F97045B"/>
    <w:rsid w:val="5FA046C8"/>
    <w:rsid w:val="5FA05005"/>
    <w:rsid w:val="5FA708CA"/>
    <w:rsid w:val="5FA94818"/>
    <w:rsid w:val="5FAB7A27"/>
    <w:rsid w:val="5FB310B1"/>
    <w:rsid w:val="5FB9279A"/>
    <w:rsid w:val="5FBC5C70"/>
    <w:rsid w:val="5FC04328"/>
    <w:rsid w:val="5FC27374"/>
    <w:rsid w:val="5FC502E3"/>
    <w:rsid w:val="5FC909DF"/>
    <w:rsid w:val="5FCB3AF0"/>
    <w:rsid w:val="5FCE3CFC"/>
    <w:rsid w:val="5FCF474B"/>
    <w:rsid w:val="5FDD11EC"/>
    <w:rsid w:val="5FE2190D"/>
    <w:rsid w:val="5FE36042"/>
    <w:rsid w:val="5FE75F55"/>
    <w:rsid w:val="5FEE0EF4"/>
    <w:rsid w:val="5FEF7428"/>
    <w:rsid w:val="5FF16B6B"/>
    <w:rsid w:val="5FF6282A"/>
    <w:rsid w:val="5FFC04EE"/>
    <w:rsid w:val="601B70A2"/>
    <w:rsid w:val="601E2B61"/>
    <w:rsid w:val="601E4674"/>
    <w:rsid w:val="60311ECB"/>
    <w:rsid w:val="60330BB7"/>
    <w:rsid w:val="60332088"/>
    <w:rsid w:val="60336051"/>
    <w:rsid w:val="60434374"/>
    <w:rsid w:val="6044250D"/>
    <w:rsid w:val="60496454"/>
    <w:rsid w:val="60556F48"/>
    <w:rsid w:val="60574B01"/>
    <w:rsid w:val="6058394C"/>
    <w:rsid w:val="60606513"/>
    <w:rsid w:val="606211F7"/>
    <w:rsid w:val="607002B8"/>
    <w:rsid w:val="60732B7D"/>
    <w:rsid w:val="608278F3"/>
    <w:rsid w:val="608872A1"/>
    <w:rsid w:val="608C0D72"/>
    <w:rsid w:val="609406DE"/>
    <w:rsid w:val="60AA5367"/>
    <w:rsid w:val="60AB728E"/>
    <w:rsid w:val="60AD6B3A"/>
    <w:rsid w:val="60AE0018"/>
    <w:rsid w:val="60B41CD5"/>
    <w:rsid w:val="60BB5D10"/>
    <w:rsid w:val="60BF03C6"/>
    <w:rsid w:val="60C35F22"/>
    <w:rsid w:val="60CB3BB3"/>
    <w:rsid w:val="60CD06DC"/>
    <w:rsid w:val="60CF6F4F"/>
    <w:rsid w:val="60D479AD"/>
    <w:rsid w:val="60DD4426"/>
    <w:rsid w:val="60DE32CC"/>
    <w:rsid w:val="60EB4276"/>
    <w:rsid w:val="60EC707C"/>
    <w:rsid w:val="60F50918"/>
    <w:rsid w:val="60F70111"/>
    <w:rsid w:val="61075CE0"/>
    <w:rsid w:val="610D1980"/>
    <w:rsid w:val="61132D9B"/>
    <w:rsid w:val="611653B0"/>
    <w:rsid w:val="612120E9"/>
    <w:rsid w:val="61311A38"/>
    <w:rsid w:val="613458DA"/>
    <w:rsid w:val="61386743"/>
    <w:rsid w:val="614D3277"/>
    <w:rsid w:val="61552F8A"/>
    <w:rsid w:val="615F0BCC"/>
    <w:rsid w:val="616315BD"/>
    <w:rsid w:val="61662217"/>
    <w:rsid w:val="617469C1"/>
    <w:rsid w:val="6174755D"/>
    <w:rsid w:val="617834A5"/>
    <w:rsid w:val="61793B69"/>
    <w:rsid w:val="617F2FFE"/>
    <w:rsid w:val="61825754"/>
    <w:rsid w:val="6184349D"/>
    <w:rsid w:val="618910B7"/>
    <w:rsid w:val="61984C2E"/>
    <w:rsid w:val="61B01751"/>
    <w:rsid w:val="61B524C3"/>
    <w:rsid w:val="61BF1648"/>
    <w:rsid w:val="61BF266D"/>
    <w:rsid w:val="61C237E3"/>
    <w:rsid w:val="61D53347"/>
    <w:rsid w:val="61DB4C28"/>
    <w:rsid w:val="61DF5221"/>
    <w:rsid w:val="61E74BF7"/>
    <w:rsid w:val="61EC3265"/>
    <w:rsid w:val="61F3525D"/>
    <w:rsid w:val="61F72F22"/>
    <w:rsid w:val="62021667"/>
    <w:rsid w:val="6203010E"/>
    <w:rsid w:val="62032C41"/>
    <w:rsid w:val="62050031"/>
    <w:rsid w:val="6207560E"/>
    <w:rsid w:val="621067D7"/>
    <w:rsid w:val="621D5578"/>
    <w:rsid w:val="622114F1"/>
    <w:rsid w:val="62243AD6"/>
    <w:rsid w:val="62290FE8"/>
    <w:rsid w:val="622E7023"/>
    <w:rsid w:val="6234314E"/>
    <w:rsid w:val="62350947"/>
    <w:rsid w:val="623D2B6C"/>
    <w:rsid w:val="6244335C"/>
    <w:rsid w:val="62577AE7"/>
    <w:rsid w:val="625E216B"/>
    <w:rsid w:val="627C0363"/>
    <w:rsid w:val="62923B75"/>
    <w:rsid w:val="629351D1"/>
    <w:rsid w:val="629454DB"/>
    <w:rsid w:val="62A2322B"/>
    <w:rsid w:val="62AA742F"/>
    <w:rsid w:val="62BA2EDA"/>
    <w:rsid w:val="62BB49D3"/>
    <w:rsid w:val="62BC2A66"/>
    <w:rsid w:val="62CB1A72"/>
    <w:rsid w:val="62D2331D"/>
    <w:rsid w:val="62D7519A"/>
    <w:rsid w:val="62D9210C"/>
    <w:rsid w:val="62D94FBC"/>
    <w:rsid w:val="62DF59F5"/>
    <w:rsid w:val="62E4005F"/>
    <w:rsid w:val="62E86C0A"/>
    <w:rsid w:val="62E8792E"/>
    <w:rsid w:val="62F35154"/>
    <w:rsid w:val="62FE5B7E"/>
    <w:rsid w:val="631045B4"/>
    <w:rsid w:val="63106B97"/>
    <w:rsid w:val="631A1780"/>
    <w:rsid w:val="63280756"/>
    <w:rsid w:val="6331624C"/>
    <w:rsid w:val="63343360"/>
    <w:rsid w:val="63447851"/>
    <w:rsid w:val="634A315C"/>
    <w:rsid w:val="634F6064"/>
    <w:rsid w:val="63520B23"/>
    <w:rsid w:val="63535299"/>
    <w:rsid w:val="635D6CBF"/>
    <w:rsid w:val="63623C1B"/>
    <w:rsid w:val="636D10CB"/>
    <w:rsid w:val="6371377E"/>
    <w:rsid w:val="63752FBA"/>
    <w:rsid w:val="638E2717"/>
    <w:rsid w:val="63983724"/>
    <w:rsid w:val="639F4314"/>
    <w:rsid w:val="63A252C3"/>
    <w:rsid w:val="63C056C9"/>
    <w:rsid w:val="63C42566"/>
    <w:rsid w:val="63C83410"/>
    <w:rsid w:val="63CE5D96"/>
    <w:rsid w:val="63CF5F7C"/>
    <w:rsid w:val="63D24983"/>
    <w:rsid w:val="63D621B5"/>
    <w:rsid w:val="63D90262"/>
    <w:rsid w:val="63D906CF"/>
    <w:rsid w:val="63D90B0F"/>
    <w:rsid w:val="63E06786"/>
    <w:rsid w:val="63ED0F60"/>
    <w:rsid w:val="63F464AF"/>
    <w:rsid w:val="63FA3EC9"/>
    <w:rsid w:val="64036F62"/>
    <w:rsid w:val="6405003C"/>
    <w:rsid w:val="6406446C"/>
    <w:rsid w:val="640A021D"/>
    <w:rsid w:val="640E1F27"/>
    <w:rsid w:val="642467B0"/>
    <w:rsid w:val="64476324"/>
    <w:rsid w:val="644E1222"/>
    <w:rsid w:val="644F5D8F"/>
    <w:rsid w:val="64522838"/>
    <w:rsid w:val="645A5C73"/>
    <w:rsid w:val="645D7B00"/>
    <w:rsid w:val="645F2839"/>
    <w:rsid w:val="6462304F"/>
    <w:rsid w:val="64700248"/>
    <w:rsid w:val="647218C5"/>
    <w:rsid w:val="647D5D6C"/>
    <w:rsid w:val="647F3F27"/>
    <w:rsid w:val="6482168A"/>
    <w:rsid w:val="6483247F"/>
    <w:rsid w:val="648B0FEE"/>
    <w:rsid w:val="648D59BA"/>
    <w:rsid w:val="648E0A09"/>
    <w:rsid w:val="64920D89"/>
    <w:rsid w:val="649B317C"/>
    <w:rsid w:val="649D476C"/>
    <w:rsid w:val="649D5952"/>
    <w:rsid w:val="64A52161"/>
    <w:rsid w:val="64A60669"/>
    <w:rsid w:val="64A61D89"/>
    <w:rsid w:val="64AF30EA"/>
    <w:rsid w:val="64B0234E"/>
    <w:rsid w:val="64B12E26"/>
    <w:rsid w:val="64B83DB9"/>
    <w:rsid w:val="64B932C0"/>
    <w:rsid w:val="64B94941"/>
    <w:rsid w:val="64C64661"/>
    <w:rsid w:val="64CD06E3"/>
    <w:rsid w:val="64D12CBE"/>
    <w:rsid w:val="64D67D7B"/>
    <w:rsid w:val="64D85036"/>
    <w:rsid w:val="64DD34B6"/>
    <w:rsid w:val="64F371AA"/>
    <w:rsid w:val="64FA18BE"/>
    <w:rsid w:val="6509477D"/>
    <w:rsid w:val="650E69FE"/>
    <w:rsid w:val="6518013E"/>
    <w:rsid w:val="65181F6F"/>
    <w:rsid w:val="652053E3"/>
    <w:rsid w:val="65286658"/>
    <w:rsid w:val="652B6586"/>
    <w:rsid w:val="652E67C2"/>
    <w:rsid w:val="65303135"/>
    <w:rsid w:val="653050F9"/>
    <w:rsid w:val="6530605F"/>
    <w:rsid w:val="65313A49"/>
    <w:rsid w:val="65325AE7"/>
    <w:rsid w:val="65345D25"/>
    <w:rsid w:val="6536615B"/>
    <w:rsid w:val="65445A3B"/>
    <w:rsid w:val="65457EA0"/>
    <w:rsid w:val="65493C57"/>
    <w:rsid w:val="65512BBE"/>
    <w:rsid w:val="65514BBF"/>
    <w:rsid w:val="65592ECF"/>
    <w:rsid w:val="655E08A2"/>
    <w:rsid w:val="656E6538"/>
    <w:rsid w:val="656F1EFA"/>
    <w:rsid w:val="657437B0"/>
    <w:rsid w:val="65794D7F"/>
    <w:rsid w:val="657C282D"/>
    <w:rsid w:val="6591602A"/>
    <w:rsid w:val="659727D6"/>
    <w:rsid w:val="65A65EAA"/>
    <w:rsid w:val="65A66CFE"/>
    <w:rsid w:val="65B07657"/>
    <w:rsid w:val="65C9517D"/>
    <w:rsid w:val="65CC4951"/>
    <w:rsid w:val="65CF4F77"/>
    <w:rsid w:val="65D04373"/>
    <w:rsid w:val="65D83C12"/>
    <w:rsid w:val="65D921BC"/>
    <w:rsid w:val="65DD769D"/>
    <w:rsid w:val="65E1346F"/>
    <w:rsid w:val="65EC3093"/>
    <w:rsid w:val="65F510FE"/>
    <w:rsid w:val="65F51B8A"/>
    <w:rsid w:val="65FE3375"/>
    <w:rsid w:val="6602477E"/>
    <w:rsid w:val="66080B3C"/>
    <w:rsid w:val="66090220"/>
    <w:rsid w:val="66242DC7"/>
    <w:rsid w:val="66257684"/>
    <w:rsid w:val="6627033D"/>
    <w:rsid w:val="662A125B"/>
    <w:rsid w:val="66307164"/>
    <w:rsid w:val="6635775C"/>
    <w:rsid w:val="663732B3"/>
    <w:rsid w:val="6637363F"/>
    <w:rsid w:val="66394710"/>
    <w:rsid w:val="6644099D"/>
    <w:rsid w:val="66471A0C"/>
    <w:rsid w:val="664A240D"/>
    <w:rsid w:val="664C06B2"/>
    <w:rsid w:val="66583270"/>
    <w:rsid w:val="665B4BFD"/>
    <w:rsid w:val="66631471"/>
    <w:rsid w:val="666579D4"/>
    <w:rsid w:val="66691D5B"/>
    <w:rsid w:val="666B1B99"/>
    <w:rsid w:val="666F1B5A"/>
    <w:rsid w:val="667A4683"/>
    <w:rsid w:val="667D65E9"/>
    <w:rsid w:val="667F7A3D"/>
    <w:rsid w:val="6682232B"/>
    <w:rsid w:val="66872522"/>
    <w:rsid w:val="6693413B"/>
    <w:rsid w:val="669757E7"/>
    <w:rsid w:val="669D3467"/>
    <w:rsid w:val="669F5C9D"/>
    <w:rsid w:val="66B3026B"/>
    <w:rsid w:val="66B317D6"/>
    <w:rsid w:val="66BD54EF"/>
    <w:rsid w:val="66C9272D"/>
    <w:rsid w:val="66CB210B"/>
    <w:rsid w:val="66CC4E28"/>
    <w:rsid w:val="66DE26BE"/>
    <w:rsid w:val="66DF0E80"/>
    <w:rsid w:val="66E35A8E"/>
    <w:rsid w:val="66E5306B"/>
    <w:rsid w:val="66E65D9E"/>
    <w:rsid w:val="66E8694F"/>
    <w:rsid w:val="66F70A09"/>
    <w:rsid w:val="66FA6C01"/>
    <w:rsid w:val="67005F52"/>
    <w:rsid w:val="672C60B2"/>
    <w:rsid w:val="673308B6"/>
    <w:rsid w:val="67347BCD"/>
    <w:rsid w:val="673812B4"/>
    <w:rsid w:val="673E5850"/>
    <w:rsid w:val="673F5C56"/>
    <w:rsid w:val="67484694"/>
    <w:rsid w:val="67530DBD"/>
    <w:rsid w:val="67550A59"/>
    <w:rsid w:val="6756250C"/>
    <w:rsid w:val="67562E41"/>
    <w:rsid w:val="67643FD0"/>
    <w:rsid w:val="6764632B"/>
    <w:rsid w:val="67746521"/>
    <w:rsid w:val="67763F6A"/>
    <w:rsid w:val="677900FB"/>
    <w:rsid w:val="679A1F3C"/>
    <w:rsid w:val="679D19F9"/>
    <w:rsid w:val="67A10B06"/>
    <w:rsid w:val="67B805A4"/>
    <w:rsid w:val="67CB4030"/>
    <w:rsid w:val="67CD6B78"/>
    <w:rsid w:val="67CE2EFF"/>
    <w:rsid w:val="67CE6C14"/>
    <w:rsid w:val="67D11D01"/>
    <w:rsid w:val="67E40A8A"/>
    <w:rsid w:val="67ED6BD4"/>
    <w:rsid w:val="67F33A1A"/>
    <w:rsid w:val="67F34814"/>
    <w:rsid w:val="67F52266"/>
    <w:rsid w:val="67F940C4"/>
    <w:rsid w:val="68002890"/>
    <w:rsid w:val="68046BCA"/>
    <w:rsid w:val="68055A4E"/>
    <w:rsid w:val="680B197D"/>
    <w:rsid w:val="680D45C4"/>
    <w:rsid w:val="680E6565"/>
    <w:rsid w:val="681C73C7"/>
    <w:rsid w:val="68205E85"/>
    <w:rsid w:val="682E1F69"/>
    <w:rsid w:val="683469C3"/>
    <w:rsid w:val="683B7691"/>
    <w:rsid w:val="684211A2"/>
    <w:rsid w:val="685D328B"/>
    <w:rsid w:val="686302E7"/>
    <w:rsid w:val="68675662"/>
    <w:rsid w:val="68721846"/>
    <w:rsid w:val="68744A7C"/>
    <w:rsid w:val="68816C49"/>
    <w:rsid w:val="68862C07"/>
    <w:rsid w:val="688A777D"/>
    <w:rsid w:val="689965A8"/>
    <w:rsid w:val="689C6C5B"/>
    <w:rsid w:val="68A436BC"/>
    <w:rsid w:val="68AD66CB"/>
    <w:rsid w:val="68BE184D"/>
    <w:rsid w:val="68C0532E"/>
    <w:rsid w:val="68C22EF0"/>
    <w:rsid w:val="68C6618C"/>
    <w:rsid w:val="68D02D65"/>
    <w:rsid w:val="68D6275C"/>
    <w:rsid w:val="68D82C3B"/>
    <w:rsid w:val="68EF5BFC"/>
    <w:rsid w:val="68FD707B"/>
    <w:rsid w:val="69007DAC"/>
    <w:rsid w:val="69021047"/>
    <w:rsid w:val="69164498"/>
    <w:rsid w:val="691B39F7"/>
    <w:rsid w:val="691F00F0"/>
    <w:rsid w:val="69240C37"/>
    <w:rsid w:val="69264DD2"/>
    <w:rsid w:val="69290213"/>
    <w:rsid w:val="692D2892"/>
    <w:rsid w:val="69302A39"/>
    <w:rsid w:val="693538F4"/>
    <w:rsid w:val="69357D14"/>
    <w:rsid w:val="69393AEF"/>
    <w:rsid w:val="69394E58"/>
    <w:rsid w:val="693F31E1"/>
    <w:rsid w:val="694338EE"/>
    <w:rsid w:val="694A294C"/>
    <w:rsid w:val="694B6C7B"/>
    <w:rsid w:val="694F0700"/>
    <w:rsid w:val="69590D5B"/>
    <w:rsid w:val="695C3248"/>
    <w:rsid w:val="695F5AE1"/>
    <w:rsid w:val="6960260C"/>
    <w:rsid w:val="69701503"/>
    <w:rsid w:val="69710F1A"/>
    <w:rsid w:val="697470F4"/>
    <w:rsid w:val="6978109A"/>
    <w:rsid w:val="697B743D"/>
    <w:rsid w:val="697D0262"/>
    <w:rsid w:val="697F0A35"/>
    <w:rsid w:val="69826A4B"/>
    <w:rsid w:val="699829F9"/>
    <w:rsid w:val="699F3AA8"/>
    <w:rsid w:val="69A60369"/>
    <w:rsid w:val="69A97A3E"/>
    <w:rsid w:val="69C1139E"/>
    <w:rsid w:val="69C33B09"/>
    <w:rsid w:val="69C77E3F"/>
    <w:rsid w:val="69C96231"/>
    <w:rsid w:val="69CC78F5"/>
    <w:rsid w:val="69CD6BE1"/>
    <w:rsid w:val="69CE0938"/>
    <w:rsid w:val="69CF352D"/>
    <w:rsid w:val="69D50869"/>
    <w:rsid w:val="69D80747"/>
    <w:rsid w:val="69DA0902"/>
    <w:rsid w:val="69DF2E94"/>
    <w:rsid w:val="69E810BB"/>
    <w:rsid w:val="69EF13E5"/>
    <w:rsid w:val="69F5783F"/>
    <w:rsid w:val="69F72962"/>
    <w:rsid w:val="69FA48AA"/>
    <w:rsid w:val="69FA5D45"/>
    <w:rsid w:val="6A033226"/>
    <w:rsid w:val="6A0E39AA"/>
    <w:rsid w:val="6A131FBF"/>
    <w:rsid w:val="6A1626EE"/>
    <w:rsid w:val="6A174619"/>
    <w:rsid w:val="6A1B5A12"/>
    <w:rsid w:val="6A1E4011"/>
    <w:rsid w:val="6A222779"/>
    <w:rsid w:val="6A2468BF"/>
    <w:rsid w:val="6A2727B6"/>
    <w:rsid w:val="6A367DBE"/>
    <w:rsid w:val="6A3930E9"/>
    <w:rsid w:val="6A3A1EA8"/>
    <w:rsid w:val="6A3B7479"/>
    <w:rsid w:val="6A3D25E8"/>
    <w:rsid w:val="6A4B1FF2"/>
    <w:rsid w:val="6A5334E4"/>
    <w:rsid w:val="6A5773F5"/>
    <w:rsid w:val="6A5D36CB"/>
    <w:rsid w:val="6A5F4E7C"/>
    <w:rsid w:val="6A62450D"/>
    <w:rsid w:val="6A627E79"/>
    <w:rsid w:val="6A6A5D6A"/>
    <w:rsid w:val="6A7A1AF7"/>
    <w:rsid w:val="6A8227D4"/>
    <w:rsid w:val="6A857FBD"/>
    <w:rsid w:val="6A8D6D31"/>
    <w:rsid w:val="6A8E5E02"/>
    <w:rsid w:val="6A9271B6"/>
    <w:rsid w:val="6A935004"/>
    <w:rsid w:val="6A973D33"/>
    <w:rsid w:val="6A9D710E"/>
    <w:rsid w:val="6A9E5525"/>
    <w:rsid w:val="6AA5660E"/>
    <w:rsid w:val="6AAC612A"/>
    <w:rsid w:val="6AB3336D"/>
    <w:rsid w:val="6AD41776"/>
    <w:rsid w:val="6AD944CA"/>
    <w:rsid w:val="6AE2010C"/>
    <w:rsid w:val="6AE26B75"/>
    <w:rsid w:val="6AE64A4D"/>
    <w:rsid w:val="6AEB0258"/>
    <w:rsid w:val="6AF26700"/>
    <w:rsid w:val="6AFB0952"/>
    <w:rsid w:val="6AFF0172"/>
    <w:rsid w:val="6AFF486F"/>
    <w:rsid w:val="6B01200E"/>
    <w:rsid w:val="6B051A13"/>
    <w:rsid w:val="6B0933A4"/>
    <w:rsid w:val="6B130279"/>
    <w:rsid w:val="6B171592"/>
    <w:rsid w:val="6B1C458D"/>
    <w:rsid w:val="6B1F042E"/>
    <w:rsid w:val="6B2E1396"/>
    <w:rsid w:val="6B3D031D"/>
    <w:rsid w:val="6B3E615F"/>
    <w:rsid w:val="6B4239F5"/>
    <w:rsid w:val="6B4574F6"/>
    <w:rsid w:val="6B461236"/>
    <w:rsid w:val="6B521FC9"/>
    <w:rsid w:val="6B5B7C1A"/>
    <w:rsid w:val="6B64170B"/>
    <w:rsid w:val="6B65160D"/>
    <w:rsid w:val="6B6E0A13"/>
    <w:rsid w:val="6B78770D"/>
    <w:rsid w:val="6B7D69DC"/>
    <w:rsid w:val="6B9A09A1"/>
    <w:rsid w:val="6BA6458B"/>
    <w:rsid w:val="6BA74E17"/>
    <w:rsid w:val="6BAC3413"/>
    <w:rsid w:val="6BB25B07"/>
    <w:rsid w:val="6BB364B8"/>
    <w:rsid w:val="6BB45FAF"/>
    <w:rsid w:val="6BB64AE7"/>
    <w:rsid w:val="6BB77E1C"/>
    <w:rsid w:val="6BC57208"/>
    <w:rsid w:val="6BCF1C1A"/>
    <w:rsid w:val="6BD05582"/>
    <w:rsid w:val="6BDE5CA1"/>
    <w:rsid w:val="6BE83968"/>
    <w:rsid w:val="6BF85C88"/>
    <w:rsid w:val="6C0379AD"/>
    <w:rsid w:val="6C081CC9"/>
    <w:rsid w:val="6C121F00"/>
    <w:rsid w:val="6C1476AC"/>
    <w:rsid w:val="6C1A4190"/>
    <w:rsid w:val="6C25647A"/>
    <w:rsid w:val="6C26263D"/>
    <w:rsid w:val="6C2848E1"/>
    <w:rsid w:val="6C29083A"/>
    <w:rsid w:val="6C2E04A7"/>
    <w:rsid w:val="6C3111B6"/>
    <w:rsid w:val="6C321F70"/>
    <w:rsid w:val="6C335457"/>
    <w:rsid w:val="6C42579A"/>
    <w:rsid w:val="6C481943"/>
    <w:rsid w:val="6C4E78A0"/>
    <w:rsid w:val="6C56259B"/>
    <w:rsid w:val="6C5C4E29"/>
    <w:rsid w:val="6C6C20B3"/>
    <w:rsid w:val="6C716E48"/>
    <w:rsid w:val="6C892B24"/>
    <w:rsid w:val="6C8B75FB"/>
    <w:rsid w:val="6C956C8B"/>
    <w:rsid w:val="6C990A68"/>
    <w:rsid w:val="6CA04539"/>
    <w:rsid w:val="6CA360C4"/>
    <w:rsid w:val="6CA408C5"/>
    <w:rsid w:val="6CA63344"/>
    <w:rsid w:val="6CC90CF8"/>
    <w:rsid w:val="6CC920AC"/>
    <w:rsid w:val="6CCE6320"/>
    <w:rsid w:val="6CD13FC6"/>
    <w:rsid w:val="6CD57874"/>
    <w:rsid w:val="6CD864C0"/>
    <w:rsid w:val="6CDC6BA7"/>
    <w:rsid w:val="6CE55068"/>
    <w:rsid w:val="6CE66F26"/>
    <w:rsid w:val="6CE8056E"/>
    <w:rsid w:val="6CF52F8C"/>
    <w:rsid w:val="6D0A6C55"/>
    <w:rsid w:val="6D113E68"/>
    <w:rsid w:val="6D113F11"/>
    <w:rsid w:val="6D27EF5F"/>
    <w:rsid w:val="6D2B3C26"/>
    <w:rsid w:val="6D2D2CC9"/>
    <w:rsid w:val="6D335535"/>
    <w:rsid w:val="6D3B3558"/>
    <w:rsid w:val="6D4906AF"/>
    <w:rsid w:val="6D4C351E"/>
    <w:rsid w:val="6D523406"/>
    <w:rsid w:val="6D545952"/>
    <w:rsid w:val="6D5847FB"/>
    <w:rsid w:val="6D5A37E0"/>
    <w:rsid w:val="6D62781F"/>
    <w:rsid w:val="6D6510F3"/>
    <w:rsid w:val="6D66716E"/>
    <w:rsid w:val="6D817746"/>
    <w:rsid w:val="6D845861"/>
    <w:rsid w:val="6D88005D"/>
    <w:rsid w:val="6DA0158F"/>
    <w:rsid w:val="6DAA0323"/>
    <w:rsid w:val="6DB0598B"/>
    <w:rsid w:val="6DBB363F"/>
    <w:rsid w:val="6DC04E1A"/>
    <w:rsid w:val="6DCE6FDD"/>
    <w:rsid w:val="6DD62CFA"/>
    <w:rsid w:val="6DD8570A"/>
    <w:rsid w:val="6DD86292"/>
    <w:rsid w:val="6DE8533D"/>
    <w:rsid w:val="6DEA44B8"/>
    <w:rsid w:val="6DEA53F8"/>
    <w:rsid w:val="6DEA7364"/>
    <w:rsid w:val="6DF16AF5"/>
    <w:rsid w:val="6DF51037"/>
    <w:rsid w:val="6E0336C6"/>
    <w:rsid w:val="6E08677B"/>
    <w:rsid w:val="6E2E3E83"/>
    <w:rsid w:val="6E330BBC"/>
    <w:rsid w:val="6E34074B"/>
    <w:rsid w:val="6E357383"/>
    <w:rsid w:val="6E387D6B"/>
    <w:rsid w:val="6E3D139F"/>
    <w:rsid w:val="6E3D7095"/>
    <w:rsid w:val="6E4740A5"/>
    <w:rsid w:val="6E4B6536"/>
    <w:rsid w:val="6E505EF7"/>
    <w:rsid w:val="6E575CDB"/>
    <w:rsid w:val="6E5D224E"/>
    <w:rsid w:val="6E7A5675"/>
    <w:rsid w:val="6E7B16A4"/>
    <w:rsid w:val="6E8375B6"/>
    <w:rsid w:val="6E905571"/>
    <w:rsid w:val="6E997A38"/>
    <w:rsid w:val="6E9B1506"/>
    <w:rsid w:val="6E9D2B6E"/>
    <w:rsid w:val="6EAB5908"/>
    <w:rsid w:val="6EAF7EB4"/>
    <w:rsid w:val="6EC44017"/>
    <w:rsid w:val="6EC60FBA"/>
    <w:rsid w:val="6EC77E58"/>
    <w:rsid w:val="6EC86B90"/>
    <w:rsid w:val="6ECB652A"/>
    <w:rsid w:val="6ECD6554"/>
    <w:rsid w:val="6ECF034C"/>
    <w:rsid w:val="6ED06874"/>
    <w:rsid w:val="6ED20FE7"/>
    <w:rsid w:val="6ED47BE1"/>
    <w:rsid w:val="6ED8441B"/>
    <w:rsid w:val="6ED84954"/>
    <w:rsid w:val="6EE01792"/>
    <w:rsid w:val="6EE23101"/>
    <w:rsid w:val="6EF14D48"/>
    <w:rsid w:val="6EF62CDF"/>
    <w:rsid w:val="6EF71E07"/>
    <w:rsid w:val="6EFD554D"/>
    <w:rsid w:val="6F00731B"/>
    <w:rsid w:val="6F0B33C4"/>
    <w:rsid w:val="6F324AF0"/>
    <w:rsid w:val="6F46763D"/>
    <w:rsid w:val="6F4D3266"/>
    <w:rsid w:val="6F4E45BB"/>
    <w:rsid w:val="6F507989"/>
    <w:rsid w:val="6F5A6D96"/>
    <w:rsid w:val="6F683F8C"/>
    <w:rsid w:val="6F6E325B"/>
    <w:rsid w:val="6F6F5163"/>
    <w:rsid w:val="6F730DD3"/>
    <w:rsid w:val="6F730F0C"/>
    <w:rsid w:val="6F792514"/>
    <w:rsid w:val="6F8F1EDE"/>
    <w:rsid w:val="6F956A26"/>
    <w:rsid w:val="6F9930FE"/>
    <w:rsid w:val="6F9D73C4"/>
    <w:rsid w:val="6FA508B4"/>
    <w:rsid w:val="6FAA4F3F"/>
    <w:rsid w:val="6FB554B6"/>
    <w:rsid w:val="6FBA6A75"/>
    <w:rsid w:val="6FC47AD4"/>
    <w:rsid w:val="6FC6545D"/>
    <w:rsid w:val="6FD2104B"/>
    <w:rsid w:val="6FD3005D"/>
    <w:rsid w:val="6FDE0B25"/>
    <w:rsid w:val="6FF0397F"/>
    <w:rsid w:val="6FF12455"/>
    <w:rsid w:val="6FF7371F"/>
    <w:rsid w:val="6FFD373C"/>
    <w:rsid w:val="700363F5"/>
    <w:rsid w:val="70050561"/>
    <w:rsid w:val="700B7E69"/>
    <w:rsid w:val="700F6F23"/>
    <w:rsid w:val="70136EED"/>
    <w:rsid w:val="7016001A"/>
    <w:rsid w:val="701A07B6"/>
    <w:rsid w:val="701C450F"/>
    <w:rsid w:val="702448BB"/>
    <w:rsid w:val="7031449B"/>
    <w:rsid w:val="70391318"/>
    <w:rsid w:val="70447DD9"/>
    <w:rsid w:val="7047757F"/>
    <w:rsid w:val="704D2C0D"/>
    <w:rsid w:val="704F5DC8"/>
    <w:rsid w:val="706412AA"/>
    <w:rsid w:val="70676C05"/>
    <w:rsid w:val="70764CA5"/>
    <w:rsid w:val="70765F08"/>
    <w:rsid w:val="708F311E"/>
    <w:rsid w:val="70A53EE4"/>
    <w:rsid w:val="70B328DE"/>
    <w:rsid w:val="70B45BFE"/>
    <w:rsid w:val="70BF6F8A"/>
    <w:rsid w:val="70C666CA"/>
    <w:rsid w:val="70CA1310"/>
    <w:rsid w:val="70CA2FBB"/>
    <w:rsid w:val="70CC0AE9"/>
    <w:rsid w:val="70CC5C52"/>
    <w:rsid w:val="70D511A9"/>
    <w:rsid w:val="70D91B29"/>
    <w:rsid w:val="70DC0DB7"/>
    <w:rsid w:val="70E23761"/>
    <w:rsid w:val="70E65E51"/>
    <w:rsid w:val="70FD1FD9"/>
    <w:rsid w:val="70FF1710"/>
    <w:rsid w:val="711B274B"/>
    <w:rsid w:val="711F1C1B"/>
    <w:rsid w:val="71200A11"/>
    <w:rsid w:val="712242FC"/>
    <w:rsid w:val="71283EAE"/>
    <w:rsid w:val="712C22FF"/>
    <w:rsid w:val="71331587"/>
    <w:rsid w:val="7137405B"/>
    <w:rsid w:val="713E1398"/>
    <w:rsid w:val="71417EFE"/>
    <w:rsid w:val="71441D82"/>
    <w:rsid w:val="714B1FEA"/>
    <w:rsid w:val="714B24B9"/>
    <w:rsid w:val="714B3D7C"/>
    <w:rsid w:val="71531B37"/>
    <w:rsid w:val="71542207"/>
    <w:rsid w:val="715548E2"/>
    <w:rsid w:val="716B039B"/>
    <w:rsid w:val="71722BBC"/>
    <w:rsid w:val="71904F26"/>
    <w:rsid w:val="7197574E"/>
    <w:rsid w:val="71980BC2"/>
    <w:rsid w:val="71A00BE8"/>
    <w:rsid w:val="71A64E47"/>
    <w:rsid w:val="71A96492"/>
    <w:rsid w:val="71AF355D"/>
    <w:rsid w:val="71AF590F"/>
    <w:rsid w:val="71B30B97"/>
    <w:rsid w:val="71B75AC1"/>
    <w:rsid w:val="71C30E32"/>
    <w:rsid w:val="71C444A8"/>
    <w:rsid w:val="71C464E0"/>
    <w:rsid w:val="71CF5351"/>
    <w:rsid w:val="71D519C8"/>
    <w:rsid w:val="71D740B0"/>
    <w:rsid w:val="71DC2C93"/>
    <w:rsid w:val="71E37CA7"/>
    <w:rsid w:val="71E70654"/>
    <w:rsid w:val="71FF5324"/>
    <w:rsid w:val="7204353B"/>
    <w:rsid w:val="720442F3"/>
    <w:rsid w:val="720D4422"/>
    <w:rsid w:val="721622E2"/>
    <w:rsid w:val="72217050"/>
    <w:rsid w:val="72382667"/>
    <w:rsid w:val="723B0139"/>
    <w:rsid w:val="72435826"/>
    <w:rsid w:val="724F4BDA"/>
    <w:rsid w:val="72547034"/>
    <w:rsid w:val="7257008F"/>
    <w:rsid w:val="726C60D4"/>
    <w:rsid w:val="7279397F"/>
    <w:rsid w:val="727E4F25"/>
    <w:rsid w:val="72816B0B"/>
    <w:rsid w:val="728231C7"/>
    <w:rsid w:val="72866F2E"/>
    <w:rsid w:val="728E364D"/>
    <w:rsid w:val="728F6315"/>
    <w:rsid w:val="72A56881"/>
    <w:rsid w:val="72B12798"/>
    <w:rsid w:val="72B25638"/>
    <w:rsid w:val="72B87130"/>
    <w:rsid w:val="72CE1647"/>
    <w:rsid w:val="72D63295"/>
    <w:rsid w:val="72D97F49"/>
    <w:rsid w:val="72DA1A8F"/>
    <w:rsid w:val="73063E93"/>
    <w:rsid w:val="7309198E"/>
    <w:rsid w:val="731F0EE7"/>
    <w:rsid w:val="73222695"/>
    <w:rsid w:val="73227DF9"/>
    <w:rsid w:val="73232B7E"/>
    <w:rsid w:val="73237CF5"/>
    <w:rsid w:val="732D26A4"/>
    <w:rsid w:val="73315CDC"/>
    <w:rsid w:val="7340768F"/>
    <w:rsid w:val="73420A58"/>
    <w:rsid w:val="734B41CE"/>
    <w:rsid w:val="7350167D"/>
    <w:rsid w:val="73567B3D"/>
    <w:rsid w:val="735978B8"/>
    <w:rsid w:val="735B1FCC"/>
    <w:rsid w:val="735FE157"/>
    <w:rsid w:val="737034A6"/>
    <w:rsid w:val="737C0B05"/>
    <w:rsid w:val="738932B7"/>
    <w:rsid w:val="738A0E6F"/>
    <w:rsid w:val="738B4807"/>
    <w:rsid w:val="739A1674"/>
    <w:rsid w:val="739B4ED3"/>
    <w:rsid w:val="73AC1772"/>
    <w:rsid w:val="73B061A9"/>
    <w:rsid w:val="73B1015D"/>
    <w:rsid w:val="73B75F25"/>
    <w:rsid w:val="73C013DE"/>
    <w:rsid w:val="73DC6F23"/>
    <w:rsid w:val="73E3510D"/>
    <w:rsid w:val="73F94D4A"/>
    <w:rsid w:val="73F964DE"/>
    <w:rsid w:val="73FC584D"/>
    <w:rsid w:val="73FD03B8"/>
    <w:rsid w:val="73FD4025"/>
    <w:rsid w:val="740A5DED"/>
    <w:rsid w:val="741B7075"/>
    <w:rsid w:val="74270954"/>
    <w:rsid w:val="743448B4"/>
    <w:rsid w:val="74352F15"/>
    <w:rsid w:val="74420D55"/>
    <w:rsid w:val="744B17EE"/>
    <w:rsid w:val="74577F4E"/>
    <w:rsid w:val="745F20EA"/>
    <w:rsid w:val="74661C0E"/>
    <w:rsid w:val="746D07E2"/>
    <w:rsid w:val="74763BA4"/>
    <w:rsid w:val="747A03D9"/>
    <w:rsid w:val="748517C9"/>
    <w:rsid w:val="748E25CA"/>
    <w:rsid w:val="74A96FF0"/>
    <w:rsid w:val="74AB3879"/>
    <w:rsid w:val="74B200FF"/>
    <w:rsid w:val="74B22891"/>
    <w:rsid w:val="74BB390D"/>
    <w:rsid w:val="74BF6467"/>
    <w:rsid w:val="74C12A19"/>
    <w:rsid w:val="74C4495B"/>
    <w:rsid w:val="74C941DE"/>
    <w:rsid w:val="74C945C6"/>
    <w:rsid w:val="74D13A4E"/>
    <w:rsid w:val="74D57060"/>
    <w:rsid w:val="74E929D2"/>
    <w:rsid w:val="74F27FB7"/>
    <w:rsid w:val="74F52F81"/>
    <w:rsid w:val="74F66705"/>
    <w:rsid w:val="74F74745"/>
    <w:rsid w:val="74FB553E"/>
    <w:rsid w:val="74FB784A"/>
    <w:rsid w:val="74FF7E34"/>
    <w:rsid w:val="75137153"/>
    <w:rsid w:val="75270F8B"/>
    <w:rsid w:val="7528614C"/>
    <w:rsid w:val="753C4B05"/>
    <w:rsid w:val="753E4D07"/>
    <w:rsid w:val="75417E4B"/>
    <w:rsid w:val="75423E73"/>
    <w:rsid w:val="75446CE5"/>
    <w:rsid w:val="75472AB6"/>
    <w:rsid w:val="754C2806"/>
    <w:rsid w:val="75506208"/>
    <w:rsid w:val="755A2FF6"/>
    <w:rsid w:val="755D563C"/>
    <w:rsid w:val="755E1C92"/>
    <w:rsid w:val="75614037"/>
    <w:rsid w:val="756F199F"/>
    <w:rsid w:val="75772785"/>
    <w:rsid w:val="75772FE3"/>
    <w:rsid w:val="75784325"/>
    <w:rsid w:val="75795989"/>
    <w:rsid w:val="758B6131"/>
    <w:rsid w:val="758D0EC1"/>
    <w:rsid w:val="75982885"/>
    <w:rsid w:val="75A04CEA"/>
    <w:rsid w:val="75A408AB"/>
    <w:rsid w:val="75AF00AC"/>
    <w:rsid w:val="75B170D2"/>
    <w:rsid w:val="75B21676"/>
    <w:rsid w:val="75B4085F"/>
    <w:rsid w:val="75CD54F3"/>
    <w:rsid w:val="75D1451A"/>
    <w:rsid w:val="75D62005"/>
    <w:rsid w:val="75D86E8B"/>
    <w:rsid w:val="75D9140D"/>
    <w:rsid w:val="75DA5C83"/>
    <w:rsid w:val="75E1463E"/>
    <w:rsid w:val="75E173D5"/>
    <w:rsid w:val="75E62640"/>
    <w:rsid w:val="75E87E11"/>
    <w:rsid w:val="75EA45D0"/>
    <w:rsid w:val="75EC6294"/>
    <w:rsid w:val="75FF6B7B"/>
    <w:rsid w:val="76085758"/>
    <w:rsid w:val="760F3D5A"/>
    <w:rsid w:val="761255A2"/>
    <w:rsid w:val="76136B0A"/>
    <w:rsid w:val="76196C63"/>
    <w:rsid w:val="761C12A2"/>
    <w:rsid w:val="762221D9"/>
    <w:rsid w:val="7630386A"/>
    <w:rsid w:val="76456788"/>
    <w:rsid w:val="76465C21"/>
    <w:rsid w:val="764A75F3"/>
    <w:rsid w:val="76542BB2"/>
    <w:rsid w:val="76660B4B"/>
    <w:rsid w:val="766806EC"/>
    <w:rsid w:val="766B6805"/>
    <w:rsid w:val="76715EEF"/>
    <w:rsid w:val="7674535F"/>
    <w:rsid w:val="767F5283"/>
    <w:rsid w:val="76890E30"/>
    <w:rsid w:val="768C2BE9"/>
    <w:rsid w:val="768D3907"/>
    <w:rsid w:val="7692258F"/>
    <w:rsid w:val="76955904"/>
    <w:rsid w:val="7697559C"/>
    <w:rsid w:val="76A231FA"/>
    <w:rsid w:val="76C2205B"/>
    <w:rsid w:val="76C47641"/>
    <w:rsid w:val="76CD3A7E"/>
    <w:rsid w:val="76CD5401"/>
    <w:rsid w:val="76D04248"/>
    <w:rsid w:val="76DE39E5"/>
    <w:rsid w:val="76DF4D2F"/>
    <w:rsid w:val="76E1136C"/>
    <w:rsid w:val="76E42237"/>
    <w:rsid w:val="76E652E6"/>
    <w:rsid w:val="76EA07C9"/>
    <w:rsid w:val="76EA4B79"/>
    <w:rsid w:val="76F2811D"/>
    <w:rsid w:val="76F3490F"/>
    <w:rsid w:val="76F9FC23"/>
    <w:rsid w:val="771B5B5A"/>
    <w:rsid w:val="7722427A"/>
    <w:rsid w:val="773E02E1"/>
    <w:rsid w:val="77422115"/>
    <w:rsid w:val="77426155"/>
    <w:rsid w:val="774F09BD"/>
    <w:rsid w:val="77576A6C"/>
    <w:rsid w:val="77713EDE"/>
    <w:rsid w:val="777559FA"/>
    <w:rsid w:val="77923D59"/>
    <w:rsid w:val="7793186C"/>
    <w:rsid w:val="7795142A"/>
    <w:rsid w:val="779639AD"/>
    <w:rsid w:val="779D41C4"/>
    <w:rsid w:val="77A35B92"/>
    <w:rsid w:val="77AA724E"/>
    <w:rsid w:val="77B819F4"/>
    <w:rsid w:val="77BC5993"/>
    <w:rsid w:val="77C157B1"/>
    <w:rsid w:val="77C2416D"/>
    <w:rsid w:val="77D60217"/>
    <w:rsid w:val="77DC05A2"/>
    <w:rsid w:val="77E023EC"/>
    <w:rsid w:val="77E0483F"/>
    <w:rsid w:val="77EA441F"/>
    <w:rsid w:val="77EF4C62"/>
    <w:rsid w:val="77EF68D7"/>
    <w:rsid w:val="77F5376D"/>
    <w:rsid w:val="77FE2504"/>
    <w:rsid w:val="78002DBC"/>
    <w:rsid w:val="780221B2"/>
    <w:rsid w:val="78066059"/>
    <w:rsid w:val="780764BF"/>
    <w:rsid w:val="780C207D"/>
    <w:rsid w:val="781167CA"/>
    <w:rsid w:val="781D59BF"/>
    <w:rsid w:val="781F6A99"/>
    <w:rsid w:val="78244C5E"/>
    <w:rsid w:val="78387CDF"/>
    <w:rsid w:val="784708FE"/>
    <w:rsid w:val="784F2EAD"/>
    <w:rsid w:val="78501F2F"/>
    <w:rsid w:val="785173F2"/>
    <w:rsid w:val="78601298"/>
    <w:rsid w:val="78627D32"/>
    <w:rsid w:val="78667397"/>
    <w:rsid w:val="78673C57"/>
    <w:rsid w:val="786918C9"/>
    <w:rsid w:val="786B27A6"/>
    <w:rsid w:val="78715728"/>
    <w:rsid w:val="78716EE7"/>
    <w:rsid w:val="788310DE"/>
    <w:rsid w:val="789C1680"/>
    <w:rsid w:val="789D0073"/>
    <w:rsid w:val="78AC4673"/>
    <w:rsid w:val="78AF0CE3"/>
    <w:rsid w:val="78B2689C"/>
    <w:rsid w:val="78B30C70"/>
    <w:rsid w:val="78C6380B"/>
    <w:rsid w:val="78CB1943"/>
    <w:rsid w:val="78D111F1"/>
    <w:rsid w:val="78D37886"/>
    <w:rsid w:val="78D639F9"/>
    <w:rsid w:val="78D81170"/>
    <w:rsid w:val="78DB637A"/>
    <w:rsid w:val="78DF5AC7"/>
    <w:rsid w:val="78EE14F9"/>
    <w:rsid w:val="78F14E39"/>
    <w:rsid w:val="78F7097C"/>
    <w:rsid w:val="79006188"/>
    <w:rsid w:val="790C3A0D"/>
    <w:rsid w:val="791A4921"/>
    <w:rsid w:val="79213A81"/>
    <w:rsid w:val="79242403"/>
    <w:rsid w:val="792B0A15"/>
    <w:rsid w:val="792D1E46"/>
    <w:rsid w:val="792F27C7"/>
    <w:rsid w:val="7934329B"/>
    <w:rsid w:val="79343EFB"/>
    <w:rsid w:val="79352E4C"/>
    <w:rsid w:val="793716B4"/>
    <w:rsid w:val="793F77B3"/>
    <w:rsid w:val="79472077"/>
    <w:rsid w:val="79513EF6"/>
    <w:rsid w:val="795F1F9B"/>
    <w:rsid w:val="7969026B"/>
    <w:rsid w:val="796C08D5"/>
    <w:rsid w:val="796C29B4"/>
    <w:rsid w:val="796C56EF"/>
    <w:rsid w:val="79715AC3"/>
    <w:rsid w:val="797173CC"/>
    <w:rsid w:val="797B1E5A"/>
    <w:rsid w:val="79864CDF"/>
    <w:rsid w:val="798A3399"/>
    <w:rsid w:val="79950BB5"/>
    <w:rsid w:val="799A2654"/>
    <w:rsid w:val="799F4B15"/>
    <w:rsid w:val="79A703F9"/>
    <w:rsid w:val="79BE5F75"/>
    <w:rsid w:val="79C17C30"/>
    <w:rsid w:val="79D42FFE"/>
    <w:rsid w:val="79E00569"/>
    <w:rsid w:val="79E602BD"/>
    <w:rsid w:val="79F74169"/>
    <w:rsid w:val="79F81E02"/>
    <w:rsid w:val="79F82F4B"/>
    <w:rsid w:val="79FE61B3"/>
    <w:rsid w:val="7A095C47"/>
    <w:rsid w:val="7A10339B"/>
    <w:rsid w:val="7A201776"/>
    <w:rsid w:val="7A2075AC"/>
    <w:rsid w:val="7A253E51"/>
    <w:rsid w:val="7A2651FD"/>
    <w:rsid w:val="7A2A6339"/>
    <w:rsid w:val="7A357FD7"/>
    <w:rsid w:val="7A395EFA"/>
    <w:rsid w:val="7A4152E0"/>
    <w:rsid w:val="7A5038DA"/>
    <w:rsid w:val="7A5516B1"/>
    <w:rsid w:val="7A6137BA"/>
    <w:rsid w:val="7A645ED5"/>
    <w:rsid w:val="7A6827EA"/>
    <w:rsid w:val="7A6F47E2"/>
    <w:rsid w:val="7A714730"/>
    <w:rsid w:val="7A75201C"/>
    <w:rsid w:val="7A8120D3"/>
    <w:rsid w:val="7A8F08C4"/>
    <w:rsid w:val="7A91609A"/>
    <w:rsid w:val="7AA5495C"/>
    <w:rsid w:val="7AAA68A7"/>
    <w:rsid w:val="7AB75998"/>
    <w:rsid w:val="7ABB0B65"/>
    <w:rsid w:val="7ABC48A3"/>
    <w:rsid w:val="7AC43763"/>
    <w:rsid w:val="7AC460C0"/>
    <w:rsid w:val="7AD22AAD"/>
    <w:rsid w:val="7AD31E9D"/>
    <w:rsid w:val="7AE40A34"/>
    <w:rsid w:val="7AE6690E"/>
    <w:rsid w:val="7AEE461A"/>
    <w:rsid w:val="7AEE7396"/>
    <w:rsid w:val="7AF8345E"/>
    <w:rsid w:val="7AFF237B"/>
    <w:rsid w:val="7B022946"/>
    <w:rsid w:val="7B0B64DB"/>
    <w:rsid w:val="7B164D6C"/>
    <w:rsid w:val="7B1735C2"/>
    <w:rsid w:val="7B224F17"/>
    <w:rsid w:val="7B241726"/>
    <w:rsid w:val="7B2B05A3"/>
    <w:rsid w:val="7B4C325B"/>
    <w:rsid w:val="7B594B07"/>
    <w:rsid w:val="7B5B25C8"/>
    <w:rsid w:val="7B644F31"/>
    <w:rsid w:val="7B651153"/>
    <w:rsid w:val="7B654BAC"/>
    <w:rsid w:val="7B67DE54"/>
    <w:rsid w:val="7B6D3FC9"/>
    <w:rsid w:val="7B7655CA"/>
    <w:rsid w:val="7B9934EE"/>
    <w:rsid w:val="7B9F7D6E"/>
    <w:rsid w:val="7BB3458B"/>
    <w:rsid w:val="7BC441D6"/>
    <w:rsid w:val="7BC47E81"/>
    <w:rsid w:val="7BD664F8"/>
    <w:rsid w:val="7BDB5807"/>
    <w:rsid w:val="7BE073B8"/>
    <w:rsid w:val="7BEA78F0"/>
    <w:rsid w:val="7BEB25EB"/>
    <w:rsid w:val="7BEC5114"/>
    <w:rsid w:val="7BEF7546"/>
    <w:rsid w:val="7BF7039B"/>
    <w:rsid w:val="7BF97DE0"/>
    <w:rsid w:val="7BFC1C56"/>
    <w:rsid w:val="7BFF4ED8"/>
    <w:rsid w:val="7C104F00"/>
    <w:rsid w:val="7C1D2610"/>
    <w:rsid w:val="7C3F26A4"/>
    <w:rsid w:val="7C534523"/>
    <w:rsid w:val="7C6C0980"/>
    <w:rsid w:val="7C6E06B8"/>
    <w:rsid w:val="7C771C8C"/>
    <w:rsid w:val="7C7F15FE"/>
    <w:rsid w:val="7C837DEF"/>
    <w:rsid w:val="7C853A62"/>
    <w:rsid w:val="7C85785E"/>
    <w:rsid w:val="7C870037"/>
    <w:rsid w:val="7C882CB2"/>
    <w:rsid w:val="7C8A1B02"/>
    <w:rsid w:val="7C8F1E16"/>
    <w:rsid w:val="7C94401E"/>
    <w:rsid w:val="7C9A4EA2"/>
    <w:rsid w:val="7CA90899"/>
    <w:rsid w:val="7CBA42E3"/>
    <w:rsid w:val="7CBF1E0B"/>
    <w:rsid w:val="7CC6081A"/>
    <w:rsid w:val="7CC9672F"/>
    <w:rsid w:val="7CE10113"/>
    <w:rsid w:val="7CE973C0"/>
    <w:rsid w:val="7CF22C9E"/>
    <w:rsid w:val="7CF756F9"/>
    <w:rsid w:val="7CFE0034"/>
    <w:rsid w:val="7CFE49A1"/>
    <w:rsid w:val="7D0030DA"/>
    <w:rsid w:val="7D041DF2"/>
    <w:rsid w:val="7D067629"/>
    <w:rsid w:val="7D0F73AA"/>
    <w:rsid w:val="7D14737D"/>
    <w:rsid w:val="7D1D5850"/>
    <w:rsid w:val="7D3044AF"/>
    <w:rsid w:val="7D474830"/>
    <w:rsid w:val="7D4B3BF0"/>
    <w:rsid w:val="7D4C74E7"/>
    <w:rsid w:val="7D51234A"/>
    <w:rsid w:val="7D7D2B51"/>
    <w:rsid w:val="7D8447AC"/>
    <w:rsid w:val="7D93262E"/>
    <w:rsid w:val="7DA256DF"/>
    <w:rsid w:val="7DA550DD"/>
    <w:rsid w:val="7DA812B2"/>
    <w:rsid w:val="7DC0602D"/>
    <w:rsid w:val="7DC46301"/>
    <w:rsid w:val="7DE17898"/>
    <w:rsid w:val="7DEE5E48"/>
    <w:rsid w:val="7DF34119"/>
    <w:rsid w:val="7DF41E09"/>
    <w:rsid w:val="7DF5EA9C"/>
    <w:rsid w:val="7DF60F52"/>
    <w:rsid w:val="7DFB73AD"/>
    <w:rsid w:val="7DFD3FBE"/>
    <w:rsid w:val="7DFE04B7"/>
    <w:rsid w:val="7E0230F6"/>
    <w:rsid w:val="7E023366"/>
    <w:rsid w:val="7E1767EF"/>
    <w:rsid w:val="7E19467E"/>
    <w:rsid w:val="7E1D47A6"/>
    <w:rsid w:val="7E1D4BD6"/>
    <w:rsid w:val="7E1D6AA1"/>
    <w:rsid w:val="7E1D71DB"/>
    <w:rsid w:val="7E2168C0"/>
    <w:rsid w:val="7E237057"/>
    <w:rsid w:val="7E28018D"/>
    <w:rsid w:val="7E2D6832"/>
    <w:rsid w:val="7E301DC5"/>
    <w:rsid w:val="7E3749B1"/>
    <w:rsid w:val="7E3A2CF4"/>
    <w:rsid w:val="7E3A5A3B"/>
    <w:rsid w:val="7E3D3A6F"/>
    <w:rsid w:val="7E4540A7"/>
    <w:rsid w:val="7E587883"/>
    <w:rsid w:val="7E5C0D19"/>
    <w:rsid w:val="7E64750F"/>
    <w:rsid w:val="7E670B29"/>
    <w:rsid w:val="7E6B28C4"/>
    <w:rsid w:val="7E7C0DCB"/>
    <w:rsid w:val="7E7D2E37"/>
    <w:rsid w:val="7E860BFE"/>
    <w:rsid w:val="7E8C0C48"/>
    <w:rsid w:val="7E9166F1"/>
    <w:rsid w:val="7EB25A3F"/>
    <w:rsid w:val="7EB26FB9"/>
    <w:rsid w:val="7EB312A4"/>
    <w:rsid w:val="7EB70C01"/>
    <w:rsid w:val="7EC4134C"/>
    <w:rsid w:val="7EC51E5F"/>
    <w:rsid w:val="7ECA6B6B"/>
    <w:rsid w:val="7ECD2DF1"/>
    <w:rsid w:val="7ED84E32"/>
    <w:rsid w:val="7EEA72FF"/>
    <w:rsid w:val="7EF03065"/>
    <w:rsid w:val="7EF4358A"/>
    <w:rsid w:val="7EFC65E6"/>
    <w:rsid w:val="7F044AFF"/>
    <w:rsid w:val="7F0B198D"/>
    <w:rsid w:val="7F0E387B"/>
    <w:rsid w:val="7F15531F"/>
    <w:rsid w:val="7F1A6D28"/>
    <w:rsid w:val="7F1D68A9"/>
    <w:rsid w:val="7F2031B0"/>
    <w:rsid w:val="7F2D3570"/>
    <w:rsid w:val="7F3136A0"/>
    <w:rsid w:val="7F383939"/>
    <w:rsid w:val="7F3B0186"/>
    <w:rsid w:val="7F4E3EFB"/>
    <w:rsid w:val="7F6030B3"/>
    <w:rsid w:val="7F610141"/>
    <w:rsid w:val="7F703745"/>
    <w:rsid w:val="7F735C0D"/>
    <w:rsid w:val="7F767DA1"/>
    <w:rsid w:val="7F773297"/>
    <w:rsid w:val="7F7E628D"/>
    <w:rsid w:val="7F8438AF"/>
    <w:rsid w:val="7F8A56BD"/>
    <w:rsid w:val="7F944766"/>
    <w:rsid w:val="7F966C5D"/>
    <w:rsid w:val="7F971A44"/>
    <w:rsid w:val="7F9B643D"/>
    <w:rsid w:val="7FA206F7"/>
    <w:rsid w:val="7FA3228B"/>
    <w:rsid w:val="7FAA15B5"/>
    <w:rsid w:val="7FAA6733"/>
    <w:rsid w:val="7FB64D76"/>
    <w:rsid w:val="7FB72C7E"/>
    <w:rsid w:val="7FB85D96"/>
    <w:rsid w:val="7FBB1B70"/>
    <w:rsid w:val="7FBF7D27"/>
    <w:rsid w:val="7FC004C9"/>
    <w:rsid w:val="7FCE72E9"/>
    <w:rsid w:val="7FD019A7"/>
    <w:rsid w:val="7FD024EE"/>
    <w:rsid w:val="7FE15892"/>
    <w:rsid w:val="7FEA7437"/>
    <w:rsid w:val="7FF06D4E"/>
    <w:rsid w:val="936F2DFA"/>
    <w:rsid w:val="A4BF5872"/>
    <w:rsid w:val="AF7D8FA5"/>
    <w:rsid w:val="B73F4C14"/>
    <w:rsid w:val="BFE948AA"/>
    <w:rsid w:val="BFEA5769"/>
    <w:rsid w:val="CBBD17FF"/>
    <w:rsid w:val="DEFF1973"/>
    <w:rsid w:val="E9FD6022"/>
    <w:rsid w:val="EB273ACB"/>
    <w:rsid w:val="EB37F20E"/>
    <w:rsid w:val="EE6A58EF"/>
    <w:rsid w:val="EFD843CB"/>
    <w:rsid w:val="EFF929F0"/>
    <w:rsid w:val="F1F2B516"/>
    <w:rsid w:val="FAF5C149"/>
    <w:rsid w:val="FBFFACD0"/>
    <w:rsid w:val="FD6F3A4C"/>
    <w:rsid w:val="FF3C91C4"/>
    <w:rsid w:val="FFFF01D3"/>
    <w:rsid w:val="FFFF0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宋体"/>
      <w:b/>
      <w:sz w:val="32"/>
    </w:rPr>
  </w:style>
  <w:style w:type="paragraph" w:styleId="4">
    <w:name w:val="heading 3"/>
    <w:basedOn w:val="1"/>
    <w:next w:val="1"/>
    <w:unhideWhenUsed/>
    <w:qFormat/>
    <w:uiPriority w:val="0"/>
    <w:pPr>
      <w:numPr>
        <w:ilvl w:val="2"/>
        <w:numId w:val="1"/>
      </w:numPr>
      <w:spacing w:before="0" w:beforeAutospacing="0" w:after="0" w:afterAutospacing="0" w:line="360" w:lineRule="auto"/>
      <w:ind w:firstLine="400"/>
      <w:jc w:val="left"/>
      <w:outlineLvl w:val="2"/>
    </w:pPr>
    <w:rPr>
      <w:rFonts w:hint="eastAsia" w:ascii="宋体" w:hAnsi="宋体" w:eastAsia="Heiti SC Medium" w:cs="宋体"/>
      <w:bCs/>
      <w:kern w:val="0"/>
      <w:sz w:val="28"/>
      <w:szCs w:val="27"/>
      <w:lang w:bidi="ar"/>
    </w:rPr>
  </w:style>
  <w:style w:type="paragraph" w:styleId="5">
    <w:name w:val="heading 4"/>
    <w:basedOn w:val="1"/>
    <w:next w:val="1"/>
    <w:unhideWhenUsed/>
    <w:qFormat/>
    <w:uiPriority w:val="0"/>
    <w:pPr>
      <w:keepNext/>
      <w:keepLines/>
      <w:numPr>
        <w:ilvl w:val="3"/>
        <w:numId w:val="1"/>
      </w:numPr>
      <w:spacing w:beforeLines="0" w:beforeAutospacing="0" w:afterLines="0" w:afterAutospacing="0" w:line="372" w:lineRule="auto"/>
      <w:ind w:firstLine="402"/>
      <w:outlineLvl w:val="3"/>
    </w:pPr>
    <w:rPr>
      <w:rFonts w:ascii="Arial" w:hAnsi="Arial" w:eastAsia="宋体"/>
      <w:b/>
      <w:sz w:val="24"/>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annotation text"/>
    <w:basedOn w:val="1"/>
    <w:qFormat/>
    <w:uiPriority w:val="0"/>
    <w:pPr>
      <w:jc w:val="left"/>
    </w:pPr>
  </w:style>
  <w:style w:type="paragraph" w:styleId="13">
    <w:name w:val="Body Text"/>
    <w:basedOn w:val="1"/>
    <w:semiHidden/>
    <w:unhideWhenUsed/>
    <w:qFormat/>
    <w:uiPriority w:val="99"/>
    <w:pPr>
      <w:spacing w:after="120"/>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Subtitle"/>
    <w:basedOn w:val="1"/>
    <w:next w:val="1"/>
    <w:qFormat/>
    <w:uiPriority w:val="11"/>
    <w:pPr>
      <w:spacing w:before="240" w:after="60" w:line="312" w:lineRule="auto"/>
      <w:jc w:val="center"/>
      <w:outlineLvl w:val="1"/>
    </w:pPr>
    <w:rPr>
      <w:rFonts w:ascii="Wingdings" w:hAnsi="Wingdings"/>
      <w:b/>
      <w:bCs/>
      <w:kern w:val="28"/>
      <w:sz w:val="32"/>
      <w:szCs w:val="32"/>
      <w:lang w:val="zh-CN"/>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basedOn w:val="1"/>
    <w:next w:val="1"/>
    <w:qFormat/>
    <w:uiPriority w:val="10"/>
    <w:pPr>
      <w:widowControl/>
      <w:spacing w:before="240" w:after="60"/>
      <w:jc w:val="center"/>
      <w:outlineLvl w:val="0"/>
    </w:pPr>
    <w:rPr>
      <w:rFonts w:ascii="Cambria Math" w:hAnsi="Cambria Math" w:eastAsia="等线 Light" w:cs="等线"/>
      <w:b/>
      <w:bCs/>
      <w:sz w:val="32"/>
      <w:szCs w:val="32"/>
    </w:rPr>
  </w:style>
  <w:style w:type="paragraph" w:styleId="19">
    <w:name w:val="Body Text First Indent"/>
    <w:basedOn w:val="13"/>
    <w:unhideWhenUsed/>
    <w:qFormat/>
    <w:uiPriority w:val="99"/>
    <w:pPr>
      <w:ind w:firstLine="420" w:firstLineChars="100"/>
    </w:pPr>
  </w:style>
  <w:style w:type="character" w:customStyle="1" w:styleId="22">
    <w:name w:val="font11"/>
    <w:basedOn w:val="21"/>
    <w:qFormat/>
    <w:uiPriority w:val="0"/>
    <w:rPr>
      <w:rFonts w:hint="eastAsia" w:ascii="宋体" w:hAnsi="宋体" w:eastAsia="宋体" w:cs="宋体"/>
      <w:color w:val="000000"/>
      <w:sz w:val="24"/>
      <w:szCs w:val="24"/>
      <w:u w:val="none"/>
    </w:rPr>
  </w:style>
  <w:style w:type="character" w:customStyle="1" w:styleId="23">
    <w:name w:val="font31"/>
    <w:basedOn w:val="21"/>
    <w:qFormat/>
    <w:uiPriority w:val="0"/>
    <w:rPr>
      <w:rFonts w:hint="eastAsia" w:ascii="宋体" w:hAnsi="宋体" w:eastAsia="宋体" w:cs="宋体"/>
      <w:b/>
      <w:bCs/>
      <w:color w:val="000000"/>
      <w:sz w:val="24"/>
      <w:szCs w:val="24"/>
      <w:u w:val="none"/>
    </w:rPr>
  </w:style>
  <w:style w:type="paragraph" w:styleId="24">
    <w:name w:val="List Paragraph"/>
    <w:basedOn w:val="1"/>
    <w:qFormat/>
    <w:uiPriority w:val="34"/>
    <w:pPr>
      <w:ind w:firstLine="420" w:firstLineChars="200"/>
    </w:pPr>
    <w:rPr>
      <w:rFonts w:ascii="Cambria" w:hAnsi="Cambria" w:eastAsia="等线 Light" w:cs="等线"/>
    </w:rPr>
  </w:style>
  <w:style w:type="character" w:customStyle="1" w:styleId="25">
    <w:name w:val="font41"/>
    <w:basedOn w:val="21"/>
    <w:qFormat/>
    <w:uiPriority w:val="0"/>
    <w:rPr>
      <w:rFonts w:hint="eastAsia" w:ascii="宋体" w:hAnsi="宋体" w:eastAsia="宋体" w:cs="宋体"/>
      <w:b/>
      <w:bCs/>
      <w:color w:val="000000"/>
      <w:sz w:val="20"/>
      <w:szCs w:val="20"/>
      <w:u w:val="none"/>
    </w:rPr>
  </w:style>
  <w:style w:type="character" w:customStyle="1" w:styleId="26">
    <w:name w:val="font61"/>
    <w:basedOn w:val="21"/>
    <w:qFormat/>
    <w:uiPriority w:val="0"/>
    <w:rPr>
      <w:rFonts w:hint="eastAsia" w:ascii="仿宋" w:hAnsi="仿宋" w:eastAsia="仿宋" w:cs="仿宋"/>
      <w:color w:val="FF0000"/>
      <w:sz w:val="22"/>
      <w:szCs w:val="22"/>
      <w:u w:val="none"/>
    </w:rPr>
  </w:style>
  <w:style w:type="character" w:customStyle="1" w:styleId="27">
    <w:name w:val="font01"/>
    <w:basedOn w:val="21"/>
    <w:qFormat/>
    <w:uiPriority w:val="0"/>
    <w:rPr>
      <w:rFonts w:hint="eastAsia" w:ascii="仿宋" w:hAnsi="仿宋" w:eastAsia="仿宋" w:cs="仿宋"/>
      <w:color w:val="000000"/>
      <w:sz w:val="22"/>
      <w:szCs w:val="22"/>
      <w:u w:val="none"/>
    </w:rPr>
  </w:style>
  <w:style w:type="paragraph" w:customStyle="1" w:styleId="28">
    <w:name w:val="Table Text"/>
    <w:basedOn w:val="1"/>
    <w:semiHidden/>
    <w:qFormat/>
    <w:uiPriority w:val="0"/>
    <w:rPr>
      <w:rFonts w:ascii="宋体" w:hAnsi="宋体" w:eastAsia="宋体" w:cs="宋体"/>
      <w:sz w:val="20"/>
      <w:szCs w:val="20"/>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font21"/>
    <w:basedOn w:val="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上海市分公司</Company>
  <Pages>31</Pages>
  <Words>7427</Words>
  <Characters>7908</Characters>
  <Lines>0</Lines>
  <Paragraphs>0</Paragraphs>
  <TotalTime>10</TotalTime>
  <ScaleCrop>false</ScaleCrop>
  <LinksUpToDate>false</LinksUpToDate>
  <CharactersWithSpaces>7910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2024-07-10T01:50:00Z</dcterms:created>
  <dc:creator>张建巍</dc:creator>
  <cp:lastModifiedBy>dajun</cp:lastModifiedBy>
  <dcterms:modified xsi:type="dcterms:W3CDTF">2026-07-06T07:28:15Z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2E6F5FA3949C4622B5E362DC7EC26571_13</vt:lpwstr>
  </property>
  <property fmtid="{D5CDD505-2E9C-101B-9397-08002B2CF9AE}" pid="4" name="KSOTemplateDocerSaveRecord">
    <vt:lpwstr>eyJoZGlkIjoiZjIxMmViNWZhMDc2ZThjMmU5NzMyMzg5MDY5YzE0ZDkiLCJ1c2VySWQiOiIzMjQ1ODAzMTIifQ==</vt:lpwstr>
  </property>
</Properties>
</file>