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5E476">
      <w:pPr>
        <w:spacing w:line="360" w:lineRule="auto"/>
        <w:rPr>
          <w:rFonts w:hint="eastAsia" w:ascii="宋体" w:hAnsi="宋体" w:eastAsia="宋体"/>
          <w:szCs w:val="21"/>
        </w:rPr>
      </w:pPr>
    </w:p>
    <w:p w14:paraId="2EA02770">
      <w:pPr>
        <w:adjustRightInd w:val="0"/>
        <w:snapToGrid w:val="0"/>
        <w:spacing w:line="360" w:lineRule="auto"/>
        <w:jc w:val="center"/>
        <w:rPr>
          <w:rFonts w:ascii="宋体" w:hAnsi="宋体" w:eastAsia="宋体"/>
          <w:b/>
          <w:szCs w:val="21"/>
        </w:rPr>
      </w:pPr>
      <w:r>
        <w:rPr>
          <w:rFonts w:hint="eastAsia" w:ascii="宋体" w:hAnsi="宋体" w:eastAsia="宋体"/>
          <w:b/>
          <w:szCs w:val="21"/>
        </w:rPr>
        <w:t>202</w:t>
      </w:r>
      <w:r>
        <w:rPr>
          <w:rFonts w:hint="eastAsia" w:ascii="宋体" w:hAnsi="宋体" w:eastAsia="宋体"/>
          <w:b/>
          <w:szCs w:val="21"/>
          <w:lang w:val="en-US" w:eastAsia="zh-CN"/>
        </w:rPr>
        <w:t>6</w:t>
      </w:r>
      <w:r>
        <w:rPr>
          <w:rFonts w:hint="eastAsia" w:ascii="宋体" w:hAnsi="宋体" w:eastAsia="宋体"/>
          <w:b/>
          <w:szCs w:val="21"/>
        </w:rPr>
        <w:t>年青浦区教育系统中小学幼儿园校方责任综合险项目</w:t>
      </w:r>
    </w:p>
    <w:p w14:paraId="14F6B834">
      <w:pPr>
        <w:adjustRightInd w:val="0"/>
        <w:snapToGrid w:val="0"/>
        <w:spacing w:line="360" w:lineRule="auto"/>
        <w:jc w:val="center"/>
        <w:rPr>
          <w:rFonts w:ascii="宋体" w:hAnsi="宋体" w:eastAsia="宋体"/>
          <w:b/>
          <w:szCs w:val="21"/>
        </w:rPr>
      </w:pPr>
      <w:r>
        <w:rPr>
          <w:rFonts w:hint="eastAsia" w:ascii="宋体" w:hAnsi="宋体" w:eastAsia="宋体"/>
          <w:b/>
          <w:szCs w:val="21"/>
        </w:rPr>
        <w:t>采购需求</w:t>
      </w:r>
    </w:p>
    <w:p w14:paraId="0239CB8B">
      <w:pPr>
        <w:adjustRightInd w:val="0"/>
        <w:snapToGrid w:val="0"/>
        <w:spacing w:line="360" w:lineRule="auto"/>
        <w:rPr>
          <w:rFonts w:ascii="宋体" w:hAnsi="宋体" w:eastAsia="宋体"/>
          <w:bCs/>
          <w:szCs w:val="21"/>
        </w:rPr>
      </w:pPr>
      <w:r>
        <w:rPr>
          <w:rFonts w:hint="eastAsia" w:ascii="宋体" w:hAnsi="宋体" w:eastAsia="宋体"/>
          <w:bCs/>
          <w:szCs w:val="21"/>
        </w:rPr>
        <w:t>一、项目名称：</w:t>
      </w:r>
    </w:p>
    <w:p w14:paraId="4B5FD33E">
      <w:pPr>
        <w:adjustRightInd w:val="0"/>
        <w:snapToGrid w:val="0"/>
        <w:spacing w:line="360" w:lineRule="auto"/>
        <w:ind w:firstLine="420" w:firstLineChars="0"/>
        <w:jc w:val="left"/>
        <w:rPr>
          <w:rFonts w:ascii="宋体" w:hAnsi="宋体" w:eastAsia="宋体"/>
          <w:bCs/>
          <w:szCs w:val="21"/>
        </w:rPr>
      </w:pPr>
      <w:r>
        <w:rPr>
          <w:rFonts w:hint="eastAsia" w:ascii="宋体" w:hAnsi="宋体" w:eastAsia="宋体"/>
          <w:bCs/>
          <w:szCs w:val="21"/>
        </w:rPr>
        <w:t>202</w:t>
      </w:r>
      <w:r>
        <w:rPr>
          <w:rFonts w:hint="eastAsia" w:ascii="宋体" w:hAnsi="宋体" w:eastAsia="宋体"/>
          <w:bCs/>
          <w:szCs w:val="21"/>
          <w:lang w:val="en-US" w:eastAsia="zh-CN"/>
        </w:rPr>
        <w:t>6</w:t>
      </w:r>
      <w:r>
        <w:rPr>
          <w:rFonts w:hint="eastAsia" w:ascii="宋体" w:hAnsi="宋体" w:eastAsia="宋体"/>
          <w:bCs/>
          <w:szCs w:val="21"/>
        </w:rPr>
        <w:t>年青浦区教育系统中小学幼儿园校方责任综合险项目</w:t>
      </w:r>
    </w:p>
    <w:p w14:paraId="7D2DF39F">
      <w:pPr>
        <w:spacing w:line="360" w:lineRule="auto"/>
        <w:rPr>
          <w:rFonts w:ascii="宋体" w:hAnsi="宋体" w:eastAsia="宋体"/>
          <w:szCs w:val="21"/>
        </w:rPr>
      </w:pPr>
      <w:r>
        <w:rPr>
          <w:rFonts w:hint="eastAsia" w:ascii="宋体" w:hAnsi="宋体" w:eastAsia="宋体"/>
          <w:szCs w:val="21"/>
        </w:rPr>
        <w:t>二、项目预算：</w:t>
      </w:r>
    </w:p>
    <w:p w14:paraId="25516101">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highlight w:val="none"/>
        </w:rPr>
        <w:t>本项目预算人民币</w:t>
      </w:r>
      <w:r>
        <w:rPr>
          <w:rFonts w:hint="eastAsia" w:ascii="宋体" w:hAnsi="宋体" w:cs="Arial"/>
          <w:kern w:val="0"/>
          <w:szCs w:val="21"/>
          <w:highlight w:val="none"/>
        </w:rPr>
        <w:t>1,492,500</w:t>
      </w:r>
      <w:r>
        <w:rPr>
          <w:rFonts w:hint="eastAsia" w:ascii="宋体" w:hAnsi="宋体" w:eastAsia="宋体"/>
          <w:szCs w:val="21"/>
          <w:highlight w:val="none"/>
        </w:rPr>
        <w:t>元，</w:t>
      </w:r>
      <w:r>
        <w:rPr>
          <w:rFonts w:ascii="宋体" w:hAnsi="宋体" w:eastAsia="宋体"/>
          <w:bCs/>
          <w:szCs w:val="21"/>
          <w:highlight w:val="none"/>
        </w:rPr>
        <w:t>超过</w:t>
      </w:r>
      <w:r>
        <w:rPr>
          <w:rFonts w:hint="eastAsia" w:ascii="宋体" w:hAnsi="宋体" w:eastAsia="宋体"/>
          <w:bCs/>
          <w:szCs w:val="21"/>
          <w:highlight w:val="none"/>
        </w:rPr>
        <w:t>预算</w:t>
      </w:r>
      <w:r>
        <w:rPr>
          <w:rFonts w:ascii="宋体" w:hAnsi="宋体" w:eastAsia="宋体"/>
          <w:bCs/>
          <w:szCs w:val="21"/>
          <w:highlight w:val="none"/>
        </w:rPr>
        <w:t>的</w:t>
      </w:r>
      <w:r>
        <w:rPr>
          <w:rFonts w:hint="eastAsia" w:ascii="宋体" w:hAnsi="宋体" w:eastAsia="宋体"/>
          <w:bCs/>
          <w:szCs w:val="21"/>
          <w:highlight w:val="none"/>
        </w:rPr>
        <w:t>报价</w:t>
      </w:r>
      <w:r>
        <w:rPr>
          <w:rFonts w:ascii="宋体" w:hAnsi="宋体" w:eastAsia="宋体"/>
          <w:bCs/>
          <w:szCs w:val="21"/>
          <w:highlight w:val="none"/>
        </w:rPr>
        <w:t>不予接受。</w:t>
      </w:r>
      <w:r>
        <w:rPr>
          <w:rFonts w:hint="eastAsia" w:ascii="宋体" w:hAnsi="宋体" w:eastAsia="宋体"/>
          <w:szCs w:val="21"/>
          <w:highlight w:val="none"/>
        </w:rPr>
        <w:t>按学生数</w:t>
      </w:r>
      <w:r>
        <w:rPr>
          <w:rFonts w:hint="eastAsia" w:ascii="宋体" w:hAnsi="宋体" w:eastAsia="宋体"/>
          <w:szCs w:val="21"/>
        </w:rPr>
        <w:t>预算年度保险费，每位学生每学年保费不高于15元，全区公办学校、幼儿园学生人数暂估</w:t>
      </w:r>
      <w:r>
        <w:rPr>
          <w:rFonts w:hint="eastAsia" w:ascii="宋体" w:hAnsi="宋体" w:eastAsia="宋体"/>
          <w:szCs w:val="21"/>
          <w:lang w:val="en-US" w:eastAsia="zh-CN"/>
        </w:rPr>
        <w:t>100000</w:t>
      </w:r>
      <w:r>
        <w:rPr>
          <w:rFonts w:hint="eastAsia" w:ascii="宋体" w:hAnsi="宋体" w:eastAsia="宋体"/>
          <w:szCs w:val="21"/>
        </w:rPr>
        <w:t>人（含招收来沪人员随迁子女为主的普惠性幼儿园），每人保险金额由保险公司竞价确定。</w:t>
      </w:r>
    </w:p>
    <w:p w14:paraId="22E88879">
      <w:pPr>
        <w:spacing w:line="360" w:lineRule="auto"/>
        <w:rPr>
          <w:rFonts w:ascii="宋体" w:hAnsi="宋体" w:eastAsia="宋体"/>
          <w:szCs w:val="21"/>
        </w:rPr>
      </w:pPr>
      <w:r>
        <w:rPr>
          <w:rFonts w:hint="eastAsia" w:ascii="宋体" w:hAnsi="宋体" w:eastAsia="宋体"/>
          <w:szCs w:val="21"/>
        </w:rPr>
        <w:t>三、服务期限：</w:t>
      </w:r>
      <w:bookmarkStart w:id="0" w:name="_GoBack"/>
      <w:bookmarkEnd w:id="0"/>
    </w:p>
    <w:p w14:paraId="74944BA6">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1.保险期限：</w:t>
      </w:r>
      <w:r>
        <w:rPr>
          <w:rFonts w:hint="eastAsia" w:ascii="宋体" w:hAnsi="宋体" w:eastAsia="宋体"/>
          <w:szCs w:val="21"/>
          <w:lang w:val="en-US" w:eastAsia="zh-CN"/>
        </w:rPr>
        <w:t>2026</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日二十四时起至202</w:t>
      </w:r>
      <w:r>
        <w:rPr>
          <w:rFonts w:hint="eastAsia" w:ascii="宋体" w:hAnsi="宋体" w:eastAsia="宋体"/>
          <w:szCs w:val="21"/>
          <w:lang w:val="en-US" w:eastAsia="zh-CN"/>
        </w:rPr>
        <w:t>7</w:t>
      </w:r>
      <w:r>
        <w:rPr>
          <w:rFonts w:hint="eastAsia" w:ascii="宋体" w:hAnsi="宋体" w:eastAsia="宋体"/>
          <w:szCs w:val="21"/>
        </w:rPr>
        <w:t>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1日零时止；本项目采取一次采购三年延用，分三个年度分别签订保险合同。</w:t>
      </w:r>
    </w:p>
    <w:p w14:paraId="06AD3C34">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2.保险合同一年一签，须在合同到期日100天之前完成考评及续标谈判。出现承保单位违反或未履行合同或发生重大过错，或非因投保人主观原因发生的国家相关政策法规有重大调整等情况，采购人有权终止协议。</w:t>
      </w:r>
    </w:p>
    <w:p w14:paraId="015BEE02">
      <w:pPr>
        <w:spacing w:line="360" w:lineRule="auto"/>
        <w:rPr>
          <w:rFonts w:ascii="宋体" w:hAnsi="宋体" w:eastAsia="宋体"/>
          <w:szCs w:val="21"/>
        </w:rPr>
      </w:pPr>
      <w:r>
        <w:rPr>
          <w:rFonts w:hint="eastAsia" w:ascii="宋体" w:hAnsi="宋体" w:eastAsia="宋体"/>
          <w:szCs w:val="21"/>
        </w:rPr>
        <w:t>四、保险范围：</w:t>
      </w:r>
    </w:p>
    <w:p w14:paraId="70D10BF2">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1.被保险人：青浦区教育局所辖中小学校及幼儿园。（由教育局提供具体学校）</w:t>
      </w:r>
    </w:p>
    <w:p w14:paraId="093F8E8A">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2.保险人数：上述学校在册学生。本区共计</w:t>
      </w:r>
      <w:r>
        <w:rPr>
          <w:rFonts w:hint="eastAsia" w:ascii="宋体" w:hAnsi="宋体" w:eastAsia="宋体"/>
          <w:szCs w:val="21"/>
          <w:lang w:val="en-US" w:eastAsia="zh-CN"/>
        </w:rPr>
        <w:t>100000</w:t>
      </w:r>
      <w:r>
        <w:rPr>
          <w:rFonts w:hint="eastAsia" w:ascii="宋体" w:hAnsi="宋体" w:eastAsia="宋体"/>
          <w:szCs w:val="21"/>
        </w:rPr>
        <w:t>名学生</w:t>
      </w:r>
    </w:p>
    <w:p w14:paraId="44000149">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3.学生人数确定：学生人数为上一年度本区教育局所列的在册学生数，投保人不提供学生名单，当年度实际学生数由承保单位于次年3月据区教育统计部门提供的统计数据调整。</w:t>
      </w:r>
    </w:p>
    <w:p w14:paraId="468625CE">
      <w:pPr>
        <w:spacing w:line="360" w:lineRule="auto"/>
        <w:rPr>
          <w:rFonts w:ascii="宋体" w:hAnsi="宋体" w:eastAsia="宋体"/>
          <w:szCs w:val="21"/>
        </w:rPr>
      </w:pPr>
      <w:r>
        <w:rPr>
          <w:rFonts w:hint="eastAsia" w:ascii="宋体" w:hAnsi="宋体" w:eastAsia="宋体"/>
          <w:szCs w:val="21"/>
        </w:rPr>
        <w:t>五、保险金额：</w:t>
      </w:r>
    </w:p>
    <w:p w14:paraId="2AE77174">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保险金额由</w:t>
      </w:r>
      <w:r>
        <w:rPr>
          <w:rFonts w:hint="eastAsia" w:ascii="宋体" w:hAnsi="宋体" w:eastAsia="宋体"/>
          <w:szCs w:val="21"/>
          <w:lang w:eastAsia="zh-CN"/>
        </w:rPr>
        <w:t>投标</w:t>
      </w:r>
      <w:r>
        <w:rPr>
          <w:rFonts w:hint="eastAsia" w:ascii="宋体" w:hAnsi="宋体" w:eastAsia="宋体"/>
          <w:szCs w:val="21"/>
        </w:rPr>
        <w:t>竞价确定。</w:t>
      </w:r>
    </w:p>
    <w:p w14:paraId="797C6940">
      <w:pPr>
        <w:spacing w:line="360" w:lineRule="auto"/>
        <w:rPr>
          <w:rFonts w:ascii="宋体" w:hAnsi="宋体" w:eastAsia="宋体"/>
          <w:szCs w:val="21"/>
        </w:rPr>
      </w:pPr>
      <w:r>
        <w:rPr>
          <w:rFonts w:hint="eastAsia" w:ascii="宋体" w:hAnsi="宋体" w:eastAsia="宋体"/>
          <w:szCs w:val="21"/>
        </w:rPr>
        <w:t>六、相关要求：</w:t>
      </w:r>
    </w:p>
    <w:p w14:paraId="0896F15E">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1.由承保人自行实施保险理赔及相关服务，不能转包或委托经纪（中介）公司承保及提供服务。</w:t>
      </w:r>
    </w:p>
    <w:p w14:paraId="7B4DFBCB">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2、本项目所含校方责任综合险和实习责任险属于财产保险范畴，按照我国《保险法》关于保险公司分业经营的规定，</w:t>
      </w:r>
      <w:r>
        <w:rPr>
          <w:rFonts w:hint="eastAsia" w:ascii="宋体" w:hAnsi="宋体" w:eastAsia="宋体"/>
          <w:szCs w:val="21"/>
          <w:lang w:eastAsia="zh-CN"/>
        </w:rPr>
        <w:t>投标</w:t>
      </w:r>
      <w:r>
        <w:rPr>
          <w:rFonts w:hint="eastAsia" w:ascii="宋体" w:hAnsi="宋体" w:eastAsia="宋体"/>
          <w:szCs w:val="21"/>
        </w:rPr>
        <w:t>主体须为财产保险公司。</w:t>
      </w:r>
    </w:p>
    <w:p w14:paraId="01E0681F">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3.服务网点覆盖率高，服务网络完善，接学校重大出险报案后工作人员4小时内到现场参与学校处理事故善后。</w:t>
      </w:r>
    </w:p>
    <w:p w14:paraId="6E3CCC22">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4.有校园风险查勘能力，且每年为学校无偿提供校园风险勘查服务。</w:t>
      </w:r>
    </w:p>
    <w:p w14:paraId="1E70F4DE">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5.保障范围完全符合或高于</w:t>
      </w:r>
      <w:r>
        <w:rPr>
          <w:rFonts w:hint="eastAsia" w:ascii="宋体" w:hAnsi="宋体" w:eastAsia="宋体"/>
          <w:szCs w:val="21"/>
          <w:lang w:eastAsia="zh-CN"/>
        </w:rPr>
        <w:t>投标</w:t>
      </w:r>
      <w:r>
        <w:rPr>
          <w:rFonts w:hint="eastAsia" w:ascii="宋体" w:hAnsi="宋体" w:eastAsia="宋体"/>
          <w:szCs w:val="21"/>
        </w:rPr>
        <w:t>文件要求，涵盖到中小学和幼儿园各种风险和极端性事故。保险金额需足够适应目前中小学伤害事故的需求。</w:t>
      </w:r>
    </w:p>
    <w:p w14:paraId="516516DA">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6.服务内容丰富、合理，投保理赔程序清晰、简便、迅速，增值服务对预防和处置学生伤害事故有实质性帮助。</w:t>
      </w:r>
    </w:p>
    <w:p w14:paraId="1F84DDEA">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7.设有专门的服务团队，有完善的日常服务质量保障、培训、管理等制度与措施，服务人员拥有大学本科以上学历，无不良信用和违法犯罪记录，80%以上服务人员有超过5年的责任险从业经验。</w:t>
      </w:r>
    </w:p>
    <w:p w14:paraId="6F120062">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8．每半年进行一次理赔情况的数据汇总分析，并出具书面报告。</w:t>
      </w:r>
    </w:p>
    <w:p w14:paraId="18FB1FB0">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9.经常听取学校和区教育行政部门工作意见，不断提高和改进服务质量，以及解决相关问题能力。</w:t>
      </w:r>
    </w:p>
    <w:p w14:paraId="54D672FA">
      <w:pPr>
        <w:spacing w:line="360" w:lineRule="auto"/>
        <w:rPr>
          <w:rFonts w:ascii="宋体" w:hAnsi="宋体" w:eastAsia="宋体"/>
          <w:szCs w:val="21"/>
        </w:rPr>
      </w:pPr>
      <w:r>
        <w:rPr>
          <w:rFonts w:hint="eastAsia" w:ascii="宋体" w:hAnsi="宋体" w:eastAsia="宋体"/>
          <w:szCs w:val="21"/>
        </w:rPr>
        <w:t>七、</w:t>
      </w:r>
      <w:r>
        <w:rPr>
          <w:rFonts w:hint="eastAsia" w:ascii="宋体" w:hAnsi="宋体" w:eastAsia="宋体"/>
          <w:szCs w:val="21"/>
          <w:lang w:eastAsia="zh-CN"/>
        </w:rPr>
        <w:t>投标</w:t>
      </w:r>
      <w:r>
        <w:rPr>
          <w:rFonts w:hint="eastAsia" w:ascii="宋体" w:hAnsi="宋体" w:eastAsia="宋体"/>
          <w:szCs w:val="21"/>
        </w:rPr>
        <w:t>文件响应：</w:t>
      </w:r>
    </w:p>
    <w:p w14:paraId="45229A15">
      <w:pPr>
        <w:spacing w:line="360" w:lineRule="auto"/>
        <w:ind w:firstLine="420" w:firstLineChars="200"/>
        <w:rPr>
          <w:rFonts w:ascii="宋体" w:hAnsi="宋体" w:eastAsia="宋体"/>
          <w:szCs w:val="21"/>
        </w:rPr>
      </w:pPr>
      <w:r>
        <w:rPr>
          <w:rFonts w:hint="eastAsia" w:ascii="宋体" w:hAnsi="宋体" w:eastAsia="宋体"/>
          <w:szCs w:val="21"/>
          <w:lang w:eastAsia="zh-CN"/>
        </w:rPr>
        <w:t>投标</w:t>
      </w:r>
      <w:r>
        <w:rPr>
          <w:rFonts w:hint="eastAsia" w:ascii="宋体" w:hAnsi="宋体" w:eastAsia="宋体"/>
          <w:szCs w:val="21"/>
        </w:rPr>
        <w:t>文件中的技术响应文件为核心内容，需体现保险方案、理赔服务、增值服务、服务能力等内容。包含如下内容：</w:t>
      </w:r>
    </w:p>
    <w:p w14:paraId="305989EE">
      <w:pPr>
        <w:spacing w:line="360" w:lineRule="auto"/>
        <w:ind w:firstLine="420" w:firstLineChars="200"/>
        <w:rPr>
          <w:rFonts w:ascii="宋体" w:hAnsi="宋体" w:eastAsia="宋体"/>
          <w:szCs w:val="21"/>
        </w:rPr>
      </w:pPr>
      <w:r>
        <w:rPr>
          <w:rFonts w:hint="eastAsia" w:ascii="宋体" w:hAnsi="宋体" w:eastAsia="宋体"/>
          <w:szCs w:val="21"/>
        </w:rPr>
        <w:t>1、供应商对采购项目总体需求的理解以及</w:t>
      </w:r>
      <w:r>
        <w:rPr>
          <w:rFonts w:hint="eastAsia" w:ascii="宋体" w:hAnsi="宋体" w:eastAsia="宋体"/>
          <w:szCs w:val="21"/>
          <w:lang w:eastAsia="zh-CN"/>
        </w:rPr>
        <w:t>投标</w:t>
      </w:r>
      <w:r>
        <w:rPr>
          <w:rFonts w:hint="eastAsia" w:ascii="宋体" w:hAnsi="宋体" w:eastAsia="宋体"/>
          <w:szCs w:val="21"/>
        </w:rPr>
        <w:t>的服务方案。供应商应详细描述针对本项目的服务方案，至少包含下列内容：</w:t>
      </w:r>
    </w:p>
    <w:p w14:paraId="28BC70FE">
      <w:pPr>
        <w:spacing w:line="360" w:lineRule="auto"/>
        <w:ind w:firstLine="420" w:firstLineChars="200"/>
        <w:rPr>
          <w:rFonts w:ascii="宋体" w:hAnsi="宋体" w:eastAsia="宋体"/>
          <w:szCs w:val="21"/>
        </w:rPr>
      </w:pPr>
      <w:r>
        <w:rPr>
          <w:rFonts w:hint="eastAsia" w:ascii="宋体" w:hAnsi="宋体" w:eastAsia="宋体"/>
          <w:szCs w:val="21"/>
        </w:rPr>
        <w:t>A.保险需求响应情况（含基本责任、实习责任、附加条款及其他增值保障条款）</w:t>
      </w:r>
    </w:p>
    <w:p w14:paraId="68DEB189">
      <w:pPr>
        <w:spacing w:line="360" w:lineRule="auto"/>
        <w:ind w:firstLine="420" w:firstLineChars="200"/>
        <w:rPr>
          <w:rFonts w:ascii="宋体" w:hAnsi="宋体" w:eastAsia="宋体"/>
          <w:szCs w:val="21"/>
        </w:rPr>
      </w:pPr>
      <w:r>
        <w:rPr>
          <w:rFonts w:hint="eastAsia" w:ascii="宋体" w:hAnsi="宋体" w:eastAsia="宋体"/>
          <w:szCs w:val="21"/>
        </w:rPr>
        <w:t>B. 赔偿限额承诺及说明表</w:t>
      </w:r>
    </w:p>
    <w:p w14:paraId="5C1D5602">
      <w:pPr>
        <w:spacing w:line="360" w:lineRule="auto"/>
        <w:ind w:firstLine="420" w:firstLineChars="200"/>
        <w:rPr>
          <w:rFonts w:ascii="宋体" w:hAnsi="宋体" w:eastAsia="宋体"/>
          <w:szCs w:val="21"/>
        </w:rPr>
      </w:pPr>
      <w:r>
        <w:rPr>
          <w:rFonts w:hint="eastAsia" w:ascii="宋体" w:hAnsi="宋体" w:eastAsia="宋体"/>
          <w:szCs w:val="21"/>
        </w:rPr>
        <w:t>2、供应商对采购项目所提供的理赔服务方案，需包含下列内容：理赔程序、理赔时效、理赔人员配备、理赔经验、应急处置预案以及重点难点应对措施。（格式自拟）</w:t>
      </w:r>
    </w:p>
    <w:p w14:paraId="05BD8719">
      <w:pPr>
        <w:spacing w:line="360" w:lineRule="auto"/>
        <w:ind w:firstLine="420" w:firstLineChars="200"/>
        <w:rPr>
          <w:rFonts w:ascii="宋体" w:hAnsi="宋体" w:eastAsia="宋体"/>
          <w:szCs w:val="21"/>
        </w:rPr>
      </w:pPr>
      <w:r>
        <w:rPr>
          <w:rFonts w:hint="eastAsia" w:ascii="宋体" w:hAnsi="宋体" w:eastAsia="宋体"/>
          <w:szCs w:val="21"/>
        </w:rPr>
        <w:t>3、供应商对采购项目的实施及服务安排，需包含下列内容：各阶段服务实施安排、校园风险查勘服务、其他特色服务以及服务质量保障措施。（格式自拟）</w:t>
      </w:r>
    </w:p>
    <w:p w14:paraId="4D6B59BE">
      <w:pPr>
        <w:spacing w:line="360" w:lineRule="auto"/>
        <w:ind w:firstLine="420" w:firstLineChars="200"/>
        <w:rPr>
          <w:rFonts w:ascii="宋体" w:hAnsi="宋体" w:eastAsia="宋体"/>
          <w:szCs w:val="21"/>
        </w:rPr>
      </w:pPr>
      <w:r>
        <w:rPr>
          <w:rFonts w:hint="eastAsia" w:ascii="宋体" w:hAnsi="宋体" w:eastAsia="宋体"/>
          <w:szCs w:val="21"/>
        </w:rPr>
        <w:t>4、供应商的服务能力，需包含下列内容：相关保险运营经验，服务网点及服务网络覆盖率等。（格式自拟）</w:t>
      </w:r>
    </w:p>
    <w:p w14:paraId="1CFCBE9A">
      <w:pPr>
        <w:spacing w:line="360" w:lineRule="auto"/>
        <w:ind w:firstLine="420" w:firstLineChars="200"/>
        <w:rPr>
          <w:rFonts w:ascii="宋体" w:hAnsi="宋体" w:eastAsia="宋体"/>
          <w:szCs w:val="21"/>
        </w:rPr>
      </w:pPr>
      <w:r>
        <w:rPr>
          <w:rFonts w:hint="eastAsia" w:ascii="宋体" w:hAnsi="宋体" w:eastAsia="宋体"/>
          <w:szCs w:val="21"/>
        </w:rPr>
        <w:t>5、项目负责人情况表</w:t>
      </w:r>
    </w:p>
    <w:p w14:paraId="3025B3C3">
      <w:pPr>
        <w:spacing w:line="360" w:lineRule="auto"/>
        <w:ind w:firstLine="420" w:firstLineChars="200"/>
        <w:rPr>
          <w:rFonts w:ascii="宋体" w:hAnsi="宋体" w:eastAsia="宋体"/>
          <w:szCs w:val="21"/>
        </w:rPr>
      </w:pPr>
      <w:r>
        <w:rPr>
          <w:rFonts w:hint="eastAsia" w:ascii="宋体" w:hAnsi="宋体" w:eastAsia="宋体"/>
          <w:szCs w:val="21"/>
        </w:rPr>
        <w:t>6、主要管理、技术人员配备及相关工作经历、职业资格汇总表（需附有效期内的相关服务所需的资质（如有）、专业人员与管理人员职称证书、专业工种持证上岗证书等）</w:t>
      </w:r>
    </w:p>
    <w:p w14:paraId="559CE4CA">
      <w:pPr>
        <w:spacing w:line="360" w:lineRule="auto"/>
        <w:ind w:firstLine="420" w:firstLineChars="200"/>
        <w:rPr>
          <w:rFonts w:ascii="宋体" w:hAnsi="宋体" w:eastAsia="宋体"/>
          <w:szCs w:val="21"/>
        </w:rPr>
      </w:pPr>
      <w:r>
        <w:rPr>
          <w:rFonts w:hint="eastAsia" w:ascii="宋体" w:hAnsi="宋体" w:eastAsia="宋体"/>
          <w:szCs w:val="21"/>
        </w:rPr>
        <w:t>7、供应商需具备与采购项目相符合的专属服务团队，需包含下列内容：团队服务经验、日常服务及管理措施。（格式自拟）</w:t>
      </w:r>
    </w:p>
    <w:p w14:paraId="6390EAB5">
      <w:pPr>
        <w:spacing w:line="360" w:lineRule="auto"/>
        <w:ind w:firstLine="420" w:firstLineChars="200"/>
        <w:rPr>
          <w:rFonts w:ascii="宋体" w:hAnsi="宋体" w:eastAsia="宋体"/>
          <w:szCs w:val="21"/>
        </w:rPr>
      </w:pPr>
      <w:r>
        <w:rPr>
          <w:rFonts w:hint="eastAsia" w:ascii="宋体" w:hAnsi="宋体" w:eastAsia="宋体"/>
          <w:szCs w:val="21"/>
        </w:rPr>
        <w:t>8、《供应商近三年以来类似项目一览表》：根据近三年承接的有效的类似项目业绩，需提供类似项目保险合同复印件。</w:t>
      </w:r>
    </w:p>
    <w:p w14:paraId="5B3949C4">
      <w:pPr>
        <w:spacing w:line="360" w:lineRule="auto"/>
        <w:ind w:firstLine="420" w:firstLineChars="200"/>
        <w:rPr>
          <w:rFonts w:ascii="宋体" w:hAnsi="宋体" w:eastAsia="宋体"/>
          <w:szCs w:val="21"/>
        </w:rPr>
      </w:pPr>
      <w:r>
        <w:rPr>
          <w:rFonts w:hint="eastAsia" w:ascii="宋体" w:hAnsi="宋体" w:eastAsia="宋体"/>
          <w:szCs w:val="21"/>
        </w:rPr>
        <w:t>9、按照本</w:t>
      </w:r>
      <w:r>
        <w:rPr>
          <w:rFonts w:hint="eastAsia" w:ascii="宋体" w:hAnsi="宋体" w:eastAsia="宋体"/>
          <w:szCs w:val="21"/>
          <w:lang w:eastAsia="zh-CN"/>
        </w:rPr>
        <w:t>投标</w:t>
      </w:r>
      <w:r>
        <w:rPr>
          <w:rFonts w:hint="eastAsia" w:ascii="宋体" w:hAnsi="宋体" w:eastAsia="宋体"/>
          <w:szCs w:val="21"/>
        </w:rPr>
        <w:t>文件要求提供的其他技术性资料以及供应商需要说明的其他事项</w:t>
      </w:r>
    </w:p>
    <w:p w14:paraId="6EFE2953">
      <w:pPr>
        <w:spacing w:line="360" w:lineRule="auto"/>
        <w:rPr>
          <w:rFonts w:ascii="宋体" w:hAnsi="宋体" w:eastAsia="宋体"/>
          <w:szCs w:val="21"/>
        </w:rPr>
      </w:pPr>
      <w:r>
        <w:rPr>
          <w:rFonts w:hint="eastAsia" w:ascii="宋体" w:hAnsi="宋体" w:eastAsia="宋体"/>
          <w:szCs w:val="21"/>
        </w:rPr>
        <w:t>八、保险责任</w:t>
      </w:r>
    </w:p>
    <w:p w14:paraId="7797E4F9">
      <w:pPr>
        <w:spacing w:line="360" w:lineRule="auto"/>
        <w:ind w:firstLine="420" w:firstLineChars="200"/>
        <w:rPr>
          <w:rFonts w:ascii="宋体" w:hAnsi="宋体" w:eastAsia="宋体"/>
          <w:szCs w:val="21"/>
        </w:rPr>
      </w:pPr>
      <w:r>
        <w:rPr>
          <w:rFonts w:hint="eastAsia" w:ascii="宋体" w:hAnsi="宋体" w:eastAsia="宋体"/>
          <w:szCs w:val="21"/>
        </w:rPr>
        <w:t>（一）中小学幼儿园校方责任综合险基本责任条款</w:t>
      </w:r>
    </w:p>
    <w:p w14:paraId="6B76A55E">
      <w:pPr>
        <w:spacing w:line="360" w:lineRule="auto"/>
        <w:ind w:firstLine="420" w:firstLineChars="200"/>
        <w:rPr>
          <w:rFonts w:hint="eastAsia" w:ascii="宋体" w:hAnsi="宋体" w:eastAsia="宋体"/>
          <w:szCs w:val="21"/>
          <w:lang w:val="en-US" w:eastAsia="zh-CN"/>
        </w:rPr>
      </w:pPr>
      <w:r>
        <w:rPr>
          <w:rFonts w:hint="eastAsia" w:ascii="宋体" w:hAnsi="宋体" w:eastAsia="宋体"/>
          <w:szCs w:val="21"/>
        </w:rPr>
        <w:t>1.</w:t>
      </w:r>
      <w:r>
        <w:rPr>
          <w:rFonts w:hint="eastAsia" w:ascii="宋体" w:hAnsi="宋体" w:eastAsia="宋体"/>
          <w:szCs w:val="21"/>
          <w:lang w:val="en-US" w:eastAsia="zh-CN"/>
        </w:rPr>
        <w:t>主险责任：</w:t>
      </w:r>
    </w:p>
    <w:p w14:paraId="1A4457E3">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学校在</w:t>
      </w:r>
      <w:r>
        <w:rPr>
          <w:rFonts w:hint="eastAsia" w:ascii="宋体" w:hAnsi="宋体" w:eastAsia="宋体"/>
          <w:szCs w:val="21"/>
        </w:rPr>
        <w:t>实施教育教学活动或者组织开展的校外活动过程中，以及在</w:t>
      </w:r>
      <w:r>
        <w:rPr>
          <w:rFonts w:hint="eastAsia" w:ascii="宋体" w:hAnsi="宋体" w:eastAsia="宋体"/>
          <w:szCs w:val="21"/>
          <w:lang w:val="en-US" w:eastAsia="zh-CN"/>
        </w:rPr>
        <w:t>校方</w:t>
      </w:r>
      <w:r>
        <w:rPr>
          <w:rFonts w:hint="eastAsia" w:ascii="宋体" w:hAnsi="宋体" w:eastAsia="宋体"/>
          <w:szCs w:val="21"/>
        </w:rPr>
        <w:t>负有管理责任的校舍、场地、其他教育教学设施、生活设施内，因发生事故，导致注册学</w:t>
      </w:r>
      <w:r>
        <w:rPr>
          <w:rFonts w:hint="eastAsia" w:ascii="宋体" w:hAnsi="宋体" w:eastAsia="宋体"/>
          <w:szCs w:val="21"/>
          <w:lang w:val="en-US" w:eastAsia="zh-CN"/>
        </w:rPr>
        <w:t>生</w:t>
      </w:r>
      <w:r>
        <w:rPr>
          <w:rFonts w:hint="eastAsia" w:ascii="宋体" w:hAnsi="宋体" w:eastAsia="宋体"/>
          <w:szCs w:val="21"/>
        </w:rPr>
        <w:t>的人身伤亡或随身财产的损失，依法应当由学校承担的经济赔偿责任。</w:t>
      </w:r>
    </w:p>
    <w:p w14:paraId="39778D85">
      <w:pPr>
        <w:spacing w:line="360" w:lineRule="auto"/>
        <w:ind w:firstLine="420" w:firstLineChars="200"/>
        <w:rPr>
          <w:rFonts w:hint="eastAsia" w:ascii="宋体" w:hAnsi="宋体" w:eastAsia="宋体"/>
          <w:szCs w:val="21"/>
        </w:rPr>
      </w:pPr>
      <w:r>
        <w:rPr>
          <w:rFonts w:hint="eastAsia" w:ascii="宋体" w:hAnsi="宋体" w:eastAsia="宋体"/>
          <w:szCs w:val="21"/>
        </w:rPr>
        <w:t>保险事故发生后，</w:t>
      </w:r>
      <w:r>
        <w:rPr>
          <w:rFonts w:hint="eastAsia" w:ascii="宋体" w:hAnsi="宋体" w:eastAsia="宋体"/>
          <w:szCs w:val="21"/>
          <w:lang w:val="en-US" w:eastAsia="zh-CN"/>
        </w:rPr>
        <w:t>学校</w:t>
      </w:r>
      <w:r>
        <w:rPr>
          <w:rFonts w:hint="eastAsia" w:ascii="宋体" w:hAnsi="宋体" w:eastAsia="宋体"/>
          <w:szCs w:val="21"/>
        </w:rPr>
        <w:t>因保险事故而被提起仲裁或者诉讼的，对应由</w:t>
      </w:r>
      <w:r>
        <w:rPr>
          <w:rFonts w:hint="eastAsia" w:ascii="宋体" w:hAnsi="宋体" w:eastAsia="宋体"/>
          <w:szCs w:val="21"/>
          <w:lang w:val="en-US" w:eastAsia="zh-CN"/>
        </w:rPr>
        <w:t>学校</w:t>
      </w:r>
      <w:r>
        <w:rPr>
          <w:rFonts w:hint="eastAsia" w:ascii="宋体" w:hAnsi="宋体" w:eastAsia="宋体"/>
          <w:szCs w:val="21"/>
        </w:rPr>
        <w:t>支付的仲裁或诉讼费用以及事先经保险人书面同意支付的其它必要的、合理的费用（以下简称“法律费用”），保险人按照保险合同约定也负责赔偿。</w:t>
      </w:r>
    </w:p>
    <w:p w14:paraId="678B7E9C">
      <w:pPr>
        <w:spacing w:line="36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2</w:t>
      </w:r>
      <w:r>
        <w:rPr>
          <w:rFonts w:hint="eastAsia" w:ascii="宋体" w:hAnsi="宋体" w:eastAsia="宋体"/>
          <w:szCs w:val="21"/>
        </w:rPr>
        <w:t>.</w:t>
      </w:r>
      <w:r>
        <w:rPr>
          <w:rFonts w:hint="eastAsia" w:ascii="宋体" w:hAnsi="宋体" w:eastAsia="宋体"/>
          <w:szCs w:val="21"/>
          <w:lang w:val="en-US" w:eastAsia="zh-CN"/>
        </w:rPr>
        <w:t>集体活动责任:校方统一组织的校外社会实践、实习活动以及军训、校运会、文艺演出等集体活动中发生事故，依法应由学校承担的经济赔偿责任。</w:t>
      </w:r>
    </w:p>
    <w:p w14:paraId="3F027CF9">
      <w:pPr>
        <w:spacing w:line="360" w:lineRule="auto"/>
        <w:ind w:firstLine="420" w:firstLineChars="200"/>
        <w:rPr>
          <w:rFonts w:ascii="宋体" w:hAnsi="宋体" w:eastAsia="宋体"/>
          <w:szCs w:val="21"/>
        </w:rPr>
      </w:pPr>
      <w:r>
        <w:rPr>
          <w:rFonts w:hint="eastAsia" w:ascii="宋体" w:hAnsi="宋体" w:eastAsia="宋体"/>
          <w:szCs w:val="21"/>
          <w:lang w:val="en-US" w:eastAsia="zh-CN"/>
        </w:rPr>
        <w:t>3.校外活动责任：</w:t>
      </w:r>
      <w:r>
        <w:rPr>
          <w:rFonts w:hint="eastAsia" w:ascii="宋体" w:hAnsi="宋体" w:eastAsia="宋体"/>
          <w:szCs w:val="21"/>
        </w:rPr>
        <w:t>注册学</w:t>
      </w:r>
      <w:r>
        <w:rPr>
          <w:rFonts w:hint="eastAsia" w:ascii="宋体" w:hAnsi="宋体" w:eastAsia="宋体"/>
          <w:szCs w:val="21"/>
          <w:lang w:val="en-US" w:eastAsia="zh-CN"/>
        </w:rPr>
        <w:t>生</w:t>
      </w:r>
      <w:r>
        <w:rPr>
          <w:rFonts w:hint="eastAsia" w:ascii="宋体" w:hAnsi="宋体" w:eastAsia="宋体"/>
          <w:szCs w:val="21"/>
        </w:rPr>
        <w:t>在校外期间（包括自发从事志愿者服务、参加社会公益活动）发生学生人身伤亡事故，依法应由</w:t>
      </w:r>
      <w:r>
        <w:rPr>
          <w:rFonts w:hint="eastAsia" w:ascii="宋体" w:hAnsi="宋体" w:eastAsia="宋体"/>
          <w:szCs w:val="21"/>
          <w:lang w:val="en-US" w:eastAsia="zh-CN"/>
        </w:rPr>
        <w:t>学校</w:t>
      </w:r>
      <w:r>
        <w:rPr>
          <w:rFonts w:hint="eastAsia" w:ascii="宋体" w:hAnsi="宋体" w:eastAsia="宋体"/>
          <w:szCs w:val="21"/>
        </w:rPr>
        <w:t>承担的经济赔偿责任。</w:t>
      </w:r>
    </w:p>
    <w:p w14:paraId="4A9198EE">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.公共交通工具责任</w:t>
      </w:r>
      <w:r>
        <w:rPr>
          <w:rFonts w:hint="eastAsia" w:ascii="宋体" w:hAnsi="宋体" w:eastAsia="宋体"/>
          <w:szCs w:val="21"/>
          <w:lang w:val="en-US" w:eastAsia="zh-CN"/>
        </w:rPr>
        <w:t>：</w:t>
      </w:r>
      <w:r>
        <w:rPr>
          <w:rFonts w:hint="eastAsia" w:ascii="宋体" w:hAnsi="宋体" w:eastAsia="宋体"/>
          <w:szCs w:val="21"/>
        </w:rPr>
        <w:t>注册学员在乘坐公共交通工具上、下学途中期间（包括飞机、火车、地铁、公交、出租车等）发生人身伤亡事故，应由</w:t>
      </w:r>
      <w:r>
        <w:rPr>
          <w:rFonts w:hint="eastAsia" w:ascii="宋体" w:hAnsi="宋体" w:eastAsia="宋体"/>
          <w:szCs w:val="21"/>
          <w:lang w:val="en-US" w:eastAsia="zh-CN"/>
        </w:rPr>
        <w:t>学校</w:t>
      </w:r>
      <w:r>
        <w:rPr>
          <w:rFonts w:hint="eastAsia" w:ascii="宋体" w:hAnsi="宋体" w:eastAsia="宋体"/>
          <w:szCs w:val="21"/>
        </w:rPr>
        <w:t>承担的经济赔偿责任。</w:t>
      </w:r>
    </w:p>
    <w:p w14:paraId="58D54AE0">
      <w:pPr>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5.校方无过失责任：</w:t>
      </w:r>
    </w:p>
    <w:p w14:paraId="3EB9F54C">
      <w:pPr>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在保险单列明的保险期间及承保区域范围内，因学生自身原因、学生体质差异、校外的突发性侵害而导致学校的在校学生发生人身伤亡，学校已履行相应职责，行为并无不当，但是仍需对伤亡学生承担经济赔偿责任时，保险人根据本附加保险合同的约定负责赔偿。</w:t>
      </w:r>
    </w:p>
    <w:p w14:paraId="79B8755C">
      <w:pPr>
        <w:numPr>
          <w:ilvl w:val="0"/>
          <w:numId w:val="0"/>
        </w:numPr>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6.注册学员第三者责任保险：</w:t>
      </w:r>
    </w:p>
    <w:p w14:paraId="2BA3B091">
      <w:pPr>
        <w:pStyle w:val="2"/>
        <w:numPr>
          <w:ilvl w:val="0"/>
          <w:numId w:val="0"/>
        </w:numPr>
        <w:ind w:firstLine="420" w:firstLineChars="20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学校的注册学生在校内活动过程中或由学校组织的校外活动过程中，由于学校的注册学员的疏忽、过失或见义勇为行为，造成其他第三者的人身伤亡或财产损失，依法应由学校承担的经济赔偿责任，保险人根据本附加保险合同的约定负责赔偿。</w:t>
      </w:r>
    </w:p>
    <w:p w14:paraId="26B19785">
      <w:pPr>
        <w:numPr>
          <w:ilvl w:val="0"/>
          <w:numId w:val="0"/>
        </w:numPr>
        <w:spacing w:line="360" w:lineRule="auto"/>
        <w:ind w:firstLine="420" w:firstLineChars="20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本附加条款的第三者是指除学校的注册学员以外的其他自然人。</w:t>
      </w:r>
    </w:p>
    <w:p w14:paraId="11630F47">
      <w:pPr>
        <w:numPr>
          <w:ilvl w:val="0"/>
          <w:numId w:val="0"/>
        </w:numPr>
        <w:spacing w:line="360" w:lineRule="auto"/>
        <w:ind w:firstLine="420" w:firstLineChars="200"/>
        <w:rPr>
          <w:rFonts w:hint="eastAsia" w:ascii="宋体" w:hAnsi="宋体" w:eastAsia="宋体"/>
          <w:szCs w:val="21"/>
        </w:rPr>
      </w:pPr>
      <w:r>
        <w:rPr>
          <w:rFonts w:hint="eastAsia" w:ascii="宋体" w:hAnsi="宋体" w:eastAsia="宋体" w:cstheme="minorBidi"/>
          <w:kern w:val="2"/>
          <w:sz w:val="21"/>
          <w:szCs w:val="21"/>
          <w:lang w:val="en-US" w:eastAsia="zh-CN" w:bidi="ar-SA"/>
        </w:rPr>
        <w:t>7.</w:t>
      </w:r>
      <w:r>
        <w:rPr>
          <w:rFonts w:hint="eastAsia" w:ascii="宋体" w:hAnsi="宋体" w:eastAsia="宋体"/>
          <w:szCs w:val="21"/>
        </w:rPr>
        <w:t>学生实习责任</w:t>
      </w:r>
      <w:r>
        <w:rPr>
          <w:rFonts w:hint="eastAsia" w:ascii="宋体" w:hAnsi="宋体" w:eastAsia="宋体"/>
          <w:szCs w:val="21"/>
          <w:lang w:val="en-US" w:eastAsia="zh-CN"/>
        </w:rPr>
        <w:t>：</w:t>
      </w:r>
    </w:p>
    <w:p w14:paraId="70856ED0">
      <w:pPr>
        <w:numPr>
          <w:ilvl w:val="0"/>
          <w:numId w:val="0"/>
        </w:numPr>
        <w:spacing w:line="360" w:lineRule="auto"/>
        <w:ind w:firstLine="420" w:firstLineChars="200"/>
        <w:rPr>
          <w:rFonts w:hint="eastAsia" w:ascii="宋体" w:hAnsi="宋体" w:eastAsia="宋体"/>
          <w:szCs w:val="21"/>
        </w:rPr>
      </w:pPr>
      <w:r>
        <w:rPr>
          <w:rFonts w:hint="eastAsia" w:ascii="宋体" w:hAnsi="宋体" w:eastAsia="宋体"/>
          <w:szCs w:val="21"/>
        </w:rPr>
        <w:t>承保人应当承担注册学生在实习期间发生伤害事故，学校应当承担的经济赔偿责任，包括：</w:t>
      </w:r>
    </w:p>
    <w:p w14:paraId="34183E71">
      <w:pPr>
        <w:spacing w:line="360" w:lineRule="auto"/>
        <w:ind w:firstLine="420" w:firstLineChars="200"/>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w:t>
      </w:r>
      <w:r>
        <w:rPr>
          <w:rFonts w:hint="eastAsia" w:ascii="宋体" w:hAnsi="宋体" w:eastAsia="宋体"/>
          <w:szCs w:val="21"/>
        </w:rPr>
        <w:t>.学生在实习单位实习期间，因实习原因遭受意外事故而导致伤残或者死亡，依法应当由学校承担的经济赔偿责任。</w:t>
      </w:r>
    </w:p>
    <w:p w14:paraId="215F3D96">
      <w:pPr>
        <w:spacing w:line="360" w:lineRule="auto"/>
        <w:ind w:firstLine="420" w:firstLineChars="200"/>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w:t>
      </w:r>
      <w:r>
        <w:rPr>
          <w:rFonts w:hint="eastAsia" w:ascii="宋体" w:hAnsi="宋体" w:eastAsia="宋体"/>
          <w:szCs w:val="21"/>
        </w:rPr>
        <w:t>.学生在实习单位实习期间，因发生认定或视同为工伤的情形导致伤残或者死亡，依法应当由学校承担的经济赔偿责任。</w:t>
      </w:r>
    </w:p>
    <w:p w14:paraId="446560D8">
      <w:pPr>
        <w:spacing w:line="360" w:lineRule="auto"/>
        <w:ind w:firstLine="420" w:firstLineChars="200"/>
        <w:rPr>
          <w:rFonts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w:t>
      </w:r>
      <w:r>
        <w:rPr>
          <w:rFonts w:hint="eastAsia" w:ascii="宋体" w:hAnsi="宋体" w:eastAsia="宋体"/>
          <w:szCs w:val="21"/>
        </w:rPr>
        <w:t>.学生在学校组织或者安排的校内教学实训活动中，因遭受意外事故而导致伤残或者死亡，依法应当由学校承担的经济赔偿责任。</w:t>
      </w:r>
    </w:p>
    <w:p w14:paraId="0C54CD6C">
      <w:pPr>
        <w:spacing w:line="360" w:lineRule="auto"/>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w:t>
      </w:r>
      <w:r>
        <w:rPr>
          <w:rFonts w:hint="eastAsia" w:ascii="宋体" w:hAnsi="宋体" w:eastAsia="宋体"/>
          <w:szCs w:val="21"/>
        </w:rPr>
        <w:t>.学生在实习期间，因疏忽或过失造成其他第三者的人身伤亡，依法应当由学校承担的经济赔偿责任。</w:t>
      </w:r>
    </w:p>
    <w:p w14:paraId="78C5CC40">
      <w:pPr>
        <w:spacing w:line="360" w:lineRule="auto"/>
        <w:ind w:firstLine="420" w:firstLineChars="200"/>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w:t>
      </w:r>
      <w:r>
        <w:rPr>
          <w:rFonts w:hint="eastAsia" w:ascii="宋体" w:hAnsi="宋体" w:eastAsia="宋体"/>
          <w:szCs w:val="21"/>
        </w:rPr>
        <w:t>.学生在实习期间，上下班途中发生的非本人主要责任的交通意外事故导致学生的人身伤亡的。</w:t>
      </w:r>
    </w:p>
    <w:p w14:paraId="209957BA">
      <w:pPr>
        <w:spacing w:line="360" w:lineRule="auto"/>
        <w:ind w:firstLine="420" w:firstLineChars="20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w:t>
      </w:r>
      <w:r>
        <w:rPr>
          <w:rFonts w:hint="eastAsia" w:ascii="宋体" w:hAnsi="宋体" w:eastAsia="宋体"/>
          <w:szCs w:val="21"/>
        </w:rPr>
        <w:t>.伤害事故发生后，学校因保险事故而被提起仲裁或者诉讼的，对应由学校支付的仲裁或者诉讼费用以及其他必要的、合理的费用。</w:t>
      </w:r>
    </w:p>
    <w:p w14:paraId="65B4FC85">
      <w:pPr>
        <w:spacing w:line="360" w:lineRule="auto"/>
        <w:ind w:firstLine="420" w:firstLineChars="200"/>
        <w:rPr>
          <w:rFonts w:ascii="宋体" w:hAnsi="宋体" w:eastAsia="宋体"/>
          <w:szCs w:val="21"/>
        </w:rPr>
      </w:pPr>
      <w:r>
        <w:rPr>
          <w:rFonts w:hint="eastAsia" w:ascii="宋体" w:hAnsi="宋体" w:eastAsia="宋体"/>
          <w:szCs w:val="21"/>
        </w:rPr>
        <w:t>（二）</w:t>
      </w:r>
      <w:r>
        <w:rPr>
          <w:rFonts w:hint="eastAsia" w:ascii="宋体" w:hAnsi="宋体" w:eastAsia="宋体"/>
          <w:szCs w:val="21"/>
          <w:lang w:val="en-US" w:eastAsia="zh-CN"/>
        </w:rPr>
        <w:t>其他</w:t>
      </w:r>
      <w:r>
        <w:rPr>
          <w:rFonts w:hint="eastAsia" w:ascii="宋体" w:hAnsi="宋体" w:eastAsia="宋体"/>
          <w:szCs w:val="21"/>
        </w:rPr>
        <w:t>扩展条款</w:t>
      </w:r>
    </w:p>
    <w:p w14:paraId="0ADF7272">
      <w:pPr>
        <w:spacing w:line="360" w:lineRule="auto"/>
        <w:ind w:firstLine="420" w:firstLineChars="200"/>
        <w:rPr>
          <w:rFonts w:ascii="宋体" w:hAnsi="宋体" w:eastAsia="宋体"/>
          <w:szCs w:val="21"/>
        </w:rPr>
      </w:pPr>
      <w:r>
        <w:rPr>
          <w:rFonts w:hint="eastAsia" w:ascii="宋体" w:hAnsi="宋体" w:eastAsia="宋体"/>
          <w:szCs w:val="21"/>
        </w:rPr>
        <w:t>承保人除了承担以上责任外，还应当</w:t>
      </w:r>
      <w:r>
        <w:rPr>
          <w:rFonts w:hint="eastAsia" w:ascii="宋体" w:hAnsi="宋体" w:eastAsia="宋体"/>
          <w:szCs w:val="21"/>
          <w:lang w:val="en-US" w:eastAsia="zh-CN"/>
        </w:rPr>
        <w:t>包括</w:t>
      </w:r>
      <w:r>
        <w:rPr>
          <w:rFonts w:hint="eastAsia" w:ascii="宋体" w:hAnsi="宋体" w:eastAsia="宋体"/>
          <w:szCs w:val="21"/>
        </w:rPr>
        <w:t>但不限于以下责任：</w:t>
      </w:r>
    </w:p>
    <w:p w14:paraId="5E42B461">
      <w:pPr>
        <w:numPr>
          <w:ilvl w:val="0"/>
          <w:numId w:val="1"/>
        </w:numPr>
        <w:spacing w:line="360" w:lineRule="auto"/>
        <w:ind w:firstLine="420" w:firstLineChars="200"/>
        <w:rPr>
          <w:rFonts w:hint="eastAsia" w:ascii="宋体" w:hAnsi="宋体" w:eastAsia="宋体"/>
          <w:szCs w:val="21"/>
        </w:rPr>
      </w:pPr>
      <w:r>
        <w:rPr>
          <w:rFonts w:hint="eastAsia" w:ascii="宋体" w:hAnsi="宋体" w:eastAsia="宋体"/>
          <w:szCs w:val="21"/>
        </w:rPr>
        <w:t>传染病</w:t>
      </w:r>
      <w:r>
        <w:rPr>
          <w:rFonts w:hint="eastAsia" w:ascii="宋体" w:hAnsi="宋体" w:eastAsia="宋体"/>
          <w:szCs w:val="21"/>
          <w:lang w:val="en-US" w:eastAsia="zh-CN"/>
        </w:rPr>
        <w:t>补偿条款</w:t>
      </w:r>
      <w:r>
        <w:rPr>
          <w:rFonts w:hint="eastAsia" w:ascii="宋体" w:hAnsi="宋体" w:eastAsia="宋体"/>
          <w:szCs w:val="21"/>
        </w:rPr>
        <w:t>。</w:t>
      </w:r>
    </w:p>
    <w:p w14:paraId="05A0E10E">
      <w:pPr>
        <w:numPr>
          <w:ilvl w:val="0"/>
          <w:numId w:val="1"/>
        </w:numPr>
        <w:spacing w:line="360" w:lineRule="auto"/>
        <w:ind w:firstLine="420" w:firstLineChars="200"/>
        <w:rPr>
          <w:rFonts w:ascii="宋体" w:hAnsi="宋体" w:eastAsia="宋体"/>
          <w:szCs w:val="21"/>
        </w:rPr>
      </w:pPr>
      <w:r>
        <w:rPr>
          <w:rFonts w:hint="eastAsia" w:ascii="宋体" w:hAnsi="宋体" w:eastAsia="宋体"/>
          <w:szCs w:val="21"/>
        </w:rPr>
        <w:t>海外活动条款。</w:t>
      </w:r>
    </w:p>
    <w:p w14:paraId="4F98408A">
      <w:pPr>
        <w:numPr>
          <w:ilvl w:val="0"/>
          <w:numId w:val="1"/>
        </w:numPr>
        <w:spacing w:line="360" w:lineRule="auto"/>
        <w:ind w:left="0" w:leftChars="0" w:firstLine="420" w:firstLineChars="200"/>
        <w:rPr>
          <w:rFonts w:ascii="宋体" w:hAnsi="宋体" w:eastAsia="宋体"/>
          <w:szCs w:val="21"/>
        </w:rPr>
      </w:pPr>
      <w:r>
        <w:rPr>
          <w:rFonts w:hint="eastAsia" w:ascii="宋体" w:hAnsi="宋体" w:eastAsia="宋体"/>
          <w:szCs w:val="21"/>
        </w:rPr>
        <w:t>扩展交流生条款</w:t>
      </w:r>
      <w:r>
        <w:rPr>
          <w:rFonts w:hint="eastAsia" w:ascii="宋体" w:hAnsi="宋体" w:eastAsia="宋体"/>
          <w:szCs w:val="21"/>
          <w:lang w:eastAsia="zh-CN"/>
        </w:rPr>
        <w:t>。</w:t>
      </w:r>
    </w:p>
    <w:p w14:paraId="1C3BD42B">
      <w:pPr>
        <w:numPr>
          <w:ilvl w:val="0"/>
          <w:numId w:val="1"/>
        </w:numPr>
        <w:spacing w:line="360" w:lineRule="auto"/>
        <w:ind w:firstLine="420" w:firstLineChars="200"/>
        <w:rPr>
          <w:rFonts w:ascii="宋体" w:hAnsi="宋体" w:eastAsia="宋体"/>
          <w:szCs w:val="21"/>
        </w:rPr>
      </w:pPr>
      <w:r>
        <w:rPr>
          <w:rFonts w:hint="eastAsia" w:ascii="宋体" w:hAnsi="宋体" w:eastAsia="宋体"/>
          <w:szCs w:val="21"/>
        </w:rPr>
        <w:t>自费手术材料和自费药费用扩展条款。</w:t>
      </w:r>
    </w:p>
    <w:p w14:paraId="156CCF7E">
      <w:pPr>
        <w:numPr>
          <w:ilvl w:val="0"/>
          <w:numId w:val="1"/>
        </w:numPr>
        <w:spacing w:line="360" w:lineRule="auto"/>
        <w:ind w:firstLine="420" w:firstLineChars="200"/>
        <w:rPr>
          <w:rFonts w:ascii="宋体" w:hAnsi="宋体" w:eastAsia="宋体"/>
          <w:szCs w:val="21"/>
        </w:rPr>
      </w:pPr>
      <w:r>
        <w:rPr>
          <w:rFonts w:hint="eastAsia" w:ascii="宋体" w:hAnsi="宋体" w:eastAsia="宋体"/>
          <w:szCs w:val="21"/>
        </w:rPr>
        <w:t>植牙费用条款。</w:t>
      </w:r>
    </w:p>
    <w:p w14:paraId="3C8D529B">
      <w:pPr>
        <w:numPr>
          <w:ilvl w:val="0"/>
          <w:numId w:val="1"/>
        </w:numPr>
        <w:spacing w:line="360" w:lineRule="auto"/>
        <w:ind w:left="0" w:leftChars="0" w:firstLine="420" w:firstLineChars="200"/>
        <w:rPr>
          <w:rFonts w:ascii="宋体" w:hAnsi="宋体" w:eastAsia="宋体"/>
          <w:szCs w:val="21"/>
        </w:rPr>
      </w:pPr>
      <w:r>
        <w:rPr>
          <w:rFonts w:hint="eastAsia" w:ascii="宋体" w:hAnsi="宋体" w:eastAsia="宋体"/>
          <w:szCs w:val="21"/>
        </w:rPr>
        <w:t>精神损害赔偿责任</w:t>
      </w:r>
      <w:r>
        <w:rPr>
          <w:rFonts w:hint="eastAsia" w:ascii="宋体" w:hAnsi="宋体" w:eastAsia="宋体"/>
          <w:szCs w:val="21"/>
          <w:lang w:val="en-US" w:eastAsia="zh-CN"/>
        </w:rPr>
        <w:t>条款</w:t>
      </w:r>
      <w:r>
        <w:rPr>
          <w:rFonts w:hint="eastAsia" w:ascii="宋体" w:hAnsi="宋体" w:eastAsia="宋体"/>
          <w:szCs w:val="21"/>
        </w:rPr>
        <w:t>。</w:t>
      </w:r>
    </w:p>
    <w:p w14:paraId="6C97AFF0">
      <w:pPr>
        <w:numPr>
          <w:ilvl w:val="0"/>
          <w:numId w:val="1"/>
        </w:numPr>
        <w:spacing w:line="360" w:lineRule="auto"/>
        <w:ind w:left="0" w:leftChars="0" w:firstLine="420" w:firstLineChars="200"/>
        <w:rPr>
          <w:rFonts w:hint="eastAsia" w:ascii="宋体" w:hAnsi="宋体" w:eastAsia="宋体"/>
          <w:szCs w:val="21"/>
        </w:rPr>
      </w:pPr>
      <w:r>
        <w:rPr>
          <w:rFonts w:hint="eastAsia" w:ascii="宋体" w:hAnsi="宋体" w:eastAsia="宋体"/>
          <w:szCs w:val="21"/>
        </w:rPr>
        <w:t>错误和遗漏条款。</w:t>
      </w:r>
    </w:p>
    <w:p w14:paraId="4055C4FB">
      <w:pPr>
        <w:numPr>
          <w:ilvl w:val="0"/>
          <w:numId w:val="1"/>
        </w:numPr>
        <w:spacing w:line="360" w:lineRule="auto"/>
        <w:ind w:left="0" w:leftChars="0" w:firstLine="420" w:firstLineChars="200"/>
        <w:rPr>
          <w:rFonts w:ascii="宋体" w:hAnsi="宋体" w:eastAsia="宋体"/>
          <w:szCs w:val="21"/>
        </w:rPr>
      </w:pPr>
      <w:r>
        <w:rPr>
          <w:rFonts w:hint="eastAsia" w:ascii="宋体" w:hAnsi="宋体" w:eastAsia="宋体"/>
          <w:szCs w:val="21"/>
        </w:rPr>
        <w:t>罢工、暴乱、民众骚动及恶意破坏</w:t>
      </w:r>
      <w:r>
        <w:rPr>
          <w:rFonts w:hint="eastAsia" w:ascii="宋体" w:hAnsi="宋体" w:eastAsia="宋体"/>
          <w:szCs w:val="21"/>
          <w:lang w:val="en-US" w:eastAsia="zh-CN"/>
        </w:rPr>
        <w:t>条款</w:t>
      </w:r>
      <w:r>
        <w:rPr>
          <w:rFonts w:hint="eastAsia" w:ascii="宋体" w:hAnsi="宋体" w:eastAsia="宋体"/>
          <w:szCs w:val="21"/>
        </w:rPr>
        <w:t>。</w:t>
      </w:r>
    </w:p>
    <w:p w14:paraId="32E112A6">
      <w:pPr>
        <w:numPr>
          <w:ilvl w:val="0"/>
          <w:numId w:val="1"/>
        </w:numPr>
        <w:spacing w:line="360" w:lineRule="auto"/>
        <w:ind w:left="0" w:leftChars="0" w:firstLine="420" w:firstLineChars="200"/>
        <w:rPr>
          <w:rFonts w:ascii="宋体" w:hAnsi="宋体" w:eastAsia="宋体"/>
          <w:szCs w:val="21"/>
        </w:rPr>
      </w:pPr>
      <w:r>
        <w:rPr>
          <w:rFonts w:hint="eastAsia" w:ascii="宋体" w:hAnsi="宋体" w:eastAsia="宋体"/>
          <w:szCs w:val="21"/>
        </w:rPr>
        <w:t>违反条件条款。</w:t>
      </w:r>
    </w:p>
    <w:p w14:paraId="27612C13">
      <w:pPr>
        <w:numPr>
          <w:ilvl w:val="0"/>
          <w:numId w:val="1"/>
        </w:numPr>
        <w:spacing w:line="360" w:lineRule="auto"/>
        <w:ind w:left="0" w:leftChars="0" w:firstLine="420" w:firstLineChars="200"/>
        <w:rPr>
          <w:rFonts w:ascii="宋体" w:hAnsi="宋体" w:eastAsia="宋体"/>
          <w:szCs w:val="21"/>
        </w:rPr>
      </w:pPr>
      <w:r>
        <w:rPr>
          <w:rFonts w:hint="eastAsia" w:ascii="宋体" w:hAnsi="宋体" w:eastAsia="宋体"/>
          <w:szCs w:val="21"/>
        </w:rPr>
        <w:t>保单</w:t>
      </w:r>
      <w:r>
        <w:rPr>
          <w:rFonts w:hint="eastAsia" w:ascii="宋体" w:hAnsi="宋体" w:eastAsia="宋体"/>
          <w:szCs w:val="21"/>
          <w:lang w:val="en-US" w:eastAsia="zh-CN"/>
        </w:rPr>
        <w:t>不得解除条款</w:t>
      </w:r>
      <w:r>
        <w:rPr>
          <w:rFonts w:hint="eastAsia" w:ascii="宋体" w:hAnsi="宋体" w:eastAsia="宋体"/>
          <w:szCs w:val="21"/>
        </w:rPr>
        <w:t>。</w:t>
      </w:r>
    </w:p>
    <w:p w14:paraId="7EF1FB2F">
      <w:pPr>
        <w:numPr>
          <w:ilvl w:val="0"/>
          <w:numId w:val="0"/>
        </w:numPr>
        <w:spacing w:line="360" w:lineRule="auto"/>
        <w:rPr>
          <w:rFonts w:ascii="宋体" w:hAnsi="宋体" w:eastAsia="宋体"/>
          <w:color w:val="FF0000"/>
          <w:szCs w:val="21"/>
        </w:rPr>
      </w:pPr>
    </w:p>
    <w:p w14:paraId="6186351A">
      <w:pPr>
        <w:spacing w:line="360" w:lineRule="auto"/>
        <w:ind w:firstLine="420" w:firstLineChars="200"/>
        <w:rPr>
          <w:rFonts w:ascii="宋体" w:hAnsi="宋体" w:eastAsia="宋体"/>
          <w:szCs w:val="21"/>
        </w:rPr>
      </w:pPr>
      <w:r>
        <w:rPr>
          <w:rFonts w:hint="eastAsia" w:ascii="宋体" w:hAnsi="宋体" w:eastAsia="宋体"/>
          <w:szCs w:val="21"/>
        </w:rPr>
        <w:t>（三）中小学幼儿园校方责任综合险理赔金额条款</w:t>
      </w:r>
    </w:p>
    <w:p w14:paraId="1842A06C">
      <w:pPr>
        <w:spacing w:line="360" w:lineRule="auto"/>
        <w:ind w:firstLine="420" w:firstLineChars="200"/>
        <w:rPr>
          <w:rFonts w:ascii="宋体" w:hAnsi="宋体" w:eastAsia="宋体"/>
          <w:szCs w:val="21"/>
        </w:rPr>
      </w:pPr>
      <w:r>
        <w:rPr>
          <w:rFonts w:hint="eastAsia" w:ascii="宋体" w:hAnsi="宋体" w:eastAsia="宋体"/>
          <w:szCs w:val="21"/>
        </w:rPr>
        <w:t>发生学生伤害事故，承保人应按照本方案中确定的保险责任条款予以理赔，事故的赔偿项目和费用标准按《上海市中小学校学生伤害事故处理条例》及相关法律法规确定。</w:t>
      </w:r>
    </w:p>
    <w:p w14:paraId="32E3F962">
      <w:pPr>
        <w:spacing w:line="360" w:lineRule="auto"/>
        <w:rPr>
          <w:rFonts w:ascii="宋体" w:hAnsi="宋体" w:eastAsia="宋体"/>
          <w:szCs w:val="21"/>
        </w:rPr>
      </w:pPr>
      <w:r>
        <w:rPr>
          <w:rFonts w:hint="eastAsia" w:ascii="宋体" w:hAnsi="宋体" w:eastAsia="宋体"/>
          <w:szCs w:val="21"/>
        </w:rPr>
        <w:t>九、付款方法</w:t>
      </w:r>
    </w:p>
    <w:p w14:paraId="0BA7C1A2">
      <w:pPr>
        <w:spacing w:line="360" w:lineRule="auto"/>
        <w:ind w:firstLine="420" w:firstLineChars="200"/>
        <w:rPr>
          <w:rFonts w:ascii="宋体" w:hAnsi="宋体" w:eastAsia="宋体"/>
          <w:szCs w:val="21"/>
        </w:rPr>
      </w:pPr>
      <w:r>
        <w:rPr>
          <w:rFonts w:hint="eastAsia" w:ascii="宋体" w:hAnsi="宋体" w:eastAsia="宋体"/>
          <w:szCs w:val="21"/>
        </w:rPr>
        <w:t>投保人与保险人在签订保险协议后，按照当年9月底教育统计部门提供的统计数据计算实际保额，并在当年10月底前一次性支付。次年3月根据区教育统计部门提供的统计数据，如有较大变化，再对保险</w:t>
      </w:r>
      <w:r>
        <w:rPr>
          <w:rFonts w:hint="eastAsia" w:ascii="宋体" w:hAnsi="宋体" w:eastAsia="宋体"/>
          <w:szCs w:val="21"/>
          <w:lang w:val="en-US" w:eastAsia="zh-CN"/>
        </w:rPr>
        <w:t>费用</w:t>
      </w:r>
      <w:r>
        <w:rPr>
          <w:rFonts w:hint="eastAsia" w:ascii="宋体" w:hAnsi="宋体" w:eastAsia="宋体"/>
          <w:szCs w:val="21"/>
        </w:rPr>
        <w:t>进行调整。</w:t>
      </w:r>
    </w:p>
    <w:p w14:paraId="53B45E5F">
      <w:pPr>
        <w:spacing w:line="360" w:lineRule="auto"/>
        <w:rPr>
          <w:rFonts w:ascii="宋体" w:hAnsi="宋体" w:eastAsia="宋体"/>
          <w:b/>
          <w:bCs/>
          <w:szCs w:val="21"/>
        </w:rPr>
      </w:pPr>
      <w:r>
        <w:rPr>
          <w:rFonts w:hint="eastAsia" w:ascii="宋体" w:hAnsi="宋体" w:eastAsia="宋体"/>
          <w:b/>
          <w:bCs/>
          <w:szCs w:val="21"/>
        </w:rPr>
        <w:t>十、报价要求</w:t>
      </w:r>
    </w:p>
    <w:p w14:paraId="48993041">
      <w:pPr>
        <w:spacing w:line="360" w:lineRule="auto"/>
        <w:ind w:firstLine="422" w:firstLineChars="200"/>
        <w:rPr>
          <w:rFonts w:ascii="宋体" w:hAnsi="宋体" w:eastAsia="宋体"/>
          <w:szCs w:val="21"/>
        </w:rPr>
      </w:pPr>
      <w:r>
        <w:rPr>
          <w:rFonts w:hint="eastAsia" w:ascii="宋体" w:hAnsi="宋体" w:eastAsia="宋体"/>
          <w:b/>
          <w:bCs/>
          <w:szCs w:val="21"/>
        </w:rPr>
        <w:t>投保人数暂按</w:t>
      </w:r>
      <w:r>
        <w:rPr>
          <w:rFonts w:hint="eastAsia" w:ascii="宋体" w:hAnsi="宋体" w:eastAsia="宋体"/>
          <w:b/>
          <w:bCs/>
          <w:szCs w:val="21"/>
          <w:lang w:val="en-US" w:eastAsia="zh-CN"/>
        </w:rPr>
        <w:t>100000</w:t>
      </w:r>
      <w:r>
        <w:rPr>
          <w:rFonts w:hint="eastAsia" w:ascii="宋体" w:hAnsi="宋体" w:eastAsia="宋体"/>
          <w:b/>
          <w:bCs/>
          <w:szCs w:val="21"/>
        </w:rPr>
        <w:t>计算（供应商不得对采购人提供的暂估人数进行修改），每人每年投保金额不超过15元，超过该金额的响应文件将作无效标处理。</w:t>
      </w:r>
      <w:r>
        <w:rPr>
          <w:rFonts w:hint="eastAsia" w:ascii="宋体" w:hAnsi="宋体" w:eastAsia="宋体"/>
          <w:szCs w:val="21"/>
        </w:rPr>
        <w:t>总价应包括</w:t>
      </w:r>
      <w:r>
        <w:rPr>
          <w:rFonts w:hint="eastAsia" w:ascii="宋体" w:hAnsi="宋体" w:eastAsia="宋体"/>
          <w:szCs w:val="21"/>
          <w:lang w:eastAsia="zh-CN"/>
        </w:rPr>
        <w:t>投标</w:t>
      </w:r>
      <w:r>
        <w:rPr>
          <w:rFonts w:hint="eastAsia" w:ascii="宋体" w:hAnsi="宋体" w:eastAsia="宋体"/>
          <w:szCs w:val="21"/>
        </w:rPr>
        <w:t>文件要求的全部服务内容。供应商的报价及优惠政策均应符合行业监管部门的有关规定。保险年度内新增人员按月加保，加保金额另行结算。</w:t>
      </w:r>
      <w:r>
        <w:rPr>
          <w:rFonts w:hint="eastAsia" w:ascii="宋体" w:hAnsi="宋体" w:eastAsia="宋体"/>
          <w:b/>
          <w:bCs/>
          <w:szCs w:val="21"/>
        </w:rPr>
        <w:t>成交价并非最终结算价，采购人将按照实际投保人数支付相应的费用。如遇加保情况，则按照</w:t>
      </w:r>
      <w:r>
        <w:rPr>
          <w:rFonts w:hint="eastAsia" w:ascii="宋体" w:hAnsi="宋体" w:eastAsia="宋体"/>
          <w:b/>
          <w:bCs/>
          <w:szCs w:val="21"/>
          <w:lang w:eastAsia="zh-CN"/>
        </w:rPr>
        <w:t>投标</w:t>
      </w:r>
      <w:r>
        <w:rPr>
          <w:rFonts w:hint="eastAsia" w:ascii="宋体" w:hAnsi="宋体" w:eastAsia="宋体"/>
          <w:b/>
          <w:bCs/>
          <w:szCs w:val="21"/>
        </w:rPr>
        <w:t>单价做相应增加。</w:t>
      </w:r>
      <w:r>
        <w:rPr>
          <w:rFonts w:hint="eastAsia" w:ascii="宋体" w:hAnsi="宋体" w:eastAsia="宋体"/>
          <w:b/>
          <w:bCs/>
          <w:szCs w:val="21"/>
          <w:lang w:eastAsia="zh-CN"/>
        </w:rPr>
        <w:t>投标</w:t>
      </w:r>
      <w:r>
        <w:rPr>
          <w:rFonts w:ascii="宋体" w:hAnsi="宋体" w:eastAsia="宋体"/>
          <w:b/>
          <w:bCs/>
          <w:szCs w:val="21"/>
        </w:rPr>
        <w:t>单价</w:t>
      </w:r>
      <w:r>
        <w:rPr>
          <w:rFonts w:hint="eastAsia" w:ascii="宋体" w:hAnsi="宋体" w:eastAsia="宋体"/>
          <w:b/>
          <w:bCs/>
          <w:szCs w:val="21"/>
        </w:rPr>
        <w:t>=成交价/暂估投保人数（</w:t>
      </w:r>
      <w:r>
        <w:rPr>
          <w:rFonts w:hint="eastAsia" w:ascii="宋体" w:hAnsi="宋体" w:eastAsia="宋体"/>
          <w:b/>
          <w:bCs/>
          <w:szCs w:val="21"/>
          <w:lang w:val="en-US" w:eastAsia="zh-CN"/>
        </w:rPr>
        <w:t>100000</w:t>
      </w:r>
      <w:r>
        <w:rPr>
          <w:rFonts w:hint="eastAsia" w:ascii="宋体" w:hAnsi="宋体" w:eastAsia="宋体"/>
          <w:b/>
          <w:bCs/>
          <w:szCs w:val="21"/>
        </w:rPr>
        <w:t>人）</w:t>
      </w:r>
    </w:p>
    <w:p w14:paraId="4A29DDAB">
      <w:pPr>
        <w:spacing w:line="360" w:lineRule="auto"/>
        <w:rPr>
          <w:rFonts w:hint="eastAsia"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ED3F3"/>
    <w:multiLevelType w:val="singleLevel"/>
    <w:tmpl w:val="0E1ED3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1C"/>
    <w:rsid w:val="001E6613"/>
    <w:rsid w:val="00797C89"/>
    <w:rsid w:val="00954D1C"/>
    <w:rsid w:val="024D6E2D"/>
    <w:rsid w:val="073F1738"/>
    <w:rsid w:val="074D6624"/>
    <w:rsid w:val="08A26E0E"/>
    <w:rsid w:val="08ED6E42"/>
    <w:rsid w:val="09840630"/>
    <w:rsid w:val="12F66679"/>
    <w:rsid w:val="1CDF12B7"/>
    <w:rsid w:val="2C4330E7"/>
    <w:rsid w:val="2DE87104"/>
    <w:rsid w:val="32A55BA9"/>
    <w:rsid w:val="353D2245"/>
    <w:rsid w:val="3C5A5EF4"/>
    <w:rsid w:val="4371706E"/>
    <w:rsid w:val="4B0412CF"/>
    <w:rsid w:val="4D9C0A60"/>
    <w:rsid w:val="50BC3FFA"/>
    <w:rsid w:val="5AAAD87A"/>
    <w:rsid w:val="5BAD5ED8"/>
    <w:rsid w:val="5E550B17"/>
    <w:rsid w:val="5E683F16"/>
    <w:rsid w:val="62AF32C5"/>
    <w:rsid w:val="68DA2F2C"/>
    <w:rsid w:val="6918055B"/>
    <w:rsid w:val="6AE9320A"/>
    <w:rsid w:val="6DCF44CD"/>
    <w:rsid w:val="704651C9"/>
    <w:rsid w:val="71A86F83"/>
    <w:rsid w:val="734F528E"/>
    <w:rsid w:val="775C2BF6"/>
    <w:rsid w:val="7DFA469C"/>
    <w:rsid w:val="DFB3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3144</Words>
  <Characters>3223</Characters>
  <Lines>114</Lines>
  <Paragraphs>93</Paragraphs>
  <TotalTime>0</TotalTime>
  <ScaleCrop>false</ScaleCrop>
  <LinksUpToDate>false</LinksUpToDate>
  <CharactersWithSpaces>3224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2023-08-11T23:37:00Z</dcterms:created>
  <dc:creator>USER-</dc:creator>
  <cp:lastModifiedBy>dajun</cp:lastModifiedBy>
  <dcterms:modified xsi:type="dcterms:W3CDTF">2026-07-15T09:06:06Z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eyJoZGlkIjoiZjIxMmViNWZhMDc2ZThjMmU5NzMyMzg5MDY5YzE0ZDkiLCJ1c2VySWQiOiIzMjQ1ODAzMTIifQ==</vt:lpwstr>
  </property>
  <property fmtid="{D5CDD505-2E9C-101B-9397-08002B2CF9AE}" pid="4" name="ICV">
    <vt:lpwstr>EFCD54E0D05E47A691780D4027838ED5_13</vt:lpwstr>
  </property>
</Properties>
</file>