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70" w:type="dxa"/>
        <w:tblInd w:w="93" w:type="dxa"/>
        <w:tblLayout w:type="fixed"/>
        <w:tblLook w:val="04A0" w:firstRow="1" w:lastRow="0" w:firstColumn="1" w:lastColumn="0" w:noHBand="0" w:noVBand="1"/>
      </w:tblPr>
      <w:tblGrid>
        <w:gridCol w:w="437"/>
        <w:gridCol w:w="1608"/>
        <w:gridCol w:w="900"/>
        <w:gridCol w:w="1038"/>
        <w:gridCol w:w="987"/>
        <w:gridCol w:w="1150"/>
        <w:gridCol w:w="1450"/>
      </w:tblGrid>
      <w:tr w:rsidR="009C7201" w14:paraId="3341568E" w14:textId="77777777">
        <w:trPr>
          <w:trHeight w:val="780"/>
        </w:trPr>
        <w:tc>
          <w:tcPr>
            <w:tcW w:w="437" w:type="dxa"/>
            <w:tcBorders>
              <w:top w:val="single" w:sz="8" w:space="0" w:color="000000"/>
              <w:left w:val="single" w:sz="8" w:space="0" w:color="000000"/>
              <w:bottom w:val="single" w:sz="4" w:space="0" w:color="000000"/>
              <w:right w:val="single" w:sz="4" w:space="0" w:color="000000"/>
            </w:tcBorders>
            <w:vAlign w:val="center"/>
          </w:tcPr>
          <w:p w14:paraId="70F65512" w14:textId="77777777" w:rsidR="009C7201" w:rsidRDefault="00000000">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序号</w:t>
            </w:r>
          </w:p>
        </w:tc>
        <w:tc>
          <w:tcPr>
            <w:tcW w:w="1608" w:type="dxa"/>
            <w:tcBorders>
              <w:top w:val="single" w:sz="8" w:space="0" w:color="000000"/>
              <w:left w:val="single" w:sz="4" w:space="0" w:color="000000"/>
              <w:bottom w:val="single" w:sz="4" w:space="0" w:color="000000"/>
              <w:right w:val="single" w:sz="4" w:space="0" w:color="000000"/>
            </w:tcBorders>
            <w:vAlign w:val="center"/>
          </w:tcPr>
          <w:p w14:paraId="22D33839" w14:textId="77777777" w:rsidR="009C7201"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设备名称</w:t>
            </w:r>
          </w:p>
        </w:tc>
        <w:tc>
          <w:tcPr>
            <w:tcW w:w="900" w:type="dxa"/>
            <w:tcBorders>
              <w:top w:val="single" w:sz="8" w:space="0" w:color="000000"/>
              <w:left w:val="single" w:sz="4" w:space="0" w:color="000000"/>
              <w:bottom w:val="single" w:sz="4" w:space="0" w:color="000000"/>
              <w:right w:val="single" w:sz="4" w:space="0" w:color="000000"/>
            </w:tcBorders>
            <w:vAlign w:val="center"/>
          </w:tcPr>
          <w:p w14:paraId="7701AF4E" w14:textId="77777777" w:rsidR="009C7201"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数量（套）</w:t>
            </w:r>
          </w:p>
        </w:tc>
        <w:tc>
          <w:tcPr>
            <w:tcW w:w="1038" w:type="dxa"/>
            <w:tcBorders>
              <w:top w:val="single" w:sz="8" w:space="0" w:color="000000"/>
              <w:left w:val="single" w:sz="4" w:space="0" w:color="000000"/>
              <w:bottom w:val="single" w:sz="4" w:space="0" w:color="000000"/>
              <w:right w:val="single" w:sz="4" w:space="0" w:color="000000"/>
            </w:tcBorders>
            <w:vAlign w:val="center"/>
          </w:tcPr>
          <w:p w14:paraId="2B2E2B55" w14:textId="77777777" w:rsidR="009C7201"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单价预算金额（万元）</w:t>
            </w:r>
          </w:p>
        </w:tc>
        <w:tc>
          <w:tcPr>
            <w:tcW w:w="987" w:type="dxa"/>
            <w:tcBorders>
              <w:top w:val="single" w:sz="8" w:space="0" w:color="000000"/>
              <w:left w:val="single" w:sz="4" w:space="0" w:color="000000"/>
              <w:bottom w:val="single" w:sz="4" w:space="0" w:color="000000"/>
              <w:right w:val="single" w:sz="4" w:space="0" w:color="000000"/>
            </w:tcBorders>
            <w:vAlign w:val="center"/>
          </w:tcPr>
          <w:p w14:paraId="548A7910" w14:textId="77777777" w:rsidR="009C7201"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是否接受进口产品投标</w:t>
            </w:r>
          </w:p>
        </w:tc>
        <w:tc>
          <w:tcPr>
            <w:tcW w:w="1150" w:type="dxa"/>
            <w:tcBorders>
              <w:top w:val="single" w:sz="8" w:space="0" w:color="000000"/>
              <w:left w:val="single" w:sz="4" w:space="0" w:color="000000"/>
              <w:bottom w:val="single" w:sz="4" w:space="0" w:color="000000"/>
              <w:right w:val="single" w:sz="4" w:space="0" w:color="000000"/>
            </w:tcBorders>
            <w:vAlign w:val="center"/>
          </w:tcPr>
          <w:p w14:paraId="28601C4C" w14:textId="77777777" w:rsidR="009C7201"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医疗设备类别</w:t>
            </w:r>
          </w:p>
        </w:tc>
        <w:tc>
          <w:tcPr>
            <w:tcW w:w="1450" w:type="dxa"/>
            <w:tcBorders>
              <w:top w:val="single" w:sz="8" w:space="0" w:color="000000"/>
              <w:left w:val="single" w:sz="4" w:space="0" w:color="000000"/>
              <w:bottom w:val="single" w:sz="4" w:space="0" w:color="000000"/>
              <w:right w:val="single" w:sz="4" w:space="0" w:color="000000"/>
            </w:tcBorders>
            <w:vAlign w:val="center"/>
          </w:tcPr>
          <w:p w14:paraId="3A1B5ED7" w14:textId="77777777" w:rsidR="009C7201"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交货日期</w:t>
            </w:r>
          </w:p>
        </w:tc>
      </w:tr>
      <w:tr w:rsidR="009C7201" w14:paraId="7ADBECFE" w14:textId="77777777">
        <w:trPr>
          <w:trHeight w:val="1000"/>
        </w:trPr>
        <w:tc>
          <w:tcPr>
            <w:tcW w:w="437" w:type="dxa"/>
            <w:tcBorders>
              <w:top w:val="single" w:sz="4" w:space="0" w:color="000000"/>
              <w:left w:val="single" w:sz="4" w:space="0" w:color="000000"/>
              <w:bottom w:val="single" w:sz="4" w:space="0" w:color="000000"/>
              <w:right w:val="single" w:sz="4" w:space="0" w:color="000000"/>
            </w:tcBorders>
            <w:vAlign w:val="center"/>
          </w:tcPr>
          <w:p w14:paraId="57504A93"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1608" w:type="dxa"/>
            <w:tcBorders>
              <w:top w:val="single" w:sz="4" w:space="0" w:color="000000"/>
              <w:left w:val="single" w:sz="4" w:space="0" w:color="000000"/>
              <w:bottom w:val="single" w:sz="4" w:space="0" w:color="000000"/>
              <w:right w:val="single" w:sz="4" w:space="0" w:color="000000"/>
            </w:tcBorders>
            <w:vAlign w:val="center"/>
          </w:tcPr>
          <w:p w14:paraId="1B1C63A9"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心脏脉冲电场消融仪+心脏电生理三维标测系统</w:t>
            </w:r>
          </w:p>
        </w:tc>
        <w:tc>
          <w:tcPr>
            <w:tcW w:w="900" w:type="dxa"/>
            <w:tcBorders>
              <w:top w:val="single" w:sz="4" w:space="0" w:color="000000"/>
              <w:left w:val="single" w:sz="4" w:space="0" w:color="000000"/>
              <w:bottom w:val="single" w:sz="4" w:space="0" w:color="000000"/>
              <w:right w:val="single" w:sz="4" w:space="0" w:color="000000"/>
            </w:tcBorders>
            <w:vAlign w:val="center"/>
          </w:tcPr>
          <w:p w14:paraId="788A36F5"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1038" w:type="dxa"/>
            <w:tcBorders>
              <w:top w:val="single" w:sz="4" w:space="0" w:color="000000"/>
              <w:left w:val="single" w:sz="4" w:space="0" w:color="000000"/>
              <w:bottom w:val="single" w:sz="4" w:space="0" w:color="000000"/>
              <w:right w:val="single" w:sz="4" w:space="0" w:color="000000"/>
            </w:tcBorders>
            <w:vAlign w:val="center"/>
          </w:tcPr>
          <w:p w14:paraId="04BFCD4F"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87" w:type="dxa"/>
            <w:tcBorders>
              <w:top w:val="single" w:sz="4" w:space="0" w:color="000000"/>
              <w:left w:val="single" w:sz="4" w:space="0" w:color="000000"/>
              <w:bottom w:val="single" w:sz="4" w:space="0" w:color="000000"/>
              <w:right w:val="single" w:sz="4" w:space="0" w:color="000000"/>
            </w:tcBorders>
            <w:vAlign w:val="center"/>
          </w:tcPr>
          <w:p w14:paraId="763E7AB2"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否</w:t>
            </w:r>
          </w:p>
        </w:tc>
        <w:tc>
          <w:tcPr>
            <w:tcW w:w="1150" w:type="dxa"/>
            <w:tcBorders>
              <w:top w:val="single" w:sz="4" w:space="0" w:color="000000"/>
              <w:left w:val="single" w:sz="4" w:space="0" w:color="000000"/>
              <w:bottom w:val="single" w:sz="4" w:space="0" w:color="000000"/>
              <w:right w:val="single" w:sz="4" w:space="0" w:color="000000"/>
            </w:tcBorders>
            <w:vAlign w:val="center"/>
          </w:tcPr>
          <w:p w14:paraId="19D140DB" w14:textId="77777777" w:rsidR="009C72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三类</w:t>
            </w:r>
          </w:p>
        </w:tc>
        <w:tc>
          <w:tcPr>
            <w:tcW w:w="1450" w:type="dxa"/>
            <w:vMerge w:val="restart"/>
            <w:tcBorders>
              <w:top w:val="single" w:sz="4" w:space="0" w:color="000000"/>
              <w:left w:val="single" w:sz="4" w:space="0" w:color="000000"/>
              <w:bottom w:val="nil"/>
              <w:right w:val="single" w:sz="4" w:space="0" w:color="000000"/>
            </w:tcBorders>
            <w:vAlign w:val="center"/>
          </w:tcPr>
          <w:p w14:paraId="6E6B56B5" w14:textId="77777777" w:rsidR="009C72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自合同签订生效之日30天内</w:t>
            </w:r>
          </w:p>
        </w:tc>
      </w:tr>
      <w:tr w:rsidR="009C7201" w14:paraId="44D34B9A" w14:textId="77777777">
        <w:trPr>
          <w:trHeight w:val="1000"/>
        </w:trPr>
        <w:tc>
          <w:tcPr>
            <w:tcW w:w="437" w:type="dxa"/>
            <w:tcBorders>
              <w:top w:val="single" w:sz="4" w:space="0" w:color="000000"/>
              <w:left w:val="single" w:sz="4" w:space="0" w:color="000000"/>
              <w:bottom w:val="single" w:sz="4" w:space="0" w:color="000000"/>
              <w:right w:val="single" w:sz="4" w:space="0" w:color="000000"/>
            </w:tcBorders>
            <w:vAlign w:val="center"/>
          </w:tcPr>
          <w:p w14:paraId="207D8442"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1608" w:type="dxa"/>
            <w:tcBorders>
              <w:top w:val="single" w:sz="4" w:space="0" w:color="000000"/>
              <w:left w:val="single" w:sz="4" w:space="0" w:color="000000"/>
              <w:bottom w:val="single" w:sz="4" w:space="0" w:color="000000"/>
              <w:right w:val="single" w:sz="4" w:space="0" w:color="000000"/>
            </w:tcBorders>
            <w:vAlign w:val="center"/>
          </w:tcPr>
          <w:p w14:paraId="37BF5B98"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心血管光学相干影像系统</w:t>
            </w:r>
          </w:p>
        </w:tc>
        <w:tc>
          <w:tcPr>
            <w:tcW w:w="900" w:type="dxa"/>
            <w:tcBorders>
              <w:top w:val="single" w:sz="4" w:space="0" w:color="000000"/>
              <w:left w:val="single" w:sz="4" w:space="0" w:color="000000"/>
              <w:bottom w:val="single" w:sz="4" w:space="0" w:color="000000"/>
              <w:right w:val="single" w:sz="4" w:space="0" w:color="000000"/>
            </w:tcBorders>
            <w:vAlign w:val="center"/>
          </w:tcPr>
          <w:p w14:paraId="451AB39B"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1038" w:type="dxa"/>
            <w:tcBorders>
              <w:top w:val="single" w:sz="4" w:space="0" w:color="000000"/>
              <w:left w:val="single" w:sz="4" w:space="0" w:color="000000"/>
              <w:bottom w:val="single" w:sz="4" w:space="0" w:color="000000"/>
              <w:right w:val="single" w:sz="4" w:space="0" w:color="000000"/>
            </w:tcBorders>
            <w:vAlign w:val="center"/>
          </w:tcPr>
          <w:p w14:paraId="4CE88BF0"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19.8</w:t>
            </w:r>
          </w:p>
        </w:tc>
        <w:tc>
          <w:tcPr>
            <w:tcW w:w="987" w:type="dxa"/>
            <w:tcBorders>
              <w:top w:val="single" w:sz="4" w:space="0" w:color="000000"/>
              <w:left w:val="single" w:sz="4" w:space="0" w:color="000000"/>
              <w:bottom w:val="single" w:sz="4" w:space="0" w:color="000000"/>
              <w:right w:val="single" w:sz="4" w:space="0" w:color="000000"/>
            </w:tcBorders>
            <w:vAlign w:val="center"/>
          </w:tcPr>
          <w:p w14:paraId="621CE32E"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否</w:t>
            </w:r>
          </w:p>
        </w:tc>
        <w:tc>
          <w:tcPr>
            <w:tcW w:w="1150" w:type="dxa"/>
            <w:tcBorders>
              <w:top w:val="single" w:sz="4" w:space="0" w:color="000000"/>
              <w:left w:val="single" w:sz="4" w:space="0" w:color="000000"/>
              <w:bottom w:val="single" w:sz="4" w:space="0" w:color="000000"/>
              <w:right w:val="single" w:sz="4" w:space="0" w:color="000000"/>
            </w:tcBorders>
            <w:vAlign w:val="center"/>
          </w:tcPr>
          <w:p w14:paraId="0C717AA4" w14:textId="77777777" w:rsidR="009C72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三类</w:t>
            </w:r>
          </w:p>
        </w:tc>
        <w:tc>
          <w:tcPr>
            <w:tcW w:w="1450" w:type="dxa"/>
            <w:vMerge/>
            <w:tcBorders>
              <w:top w:val="nil"/>
              <w:left w:val="single" w:sz="4" w:space="0" w:color="000000"/>
              <w:bottom w:val="nil"/>
              <w:right w:val="single" w:sz="4" w:space="0" w:color="000000"/>
            </w:tcBorders>
            <w:vAlign w:val="center"/>
          </w:tcPr>
          <w:p w14:paraId="767CC284" w14:textId="77777777" w:rsidR="009C7201" w:rsidRDefault="009C7201">
            <w:pPr>
              <w:jc w:val="center"/>
              <w:rPr>
                <w:rFonts w:ascii="宋体" w:hAnsi="宋体" w:cs="宋体" w:hint="eastAsia"/>
                <w:color w:val="000000"/>
                <w:sz w:val="20"/>
                <w:szCs w:val="20"/>
              </w:rPr>
            </w:pPr>
          </w:p>
        </w:tc>
      </w:tr>
      <w:tr w:rsidR="009C7201" w14:paraId="3BA89A6F" w14:textId="77777777">
        <w:trPr>
          <w:trHeight w:val="1000"/>
        </w:trPr>
        <w:tc>
          <w:tcPr>
            <w:tcW w:w="437" w:type="dxa"/>
            <w:tcBorders>
              <w:top w:val="single" w:sz="4" w:space="0" w:color="000000"/>
              <w:left w:val="single" w:sz="4" w:space="0" w:color="000000"/>
              <w:bottom w:val="single" w:sz="4" w:space="0" w:color="000000"/>
              <w:right w:val="single" w:sz="4" w:space="0" w:color="000000"/>
            </w:tcBorders>
            <w:vAlign w:val="center"/>
          </w:tcPr>
          <w:p w14:paraId="2294F91C"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w:t>
            </w:r>
          </w:p>
        </w:tc>
        <w:tc>
          <w:tcPr>
            <w:tcW w:w="1608" w:type="dxa"/>
            <w:tcBorders>
              <w:top w:val="single" w:sz="4" w:space="0" w:color="000000"/>
              <w:left w:val="single" w:sz="4" w:space="0" w:color="000000"/>
              <w:bottom w:val="single" w:sz="4" w:space="0" w:color="000000"/>
              <w:right w:val="single" w:sz="4" w:space="0" w:color="000000"/>
            </w:tcBorders>
            <w:vAlign w:val="center"/>
          </w:tcPr>
          <w:p w14:paraId="7FE4E7CC"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血管内冲击波治疗设备</w:t>
            </w:r>
          </w:p>
        </w:tc>
        <w:tc>
          <w:tcPr>
            <w:tcW w:w="900" w:type="dxa"/>
            <w:tcBorders>
              <w:top w:val="single" w:sz="4" w:space="0" w:color="000000"/>
              <w:left w:val="single" w:sz="4" w:space="0" w:color="000000"/>
              <w:bottom w:val="single" w:sz="4" w:space="0" w:color="000000"/>
              <w:right w:val="single" w:sz="4" w:space="0" w:color="000000"/>
            </w:tcBorders>
            <w:vAlign w:val="center"/>
          </w:tcPr>
          <w:p w14:paraId="78746977"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1038" w:type="dxa"/>
            <w:tcBorders>
              <w:top w:val="single" w:sz="4" w:space="0" w:color="000000"/>
              <w:left w:val="single" w:sz="4" w:space="0" w:color="000000"/>
              <w:bottom w:val="single" w:sz="4" w:space="0" w:color="000000"/>
              <w:right w:val="single" w:sz="4" w:space="0" w:color="000000"/>
            </w:tcBorders>
            <w:vAlign w:val="center"/>
          </w:tcPr>
          <w:p w14:paraId="2C777899"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w:t>
            </w:r>
          </w:p>
        </w:tc>
        <w:tc>
          <w:tcPr>
            <w:tcW w:w="987" w:type="dxa"/>
            <w:tcBorders>
              <w:top w:val="single" w:sz="4" w:space="0" w:color="000000"/>
              <w:left w:val="single" w:sz="4" w:space="0" w:color="000000"/>
              <w:bottom w:val="single" w:sz="4" w:space="0" w:color="000000"/>
              <w:right w:val="single" w:sz="4" w:space="0" w:color="000000"/>
            </w:tcBorders>
            <w:vAlign w:val="center"/>
          </w:tcPr>
          <w:p w14:paraId="26DADC70" w14:textId="77777777" w:rsidR="009C7201"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否</w:t>
            </w:r>
          </w:p>
        </w:tc>
        <w:tc>
          <w:tcPr>
            <w:tcW w:w="1150" w:type="dxa"/>
            <w:tcBorders>
              <w:top w:val="single" w:sz="4" w:space="0" w:color="000000"/>
              <w:left w:val="single" w:sz="4" w:space="0" w:color="000000"/>
              <w:bottom w:val="single" w:sz="4" w:space="0" w:color="000000"/>
              <w:right w:val="single" w:sz="4" w:space="0" w:color="000000"/>
            </w:tcBorders>
            <w:vAlign w:val="center"/>
          </w:tcPr>
          <w:p w14:paraId="3F622464" w14:textId="77777777" w:rsidR="009C72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三类</w:t>
            </w:r>
          </w:p>
        </w:tc>
        <w:tc>
          <w:tcPr>
            <w:tcW w:w="1450" w:type="dxa"/>
            <w:vMerge/>
            <w:tcBorders>
              <w:top w:val="nil"/>
              <w:left w:val="single" w:sz="4" w:space="0" w:color="000000"/>
              <w:bottom w:val="single" w:sz="4" w:space="0" w:color="000000"/>
              <w:right w:val="single" w:sz="4" w:space="0" w:color="000000"/>
            </w:tcBorders>
            <w:vAlign w:val="center"/>
          </w:tcPr>
          <w:p w14:paraId="598D5906" w14:textId="77777777" w:rsidR="009C7201" w:rsidRDefault="009C7201">
            <w:pPr>
              <w:jc w:val="center"/>
              <w:rPr>
                <w:rFonts w:ascii="宋体" w:hAnsi="宋体" w:cs="宋体" w:hint="eastAsia"/>
                <w:color w:val="000000"/>
                <w:sz w:val="20"/>
                <w:szCs w:val="20"/>
              </w:rPr>
            </w:pPr>
          </w:p>
        </w:tc>
      </w:tr>
    </w:tbl>
    <w:p w14:paraId="2CC6C5A9" w14:textId="77777777" w:rsidR="009C7201" w:rsidRDefault="009C7201">
      <w:pPr>
        <w:rPr>
          <w:rFonts w:ascii="宋体" w:hAnsi="宋体" w:hint="eastAsia"/>
          <w:b/>
          <w:kern w:val="44"/>
          <w:sz w:val="32"/>
          <w:szCs w:val="32"/>
        </w:rPr>
      </w:pPr>
    </w:p>
    <w:p w14:paraId="011FA716" w14:textId="77777777" w:rsidR="009C7201" w:rsidRDefault="00000000">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心脏脉冲电场消融仪+心脏电生理三维标测系统为核心产品。</w:t>
      </w:r>
    </w:p>
    <w:p w14:paraId="7DDAEB36" w14:textId="77777777" w:rsidR="00380938" w:rsidRDefault="00380938" w:rsidP="00380938">
      <w:pPr>
        <w:widowControl/>
        <w:spacing w:line="360" w:lineRule="auto"/>
        <w:jc w:val="left"/>
        <w:rPr>
          <w:rFonts w:ascii="宋体" w:hAnsi="宋体" w:hint="eastAsia"/>
          <w:color w:val="000000"/>
          <w:szCs w:val="21"/>
        </w:rPr>
      </w:pPr>
      <w:r>
        <w:rPr>
          <w:rFonts w:ascii="宋体" w:hAnsi="宋体" w:hint="eastAsia"/>
          <w:color w:val="000000"/>
          <w:szCs w:val="21"/>
        </w:rPr>
        <w:t>注</w:t>
      </w:r>
      <w:r>
        <w:rPr>
          <w:rFonts w:ascii="宋体" w:hAnsi="宋体"/>
          <w:color w:val="000000"/>
          <w:szCs w:val="21"/>
        </w:rPr>
        <w:t>:★每台设备投标价不能超过单价预算金额。超过每台单价预算的投标报价不予接受。</w:t>
      </w:r>
    </w:p>
    <w:p w14:paraId="527E7D56" w14:textId="77777777" w:rsidR="00380938" w:rsidRDefault="00380938" w:rsidP="00380938">
      <w:pPr>
        <w:widowControl/>
        <w:snapToGrid w:val="0"/>
        <w:spacing w:line="360" w:lineRule="auto"/>
        <w:jc w:val="left"/>
        <w:rPr>
          <w:rFonts w:ascii="宋体" w:hAnsi="宋体" w:cs="Arial" w:hint="eastAsia"/>
          <w:b/>
          <w:color w:val="000000"/>
          <w:kern w:val="0"/>
          <w:szCs w:val="21"/>
        </w:rPr>
      </w:pPr>
      <w:r>
        <w:rPr>
          <w:rFonts w:ascii="宋体" w:hAnsi="宋体"/>
          <w:b/>
          <w:color w:val="000000"/>
          <w:szCs w:val="21"/>
        </w:rPr>
        <w:t>投标人应提供投标产品的《中华人民共和国医疗器械注册证》</w:t>
      </w:r>
    </w:p>
    <w:p w14:paraId="599B3CDC" w14:textId="77777777" w:rsidR="00380938" w:rsidRDefault="00380938" w:rsidP="00380938">
      <w:pPr>
        <w:widowControl/>
        <w:snapToGrid w:val="0"/>
        <w:spacing w:line="360" w:lineRule="auto"/>
        <w:jc w:val="left"/>
        <w:rPr>
          <w:rFonts w:ascii="宋体" w:hAnsi="宋体" w:cs="Arial" w:hint="eastAsia"/>
          <w:color w:val="000000"/>
          <w:kern w:val="0"/>
          <w:szCs w:val="21"/>
        </w:rPr>
      </w:pPr>
      <w:r>
        <w:rPr>
          <w:rFonts w:ascii="宋体" w:hAnsi="宋体" w:hint="eastAsia"/>
          <w:color w:val="000000"/>
          <w:szCs w:val="21"/>
        </w:rPr>
        <w:t>供应商应具备以下</w:t>
      </w:r>
      <w:r>
        <w:rPr>
          <w:rFonts w:ascii="宋体" w:hAnsi="宋体"/>
          <w:color w:val="000000"/>
          <w:szCs w:val="21"/>
        </w:rPr>
        <w:t>资质</w:t>
      </w:r>
      <w:r>
        <w:rPr>
          <w:rFonts w:ascii="宋体" w:hAnsi="宋体" w:hint="eastAsia"/>
          <w:color w:val="000000"/>
          <w:szCs w:val="21"/>
        </w:rPr>
        <w:t>：1.</w:t>
      </w:r>
      <w:r>
        <w:rPr>
          <w:rFonts w:ascii="宋体" w:hAnsi="宋体" w:cs="Arial"/>
          <w:color w:val="000000"/>
          <w:kern w:val="0"/>
          <w:szCs w:val="21"/>
        </w:rPr>
        <w:t>如果投标人是投标产品制造厂家，应提供《医疗器械生产许可证》</w:t>
      </w:r>
      <w:r>
        <w:rPr>
          <w:rFonts w:ascii="宋体" w:hAnsi="宋体" w:cs="Arial" w:hint="eastAsia"/>
          <w:color w:val="000000"/>
          <w:kern w:val="0"/>
          <w:szCs w:val="21"/>
        </w:rPr>
        <w:t>。</w:t>
      </w:r>
      <w:r>
        <w:rPr>
          <w:rFonts w:ascii="宋体" w:hAnsi="宋体" w:cs="Arial"/>
          <w:color w:val="000000"/>
          <w:kern w:val="0"/>
          <w:szCs w:val="21"/>
        </w:rPr>
        <w:t>2.</w:t>
      </w:r>
      <w:r>
        <w:rPr>
          <w:rFonts w:ascii="宋体" w:hAnsi="宋体"/>
          <w:color w:val="000000"/>
          <w:szCs w:val="21"/>
        </w:rPr>
        <w:t>如果投标人是投标产品经营企业，应提供《医疗器械经营许可证》（若两证合一，则只需提供《医疗器械经营许可证》）。</w:t>
      </w:r>
    </w:p>
    <w:p w14:paraId="337A9DFD" w14:textId="77777777" w:rsidR="00380938" w:rsidRDefault="00380938" w:rsidP="00380938">
      <w:pPr>
        <w:spacing w:line="360" w:lineRule="auto"/>
        <w:rPr>
          <w:rFonts w:ascii="宋体" w:hAnsi="宋体" w:cs="宋体" w:hint="eastAsia"/>
          <w:color w:val="000000"/>
          <w:szCs w:val="21"/>
        </w:rPr>
      </w:pPr>
      <w:r>
        <w:rPr>
          <w:rFonts w:ascii="宋体" w:hAnsi="宋体" w:cs="宋体" w:hint="eastAsia"/>
          <w:color w:val="000000"/>
          <w:szCs w:val="21"/>
        </w:rPr>
        <w:t>投标人的总体要求:</w:t>
      </w:r>
    </w:p>
    <w:p w14:paraId="020BB321" w14:textId="77777777" w:rsidR="00380938" w:rsidRDefault="00380938" w:rsidP="00380938">
      <w:pPr>
        <w:spacing w:line="276" w:lineRule="auto"/>
        <w:jc w:val="center"/>
        <w:rPr>
          <w:rFonts w:ascii="宋体" w:hAnsi="宋体" w:cs="宋体" w:hint="eastAsia"/>
          <w:color w:val="000000"/>
          <w:szCs w:val="21"/>
        </w:rPr>
      </w:pPr>
    </w:p>
    <w:p w14:paraId="15E39FA7" w14:textId="77777777" w:rsidR="00380938" w:rsidRDefault="00380938" w:rsidP="00380938">
      <w:pPr>
        <w:spacing w:line="276" w:lineRule="auto"/>
        <w:rPr>
          <w:rFonts w:ascii="宋体" w:hAnsi="宋体" w:cs="宋体" w:hint="eastAsia"/>
          <w:color w:val="000000"/>
          <w:szCs w:val="21"/>
        </w:rPr>
      </w:pPr>
      <w:r>
        <w:rPr>
          <w:rFonts w:ascii="宋体" w:hAnsi="宋体" w:cs="宋体" w:hint="eastAsia"/>
          <w:color w:val="000000"/>
          <w:szCs w:val="21"/>
        </w:rPr>
        <w:t xml:space="preserve">售后服务要求：1、提供产品的相关技术文件；2.所投产品的详细配置清单及固定的售后服务机构；3.供应商对所投产品报修响应时间、到场时间及配套服务方案。 </w:t>
      </w:r>
    </w:p>
    <w:p w14:paraId="58709905" w14:textId="77777777" w:rsidR="00380938" w:rsidRDefault="00380938" w:rsidP="00380938">
      <w:pPr>
        <w:spacing w:line="276" w:lineRule="auto"/>
        <w:rPr>
          <w:rFonts w:ascii="宋体" w:hAnsi="宋体" w:cs="宋体" w:hint="eastAsia"/>
          <w:color w:val="000000"/>
          <w:szCs w:val="21"/>
        </w:rPr>
      </w:pPr>
      <w:r>
        <w:rPr>
          <w:rFonts w:ascii="宋体" w:hAnsi="宋体" w:cs="宋体" w:hint="eastAsia"/>
          <w:color w:val="000000"/>
          <w:szCs w:val="21"/>
        </w:rPr>
        <w:t>质保期满后维保服务方案：1、质保期满后备品备件报价、质保期满后维保服务方案；2、质保期满后整机年保修周期维护保养计划内容与次数、质保期满后每次维修的工时的单价等维保相关服务承诺</w:t>
      </w:r>
    </w:p>
    <w:p w14:paraId="72AB2D01" w14:textId="77777777" w:rsidR="00380938" w:rsidRDefault="00380938" w:rsidP="00380938">
      <w:pPr>
        <w:spacing w:line="276" w:lineRule="auto"/>
        <w:rPr>
          <w:rFonts w:ascii="宋体" w:hAnsi="宋体" w:cs="宋体" w:hint="eastAsia"/>
          <w:color w:val="000000"/>
          <w:szCs w:val="21"/>
        </w:rPr>
      </w:pPr>
      <w:r>
        <w:rPr>
          <w:rFonts w:ascii="宋体" w:hAnsi="宋体" w:cs="宋体" w:hint="eastAsia"/>
          <w:color w:val="000000"/>
          <w:szCs w:val="21"/>
        </w:rPr>
        <w:t>安装调试验收及培训：1、产品的现场搬运方案、提供产品安装和维修所需的专用工具和辅助材料。2、调试方法、程序及关键点。3、产品验收方案。4、对提供临床操作及维修人员培训及其培训次数、提供免费技术咨询服务及其期限长短。</w:t>
      </w:r>
    </w:p>
    <w:p w14:paraId="2BEA778D" w14:textId="77777777" w:rsidR="00380938" w:rsidRDefault="00380938" w:rsidP="00380938">
      <w:pPr>
        <w:spacing w:line="276" w:lineRule="auto"/>
        <w:rPr>
          <w:rFonts w:ascii="宋体" w:hAnsi="宋体" w:cs="仿宋_GB2312" w:hint="eastAsia"/>
          <w:color w:val="000000"/>
          <w:szCs w:val="21"/>
        </w:rPr>
      </w:pPr>
      <w:r>
        <w:rPr>
          <w:rFonts w:ascii="宋体" w:hAnsi="宋体" w:cs="宋体" w:hint="eastAsia"/>
          <w:color w:val="000000"/>
          <w:szCs w:val="21"/>
        </w:rPr>
        <w:t>综合实力：1、投标产品的运行稳定性、返修率以及投标产品的品牌的市场认可度。2、制造商的研发机构设置、产品研发流程及执行情况、设计分析能力。制造商的产品制造能力、供应链管理能力、制造产品配置。</w:t>
      </w:r>
    </w:p>
    <w:p w14:paraId="3779259F" w14:textId="77777777" w:rsidR="009C7201" w:rsidRPr="00380938" w:rsidRDefault="009C7201">
      <w:pPr>
        <w:widowControl/>
        <w:jc w:val="left"/>
        <w:textAlignment w:val="center"/>
        <w:rPr>
          <w:rFonts w:ascii="宋体" w:hAnsi="宋体" w:cs="宋体" w:hint="eastAsia"/>
          <w:color w:val="000000"/>
          <w:kern w:val="0"/>
          <w:sz w:val="18"/>
          <w:szCs w:val="18"/>
          <w:lang w:bidi="ar"/>
        </w:rPr>
      </w:pPr>
    </w:p>
    <w:p w14:paraId="5651EE5F" w14:textId="77777777" w:rsidR="009C7201" w:rsidRDefault="00000000">
      <w:pPr>
        <w:jc w:val="center"/>
        <w:rPr>
          <w:rFonts w:ascii="宋体" w:hAnsi="宋体" w:hint="eastAsia"/>
          <w:b/>
          <w:kern w:val="44"/>
          <w:sz w:val="32"/>
          <w:szCs w:val="32"/>
        </w:rPr>
      </w:pPr>
      <w:r>
        <w:rPr>
          <w:rFonts w:ascii="宋体" w:hAnsi="宋体" w:hint="eastAsia"/>
          <w:b/>
          <w:kern w:val="44"/>
          <w:sz w:val="32"/>
          <w:szCs w:val="32"/>
        </w:rPr>
        <w:t>心脏脉冲电场消融仪+心脏电生理三维标测系统</w:t>
      </w:r>
    </w:p>
    <w:p w14:paraId="2778C94E" w14:textId="77777777" w:rsidR="009C7201" w:rsidRDefault="00000000">
      <w:pPr>
        <w:jc w:val="center"/>
        <w:rPr>
          <w:rFonts w:ascii="宋体" w:hAnsi="宋体" w:hint="eastAsia"/>
          <w:b/>
          <w:kern w:val="44"/>
          <w:sz w:val="32"/>
          <w:szCs w:val="32"/>
        </w:rPr>
      </w:pPr>
      <w:r>
        <w:rPr>
          <w:rFonts w:ascii="宋体" w:hAnsi="宋体" w:hint="eastAsia"/>
          <w:b/>
          <w:kern w:val="44"/>
          <w:sz w:val="32"/>
          <w:szCs w:val="32"/>
        </w:rPr>
        <w:t>技术规格及参数修改版</w:t>
      </w:r>
    </w:p>
    <w:p w14:paraId="091E58D4" w14:textId="77777777" w:rsidR="009C7201" w:rsidRDefault="00000000">
      <w:pPr>
        <w:adjustRightInd w:val="0"/>
        <w:snapToGrid w:val="0"/>
        <w:rPr>
          <w:rFonts w:ascii="宋体" w:hAnsi="宋体" w:hint="eastAsia"/>
          <w:szCs w:val="21"/>
        </w:rPr>
      </w:pPr>
      <w:r>
        <w:rPr>
          <w:rFonts w:ascii="宋体" w:hAnsi="宋体" w:hint="eastAsia"/>
          <w:szCs w:val="21"/>
        </w:rPr>
        <w:t>一、</w:t>
      </w:r>
      <w:r>
        <w:rPr>
          <w:rFonts w:ascii="宋体" w:hAnsi="宋体" w:hint="eastAsia"/>
          <w:szCs w:val="21"/>
        </w:rPr>
        <w:tab/>
        <w:t>设备使用单位：  复旦大学附属中山医院青浦分院（上海市青浦区中心医院）</w:t>
      </w:r>
    </w:p>
    <w:p w14:paraId="514ED333" w14:textId="77777777" w:rsidR="009C7201" w:rsidRDefault="00000000">
      <w:pPr>
        <w:adjustRightInd w:val="0"/>
        <w:snapToGrid w:val="0"/>
        <w:rPr>
          <w:rFonts w:ascii="宋体" w:hAnsi="宋体" w:hint="eastAsia"/>
          <w:szCs w:val="21"/>
        </w:rPr>
      </w:pPr>
      <w:r>
        <w:rPr>
          <w:rFonts w:ascii="宋体" w:hAnsi="宋体" w:hint="eastAsia"/>
          <w:szCs w:val="21"/>
        </w:rPr>
        <w:lastRenderedPageBreak/>
        <w:t>二、</w:t>
      </w:r>
      <w:r>
        <w:rPr>
          <w:rFonts w:ascii="宋体" w:hAnsi="宋体" w:hint="eastAsia"/>
          <w:szCs w:val="21"/>
        </w:rPr>
        <w:tab/>
        <w:t>设备名称：心脏脉冲电场消融仪+心脏电生理三维标测系统</w:t>
      </w:r>
    </w:p>
    <w:p w14:paraId="73FA7E3C" w14:textId="77777777" w:rsidR="009C7201" w:rsidRDefault="00000000">
      <w:pPr>
        <w:adjustRightInd w:val="0"/>
        <w:snapToGrid w:val="0"/>
        <w:rPr>
          <w:rFonts w:ascii="宋体" w:hAnsi="宋体" w:hint="eastAsia"/>
          <w:szCs w:val="21"/>
        </w:rPr>
      </w:pPr>
      <w:r>
        <w:rPr>
          <w:rFonts w:ascii="宋体" w:hAnsi="宋体" w:hint="eastAsia"/>
          <w:szCs w:val="21"/>
        </w:rPr>
        <w:t>三、</w:t>
      </w:r>
      <w:r>
        <w:rPr>
          <w:rFonts w:ascii="宋体" w:hAnsi="宋体" w:hint="eastAsia"/>
          <w:szCs w:val="21"/>
        </w:rPr>
        <w:tab/>
        <w:t>数量：1套</w:t>
      </w:r>
    </w:p>
    <w:p w14:paraId="4B9A3B67" w14:textId="77777777" w:rsidR="009C7201" w:rsidRDefault="00000000">
      <w:pPr>
        <w:adjustRightInd w:val="0"/>
        <w:snapToGrid w:val="0"/>
        <w:rPr>
          <w:rFonts w:ascii="宋体" w:hAnsi="宋体" w:hint="eastAsia"/>
          <w:szCs w:val="21"/>
        </w:rPr>
      </w:pPr>
      <w:r>
        <w:rPr>
          <w:rFonts w:ascii="宋体" w:hAnsi="宋体" w:hint="eastAsia"/>
          <w:szCs w:val="21"/>
        </w:rPr>
        <w:t>四、</w:t>
      </w:r>
      <w:r>
        <w:rPr>
          <w:rFonts w:ascii="宋体" w:hAnsi="宋体" w:hint="eastAsia"/>
          <w:szCs w:val="21"/>
        </w:rPr>
        <w:tab/>
        <w:t>所属医疗设备类别：三类</w:t>
      </w:r>
    </w:p>
    <w:p w14:paraId="411BC18C" w14:textId="77777777" w:rsidR="009C7201" w:rsidRDefault="00000000">
      <w:pPr>
        <w:adjustRightInd w:val="0"/>
        <w:snapToGrid w:val="0"/>
        <w:rPr>
          <w:rFonts w:ascii="宋体" w:hAnsi="宋体" w:hint="eastAsia"/>
          <w:szCs w:val="21"/>
        </w:rPr>
      </w:pPr>
      <w:r>
        <w:rPr>
          <w:rFonts w:ascii="宋体" w:hAnsi="宋体" w:hint="eastAsia"/>
          <w:szCs w:val="21"/>
        </w:rPr>
        <w:t>五、</w:t>
      </w:r>
      <w:r>
        <w:rPr>
          <w:rFonts w:ascii="宋体" w:hAnsi="宋体" w:hint="eastAsia"/>
          <w:szCs w:val="21"/>
        </w:rPr>
        <w:tab/>
        <w:t>是否可以采购进口产品：否</w:t>
      </w:r>
    </w:p>
    <w:p w14:paraId="79075B9F" w14:textId="77777777" w:rsidR="009C7201" w:rsidRDefault="00000000">
      <w:pPr>
        <w:adjustRightInd w:val="0"/>
        <w:snapToGrid w:val="0"/>
        <w:rPr>
          <w:rFonts w:ascii="宋体" w:hAnsi="宋体" w:hint="eastAsia"/>
          <w:szCs w:val="21"/>
        </w:rPr>
      </w:pPr>
      <w:r>
        <w:rPr>
          <w:rFonts w:ascii="宋体" w:hAnsi="宋体" w:hint="eastAsia"/>
          <w:szCs w:val="21"/>
        </w:rPr>
        <w:t>六、</w:t>
      </w:r>
      <w:r>
        <w:rPr>
          <w:rFonts w:ascii="宋体" w:hAnsi="宋体" w:hint="eastAsia"/>
          <w:szCs w:val="21"/>
        </w:rPr>
        <w:tab/>
        <w:t>总体要求：</w:t>
      </w:r>
    </w:p>
    <w:p w14:paraId="4370BA9F" w14:textId="77777777" w:rsidR="009C7201" w:rsidRDefault="00000000">
      <w:pPr>
        <w:adjustRightInd w:val="0"/>
        <w:snapToGrid w:val="0"/>
        <w:rPr>
          <w:rFonts w:ascii="宋体" w:hAnsi="宋体" w:hint="eastAsia"/>
          <w:szCs w:val="21"/>
        </w:rPr>
      </w:pPr>
      <w:r>
        <w:rPr>
          <w:rFonts w:ascii="宋体" w:hAnsi="宋体" w:hint="eastAsia"/>
          <w:szCs w:val="21"/>
        </w:rPr>
        <w:t>1、</w:t>
      </w:r>
      <w:r>
        <w:rPr>
          <w:rFonts w:ascii="宋体" w:hAnsi="宋体" w:hint="eastAsia"/>
          <w:szCs w:val="21"/>
        </w:rPr>
        <w:tab/>
        <w:t>制造商在上海有相应的维修机构。设有正规的维修点，拥有良好的售后服务信誉。保修时间≥5年（全保）。维修接到通知4小时内到场，24小时内修复，48小时内无法修复，能提供备用机的需要提供备用机。终身维修，必须注明整机保修范围。必须提供维修费用及零配件价格。</w:t>
      </w:r>
    </w:p>
    <w:p w14:paraId="27DDE1A8" w14:textId="77777777" w:rsidR="009C7201" w:rsidRDefault="00000000">
      <w:pPr>
        <w:adjustRightInd w:val="0"/>
        <w:snapToGrid w:val="0"/>
        <w:rPr>
          <w:rFonts w:ascii="宋体" w:hAnsi="宋体" w:hint="eastAsia"/>
          <w:szCs w:val="21"/>
        </w:rPr>
      </w:pPr>
      <w:r>
        <w:rPr>
          <w:rFonts w:ascii="宋体" w:hAnsi="宋体" w:hint="eastAsia"/>
          <w:szCs w:val="21"/>
        </w:rPr>
        <w:t>2、计量设备首次检定费用由供方负责。免费提供完善的仪器使用人员的操作培训及设备维修培训。免费与医院现有科室软件系统及医院PACS系统连接。</w:t>
      </w:r>
    </w:p>
    <w:p w14:paraId="579D7582" w14:textId="77777777" w:rsidR="009C7201" w:rsidRDefault="00000000">
      <w:pPr>
        <w:adjustRightInd w:val="0"/>
        <w:snapToGrid w:val="0"/>
        <w:rPr>
          <w:rFonts w:ascii="宋体" w:hAnsi="宋体" w:hint="eastAsia"/>
          <w:szCs w:val="21"/>
        </w:rPr>
      </w:pPr>
      <w:r>
        <w:rPr>
          <w:rFonts w:ascii="宋体" w:hAnsi="宋体" w:hint="eastAsia"/>
          <w:szCs w:val="21"/>
        </w:rPr>
        <w:t>七、</w:t>
      </w:r>
      <w:r>
        <w:rPr>
          <w:rFonts w:ascii="宋体" w:hAnsi="宋体" w:hint="eastAsia"/>
          <w:szCs w:val="21"/>
        </w:rPr>
        <w:tab/>
        <w:t>技术规格、参数以及要求</w:t>
      </w:r>
    </w:p>
    <w:p w14:paraId="5E843198" w14:textId="77777777" w:rsidR="009C7201" w:rsidRDefault="00000000">
      <w:pPr>
        <w:widowControl/>
        <w:tabs>
          <w:tab w:val="left" w:pos="720"/>
        </w:tabs>
        <w:adjustRightInd w:val="0"/>
        <w:snapToGrid w:val="0"/>
        <w:jc w:val="left"/>
        <w:rPr>
          <w:rFonts w:ascii="宋体" w:hAnsi="宋体" w:hint="eastAsia"/>
          <w:b/>
          <w:bCs/>
          <w:szCs w:val="21"/>
        </w:rPr>
      </w:pPr>
      <w:r>
        <w:rPr>
          <w:rFonts w:ascii="宋体" w:hAnsi="宋体" w:hint="eastAsia"/>
          <w:b/>
          <w:bCs/>
          <w:szCs w:val="21"/>
        </w:rPr>
        <w:t>1、心脏电生理三维标测系统</w:t>
      </w:r>
    </w:p>
    <w:p w14:paraId="1A9E216A"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1.1计算机系统：4核CPU,8G内存，1T+1T双硬盘双系统，正版WINDOWS系统。</w:t>
      </w:r>
    </w:p>
    <w:p w14:paraId="2AD1EB93"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1.2显示器：≥4台≥24寸液晶显示器，分辨率≥1920*1200。</w:t>
      </w:r>
    </w:p>
    <w:p w14:paraId="73AF129D"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1.3具有磁定位通道≥50个。</w:t>
      </w:r>
    </w:p>
    <w:p w14:paraId="2AE9A42F"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▲1.4、有创血压通道≥2个，满足冠脉手术需要。</w:t>
      </w:r>
    </w:p>
    <w:p w14:paraId="31FAE304"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1.5、高通滤波：体表高通0.05Hz 、0.50Hz、1Hz，心内高通DC、0.05Hz、0.50Hz、10Hz、30Hz、100Hz。</w:t>
      </w:r>
    </w:p>
    <w:p w14:paraId="0950B56C"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1.6、低通滤波：心内低通200Hz、400Hz、600Hz、800Hz，体表低通20Hz、30Hz、100Hz、150Hz。</w:t>
      </w:r>
    </w:p>
    <w:p w14:paraId="435248E6"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▲1.7、增益档（幅值转换档）：1mV、2mV、4mV、10mV、20mV、40mV、100mV、200mV。</w:t>
      </w:r>
    </w:p>
    <w:p w14:paraId="34A0A095"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1.8、三维标测系统具有内置刺激功能，且三维标测的软件可以控制内置刺激仪的输出。</w:t>
      </w:r>
    </w:p>
    <w:p w14:paraId="1E39C818"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 xml:space="preserve">▲1.9、内置刺激仪同时具有电压刺激和电流刺激≥2种模式。 </w:t>
      </w:r>
    </w:p>
    <w:p w14:paraId="2F6B8933"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▲1.10、内置刺激仪电压刺激：1V～8V，采用步进可调，步进0.5V。</w:t>
      </w:r>
    </w:p>
    <w:p w14:paraId="26D9EC79"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▲1.11、内置刺激仪电流刺激：0.2mA～25.0mA，步进为0.1mA。</w:t>
      </w:r>
    </w:p>
    <w:p w14:paraId="484751EA"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▲1.12、模拟输出：可选任意体表、心内和有创压力通道作为输出。</w:t>
      </w:r>
    </w:p>
    <w:p w14:paraId="7D5BD389"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1.13模拟输出：≥2路模拟信号输出。</w:t>
      </w:r>
    </w:p>
    <w:p w14:paraId="50003162"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1.14、三维标测系统上对消融系统进行远程显示和控制。</w:t>
      </w:r>
    </w:p>
    <w:p w14:paraId="750D5201"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1.15、三维标测消融系统软件能够显示消融仪控制面板</w:t>
      </w:r>
    </w:p>
    <w:p w14:paraId="49BE1682"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1.16、三维标测消融系统具备消融导管头端四周可显示为红、绿、蓝、黄≥4个颜色，方便术者预判导管的下一步操作。</w:t>
      </w:r>
    </w:p>
    <w:p w14:paraId="096D3DEE"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1.17、三维标测消融系统具有CT/MRI图像融合功能，能将CT/MRI图像与三维导航实时构建的心脏模型相融合。</w:t>
      </w:r>
    </w:p>
    <w:p w14:paraId="0D277D99"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1.18、可以在三维标测系统上开关脉冲电场消融导管的电极。</w:t>
      </w:r>
    </w:p>
    <w:p w14:paraId="506E4D6E" w14:textId="77777777" w:rsidR="009C7201" w:rsidRDefault="00000000">
      <w:pPr>
        <w:pStyle w:val="a7"/>
        <w:ind w:firstLineChars="0" w:firstLine="0"/>
        <w:rPr>
          <w:rFonts w:ascii="宋体" w:hAnsi="宋体" w:hint="eastAsia"/>
          <w:b/>
          <w:bCs/>
          <w:szCs w:val="21"/>
        </w:rPr>
      </w:pPr>
      <w:r>
        <w:rPr>
          <w:rFonts w:ascii="宋体" w:hAnsi="宋体" w:hint="eastAsia"/>
          <w:b/>
          <w:bCs/>
          <w:szCs w:val="21"/>
        </w:rPr>
        <w:t>2、心脏脉冲电场消融仪系统</w:t>
      </w:r>
    </w:p>
    <w:p w14:paraId="21AF5FAD"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2.1.脉冲电场消融仪用于治疗药物难治性复发性症状性阵发性房颤。</w:t>
      </w:r>
    </w:p>
    <w:p w14:paraId="3A78A3E8"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 xml:space="preserve">▲2.2.使用脉冲电场消融手术麻醉方式局部麻醉下开展。 </w:t>
      </w:r>
    </w:p>
    <w:p w14:paraId="727FB698"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2.3.脉冲消融输出方式为双极。</w:t>
      </w:r>
    </w:p>
    <w:p w14:paraId="680A6FD8"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2.4.脉冲消融仪能量输出电极通道数量为≥9路。</w:t>
      </w:r>
    </w:p>
    <w:p w14:paraId="00BC543D"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2.5.脉冲波形：正负双相波形。</w:t>
      </w:r>
    </w:p>
    <w:p w14:paraId="692F5C2E"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2.6.最高脉冲幅度</w:t>
      </w:r>
      <w:r>
        <w:rPr>
          <w:rFonts w:ascii="宋体" w:hAnsi="宋体"/>
          <w:szCs w:val="21"/>
        </w:rPr>
        <w:t>≥</w:t>
      </w:r>
      <w:r>
        <w:rPr>
          <w:rFonts w:ascii="宋体" w:hAnsi="宋体" w:hint="eastAsia"/>
          <w:szCs w:val="21"/>
        </w:rPr>
        <w:t>1800V。</w:t>
      </w:r>
    </w:p>
    <w:p w14:paraId="4B948482"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 xml:space="preserve">▲2.7.具备参数预设功能，模式≥5组。 </w:t>
      </w:r>
    </w:p>
    <w:p w14:paraId="7B19B167"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2.8.具备系统自锁功能，须解锁才能输出能量。</w:t>
      </w:r>
    </w:p>
    <w:p w14:paraId="2CAB29FD"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2.9.具有开机自检功能: 脉冲消融仪每次开机后自动进行自检，自检未通过报警提示。</w:t>
      </w:r>
    </w:p>
    <w:p w14:paraId="172FF4AC"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2.10.脉冲消融提示音音量可调。</w:t>
      </w:r>
    </w:p>
    <w:p w14:paraId="14CFA46E"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2.11.可以通过显示面板、主机按键或脚踏开关启动/停止脉冲能量输出。</w:t>
      </w:r>
    </w:p>
    <w:p w14:paraId="779FF047"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2.12.脉冲消融时可以手动关闭部分电极，可以部分电极脉冲输出。</w:t>
      </w:r>
    </w:p>
    <w:p w14:paraId="6A9D7CD5"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2.13.消融仪能量输出过程中，不影响正常的心电信号实时监测。</w:t>
      </w:r>
    </w:p>
    <w:p w14:paraId="76E7E7FC"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2.14.具有同步启动功能，在感知到同步输入端口输入的体表同步信号后输出脉冲能量。</w:t>
      </w:r>
    </w:p>
    <w:p w14:paraId="340044CF" w14:textId="77777777" w:rsidR="009C7201" w:rsidRDefault="00000000">
      <w:pPr>
        <w:rPr>
          <w:rFonts w:ascii="宋体" w:hAnsi="宋体" w:hint="eastAsia"/>
          <w:b/>
          <w:bCs/>
          <w:szCs w:val="21"/>
        </w:rPr>
      </w:pPr>
      <w:r>
        <w:rPr>
          <w:rFonts w:ascii="宋体" w:hAnsi="宋体" w:hint="eastAsia"/>
          <w:b/>
          <w:bCs/>
          <w:szCs w:val="21"/>
        </w:rPr>
        <w:t>3、配置要求</w:t>
      </w:r>
    </w:p>
    <w:p w14:paraId="5D859077"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lastRenderedPageBreak/>
        <w:t>1、计算机系统1套（包括显示器 4台）</w:t>
      </w:r>
    </w:p>
    <w:p w14:paraId="51B3D25D"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2、前置放大器1套</w:t>
      </w:r>
    </w:p>
    <w:p w14:paraId="23185567"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3、高速高分辨率激光打印机1套</w:t>
      </w:r>
    </w:p>
    <w:p w14:paraId="42EF908C"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4、体表导联线2套</w:t>
      </w:r>
    </w:p>
    <w:p w14:paraId="3A1CDF8F"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5、血压导联线2套</w:t>
      </w:r>
    </w:p>
    <w:p w14:paraId="696813B4"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6、心脏三维磁定位装置1套</w:t>
      </w:r>
    </w:p>
    <w:p w14:paraId="45DD4C42"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7、心内输入盒2个</w:t>
      </w:r>
    </w:p>
    <w:p w14:paraId="3353586E"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8、</w:t>
      </w:r>
      <w:r>
        <w:rPr>
          <w:rFonts w:hint="eastAsia"/>
          <w:snapToGrid w:val="0"/>
          <w:color w:val="000000"/>
          <w:spacing w:val="7"/>
          <w:kern w:val="0"/>
        </w:rPr>
        <w:t>消融系统</w:t>
      </w:r>
      <w:r>
        <w:rPr>
          <w:rFonts w:ascii="宋体" w:hAnsi="宋体" w:hint="eastAsia"/>
          <w:szCs w:val="21"/>
        </w:rPr>
        <w:t>1套</w:t>
      </w:r>
    </w:p>
    <w:p w14:paraId="36258061" w14:textId="77777777" w:rsidR="009C7201" w:rsidRDefault="009C7201">
      <w:pPr>
        <w:rPr>
          <w:rFonts w:ascii="宋体" w:hAnsi="宋体" w:hint="eastAsia"/>
          <w:b/>
          <w:kern w:val="44"/>
          <w:sz w:val="32"/>
          <w:szCs w:val="32"/>
        </w:rPr>
      </w:pPr>
    </w:p>
    <w:p w14:paraId="02E00A33" w14:textId="77777777" w:rsidR="009C7201" w:rsidRDefault="009C7201">
      <w:pPr>
        <w:rPr>
          <w:rFonts w:ascii="宋体" w:hAnsi="宋体" w:hint="eastAsia"/>
          <w:b/>
          <w:kern w:val="44"/>
          <w:sz w:val="32"/>
          <w:szCs w:val="32"/>
        </w:rPr>
      </w:pPr>
    </w:p>
    <w:p w14:paraId="2C84EC5D" w14:textId="77777777" w:rsidR="009C7201" w:rsidRDefault="009C7201">
      <w:pPr>
        <w:rPr>
          <w:rFonts w:ascii="宋体" w:hAnsi="宋体" w:hint="eastAsia"/>
          <w:b/>
          <w:kern w:val="44"/>
          <w:sz w:val="32"/>
          <w:szCs w:val="32"/>
        </w:rPr>
      </w:pPr>
    </w:p>
    <w:p w14:paraId="29176C1C" w14:textId="77777777" w:rsidR="009C7201" w:rsidRDefault="00000000">
      <w:pPr>
        <w:jc w:val="center"/>
        <w:rPr>
          <w:rFonts w:ascii="宋体" w:hAnsi="宋体" w:hint="eastAsia"/>
          <w:b/>
          <w:kern w:val="44"/>
          <w:sz w:val="32"/>
          <w:szCs w:val="32"/>
        </w:rPr>
      </w:pPr>
      <w:r>
        <w:rPr>
          <w:rFonts w:ascii="宋体" w:hAnsi="宋体" w:hint="eastAsia"/>
          <w:b/>
          <w:kern w:val="44"/>
          <w:sz w:val="32"/>
          <w:szCs w:val="32"/>
        </w:rPr>
        <w:t>心血管光学相干影像系统技术规格及参数</w:t>
      </w:r>
    </w:p>
    <w:p w14:paraId="34B44320"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一、</w:t>
      </w:r>
      <w:r>
        <w:rPr>
          <w:rFonts w:ascii="宋体" w:hAnsi="宋体" w:hint="eastAsia"/>
          <w:szCs w:val="21"/>
        </w:rPr>
        <w:tab/>
        <w:t>设备使用单位：  复旦大学附属中山医院青浦分院（上海市青浦区中心医院）</w:t>
      </w:r>
    </w:p>
    <w:p w14:paraId="55186B8A"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二、</w:t>
      </w:r>
      <w:r>
        <w:rPr>
          <w:rFonts w:ascii="宋体" w:hAnsi="宋体" w:hint="eastAsia"/>
          <w:szCs w:val="21"/>
        </w:rPr>
        <w:tab/>
        <w:t>设备名称：心血管光学相干影像系统</w:t>
      </w:r>
    </w:p>
    <w:p w14:paraId="4CE1EE35"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三、</w:t>
      </w:r>
      <w:r>
        <w:rPr>
          <w:rFonts w:ascii="宋体" w:hAnsi="宋体" w:hint="eastAsia"/>
          <w:szCs w:val="21"/>
        </w:rPr>
        <w:tab/>
        <w:t>数量：1套</w:t>
      </w:r>
    </w:p>
    <w:p w14:paraId="4A565A89"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四、</w:t>
      </w:r>
      <w:r>
        <w:rPr>
          <w:rFonts w:ascii="宋体" w:hAnsi="宋体" w:hint="eastAsia"/>
          <w:szCs w:val="21"/>
        </w:rPr>
        <w:tab/>
        <w:t>所属医疗设备类别：三类</w:t>
      </w:r>
    </w:p>
    <w:p w14:paraId="16DAD246"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五、</w:t>
      </w:r>
      <w:r>
        <w:rPr>
          <w:rFonts w:ascii="宋体" w:hAnsi="宋体" w:hint="eastAsia"/>
          <w:szCs w:val="21"/>
        </w:rPr>
        <w:tab/>
        <w:t>是否可以采购进口产品：否</w:t>
      </w:r>
    </w:p>
    <w:p w14:paraId="60FB8501"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六、</w:t>
      </w:r>
      <w:r>
        <w:rPr>
          <w:rFonts w:ascii="宋体" w:hAnsi="宋体" w:hint="eastAsia"/>
          <w:szCs w:val="21"/>
        </w:rPr>
        <w:tab/>
        <w:t>总体要求：</w:t>
      </w:r>
    </w:p>
    <w:p w14:paraId="4641D474"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w:t>
      </w:r>
      <w:r>
        <w:rPr>
          <w:rFonts w:ascii="宋体" w:hAnsi="宋体" w:hint="eastAsia"/>
          <w:szCs w:val="21"/>
        </w:rPr>
        <w:tab/>
        <w:t>制造商在上海有相应的维修机构。设有正规的维修点，拥有良好的售后服务信誉。保修时间≥5年（全保）。维修接到通知4小时内到场，24小时内修复，48小时内无法修复，能提供备用机的需要提供备用机。终身维修，必须注明整机保修范围。必须提供维修费用及零配件价格。</w:t>
      </w:r>
    </w:p>
    <w:p w14:paraId="03E42D1F"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2、计量设备首次检定费用由供方负责。免费提供完善的仪器使用人员的操作培训及设备维修培训。免费与医院现有科室软件系统及医院PACS系统连接。</w:t>
      </w:r>
    </w:p>
    <w:p w14:paraId="6351CE86"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七、</w:t>
      </w:r>
      <w:r>
        <w:rPr>
          <w:rFonts w:ascii="宋体" w:hAnsi="宋体" w:hint="eastAsia"/>
          <w:szCs w:val="21"/>
        </w:rPr>
        <w:tab/>
        <w:t>技术规格、参数以及要求</w:t>
      </w:r>
    </w:p>
    <w:p w14:paraId="55C3DF0D"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1、设备用途：用于需要进行冠状动脉介入治疗患者的冠状动脉成像，包括血管内超声成像（IVUS）和血管内光学相干断层成像（OCT），在同一主机上既可以选择OCT成像也可以选择IVUS成像。</w:t>
      </w:r>
    </w:p>
    <w:p w14:paraId="6A29C6CD"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2、适用的冠脉血管直径范围是2.0mm-4.0㎜</w:t>
      </w:r>
    </w:p>
    <w:p w14:paraId="5C45ED64"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#3、OCT扫描激光波长：中心波长：1310nm±20nm</w:t>
      </w:r>
    </w:p>
    <w:p w14:paraId="2B35ABD3"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#4、OCT纵向分辨率≤20μm</w:t>
      </w:r>
    </w:p>
    <w:p w14:paraId="39590D7E"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#5、OCT横向分辨率≤20μm</w:t>
      </w:r>
    </w:p>
    <w:p w14:paraId="21066FB6"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#6、OCT光源扫描速率≥96KHz</w:t>
      </w:r>
    </w:p>
    <w:p w14:paraId="55205F71"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#7、OCT光学灵敏度≥100dB</w:t>
      </w:r>
    </w:p>
    <w:p w14:paraId="03916928"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#8、OCT成像速度≥180帧/秒</w:t>
      </w:r>
    </w:p>
    <w:p w14:paraId="2D44AA1D"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#9、OCT自动回撤速度≥3档可调</w:t>
      </w:r>
    </w:p>
    <w:p w14:paraId="5FE17235"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10、IVUS中心频率≥40MHz</w:t>
      </w:r>
    </w:p>
    <w:p w14:paraId="2924C6FC"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11、IVUS轴向分辨力≤35μm</w:t>
      </w:r>
    </w:p>
    <w:p w14:paraId="5BBCBD51"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12、IVUS成像半径≥10mm</w:t>
      </w:r>
    </w:p>
    <w:p w14:paraId="30FF9F7E"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13、单次自动回撤图像采集帧数≥7800帧</w:t>
      </w:r>
    </w:p>
    <w:p w14:paraId="3441E31D"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14、IVUS最大自动回撤距离≥150mm</w:t>
      </w:r>
    </w:p>
    <w:p w14:paraId="6C64E88E"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15、导管工作长度≥1400mm</w:t>
      </w:r>
    </w:p>
    <w:p w14:paraId="3B2C352D"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16、导管表面覆有亲水涂层</w:t>
      </w:r>
    </w:p>
    <w:p w14:paraId="788374B0"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#17、回撤方式：支持自动/手动≥2种回撤模式</w:t>
      </w:r>
    </w:p>
    <w:p w14:paraId="74EF34EA"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lastRenderedPageBreak/>
        <w:t>18、图像显示模式：支持包括单横切面视图、单横切面+纵切面视图、双横切面+纵切面视图等多种图像查看模式；可比较查看多个血管截面或不同回撤影像，方便对比远端、近端图像及术前术后影像</w:t>
      </w:r>
    </w:p>
    <w:p w14:paraId="3346BC64"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19、具有图像动态回顾功能，反复播放当前位置前后一定帧数范围的图像，组成动态影像，帧数范围可在3-15范围内调节。</w:t>
      </w:r>
    </w:p>
    <w:p w14:paraId="55C09918"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▲20、具有影像亮度调节功能，可根据观察需要，调节影像显示参数及暗度调节，提高分界面对比度。</w:t>
      </w:r>
    </w:p>
    <w:p w14:paraId="0B1C7F19"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21、对于图像的任意帧在主机上可以进行多次面积和距离测量:可进行≥3次面积测量和≥9次距离测量。</w:t>
      </w:r>
    </w:p>
    <w:p w14:paraId="2D5D92F1"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▲22、管腔识别功能:自动识别管腔内膜和EEL，自动计算面积，最大直径和最小直径及斑块负荷</w:t>
      </w:r>
    </w:p>
    <w:p w14:paraId="0029279B"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▲23.具备3D重建功能，能显示分支开口，可以360度旋转观察，有一个或两个相互垂直的血管纵视图</w:t>
      </w:r>
    </w:p>
    <w:p w14:paraId="6104C1DB"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24、中英文操作界面，自由切换</w:t>
      </w:r>
    </w:p>
    <w:p w14:paraId="4B853E01"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25、滑板马达一体化设计，减少手术耗材使用，提升回撤精度及稳定性</w:t>
      </w:r>
    </w:p>
    <w:p w14:paraId="45132B5C"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26、同一主机具备OCT影像和IVUS影像融合功能，可以实现同屏显示和对比分析</w:t>
      </w:r>
    </w:p>
    <w:p w14:paraId="7481F8DC"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27、光学驱动控制器1个</w:t>
      </w:r>
    </w:p>
    <w:p w14:paraId="058522FC"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28、患者接口单元1个</w:t>
      </w:r>
    </w:p>
    <w:p w14:paraId="08F98BAD"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29、显示器≥24寸</w:t>
      </w:r>
    </w:p>
    <w:p w14:paraId="5E614BAB"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30、主机工作站操作台内置硬盘≥2T</w:t>
      </w:r>
    </w:p>
    <w:p w14:paraId="31AEAF49" w14:textId="77777777" w:rsidR="009C7201" w:rsidRDefault="009C7201">
      <w:pPr>
        <w:widowControl/>
        <w:tabs>
          <w:tab w:val="left" w:pos="720"/>
        </w:tabs>
        <w:adjustRightInd w:val="0"/>
        <w:snapToGrid w:val="0"/>
        <w:jc w:val="left"/>
        <w:rPr>
          <w:rFonts w:ascii="宋体" w:hAnsi="宋体" w:hint="eastAsia"/>
          <w:szCs w:val="21"/>
        </w:rPr>
      </w:pPr>
    </w:p>
    <w:p w14:paraId="6C76A51F" w14:textId="77777777" w:rsidR="009C7201" w:rsidRDefault="009C7201">
      <w:pPr>
        <w:widowControl/>
        <w:tabs>
          <w:tab w:val="left" w:pos="720"/>
        </w:tabs>
        <w:adjustRightInd w:val="0"/>
        <w:snapToGrid w:val="0"/>
        <w:jc w:val="left"/>
        <w:rPr>
          <w:rFonts w:ascii="宋体" w:hAnsi="宋体" w:hint="eastAsia"/>
          <w:szCs w:val="21"/>
        </w:rPr>
      </w:pPr>
    </w:p>
    <w:p w14:paraId="235AC3E8" w14:textId="77777777" w:rsidR="009C7201" w:rsidRDefault="009C7201">
      <w:pPr>
        <w:widowControl/>
        <w:tabs>
          <w:tab w:val="left" w:pos="720"/>
        </w:tabs>
        <w:adjustRightInd w:val="0"/>
        <w:snapToGrid w:val="0"/>
        <w:jc w:val="left"/>
        <w:rPr>
          <w:rFonts w:ascii="宋体" w:hAnsi="宋体" w:hint="eastAsia"/>
          <w:szCs w:val="21"/>
        </w:rPr>
      </w:pPr>
    </w:p>
    <w:p w14:paraId="1FEF92FC" w14:textId="77777777" w:rsidR="009C7201" w:rsidRDefault="009C7201">
      <w:pPr>
        <w:widowControl/>
        <w:tabs>
          <w:tab w:val="left" w:pos="720"/>
        </w:tabs>
        <w:adjustRightInd w:val="0"/>
        <w:snapToGrid w:val="0"/>
        <w:jc w:val="left"/>
        <w:rPr>
          <w:rFonts w:ascii="宋体" w:hAnsi="宋体" w:hint="eastAsia"/>
          <w:szCs w:val="21"/>
        </w:rPr>
      </w:pPr>
    </w:p>
    <w:p w14:paraId="63CAE754" w14:textId="77777777" w:rsidR="009C7201" w:rsidRDefault="00000000">
      <w:pPr>
        <w:jc w:val="center"/>
        <w:rPr>
          <w:rFonts w:ascii="宋体" w:hAnsi="宋体" w:hint="eastAsia"/>
          <w:b/>
          <w:kern w:val="44"/>
          <w:sz w:val="32"/>
          <w:szCs w:val="32"/>
        </w:rPr>
      </w:pPr>
      <w:r>
        <w:rPr>
          <w:rFonts w:ascii="宋体" w:hAnsi="宋体" w:hint="eastAsia"/>
          <w:b/>
          <w:kern w:val="44"/>
          <w:sz w:val="32"/>
          <w:szCs w:val="32"/>
        </w:rPr>
        <w:t>血管内冲击波治疗设备技术规格及参数</w:t>
      </w:r>
    </w:p>
    <w:p w14:paraId="6EE66EFD"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一、</w:t>
      </w:r>
      <w:r>
        <w:rPr>
          <w:rFonts w:ascii="宋体" w:hAnsi="宋体" w:hint="eastAsia"/>
          <w:szCs w:val="21"/>
        </w:rPr>
        <w:tab/>
        <w:t>设备使用单位：  复旦大学附属中山医院青浦分院（上海市青浦区中心医院）</w:t>
      </w:r>
    </w:p>
    <w:p w14:paraId="4BF5F5F2"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二、</w:t>
      </w:r>
      <w:r>
        <w:rPr>
          <w:rFonts w:ascii="宋体" w:hAnsi="宋体" w:hint="eastAsia"/>
          <w:szCs w:val="21"/>
        </w:rPr>
        <w:tab/>
        <w:t>设备名称：血管内冲击波治疗设备</w:t>
      </w:r>
    </w:p>
    <w:p w14:paraId="4E3A67AC"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三、</w:t>
      </w:r>
      <w:r>
        <w:rPr>
          <w:rFonts w:ascii="宋体" w:hAnsi="宋体" w:hint="eastAsia"/>
          <w:szCs w:val="21"/>
        </w:rPr>
        <w:tab/>
        <w:t>数量：各1套</w:t>
      </w:r>
    </w:p>
    <w:p w14:paraId="465ED2BC"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四、</w:t>
      </w:r>
      <w:r>
        <w:rPr>
          <w:rFonts w:ascii="宋体" w:hAnsi="宋体" w:hint="eastAsia"/>
          <w:szCs w:val="21"/>
        </w:rPr>
        <w:tab/>
        <w:t>所属医疗设备类别：三类</w:t>
      </w:r>
    </w:p>
    <w:p w14:paraId="3BDB1A93"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五、</w:t>
      </w:r>
      <w:r>
        <w:rPr>
          <w:rFonts w:ascii="宋体" w:hAnsi="宋体" w:hint="eastAsia"/>
          <w:szCs w:val="21"/>
        </w:rPr>
        <w:tab/>
        <w:t>是否可以采购进口产品：否</w:t>
      </w:r>
    </w:p>
    <w:p w14:paraId="7B718254"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六、</w:t>
      </w:r>
      <w:r>
        <w:rPr>
          <w:rFonts w:ascii="宋体" w:hAnsi="宋体" w:hint="eastAsia"/>
          <w:szCs w:val="21"/>
        </w:rPr>
        <w:tab/>
        <w:t>总体要求：</w:t>
      </w:r>
    </w:p>
    <w:p w14:paraId="6C10FF70"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w:t>
      </w:r>
      <w:r>
        <w:rPr>
          <w:rFonts w:ascii="宋体" w:hAnsi="宋体" w:hint="eastAsia"/>
          <w:szCs w:val="21"/>
        </w:rPr>
        <w:tab/>
        <w:t>制造商在上海有相应的维修机构。设有正规的维修点，拥有良好的售后服务信誉。保修时间≥5年（全保）。维修接到通知4小时内到场，24小时内修复，48小时内无法修复，能提供备用机的需要提供备用机。终身维修，必须注明整机保修范围。必须提供维修费用及零配件价格。</w:t>
      </w:r>
    </w:p>
    <w:p w14:paraId="6B5BBC78"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2、计量设备首次检定费用由供方负责。免费提供完善的仪器使用人员的操作培训及设备维修培训。免费与医院现有科室软件系统及医院PACS系统连接。</w:t>
      </w:r>
    </w:p>
    <w:p w14:paraId="4BDAFCEB"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七、</w:t>
      </w:r>
      <w:r>
        <w:rPr>
          <w:rFonts w:ascii="宋体" w:hAnsi="宋体" w:hint="eastAsia"/>
          <w:szCs w:val="21"/>
        </w:rPr>
        <w:tab/>
        <w:t>技术规格、参数以及要求</w:t>
      </w:r>
    </w:p>
    <w:p w14:paraId="5C933C46"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1、产品适用范围</w:t>
      </w:r>
      <w:r>
        <w:rPr>
          <w:rFonts w:ascii="宋体" w:hAnsi="宋体" w:hint="eastAsia"/>
          <w:szCs w:val="21"/>
        </w:rPr>
        <w:tab/>
        <w:t>：</w:t>
      </w:r>
    </w:p>
    <w:p w14:paraId="0EA5DB50"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1.1成人，适合接受介入治疗的冠脉或外周动脉血管钙化的患者。</w:t>
      </w:r>
    </w:p>
    <w:p w14:paraId="663E774C"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1.2可适配耗材：一次性使用冠脉血管内冲击波导管及一次性使用外周血管内冲击波导管。</w:t>
      </w:r>
    </w:p>
    <w:p w14:paraId="49B0C3CB"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2、发射器参数：</w:t>
      </w:r>
      <w:r>
        <w:rPr>
          <w:rFonts w:ascii="宋体" w:hAnsi="宋体" w:hint="eastAsia"/>
          <w:szCs w:val="21"/>
        </w:rPr>
        <w:tab/>
      </w:r>
    </w:p>
    <w:p w14:paraId="5F26645F"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#2.1</w:t>
      </w:r>
      <w:r>
        <w:rPr>
          <w:rFonts w:ascii="宋体" w:hAnsi="宋体" w:hint="eastAsia"/>
          <w:szCs w:val="21"/>
        </w:rPr>
        <w:tab/>
        <w:t>发射器驱动通道数：≥5个</w:t>
      </w:r>
      <w:r>
        <w:rPr>
          <w:rFonts w:ascii="宋体" w:hAnsi="宋体" w:hint="eastAsia"/>
          <w:szCs w:val="21"/>
        </w:rPr>
        <w:tab/>
      </w:r>
    </w:p>
    <w:p w14:paraId="149C6835"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2.2</w:t>
      </w:r>
      <w:r>
        <w:rPr>
          <w:rFonts w:ascii="宋体" w:hAnsi="宋体" w:hint="eastAsia"/>
          <w:szCs w:val="21"/>
        </w:rPr>
        <w:tab/>
        <w:t>发射器控制模式：独立控制</w:t>
      </w:r>
      <w:r>
        <w:rPr>
          <w:rFonts w:ascii="宋体" w:hAnsi="宋体" w:hint="eastAsia"/>
          <w:szCs w:val="21"/>
        </w:rPr>
        <w:tab/>
      </w:r>
    </w:p>
    <w:p w14:paraId="2E8DC5F0"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#2.3</w:t>
      </w:r>
      <w:r>
        <w:rPr>
          <w:rFonts w:ascii="宋体" w:hAnsi="宋体" w:hint="eastAsia"/>
          <w:szCs w:val="21"/>
        </w:rPr>
        <w:tab/>
        <w:t>脉冲电压幅值:1000V~3000V</w:t>
      </w:r>
      <w:r>
        <w:rPr>
          <w:rFonts w:ascii="宋体" w:hAnsi="宋体" w:hint="eastAsia"/>
          <w:szCs w:val="21"/>
        </w:rPr>
        <w:tab/>
      </w:r>
    </w:p>
    <w:p w14:paraId="2CCEB035"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#2.4脉冲释放频率：1.0Hz~6.0Hz</w:t>
      </w:r>
      <w:r>
        <w:rPr>
          <w:rFonts w:ascii="宋体" w:hAnsi="宋体" w:hint="eastAsia"/>
          <w:szCs w:val="21"/>
        </w:rPr>
        <w:tab/>
      </w:r>
    </w:p>
    <w:p w14:paraId="5D1FE286"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#2.5</w:t>
      </w:r>
      <w:r>
        <w:rPr>
          <w:rFonts w:ascii="宋体" w:hAnsi="宋体" w:hint="eastAsia"/>
          <w:szCs w:val="21"/>
        </w:rPr>
        <w:tab/>
        <w:t>脉冲持续时间≤20μs</w:t>
      </w:r>
    </w:p>
    <w:p w14:paraId="52B67594"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2.6</w:t>
      </w:r>
      <w:r>
        <w:rPr>
          <w:rFonts w:ascii="宋体" w:hAnsi="宋体" w:hint="eastAsia"/>
          <w:szCs w:val="21"/>
        </w:rPr>
        <w:tab/>
        <w:t>治疗暂停时间：≤10秒</w:t>
      </w:r>
      <w:r>
        <w:rPr>
          <w:rFonts w:ascii="宋体" w:hAnsi="宋体" w:hint="eastAsia"/>
          <w:szCs w:val="21"/>
        </w:rPr>
        <w:tab/>
      </w:r>
    </w:p>
    <w:p w14:paraId="575A2605"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3、</w:t>
      </w:r>
      <w:r>
        <w:rPr>
          <w:rFonts w:ascii="宋体" w:hAnsi="宋体" w:hint="eastAsia"/>
          <w:szCs w:val="21"/>
        </w:rPr>
        <w:tab/>
        <w:t>所适配血管内冲击波导管参数：</w:t>
      </w:r>
      <w:r>
        <w:rPr>
          <w:rFonts w:ascii="宋体" w:hAnsi="宋体" w:hint="eastAsia"/>
          <w:szCs w:val="21"/>
        </w:rPr>
        <w:tab/>
      </w:r>
      <w:r>
        <w:rPr>
          <w:rFonts w:ascii="宋体" w:hAnsi="宋体" w:hint="eastAsia"/>
          <w:szCs w:val="21"/>
        </w:rPr>
        <w:tab/>
      </w:r>
    </w:p>
    <w:p w14:paraId="04E79996"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lastRenderedPageBreak/>
        <w:t>3.1</w:t>
      </w:r>
      <w:r>
        <w:rPr>
          <w:rFonts w:ascii="宋体" w:hAnsi="宋体" w:hint="eastAsia"/>
          <w:szCs w:val="21"/>
        </w:rPr>
        <w:tab/>
        <w:t>治疗周期总数：单根导管支持≥10个周期</w:t>
      </w:r>
      <w:r>
        <w:rPr>
          <w:rFonts w:ascii="宋体" w:hAnsi="宋体" w:hint="eastAsia"/>
          <w:szCs w:val="21"/>
        </w:rPr>
        <w:tab/>
      </w:r>
    </w:p>
    <w:p w14:paraId="38AAC269"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▲3.2脉冲释放次数：单根导管支持100~200次脉冲释放</w:t>
      </w:r>
    </w:p>
    <w:p w14:paraId="12708D2B"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3.3</w:t>
      </w:r>
      <w:r>
        <w:rPr>
          <w:rFonts w:ascii="宋体" w:hAnsi="宋体" w:hint="eastAsia"/>
          <w:szCs w:val="21"/>
        </w:rPr>
        <w:tab/>
        <w:t>治疗周期内所需脉冲次数：10~20次脉冲</w:t>
      </w:r>
      <w:r>
        <w:rPr>
          <w:rFonts w:ascii="宋体" w:hAnsi="宋体" w:hint="eastAsia"/>
          <w:szCs w:val="21"/>
        </w:rPr>
        <w:tab/>
      </w:r>
    </w:p>
    <w:p w14:paraId="59FAE0E4"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3.4</w:t>
      </w:r>
      <w:r>
        <w:rPr>
          <w:rFonts w:ascii="宋体" w:hAnsi="宋体" w:hint="eastAsia"/>
          <w:szCs w:val="21"/>
        </w:rPr>
        <w:tab/>
        <w:t>治疗频率：≤1个脉冲/秒，治疗周期时长：10~20秒</w:t>
      </w:r>
      <w:r>
        <w:rPr>
          <w:rFonts w:ascii="宋体" w:hAnsi="宋体" w:hint="eastAsia"/>
          <w:szCs w:val="21"/>
        </w:rPr>
        <w:tab/>
      </w:r>
    </w:p>
    <w:p w14:paraId="018FDACC"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4、</w:t>
      </w:r>
      <w:r>
        <w:rPr>
          <w:rFonts w:ascii="宋体" w:hAnsi="宋体" w:hint="eastAsia"/>
          <w:szCs w:val="21"/>
        </w:rPr>
        <w:tab/>
        <w:t>电源及供电方式：</w:t>
      </w:r>
      <w:r>
        <w:rPr>
          <w:rFonts w:ascii="宋体" w:hAnsi="宋体" w:hint="eastAsia"/>
          <w:szCs w:val="21"/>
        </w:rPr>
        <w:tab/>
      </w:r>
    </w:p>
    <w:p w14:paraId="3A30FBEA"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4.1</w:t>
      </w:r>
      <w:r>
        <w:rPr>
          <w:rFonts w:ascii="宋体" w:hAnsi="宋体" w:hint="eastAsia"/>
          <w:szCs w:val="21"/>
        </w:rPr>
        <w:tab/>
        <w:t>供电方式：电池模块供电</w:t>
      </w:r>
      <w:r>
        <w:rPr>
          <w:rFonts w:ascii="宋体" w:hAnsi="宋体" w:hint="eastAsia"/>
          <w:szCs w:val="21"/>
        </w:rPr>
        <w:tab/>
      </w:r>
    </w:p>
    <w:p w14:paraId="7A052A67"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4.2电池模块：配备≥2块可充电电池模块，可拆卸替换</w:t>
      </w:r>
    </w:p>
    <w:p w14:paraId="23784605"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4.3</w:t>
      </w:r>
      <w:r>
        <w:rPr>
          <w:rFonts w:ascii="宋体" w:hAnsi="宋体" w:hint="eastAsia"/>
          <w:szCs w:val="21"/>
        </w:rPr>
        <w:tab/>
        <w:t>电池额定容量≥12Ah</w:t>
      </w:r>
    </w:p>
    <w:p w14:paraId="57F8477B"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4.4</w:t>
      </w:r>
      <w:r>
        <w:rPr>
          <w:rFonts w:ascii="宋体" w:hAnsi="宋体" w:hint="eastAsia"/>
          <w:szCs w:val="21"/>
        </w:rPr>
        <w:tab/>
        <w:t>完全充满电需要时间≤8h</w:t>
      </w:r>
      <w:r>
        <w:rPr>
          <w:rFonts w:ascii="宋体" w:hAnsi="宋体" w:hint="eastAsia"/>
          <w:szCs w:val="21"/>
        </w:rPr>
        <w:tab/>
      </w:r>
    </w:p>
    <w:p w14:paraId="779881EA"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5、显示及控制方式：</w:t>
      </w:r>
      <w:r>
        <w:rPr>
          <w:rFonts w:ascii="宋体" w:hAnsi="宋体" w:hint="eastAsia"/>
          <w:szCs w:val="21"/>
        </w:rPr>
        <w:tab/>
      </w:r>
      <w:r>
        <w:rPr>
          <w:rFonts w:ascii="宋体" w:hAnsi="宋体" w:hint="eastAsia"/>
          <w:szCs w:val="21"/>
        </w:rPr>
        <w:tab/>
      </w:r>
    </w:p>
    <w:p w14:paraId="3567A199"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5.1</w:t>
      </w:r>
      <w:r>
        <w:rPr>
          <w:rFonts w:ascii="宋体" w:hAnsi="宋体" w:hint="eastAsia"/>
          <w:szCs w:val="21"/>
        </w:rPr>
        <w:tab/>
        <w:t>主机屏幕：≥7英寸IPS屏幕</w:t>
      </w:r>
    </w:p>
    <w:p w14:paraId="72494249"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5.2</w:t>
      </w:r>
      <w:r>
        <w:rPr>
          <w:rFonts w:ascii="宋体" w:hAnsi="宋体" w:hint="eastAsia"/>
          <w:szCs w:val="21"/>
        </w:rPr>
        <w:tab/>
        <w:t>显示方式：彩色提示信息、动态效果显示</w:t>
      </w:r>
      <w:r>
        <w:rPr>
          <w:rFonts w:ascii="宋体" w:hAnsi="宋体" w:hint="eastAsia"/>
          <w:szCs w:val="21"/>
        </w:rPr>
        <w:tab/>
      </w:r>
    </w:p>
    <w:p w14:paraId="09480E26"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#5.3</w:t>
      </w:r>
      <w:r>
        <w:rPr>
          <w:rFonts w:ascii="宋体" w:hAnsi="宋体" w:hint="eastAsia"/>
          <w:szCs w:val="21"/>
        </w:rPr>
        <w:tab/>
        <w:t>控制方式：具备手柄控制按键、手动控制激发</w:t>
      </w:r>
    </w:p>
    <w:p w14:paraId="267089DC"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▲5.4工作模式：可连续或单独激发</w:t>
      </w:r>
      <w:r>
        <w:rPr>
          <w:rFonts w:ascii="宋体" w:hAnsi="宋体" w:hint="eastAsia"/>
          <w:szCs w:val="21"/>
        </w:rPr>
        <w:tab/>
      </w:r>
    </w:p>
    <w:p w14:paraId="6190F854"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6、安全参数</w:t>
      </w:r>
      <w:r>
        <w:rPr>
          <w:rFonts w:ascii="宋体" w:hAnsi="宋体" w:hint="eastAsia"/>
          <w:szCs w:val="21"/>
        </w:rPr>
        <w:tab/>
        <w:t>：</w:t>
      </w:r>
      <w:r>
        <w:rPr>
          <w:rFonts w:ascii="宋体" w:hAnsi="宋体" w:hint="eastAsia"/>
          <w:szCs w:val="21"/>
        </w:rPr>
        <w:tab/>
      </w:r>
    </w:p>
    <w:p w14:paraId="2DC6CB68"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6.1</w:t>
      </w:r>
      <w:r>
        <w:rPr>
          <w:rFonts w:ascii="宋体" w:hAnsi="宋体" w:hint="eastAsia"/>
          <w:szCs w:val="21"/>
        </w:rPr>
        <w:tab/>
        <w:t>自检功能：主机开机后自动启动，无需提前开机预热，完成自检后进入操作主菜单界面</w:t>
      </w:r>
    </w:p>
    <w:p w14:paraId="53720C40"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6.2</w:t>
      </w:r>
      <w:r>
        <w:rPr>
          <w:rFonts w:ascii="宋体" w:hAnsi="宋体" w:hint="eastAsia"/>
          <w:szCs w:val="21"/>
        </w:rPr>
        <w:tab/>
        <w:t>自动识别：设备能自动识别并显示导管型号规格</w:t>
      </w:r>
      <w:r>
        <w:rPr>
          <w:rFonts w:ascii="宋体" w:hAnsi="宋体" w:hint="eastAsia"/>
          <w:szCs w:val="21"/>
        </w:rPr>
        <w:tab/>
      </w:r>
    </w:p>
    <w:p w14:paraId="741D844A"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6.3</w:t>
      </w:r>
      <w:r>
        <w:rPr>
          <w:rFonts w:ascii="宋体" w:hAnsi="宋体" w:hint="eastAsia"/>
          <w:szCs w:val="21"/>
        </w:rPr>
        <w:tab/>
        <w:t>诊断程序：主机可实时监测系统工作状态，一旦发现异常则停止脉冲释放，并给相应提示信息</w:t>
      </w:r>
      <w:r>
        <w:rPr>
          <w:rFonts w:ascii="宋体" w:hAnsi="宋体" w:hint="eastAsia"/>
          <w:szCs w:val="21"/>
        </w:rPr>
        <w:tab/>
      </w:r>
    </w:p>
    <w:p w14:paraId="166816F0"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6.4</w:t>
      </w:r>
      <w:r>
        <w:rPr>
          <w:rFonts w:ascii="宋体" w:hAnsi="宋体" w:hint="eastAsia"/>
          <w:szCs w:val="21"/>
        </w:rPr>
        <w:tab/>
        <w:t>阻燃耐热：主机外壳阻燃等级UL 94</w:t>
      </w:r>
      <w:r>
        <w:rPr>
          <w:rFonts w:ascii="宋体" w:hAnsi="宋体" w:hint="eastAsia"/>
          <w:szCs w:val="21"/>
        </w:rPr>
        <w:tab/>
      </w:r>
    </w:p>
    <w:p w14:paraId="3C332393"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#6.5</w:t>
      </w:r>
      <w:r>
        <w:rPr>
          <w:rFonts w:ascii="宋体" w:hAnsi="宋体" w:hint="eastAsia"/>
          <w:szCs w:val="21"/>
        </w:rPr>
        <w:tab/>
        <w:t>主机具备防除颤功能</w:t>
      </w:r>
      <w:r>
        <w:rPr>
          <w:rFonts w:ascii="宋体" w:hAnsi="宋体" w:hint="eastAsia"/>
          <w:szCs w:val="21"/>
        </w:rPr>
        <w:tab/>
      </w:r>
    </w:p>
    <w:p w14:paraId="246A2FD6"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7、配置清单：</w:t>
      </w:r>
    </w:p>
    <w:p w14:paraId="73B35E0E"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7.1</w:t>
      </w:r>
      <w:r>
        <w:rPr>
          <w:rFonts w:ascii="宋体" w:hAnsi="宋体" w:hint="eastAsia"/>
          <w:szCs w:val="21"/>
        </w:rPr>
        <w:tab/>
        <w:t>主机1台</w:t>
      </w:r>
      <w:r>
        <w:rPr>
          <w:rFonts w:ascii="宋体" w:hAnsi="宋体" w:hint="eastAsia"/>
          <w:szCs w:val="21"/>
        </w:rPr>
        <w:tab/>
      </w:r>
      <w:r>
        <w:rPr>
          <w:rFonts w:ascii="宋体" w:hAnsi="宋体" w:hint="eastAsia"/>
          <w:szCs w:val="21"/>
        </w:rPr>
        <w:tab/>
      </w:r>
    </w:p>
    <w:p w14:paraId="672EE205"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7.2</w:t>
      </w:r>
      <w:r>
        <w:rPr>
          <w:rFonts w:ascii="宋体" w:hAnsi="宋体" w:hint="eastAsia"/>
          <w:szCs w:val="21"/>
        </w:rPr>
        <w:tab/>
        <w:t>控制手柄1个</w:t>
      </w:r>
      <w:r>
        <w:rPr>
          <w:rFonts w:ascii="宋体" w:hAnsi="宋体" w:hint="eastAsia"/>
          <w:szCs w:val="21"/>
        </w:rPr>
        <w:tab/>
      </w:r>
    </w:p>
    <w:p w14:paraId="41A46211"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7.3</w:t>
      </w:r>
      <w:r>
        <w:rPr>
          <w:rFonts w:ascii="宋体" w:hAnsi="宋体" w:hint="eastAsia"/>
          <w:szCs w:val="21"/>
        </w:rPr>
        <w:tab/>
        <w:t>电池模块2块</w:t>
      </w:r>
      <w:r>
        <w:rPr>
          <w:rFonts w:ascii="宋体" w:hAnsi="宋体" w:hint="eastAsia"/>
          <w:szCs w:val="21"/>
        </w:rPr>
        <w:tab/>
      </w:r>
    </w:p>
    <w:p w14:paraId="4D981909"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7.4</w:t>
      </w:r>
      <w:r>
        <w:rPr>
          <w:rFonts w:ascii="宋体" w:hAnsi="宋体" w:hint="eastAsia"/>
          <w:szCs w:val="21"/>
        </w:rPr>
        <w:tab/>
        <w:t>锂电池充电器1个</w:t>
      </w:r>
      <w:r>
        <w:rPr>
          <w:rFonts w:ascii="宋体" w:hAnsi="宋体" w:hint="eastAsia"/>
          <w:szCs w:val="21"/>
        </w:rPr>
        <w:tab/>
      </w:r>
    </w:p>
    <w:p w14:paraId="708CB387" w14:textId="77777777" w:rsidR="009C7201" w:rsidRDefault="00000000">
      <w:pPr>
        <w:widowControl/>
        <w:tabs>
          <w:tab w:val="left" w:pos="720"/>
        </w:tabs>
        <w:adjustRightInd w:val="0"/>
        <w:snapToGrid w:val="0"/>
        <w:jc w:val="left"/>
        <w:rPr>
          <w:rFonts w:ascii="宋体" w:hAnsi="宋体" w:hint="eastAsia"/>
          <w:szCs w:val="21"/>
        </w:rPr>
      </w:pPr>
      <w:r>
        <w:rPr>
          <w:rFonts w:ascii="宋体" w:hAnsi="宋体" w:hint="eastAsia"/>
          <w:szCs w:val="21"/>
        </w:rPr>
        <w:t>7.5</w:t>
      </w:r>
      <w:r>
        <w:rPr>
          <w:rFonts w:ascii="宋体" w:hAnsi="宋体" w:hint="eastAsia"/>
          <w:szCs w:val="21"/>
        </w:rPr>
        <w:tab/>
        <w:t>台车1个</w:t>
      </w:r>
      <w:r>
        <w:rPr>
          <w:rFonts w:ascii="宋体" w:hAnsi="宋体" w:hint="eastAsia"/>
          <w:szCs w:val="21"/>
        </w:rPr>
        <w:tab/>
      </w:r>
    </w:p>
    <w:p w14:paraId="26A15E58" w14:textId="77777777" w:rsidR="009C7201" w:rsidRDefault="009C7201">
      <w:pPr>
        <w:adjustRightInd w:val="0"/>
        <w:snapToGrid w:val="0"/>
        <w:rPr>
          <w:rFonts w:ascii="宋体" w:hAnsi="宋体" w:hint="eastAsia"/>
          <w:szCs w:val="21"/>
        </w:rPr>
      </w:pPr>
    </w:p>
    <w:p w14:paraId="73B2321F" w14:textId="77777777" w:rsidR="009C7201" w:rsidRDefault="009C7201">
      <w:pPr>
        <w:adjustRightInd w:val="0"/>
        <w:snapToGrid w:val="0"/>
        <w:rPr>
          <w:rFonts w:ascii="宋体" w:hAnsi="宋体" w:hint="eastAsia"/>
          <w:szCs w:val="21"/>
        </w:rPr>
      </w:pPr>
    </w:p>
    <w:sectPr w:rsidR="009C72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9105785"/>
    <w:rsid w:val="001E5E06"/>
    <w:rsid w:val="00380938"/>
    <w:rsid w:val="005F4513"/>
    <w:rsid w:val="009C7201"/>
    <w:rsid w:val="00B703FC"/>
    <w:rsid w:val="0850203E"/>
    <w:rsid w:val="09105785"/>
    <w:rsid w:val="0B5A2678"/>
    <w:rsid w:val="0C766C59"/>
    <w:rsid w:val="0FD93B75"/>
    <w:rsid w:val="10B10E2F"/>
    <w:rsid w:val="118520E0"/>
    <w:rsid w:val="11F4301C"/>
    <w:rsid w:val="16EF3DAF"/>
    <w:rsid w:val="17A553DC"/>
    <w:rsid w:val="18D37685"/>
    <w:rsid w:val="1A3146DE"/>
    <w:rsid w:val="1AA56D1C"/>
    <w:rsid w:val="1C9054E9"/>
    <w:rsid w:val="1FCD71BD"/>
    <w:rsid w:val="2B55331F"/>
    <w:rsid w:val="345468FB"/>
    <w:rsid w:val="37060F75"/>
    <w:rsid w:val="39227BBC"/>
    <w:rsid w:val="45A2692A"/>
    <w:rsid w:val="495B7047"/>
    <w:rsid w:val="4FB27ACC"/>
    <w:rsid w:val="5180343C"/>
    <w:rsid w:val="53D313AF"/>
    <w:rsid w:val="544042CD"/>
    <w:rsid w:val="5AA16656"/>
    <w:rsid w:val="61412A26"/>
    <w:rsid w:val="649D20AF"/>
    <w:rsid w:val="67D75E41"/>
    <w:rsid w:val="6CFC5A53"/>
    <w:rsid w:val="73D24415"/>
    <w:rsid w:val="74937DAA"/>
    <w:rsid w:val="75363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BCCFF"/>
  <w15:docId w15:val="{C211C17D-A1D4-4D90-87A6-0AAECD9E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宋体" w:hAnsi="宋体" w:cs="宋体"/>
      <w:sz w:val="18"/>
      <w:szCs w:val="18"/>
      <w:lang w:eastAsia="en-US"/>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uiPriority w:val="34"/>
    <w:qFormat/>
    <w:pPr>
      <w:ind w:firstLineChars="200" w:firstLine="420"/>
    </w:pPr>
  </w:style>
  <w:style w:type="paragraph" w:customStyle="1" w:styleId="a8">
    <w:name w:val="表格文字"/>
    <w:basedOn w:val="a"/>
    <w:qFormat/>
    <w:pPr>
      <w:spacing w:before="25" w:after="25"/>
    </w:pPr>
    <w:rPr>
      <w:bCs/>
      <w:spacing w:val="1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曦</dc:creator>
  <cp:lastModifiedBy>igor</cp:lastModifiedBy>
  <cp:revision>3</cp:revision>
  <cp:lastPrinted>2025-08-25T01:19:00Z</cp:lastPrinted>
  <dcterms:created xsi:type="dcterms:W3CDTF">2025-06-10T07:09:00Z</dcterms:created>
  <dcterms:modified xsi:type="dcterms:W3CDTF">2025-12-22T08:35:00Z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4417B771D1954EB1BF70BFC99B795870_13</vt:lpwstr>
  </property>
  <property fmtid="{D5CDD505-2E9C-101B-9397-08002B2CF9AE}" pid="4" name="KSOTemplateDocerSaveRecord">
    <vt:lpwstr>eyJoZGlkIjoiNTFlOGEwMDZlMGZmMjE4NGUwMGZjMWE5MjEwM2M2MDgiLCJ1c2VySWQiOiI0MzIxODQyNjUifQ==</vt:lpwstr>
  </property>
</Properties>
</file>